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430" w:rsidRDefault="00CD26CF">
      <w:r>
        <w:br w:type="textWrapping" w:clear="all"/>
      </w:r>
      <w:r w:rsidR="00D94829">
        <w:rPr>
          <w:noProof/>
          <w:lang w:eastAsia="en-GB"/>
        </w:rPr>
        <w:drawing>
          <wp:inline distT="0" distB="0" distL="0" distR="0" wp14:anchorId="5D10D083" wp14:editId="39644054">
            <wp:extent cx="2402205" cy="1012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2205" cy="1012190"/>
                    </a:xfrm>
                    <a:prstGeom prst="rect">
                      <a:avLst/>
                    </a:prstGeom>
                    <a:noFill/>
                  </pic:spPr>
                </pic:pic>
              </a:graphicData>
            </a:graphic>
          </wp:inline>
        </w:drawing>
      </w:r>
    </w:p>
    <w:p w:rsidR="003472CE" w:rsidRDefault="003472CE"/>
    <w:p w:rsidR="003472CE" w:rsidRDefault="003472CE"/>
    <w:p w:rsidR="003472CE" w:rsidRDefault="003472CE"/>
    <w:p w:rsidR="00511B51" w:rsidRPr="00511B51" w:rsidRDefault="00511B51" w:rsidP="00511B51">
      <w:pPr>
        <w:spacing w:after="0" w:line="240" w:lineRule="auto"/>
        <w:jc w:val="center"/>
        <w:rPr>
          <w:rFonts w:ascii="Arial Bold" w:eastAsia="Times New Roman" w:hAnsi="Arial Bold" w:cs="Arial"/>
          <w:b/>
          <w:bCs/>
          <w:sz w:val="36"/>
          <w:szCs w:val="36"/>
          <w:lang w:val="en-US"/>
        </w:rPr>
      </w:pPr>
      <w:r w:rsidRPr="00511B51">
        <w:rPr>
          <w:rFonts w:ascii="Arial Bold" w:eastAsia="Times New Roman" w:hAnsi="Arial Bold" w:cs="Arial"/>
          <w:b/>
          <w:bCs/>
          <w:sz w:val="36"/>
          <w:szCs w:val="36"/>
          <w:lang w:val="en-US"/>
        </w:rPr>
        <w:t xml:space="preserve">Tender for the Delivery of a Maintenance Service to Nacro Properties in England and Wales. </w:t>
      </w:r>
    </w:p>
    <w:p w:rsidR="00511B51" w:rsidRPr="00511B51" w:rsidRDefault="00511B51" w:rsidP="00511B51">
      <w:pPr>
        <w:spacing w:after="0" w:line="240" w:lineRule="auto"/>
        <w:jc w:val="center"/>
        <w:rPr>
          <w:rFonts w:ascii="Arial Bold" w:eastAsia="Times New Roman" w:hAnsi="Arial Bold" w:cs="Arial"/>
          <w:b/>
          <w:bCs/>
          <w:sz w:val="36"/>
          <w:szCs w:val="36"/>
          <w:lang w:val="en-US"/>
        </w:rPr>
      </w:pPr>
    </w:p>
    <w:p w:rsidR="003472CE" w:rsidRPr="003472CE" w:rsidRDefault="00511B51" w:rsidP="00511B51">
      <w:pPr>
        <w:spacing w:after="0" w:line="240" w:lineRule="auto"/>
        <w:jc w:val="center"/>
        <w:rPr>
          <w:rFonts w:ascii="Arial Bold" w:eastAsia="Times New Roman" w:hAnsi="Arial Bold" w:cs="Arial"/>
          <w:b/>
          <w:bCs/>
          <w:sz w:val="36"/>
          <w:szCs w:val="36"/>
          <w:lang w:val="en-US"/>
        </w:rPr>
      </w:pPr>
      <w:r w:rsidRPr="00511B51">
        <w:rPr>
          <w:rFonts w:ascii="Arial Bold" w:eastAsia="Times New Roman" w:hAnsi="Arial Bold" w:cs="Arial"/>
          <w:b/>
          <w:bCs/>
          <w:sz w:val="36"/>
          <w:szCs w:val="36"/>
          <w:lang w:val="en-US"/>
        </w:rPr>
        <w:t xml:space="preserve">To include; </w:t>
      </w:r>
      <w:r w:rsidRPr="00511B51">
        <w:rPr>
          <w:rFonts w:ascii="Arial" w:eastAsia="Calibri" w:hAnsi="Arial" w:cs="Arial"/>
          <w:b/>
          <w:bCs/>
          <w:sz w:val="36"/>
          <w:szCs w:val="36"/>
          <w:lang w:val="en-US"/>
        </w:rPr>
        <w:t>Emergency, General ‘Day to Day’ Responsive Repairs</w:t>
      </w:r>
      <w:r w:rsidR="003472CE" w:rsidRPr="003472CE">
        <w:rPr>
          <w:rFonts w:ascii="Arial" w:eastAsia="Calibri" w:hAnsi="Arial" w:cs="Arial"/>
          <w:b/>
          <w:bCs/>
          <w:sz w:val="36"/>
          <w:szCs w:val="36"/>
          <w:lang w:val="en-US"/>
        </w:rPr>
        <w:t>,</w:t>
      </w:r>
      <w:r w:rsidRPr="00511B51">
        <w:rPr>
          <w:rFonts w:ascii="Arial" w:eastAsia="Calibri" w:hAnsi="Arial" w:cs="Arial"/>
          <w:b/>
          <w:bCs/>
          <w:sz w:val="36"/>
          <w:szCs w:val="36"/>
          <w:lang w:val="en-US"/>
        </w:rPr>
        <w:t xml:space="preserve"> Void Property</w:t>
      </w:r>
      <w:r w:rsidR="007100E1">
        <w:rPr>
          <w:rFonts w:ascii="Arial" w:eastAsia="Calibri" w:hAnsi="Arial" w:cs="Arial"/>
          <w:b/>
          <w:bCs/>
          <w:sz w:val="36"/>
          <w:szCs w:val="36"/>
          <w:lang w:val="en-US"/>
        </w:rPr>
        <w:t xml:space="preserve"> </w:t>
      </w:r>
      <w:r w:rsidR="005415C4">
        <w:rPr>
          <w:rFonts w:ascii="Arial" w:eastAsia="Calibri" w:hAnsi="Arial" w:cs="Arial"/>
          <w:b/>
          <w:bCs/>
          <w:sz w:val="36"/>
          <w:szCs w:val="36"/>
          <w:lang w:val="en-US"/>
        </w:rPr>
        <w:t>Cleaning</w:t>
      </w:r>
      <w:r w:rsidRPr="00511B51">
        <w:rPr>
          <w:rFonts w:ascii="Arial" w:eastAsia="Calibri" w:hAnsi="Arial" w:cs="Arial"/>
          <w:b/>
          <w:bCs/>
          <w:sz w:val="36"/>
          <w:szCs w:val="36"/>
          <w:lang w:val="en-US"/>
        </w:rPr>
        <w:t xml:space="preserve"> </w:t>
      </w:r>
      <w:r w:rsidR="007100E1">
        <w:rPr>
          <w:rFonts w:ascii="Arial" w:eastAsia="Calibri" w:hAnsi="Arial" w:cs="Arial"/>
          <w:b/>
          <w:bCs/>
          <w:sz w:val="36"/>
          <w:szCs w:val="36"/>
          <w:lang w:val="en-US"/>
        </w:rPr>
        <w:t xml:space="preserve">&amp; </w:t>
      </w:r>
      <w:r w:rsidRPr="00511B51">
        <w:rPr>
          <w:rFonts w:ascii="Arial" w:eastAsia="Calibri" w:hAnsi="Arial" w:cs="Arial"/>
          <w:b/>
          <w:bCs/>
          <w:sz w:val="36"/>
          <w:szCs w:val="36"/>
          <w:lang w:val="en-US"/>
        </w:rPr>
        <w:t xml:space="preserve">Repairs Service. </w:t>
      </w:r>
    </w:p>
    <w:p w:rsidR="003472CE" w:rsidRPr="003472CE" w:rsidRDefault="003472CE" w:rsidP="003472CE">
      <w:pPr>
        <w:spacing w:after="0" w:line="240" w:lineRule="auto"/>
        <w:jc w:val="center"/>
        <w:rPr>
          <w:rFonts w:ascii="Arial" w:eastAsia="Calibri" w:hAnsi="Arial" w:cs="Arial"/>
          <w:bCs/>
          <w:sz w:val="32"/>
          <w:szCs w:val="32"/>
          <w:lang w:val="en-US"/>
        </w:rPr>
      </w:pPr>
    </w:p>
    <w:p w:rsidR="003472CE" w:rsidRPr="003472CE" w:rsidRDefault="003472CE" w:rsidP="003472CE">
      <w:pPr>
        <w:spacing w:after="0" w:line="240" w:lineRule="auto"/>
        <w:jc w:val="center"/>
        <w:rPr>
          <w:rFonts w:ascii="Arial" w:eastAsia="Calibri" w:hAnsi="Arial" w:cs="Arial"/>
          <w:sz w:val="52"/>
          <w:szCs w:val="72"/>
          <w:lang w:val="en-US"/>
        </w:rPr>
      </w:pPr>
    </w:p>
    <w:p w:rsidR="003472CE" w:rsidRPr="003472CE" w:rsidRDefault="003472CE" w:rsidP="003472CE">
      <w:pPr>
        <w:spacing w:after="0" w:line="240" w:lineRule="auto"/>
        <w:jc w:val="center"/>
        <w:rPr>
          <w:rFonts w:ascii="Arial" w:eastAsia="Calibri" w:hAnsi="Arial" w:cs="Arial"/>
          <w:b/>
          <w:bCs/>
          <w:sz w:val="32"/>
          <w:szCs w:val="36"/>
          <w:lang w:val="en-US"/>
        </w:rPr>
      </w:pPr>
    </w:p>
    <w:p w:rsidR="003472CE" w:rsidRPr="003472CE" w:rsidRDefault="003472CE" w:rsidP="003472CE">
      <w:pPr>
        <w:spacing w:after="0" w:line="240" w:lineRule="auto"/>
        <w:jc w:val="center"/>
        <w:rPr>
          <w:rFonts w:ascii="Arial" w:eastAsia="Calibri" w:hAnsi="Arial" w:cs="Arial"/>
          <w:b/>
          <w:bCs/>
          <w:sz w:val="36"/>
          <w:szCs w:val="36"/>
          <w:lang w:val="en-US"/>
        </w:rPr>
      </w:pPr>
      <w:bookmarkStart w:id="0" w:name="_Hlk508705752"/>
      <w:r w:rsidRPr="00511B51">
        <w:rPr>
          <w:rFonts w:ascii="Arial" w:eastAsia="Calibri" w:hAnsi="Arial" w:cs="Arial"/>
          <w:b/>
          <w:bCs/>
          <w:sz w:val="36"/>
          <w:szCs w:val="36"/>
          <w:lang w:val="en-US"/>
        </w:rPr>
        <w:t>TENDER PACK</w:t>
      </w:r>
    </w:p>
    <w:bookmarkEnd w:id="0"/>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Default="003472CE" w:rsidP="003472CE">
      <w:pPr>
        <w:spacing w:after="0" w:line="240" w:lineRule="auto"/>
        <w:outlineLvl w:val="0"/>
        <w:rPr>
          <w:rFonts w:ascii="Arial" w:eastAsia="Calibri" w:hAnsi="Arial" w:cs="Arial"/>
          <w:sz w:val="28"/>
          <w:szCs w:val="28"/>
          <w:lang w:val="en-US"/>
        </w:rPr>
      </w:pPr>
    </w:p>
    <w:p w:rsidR="003472CE" w:rsidRPr="003472CE" w:rsidRDefault="003472CE" w:rsidP="003472CE">
      <w:pPr>
        <w:spacing w:after="0" w:line="240" w:lineRule="auto"/>
        <w:outlineLvl w:val="0"/>
        <w:rPr>
          <w:rFonts w:ascii="Arial" w:eastAsia="Calibri" w:hAnsi="Arial" w:cs="Arial"/>
          <w:sz w:val="28"/>
          <w:szCs w:val="28"/>
          <w:lang w:val="en-US"/>
        </w:rPr>
      </w:pPr>
      <w:r w:rsidRPr="003472CE">
        <w:rPr>
          <w:rFonts w:ascii="Arial" w:eastAsia="Calibri" w:hAnsi="Arial" w:cs="Arial"/>
          <w:sz w:val="28"/>
          <w:szCs w:val="28"/>
          <w:lang w:val="en-US"/>
        </w:rPr>
        <w:t>Nacro</w:t>
      </w:r>
    </w:p>
    <w:p w:rsidR="003472CE" w:rsidRPr="003472CE" w:rsidRDefault="003472CE" w:rsidP="003472CE">
      <w:pPr>
        <w:spacing w:after="0" w:line="240" w:lineRule="auto"/>
        <w:rPr>
          <w:rFonts w:ascii="Arial" w:eastAsia="Calibri" w:hAnsi="Arial" w:cs="Arial"/>
          <w:sz w:val="28"/>
          <w:szCs w:val="28"/>
          <w:lang w:val="en-US"/>
        </w:rPr>
      </w:pPr>
      <w:r w:rsidRPr="003472CE">
        <w:rPr>
          <w:rFonts w:ascii="Arial" w:eastAsia="Calibri" w:hAnsi="Arial" w:cs="Arial"/>
          <w:sz w:val="28"/>
          <w:szCs w:val="28"/>
          <w:lang w:val="en-US"/>
        </w:rPr>
        <w:t>46 Loman Street</w:t>
      </w:r>
    </w:p>
    <w:p w:rsidR="003472CE" w:rsidRPr="003472CE" w:rsidRDefault="003472CE" w:rsidP="003472CE">
      <w:pPr>
        <w:spacing w:after="0" w:line="240" w:lineRule="auto"/>
        <w:rPr>
          <w:rFonts w:ascii="Arial" w:eastAsia="Calibri" w:hAnsi="Arial" w:cs="Arial"/>
          <w:sz w:val="28"/>
          <w:szCs w:val="28"/>
          <w:lang w:val="en-US"/>
        </w:rPr>
      </w:pPr>
      <w:r w:rsidRPr="003472CE">
        <w:rPr>
          <w:rFonts w:ascii="Arial" w:eastAsia="Calibri" w:hAnsi="Arial" w:cs="Arial"/>
          <w:sz w:val="28"/>
          <w:szCs w:val="28"/>
          <w:lang w:val="en-US"/>
        </w:rPr>
        <w:t>London</w:t>
      </w:r>
    </w:p>
    <w:p w:rsidR="003472CE" w:rsidRPr="003472CE" w:rsidRDefault="003472CE" w:rsidP="003472CE">
      <w:pPr>
        <w:spacing w:after="0" w:line="240" w:lineRule="auto"/>
        <w:rPr>
          <w:rFonts w:ascii="Arial" w:eastAsia="Calibri" w:hAnsi="Arial" w:cs="Arial"/>
          <w:sz w:val="28"/>
          <w:szCs w:val="28"/>
          <w:lang w:val="en-US"/>
        </w:rPr>
      </w:pPr>
      <w:r w:rsidRPr="003472CE">
        <w:rPr>
          <w:rFonts w:ascii="Arial" w:eastAsia="Calibri" w:hAnsi="Arial" w:cs="Arial"/>
          <w:sz w:val="28"/>
          <w:szCs w:val="28"/>
          <w:lang w:val="en-US"/>
        </w:rPr>
        <w:t>SE1 0EH</w:t>
      </w:r>
    </w:p>
    <w:p w:rsidR="00945612" w:rsidRPr="00FD5B7F" w:rsidRDefault="003472CE" w:rsidP="00FD5B7F">
      <w:pPr>
        <w:spacing w:after="0" w:line="240" w:lineRule="auto"/>
        <w:rPr>
          <w:rFonts w:ascii="Arial" w:eastAsia="Calibri" w:hAnsi="Arial" w:cs="Arial"/>
          <w:sz w:val="28"/>
          <w:szCs w:val="28"/>
          <w:lang w:val="en-US"/>
        </w:rPr>
      </w:pPr>
      <w:r w:rsidRPr="003472CE">
        <w:rPr>
          <w:rFonts w:ascii="Arial" w:eastAsia="Calibri" w:hAnsi="Arial" w:cs="Arial"/>
          <w:sz w:val="28"/>
          <w:szCs w:val="28"/>
          <w:lang w:val="en-US"/>
        </w:rPr>
        <w:t>Tel. 0300 123 1889</w:t>
      </w:r>
    </w:p>
    <w:p w:rsidR="00057999" w:rsidRDefault="00057999" w:rsidP="00F904E7">
      <w:pPr>
        <w:spacing w:after="0" w:line="240" w:lineRule="auto"/>
        <w:rPr>
          <w:rFonts w:ascii="Arial" w:eastAsia="Calibri" w:hAnsi="Arial" w:cs="Arial"/>
          <w:bCs/>
          <w:sz w:val="36"/>
          <w:szCs w:val="36"/>
          <w:lang w:val="en-US"/>
        </w:rPr>
      </w:pPr>
    </w:p>
    <w:p w:rsidR="003472CE" w:rsidRPr="009B42B8" w:rsidRDefault="003472CE" w:rsidP="003472CE">
      <w:pPr>
        <w:spacing w:after="0" w:line="240" w:lineRule="auto"/>
        <w:jc w:val="center"/>
        <w:rPr>
          <w:rFonts w:ascii="Arial" w:eastAsia="Calibri" w:hAnsi="Arial" w:cs="Arial"/>
          <w:bCs/>
          <w:sz w:val="36"/>
          <w:szCs w:val="36"/>
          <w:lang w:val="en-US"/>
        </w:rPr>
      </w:pPr>
      <w:r w:rsidRPr="009B42B8">
        <w:rPr>
          <w:rFonts w:ascii="Arial" w:eastAsia="Calibri" w:hAnsi="Arial" w:cs="Arial"/>
          <w:bCs/>
          <w:sz w:val="36"/>
          <w:szCs w:val="36"/>
          <w:lang w:val="en-US"/>
        </w:rPr>
        <w:t>CONTENTS</w:t>
      </w:r>
    </w:p>
    <w:p w:rsidR="003472CE" w:rsidRDefault="003472CE" w:rsidP="003472CE">
      <w:pPr>
        <w:spacing w:after="0" w:line="240" w:lineRule="auto"/>
        <w:jc w:val="center"/>
        <w:rPr>
          <w:rFonts w:ascii="Arial" w:eastAsia="Calibri" w:hAnsi="Arial" w:cs="Arial"/>
          <w:b/>
          <w:bCs/>
          <w:sz w:val="32"/>
          <w:szCs w:val="36"/>
          <w:lang w:val="en-US"/>
        </w:rPr>
      </w:pPr>
    </w:p>
    <w:p w:rsidR="009160DD" w:rsidRDefault="009160DD" w:rsidP="00B31F66">
      <w:pPr>
        <w:spacing w:after="0" w:line="240" w:lineRule="auto"/>
        <w:rPr>
          <w:rFonts w:ascii="Arial" w:eastAsia="Calibri" w:hAnsi="Arial" w:cs="Arial"/>
          <w:b/>
          <w:bCs/>
          <w:sz w:val="32"/>
          <w:szCs w:val="36"/>
          <w:lang w:val="en-US"/>
        </w:rPr>
      </w:pPr>
    </w:p>
    <w:p w:rsidR="003472CE" w:rsidRDefault="009160DD" w:rsidP="009F7BEF">
      <w:pPr>
        <w:spacing w:after="0" w:line="240" w:lineRule="auto"/>
        <w:rPr>
          <w:rFonts w:ascii="Arial" w:eastAsia="Calibri" w:hAnsi="Arial" w:cs="Arial"/>
          <w:bCs/>
          <w:sz w:val="28"/>
          <w:szCs w:val="28"/>
          <w:lang w:val="en-US"/>
        </w:rPr>
      </w:pPr>
      <w:r>
        <w:rPr>
          <w:rFonts w:ascii="Arial" w:eastAsia="Calibri" w:hAnsi="Arial" w:cs="Arial"/>
          <w:bCs/>
          <w:sz w:val="28"/>
          <w:szCs w:val="28"/>
          <w:lang w:val="en-US"/>
        </w:rPr>
        <w:t>Section 1.</w:t>
      </w:r>
      <w:r>
        <w:rPr>
          <w:rFonts w:ascii="Arial" w:eastAsia="Calibri" w:hAnsi="Arial" w:cs="Arial"/>
          <w:bCs/>
          <w:sz w:val="28"/>
          <w:szCs w:val="28"/>
          <w:lang w:val="en-US"/>
        </w:rPr>
        <w:tab/>
      </w:r>
      <w:r w:rsidR="00D77AB4">
        <w:rPr>
          <w:rFonts w:ascii="Arial" w:eastAsia="Calibri" w:hAnsi="Arial" w:cs="Arial"/>
          <w:bCs/>
          <w:sz w:val="28"/>
          <w:szCs w:val="28"/>
          <w:lang w:val="en-US"/>
        </w:rPr>
        <w:tab/>
      </w:r>
      <w:r w:rsidR="00D14506">
        <w:rPr>
          <w:rFonts w:ascii="Arial" w:eastAsia="Calibri" w:hAnsi="Arial" w:cs="Arial"/>
          <w:bCs/>
          <w:sz w:val="28"/>
          <w:szCs w:val="28"/>
          <w:lang w:val="en-US"/>
        </w:rPr>
        <w:t>Introduction</w:t>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sidR="00D77AB4">
        <w:rPr>
          <w:rFonts w:ascii="Arial" w:eastAsia="Calibri" w:hAnsi="Arial" w:cs="Arial"/>
          <w:bCs/>
          <w:sz w:val="28"/>
          <w:szCs w:val="28"/>
          <w:lang w:val="en-US"/>
        </w:rPr>
        <w:tab/>
      </w:r>
      <w:r>
        <w:rPr>
          <w:rFonts w:ascii="Arial" w:eastAsia="Calibri" w:hAnsi="Arial" w:cs="Arial"/>
          <w:bCs/>
          <w:sz w:val="28"/>
          <w:szCs w:val="28"/>
          <w:lang w:val="en-US"/>
        </w:rPr>
        <w:t>Page 2</w:t>
      </w:r>
    </w:p>
    <w:p w:rsidR="00D77AB4" w:rsidRDefault="00D77AB4" w:rsidP="009F7BEF">
      <w:pPr>
        <w:spacing w:after="0" w:line="240" w:lineRule="auto"/>
        <w:rPr>
          <w:rFonts w:ascii="Arial" w:eastAsia="Calibri" w:hAnsi="Arial" w:cs="Arial"/>
          <w:bCs/>
          <w:sz w:val="28"/>
          <w:szCs w:val="28"/>
          <w:lang w:val="en-US"/>
        </w:rPr>
      </w:pPr>
    </w:p>
    <w:p w:rsidR="00D14506" w:rsidRPr="009160DD" w:rsidRDefault="009160DD" w:rsidP="009160DD">
      <w:pPr>
        <w:spacing w:after="0" w:line="240" w:lineRule="auto"/>
        <w:rPr>
          <w:rFonts w:ascii="Arial" w:eastAsia="Calibri" w:hAnsi="Arial" w:cs="Arial"/>
          <w:bCs/>
          <w:sz w:val="28"/>
          <w:szCs w:val="28"/>
          <w:lang w:val="en-US"/>
        </w:rPr>
      </w:pPr>
      <w:r w:rsidRPr="009160DD">
        <w:rPr>
          <w:rFonts w:ascii="Arial" w:eastAsia="Calibri" w:hAnsi="Arial" w:cs="Arial"/>
          <w:bCs/>
          <w:sz w:val="28"/>
          <w:szCs w:val="28"/>
          <w:lang w:val="en-US"/>
        </w:rPr>
        <w:t>Section 2.</w:t>
      </w:r>
      <w:r w:rsidRPr="009160DD">
        <w:rPr>
          <w:rFonts w:ascii="Arial" w:eastAsia="Calibri" w:hAnsi="Arial" w:cs="Arial"/>
          <w:bCs/>
          <w:sz w:val="28"/>
          <w:szCs w:val="28"/>
          <w:lang w:val="en-US"/>
        </w:rPr>
        <w:tab/>
      </w:r>
      <w:r w:rsidR="00D77AB4">
        <w:rPr>
          <w:rFonts w:ascii="Arial" w:eastAsia="Calibri" w:hAnsi="Arial" w:cs="Arial"/>
          <w:bCs/>
          <w:sz w:val="28"/>
          <w:szCs w:val="28"/>
          <w:lang w:val="en-US"/>
        </w:rPr>
        <w:tab/>
      </w:r>
      <w:r w:rsidRPr="009160DD">
        <w:rPr>
          <w:rFonts w:ascii="Arial" w:eastAsia="Calibri" w:hAnsi="Arial" w:cs="Arial"/>
          <w:bCs/>
          <w:sz w:val="28"/>
          <w:szCs w:val="28"/>
          <w:lang w:val="en-US"/>
        </w:rPr>
        <w:t>Service Specification</w:t>
      </w:r>
      <w:r w:rsidRPr="009160DD">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sidR="00D77AB4">
        <w:rPr>
          <w:rFonts w:ascii="Arial" w:eastAsia="Calibri" w:hAnsi="Arial" w:cs="Arial"/>
          <w:bCs/>
          <w:sz w:val="28"/>
          <w:szCs w:val="28"/>
          <w:lang w:val="en-US"/>
        </w:rPr>
        <w:tab/>
      </w:r>
      <w:r w:rsidR="00D14506" w:rsidRPr="009160DD">
        <w:rPr>
          <w:rFonts w:ascii="Arial" w:eastAsia="Calibri" w:hAnsi="Arial" w:cs="Arial"/>
          <w:bCs/>
          <w:sz w:val="28"/>
          <w:szCs w:val="28"/>
          <w:lang w:val="en-US"/>
        </w:rPr>
        <w:t xml:space="preserve">Page </w:t>
      </w:r>
      <w:r w:rsidR="00C91B6F">
        <w:rPr>
          <w:rFonts w:ascii="Arial" w:eastAsia="Calibri" w:hAnsi="Arial" w:cs="Arial"/>
          <w:bCs/>
          <w:sz w:val="28"/>
          <w:szCs w:val="28"/>
          <w:lang w:val="en-US"/>
        </w:rPr>
        <w:t>4</w:t>
      </w:r>
    </w:p>
    <w:p w:rsidR="00D77AB4" w:rsidRPr="009160DD" w:rsidRDefault="00D77AB4" w:rsidP="009160DD">
      <w:pPr>
        <w:spacing w:after="0" w:line="240" w:lineRule="auto"/>
        <w:rPr>
          <w:rFonts w:ascii="Arial" w:eastAsia="Calibri" w:hAnsi="Arial" w:cs="Arial"/>
          <w:bCs/>
          <w:sz w:val="28"/>
          <w:szCs w:val="28"/>
          <w:lang w:val="en-US"/>
        </w:rPr>
      </w:pPr>
    </w:p>
    <w:p w:rsidR="009160DD" w:rsidRDefault="009160DD" w:rsidP="009160DD">
      <w:pPr>
        <w:spacing w:after="0" w:line="240" w:lineRule="auto"/>
        <w:rPr>
          <w:rFonts w:ascii="Arial" w:eastAsia="Calibri" w:hAnsi="Arial" w:cs="Arial"/>
          <w:bCs/>
          <w:sz w:val="28"/>
          <w:szCs w:val="28"/>
          <w:lang w:val="en-US"/>
        </w:rPr>
      </w:pPr>
      <w:r w:rsidRPr="009160DD">
        <w:rPr>
          <w:rFonts w:ascii="Arial" w:eastAsia="Calibri" w:hAnsi="Arial" w:cs="Arial"/>
          <w:bCs/>
          <w:sz w:val="28"/>
          <w:szCs w:val="28"/>
          <w:lang w:val="en-US"/>
        </w:rPr>
        <w:t>Section</w:t>
      </w:r>
      <w:r>
        <w:rPr>
          <w:rFonts w:ascii="Arial" w:eastAsia="Calibri" w:hAnsi="Arial" w:cs="Arial"/>
          <w:bCs/>
          <w:sz w:val="28"/>
          <w:szCs w:val="28"/>
          <w:lang w:val="en-US"/>
        </w:rPr>
        <w:t xml:space="preserve"> 3.</w:t>
      </w:r>
      <w:r>
        <w:rPr>
          <w:rFonts w:ascii="Arial" w:eastAsia="Calibri" w:hAnsi="Arial" w:cs="Arial"/>
          <w:bCs/>
          <w:sz w:val="28"/>
          <w:szCs w:val="28"/>
          <w:lang w:val="en-US"/>
        </w:rPr>
        <w:tab/>
      </w:r>
      <w:r w:rsidR="00D77AB4">
        <w:rPr>
          <w:rFonts w:ascii="Arial" w:eastAsia="Calibri" w:hAnsi="Arial" w:cs="Arial"/>
          <w:bCs/>
          <w:sz w:val="28"/>
          <w:szCs w:val="28"/>
          <w:lang w:val="en-US"/>
        </w:rPr>
        <w:tab/>
      </w:r>
      <w:r>
        <w:rPr>
          <w:rFonts w:ascii="Arial" w:eastAsia="Calibri" w:hAnsi="Arial" w:cs="Arial"/>
          <w:bCs/>
          <w:sz w:val="28"/>
          <w:szCs w:val="28"/>
          <w:lang w:val="en-US"/>
        </w:rPr>
        <w:t>Company Questionnaire</w:t>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sidR="00D77AB4">
        <w:rPr>
          <w:rFonts w:ascii="Arial" w:eastAsia="Calibri" w:hAnsi="Arial" w:cs="Arial"/>
          <w:bCs/>
          <w:sz w:val="28"/>
          <w:szCs w:val="28"/>
          <w:lang w:val="en-US"/>
        </w:rPr>
        <w:tab/>
      </w:r>
      <w:r>
        <w:rPr>
          <w:rFonts w:ascii="Arial" w:eastAsia="Calibri" w:hAnsi="Arial" w:cs="Arial"/>
          <w:bCs/>
          <w:sz w:val="28"/>
          <w:szCs w:val="28"/>
          <w:lang w:val="en-US"/>
        </w:rPr>
        <w:t>Page</w:t>
      </w:r>
      <w:r w:rsidR="00FE5E39">
        <w:rPr>
          <w:rFonts w:ascii="Arial" w:eastAsia="Calibri" w:hAnsi="Arial" w:cs="Arial"/>
          <w:bCs/>
          <w:sz w:val="28"/>
          <w:szCs w:val="28"/>
          <w:lang w:val="en-US"/>
        </w:rPr>
        <w:t xml:space="preserve"> 1</w:t>
      </w:r>
      <w:r w:rsidR="00C91B6F">
        <w:rPr>
          <w:rFonts w:ascii="Arial" w:eastAsia="Calibri" w:hAnsi="Arial" w:cs="Arial"/>
          <w:bCs/>
          <w:sz w:val="28"/>
          <w:szCs w:val="28"/>
          <w:lang w:val="en-US"/>
        </w:rPr>
        <w:t>3</w:t>
      </w:r>
    </w:p>
    <w:p w:rsidR="00D77AB4" w:rsidRDefault="00D77AB4" w:rsidP="009160DD">
      <w:pPr>
        <w:spacing w:after="0" w:line="240" w:lineRule="auto"/>
        <w:rPr>
          <w:rFonts w:ascii="Arial" w:eastAsia="Calibri" w:hAnsi="Arial" w:cs="Arial"/>
          <w:bCs/>
          <w:sz w:val="28"/>
          <w:szCs w:val="28"/>
          <w:lang w:val="en-US"/>
        </w:rPr>
      </w:pPr>
    </w:p>
    <w:p w:rsidR="00D77AB4" w:rsidRDefault="00D77AB4" w:rsidP="009160DD">
      <w:pPr>
        <w:spacing w:after="0" w:line="240" w:lineRule="auto"/>
        <w:rPr>
          <w:rFonts w:ascii="Arial" w:eastAsia="Calibri" w:hAnsi="Arial" w:cs="Arial"/>
          <w:bCs/>
          <w:sz w:val="28"/>
          <w:szCs w:val="28"/>
          <w:lang w:val="en-US"/>
        </w:rPr>
      </w:pPr>
      <w:r>
        <w:rPr>
          <w:rFonts w:ascii="Arial" w:eastAsia="Calibri" w:hAnsi="Arial" w:cs="Arial"/>
          <w:bCs/>
          <w:sz w:val="28"/>
          <w:szCs w:val="28"/>
          <w:lang w:val="en-US"/>
        </w:rPr>
        <w:t>Section 4.</w:t>
      </w:r>
      <w:r>
        <w:rPr>
          <w:rFonts w:ascii="Arial" w:eastAsia="Calibri" w:hAnsi="Arial" w:cs="Arial"/>
          <w:bCs/>
          <w:sz w:val="28"/>
          <w:szCs w:val="28"/>
          <w:lang w:val="en-US"/>
        </w:rPr>
        <w:tab/>
      </w:r>
      <w:r>
        <w:rPr>
          <w:rFonts w:ascii="Arial" w:eastAsia="Calibri" w:hAnsi="Arial" w:cs="Arial"/>
          <w:bCs/>
          <w:sz w:val="28"/>
          <w:szCs w:val="28"/>
          <w:lang w:val="en-US"/>
        </w:rPr>
        <w:tab/>
        <w:t>Method Statement</w:t>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t>Page</w:t>
      </w:r>
      <w:r w:rsidR="00912BD7">
        <w:rPr>
          <w:rFonts w:ascii="Arial" w:eastAsia="Calibri" w:hAnsi="Arial" w:cs="Arial"/>
          <w:bCs/>
          <w:sz w:val="28"/>
          <w:szCs w:val="28"/>
          <w:lang w:val="en-US"/>
        </w:rPr>
        <w:t xml:space="preserve"> 1</w:t>
      </w:r>
      <w:r w:rsidR="00512704">
        <w:rPr>
          <w:rFonts w:ascii="Arial" w:eastAsia="Calibri" w:hAnsi="Arial" w:cs="Arial"/>
          <w:bCs/>
          <w:sz w:val="28"/>
          <w:szCs w:val="28"/>
          <w:lang w:val="en-US"/>
        </w:rPr>
        <w:t>7</w:t>
      </w:r>
    </w:p>
    <w:p w:rsidR="00D77AB4" w:rsidRDefault="00D77AB4" w:rsidP="009160DD">
      <w:pPr>
        <w:spacing w:after="0" w:line="240" w:lineRule="auto"/>
        <w:rPr>
          <w:rFonts w:ascii="Arial" w:eastAsia="Calibri" w:hAnsi="Arial" w:cs="Arial"/>
          <w:bCs/>
          <w:sz w:val="28"/>
          <w:szCs w:val="28"/>
          <w:lang w:val="en-US"/>
        </w:rPr>
      </w:pPr>
    </w:p>
    <w:p w:rsidR="00D77AB4" w:rsidRPr="009160DD" w:rsidRDefault="00D77AB4" w:rsidP="009160DD">
      <w:pPr>
        <w:spacing w:after="0" w:line="240" w:lineRule="auto"/>
        <w:rPr>
          <w:rFonts w:ascii="Arial" w:eastAsia="Calibri" w:hAnsi="Arial" w:cs="Arial"/>
          <w:bCs/>
          <w:sz w:val="28"/>
          <w:szCs w:val="28"/>
          <w:lang w:val="en-US"/>
        </w:rPr>
      </w:pPr>
      <w:r>
        <w:rPr>
          <w:rFonts w:ascii="Arial" w:eastAsia="Calibri" w:hAnsi="Arial" w:cs="Arial"/>
          <w:bCs/>
          <w:sz w:val="28"/>
          <w:szCs w:val="28"/>
          <w:lang w:val="en-US"/>
        </w:rPr>
        <w:t>Section 5.</w:t>
      </w:r>
      <w:r>
        <w:rPr>
          <w:rFonts w:ascii="Arial" w:eastAsia="Calibri" w:hAnsi="Arial" w:cs="Arial"/>
          <w:bCs/>
          <w:sz w:val="28"/>
          <w:szCs w:val="28"/>
          <w:lang w:val="en-US"/>
        </w:rPr>
        <w:tab/>
      </w:r>
      <w:r>
        <w:rPr>
          <w:rFonts w:ascii="Arial" w:eastAsia="Calibri" w:hAnsi="Arial" w:cs="Arial"/>
          <w:bCs/>
          <w:sz w:val="28"/>
          <w:szCs w:val="28"/>
          <w:lang w:val="en-US"/>
        </w:rPr>
        <w:tab/>
        <w:t>Pricing Matrix</w:t>
      </w:r>
      <w:r w:rsidR="004B3A78">
        <w:rPr>
          <w:rFonts w:ascii="Arial" w:eastAsia="Calibri" w:hAnsi="Arial" w:cs="Arial"/>
          <w:bCs/>
          <w:sz w:val="28"/>
          <w:szCs w:val="28"/>
          <w:lang w:val="en-US"/>
        </w:rPr>
        <w:t xml:space="preserve"> and/or SOR’s</w:t>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t>Page</w:t>
      </w:r>
      <w:r w:rsidR="00197A34">
        <w:rPr>
          <w:rFonts w:ascii="Arial" w:eastAsia="Calibri" w:hAnsi="Arial" w:cs="Arial"/>
          <w:bCs/>
          <w:sz w:val="28"/>
          <w:szCs w:val="28"/>
          <w:lang w:val="en-US"/>
        </w:rPr>
        <w:t xml:space="preserve"> 2</w:t>
      </w:r>
      <w:r w:rsidR="00512704">
        <w:rPr>
          <w:rFonts w:ascii="Arial" w:eastAsia="Calibri" w:hAnsi="Arial" w:cs="Arial"/>
          <w:bCs/>
          <w:sz w:val="28"/>
          <w:szCs w:val="28"/>
          <w:lang w:val="en-US"/>
        </w:rPr>
        <w:t>7</w:t>
      </w:r>
    </w:p>
    <w:p w:rsidR="003472CE" w:rsidRPr="00D77AB4" w:rsidRDefault="003472CE" w:rsidP="009160DD">
      <w:pPr>
        <w:spacing w:after="0" w:line="240" w:lineRule="auto"/>
        <w:rPr>
          <w:rFonts w:ascii="Arial" w:eastAsia="Calibri" w:hAnsi="Arial" w:cs="Arial"/>
          <w:bCs/>
          <w:sz w:val="28"/>
          <w:szCs w:val="28"/>
          <w:lang w:val="en-US"/>
        </w:rPr>
      </w:pPr>
    </w:p>
    <w:p w:rsidR="003472CE" w:rsidRPr="00D77AB4" w:rsidRDefault="00D77AB4" w:rsidP="009160DD">
      <w:pPr>
        <w:spacing w:after="0" w:line="240" w:lineRule="auto"/>
        <w:rPr>
          <w:rFonts w:ascii="Arial" w:eastAsia="Calibri" w:hAnsi="Arial" w:cs="Arial"/>
          <w:bCs/>
          <w:sz w:val="28"/>
          <w:szCs w:val="28"/>
          <w:lang w:val="en-US"/>
        </w:rPr>
      </w:pPr>
      <w:r w:rsidRPr="00D77AB4">
        <w:rPr>
          <w:rFonts w:ascii="Arial" w:eastAsia="Calibri" w:hAnsi="Arial" w:cs="Arial"/>
          <w:bCs/>
          <w:sz w:val="28"/>
          <w:szCs w:val="28"/>
          <w:lang w:val="en-US"/>
        </w:rPr>
        <w:t>Section</w:t>
      </w:r>
      <w:r>
        <w:rPr>
          <w:rFonts w:ascii="Arial" w:eastAsia="Calibri" w:hAnsi="Arial" w:cs="Arial"/>
          <w:bCs/>
          <w:sz w:val="28"/>
          <w:szCs w:val="28"/>
          <w:lang w:val="en-US"/>
        </w:rPr>
        <w:t xml:space="preserve"> 6.</w:t>
      </w:r>
      <w:r>
        <w:rPr>
          <w:rFonts w:ascii="Arial" w:eastAsia="Calibri" w:hAnsi="Arial" w:cs="Arial"/>
          <w:bCs/>
          <w:sz w:val="28"/>
          <w:szCs w:val="28"/>
          <w:lang w:val="en-US"/>
        </w:rPr>
        <w:tab/>
      </w:r>
      <w:r>
        <w:rPr>
          <w:rFonts w:ascii="Arial" w:eastAsia="Calibri" w:hAnsi="Arial" w:cs="Arial"/>
          <w:bCs/>
          <w:sz w:val="28"/>
          <w:szCs w:val="28"/>
          <w:lang w:val="en-US"/>
        </w:rPr>
        <w:tab/>
        <w:t>Form of Tender</w:t>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t>Page</w:t>
      </w:r>
      <w:r w:rsidR="00197A34">
        <w:rPr>
          <w:rFonts w:ascii="Arial" w:eastAsia="Calibri" w:hAnsi="Arial" w:cs="Arial"/>
          <w:bCs/>
          <w:sz w:val="28"/>
          <w:szCs w:val="28"/>
          <w:lang w:val="en-US"/>
        </w:rPr>
        <w:t xml:space="preserve"> 3</w:t>
      </w:r>
      <w:r w:rsidR="00512704">
        <w:rPr>
          <w:rFonts w:ascii="Arial" w:eastAsia="Calibri" w:hAnsi="Arial" w:cs="Arial"/>
          <w:bCs/>
          <w:sz w:val="28"/>
          <w:szCs w:val="28"/>
          <w:lang w:val="en-US"/>
        </w:rPr>
        <w:t>3</w:t>
      </w:r>
    </w:p>
    <w:p w:rsidR="003472CE" w:rsidRPr="00D77AB4" w:rsidRDefault="003472CE" w:rsidP="00D77AB4">
      <w:pPr>
        <w:spacing w:after="0" w:line="240" w:lineRule="auto"/>
        <w:rPr>
          <w:rFonts w:ascii="Arial" w:eastAsia="Calibri" w:hAnsi="Arial" w:cs="Arial"/>
          <w:bCs/>
          <w:sz w:val="28"/>
          <w:szCs w:val="28"/>
          <w:lang w:val="en-US"/>
        </w:rPr>
      </w:pPr>
    </w:p>
    <w:p w:rsidR="003472CE" w:rsidRPr="00D77AB4" w:rsidRDefault="00D77AB4" w:rsidP="00D77AB4">
      <w:pPr>
        <w:spacing w:after="0" w:line="240" w:lineRule="auto"/>
        <w:rPr>
          <w:rFonts w:ascii="Arial" w:eastAsia="Calibri" w:hAnsi="Arial" w:cs="Arial"/>
          <w:bCs/>
          <w:sz w:val="28"/>
          <w:szCs w:val="28"/>
          <w:lang w:val="en-US"/>
        </w:rPr>
      </w:pPr>
      <w:r>
        <w:rPr>
          <w:rFonts w:ascii="Arial" w:eastAsia="Calibri" w:hAnsi="Arial" w:cs="Arial"/>
          <w:bCs/>
          <w:sz w:val="28"/>
          <w:szCs w:val="28"/>
          <w:lang w:val="en-US"/>
        </w:rPr>
        <w:t>Section 7.</w:t>
      </w:r>
      <w:r>
        <w:rPr>
          <w:rFonts w:ascii="Arial" w:eastAsia="Calibri" w:hAnsi="Arial" w:cs="Arial"/>
          <w:bCs/>
          <w:sz w:val="28"/>
          <w:szCs w:val="28"/>
          <w:lang w:val="en-US"/>
        </w:rPr>
        <w:tab/>
      </w:r>
      <w:r>
        <w:rPr>
          <w:rFonts w:ascii="Arial" w:eastAsia="Calibri" w:hAnsi="Arial" w:cs="Arial"/>
          <w:bCs/>
          <w:sz w:val="28"/>
          <w:szCs w:val="28"/>
          <w:lang w:val="en-US"/>
        </w:rPr>
        <w:tab/>
        <w:t>Collusive Tender Certificate</w:t>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r>
      <w:r>
        <w:rPr>
          <w:rFonts w:ascii="Arial" w:eastAsia="Calibri" w:hAnsi="Arial" w:cs="Arial"/>
          <w:bCs/>
          <w:sz w:val="28"/>
          <w:szCs w:val="28"/>
          <w:lang w:val="en-US"/>
        </w:rPr>
        <w:tab/>
        <w:t>Page</w:t>
      </w:r>
      <w:r w:rsidR="00197A34">
        <w:rPr>
          <w:rFonts w:ascii="Arial" w:eastAsia="Calibri" w:hAnsi="Arial" w:cs="Arial"/>
          <w:bCs/>
          <w:sz w:val="28"/>
          <w:szCs w:val="28"/>
          <w:lang w:val="en-US"/>
        </w:rPr>
        <w:t xml:space="preserve"> </w:t>
      </w:r>
      <w:r w:rsidR="00C91B6F">
        <w:rPr>
          <w:rFonts w:ascii="Arial" w:eastAsia="Calibri" w:hAnsi="Arial" w:cs="Arial"/>
          <w:bCs/>
          <w:sz w:val="28"/>
          <w:szCs w:val="28"/>
          <w:lang w:val="en-US"/>
        </w:rPr>
        <w:t>3</w:t>
      </w:r>
      <w:r w:rsidR="00512704">
        <w:rPr>
          <w:rFonts w:ascii="Arial" w:eastAsia="Calibri" w:hAnsi="Arial" w:cs="Arial"/>
          <w:bCs/>
          <w:sz w:val="28"/>
          <w:szCs w:val="28"/>
          <w:lang w:val="en-US"/>
        </w:rPr>
        <w:t>4</w:t>
      </w:r>
    </w:p>
    <w:p w:rsidR="003472CE" w:rsidRPr="00D77AB4" w:rsidRDefault="003472CE" w:rsidP="00D77AB4">
      <w:pPr>
        <w:spacing w:after="0" w:line="240" w:lineRule="auto"/>
        <w:rPr>
          <w:rFonts w:ascii="Arial" w:eastAsia="Calibri" w:hAnsi="Arial" w:cs="Arial"/>
          <w:bCs/>
          <w:sz w:val="28"/>
          <w:szCs w:val="28"/>
          <w:lang w:val="en-US"/>
        </w:rPr>
      </w:pPr>
    </w:p>
    <w:p w:rsidR="003472CE" w:rsidRPr="00D77AB4" w:rsidRDefault="00D77AB4" w:rsidP="00D77AB4">
      <w:pPr>
        <w:spacing w:after="0" w:line="240" w:lineRule="auto"/>
        <w:rPr>
          <w:rFonts w:ascii="Arial" w:eastAsia="Calibri" w:hAnsi="Arial" w:cs="Arial"/>
          <w:bCs/>
          <w:sz w:val="28"/>
          <w:szCs w:val="28"/>
          <w:lang w:val="en-US"/>
        </w:rPr>
      </w:pPr>
      <w:r>
        <w:rPr>
          <w:rFonts w:ascii="Arial" w:eastAsia="Calibri" w:hAnsi="Arial" w:cs="Arial"/>
          <w:bCs/>
          <w:sz w:val="32"/>
          <w:szCs w:val="36"/>
          <w:lang w:val="en-US"/>
        </w:rPr>
        <w:t>Appendices:</w:t>
      </w:r>
    </w:p>
    <w:p w:rsidR="003472CE" w:rsidRPr="00B31F66" w:rsidRDefault="003472CE" w:rsidP="00D77AB4">
      <w:pPr>
        <w:spacing w:after="0" w:line="240" w:lineRule="auto"/>
        <w:rPr>
          <w:rFonts w:ascii="Arial" w:eastAsia="Calibri" w:hAnsi="Arial" w:cs="Arial"/>
          <w:bCs/>
          <w:sz w:val="24"/>
          <w:szCs w:val="24"/>
          <w:lang w:val="en-US"/>
        </w:rPr>
      </w:pPr>
    </w:p>
    <w:p w:rsidR="003472CE" w:rsidRPr="00D77AB4" w:rsidRDefault="00D77AB4" w:rsidP="00D77AB4">
      <w:pPr>
        <w:spacing w:after="0" w:line="240" w:lineRule="auto"/>
        <w:rPr>
          <w:rFonts w:ascii="Arial" w:eastAsia="Calibri" w:hAnsi="Arial" w:cs="Arial"/>
          <w:bCs/>
          <w:sz w:val="28"/>
          <w:szCs w:val="28"/>
          <w:lang w:val="en-US"/>
        </w:rPr>
      </w:pPr>
      <w:r>
        <w:rPr>
          <w:rFonts w:ascii="Arial" w:eastAsia="Calibri" w:hAnsi="Arial" w:cs="Arial"/>
          <w:bCs/>
          <w:sz w:val="28"/>
          <w:szCs w:val="28"/>
          <w:lang w:val="en-US"/>
        </w:rPr>
        <w:t>Appendix A</w:t>
      </w:r>
      <w:r>
        <w:rPr>
          <w:rFonts w:ascii="Arial" w:eastAsia="Calibri" w:hAnsi="Arial" w:cs="Arial"/>
          <w:bCs/>
          <w:sz w:val="28"/>
          <w:szCs w:val="28"/>
          <w:lang w:val="en-US"/>
        </w:rPr>
        <w:tab/>
      </w:r>
      <w:r>
        <w:rPr>
          <w:rFonts w:ascii="Arial" w:eastAsia="Calibri" w:hAnsi="Arial" w:cs="Arial"/>
          <w:bCs/>
          <w:sz w:val="28"/>
          <w:szCs w:val="28"/>
          <w:lang w:val="en-US"/>
        </w:rPr>
        <w:tab/>
      </w:r>
      <w:r w:rsidR="000865EA">
        <w:rPr>
          <w:rFonts w:ascii="Arial" w:eastAsia="Calibri" w:hAnsi="Arial" w:cs="Arial"/>
          <w:bCs/>
          <w:sz w:val="28"/>
          <w:szCs w:val="28"/>
          <w:lang w:val="en-US"/>
        </w:rPr>
        <w:t>Nacro Safeguarding &amp; Code of Conduct</w:t>
      </w:r>
      <w:r>
        <w:rPr>
          <w:rFonts w:ascii="Arial" w:eastAsia="Calibri" w:hAnsi="Arial" w:cs="Arial"/>
          <w:bCs/>
          <w:sz w:val="28"/>
          <w:szCs w:val="28"/>
          <w:lang w:val="en-US"/>
        </w:rPr>
        <w:tab/>
      </w:r>
      <w:r>
        <w:rPr>
          <w:rFonts w:ascii="Arial" w:eastAsia="Calibri" w:hAnsi="Arial" w:cs="Arial"/>
          <w:bCs/>
          <w:sz w:val="28"/>
          <w:szCs w:val="28"/>
          <w:lang w:val="en-US"/>
        </w:rPr>
        <w:tab/>
        <w:t>Page</w:t>
      </w:r>
      <w:r w:rsidR="00C91B6F">
        <w:rPr>
          <w:rFonts w:ascii="Arial" w:eastAsia="Calibri" w:hAnsi="Arial" w:cs="Arial"/>
          <w:bCs/>
          <w:sz w:val="28"/>
          <w:szCs w:val="28"/>
          <w:lang w:val="en-US"/>
        </w:rPr>
        <w:t xml:space="preserve"> 3</w:t>
      </w:r>
      <w:r w:rsidR="00512704">
        <w:rPr>
          <w:rFonts w:ascii="Arial" w:eastAsia="Calibri" w:hAnsi="Arial" w:cs="Arial"/>
          <w:bCs/>
          <w:sz w:val="28"/>
          <w:szCs w:val="28"/>
          <w:lang w:val="en-US"/>
        </w:rPr>
        <w:t>5</w:t>
      </w:r>
    </w:p>
    <w:p w:rsidR="003472CE" w:rsidRPr="00D77AB4" w:rsidRDefault="003472CE" w:rsidP="00D77AB4">
      <w:pPr>
        <w:spacing w:after="0" w:line="240" w:lineRule="auto"/>
        <w:rPr>
          <w:rFonts w:ascii="Arial" w:eastAsia="Calibri" w:hAnsi="Arial" w:cs="Arial"/>
          <w:bCs/>
          <w:sz w:val="28"/>
          <w:szCs w:val="28"/>
          <w:lang w:val="en-US"/>
        </w:rPr>
      </w:pPr>
    </w:p>
    <w:p w:rsidR="003472CE" w:rsidRPr="006957DB" w:rsidRDefault="00D77AB4" w:rsidP="00D77AB4">
      <w:pPr>
        <w:spacing w:after="0" w:line="240" w:lineRule="auto"/>
        <w:rPr>
          <w:rFonts w:ascii="Arial" w:eastAsia="Calibri" w:hAnsi="Arial" w:cs="Arial"/>
          <w:b/>
          <w:bCs/>
          <w:sz w:val="24"/>
          <w:szCs w:val="24"/>
          <w:lang w:val="en-US"/>
        </w:rPr>
      </w:pPr>
      <w:r>
        <w:rPr>
          <w:rFonts w:ascii="Arial" w:eastAsia="Calibri" w:hAnsi="Arial" w:cs="Arial"/>
          <w:bCs/>
          <w:sz w:val="28"/>
          <w:szCs w:val="28"/>
          <w:lang w:val="en-US"/>
        </w:rPr>
        <w:t>Appendix B</w:t>
      </w:r>
      <w:r>
        <w:rPr>
          <w:rFonts w:ascii="Arial" w:eastAsia="Calibri" w:hAnsi="Arial" w:cs="Arial"/>
          <w:bCs/>
          <w:sz w:val="28"/>
          <w:szCs w:val="28"/>
          <w:lang w:val="en-US"/>
        </w:rPr>
        <w:tab/>
      </w:r>
      <w:r>
        <w:rPr>
          <w:rFonts w:ascii="Arial" w:eastAsia="Calibri" w:hAnsi="Arial" w:cs="Arial"/>
          <w:bCs/>
          <w:sz w:val="28"/>
          <w:szCs w:val="28"/>
          <w:lang w:val="en-US"/>
        </w:rPr>
        <w:tab/>
      </w:r>
      <w:r w:rsidR="006957DB">
        <w:rPr>
          <w:rFonts w:ascii="Arial" w:eastAsia="Calibri" w:hAnsi="Arial" w:cs="Arial"/>
          <w:bCs/>
          <w:sz w:val="28"/>
          <w:szCs w:val="28"/>
          <w:lang w:val="en-US"/>
        </w:rPr>
        <w:t>Nacro Equality &amp; Diversity Policy</w:t>
      </w:r>
      <w:r w:rsidR="006957DB">
        <w:rPr>
          <w:rFonts w:ascii="Arial" w:eastAsia="Calibri" w:hAnsi="Arial" w:cs="Arial"/>
          <w:b/>
          <w:bCs/>
          <w:sz w:val="24"/>
          <w:szCs w:val="24"/>
          <w:lang w:val="en-US"/>
        </w:rPr>
        <w:tab/>
      </w:r>
      <w:r w:rsidR="006957DB">
        <w:rPr>
          <w:rFonts w:ascii="Arial" w:eastAsia="Calibri" w:hAnsi="Arial" w:cs="Arial"/>
          <w:b/>
          <w:bCs/>
          <w:sz w:val="24"/>
          <w:szCs w:val="24"/>
          <w:lang w:val="en-US"/>
        </w:rPr>
        <w:tab/>
      </w:r>
      <w:r w:rsidR="006957DB">
        <w:rPr>
          <w:rFonts w:ascii="Arial" w:eastAsia="Calibri" w:hAnsi="Arial" w:cs="Arial"/>
          <w:b/>
          <w:bCs/>
          <w:sz w:val="24"/>
          <w:szCs w:val="24"/>
          <w:lang w:val="en-US"/>
        </w:rPr>
        <w:tab/>
      </w:r>
      <w:r>
        <w:rPr>
          <w:rFonts w:ascii="Arial" w:eastAsia="Calibri" w:hAnsi="Arial" w:cs="Arial"/>
          <w:bCs/>
          <w:sz w:val="28"/>
          <w:szCs w:val="28"/>
          <w:lang w:val="en-US"/>
        </w:rPr>
        <w:t xml:space="preserve">Page </w:t>
      </w:r>
      <w:r w:rsidR="00512704">
        <w:rPr>
          <w:rFonts w:ascii="Arial" w:eastAsia="Calibri" w:hAnsi="Arial" w:cs="Arial"/>
          <w:bCs/>
          <w:sz w:val="28"/>
          <w:szCs w:val="28"/>
          <w:lang w:val="en-US"/>
        </w:rPr>
        <w:t>40</w:t>
      </w:r>
    </w:p>
    <w:p w:rsidR="00B31F66" w:rsidRDefault="00B31F66" w:rsidP="00D77AB4">
      <w:pPr>
        <w:spacing w:after="0" w:line="240" w:lineRule="auto"/>
        <w:rPr>
          <w:rFonts w:ascii="Arial" w:eastAsia="Calibri" w:hAnsi="Arial" w:cs="Arial"/>
          <w:b/>
          <w:bCs/>
          <w:sz w:val="24"/>
          <w:szCs w:val="24"/>
          <w:lang w:val="en-US"/>
        </w:rPr>
      </w:pPr>
    </w:p>
    <w:p w:rsidR="006957DB" w:rsidRDefault="006957DB" w:rsidP="00D77AB4">
      <w:pPr>
        <w:spacing w:after="0" w:line="240" w:lineRule="auto"/>
        <w:rPr>
          <w:rFonts w:ascii="Arial" w:eastAsia="Calibri" w:hAnsi="Arial" w:cs="Arial"/>
          <w:b/>
          <w:bCs/>
          <w:sz w:val="24"/>
          <w:szCs w:val="24"/>
          <w:lang w:val="en-US"/>
        </w:rPr>
      </w:pPr>
    </w:p>
    <w:p w:rsidR="006957DB" w:rsidRDefault="006957DB" w:rsidP="00D77AB4">
      <w:pPr>
        <w:spacing w:after="0" w:line="240" w:lineRule="auto"/>
        <w:rPr>
          <w:rFonts w:ascii="Arial" w:eastAsia="Calibri" w:hAnsi="Arial" w:cs="Arial"/>
          <w:b/>
          <w:bCs/>
          <w:sz w:val="24"/>
          <w:szCs w:val="24"/>
          <w:lang w:val="en-US"/>
        </w:rPr>
      </w:pPr>
    </w:p>
    <w:p w:rsidR="003472CE" w:rsidRDefault="00FC6C60" w:rsidP="00D77AB4">
      <w:pPr>
        <w:spacing w:after="0" w:line="240" w:lineRule="auto"/>
        <w:rPr>
          <w:rFonts w:ascii="Arial" w:eastAsia="Calibri" w:hAnsi="Arial" w:cs="Arial"/>
          <w:bCs/>
          <w:sz w:val="24"/>
          <w:szCs w:val="24"/>
          <w:lang w:val="en-US"/>
        </w:rPr>
      </w:pPr>
      <w:r w:rsidRPr="00FC6C60">
        <w:rPr>
          <w:rFonts w:ascii="Arial" w:eastAsia="Calibri" w:hAnsi="Arial" w:cs="Arial"/>
          <w:b/>
          <w:bCs/>
          <w:sz w:val="24"/>
          <w:szCs w:val="24"/>
          <w:lang w:val="en-US"/>
        </w:rPr>
        <w:t>Preface</w:t>
      </w:r>
    </w:p>
    <w:p w:rsidR="00FC6C60" w:rsidRPr="00FC6C60" w:rsidRDefault="00FC6C60" w:rsidP="00D77AB4">
      <w:pPr>
        <w:spacing w:after="0" w:line="240" w:lineRule="auto"/>
        <w:rPr>
          <w:rFonts w:ascii="Arial" w:eastAsia="Calibri" w:hAnsi="Arial" w:cs="Arial"/>
          <w:bCs/>
          <w:sz w:val="24"/>
          <w:szCs w:val="24"/>
          <w:lang w:val="en-US"/>
        </w:rPr>
      </w:pPr>
    </w:p>
    <w:p w:rsidR="000E3411" w:rsidRPr="006D114C" w:rsidRDefault="00443152" w:rsidP="000E3411">
      <w:pPr>
        <w:spacing w:after="0" w:line="240" w:lineRule="auto"/>
        <w:jc w:val="both"/>
        <w:rPr>
          <w:rFonts w:ascii="Arial" w:eastAsia="Calibri" w:hAnsi="Arial" w:cs="Arial"/>
          <w:bCs/>
          <w:sz w:val="24"/>
          <w:szCs w:val="24"/>
          <w:lang w:val="en-US"/>
        </w:rPr>
      </w:pPr>
      <w:r w:rsidRPr="006D114C">
        <w:rPr>
          <w:rFonts w:ascii="Arial" w:eastAsia="Calibri" w:hAnsi="Arial" w:cs="Arial"/>
          <w:bCs/>
          <w:sz w:val="24"/>
          <w:szCs w:val="24"/>
          <w:lang w:val="en-US"/>
        </w:rPr>
        <w:t xml:space="preserve">This tender </w:t>
      </w:r>
      <w:r w:rsidR="000E3411" w:rsidRPr="006D114C">
        <w:rPr>
          <w:rFonts w:ascii="Arial" w:eastAsia="Calibri" w:hAnsi="Arial" w:cs="Arial"/>
          <w:bCs/>
          <w:sz w:val="24"/>
          <w:szCs w:val="24"/>
          <w:lang w:val="en-US"/>
        </w:rPr>
        <w:t xml:space="preserve">is being procured under the EU Directive Public Procurement ‘Accelerated Open Procedure’ being 15days “State of Urgency Duly Substantiated”.  </w:t>
      </w:r>
    </w:p>
    <w:p w:rsidR="000E3411" w:rsidRDefault="000E3411" w:rsidP="00D77AB4">
      <w:pPr>
        <w:spacing w:after="0" w:line="240" w:lineRule="auto"/>
        <w:rPr>
          <w:rFonts w:ascii="Arial" w:eastAsia="Calibri" w:hAnsi="Arial" w:cs="Arial"/>
          <w:bCs/>
          <w:sz w:val="24"/>
          <w:szCs w:val="24"/>
          <w:lang w:val="en-US"/>
        </w:rPr>
      </w:pPr>
    </w:p>
    <w:p w:rsidR="00FC6C60" w:rsidRDefault="000E3411" w:rsidP="000E3411">
      <w:pPr>
        <w:spacing w:after="0" w:line="240" w:lineRule="auto"/>
        <w:jc w:val="both"/>
        <w:rPr>
          <w:rFonts w:ascii="Arial" w:eastAsia="Calibri" w:hAnsi="Arial" w:cs="Arial"/>
          <w:bCs/>
          <w:sz w:val="24"/>
          <w:szCs w:val="24"/>
          <w:lang w:val="en-US"/>
        </w:rPr>
      </w:pPr>
      <w:r>
        <w:rPr>
          <w:rFonts w:ascii="Arial" w:eastAsia="Calibri" w:hAnsi="Arial" w:cs="Arial"/>
          <w:bCs/>
          <w:sz w:val="24"/>
          <w:szCs w:val="24"/>
          <w:lang w:val="en-US"/>
        </w:rPr>
        <w:t>The ‘Urgency’ has arisen due to Nacro being awarded the Contract to Supply Bail Accommodation &amp; Support Services (BASS Contract), by the Ministry of Justice, which has a very short lead-in time and commences from the 18</w:t>
      </w:r>
      <w:r w:rsidRPr="000E3411">
        <w:rPr>
          <w:rFonts w:ascii="Arial" w:eastAsia="Calibri" w:hAnsi="Arial" w:cs="Arial"/>
          <w:bCs/>
          <w:sz w:val="24"/>
          <w:szCs w:val="24"/>
          <w:vertAlign w:val="superscript"/>
          <w:lang w:val="en-US"/>
        </w:rPr>
        <w:t>th</w:t>
      </w:r>
      <w:r>
        <w:rPr>
          <w:rFonts w:ascii="Arial" w:eastAsia="Calibri" w:hAnsi="Arial" w:cs="Arial"/>
          <w:bCs/>
          <w:sz w:val="24"/>
          <w:szCs w:val="24"/>
          <w:lang w:val="en-US"/>
        </w:rPr>
        <w:t xml:space="preserve"> June 2018, with elements</w:t>
      </w:r>
      <w:r w:rsidR="00B31F66">
        <w:rPr>
          <w:rFonts w:ascii="Arial" w:eastAsia="Calibri" w:hAnsi="Arial" w:cs="Arial"/>
          <w:bCs/>
          <w:sz w:val="24"/>
          <w:szCs w:val="24"/>
          <w:lang w:val="en-US"/>
        </w:rPr>
        <w:t xml:space="preserve"> of the contract</w:t>
      </w:r>
      <w:r>
        <w:rPr>
          <w:rFonts w:ascii="Arial" w:eastAsia="Calibri" w:hAnsi="Arial" w:cs="Arial"/>
          <w:bCs/>
          <w:sz w:val="24"/>
          <w:szCs w:val="24"/>
          <w:lang w:val="en-US"/>
        </w:rPr>
        <w:t xml:space="preserve"> requiring to be in place before the 1</w:t>
      </w:r>
      <w:r w:rsidRPr="000E3411">
        <w:rPr>
          <w:rFonts w:ascii="Arial" w:eastAsia="Calibri" w:hAnsi="Arial" w:cs="Arial"/>
          <w:bCs/>
          <w:sz w:val="24"/>
          <w:szCs w:val="24"/>
          <w:vertAlign w:val="superscript"/>
          <w:lang w:val="en-US"/>
        </w:rPr>
        <w:t>st</w:t>
      </w:r>
      <w:r>
        <w:rPr>
          <w:rFonts w:ascii="Arial" w:eastAsia="Calibri" w:hAnsi="Arial" w:cs="Arial"/>
          <w:bCs/>
          <w:sz w:val="24"/>
          <w:szCs w:val="24"/>
          <w:lang w:val="en-US"/>
        </w:rPr>
        <w:t xml:space="preserve"> of June 2018.  In addition, there is a high degree of </w:t>
      </w:r>
      <w:r w:rsidR="00B31F66">
        <w:rPr>
          <w:rFonts w:ascii="Arial" w:eastAsia="Calibri" w:hAnsi="Arial" w:cs="Arial"/>
          <w:bCs/>
          <w:sz w:val="24"/>
          <w:szCs w:val="24"/>
          <w:lang w:val="en-US"/>
        </w:rPr>
        <w:t xml:space="preserve">contract </w:t>
      </w:r>
      <w:r>
        <w:rPr>
          <w:rFonts w:ascii="Arial" w:eastAsia="Calibri" w:hAnsi="Arial" w:cs="Arial"/>
          <w:bCs/>
          <w:sz w:val="24"/>
          <w:szCs w:val="24"/>
          <w:lang w:val="en-US"/>
        </w:rPr>
        <w:t xml:space="preserve">sensitivity </w:t>
      </w:r>
      <w:r w:rsidR="00B31F66">
        <w:rPr>
          <w:rFonts w:ascii="Arial" w:eastAsia="Calibri" w:hAnsi="Arial" w:cs="Arial"/>
          <w:bCs/>
          <w:sz w:val="24"/>
          <w:szCs w:val="24"/>
          <w:lang w:val="en-US"/>
        </w:rPr>
        <w:t xml:space="preserve">and potential Service Provider(s) requiring security checks as set out within this tender pack.   </w:t>
      </w:r>
    </w:p>
    <w:p w:rsidR="00B31F66" w:rsidRDefault="00B31F66" w:rsidP="000E3411">
      <w:pPr>
        <w:spacing w:after="0" w:line="240" w:lineRule="auto"/>
        <w:jc w:val="both"/>
        <w:rPr>
          <w:rFonts w:ascii="Arial" w:eastAsia="Calibri" w:hAnsi="Arial" w:cs="Arial"/>
          <w:bCs/>
          <w:sz w:val="24"/>
          <w:szCs w:val="24"/>
          <w:lang w:val="en-US"/>
        </w:rPr>
      </w:pPr>
    </w:p>
    <w:p w:rsidR="00B31F66" w:rsidRPr="00B31F66" w:rsidRDefault="00B31F66" w:rsidP="000E3411">
      <w:pPr>
        <w:spacing w:after="0" w:line="240" w:lineRule="auto"/>
        <w:jc w:val="both"/>
        <w:rPr>
          <w:rFonts w:ascii="Arial" w:eastAsia="Calibri" w:hAnsi="Arial" w:cs="Arial"/>
          <w:b/>
          <w:bCs/>
          <w:sz w:val="24"/>
          <w:szCs w:val="24"/>
          <w:lang w:val="en-US"/>
        </w:rPr>
      </w:pPr>
      <w:r w:rsidRPr="00B31F66">
        <w:rPr>
          <w:rFonts w:ascii="Arial" w:eastAsia="Calibri" w:hAnsi="Arial" w:cs="Arial"/>
          <w:b/>
          <w:bCs/>
          <w:sz w:val="24"/>
          <w:szCs w:val="24"/>
          <w:lang w:val="en-US"/>
        </w:rPr>
        <w:t>The procurement timeline is as follows:</w:t>
      </w:r>
      <w:r>
        <w:rPr>
          <w:rFonts w:ascii="Arial" w:eastAsia="Calibri" w:hAnsi="Arial" w:cs="Arial"/>
          <w:b/>
          <w:bCs/>
          <w:sz w:val="24"/>
          <w:szCs w:val="24"/>
          <w:lang w:val="en-US"/>
        </w:rPr>
        <w:t xml:space="preserve"> </w:t>
      </w:r>
    </w:p>
    <w:p w:rsidR="00B31F66" w:rsidRDefault="00B31F66" w:rsidP="000E3411">
      <w:pPr>
        <w:spacing w:after="0" w:line="240" w:lineRule="auto"/>
        <w:jc w:val="both"/>
        <w:rPr>
          <w:rFonts w:ascii="Arial" w:eastAsia="Calibri" w:hAnsi="Arial" w:cs="Arial"/>
          <w:bCs/>
          <w:sz w:val="24"/>
          <w:szCs w:val="24"/>
          <w:lang w:val="en-US"/>
        </w:rPr>
      </w:pPr>
    </w:p>
    <w:p w:rsidR="00B31F66" w:rsidRPr="00B31F66" w:rsidRDefault="00B31F66" w:rsidP="00B31F66">
      <w:pPr>
        <w:pStyle w:val="ListParagraph"/>
        <w:numPr>
          <w:ilvl w:val="0"/>
          <w:numId w:val="14"/>
        </w:numPr>
        <w:jc w:val="both"/>
        <w:rPr>
          <w:rFonts w:cs="Arial"/>
          <w:bCs/>
          <w:sz w:val="24"/>
          <w:szCs w:val="24"/>
        </w:rPr>
      </w:pPr>
      <w:r w:rsidRPr="00B31F66">
        <w:rPr>
          <w:rFonts w:cs="Arial"/>
          <w:bCs/>
          <w:sz w:val="24"/>
          <w:szCs w:val="24"/>
        </w:rPr>
        <w:t xml:space="preserve">Notice of Tender </w:t>
      </w:r>
      <w:r w:rsidRPr="00B31F66">
        <w:rPr>
          <w:rFonts w:cs="Arial"/>
          <w:bCs/>
          <w:sz w:val="24"/>
          <w:szCs w:val="24"/>
        </w:rPr>
        <w:tab/>
      </w:r>
      <w:r w:rsidRPr="00B31F66">
        <w:rPr>
          <w:rFonts w:cs="Arial"/>
          <w:bCs/>
          <w:sz w:val="24"/>
          <w:szCs w:val="24"/>
        </w:rPr>
        <w:tab/>
      </w:r>
      <w:r w:rsidRPr="00B31F66">
        <w:rPr>
          <w:rFonts w:cs="Arial"/>
          <w:bCs/>
          <w:sz w:val="24"/>
          <w:szCs w:val="24"/>
        </w:rPr>
        <w:tab/>
      </w:r>
      <w:r w:rsidRPr="00B31F66">
        <w:rPr>
          <w:rFonts w:cs="Arial"/>
          <w:bCs/>
          <w:sz w:val="24"/>
          <w:szCs w:val="24"/>
        </w:rPr>
        <w:tab/>
      </w:r>
      <w:r w:rsidRPr="00B31F66">
        <w:rPr>
          <w:rFonts w:cs="Arial"/>
          <w:bCs/>
          <w:sz w:val="24"/>
          <w:szCs w:val="24"/>
        </w:rPr>
        <w:tab/>
      </w:r>
      <w:r w:rsidR="00CF5E90">
        <w:rPr>
          <w:rFonts w:cs="Arial"/>
          <w:bCs/>
          <w:sz w:val="24"/>
          <w:szCs w:val="24"/>
        </w:rPr>
        <w:t>10</w:t>
      </w:r>
      <w:r w:rsidRPr="00B31F66">
        <w:rPr>
          <w:rFonts w:cs="Arial"/>
          <w:bCs/>
          <w:sz w:val="24"/>
          <w:szCs w:val="24"/>
          <w:vertAlign w:val="superscript"/>
        </w:rPr>
        <w:t>th</w:t>
      </w:r>
      <w:r w:rsidRPr="00B31F66">
        <w:rPr>
          <w:rFonts w:cs="Arial"/>
          <w:bCs/>
          <w:sz w:val="24"/>
          <w:szCs w:val="24"/>
        </w:rPr>
        <w:t xml:space="preserve"> April 2018</w:t>
      </w:r>
    </w:p>
    <w:p w:rsidR="00B31F66" w:rsidRPr="00B31F66" w:rsidRDefault="00B31F66" w:rsidP="00B31F66">
      <w:pPr>
        <w:pStyle w:val="ListParagraph"/>
        <w:numPr>
          <w:ilvl w:val="0"/>
          <w:numId w:val="14"/>
        </w:numPr>
        <w:jc w:val="both"/>
        <w:rPr>
          <w:rFonts w:cs="Arial"/>
          <w:bCs/>
          <w:sz w:val="24"/>
          <w:szCs w:val="24"/>
        </w:rPr>
      </w:pPr>
      <w:r w:rsidRPr="00B31F66">
        <w:rPr>
          <w:rFonts w:cs="Arial"/>
          <w:bCs/>
          <w:sz w:val="24"/>
          <w:szCs w:val="24"/>
        </w:rPr>
        <w:t xml:space="preserve">Period of Document Request and Return </w:t>
      </w:r>
      <w:r w:rsidRPr="00B31F66">
        <w:rPr>
          <w:rFonts w:cs="Arial"/>
          <w:bCs/>
          <w:sz w:val="24"/>
          <w:szCs w:val="24"/>
        </w:rPr>
        <w:tab/>
        <w:t>10</w:t>
      </w:r>
      <w:r w:rsidRPr="00B31F66">
        <w:rPr>
          <w:rFonts w:cs="Arial"/>
          <w:bCs/>
          <w:sz w:val="24"/>
          <w:szCs w:val="24"/>
          <w:vertAlign w:val="superscript"/>
        </w:rPr>
        <w:t>th</w:t>
      </w:r>
      <w:r w:rsidRPr="00B31F66">
        <w:rPr>
          <w:rFonts w:cs="Arial"/>
          <w:bCs/>
          <w:sz w:val="24"/>
          <w:szCs w:val="24"/>
        </w:rPr>
        <w:t xml:space="preserve"> to 26</w:t>
      </w:r>
      <w:r w:rsidRPr="00B31F66">
        <w:rPr>
          <w:rFonts w:cs="Arial"/>
          <w:bCs/>
          <w:sz w:val="24"/>
          <w:szCs w:val="24"/>
          <w:vertAlign w:val="superscript"/>
        </w:rPr>
        <w:t>th</w:t>
      </w:r>
      <w:r w:rsidRPr="00B31F66">
        <w:rPr>
          <w:rFonts w:cs="Arial"/>
          <w:bCs/>
          <w:sz w:val="24"/>
          <w:szCs w:val="24"/>
        </w:rPr>
        <w:t xml:space="preserve"> April 2018</w:t>
      </w:r>
    </w:p>
    <w:p w:rsidR="00B31F66" w:rsidRPr="00B31F66" w:rsidRDefault="00B31F66" w:rsidP="00B31F66">
      <w:pPr>
        <w:pStyle w:val="ListParagraph"/>
        <w:numPr>
          <w:ilvl w:val="0"/>
          <w:numId w:val="14"/>
        </w:numPr>
        <w:jc w:val="both"/>
        <w:rPr>
          <w:rFonts w:cs="Arial"/>
          <w:bCs/>
          <w:sz w:val="24"/>
          <w:szCs w:val="24"/>
        </w:rPr>
      </w:pPr>
      <w:r w:rsidRPr="00B31F66">
        <w:rPr>
          <w:rFonts w:cs="Arial"/>
          <w:bCs/>
          <w:sz w:val="24"/>
          <w:szCs w:val="24"/>
        </w:rPr>
        <w:t xml:space="preserve">Tender Return Deadline </w:t>
      </w:r>
      <w:r w:rsidRPr="00B31F66">
        <w:rPr>
          <w:rFonts w:cs="Arial"/>
          <w:bCs/>
          <w:sz w:val="24"/>
          <w:szCs w:val="24"/>
        </w:rPr>
        <w:tab/>
      </w:r>
      <w:r w:rsidRPr="00B31F66">
        <w:rPr>
          <w:rFonts w:cs="Arial"/>
          <w:bCs/>
          <w:sz w:val="24"/>
          <w:szCs w:val="24"/>
        </w:rPr>
        <w:tab/>
      </w:r>
      <w:r w:rsidRPr="00B31F66">
        <w:rPr>
          <w:rFonts w:cs="Arial"/>
          <w:bCs/>
          <w:sz w:val="24"/>
          <w:szCs w:val="24"/>
        </w:rPr>
        <w:tab/>
      </w:r>
      <w:r w:rsidRPr="00B31F66">
        <w:rPr>
          <w:rFonts w:cs="Arial"/>
          <w:bCs/>
          <w:sz w:val="24"/>
          <w:szCs w:val="24"/>
        </w:rPr>
        <w:tab/>
        <w:t>4pm Friday 27</w:t>
      </w:r>
      <w:r w:rsidRPr="00B31F66">
        <w:rPr>
          <w:rFonts w:cs="Arial"/>
          <w:bCs/>
          <w:sz w:val="24"/>
          <w:szCs w:val="24"/>
          <w:vertAlign w:val="superscript"/>
        </w:rPr>
        <w:t>th</w:t>
      </w:r>
      <w:r w:rsidRPr="00B31F66">
        <w:rPr>
          <w:rFonts w:cs="Arial"/>
          <w:bCs/>
          <w:sz w:val="24"/>
          <w:szCs w:val="24"/>
        </w:rPr>
        <w:t xml:space="preserve"> April 2018</w:t>
      </w:r>
    </w:p>
    <w:p w:rsidR="00057999" w:rsidRDefault="00B31F66" w:rsidP="00F904E7">
      <w:pPr>
        <w:pStyle w:val="ListParagraph"/>
        <w:numPr>
          <w:ilvl w:val="0"/>
          <w:numId w:val="14"/>
        </w:numPr>
        <w:jc w:val="both"/>
        <w:rPr>
          <w:rFonts w:cs="Arial"/>
          <w:bCs/>
          <w:sz w:val="24"/>
          <w:szCs w:val="24"/>
        </w:rPr>
      </w:pPr>
      <w:r w:rsidRPr="00B31F66">
        <w:rPr>
          <w:rFonts w:cs="Arial"/>
          <w:bCs/>
          <w:sz w:val="24"/>
          <w:szCs w:val="24"/>
        </w:rPr>
        <w:t>Tender Award Date</w:t>
      </w:r>
      <w:r w:rsidRPr="00B31F66">
        <w:rPr>
          <w:rFonts w:cs="Arial"/>
          <w:bCs/>
          <w:sz w:val="24"/>
          <w:szCs w:val="24"/>
        </w:rPr>
        <w:tab/>
      </w:r>
      <w:r w:rsidRPr="00B31F66">
        <w:rPr>
          <w:rFonts w:cs="Arial"/>
          <w:bCs/>
          <w:sz w:val="24"/>
          <w:szCs w:val="24"/>
        </w:rPr>
        <w:tab/>
      </w:r>
      <w:r w:rsidRPr="00B31F66">
        <w:rPr>
          <w:rFonts w:cs="Arial"/>
          <w:bCs/>
          <w:sz w:val="24"/>
          <w:szCs w:val="24"/>
        </w:rPr>
        <w:tab/>
      </w:r>
      <w:r w:rsidRPr="00B31F66">
        <w:rPr>
          <w:rFonts w:cs="Arial"/>
          <w:bCs/>
          <w:sz w:val="24"/>
          <w:szCs w:val="24"/>
        </w:rPr>
        <w:tab/>
      </w:r>
      <w:r w:rsidRPr="00B31F66">
        <w:rPr>
          <w:rFonts w:cs="Arial"/>
          <w:bCs/>
          <w:sz w:val="24"/>
          <w:szCs w:val="24"/>
        </w:rPr>
        <w:tab/>
        <w:t>18</w:t>
      </w:r>
      <w:r w:rsidRPr="00B31F66">
        <w:rPr>
          <w:rFonts w:cs="Arial"/>
          <w:bCs/>
          <w:sz w:val="24"/>
          <w:szCs w:val="24"/>
          <w:vertAlign w:val="superscript"/>
        </w:rPr>
        <w:t>th</w:t>
      </w:r>
      <w:r w:rsidRPr="00B31F66">
        <w:rPr>
          <w:rFonts w:cs="Arial"/>
          <w:bCs/>
          <w:sz w:val="24"/>
          <w:szCs w:val="24"/>
        </w:rPr>
        <w:t xml:space="preserve"> May 2018 for a 1</w:t>
      </w:r>
      <w:r w:rsidRPr="00B31F66">
        <w:rPr>
          <w:rFonts w:cs="Arial"/>
          <w:bCs/>
          <w:sz w:val="24"/>
          <w:szCs w:val="24"/>
          <w:vertAlign w:val="superscript"/>
        </w:rPr>
        <w:t>st</w:t>
      </w:r>
      <w:r w:rsidRPr="00B31F66">
        <w:rPr>
          <w:rFonts w:cs="Arial"/>
          <w:bCs/>
          <w:sz w:val="24"/>
          <w:szCs w:val="24"/>
        </w:rPr>
        <w:t xml:space="preserve"> June start</w:t>
      </w:r>
    </w:p>
    <w:p w:rsidR="00D838FA" w:rsidRDefault="00D838FA" w:rsidP="00347692">
      <w:pPr>
        <w:jc w:val="both"/>
        <w:rPr>
          <w:rFonts w:cs="Arial"/>
          <w:bCs/>
          <w:sz w:val="24"/>
          <w:szCs w:val="24"/>
        </w:rPr>
      </w:pPr>
    </w:p>
    <w:p w:rsidR="00347692" w:rsidRPr="00347692" w:rsidRDefault="00347692" w:rsidP="00347692">
      <w:pPr>
        <w:jc w:val="both"/>
        <w:rPr>
          <w:rFonts w:cs="Arial"/>
          <w:bCs/>
          <w:sz w:val="24"/>
          <w:szCs w:val="24"/>
        </w:rPr>
      </w:pPr>
      <w:bookmarkStart w:id="1" w:name="_GoBack"/>
      <w:bookmarkEnd w:id="1"/>
    </w:p>
    <w:p w:rsidR="003472CE" w:rsidRPr="00B05AA0" w:rsidRDefault="00BE091A" w:rsidP="00C65EC9">
      <w:pPr>
        <w:pStyle w:val="ListParagraph"/>
        <w:numPr>
          <w:ilvl w:val="0"/>
          <w:numId w:val="8"/>
        </w:numPr>
        <w:rPr>
          <w:rFonts w:cs="Arial"/>
          <w:b/>
          <w:bCs/>
          <w:sz w:val="24"/>
          <w:szCs w:val="24"/>
        </w:rPr>
      </w:pPr>
      <w:r w:rsidRPr="00B05AA0">
        <w:rPr>
          <w:rFonts w:cs="Arial"/>
          <w:b/>
          <w:bCs/>
          <w:sz w:val="24"/>
          <w:szCs w:val="24"/>
        </w:rPr>
        <w:lastRenderedPageBreak/>
        <w:t>Introduction</w:t>
      </w:r>
      <w:r w:rsidR="003472CE" w:rsidRPr="00B05AA0">
        <w:rPr>
          <w:rFonts w:eastAsia="Times New Roman" w:cs="Arial"/>
          <w:b/>
          <w:sz w:val="24"/>
          <w:szCs w:val="24"/>
        </w:rPr>
        <w:t xml:space="preserve"> </w:t>
      </w:r>
    </w:p>
    <w:p w:rsidR="003472CE" w:rsidRPr="00B05AA0" w:rsidRDefault="003472CE" w:rsidP="003472CE">
      <w:pPr>
        <w:spacing w:after="0" w:line="240" w:lineRule="auto"/>
        <w:rPr>
          <w:rFonts w:ascii="Arial" w:eastAsia="Times New Roman" w:hAnsi="Arial" w:cs="Arial"/>
          <w:sz w:val="24"/>
          <w:szCs w:val="24"/>
        </w:rPr>
      </w:pPr>
    </w:p>
    <w:p w:rsidR="00D83BE6" w:rsidRPr="00B05AA0" w:rsidRDefault="003472CE" w:rsidP="00D83BE6">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 xml:space="preserve">Thank you for your interest in tendering for the provision of an emergency, general day to day and void property repairs service to properties managed by Nacro </w:t>
      </w:r>
      <w:r w:rsidR="008B7540" w:rsidRPr="00B05AA0">
        <w:rPr>
          <w:rFonts w:ascii="Arial" w:eastAsia="Times New Roman" w:hAnsi="Arial" w:cs="Arial"/>
          <w:sz w:val="24"/>
          <w:szCs w:val="24"/>
        </w:rPr>
        <w:t>across England and Wales.</w:t>
      </w:r>
    </w:p>
    <w:p w:rsidR="00B9593A" w:rsidRPr="00B05AA0" w:rsidRDefault="00B9593A" w:rsidP="00D83BE6">
      <w:pPr>
        <w:spacing w:after="0" w:line="240" w:lineRule="auto"/>
        <w:jc w:val="both"/>
        <w:rPr>
          <w:rFonts w:ascii="Arial" w:eastAsia="Times New Roman" w:hAnsi="Arial" w:cs="Arial"/>
          <w:sz w:val="24"/>
          <w:szCs w:val="24"/>
        </w:rPr>
      </w:pPr>
    </w:p>
    <w:p w:rsidR="00B9593A" w:rsidRPr="00B05AA0" w:rsidRDefault="00B9593A" w:rsidP="00D83BE6">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 xml:space="preserve">Nacro is a national social justice charity with more than 50 years’ experience of changing lives, building stronger communities and reducing crime. We house, we educate, we support, we advise, and we speak out for and with disadvantaged young people and adults. We are passionate about changing lives. We never give up. In 2016/17, we helped more than </w:t>
      </w:r>
      <w:r w:rsidRPr="00B05AA0">
        <w:rPr>
          <w:rFonts w:ascii="Arial" w:eastAsia="Times New Roman" w:hAnsi="Arial" w:cs="Arial"/>
          <w:bCs/>
          <w:sz w:val="24"/>
          <w:szCs w:val="24"/>
        </w:rPr>
        <w:t>38,000</w:t>
      </w:r>
      <w:r w:rsidRPr="00B05AA0">
        <w:rPr>
          <w:rFonts w:ascii="Arial" w:eastAsia="Times New Roman" w:hAnsi="Arial" w:cs="Arial"/>
          <w:sz w:val="24"/>
          <w:szCs w:val="24"/>
        </w:rPr>
        <w:t> people.</w:t>
      </w:r>
    </w:p>
    <w:p w:rsidR="00B9593A" w:rsidRPr="00B05AA0" w:rsidRDefault="00B9593A" w:rsidP="00D83BE6">
      <w:pPr>
        <w:spacing w:after="0" w:line="240" w:lineRule="auto"/>
        <w:jc w:val="both"/>
        <w:rPr>
          <w:rFonts w:ascii="Arial" w:eastAsia="Times New Roman" w:hAnsi="Arial" w:cs="Arial"/>
          <w:sz w:val="24"/>
          <w:szCs w:val="24"/>
        </w:rPr>
      </w:pPr>
    </w:p>
    <w:p w:rsidR="00B9593A" w:rsidRPr="00B05AA0" w:rsidRDefault="00173739" w:rsidP="00D83BE6">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Nacro has been awarded the Bail Accommodation &amp; Support Service (BASS)</w:t>
      </w:r>
      <w:r w:rsidR="002F3976" w:rsidRPr="00B05AA0">
        <w:rPr>
          <w:rFonts w:ascii="Arial" w:eastAsia="Times New Roman" w:hAnsi="Arial" w:cs="Arial"/>
          <w:sz w:val="24"/>
          <w:szCs w:val="24"/>
        </w:rPr>
        <w:t>,</w:t>
      </w:r>
      <w:r w:rsidR="00957EFB" w:rsidRPr="00B05AA0">
        <w:rPr>
          <w:rFonts w:ascii="Arial" w:eastAsia="Times New Roman" w:hAnsi="Arial" w:cs="Arial"/>
          <w:sz w:val="24"/>
          <w:szCs w:val="24"/>
        </w:rPr>
        <w:t xml:space="preserve"> contract </w:t>
      </w:r>
      <w:r w:rsidR="00F054DE" w:rsidRPr="00B05AA0">
        <w:rPr>
          <w:rFonts w:ascii="Arial" w:eastAsia="Times New Roman" w:hAnsi="Arial" w:cs="Arial"/>
          <w:sz w:val="24"/>
          <w:szCs w:val="24"/>
        </w:rPr>
        <w:t>by</w:t>
      </w:r>
      <w:r w:rsidR="00957EFB" w:rsidRPr="00B05AA0">
        <w:rPr>
          <w:rFonts w:ascii="Arial" w:eastAsia="Times New Roman" w:hAnsi="Arial" w:cs="Arial"/>
          <w:sz w:val="24"/>
          <w:szCs w:val="24"/>
        </w:rPr>
        <w:t xml:space="preserve"> the Ministry of Justice</w:t>
      </w:r>
      <w:r w:rsidR="00F054DE" w:rsidRPr="00B05AA0">
        <w:rPr>
          <w:rFonts w:ascii="Arial" w:eastAsia="Times New Roman" w:hAnsi="Arial" w:cs="Arial"/>
          <w:sz w:val="24"/>
          <w:szCs w:val="24"/>
        </w:rPr>
        <w:t xml:space="preserve">, which complements Nacro’s </w:t>
      </w:r>
      <w:r w:rsidR="00FC0C77" w:rsidRPr="00B05AA0">
        <w:rPr>
          <w:rFonts w:ascii="Arial" w:eastAsia="Times New Roman" w:hAnsi="Arial" w:cs="Arial"/>
          <w:sz w:val="24"/>
          <w:szCs w:val="24"/>
        </w:rPr>
        <w:t>core business, providing homes and support to people in need</w:t>
      </w:r>
      <w:r w:rsidR="000F6E2A">
        <w:rPr>
          <w:rFonts w:ascii="Arial" w:eastAsia="Times New Roman" w:hAnsi="Arial" w:cs="Arial"/>
          <w:sz w:val="24"/>
          <w:szCs w:val="24"/>
        </w:rPr>
        <w:t>,</w:t>
      </w:r>
      <w:r w:rsidR="00FC0C77" w:rsidRPr="00B05AA0">
        <w:rPr>
          <w:rFonts w:ascii="Arial" w:eastAsia="Times New Roman" w:hAnsi="Arial" w:cs="Arial"/>
          <w:sz w:val="24"/>
          <w:szCs w:val="24"/>
        </w:rPr>
        <w:t xml:space="preserve"> by equipping them with skills, advice and support to move on.  This is a welcome addition to Nacro’s existing business streams and provides Nacro with an opportunity to implement an innovative procurement solution for maintenance services for all its’ property portfolios across England and Wales.</w:t>
      </w:r>
    </w:p>
    <w:p w:rsidR="004209DC" w:rsidRPr="00B05AA0" w:rsidRDefault="004209DC" w:rsidP="00D83BE6">
      <w:pPr>
        <w:spacing w:after="0" w:line="240" w:lineRule="auto"/>
        <w:jc w:val="both"/>
        <w:rPr>
          <w:rFonts w:ascii="Arial" w:eastAsia="Times New Roman" w:hAnsi="Arial" w:cs="Arial"/>
          <w:sz w:val="24"/>
          <w:szCs w:val="24"/>
        </w:rPr>
      </w:pPr>
    </w:p>
    <w:p w:rsidR="004209DC" w:rsidRPr="00B05AA0" w:rsidRDefault="004209DC" w:rsidP="00D83BE6">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It is important to note that Nacro’s core business is of a sensitive nature and as such</w:t>
      </w:r>
      <w:r w:rsidR="00B05AA0" w:rsidRPr="00B05AA0">
        <w:rPr>
          <w:rFonts w:ascii="Arial" w:eastAsia="Times New Roman" w:hAnsi="Arial" w:cs="Arial"/>
          <w:sz w:val="24"/>
          <w:szCs w:val="24"/>
        </w:rPr>
        <w:t>,</w:t>
      </w:r>
      <w:r w:rsidRPr="00B05AA0">
        <w:rPr>
          <w:rFonts w:ascii="Arial" w:eastAsia="Times New Roman" w:hAnsi="Arial" w:cs="Arial"/>
          <w:sz w:val="24"/>
          <w:szCs w:val="24"/>
        </w:rPr>
        <w:t xml:space="preserve"> much of the information held on its customers (residents in the main and clients), and the property portfolio address list goes beyond the requirements of the Data Protection </w:t>
      </w:r>
      <w:r w:rsidR="001A4B3D" w:rsidRPr="00B05AA0">
        <w:rPr>
          <w:rFonts w:ascii="Arial" w:eastAsia="Times New Roman" w:hAnsi="Arial" w:cs="Arial"/>
          <w:sz w:val="24"/>
          <w:szCs w:val="24"/>
        </w:rPr>
        <w:t>Act and</w:t>
      </w:r>
      <w:r w:rsidRPr="00B05AA0">
        <w:rPr>
          <w:rFonts w:ascii="Arial" w:eastAsia="Times New Roman" w:hAnsi="Arial" w:cs="Arial"/>
          <w:sz w:val="24"/>
          <w:szCs w:val="24"/>
        </w:rPr>
        <w:t xml:space="preserve"> is highly confidential.  Therefore, there will be a need</w:t>
      </w:r>
      <w:r w:rsidR="0000485C" w:rsidRPr="00B05AA0">
        <w:rPr>
          <w:rFonts w:ascii="Arial" w:eastAsia="Times New Roman" w:hAnsi="Arial" w:cs="Arial"/>
          <w:sz w:val="24"/>
          <w:szCs w:val="24"/>
        </w:rPr>
        <w:t xml:space="preserve"> for successful Service Provider(s)</w:t>
      </w:r>
      <w:r w:rsidRPr="00B05AA0">
        <w:rPr>
          <w:rFonts w:ascii="Arial" w:eastAsia="Times New Roman" w:hAnsi="Arial" w:cs="Arial"/>
          <w:sz w:val="24"/>
          <w:szCs w:val="24"/>
        </w:rPr>
        <w:t xml:space="preserve"> a</w:t>
      </w:r>
      <w:r w:rsidR="0000485C" w:rsidRPr="00B05AA0">
        <w:rPr>
          <w:rFonts w:ascii="Arial" w:eastAsia="Times New Roman" w:hAnsi="Arial" w:cs="Arial"/>
          <w:sz w:val="24"/>
          <w:szCs w:val="24"/>
        </w:rPr>
        <w:t xml:space="preserve">warded </w:t>
      </w:r>
      <w:r w:rsidRPr="00B05AA0">
        <w:rPr>
          <w:rFonts w:ascii="Arial" w:eastAsia="Times New Roman" w:hAnsi="Arial" w:cs="Arial"/>
          <w:sz w:val="24"/>
          <w:szCs w:val="24"/>
        </w:rPr>
        <w:t>the contract to</w:t>
      </w:r>
      <w:r w:rsidR="0000485C" w:rsidRPr="00B05AA0">
        <w:rPr>
          <w:rFonts w:ascii="Arial" w:eastAsia="Times New Roman" w:hAnsi="Arial" w:cs="Arial"/>
          <w:sz w:val="24"/>
          <w:szCs w:val="24"/>
        </w:rPr>
        <w:t xml:space="preserve"> </w:t>
      </w:r>
      <w:r w:rsidRPr="00B05AA0">
        <w:rPr>
          <w:rFonts w:ascii="Arial" w:eastAsia="Times New Roman" w:hAnsi="Arial" w:cs="Arial"/>
          <w:sz w:val="24"/>
          <w:szCs w:val="24"/>
        </w:rPr>
        <w:t xml:space="preserve">enter </w:t>
      </w:r>
      <w:r w:rsidR="0000485C" w:rsidRPr="00B05AA0">
        <w:rPr>
          <w:rFonts w:ascii="Arial" w:eastAsia="Times New Roman" w:hAnsi="Arial" w:cs="Arial"/>
          <w:sz w:val="24"/>
          <w:szCs w:val="24"/>
        </w:rPr>
        <w:t xml:space="preserve">in </w:t>
      </w:r>
      <w:r w:rsidRPr="00B05AA0">
        <w:rPr>
          <w:rFonts w:ascii="Arial" w:eastAsia="Times New Roman" w:hAnsi="Arial" w:cs="Arial"/>
          <w:sz w:val="24"/>
          <w:szCs w:val="24"/>
        </w:rPr>
        <w:t xml:space="preserve">a </w:t>
      </w:r>
      <w:r w:rsidR="0000485C" w:rsidRPr="00B05AA0">
        <w:rPr>
          <w:rFonts w:ascii="Arial" w:eastAsia="Times New Roman" w:hAnsi="Arial" w:cs="Arial"/>
          <w:sz w:val="24"/>
          <w:szCs w:val="24"/>
        </w:rPr>
        <w:t>Non-Disclosure Agreement.</w:t>
      </w:r>
      <w:r w:rsidR="00BD65E2">
        <w:rPr>
          <w:rFonts w:ascii="Arial" w:eastAsia="Times New Roman" w:hAnsi="Arial" w:cs="Arial"/>
          <w:sz w:val="24"/>
          <w:szCs w:val="24"/>
        </w:rPr>
        <w:t xml:space="preserve"> </w:t>
      </w:r>
    </w:p>
    <w:p w:rsidR="0000485C" w:rsidRPr="00B05AA0" w:rsidRDefault="0000485C" w:rsidP="00D83BE6">
      <w:pPr>
        <w:spacing w:after="0" w:line="240" w:lineRule="auto"/>
        <w:jc w:val="both"/>
        <w:rPr>
          <w:rFonts w:ascii="Arial" w:eastAsia="Times New Roman" w:hAnsi="Arial" w:cs="Arial"/>
          <w:sz w:val="24"/>
          <w:szCs w:val="24"/>
        </w:rPr>
      </w:pPr>
    </w:p>
    <w:p w:rsidR="0000485C" w:rsidRPr="00B05AA0" w:rsidRDefault="0000485C" w:rsidP="00D83BE6">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 xml:space="preserve">Similarly, Nacro’s customers are vulnerable people, thus this tender pack includes Nacro’s Safeguarding Policy and Code of Conduct for Contractors, which will require Service Provider(s) to sign up to.  This will be further supported by the requirement to be registered with Construction Line at Gold Level membership, which includes the necessity to have relevant </w:t>
      </w:r>
      <w:r w:rsidR="006F2021" w:rsidRPr="00B05AA0">
        <w:rPr>
          <w:rFonts w:ascii="Arial" w:eastAsia="Times New Roman" w:hAnsi="Arial" w:cs="Arial"/>
          <w:sz w:val="24"/>
          <w:szCs w:val="24"/>
        </w:rPr>
        <w:t xml:space="preserve">Disclosure </w:t>
      </w:r>
      <w:r w:rsidR="005D6D9E" w:rsidRPr="00B05AA0">
        <w:rPr>
          <w:rFonts w:ascii="Arial" w:eastAsia="Times New Roman" w:hAnsi="Arial" w:cs="Arial"/>
          <w:sz w:val="24"/>
          <w:szCs w:val="24"/>
        </w:rPr>
        <w:t>&amp; Barring Service c</w:t>
      </w:r>
      <w:r w:rsidRPr="00B05AA0">
        <w:rPr>
          <w:rFonts w:ascii="Arial" w:eastAsia="Times New Roman" w:hAnsi="Arial" w:cs="Arial"/>
          <w:sz w:val="24"/>
          <w:szCs w:val="24"/>
        </w:rPr>
        <w:t>hecks</w:t>
      </w:r>
      <w:r w:rsidR="005D6D9E" w:rsidRPr="00B05AA0">
        <w:rPr>
          <w:rFonts w:ascii="Arial" w:eastAsia="Times New Roman" w:hAnsi="Arial" w:cs="Arial"/>
          <w:sz w:val="24"/>
          <w:szCs w:val="24"/>
        </w:rPr>
        <w:t>.</w:t>
      </w:r>
      <w:r w:rsidRPr="00B05AA0">
        <w:rPr>
          <w:rFonts w:ascii="Arial" w:eastAsia="Times New Roman" w:hAnsi="Arial" w:cs="Arial"/>
          <w:sz w:val="24"/>
          <w:szCs w:val="24"/>
        </w:rPr>
        <w:t xml:space="preserve"> </w:t>
      </w:r>
    </w:p>
    <w:p w:rsidR="00E611FD" w:rsidRPr="00B05AA0" w:rsidRDefault="00E611FD" w:rsidP="00D83BE6">
      <w:pPr>
        <w:spacing w:after="0" w:line="240" w:lineRule="auto"/>
        <w:jc w:val="both"/>
        <w:rPr>
          <w:rFonts w:ascii="Arial" w:eastAsia="Times New Roman" w:hAnsi="Arial" w:cs="Arial"/>
          <w:sz w:val="24"/>
          <w:szCs w:val="24"/>
        </w:rPr>
      </w:pPr>
    </w:p>
    <w:p w:rsidR="004877C4" w:rsidRPr="00B05AA0" w:rsidRDefault="00E611FD" w:rsidP="00D83BE6">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 xml:space="preserve">Nacro’s property portfolio is </w:t>
      </w:r>
      <w:r w:rsidR="00C44B08">
        <w:rPr>
          <w:rFonts w:ascii="Arial" w:eastAsia="Times New Roman" w:hAnsi="Arial" w:cs="Arial"/>
          <w:sz w:val="24"/>
          <w:szCs w:val="24"/>
        </w:rPr>
        <w:t xml:space="preserve">typically </w:t>
      </w:r>
      <w:r w:rsidR="008D3F7E">
        <w:rPr>
          <w:rFonts w:ascii="Arial" w:eastAsia="Times New Roman" w:hAnsi="Arial" w:cs="Arial"/>
          <w:sz w:val="24"/>
          <w:szCs w:val="24"/>
        </w:rPr>
        <w:t xml:space="preserve">leased from private landlords and therefore the obligations for Nacro in respect of repairs are usually routine day to day repair and cleaning nature along with tenant damage. The stock consists of </w:t>
      </w:r>
      <w:r w:rsidR="000E3DE5">
        <w:rPr>
          <w:rFonts w:ascii="Arial" w:eastAsia="Times New Roman" w:hAnsi="Arial" w:cs="Arial"/>
          <w:sz w:val="24"/>
          <w:szCs w:val="24"/>
        </w:rPr>
        <w:t>self-contained</w:t>
      </w:r>
      <w:r w:rsidR="008D3F7E">
        <w:rPr>
          <w:rFonts w:ascii="Arial" w:eastAsia="Times New Roman" w:hAnsi="Arial" w:cs="Arial"/>
          <w:sz w:val="24"/>
          <w:szCs w:val="24"/>
        </w:rPr>
        <w:t xml:space="preserve"> flats, bedsits, housing of multiple occupation, and family type accommodation 2, 3 and </w:t>
      </w:r>
      <w:r w:rsidRPr="00B05AA0">
        <w:rPr>
          <w:rFonts w:ascii="Arial" w:eastAsia="Times New Roman" w:hAnsi="Arial" w:cs="Arial"/>
          <w:sz w:val="24"/>
          <w:szCs w:val="24"/>
        </w:rPr>
        <w:t>4-bedroom homes</w:t>
      </w:r>
      <w:r w:rsidR="008D3F7E">
        <w:rPr>
          <w:rFonts w:ascii="Arial" w:eastAsia="Times New Roman" w:hAnsi="Arial" w:cs="Arial"/>
          <w:sz w:val="24"/>
          <w:szCs w:val="24"/>
        </w:rPr>
        <w:t>,</w:t>
      </w:r>
      <w:r w:rsidRPr="00B05AA0">
        <w:rPr>
          <w:rFonts w:ascii="Arial" w:eastAsia="Times New Roman" w:hAnsi="Arial" w:cs="Arial"/>
          <w:sz w:val="24"/>
          <w:szCs w:val="24"/>
        </w:rPr>
        <w:t xml:space="preserve"> with a high tenancy turnover, due to the nature of its business and clients.</w:t>
      </w:r>
      <w:r w:rsidR="00DE2624">
        <w:rPr>
          <w:rFonts w:ascii="Arial" w:eastAsia="Times New Roman" w:hAnsi="Arial" w:cs="Arial"/>
          <w:sz w:val="24"/>
          <w:szCs w:val="24"/>
        </w:rPr>
        <w:t xml:space="preserve">  </w:t>
      </w:r>
    </w:p>
    <w:p w:rsidR="004877C4" w:rsidRPr="00B05AA0" w:rsidRDefault="004877C4" w:rsidP="00D83BE6">
      <w:pPr>
        <w:spacing w:after="0" w:line="240" w:lineRule="auto"/>
        <w:jc w:val="both"/>
        <w:rPr>
          <w:rFonts w:ascii="Arial" w:eastAsia="Times New Roman" w:hAnsi="Arial" w:cs="Arial"/>
          <w:sz w:val="24"/>
          <w:szCs w:val="24"/>
        </w:rPr>
      </w:pPr>
    </w:p>
    <w:p w:rsidR="00E611FD" w:rsidRPr="00B05AA0" w:rsidRDefault="004877C4" w:rsidP="00D83BE6">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 xml:space="preserve">The BASS property </w:t>
      </w:r>
      <w:r w:rsidR="00C43FC4" w:rsidRPr="00B05AA0">
        <w:rPr>
          <w:rFonts w:ascii="Arial" w:eastAsia="Times New Roman" w:hAnsi="Arial" w:cs="Arial"/>
          <w:sz w:val="24"/>
          <w:szCs w:val="24"/>
        </w:rPr>
        <w:t>portfolio, generally</w:t>
      </w:r>
      <w:r w:rsidRPr="00B05AA0">
        <w:rPr>
          <w:rFonts w:ascii="Arial" w:eastAsia="Times New Roman" w:hAnsi="Arial" w:cs="Arial"/>
          <w:sz w:val="24"/>
          <w:szCs w:val="24"/>
        </w:rPr>
        <w:t xml:space="preserve"> has a tenancy change, resulting in a void activity every 8-12-weeks, </w:t>
      </w:r>
      <w:r w:rsidR="0017198A" w:rsidRPr="00B05AA0">
        <w:rPr>
          <w:rFonts w:ascii="Arial" w:eastAsia="Times New Roman" w:hAnsi="Arial" w:cs="Arial"/>
          <w:sz w:val="24"/>
          <w:szCs w:val="24"/>
        </w:rPr>
        <w:t xml:space="preserve">and </w:t>
      </w:r>
      <w:r w:rsidR="008D3F7E">
        <w:rPr>
          <w:rFonts w:ascii="Arial" w:eastAsia="Times New Roman" w:hAnsi="Arial" w:cs="Arial"/>
          <w:sz w:val="24"/>
          <w:szCs w:val="24"/>
        </w:rPr>
        <w:t xml:space="preserve">we </w:t>
      </w:r>
      <w:r w:rsidR="0074106B">
        <w:rPr>
          <w:rFonts w:ascii="Arial" w:eastAsia="Times New Roman" w:hAnsi="Arial" w:cs="Arial"/>
          <w:sz w:val="24"/>
          <w:szCs w:val="24"/>
        </w:rPr>
        <w:t xml:space="preserve">are obliged to have a property ready for reletting within 7 calendar days so the void cleaning and repair response is time critical and Service Providers must be able to demonstrate that they can meet this timescale, which will come at short notice.  </w:t>
      </w:r>
      <w:r w:rsidR="00C43FC4" w:rsidRPr="00B05AA0">
        <w:rPr>
          <w:rFonts w:ascii="Arial" w:eastAsia="Times New Roman" w:hAnsi="Arial" w:cs="Arial"/>
          <w:sz w:val="24"/>
          <w:szCs w:val="24"/>
        </w:rPr>
        <w:t xml:space="preserve">Further details are set out in Section 2 Service Specification. </w:t>
      </w:r>
    </w:p>
    <w:p w:rsidR="00580412" w:rsidRPr="00B05AA0" w:rsidRDefault="00580412" w:rsidP="00D83BE6">
      <w:pPr>
        <w:spacing w:after="0" w:line="240" w:lineRule="auto"/>
        <w:jc w:val="both"/>
        <w:rPr>
          <w:rFonts w:ascii="Arial" w:eastAsia="Times New Roman" w:hAnsi="Arial" w:cs="Arial"/>
          <w:sz w:val="24"/>
          <w:szCs w:val="24"/>
        </w:rPr>
      </w:pPr>
    </w:p>
    <w:p w:rsidR="003573A5" w:rsidRDefault="00580412" w:rsidP="00D83BE6">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 xml:space="preserve">As the property portfolio is </w:t>
      </w:r>
      <w:r w:rsidR="003573A5" w:rsidRPr="00B05AA0">
        <w:rPr>
          <w:rFonts w:ascii="Arial" w:eastAsia="Times New Roman" w:hAnsi="Arial" w:cs="Arial"/>
          <w:sz w:val="24"/>
          <w:szCs w:val="24"/>
        </w:rPr>
        <w:t xml:space="preserve">widely </w:t>
      </w:r>
      <w:r w:rsidRPr="00B05AA0">
        <w:rPr>
          <w:rFonts w:ascii="Arial" w:eastAsia="Times New Roman" w:hAnsi="Arial" w:cs="Arial"/>
          <w:sz w:val="24"/>
          <w:szCs w:val="24"/>
        </w:rPr>
        <w:t xml:space="preserve">dispersed </w:t>
      </w:r>
      <w:r w:rsidR="003573A5" w:rsidRPr="00B05AA0">
        <w:rPr>
          <w:rFonts w:ascii="Arial" w:eastAsia="Times New Roman" w:hAnsi="Arial" w:cs="Arial"/>
          <w:sz w:val="24"/>
          <w:szCs w:val="24"/>
        </w:rPr>
        <w:t>within England and Wales with an opportunity for growth, Nacro is keen to use local contractors generally known as Small &amp; Medium Enterprises (SME’s) where possible.  For the purpose of this tender document they will be termed as ‘Service Providers’.</w:t>
      </w:r>
      <w:r w:rsidR="00C97F75" w:rsidRPr="00B05AA0">
        <w:rPr>
          <w:rFonts w:ascii="Arial" w:eastAsia="Times New Roman" w:hAnsi="Arial" w:cs="Arial"/>
          <w:sz w:val="24"/>
          <w:szCs w:val="24"/>
        </w:rPr>
        <w:t xml:space="preserve">  Nacro will </w:t>
      </w:r>
      <w:r w:rsidR="00474C04" w:rsidRPr="00B05AA0">
        <w:rPr>
          <w:rFonts w:ascii="Arial" w:eastAsia="Times New Roman" w:hAnsi="Arial" w:cs="Arial"/>
          <w:sz w:val="24"/>
          <w:szCs w:val="24"/>
        </w:rPr>
        <w:t>ac</w:t>
      </w:r>
      <w:r w:rsidR="00C97F75" w:rsidRPr="00B05AA0">
        <w:rPr>
          <w:rFonts w:ascii="Arial" w:eastAsia="Times New Roman" w:hAnsi="Arial" w:cs="Arial"/>
          <w:sz w:val="24"/>
          <w:szCs w:val="24"/>
        </w:rPr>
        <w:t>cept bids from National service</w:t>
      </w:r>
      <w:r w:rsidR="006454DE">
        <w:rPr>
          <w:rFonts w:ascii="Arial" w:eastAsia="Times New Roman" w:hAnsi="Arial" w:cs="Arial"/>
          <w:sz w:val="24"/>
          <w:szCs w:val="24"/>
        </w:rPr>
        <w:t xml:space="preserve"> </w:t>
      </w:r>
      <w:r w:rsidR="00C97F75" w:rsidRPr="00B05AA0">
        <w:rPr>
          <w:rFonts w:ascii="Arial" w:eastAsia="Times New Roman" w:hAnsi="Arial" w:cs="Arial"/>
          <w:sz w:val="24"/>
          <w:szCs w:val="24"/>
        </w:rPr>
        <w:t xml:space="preserve">providers </w:t>
      </w:r>
      <w:r w:rsidR="004209DC" w:rsidRPr="00B05AA0">
        <w:rPr>
          <w:rFonts w:ascii="Arial" w:eastAsia="Times New Roman" w:hAnsi="Arial" w:cs="Arial"/>
          <w:sz w:val="24"/>
          <w:szCs w:val="24"/>
        </w:rPr>
        <w:t>if</w:t>
      </w:r>
      <w:r w:rsidR="00C97F75" w:rsidRPr="00B05AA0">
        <w:rPr>
          <w:rFonts w:ascii="Arial" w:eastAsia="Times New Roman" w:hAnsi="Arial" w:cs="Arial"/>
          <w:sz w:val="24"/>
          <w:szCs w:val="24"/>
        </w:rPr>
        <w:t xml:space="preserve"> they can satisfactorily meet the criteria of using local </w:t>
      </w:r>
      <w:r w:rsidR="00C97F75" w:rsidRPr="00B05AA0">
        <w:rPr>
          <w:rFonts w:ascii="Arial" w:eastAsia="Times New Roman" w:hAnsi="Arial" w:cs="Arial"/>
          <w:sz w:val="24"/>
          <w:szCs w:val="24"/>
        </w:rPr>
        <w:lastRenderedPageBreak/>
        <w:t>service providers and expectations within the tender pack service specification.  Service provider bidders are at liberty to tender for one or a number of lots, including all lots.</w:t>
      </w:r>
    </w:p>
    <w:p w:rsidR="00945612" w:rsidRPr="00B05AA0" w:rsidRDefault="00945612" w:rsidP="00D83BE6">
      <w:pPr>
        <w:spacing w:after="0" w:line="240" w:lineRule="auto"/>
        <w:jc w:val="both"/>
        <w:rPr>
          <w:rFonts w:ascii="Arial" w:eastAsia="Times New Roman" w:hAnsi="Arial" w:cs="Arial"/>
          <w:sz w:val="24"/>
          <w:szCs w:val="24"/>
        </w:rPr>
      </w:pPr>
    </w:p>
    <w:p w:rsidR="00D83BE6" w:rsidRDefault="003573A5" w:rsidP="00B05AA0">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The property portfolio has been split into 1</w:t>
      </w:r>
      <w:r w:rsidR="000826F8" w:rsidRPr="00B05AA0">
        <w:rPr>
          <w:rFonts w:ascii="Arial" w:eastAsia="Times New Roman" w:hAnsi="Arial" w:cs="Arial"/>
          <w:sz w:val="24"/>
          <w:szCs w:val="24"/>
        </w:rPr>
        <w:t>2</w:t>
      </w:r>
      <w:r w:rsidRPr="00B05AA0">
        <w:rPr>
          <w:rFonts w:ascii="Arial" w:eastAsia="Times New Roman" w:hAnsi="Arial" w:cs="Arial"/>
          <w:sz w:val="24"/>
          <w:szCs w:val="24"/>
        </w:rPr>
        <w:t xml:space="preserve"> lots </w:t>
      </w:r>
      <w:r w:rsidR="008A65EF" w:rsidRPr="00B05AA0">
        <w:rPr>
          <w:rFonts w:ascii="Arial" w:eastAsia="Times New Roman" w:hAnsi="Arial" w:cs="Arial"/>
          <w:sz w:val="24"/>
          <w:szCs w:val="24"/>
        </w:rPr>
        <w:t xml:space="preserve">as set out in Section </w:t>
      </w:r>
      <w:r w:rsidR="002F3976" w:rsidRPr="00B05AA0">
        <w:rPr>
          <w:rFonts w:ascii="Arial" w:eastAsia="Times New Roman" w:hAnsi="Arial" w:cs="Arial"/>
          <w:sz w:val="24"/>
          <w:szCs w:val="24"/>
        </w:rPr>
        <w:t>2.3.1</w:t>
      </w:r>
      <w:r w:rsidR="00B05AA0">
        <w:rPr>
          <w:rFonts w:ascii="Arial" w:eastAsia="Times New Roman" w:hAnsi="Arial" w:cs="Arial"/>
          <w:sz w:val="24"/>
          <w:szCs w:val="24"/>
        </w:rPr>
        <w:t>.</w:t>
      </w:r>
    </w:p>
    <w:p w:rsidR="00DE2624" w:rsidRPr="00B05AA0" w:rsidRDefault="00DE2624" w:rsidP="00B05AA0">
      <w:pPr>
        <w:spacing w:after="0" w:line="240" w:lineRule="auto"/>
        <w:jc w:val="both"/>
        <w:rPr>
          <w:rFonts w:ascii="Arial" w:eastAsia="Times New Roman" w:hAnsi="Arial" w:cs="Arial"/>
          <w:sz w:val="24"/>
          <w:szCs w:val="24"/>
        </w:rPr>
      </w:pPr>
    </w:p>
    <w:p w:rsidR="003472CE" w:rsidRPr="00B05AA0" w:rsidRDefault="00C97F75" w:rsidP="003472CE">
      <w:pPr>
        <w:spacing w:after="0" w:line="240" w:lineRule="auto"/>
        <w:rPr>
          <w:rFonts w:ascii="Arial" w:eastAsia="Times New Roman" w:hAnsi="Arial" w:cs="Arial"/>
          <w:sz w:val="24"/>
          <w:szCs w:val="24"/>
        </w:rPr>
      </w:pPr>
      <w:r w:rsidRPr="00B05AA0">
        <w:rPr>
          <w:rFonts w:ascii="Arial" w:eastAsia="Times New Roman" w:hAnsi="Arial" w:cs="Arial"/>
          <w:sz w:val="24"/>
          <w:szCs w:val="24"/>
        </w:rPr>
        <w:t>This tender pack contains</w:t>
      </w:r>
      <w:r w:rsidR="003472CE" w:rsidRPr="00B05AA0">
        <w:rPr>
          <w:rFonts w:ascii="Arial" w:eastAsia="Times New Roman" w:hAnsi="Arial" w:cs="Arial"/>
          <w:sz w:val="24"/>
          <w:szCs w:val="24"/>
        </w:rPr>
        <w:t xml:space="preserve"> the following documents:</w:t>
      </w:r>
    </w:p>
    <w:p w:rsidR="003472CE" w:rsidRPr="00B05AA0" w:rsidRDefault="003472CE" w:rsidP="003472CE">
      <w:pPr>
        <w:spacing w:after="0" w:line="240" w:lineRule="auto"/>
        <w:rPr>
          <w:rFonts w:ascii="Arial" w:eastAsia="Times New Roman" w:hAnsi="Arial" w:cs="Arial"/>
          <w:sz w:val="24"/>
          <w:szCs w:val="24"/>
        </w:rPr>
      </w:pPr>
    </w:p>
    <w:p w:rsidR="003472CE" w:rsidRPr="00B05AA0" w:rsidRDefault="000652A0" w:rsidP="000652A0">
      <w:pPr>
        <w:spacing w:after="0" w:line="240" w:lineRule="auto"/>
        <w:ind w:firstLine="720"/>
        <w:rPr>
          <w:rFonts w:ascii="Arial" w:eastAsia="Times New Roman" w:hAnsi="Arial" w:cs="Arial"/>
          <w:sz w:val="24"/>
          <w:szCs w:val="24"/>
        </w:rPr>
      </w:pPr>
      <w:r w:rsidRPr="00B05AA0">
        <w:rPr>
          <w:rFonts w:ascii="Arial" w:eastAsia="Times New Roman" w:hAnsi="Arial" w:cs="Arial"/>
          <w:sz w:val="24"/>
          <w:szCs w:val="24"/>
        </w:rPr>
        <w:t>Section</w:t>
      </w:r>
      <w:r w:rsidR="003472CE" w:rsidRPr="00B05AA0">
        <w:rPr>
          <w:rFonts w:ascii="Arial" w:eastAsia="Times New Roman" w:hAnsi="Arial" w:cs="Arial"/>
          <w:sz w:val="24"/>
          <w:szCs w:val="24"/>
        </w:rPr>
        <w:t xml:space="preserve"> </w:t>
      </w:r>
      <w:r w:rsidR="00071B18" w:rsidRPr="00B05AA0">
        <w:rPr>
          <w:rFonts w:ascii="Arial" w:eastAsia="Times New Roman" w:hAnsi="Arial" w:cs="Arial"/>
          <w:sz w:val="24"/>
          <w:szCs w:val="24"/>
        </w:rPr>
        <w:t>2</w:t>
      </w:r>
      <w:r w:rsidR="003472CE" w:rsidRPr="00B05AA0">
        <w:rPr>
          <w:rFonts w:ascii="Arial" w:eastAsia="Times New Roman" w:hAnsi="Arial" w:cs="Arial"/>
          <w:sz w:val="24"/>
          <w:szCs w:val="24"/>
        </w:rPr>
        <w:t xml:space="preserve">: Service </w:t>
      </w:r>
      <w:r w:rsidR="00071B18" w:rsidRPr="00B05AA0">
        <w:rPr>
          <w:rFonts w:ascii="Arial" w:eastAsia="Times New Roman" w:hAnsi="Arial" w:cs="Arial"/>
          <w:sz w:val="24"/>
          <w:szCs w:val="24"/>
        </w:rPr>
        <w:t>S</w:t>
      </w:r>
      <w:r w:rsidR="003472CE" w:rsidRPr="00B05AA0">
        <w:rPr>
          <w:rFonts w:ascii="Arial" w:eastAsia="Times New Roman" w:hAnsi="Arial" w:cs="Arial"/>
          <w:sz w:val="24"/>
          <w:szCs w:val="24"/>
        </w:rPr>
        <w:t>pecification</w:t>
      </w:r>
    </w:p>
    <w:p w:rsidR="003472CE" w:rsidRPr="00B05AA0" w:rsidRDefault="003472CE" w:rsidP="003472CE">
      <w:pPr>
        <w:spacing w:after="0" w:line="240" w:lineRule="auto"/>
        <w:rPr>
          <w:rFonts w:ascii="Arial" w:eastAsia="Times New Roman" w:hAnsi="Arial" w:cs="Arial"/>
          <w:sz w:val="24"/>
          <w:szCs w:val="24"/>
        </w:rPr>
      </w:pPr>
      <w:r w:rsidRPr="00B05AA0">
        <w:rPr>
          <w:rFonts w:ascii="Arial" w:eastAsia="Times New Roman" w:hAnsi="Arial" w:cs="Arial"/>
          <w:sz w:val="24"/>
          <w:szCs w:val="24"/>
        </w:rPr>
        <w:tab/>
      </w:r>
      <w:r w:rsidR="000652A0" w:rsidRPr="00B05AA0">
        <w:rPr>
          <w:rFonts w:ascii="Arial" w:eastAsia="Times New Roman" w:hAnsi="Arial" w:cs="Arial"/>
          <w:sz w:val="24"/>
          <w:szCs w:val="24"/>
        </w:rPr>
        <w:t xml:space="preserve">Section </w:t>
      </w:r>
      <w:r w:rsidR="00071B18" w:rsidRPr="00B05AA0">
        <w:rPr>
          <w:rFonts w:ascii="Arial" w:eastAsia="Times New Roman" w:hAnsi="Arial" w:cs="Arial"/>
          <w:sz w:val="24"/>
          <w:szCs w:val="24"/>
        </w:rPr>
        <w:t>3</w:t>
      </w:r>
      <w:r w:rsidRPr="00B05AA0">
        <w:rPr>
          <w:rFonts w:ascii="Arial" w:eastAsia="Times New Roman" w:hAnsi="Arial" w:cs="Arial"/>
          <w:sz w:val="24"/>
          <w:szCs w:val="24"/>
        </w:rPr>
        <w:t xml:space="preserve">: Company Questionnaire </w:t>
      </w:r>
    </w:p>
    <w:p w:rsidR="003472CE" w:rsidRPr="00B05AA0" w:rsidRDefault="000652A0" w:rsidP="003472CE">
      <w:pPr>
        <w:spacing w:after="0" w:line="240" w:lineRule="auto"/>
        <w:ind w:firstLine="720"/>
        <w:rPr>
          <w:rFonts w:ascii="Arial" w:eastAsia="Times New Roman" w:hAnsi="Arial" w:cs="Arial"/>
          <w:sz w:val="24"/>
          <w:szCs w:val="24"/>
        </w:rPr>
      </w:pPr>
      <w:r w:rsidRPr="00B05AA0">
        <w:rPr>
          <w:rFonts w:ascii="Arial" w:eastAsia="Times New Roman" w:hAnsi="Arial" w:cs="Arial"/>
          <w:sz w:val="24"/>
          <w:szCs w:val="24"/>
        </w:rPr>
        <w:t>Section</w:t>
      </w:r>
      <w:r w:rsidR="003472CE" w:rsidRPr="00B05AA0">
        <w:rPr>
          <w:rFonts w:ascii="Arial" w:eastAsia="Times New Roman" w:hAnsi="Arial" w:cs="Arial"/>
          <w:sz w:val="24"/>
          <w:szCs w:val="24"/>
        </w:rPr>
        <w:t xml:space="preserve"> </w:t>
      </w:r>
      <w:r w:rsidR="00071B18" w:rsidRPr="00B05AA0">
        <w:rPr>
          <w:rFonts w:ascii="Arial" w:eastAsia="Times New Roman" w:hAnsi="Arial" w:cs="Arial"/>
          <w:sz w:val="24"/>
          <w:szCs w:val="24"/>
        </w:rPr>
        <w:t>4</w:t>
      </w:r>
      <w:r w:rsidR="003472CE" w:rsidRPr="00B05AA0">
        <w:rPr>
          <w:rFonts w:ascii="Arial" w:eastAsia="Times New Roman" w:hAnsi="Arial" w:cs="Arial"/>
          <w:sz w:val="24"/>
          <w:szCs w:val="24"/>
        </w:rPr>
        <w:t xml:space="preserve">: Method Statement </w:t>
      </w:r>
    </w:p>
    <w:p w:rsidR="003472CE" w:rsidRPr="00B05AA0" w:rsidRDefault="000652A0" w:rsidP="003472CE">
      <w:pPr>
        <w:spacing w:after="0" w:line="240" w:lineRule="auto"/>
        <w:ind w:firstLine="720"/>
        <w:rPr>
          <w:rFonts w:ascii="Arial" w:eastAsia="Times New Roman" w:hAnsi="Arial" w:cs="Arial"/>
          <w:sz w:val="24"/>
          <w:szCs w:val="24"/>
        </w:rPr>
      </w:pPr>
      <w:r w:rsidRPr="00B05AA0">
        <w:rPr>
          <w:rFonts w:ascii="Arial" w:eastAsia="Times New Roman" w:hAnsi="Arial" w:cs="Arial"/>
          <w:sz w:val="24"/>
          <w:szCs w:val="24"/>
        </w:rPr>
        <w:t xml:space="preserve">Section </w:t>
      </w:r>
      <w:r w:rsidR="00071B18" w:rsidRPr="00B05AA0">
        <w:rPr>
          <w:rFonts w:ascii="Arial" w:eastAsia="Times New Roman" w:hAnsi="Arial" w:cs="Arial"/>
          <w:sz w:val="24"/>
          <w:szCs w:val="24"/>
        </w:rPr>
        <w:t>5</w:t>
      </w:r>
      <w:r w:rsidR="003472CE" w:rsidRPr="00B05AA0">
        <w:rPr>
          <w:rFonts w:ascii="Arial" w:eastAsia="Times New Roman" w:hAnsi="Arial" w:cs="Arial"/>
          <w:sz w:val="24"/>
          <w:szCs w:val="24"/>
        </w:rPr>
        <w:t xml:space="preserve">: </w:t>
      </w:r>
      <w:r w:rsidR="00D77AB4" w:rsidRPr="00B05AA0">
        <w:rPr>
          <w:rFonts w:ascii="Arial" w:eastAsia="Times New Roman" w:hAnsi="Arial" w:cs="Arial"/>
          <w:sz w:val="24"/>
          <w:szCs w:val="24"/>
        </w:rPr>
        <w:t>Pricing Matri</w:t>
      </w:r>
      <w:r w:rsidR="004B3A78" w:rsidRPr="00B05AA0">
        <w:rPr>
          <w:rFonts w:ascii="Arial" w:eastAsia="Times New Roman" w:hAnsi="Arial" w:cs="Arial"/>
          <w:sz w:val="24"/>
          <w:szCs w:val="24"/>
        </w:rPr>
        <w:t xml:space="preserve">x and/or SOR’s </w:t>
      </w:r>
    </w:p>
    <w:p w:rsidR="003472CE" w:rsidRPr="00B05AA0" w:rsidRDefault="00071B18" w:rsidP="003472CE">
      <w:pPr>
        <w:spacing w:after="0" w:line="240" w:lineRule="auto"/>
        <w:ind w:firstLine="720"/>
        <w:rPr>
          <w:rFonts w:ascii="Arial" w:eastAsia="Times New Roman" w:hAnsi="Arial" w:cs="Arial"/>
          <w:sz w:val="24"/>
          <w:szCs w:val="24"/>
        </w:rPr>
      </w:pPr>
      <w:r w:rsidRPr="00B05AA0">
        <w:rPr>
          <w:rFonts w:ascii="Arial" w:eastAsia="Times New Roman" w:hAnsi="Arial" w:cs="Arial"/>
          <w:sz w:val="24"/>
          <w:szCs w:val="24"/>
        </w:rPr>
        <w:t xml:space="preserve">Section 6: </w:t>
      </w:r>
      <w:r w:rsidR="003472CE" w:rsidRPr="00B05AA0">
        <w:rPr>
          <w:rFonts w:ascii="Arial" w:eastAsia="Times New Roman" w:hAnsi="Arial" w:cs="Arial"/>
          <w:sz w:val="24"/>
          <w:szCs w:val="24"/>
        </w:rPr>
        <w:t>Form of Tender</w:t>
      </w:r>
    </w:p>
    <w:p w:rsidR="003472CE" w:rsidRPr="00B05AA0" w:rsidRDefault="00071B18" w:rsidP="003472CE">
      <w:pPr>
        <w:spacing w:after="0" w:line="240" w:lineRule="auto"/>
        <w:ind w:firstLine="720"/>
        <w:rPr>
          <w:rFonts w:ascii="Arial" w:eastAsia="Times New Roman" w:hAnsi="Arial" w:cs="Arial"/>
          <w:sz w:val="24"/>
          <w:szCs w:val="24"/>
        </w:rPr>
      </w:pPr>
      <w:r w:rsidRPr="00B05AA0">
        <w:rPr>
          <w:rFonts w:ascii="Arial" w:eastAsia="Times New Roman" w:hAnsi="Arial" w:cs="Arial"/>
          <w:sz w:val="24"/>
          <w:szCs w:val="24"/>
        </w:rPr>
        <w:t xml:space="preserve">Section 7: </w:t>
      </w:r>
      <w:r w:rsidR="003472CE" w:rsidRPr="00B05AA0">
        <w:rPr>
          <w:rFonts w:ascii="Arial" w:eastAsia="Times New Roman" w:hAnsi="Arial" w:cs="Arial"/>
          <w:sz w:val="24"/>
          <w:szCs w:val="24"/>
        </w:rPr>
        <w:t xml:space="preserve">Collusive Tendering Certificate </w:t>
      </w:r>
    </w:p>
    <w:p w:rsidR="003472CE" w:rsidRPr="00B05AA0" w:rsidRDefault="003472CE" w:rsidP="003472CE">
      <w:pPr>
        <w:spacing w:after="0" w:line="240" w:lineRule="auto"/>
        <w:rPr>
          <w:rFonts w:ascii="Arial" w:eastAsia="Times New Roman" w:hAnsi="Arial" w:cs="Arial"/>
          <w:sz w:val="24"/>
          <w:szCs w:val="24"/>
        </w:rPr>
      </w:pPr>
    </w:p>
    <w:p w:rsidR="003472CE" w:rsidRDefault="00AB5BC5" w:rsidP="00FD5B7F">
      <w:pPr>
        <w:spacing w:after="0" w:line="240" w:lineRule="auto"/>
        <w:jc w:val="both"/>
        <w:rPr>
          <w:rFonts w:ascii="Arial" w:eastAsia="Times New Roman" w:hAnsi="Arial" w:cs="Arial"/>
          <w:sz w:val="24"/>
          <w:szCs w:val="24"/>
        </w:rPr>
      </w:pPr>
      <w:r w:rsidRPr="00B05AA0">
        <w:rPr>
          <w:rFonts w:ascii="Arial" w:eastAsia="Times New Roman" w:hAnsi="Arial" w:cs="Arial"/>
          <w:sz w:val="24"/>
          <w:szCs w:val="24"/>
        </w:rPr>
        <w:t xml:space="preserve">As a </w:t>
      </w:r>
      <w:r w:rsidR="00500AD1" w:rsidRPr="00B05AA0">
        <w:rPr>
          <w:rFonts w:ascii="Arial" w:eastAsia="Times New Roman" w:hAnsi="Arial" w:cs="Arial"/>
          <w:sz w:val="24"/>
          <w:szCs w:val="24"/>
        </w:rPr>
        <w:t xml:space="preserve">Service Provider </w:t>
      </w:r>
      <w:r w:rsidR="004A76B5" w:rsidRPr="00B05AA0">
        <w:rPr>
          <w:rFonts w:ascii="Arial" w:eastAsia="Times New Roman" w:hAnsi="Arial" w:cs="Arial"/>
          <w:sz w:val="24"/>
          <w:szCs w:val="24"/>
        </w:rPr>
        <w:t>bidder,</w:t>
      </w:r>
      <w:r w:rsidR="00500AD1" w:rsidRPr="00B05AA0">
        <w:rPr>
          <w:rFonts w:ascii="Arial" w:eastAsia="Times New Roman" w:hAnsi="Arial" w:cs="Arial"/>
          <w:sz w:val="24"/>
          <w:szCs w:val="24"/>
        </w:rPr>
        <w:t xml:space="preserve"> y</w:t>
      </w:r>
      <w:r w:rsidR="003472CE" w:rsidRPr="00B05AA0">
        <w:rPr>
          <w:rFonts w:ascii="Arial" w:eastAsia="Times New Roman" w:hAnsi="Arial" w:cs="Arial"/>
          <w:sz w:val="24"/>
          <w:szCs w:val="24"/>
        </w:rPr>
        <w:t xml:space="preserve">ou will need to complete </w:t>
      </w:r>
      <w:r w:rsidR="000652A0" w:rsidRPr="00B05AA0">
        <w:rPr>
          <w:rFonts w:ascii="Arial" w:eastAsia="Times New Roman" w:hAnsi="Arial" w:cs="Arial"/>
          <w:sz w:val="24"/>
          <w:szCs w:val="24"/>
        </w:rPr>
        <w:t>Section</w:t>
      </w:r>
      <w:r w:rsidR="00500AD1" w:rsidRPr="00B05AA0">
        <w:rPr>
          <w:rFonts w:ascii="Arial" w:eastAsia="Times New Roman" w:hAnsi="Arial" w:cs="Arial"/>
          <w:sz w:val="24"/>
          <w:szCs w:val="24"/>
        </w:rPr>
        <w:t xml:space="preserve">s 3 to 7 </w:t>
      </w:r>
      <w:r w:rsidR="003472CE" w:rsidRPr="00B05AA0">
        <w:rPr>
          <w:rFonts w:ascii="Arial" w:eastAsia="Times New Roman" w:hAnsi="Arial" w:cs="Arial"/>
          <w:sz w:val="24"/>
          <w:szCs w:val="24"/>
        </w:rPr>
        <w:t xml:space="preserve">and return them </w:t>
      </w:r>
      <w:r w:rsidR="00E15901">
        <w:rPr>
          <w:rFonts w:ascii="Arial" w:eastAsia="Times New Roman" w:hAnsi="Arial" w:cs="Arial"/>
          <w:sz w:val="24"/>
          <w:szCs w:val="24"/>
        </w:rPr>
        <w:t xml:space="preserve">via email </w:t>
      </w:r>
      <w:r w:rsidR="003472CE" w:rsidRPr="00B05AA0">
        <w:rPr>
          <w:rFonts w:ascii="Arial" w:eastAsia="Times New Roman" w:hAnsi="Arial" w:cs="Arial"/>
          <w:sz w:val="24"/>
          <w:szCs w:val="24"/>
        </w:rPr>
        <w:t>to:</w:t>
      </w:r>
      <w:r w:rsidR="00FD5B7F">
        <w:rPr>
          <w:rFonts w:ascii="Arial" w:eastAsia="Times New Roman" w:hAnsi="Arial" w:cs="Arial"/>
          <w:sz w:val="24"/>
          <w:szCs w:val="24"/>
        </w:rPr>
        <w:t xml:space="preserve">  </w:t>
      </w:r>
      <w:r w:rsidR="00D83BE6" w:rsidRPr="00B05AA0">
        <w:rPr>
          <w:rFonts w:ascii="Arial" w:eastAsia="Times New Roman" w:hAnsi="Arial" w:cs="Arial"/>
          <w:sz w:val="24"/>
          <w:szCs w:val="24"/>
        </w:rPr>
        <w:t>Mark Bagshaw</w:t>
      </w:r>
      <w:r w:rsidR="00B05AA0">
        <w:rPr>
          <w:rFonts w:ascii="Arial" w:eastAsia="Times New Roman" w:hAnsi="Arial" w:cs="Arial"/>
          <w:sz w:val="24"/>
          <w:szCs w:val="24"/>
        </w:rPr>
        <w:t xml:space="preserve">, </w:t>
      </w:r>
      <w:r w:rsidR="00D83BE6" w:rsidRPr="00B05AA0">
        <w:rPr>
          <w:rFonts w:ascii="Arial" w:eastAsia="Times New Roman" w:hAnsi="Arial" w:cs="Arial"/>
          <w:sz w:val="24"/>
          <w:szCs w:val="24"/>
        </w:rPr>
        <w:t>Contracts Manager</w:t>
      </w:r>
      <w:r w:rsidR="00E15901">
        <w:rPr>
          <w:rFonts w:ascii="Arial" w:eastAsia="Times New Roman" w:hAnsi="Arial" w:cs="Arial"/>
          <w:sz w:val="24"/>
          <w:szCs w:val="24"/>
        </w:rPr>
        <w:t xml:space="preserve">  </w:t>
      </w:r>
      <w:hyperlink r:id="rId10" w:history="1">
        <w:r w:rsidR="00E15901" w:rsidRPr="008D1095">
          <w:rPr>
            <w:rStyle w:val="Hyperlink"/>
            <w:rFonts w:ascii="Arial" w:eastAsia="Times New Roman" w:hAnsi="Arial" w:cs="Arial"/>
            <w:sz w:val="24"/>
            <w:szCs w:val="24"/>
          </w:rPr>
          <w:t>mark.bagshaw@nacro.org.uk</w:t>
        </w:r>
      </w:hyperlink>
      <w:r w:rsidR="00E15901" w:rsidRPr="00D83BE6">
        <w:rPr>
          <w:rFonts w:ascii="Arial" w:eastAsia="Times New Roman" w:hAnsi="Arial" w:cs="Arial"/>
          <w:sz w:val="24"/>
          <w:szCs w:val="24"/>
        </w:rPr>
        <w:t>.</w:t>
      </w:r>
      <w:r w:rsidR="00E15901">
        <w:rPr>
          <w:rFonts w:ascii="Arial" w:eastAsia="Times New Roman" w:hAnsi="Arial" w:cs="Arial"/>
          <w:sz w:val="24"/>
          <w:szCs w:val="24"/>
        </w:rPr>
        <w:t xml:space="preserve">  </w:t>
      </w:r>
    </w:p>
    <w:p w:rsidR="00E15901" w:rsidRPr="003472CE" w:rsidRDefault="00E15901" w:rsidP="00E15901">
      <w:pPr>
        <w:spacing w:after="0" w:line="240" w:lineRule="auto"/>
        <w:ind w:left="720"/>
        <w:rPr>
          <w:rFonts w:ascii="Arial" w:eastAsia="Times New Roman" w:hAnsi="Arial" w:cs="Arial"/>
          <w:sz w:val="24"/>
          <w:szCs w:val="24"/>
        </w:rPr>
      </w:pPr>
    </w:p>
    <w:p w:rsidR="003472CE" w:rsidRPr="003472CE" w:rsidRDefault="003472CE" w:rsidP="00D83BE6">
      <w:pPr>
        <w:spacing w:after="0" w:line="240" w:lineRule="auto"/>
        <w:jc w:val="both"/>
        <w:rPr>
          <w:rFonts w:ascii="Arial" w:eastAsia="Times New Roman" w:hAnsi="Arial" w:cs="Arial"/>
          <w:sz w:val="24"/>
          <w:szCs w:val="24"/>
        </w:rPr>
      </w:pPr>
      <w:r w:rsidRPr="003472CE">
        <w:rPr>
          <w:rFonts w:ascii="Arial" w:eastAsia="Times New Roman" w:hAnsi="Arial" w:cs="Arial"/>
          <w:sz w:val="24"/>
          <w:szCs w:val="24"/>
        </w:rPr>
        <w:t xml:space="preserve">The deadline for receipt of tenders is </w:t>
      </w:r>
      <w:r w:rsidRPr="003472CE">
        <w:rPr>
          <w:rFonts w:ascii="Arial" w:eastAsia="Times New Roman" w:hAnsi="Arial" w:cs="Arial"/>
          <w:b/>
          <w:sz w:val="24"/>
          <w:szCs w:val="24"/>
        </w:rPr>
        <w:t>4.00pm</w:t>
      </w:r>
      <w:r w:rsidRPr="003472CE">
        <w:rPr>
          <w:rFonts w:ascii="Arial" w:eastAsia="Times New Roman" w:hAnsi="Arial" w:cs="Arial"/>
          <w:sz w:val="24"/>
          <w:szCs w:val="24"/>
        </w:rPr>
        <w:t xml:space="preserve"> on</w:t>
      </w:r>
      <w:r w:rsidR="00FC6C60">
        <w:rPr>
          <w:rFonts w:ascii="Arial" w:eastAsia="Times New Roman" w:hAnsi="Arial" w:cs="Arial"/>
          <w:sz w:val="24"/>
          <w:szCs w:val="24"/>
        </w:rPr>
        <w:t xml:space="preserve"> Friday 27</w:t>
      </w:r>
      <w:r w:rsidR="00FC6C60" w:rsidRPr="00FC6C60">
        <w:rPr>
          <w:rFonts w:ascii="Arial" w:eastAsia="Times New Roman" w:hAnsi="Arial" w:cs="Arial"/>
          <w:sz w:val="24"/>
          <w:szCs w:val="24"/>
          <w:vertAlign w:val="superscript"/>
        </w:rPr>
        <w:t>th</w:t>
      </w:r>
      <w:r w:rsidR="00FC6C60">
        <w:rPr>
          <w:rFonts w:ascii="Arial" w:eastAsia="Times New Roman" w:hAnsi="Arial" w:cs="Arial"/>
          <w:sz w:val="24"/>
          <w:szCs w:val="24"/>
        </w:rPr>
        <w:t xml:space="preserve"> April 2018</w:t>
      </w:r>
      <w:r w:rsidRPr="003472CE">
        <w:rPr>
          <w:rFonts w:ascii="Arial" w:eastAsia="Times New Roman" w:hAnsi="Arial" w:cs="Arial"/>
          <w:sz w:val="24"/>
          <w:szCs w:val="24"/>
        </w:rPr>
        <w:t>.</w:t>
      </w:r>
      <w:r w:rsidR="00D83BE6">
        <w:rPr>
          <w:rFonts w:ascii="Arial" w:eastAsia="Times New Roman" w:hAnsi="Arial" w:cs="Arial"/>
          <w:sz w:val="24"/>
          <w:szCs w:val="24"/>
        </w:rPr>
        <w:t xml:space="preserve">  </w:t>
      </w:r>
      <w:r w:rsidRPr="003472CE">
        <w:rPr>
          <w:rFonts w:ascii="Arial" w:eastAsia="Times New Roman" w:hAnsi="Arial" w:cs="Arial"/>
          <w:sz w:val="24"/>
          <w:szCs w:val="24"/>
        </w:rPr>
        <w:t xml:space="preserve">Tenders received after this time may not be considered. </w:t>
      </w:r>
    </w:p>
    <w:p w:rsidR="003472CE" w:rsidRPr="003472CE" w:rsidRDefault="003472CE" w:rsidP="00D83BE6">
      <w:pPr>
        <w:spacing w:after="0" w:line="240" w:lineRule="auto"/>
        <w:jc w:val="both"/>
        <w:rPr>
          <w:rFonts w:ascii="Arial" w:eastAsia="Times New Roman" w:hAnsi="Arial" w:cs="Arial"/>
          <w:sz w:val="24"/>
          <w:szCs w:val="24"/>
        </w:rPr>
      </w:pPr>
    </w:p>
    <w:p w:rsidR="00D83BE6" w:rsidRPr="00D83BE6" w:rsidRDefault="003472CE" w:rsidP="00D83BE6">
      <w:pPr>
        <w:spacing w:after="0" w:line="240" w:lineRule="auto"/>
        <w:jc w:val="both"/>
        <w:rPr>
          <w:rFonts w:ascii="Arial" w:eastAsia="Times New Roman" w:hAnsi="Arial" w:cs="Arial"/>
          <w:sz w:val="24"/>
          <w:szCs w:val="24"/>
        </w:rPr>
      </w:pPr>
      <w:r w:rsidRPr="003472CE">
        <w:rPr>
          <w:rFonts w:ascii="Arial" w:eastAsia="Times New Roman" w:hAnsi="Arial" w:cs="Arial"/>
          <w:sz w:val="24"/>
          <w:szCs w:val="24"/>
        </w:rPr>
        <w:t xml:space="preserve">Please </w:t>
      </w:r>
      <w:r w:rsidR="00E15901">
        <w:rPr>
          <w:rFonts w:ascii="Arial" w:eastAsia="Times New Roman" w:hAnsi="Arial" w:cs="Arial"/>
          <w:sz w:val="24"/>
          <w:szCs w:val="24"/>
        </w:rPr>
        <w:t xml:space="preserve">state within the email subject </w:t>
      </w:r>
      <w:r w:rsidR="00933DF1">
        <w:rPr>
          <w:rFonts w:ascii="Arial" w:eastAsia="Times New Roman" w:hAnsi="Arial" w:cs="Arial"/>
          <w:sz w:val="24"/>
          <w:szCs w:val="24"/>
        </w:rPr>
        <w:t>field</w:t>
      </w:r>
      <w:r w:rsidRPr="003472CE">
        <w:rPr>
          <w:rFonts w:ascii="Arial" w:eastAsia="Times New Roman" w:hAnsi="Arial" w:cs="Arial"/>
          <w:sz w:val="24"/>
          <w:szCs w:val="24"/>
        </w:rPr>
        <w:t xml:space="preserve"> “</w:t>
      </w:r>
      <w:r w:rsidR="00933DF1">
        <w:rPr>
          <w:rFonts w:ascii="Arial" w:eastAsia="Times New Roman" w:hAnsi="Arial" w:cs="Arial"/>
          <w:b/>
          <w:sz w:val="24"/>
          <w:szCs w:val="24"/>
        </w:rPr>
        <w:t>S</w:t>
      </w:r>
      <w:r w:rsidRPr="003472CE">
        <w:rPr>
          <w:rFonts w:ascii="Arial" w:eastAsia="Times New Roman" w:hAnsi="Arial" w:cs="Arial"/>
          <w:b/>
          <w:sz w:val="24"/>
          <w:szCs w:val="24"/>
        </w:rPr>
        <w:t xml:space="preserve">trictly </w:t>
      </w:r>
      <w:r w:rsidR="00933DF1">
        <w:rPr>
          <w:rFonts w:ascii="Arial" w:eastAsia="Times New Roman" w:hAnsi="Arial" w:cs="Arial"/>
          <w:b/>
          <w:sz w:val="24"/>
          <w:szCs w:val="24"/>
        </w:rPr>
        <w:t>C</w:t>
      </w:r>
      <w:r w:rsidRPr="003472CE">
        <w:rPr>
          <w:rFonts w:ascii="Arial" w:eastAsia="Times New Roman" w:hAnsi="Arial" w:cs="Arial"/>
          <w:b/>
          <w:sz w:val="24"/>
          <w:szCs w:val="24"/>
        </w:rPr>
        <w:t>onfidential</w:t>
      </w:r>
      <w:r w:rsidR="00933DF1">
        <w:rPr>
          <w:rFonts w:ascii="Arial" w:eastAsia="Times New Roman" w:hAnsi="Arial" w:cs="Arial"/>
          <w:b/>
          <w:sz w:val="24"/>
          <w:szCs w:val="24"/>
        </w:rPr>
        <w:t xml:space="preserve"> – T</w:t>
      </w:r>
      <w:r w:rsidRPr="003472CE">
        <w:rPr>
          <w:rFonts w:ascii="Arial" w:eastAsia="Times New Roman" w:hAnsi="Arial" w:cs="Arial"/>
          <w:b/>
          <w:sz w:val="24"/>
          <w:szCs w:val="24"/>
        </w:rPr>
        <w:t xml:space="preserve">ender for </w:t>
      </w:r>
      <w:r w:rsidR="00933DF1">
        <w:rPr>
          <w:rFonts w:ascii="Arial" w:eastAsia="Times New Roman" w:hAnsi="Arial" w:cs="Arial"/>
          <w:b/>
          <w:sz w:val="24"/>
          <w:szCs w:val="24"/>
        </w:rPr>
        <w:t>Maintenance</w:t>
      </w:r>
      <w:r w:rsidRPr="003472CE">
        <w:rPr>
          <w:rFonts w:ascii="Arial" w:eastAsia="Times New Roman" w:hAnsi="Arial" w:cs="Arial"/>
          <w:b/>
          <w:sz w:val="24"/>
          <w:szCs w:val="24"/>
        </w:rPr>
        <w:t xml:space="preserve"> </w:t>
      </w:r>
      <w:r w:rsidR="00933DF1">
        <w:rPr>
          <w:rFonts w:ascii="Arial" w:eastAsia="Times New Roman" w:hAnsi="Arial" w:cs="Arial"/>
          <w:b/>
          <w:sz w:val="24"/>
          <w:szCs w:val="24"/>
        </w:rPr>
        <w:t>S</w:t>
      </w:r>
      <w:r w:rsidRPr="003472CE">
        <w:rPr>
          <w:rFonts w:ascii="Arial" w:eastAsia="Times New Roman" w:hAnsi="Arial" w:cs="Arial"/>
          <w:b/>
          <w:sz w:val="24"/>
          <w:szCs w:val="24"/>
        </w:rPr>
        <w:t>ervice</w:t>
      </w:r>
      <w:r w:rsidRPr="003472CE">
        <w:rPr>
          <w:rFonts w:ascii="Arial" w:eastAsia="Times New Roman" w:hAnsi="Arial" w:cs="Arial"/>
          <w:sz w:val="24"/>
          <w:szCs w:val="24"/>
        </w:rPr>
        <w:t>”</w:t>
      </w:r>
      <w:r w:rsidR="00933DF1">
        <w:rPr>
          <w:rFonts w:ascii="Arial" w:eastAsia="Times New Roman" w:hAnsi="Arial" w:cs="Arial"/>
          <w:sz w:val="24"/>
          <w:szCs w:val="24"/>
        </w:rPr>
        <w:t>.  Please do not include company names and logos.  The email address will be redacted by Nacro before collating and assessing.</w:t>
      </w:r>
    </w:p>
    <w:p w:rsidR="00D83BE6" w:rsidRPr="00D83BE6" w:rsidRDefault="00D83BE6" w:rsidP="00D83BE6">
      <w:pPr>
        <w:spacing w:after="0" w:line="240" w:lineRule="auto"/>
        <w:jc w:val="both"/>
        <w:rPr>
          <w:rFonts w:ascii="Arial" w:eastAsia="Times New Roman" w:hAnsi="Arial" w:cs="Arial"/>
          <w:sz w:val="24"/>
          <w:szCs w:val="24"/>
        </w:rPr>
      </w:pPr>
    </w:p>
    <w:p w:rsidR="00D83BE6" w:rsidRPr="00D83BE6" w:rsidRDefault="00D83BE6" w:rsidP="00D83BE6">
      <w:pPr>
        <w:spacing w:after="0" w:line="240" w:lineRule="auto"/>
        <w:jc w:val="both"/>
        <w:rPr>
          <w:rFonts w:ascii="Arial" w:eastAsia="Times New Roman" w:hAnsi="Arial" w:cs="Arial"/>
          <w:sz w:val="24"/>
          <w:szCs w:val="24"/>
        </w:rPr>
      </w:pPr>
      <w:r w:rsidRPr="00D83BE6">
        <w:rPr>
          <w:rFonts w:ascii="Arial" w:eastAsia="Times New Roman" w:hAnsi="Arial" w:cs="Arial"/>
          <w:sz w:val="24"/>
          <w:szCs w:val="24"/>
        </w:rPr>
        <w:t>S</w:t>
      </w:r>
      <w:r w:rsidR="00C22E5C">
        <w:rPr>
          <w:rFonts w:ascii="Arial" w:eastAsia="Times New Roman" w:hAnsi="Arial" w:cs="Arial"/>
          <w:sz w:val="24"/>
          <w:szCs w:val="24"/>
        </w:rPr>
        <w:t xml:space="preserve">ervice </w:t>
      </w:r>
      <w:r w:rsidR="00DD0234">
        <w:rPr>
          <w:rFonts w:ascii="Arial" w:eastAsia="Times New Roman" w:hAnsi="Arial" w:cs="Arial"/>
          <w:sz w:val="24"/>
          <w:szCs w:val="24"/>
        </w:rPr>
        <w:t>p</w:t>
      </w:r>
      <w:r w:rsidR="00C22E5C">
        <w:rPr>
          <w:rFonts w:ascii="Arial" w:eastAsia="Times New Roman" w:hAnsi="Arial" w:cs="Arial"/>
          <w:sz w:val="24"/>
          <w:szCs w:val="24"/>
        </w:rPr>
        <w:t>rovide</w:t>
      </w:r>
      <w:r w:rsidR="00DD0234">
        <w:rPr>
          <w:rFonts w:ascii="Arial" w:eastAsia="Times New Roman" w:hAnsi="Arial" w:cs="Arial"/>
          <w:sz w:val="24"/>
          <w:szCs w:val="24"/>
        </w:rPr>
        <w:t>rs</w:t>
      </w:r>
      <w:r w:rsidRPr="00D83BE6">
        <w:rPr>
          <w:rFonts w:ascii="Arial" w:eastAsia="Times New Roman" w:hAnsi="Arial" w:cs="Arial"/>
          <w:sz w:val="24"/>
          <w:szCs w:val="24"/>
        </w:rPr>
        <w:t xml:space="preserve"> tendering for this service will need to demonstrate that they are in a sound financial position; have the capacity and technical capability to deliver the service required; have relevant experience of delivering similar services and are committed to equal opportunities both as an employer and in the delivery of services. These requirements will be assessed with reference to the responses given in the company questionnaire. </w:t>
      </w:r>
    </w:p>
    <w:p w:rsidR="00D83BE6" w:rsidRPr="00D83BE6" w:rsidRDefault="00D83BE6" w:rsidP="00D83BE6">
      <w:pPr>
        <w:spacing w:after="0" w:line="240" w:lineRule="auto"/>
        <w:jc w:val="both"/>
        <w:rPr>
          <w:rFonts w:ascii="Arial" w:eastAsia="Times New Roman" w:hAnsi="Arial" w:cs="Arial"/>
          <w:sz w:val="24"/>
          <w:szCs w:val="24"/>
        </w:rPr>
      </w:pPr>
    </w:p>
    <w:p w:rsidR="00BE091A" w:rsidRDefault="00D83BE6" w:rsidP="00D83BE6">
      <w:pPr>
        <w:spacing w:after="0" w:line="240" w:lineRule="auto"/>
        <w:jc w:val="both"/>
        <w:rPr>
          <w:rFonts w:ascii="Arial" w:eastAsia="Times New Roman" w:hAnsi="Arial" w:cs="Arial"/>
          <w:sz w:val="24"/>
          <w:szCs w:val="24"/>
        </w:rPr>
      </w:pPr>
      <w:r w:rsidRPr="00D83BE6">
        <w:rPr>
          <w:rFonts w:ascii="Arial" w:eastAsia="Times New Roman" w:hAnsi="Arial" w:cs="Arial"/>
          <w:sz w:val="24"/>
          <w:szCs w:val="24"/>
        </w:rPr>
        <w:t>Tenders will be evaluated on the basis of price (60%) and quality (40%).</w:t>
      </w:r>
      <w:r>
        <w:rPr>
          <w:rFonts w:ascii="Arial" w:eastAsia="Times New Roman" w:hAnsi="Arial" w:cs="Arial"/>
          <w:sz w:val="24"/>
          <w:szCs w:val="24"/>
        </w:rPr>
        <w:t xml:space="preserve">  </w:t>
      </w:r>
      <w:r w:rsidRPr="00D83BE6">
        <w:rPr>
          <w:rFonts w:ascii="Arial" w:eastAsia="Times New Roman" w:hAnsi="Arial" w:cs="Arial"/>
          <w:sz w:val="24"/>
          <w:szCs w:val="24"/>
        </w:rPr>
        <w:t xml:space="preserve">Price will be assessed with reference to your proposed </w:t>
      </w:r>
      <w:r w:rsidR="00BE091A">
        <w:rPr>
          <w:rFonts w:ascii="Arial" w:eastAsia="Times New Roman" w:hAnsi="Arial" w:cs="Arial"/>
          <w:sz w:val="24"/>
          <w:szCs w:val="24"/>
        </w:rPr>
        <w:t xml:space="preserve">costs within the Pricing </w:t>
      </w:r>
      <w:r w:rsidR="00E611FD">
        <w:rPr>
          <w:rFonts w:ascii="Arial" w:eastAsia="Times New Roman" w:hAnsi="Arial" w:cs="Arial"/>
          <w:sz w:val="24"/>
          <w:szCs w:val="24"/>
        </w:rPr>
        <w:t xml:space="preserve">Matrix, </w:t>
      </w:r>
      <w:r w:rsidR="00BE091A">
        <w:rPr>
          <w:rFonts w:ascii="Arial" w:eastAsia="Times New Roman" w:hAnsi="Arial" w:cs="Arial"/>
          <w:sz w:val="24"/>
          <w:szCs w:val="24"/>
        </w:rPr>
        <w:t>Section</w:t>
      </w:r>
      <w:r w:rsidR="00E611FD">
        <w:rPr>
          <w:rFonts w:ascii="Arial" w:eastAsia="Times New Roman" w:hAnsi="Arial" w:cs="Arial"/>
          <w:sz w:val="24"/>
          <w:szCs w:val="24"/>
        </w:rPr>
        <w:t xml:space="preserve"> 5.</w:t>
      </w:r>
      <w:r w:rsidRPr="00D83BE6">
        <w:rPr>
          <w:rFonts w:ascii="Arial" w:eastAsia="Times New Roman" w:hAnsi="Arial" w:cs="Arial"/>
          <w:sz w:val="24"/>
          <w:szCs w:val="24"/>
        </w:rPr>
        <w:t xml:space="preserve"> </w:t>
      </w:r>
      <w:r w:rsidR="004B3A78">
        <w:rPr>
          <w:rFonts w:ascii="Arial" w:eastAsia="Times New Roman" w:hAnsi="Arial" w:cs="Arial"/>
          <w:sz w:val="24"/>
          <w:szCs w:val="24"/>
        </w:rPr>
        <w:t xml:space="preserve"> </w:t>
      </w:r>
      <w:r w:rsidRPr="00D83BE6">
        <w:rPr>
          <w:rFonts w:ascii="Arial" w:eastAsia="Times New Roman" w:hAnsi="Arial" w:cs="Arial"/>
          <w:sz w:val="24"/>
          <w:szCs w:val="24"/>
        </w:rPr>
        <w:t>Quality will be assessed on the basis of your Method Statement</w:t>
      </w:r>
      <w:r w:rsidR="002F3976">
        <w:rPr>
          <w:rFonts w:ascii="Arial" w:eastAsia="Times New Roman" w:hAnsi="Arial" w:cs="Arial"/>
          <w:sz w:val="24"/>
          <w:szCs w:val="24"/>
        </w:rPr>
        <w:t xml:space="preserve"> submission</w:t>
      </w:r>
      <w:r w:rsidRPr="00D83BE6">
        <w:rPr>
          <w:rFonts w:ascii="Arial" w:eastAsia="Times New Roman" w:hAnsi="Arial" w:cs="Arial"/>
          <w:sz w:val="24"/>
          <w:szCs w:val="24"/>
        </w:rPr>
        <w:t>. Following receipt of tenders, we may contact your company for clarification on specific responses given</w:t>
      </w:r>
      <w:r>
        <w:rPr>
          <w:rFonts w:ascii="Arial" w:eastAsia="Times New Roman" w:hAnsi="Arial" w:cs="Arial"/>
          <w:sz w:val="24"/>
          <w:szCs w:val="24"/>
        </w:rPr>
        <w:t xml:space="preserve"> </w:t>
      </w:r>
      <w:r w:rsidRPr="00D83BE6">
        <w:rPr>
          <w:rFonts w:ascii="Arial" w:eastAsia="Times New Roman" w:hAnsi="Arial" w:cs="Arial"/>
          <w:sz w:val="24"/>
          <w:szCs w:val="24"/>
        </w:rPr>
        <w:t xml:space="preserve">in any of the tender documentation should the need arise.  </w:t>
      </w:r>
    </w:p>
    <w:p w:rsidR="00BE091A" w:rsidRDefault="00BE091A" w:rsidP="00D83BE6">
      <w:pPr>
        <w:spacing w:after="0" w:line="240" w:lineRule="auto"/>
        <w:jc w:val="both"/>
        <w:rPr>
          <w:rFonts w:ascii="Arial" w:eastAsia="Times New Roman" w:hAnsi="Arial" w:cs="Arial"/>
          <w:sz w:val="24"/>
          <w:szCs w:val="24"/>
        </w:rPr>
      </w:pPr>
    </w:p>
    <w:p w:rsidR="00D83BE6" w:rsidRDefault="00D83BE6" w:rsidP="00D83BE6">
      <w:pPr>
        <w:spacing w:after="0" w:line="240" w:lineRule="auto"/>
        <w:jc w:val="both"/>
        <w:rPr>
          <w:rFonts w:ascii="Arial" w:eastAsia="Times New Roman" w:hAnsi="Arial" w:cs="Arial"/>
          <w:sz w:val="24"/>
          <w:szCs w:val="24"/>
        </w:rPr>
      </w:pPr>
      <w:r w:rsidRPr="00D83BE6">
        <w:rPr>
          <w:rFonts w:ascii="Arial" w:eastAsia="Times New Roman" w:hAnsi="Arial" w:cs="Arial"/>
          <w:sz w:val="24"/>
          <w:szCs w:val="24"/>
        </w:rPr>
        <w:t>Our intention is</w:t>
      </w:r>
      <w:r>
        <w:rPr>
          <w:rFonts w:ascii="Arial" w:eastAsia="Times New Roman" w:hAnsi="Arial" w:cs="Arial"/>
          <w:sz w:val="24"/>
          <w:szCs w:val="24"/>
        </w:rPr>
        <w:t xml:space="preserve"> </w:t>
      </w:r>
      <w:r w:rsidRPr="00D83BE6">
        <w:rPr>
          <w:rFonts w:ascii="Arial" w:eastAsia="Times New Roman" w:hAnsi="Arial" w:cs="Arial"/>
          <w:sz w:val="24"/>
          <w:szCs w:val="24"/>
        </w:rPr>
        <w:t xml:space="preserve">to award the contract for this service by </w:t>
      </w:r>
      <w:r w:rsidR="0084048C" w:rsidRPr="00FC6C60">
        <w:rPr>
          <w:rFonts w:ascii="Arial" w:eastAsia="Times New Roman" w:hAnsi="Arial" w:cs="Arial"/>
          <w:sz w:val="24"/>
          <w:szCs w:val="24"/>
        </w:rPr>
        <w:t>18</w:t>
      </w:r>
      <w:r w:rsidR="0084048C" w:rsidRPr="00FC6C60">
        <w:rPr>
          <w:rFonts w:ascii="Arial" w:eastAsia="Times New Roman" w:hAnsi="Arial" w:cs="Arial"/>
          <w:sz w:val="24"/>
          <w:szCs w:val="24"/>
          <w:vertAlign w:val="superscript"/>
        </w:rPr>
        <w:t>th</w:t>
      </w:r>
      <w:r w:rsidR="0084048C" w:rsidRPr="00FC6C60">
        <w:rPr>
          <w:rFonts w:ascii="Arial" w:eastAsia="Times New Roman" w:hAnsi="Arial" w:cs="Arial"/>
          <w:sz w:val="24"/>
          <w:szCs w:val="24"/>
        </w:rPr>
        <w:t xml:space="preserve"> May 2018</w:t>
      </w:r>
      <w:r w:rsidRPr="00D83BE6">
        <w:rPr>
          <w:rFonts w:ascii="Arial" w:eastAsia="Times New Roman" w:hAnsi="Arial" w:cs="Arial"/>
          <w:sz w:val="24"/>
          <w:szCs w:val="24"/>
        </w:rPr>
        <w:t xml:space="preserve"> with a view to contract commencement </w:t>
      </w:r>
      <w:r>
        <w:rPr>
          <w:rFonts w:ascii="Arial" w:eastAsia="Times New Roman" w:hAnsi="Arial" w:cs="Arial"/>
          <w:sz w:val="24"/>
          <w:szCs w:val="24"/>
        </w:rPr>
        <w:t>1</w:t>
      </w:r>
      <w:r w:rsidRPr="00D83BE6">
        <w:rPr>
          <w:rFonts w:ascii="Arial" w:eastAsia="Times New Roman" w:hAnsi="Arial" w:cs="Arial"/>
          <w:sz w:val="24"/>
          <w:szCs w:val="24"/>
          <w:vertAlign w:val="superscript"/>
        </w:rPr>
        <w:t>st</w:t>
      </w:r>
      <w:r>
        <w:rPr>
          <w:rFonts w:ascii="Arial" w:eastAsia="Times New Roman" w:hAnsi="Arial" w:cs="Arial"/>
          <w:sz w:val="24"/>
          <w:szCs w:val="24"/>
        </w:rPr>
        <w:t xml:space="preserve"> June</w:t>
      </w:r>
      <w:r w:rsidRPr="00D83BE6">
        <w:rPr>
          <w:rFonts w:ascii="Arial" w:eastAsia="Times New Roman" w:hAnsi="Arial" w:cs="Arial"/>
          <w:sz w:val="24"/>
          <w:szCs w:val="24"/>
        </w:rPr>
        <w:t xml:space="preserve"> 20</w:t>
      </w:r>
      <w:r>
        <w:rPr>
          <w:rFonts w:ascii="Arial" w:eastAsia="Times New Roman" w:hAnsi="Arial" w:cs="Arial"/>
          <w:sz w:val="24"/>
          <w:szCs w:val="24"/>
        </w:rPr>
        <w:t>18</w:t>
      </w:r>
      <w:r w:rsidRPr="00D83BE6">
        <w:rPr>
          <w:rFonts w:ascii="Arial" w:eastAsia="Times New Roman" w:hAnsi="Arial" w:cs="Arial"/>
          <w:sz w:val="24"/>
          <w:szCs w:val="24"/>
        </w:rPr>
        <w:t>.</w:t>
      </w:r>
    </w:p>
    <w:p w:rsidR="00BE091A" w:rsidRDefault="00BE091A" w:rsidP="00D83BE6">
      <w:pPr>
        <w:spacing w:after="0" w:line="240" w:lineRule="auto"/>
        <w:jc w:val="both"/>
        <w:rPr>
          <w:rFonts w:ascii="Arial" w:eastAsia="Times New Roman" w:hAnsi="Arial" w:cs="Arial"/>
          <w:sz w:val="24"/>
          <w:szCs w:val="24"/>
        </w:rPr>
      </w:pPr>
    </w:p>
    <w:p w:rsidR="00D83BE6" w:rsidRDefault="00D83BE6" w:rsidP="00D83BE6">
      <w:pPr>
        <w:spacing w:after="0" w:line="240" w:lineRule="auto"/>
        <w:jc w:val="both"/>
        <w:rPr>
          <w:rFonts w:ascii="Arial" w:eastAsia="Times New Roman" w:hAnsi="Arial" w:cs="Arial"/>
          <w:sz w:val="24"/>
          <w:szCs w:val="24"/>
        </w:rPr>
      </w:pPr>
      <w:r w:rsidRPr="00D83BE6">
        <w:rPr>
          <w:rFonts w:ascii="Arial" w:eastAsia="Times New Roman" w:hAnsi="Arial" w:cs="Arial"/>
          <w:sz w:val="24"/>
          <w:szCs w:val="24"/>
        </w:rPr>
        <w:t>Please note that N</w:t>
      </w:r>
      <w:r>
        <w:rPr>
          <w:rFonts w:ascii="Arial" w:eastAsia="Times New Roman" w:hAnsi="Arial" w:cs="Arial"/>
          <w:sz w:val="24"/>
          <w:szCs w:val="24"/>
        </w:rPr>
        <w:t>acro</w:t>
      </w:r>
      <w:r w:rsidRPr="00D83BE6">
        <w:rPr>
          <w:rFonts w:ascii="Arial" w:eastAsia="Times New Roman" w:hAnsi="Arial" w:cs="Arial"/>
          <w:sz w:val="24"/>
          <w:szCs w:val="24"/>
        </w:rPr>
        <w:t xml:space="preserve"> cannot reimburse any costs incurred by suppliers in the course of the preparation or submission of tenders.</w:t>
      </w:r>
    </w:p>
    <w:p w:rsidR="00B05AA0" w:rsidRPr="00D83BE6" w:rsidRDefault="00B05AA0" w:rsidP="00D83BE6">
      <w:pPr>
        <w:spacing w:after="0" w:line="240" w:lineRule="auto"/>
        <w:jc w:val="both"/>
        <w:rPr>
          <w:rFonts w:ascii="Arial" w:eastAsia="Times New Roman" w:hAnsi="Arial" w:cs="Arial"/>
          <w:sz w:val="24"/>
          <w:szCs w:val="24"/>
        </w:rPr>
      </w:pPr>
    </w:p>
    <w:p w:rsidR="00E4004E" w:rsidRDefault="00D83BE6" w:rsidP="00B05AA0">
      <w:pPr>
        <w:spacing w:after="0" w:line="240" w:lineRule="auto"/>
        <w:jc w:val="both"/>
        <w:rPr>
          <w:rFonts w:ascii="Arial" w:eastAsia="Times New Roman" w:hAnsi="Arial" w:cs="Arial"/>
          <w:sz w:val="24"/>
          <w:szCs w:val="24"/>
        </w:rPr>
      </w:pPr>
      <w:r w:rsidRPr="00D83BE6">
        <w:rPr>
          <w:rFonts w:ascii="Arial" w:eastAsia="Times New Roman" w:hAnsi="Arial" w:cs="Arial"/>
          <w:sz w:val="24"/>
          <w:szCs w:val="24"/>
        </w:rPr>
        <w:t xml:space="preserve">If you have any queries regarding the tender or need clarification on any particular issues, please contact </w:t>
      </w:r>
      <w:r w:rsidR="00511B51">
        <w:rPr>
          <w:rFonts w:ascii="Arial" w:eastAsia="Times New Roman" w:hAnsi="Arial" w:cs="Arial"/>
          <w:sz w:val="24"/>
          <w:szCs w:val="24"/>
        </w:rPr>
        <w:t>Mark Bagshaw</w:t>
      </w:r>
      <w:r w:rsidRPr="00D83BE6">
        <w:rPr>
          <w:rFonts w:ascii="Arial" w:eastAsia="Times New Roman" w:hAnsi="Arial" w:cs="Arial"/>
          <w:sz w:val="24"/>
          <w:szCs w:val="24"/>
        </w:rPr>
        <w:t xml:space="preserve"> at our </w:t>
      </w:r>
      <w:r w:rsidR="00511B51">
        <w:rPr>
          <w:rFonts w:ascii="Arial" w:eastAsia="Times New Roman" w:hAnsi="Arial" w:cs="Arial"/>
          <w:sz w:val="24"/>
          <w:szCs w:val="24"/>
        </w:rPr>
        <w:t>Sheffield</w:t>
      </w:r>
      <w:r>
        <w:rPr>
          <w:rFonts w:ascii="Arial" w:eastAsia="Times New Roman" w:hAnsi="Arial" w:cs="Arial"/>
          <w:sz w:val="24"/>
          <w:szCs w:val="24"/>
        </w:rPr>
        <w:t xml:space="preserve"> </w:t>
      </w:r>
      <w:r w:rsidRPr="00D83BE6">
        <w:rPr>
          <w:rFonts w:ascii="Arial" w:eastAsia="Times New Roman" w:hAnsi="Arial" w:cs="Arial"/>
          <w:sz w:val="24"/>
          <w:szCs w:val="24"/>
        </w:rPr>
        <w:t xml:space="preserve">office </w:t>
      </w:r>
      <w:r w:rsidR="00BE091A">
        <w:rPr>
          <w:rFonts w:ascii="Arial" w:eastAsia="Times New Roman" w:hAnsi="Arial" w:cs="Arial"/>
          <w:sz w:val="24"/>
          <w:szCs w:val="24"/>
        </w:rPr>
        <w:t xml:space="preserve">07920 </w:t>
      </w:r>
      <w:r w:rsidR="00ED6606">
        <w:rPr>
          <w:rFonts w:ascii="Arial" w:eastAsia="Times New Roman" w:hAnsi="Arial" w:cs="Arial"/>
          <w:sz w:val="24"/>
          <w:szCs w:val="24"/>
        </w:rPr>
        <w:t>189 222</w:t>
      </w:r>
      <w:r w:rsidRPr="00D83BE6">
        <w:rPr>
          <w:rFonts w:ascii="Arial" w:eastAsia="Times New Roman" w:hAnsi="Arial" w:cs="Arial"/>
          <w:sz w:val="24"/>
          <w:szCs w:val="24"/>
        </w:rPr>
        <w:t xml:space="preserve">  or by email </w:t>
      </w:r>
      <w:r w:rsidR="00BE091A">
        <w:rPr>
          <w:rFonts w:ascii="Arial" w:eastAsia="Times New Roman" w:hAnsi="Arial" w:cs="Arial"/>
          <w:sz w:val="24"/>
          <w:szCs w:val="24"/>
        </w:rPr>
        <w:t>to</w:t>
      </w:r>
      <w:r w:rsidRPr="00D83BE6">
        <w:rPr>
          <w:rFonts w:ascii="Arial" w:eastAsia="Times New Roman" w:hAnsi="Arial" w:cs="Arial"/>
          <w:sz w:val="24"/>
          <w:szCs w:val="24"/>
        </w:rPr>
        <w:t xml:space="preserve"> </w:t>
      </w:r>
      <w:hyperlink r:id="rId11" w:history="1">
        <w:r w:rsidR="000E3DE5" w:rsidRPr="00EA08C1">
          <w:rPr>
            <w:rStyle w:val="Hyperlink"/>
            <w:rFonts w:ascii="Arial" w:eastAsia="Times New Roman" w:hAnsi="Arial" w:cs="Arial"/>
            <w:sz w:val="24"/>
            <w:szCs w:val="24"/>
          </w:rPr>
          <w:t>mark.bagshaw@nacro.org.uk</w:t>
        </w:r>
      </w:hyperlink>
      <w:r w:rsidRPr="00D83BE6">
        <w:rPr>
          <w:rFonts w:ascii="Arial" w:eastAsia="Times New Roman" w:hAnsi="Arial" w:cs="Arial"/>
          <w:sz w:val="24"/>
          <w:szCs w:val="24"/>
        </w:rPr>
        <w:t>.</w:t>
      </w:r>
      <w:r w:rsidR="00B05AA0">
        <w:rPr>
          <w:rFonts w:ascii="Arial" w:eastAsia="Times New Roman" w:hAnsi="Arial" w:cs="Arial"/>
          <w:sz w:val="24"/>
          <w:szCs w:val="24"/>
        </w:rPr>
        <w:t xml:space="preserve">  </w:t>
      </w:r>
    </w:p>
    <w:p w:rsidR="00057999" w:rsidRDefault="00057999" w:rsidP="00B05AA0">
      <w:pPr>
        <w:spacing w:after="0" w:line="240" w:lineRule="auto"/>
        <w:jc w:val="both"/>
        <w:rPr>
          <w:rFonts w:ascii="Arial" w:eastAsia="Times New Roman" w:hAnsi="Arial" w:cs="Arial"/>
          <w:sz w:val="24"/>
          <w:szCs w:val="24"/>
        </w:rPr>
      </w:pPr>
    </w:p>
    <w:p w:rsidR="00057999" w:rsidRPr="00B05AA0" w:rsidRDefault="00D83BE6" w:rsidP="00B05AA0">
      <w:pPr>
        <w:spacing w:after="0" w:line="240" w:lineRule="auto"/>
        <w:jc w:val="both"/>
        <w:rPr>
          <w:rFonts w:ascii="Arial" w:eastAsia="Times New Roman" w:hAnsi="Arial" w:cs="Arial"/>
          <w:sz w:val="24"/>
          <w:szCs w:val="24"/>
        </w:rPr>
      </w:pPr>
      <w:r w:rsidRPr="00D83BE6">
        <w:rPr>
          <w:rFonts w:ascii="Arial" w:eastAsia="Times New Roman" w:hAnsi="Arial" w:cs="Arial"/>
          <w:sz w:val="24"/>
          <w:szCs w:val="24"/>
        </w:rPr>
        <w:t>We look f</w:t>
      </w:r>
      <w:r w:rsidR="00D838FA">
        <w:rPr>
          <w:rFonts w:ascii="Arial" w:eastAsia="Times New Roman" w:hAnsi="Arial" w:cs="Arial"/>
          <w:sz w:val="24"/>
          <w:szCs w:val="24"/>
        </w:rPr>
        <w:t>orward to receiving your tender</w:t>
      </w:r>
    </w:p>
    <w:p w:rsidR="00CE5BC6" w:rsidRPr="00500AD1" w:rsidRDefault="00CE5BC6" w:rsidP="00500AD1">
      <w:pPr>
        <w:pStyle w:val="ListParagraph"/>
        <w:numPr>
          <w:ilvl w:val="0"/>
          <w:numId w:val="8"/>
        </w:numPr>
        <w:rPr>
          <w:rFonts w:eastAsia="Times New Roman" w:cs="Arial"/>
          <w:b/>
          <w:bCs/>
          <w:sz w:val="32"/>
          <w:szCs w:val="32"/>
        </w:rPr>
      </w:pPr>
      <w:r w:rsidRPr="00500AD1">
        <w:rPr>
          <w:rFonts w:eastAsia="Times New Roman" w:cs="Arial"/>
          <w:b/>
          <w:bCs/>
          <w:sz w:val="32"/>
          <w:szCs w:val="32"/>
        </w:rPr>
        <w:lastRenderedPageBreak/>
        <w:t xml:space="preserve">Service </w:t>
      </w:r>
      <w:r w:rsidR="00071B18" w:rsidRPr="00500AD1">
        <w:rPr>
          <w:rFonts w:eastAsia="Times New Roman" w:cs="Arial"/>
          <w:b/>
          <w:bCs/>
          <w:sz w:val="32"/>
          <w:szCs w:val="32"/>
        </w:rPr>
        <w:t>S</w:t>
      </w:r>
      <w:r w:rsidRPr="00500AD1">
        <w:rPr>
          <w:rFonts w:eastAsia="Times New Roman" w:cs="Arial"/>
          <w:b/>
          <w:bCs/>
          <w:sz w:val="32"/>
          <w:szCs w:val="32"/>
        </w:rPr>
        <w:t xml:space="preserve">pecification  </w:t>
      </w:r>
    </w:p>
    <w:p w:rsidR="00CE5BC6" w:rsidRPr="00CE5BC6" w:rsidRDefault="00CE5BC6" w:rsidP="00CE5BC6">
      <w:pPr>
        <w:spacing w:after="0" w:line="240" w:lineRule="auto"/>
        <w:rPr>
          <w:rFonts w:ascii="Arial" w:eastAsia="Times New Roman" w:hAnsi="Arial" w:cs="Arial"/>
          <w:sz w:val="28"/>
          <w:szCs w:val="28"/>
          <w:lang w:val="en-US"/>
        </w:rPr>
      </w:pPr>
    </w:p>
    <w:p w:rsidR="00500AD1" w:rsidRDefault="00CE5BC6" w:rsidP="00500AD1">
      <w:pPr>
        <w:pStyle w:val="ListParagraph"/>
        <w:numPr>
          <w:ilvl w:val="1"/>
          <w:numId w:val="8"/>
        </w:numPr>
        <w:rPr>
          <w:rFonts w:eastAsia="Times New Roman" w:cs="Arial"/>
          <w:b/>
          <w:sz w:val="24"/>
          <w:szCs w:val="24"/>
        </w:rPr>
      </w:pPr>
      <w:r w:rsidRPr="00500AD1">
        <w:rPr>
          <w:rFonts w:eastAsia="Times New Roman" w:cs="Arial"/>
          <w:b/>
          <w:sz w:val="24"/>
          <w:szCs w:val="24"/>
        </w:rPr>
        <w:t>Introduction</w:t>
      </w:r>
    </w:p>
    <w:p w:rsidR="00500AD1" w:rsidRDefault="00500AD1" w:rsidP="00500AD1">
      <w:pPr>
        <w:pStyle w:val="ListParagraph"/>
        <w:rPr>
          <w:rFonts w:eastAsia="Times New Roman" w:cs="Arial"/>
          <w:b/>
          <w:sz w:val="24"/>
          <w:szCs w:val="24"/>
        </w:rPr>
      </w:pPr>
    </w:p>
    <w:p w:rsidR="00500AD1" w:rsidRPr="00CE5BC6" w:rsidRDefault="00500AD1" w:rsidP="00500AD1">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The purpose of this document is to provide bidders with relevant information about Nacro’s requirements for this service. The specification should be read in conjunction with all other tender documentation.</w:t>
      </w:r>
    </w:p>
    <w:p w:rsidR="00500AD1" w:rsidRPr="00500AD1" w:rsidRDefault="00500AD1" w:rsidP="00500AD1">
      <w:pPr>
        <w:pStyle w:val="ListParagraph"/>
        <w:rPr>
          <w:rFonts w:eastAsia="Times New Roman" w:cs="Arial"/>
          <w:b/>
          <w:sz w:val="24"/>
          <w:szCs w:val="24"/>
        </w:rPr>
      </w:pPr>
    </w:p>
    <w:p w:rsidR="00CE5BC6" w:rsidRDefault="00CE5BC6" w:rsidP="00500AD1">
      <w:pPr>
        <w:pStyle w:val="ListParagraph"/>
        <w:numPr>
          <w:ilvl w:val="1"/>
          <w:numId w:val="8"/>
        </w:numPr>
        <w:rPr>
          <w:rFonts w:eastAsia="Times New Roman" w:cs="Arial"/>
          <w:b/>
          <w:sz w:val="24"/>
          <w:szCs w:val="24"/>
        </w:rPr>
      </w:pPr>
      <w:r w:rsidRPr="00500AD1">
        <w:rPr>
          <w:rFonts w:eastAsia="Times New Roman" w:cs="Arial"/>
          <w:b/>
          <w:sz w:val="24"/>
          <w:szCs w:val="24"/>
        </w:rPr>
        <w:t>Required outcome</w:t>
      </w:r>
    </w:p>
    <w:p w:rsidR="00500AD1" w:rsidRDefault="00500AD1" w:rsidP="00500AD1">
      <w:pPr>
        <w:pStyle w:val="ListParagraph"/>
        <w:rPr>
          <w:rFonts w:eastAsia="Times New Roman" w:cs="Arial"/>
          <w:b/>
          <w:sz w:val="24"/>
          <w:szCs w:val="24"/>
        </w:rPr>
      </w:pPr>
    </w:p>
    <w:p w:rsidR="00500AD1" w:rsidRDefault="00500AD1" w:rsidP="00500AD1">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Nacro is seeking to procure an efficient and effective </w:t>
      </w:r>
      <w:r w:rsidR="00DD0234">
        <w:rPr>
          <w:rFonts w:ascii="Arial" w:eastAsia="Times New Roman" w:hAnsi="Arial" w:cs="Arial"/>
          <w:sz w:val="24"/>
          <w:szCs w:val="24"/>
        </w:rPr>
        <w:t xml:space="preserve">cleaning, </w:t>
      </w:r>
      <w:r w:rsidRPr="00CE5BC6">
        <w:rPr>
          <w:rFonts w:ascii="Arial" w:eastAsia="Times New Roman" w:hAnsi="Arial" w:cs="Arial"/>
          <w:sz w:val="24"/>
          <w:szCs w:val="24"/>
        </w:rPr>
        <w:t xml:space="preserve">repairs and maintenance service </w:t>
      </w:r>
      <w:r>
        <w:rPr>
          <w:rFonts w:ascii="Arial" w:eastAsia="Times New Roman" w:hAnsi="Arial" w:cs="Arial"/>
          <w:sz w:val="24"/>
          <w:szCs w:val="24"/>
        </w:rPr>
        <w:t xml:space="preserve">for </w:t>
      </w:r>
      <w:r w:rsidRPr="00CE5BC6">
        <w:rPr>
          <w:rFonts w:ascii="Arial" w:eastAsia="Times New Roman" w:hAnsi="Arial" w:cs="Arial"/>
          <w:sz w:val="24"/>
          <w:szCs w:val="24"/>
        </w:rPr>
        <w:t>its propert</w:t>
      </w:r>
      <w:r>
        <w:rPr>
          <w:rFonts w:ascii="Arial" w:eastAsia="Times New Roman" w:hAnsi="Arial" w:cs="Arial"/>
          <w:sz w:val="24"/>
          <w:szCs w:val="24"/>
        </w:rPr>
        <w:t>y portfolios</w:t>
      </w:r>
      <w:r w:rsidRPr="00CE5BC6">
        <w:rPr>
          <w:rFonts w:ascii="Arial" w:eastAsia="Times New Roman" w:hAnsi="Arial" w:cs="Arial"/>
          <w:sz w:val="24"/>
          <w:szCs w:val="24"/>
        </w:rPr>
        <w:t xml:space="preserve">. The successful bidder will be required to achieve the performance standards, quality of service levels and other requirements set out in this </w:t>
      </w:r>
      <w:r w:rsidR="00DD0234">
        <w:rPr>
          <w:rFonts w:ascii="Arial" w:eastAsia="Times New Roman" w:hAnsi="Arial" w:cs="Arial"/>
          <w:sz w:val="24"/>
          <w:szCs w:val="24"/>
        </w:rPr>
        <w:t xml:space="preserve">service </w:t>
      </w:r>
      <w:r w:rsidRPr="00CE5BC6">
        <w:rPr>
          <w:rFonts w:ascii="Arial" w:eastAsia="Times New Roman" w:hAnsi="Arial" w:cs="Arial"/>
          <w:sz w:val="24"/>
          <w:szCs w:val="24"/>
        </w:rPr>
        <w:t xml:space="preserve">specification. </w:t>
      </w:r>
    </w:p>
    <w:p w:rsidR="002A2416" w:rsidRDefault="002A2416" w:rsidP="00500AD1">
      <w:pPr>
        <w:spacing w:after="0" w:line="240" w:lineRule="auto"/>
        <w:jc w:val="both"/>
        <w:rPr>
          <w:rFonts w:ascii="Arial" w:eastAsia="Times New Roman" w:hAnsi="Arial" w:cs="Arial"/>
          <w:sz w:val="24"/>
          <w:szCs w:val="24"/>
        </w:rPr>
      </w:pPr>
    </w:p>
    <w:p w:rsidR="002A2416" w:rsidRDefault="008B0F86"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In the main the BASS and Nacro property portfolios will have the same standards and expectations of a quality value for money service.  Therefore, th</w:t>
      </w:r>
      <w:r w:rsidR="00717CE7">
        <w:rPr>
          <w:rFonts w:ascii="Arial" w:eastAsia="Times New Roman" w:hAnsi="Arial" w:cs="Arial"/>
          <w:sz w:val="24"/>
          <w:szCs w:val="24"/>
        </w:rPr>
        <w:t>e</w:t>
      </w:r>
      <w:r>
        <w:rPr>
          <w:rFonts w:ascii="Arial" w:eastAsia="Times New Roman" w:hAnsi="Arial" w:cs="Arial"/>
          <w:sz w:val="24"/>
          <w:szCs w:val="24"/>
        </w:rPr>
        <w:t xml:space="preserve"> Service Specification aims to standardise where possible </w:t>
      </w:r>
      <w:r w:rsidR="007D7B18">
        <w:rPr>
          <w:rFonts w:ascii="Arial" w:eastAsia="Times New Roman" w:hAnsi="Arial" w:cs="Arial"/>
          <w:sz w:val="24"/>
          <w:szCs w:val="24"/>
        </w:rPr>
        <w:t xml:space="preserve">all </w:t>
      </w:r>
      <w:r>
        <w:rPr>
          <w:rFonts w:ascii="Arial" w:eastAsia="Times New Roman" w:hAnsi="Arial" w:cs="Arial"/>
          <w:sz w:val="24"/>
          <w:szCs w:val="24"/>
        </w:rPr>
        <w:t xml:space="preserve">criteria and Key Performance Indicators within this tender pack.  However, priority is given to the BASS property portfolio and </w:t>
      </w:r>
      <w:r w:rsidR="007B51BF">
        <w:rPr>
          <w:rFonts w:ascii="Arial" w:eastAsia="Times New Roman" w:hAnsi="Arial" w:cs="Arial"/>
          <w:sz w:val="24"/>
          <w:szCs w:val="24"/>
        </w:rPr>
        <w:t>its</w:t>
      </w:r>
      <w:r>
        <w:rPr>
          <w:rFonts w:ascii="Arial" w:eastAsia="Times New Roman" w:hAnsi="Arial" w:cs="Arial"/>
          <w:sz w:val="24"/>
          <w:szCs w:val="24"/>
        </w:rPr>
        <w:t xml:space="preserve"> delivery</w:t>
      </w:r>
      <w:r w:rsidR="00EF2FBA">
        <w:rPr>
          <w:rFonts w:ascii="Arial" w:eastAsia="Times New Roman" w:hAnsi="Arial" w:cs="Arial"/>
          <w:sz w:val="24"/>
          <w:szCs w:val="24"/>
        </w:rPr>
        <w:t>, which will be reflected within relevant sections within the</w:t>
      </w:r>
      <w:r w:rsidR="007B51BF">
        <w:rPr>
          <w:rFonts w:ascii="Arial" w:eastAsia="Times New Roman" w:hAnsi="Arial" w:cs="Arial"/>
          <w:sz w:val="24"/>
          <w:szCs w:val="24"/>
        </w:rPr>
        <w:t xml:space="preserve"> tender pack.</w:t>
      </w:r>
      <w:r w:rsidR="00EF2FBA">
        <w:rPr>
          <w:rFonts w:ascii="Arial" w:eastAsia="Times New Roman" w:hAnsi="Arial" w:cs="Arial"/>
          <w:sz w:val="24"/>
          <w:szCs w:val="24"/>
        </w:rPr>
        <w:t xml:space="preserve"> </w:t>
      </w:r>
    </w:p>
    <w:p w:rsidR="007D7B18" w:rsidRDefault="007D7B18" w:rsidP="00500AD1">
      <w:pPr>
        <w:spacing w:after="0" w:line="240" w:lineRule="auto"/>
        <w:jc w:val="both"/>
        <w:rPr>
          <w:rFonts w:ascii="Arial" w:eastAsia="Times New Roman" w:hAnsi="Arial" w:cs="Arial"/>
          <w:sz w:val="24"/>
          <w:szCs w:val="24"/>
        </w:rPr>
      </w:pPr>
    </w:p>
    <w:p w:rsidR="00084695" w:rsidRDefault="007D7B18" w:rsidP="0034769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As advised in the introduction of this document the BASS contract is a new welcome addition to Nacro’s core business streams and it is critical that Nacro deliver the ‘Supply of Bail Accommodation &amp; Support Services’ on behalf of the Ministry of Justice (MoJ) to their </w:t>
      </w:r>
      <w:r w:rsidR="00795E71">
        <w:rPr>
          <w:rFonts w:ascii="Arial" w:eastAsia="Times New Roman" w:hAnsi="Arial" w:cs="Arial"/>
          <w:sz w:val="24"/>
          <w:szCs w:val="24"/>
        </w:rPr>
        <w:t>exacting</w:t>
      </w:r>
      <w:r>
        <w:rPr>
          <w:rFonts w:ascii="Arial" w:eastAsia="Times New Roman" w:hAnsi="Arial" w:cs="Arial"/>
          <w:sz w:val="24"/>
          <w:szCs w:val="24"/>
        </w:rPr>
        <w:t xml:space="preserve"> standards </w:t>
      </w:r>
      <w:r w:rsidR="001B304C">
        <w:rPr>
          <w:rFonts w:ascii="Arial" w:eastAsia="Times New Roman" w:hAnsi="Arial" w:cs="Arial"/>
          <w:sz w:val="24"/>
          <w:szCs w:val="24"/>
        </w:rPr>
        <w:t>and stringent Key Performance Indicators</w:t>
      </w:r>
      <w:r w:rsidR="001A4B3D">
        <w:rPr>
          <w:rFonts w:ascii="Arial" w:eastAsia="Times New Roman" w:hAnsi="Arial" w:cs="Arial"/>
          <w:sz w:val="24"/>
          <w:szCs w:val="24"/>
        </w:rPr>
        <w:t xml:space="preserve"> (KPI’s)</w:t>
      </w:r>
      <w:r w:rsidR="001B304C">
        <w:rPr>
          <w:rFonts w:ascii="Arial" w:eastAsia="Times New Roman" w:hAnsi="Arial" w:cs="Arial"/>
          <w:sz w:val="24"/>
          <w:szCs w:val="24"/>
        </w:rPr>
        <w:t>.  Not to do so will incur penalties and when applicable these will be passed on to service providers wherever they are appropriate as stated within the tender document.</w:t>
      </w:r>
      <w:r w:rsidR="001A4B3D">
        <w:rPr>
          <w:rFonts w:ascii="Arial" w:eastAsia="Times New Roman" w:hAnsi="Arial" w:cs="Arial"/>
          <w:sz w:val="24"/>
          <w:szCs w:val="24"/>
        </w:rPr>
        <w:t xml:space="preserve">  The most critical KPI is a requirement to </w:t>
      </w:r>
      <w:r w:rsidR="000E3DE5">
        <w:rPr>
          <w:rFonts w:ascii="Arial" w:eastAsia="Times New Roman" w:hAnsi="Arial" w:cs="Arial"/>
          <w:sz w:val="24"/>
          <w:szCs w:val="24"/>
        </w:rPr>
        <w:t>have a void property available for reletting</w:t>
      </w:r>
      <w:r w:rsidR="001A4B3D">
        <w:rPr>
          <w:rFonts w:ascii="Arial" w:eastAsia="Times New Roman" w:hAnsi="Arial" w:cs="Arial"/>
          <w:sz w:val="24"/>
          <w:szCs w:val="24"/>
        </w:rPr>
        <w:t xml:space="preserve"> within </w:t>
      </w:r>
      <w:r w:rsidR="001A4B3D" w:rsidRPr="001A4B3D">
        <w:rPr>
          <w:rFonts w:ascii="Arial" w:eastAsia="Times New Roman" w:hAnsi="Arial" w:cs="Arial"/>
          <w:b/>
          <w:sz w:val="24"/>
          <w:szCs w:val="24"/>
        </w:rPr>
        <w:t xml:space="preserve">7 </w:t>
      </w:r>
      <w:r w:rsidR="00636D0C">
        <w:rPr>
          <w:rFonts w:ascii="Arial" w:eastAsia="Times New Roman" w:hAnsi="Arial" w:cs="Arial"/>
          <w:b/>
          <w:sz w:val="24"/>
          <w:szCs w:val="24"/>
        </w:rPr>
        <w:t>c</w:t>
      </w:r>
      <w:r w:rsidR="001A4B3D" w:rsidRPr="001A4B3D">
        <w:rPr>
          <w:rFonts w:ascii="Arial" w:eastAsia="Times New Roman" w:hAnsi="Arial" w:cs="Arial"/>
          <w:b/>
          <w:sz w:val="24"/>
          <w:szCs w:val="24"/>
        </w:rPr>
        <w:t>alendar days</w:t>
      </w:r>
      <w:r w:rsidR="001A4B3D">
        <w:rPr>
          <w:rFonts w:ascii="Arial" w:eastAsia="Times New Roman" w:hAnsi="Arial" w:cs="Arial"/>
          <w:sz w:val="24"/>
          <w:szCs w:val="24"/>
        </w:rPr>
        <w:t xml:space="preserve"> including</w:t>
      </w:r>
      <w:r w:rsidR="00636D0C">
        <w:rPr>
          <w:rFonts w:ascii="Arial" w:eastAsia="Times New Roman" w:hAnsi="Arial" w:cs="Arial"/>
          <w:sz w:val="24"/>
          <w:szCs w:val="24"/>
        </w:rPr>
        <w:t xml:space="preserve"> the ‘End to End’ </w:t>
      </w:r>
      <w:r w:rsidR="00A341F1">
        <w:rPr>
          <w:rFonts w:ascii="Arial" w:eastAsia="Times New Roman" w:hAnsi="Arial" w:cs="Arial"/>
          <w:sz w:val="24"/>
          <w:szCs w:val="24"/>
        </w:rPr>
        <w:t xml:space="preserve">void </w:t>
      </w:r>
      <w:r w:rsidR="00636D0C">
        <w:rPr>
          <w:rFonts w:ascii="Arial" w:eastAsia="Times New Roman" w:hAnsi="Arial" w:cs="Arial"/>
          <w:sz w:val="24"/>
          <w:szCs w:val="24"/>
        </w:rPr>
        <w:t>process,</w:t>
      </w:r>
      <w:r w:rsidR="001A4B3D">
        <w:rPr>
          <w:rFonts w:ascii="Arial" w:eastAsia="Times New Roman" w:hAnsi="Arial" w:cs="Arial"/>
          <w:sz w:val="24"/>
          <w:szCs w:val="24"/>
        </w:rPr>
        <w:t xml:space="preserve"> cleaning and necessary repair work.</w:t>
      </w:r>
      <w:r w:rsidR="00C62408">
        <w:rPr>
          <w:rFonts w:ascii="Arial" w:eastAsia="Times New Roman" w:hAnsi="Arial" w:cs="Arial"/>
          <w:sz w:val="24"/>
          <w:szCs w:val="24"/>
        </w:rPr>
        <w:t xml:space="preserve">  Thus,</w:t>
      </w:r>
      <w:r w:rsidR="00636D0C">
        <w:rPr>
          <w:rFonts w:ascii="Arial" w:eastAsia="Times New Roman" w:hAnsi="Arial" w:cs="Arial"/>
          <w:sz w:val="24"/>
          <w:szCs w:val="24"/>
        </w:rPr>
        <w:t xml:space="preserve"> Service Providers will have </w:t>
      </w:r>
      <w:r w:rsidR="00636D0C" w:rsidRPr="00636D0C">
        <w:rPr>
          <w:rFonts w:ascii="Arial" w:eastAsia="Times New Roman" w:hAnsi="Arial" w:cs="Arial"/>
          <w:b/>
          <w:sz w:val="24"/>
          <w:szCs w:val="24"/>
        </w:rPr>
        <w:t>5 Calendar days</w:t>
      </w:r>
      <w:r w:rsidR="00636D0C">
        <w:rPr>
          <w:rFonts w:ascii="Arial" w:eastAsia="Times New Roman" w:hAnsi="Arial" w:cs="Arial"/>
          <w:sz w:val="24"/>
          <w:szCs w:val="24"/>
        </w:rPr>
        <w:t>, f</w:t>
      </w:r>
      <w:r w:rsidR="00795E71">
        <w:rPr>
          <w:rFonts w:ascii="Arial" w:eastAsia="Times New Roman" w:hAnsi="Arial" w:cs="Arial"/>
          <w:sz w:val="24"/>
          <w:szCs w:val="24"/>
        </w:rPr>
        <w:t xml:space="preserve">urther information of </w:t>
      </w:r>
      <w:r w:rsidR="00C62408">
        <w:rPr>
          <w:rFonts w:ascii="Arial" w:eastAsia="Times New Roman" w:hAnsi="Arial" w:cs="Arial"/>
          <w:sz w:val="24"/>
          <w:szCs w:val="24"/>
        </w:rPr>
        <w:t xml:space="preserve">void management </w:t>
      </w:r>
      <w:r w:rsidR="00795E71">
        <w:rPr>
          <w:rFonts w:ascii="Arial" w:eastAsia="Times New Roman" w:hAnsi="Arial" w:cs="Arial"/>
          <w:sz w:val="24"/>
          <w:szCs w:val="24"/>
        </w:rPr>
        <w:t xml:space="preserve">requirements </w:t>
      </w:r>
      <w:r w:rsidR="00C62408">
        <w:rPr>
          <w:rFonts w:ascii="Arial" w:eastAsia="Times New Roman" w:hAnsi="Arial" w:cs="Arial"/>
          <w:sz w:val="24"/>
          <w:szCs w:val="24"/>
        </w:rPr>
        <w:t>is</w:t>
      </w:r>
      <w:r w:rsidR="00636D0C">
        <w:rPr>
          <w:rFonts w:ascii="Arial" w:eastAsia="Times New Roman" w:hAnsi="Arial" w:cs="Arial"/>
          <w:sz w:val="24"/>
          <w:szCs w:val="24"/>
        </w:rPr>
        <w:t xml:space="preserve"> set out within </w:t>
      </w:r>
      <w:r w:rsidR="00795E71">
        <w:rPr>
          <w:rFonts w:ascii="Arial" w:eastAsia="Times New Roman" w:hAnsi="Arial" w:cs="Arial"/>
          <w:sz w:val="24"/>
          <w:szCs w:val="24"/>
        </w:rPr>
        <w:t>Section 2.3.5. Repairs to Voids</w:t>
      </w:r>
      <w:r w:rsidR="00C62408">
        <w:rPr>
          <w:rFonts w:ascii="Arial" w:eastAsia="Times New Roman" w:hAnsi="Arial" w:cs="Arial"/>
          <w:sz w:val="24"/>
          <w:szCs w:val="24"/>
        </w:rPr>
        <w:t xml:space="preserve"> of this tender pack</w:t>
      </w:r>
      <w:r w:rsidR="00795E71">
        <w:rPr>
          <w:rFonts w:ascii="Arial" w:eastAsia="Times New Roman" w:hAnsi="Arial" w:cs="Arial"/>
          <w:sz w:val="24"/>
          <w:szCs w:val="24"/>
        </w:rPr>
        <w:t>.</w:t>
      </w:r>
    </w:p>
    <w:p w:rsidR="00347692" w:rsidRPr="00347692" w:rsidRDefault="00347692" w:rsidP="00347692">
      <w:pPr>
        <w:spacing w:after="0" w:line="240" w:lineRule="auto"/>
        <w:jc w:val="both"/>
        <w:rPr>
          <w:rFonts w:ascii="Arial" w:eastAsia="Times New Roman" w:hAnsi="Arial" w:cs="Arial"/>
          <w:sz w:val="24"/>
          <w:szCs w:val="24"/>
        </w:rPr>
      </w:pPr>
    </w:p>
    <w:p w:rsidR="00CE5BC6" w:rsidRDefault="00CE5BC6" w:rsidP="00500AD1">
      <w:pPr>
        <w:pStyle w:val="ListParagraph"/>
        <w:numPr>
          <w:ilvl w:val="1"/>
          <w:numId w:val="8"/>
        </w:numPr>
        <w:rPr>
          <w:rFonts w:eastAsia="Times New Roman" w:cs="Arial"/>
          <w:b/>
          <w:sz w:val="24"/>
          <w:szCs w:val="24"/>
        </w:rPr>
      </w:pPr>
      <w:r w:rsidRPr="00500AD1">
        <w:rPr>
          <w:rFonts w:eastAsia="Times New Roman" w:cs="Arial"/>
          <w:b/>
          <w:sz w:val="24"/>
          <w:szCs w:val="24"/>
        </w:rPr>
        <w:t xml:space="preserve">Scope of the service </w:t>
      </w:r>
    </w:p>
    <w:p w:rsidR="00500AD1" w:rsidRDefault="00500AD1" w:rsidP="00500AD1">
      <w:pPr>
        <w:pStyle w:val="ListParagraph"/>
        <w:rPr>
          <w:rFonts w:eastAsia="Times New Roman" w:cs="Arial"/>
          <w:b/>
          <w:sz w:val="24"/>
          <w:szCs w:val="24"/>
        </w:rPr>
      </w:pPr>
    </w:p>
    <w:p w:rsidR="00500AD1" w:rsidRPr="00500AD1" w:rsidRDefault="00500AD1"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2.3.1</w:t>
      </w:r>
      <w:r>
        <w:rPr>
          <w:rFonts w:ascii="Arial" w:eastAsia="Times New Roman" w:hAnsi="Arial" w:cs="Arial"/>
          <w:sz w:val="24"/>
          <w:szCs w:val="24"/>
        </w:rPr>
        <w:tab/>
      </w:r>
      <w:r w:rsidRPr="00500AD1">
        <w:rPr>
          <w:rFonts w:ascii="Arial" w:eastAsia="Times New Roman" w:hAnsi="Arial" w:cs="Arial"/>
          <w:sz w:val="24"/>
          <w:szCs w:val="24"/>
        </w:rPr>
        <w:t>Geographical coverage</w:t>
      </w:r>
    </w:p>
    <w:p w:rsidR="00500AD1" w:rsidRPr="00CE5BC6" w:rsidRDefault="00500AD1" w:rsidP="00500AD1">
      <w:pPr>
        <w:spacing w:after="0" w:line="240" w:lineRule="auto"/>
        <w:jc w:val="both"/>
        <w:rPr>
          <w:rFonts w:ascii="Arial" w:eastAsia="Times New Roman" w:hAnsi="Arial" w:cs="Arial"/>
          <w:sz w:val="24"/>
          <w:szCs w:val="24"/>
        </w:rPr>
      </w:pPr>
    </w:p>
    <w:p w:rsidR="001A4B3D" w:rsidRDefault="00500AD1" w:rsidP="007B51BF">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The </w:t>
      </w:r>
      <w:r w:rsidR="00F63B75">
        <w:rPr>
          <w:rFonts w:ascii="Arial" w:eastAsia="Times New Roman" w:hAnsi="Arial" w:cs="Arial"/>
          <w:sz w:val="24"/>
          <w:szCs w:val="24"/>
        </w:rPr>
        <w:t>‘C</w:t>
      </w:r>
      <w:r w:rsidRPr="00CE5BC6">
        <w:rPr>
          <w:rFonts w:ascii="Arial" w:eastAsia="Times New Roman" w:hAnsi="Arial" w:cs="Arial"/>
          <w:sz w:val="24"/>
          <w:szCs w:val="24"/>
        </w:rPr>
        <w:t xml:space="preserve">ontract </w:t>
      </w:r>
      <w:r w:rsidR="00F63B75">
        <w:rPr>
          <w:rFonts w:ascii="Arial" w:eastAsia="Times New Roman" w:hAnsi="Arial" w:cs="Arial"/>
          <w:sz w:val="24"/>
          <w:szCs w:val="24"/>
        </w:rPr>
        <w:t>M</w:t>
      </w:r>
      <w:r w:rsidRPr="00CE5BC6">
        <w:rPr>
          <w:rFonts w:ascii="Arial" w:eastAsia="Times New Roman" w:hAnsi="Arial" w:cs="Arial"/>
          <w:sz w:val="24"/>
          <w:szCs w:val="24"/>
        </w:rPr>
        <w:t xml:space="preserve">aintenance </w:t>
      </w:r>
      <w:r w:rsidR="00F63B75">
        <w:rPr>
          <w:rFonts w:ascii="Arial" w:eastAsia="Times New Roman" w:hAnsi="Arial" w:cs="Arial"/>
          <w:sz w:val="24"/>
          <w:szCs w:val="24"/>
        </w:rPr>
        <w:t>L</w:t>
      </w:r>
      <w:r w:rsidRPr="00CE5BC6">
        <w:rPr>
          <w:rFonts w:ascii="Arial" w:eastAsia="Times New Roman" w:hAnsi="Arial" w:cs="Arial"/>
          <w:sz w:val="24"/>
          <w:szCs w:val="24"/>
        </w:rPr>
        <w:t xml:space="preserve">ots </w:t>
      </w:r>
      <w:r>
        <w:rPr>
          <w:rFonts w:ascii="Arial" w:eastAsia="Times New Roman" w:hAnsi="Arial" w:cs="Arial"/>
          <w:sz w:val="24"/>
          <w:szCs w:val="24"/>
        </w:rPr>
        <w:t xml:space="preserve">within </w:t>
      </w:r>
      <w:r w:rsidR="00744652">
        <w:rPr>
          <w:rFonts w:ascii="Arial" w:eastAsia="Times New Roman" w:hAnsi="Arial" w:cs="Arial"/>
          <w:sz w:val="24"/>
          <w:szCs w:val="24"/>
        </w:rPr>
        <w:t>Table 1 below</w:t>
      </w:r>
      <w:r w:rsidRPr="00CE5BC6">
        <w:rPr>
          <w:rFonts w:ascii="Arial" w:eastAsia="Times New Roman" w:hAnsi="Arial" w:cs="Arial"/>
          <w:sz w:val="24"/>
          <w:szCs w:val="24"/>
        </w:rPr>
        <w:t xml:space="preserve"> gives details of the geographical areas that the service must cover.</w:t>
      </w:r>
      <w:r w:rsidR="00744652">
        <w:rPr>
          <w:rFonts w:ascii="Arial" w:eastAsia="Times New Roman" w:hAnsi="Arial" w:cs="Arial"/>
          <w:sz w:val="24"/>
          <w:szCs w:val="24"/>
        </w:rPr>
        <w:t xml:space="preserve">  </w:t>
      </w:r>
      <w:r w:rsidR="00F63B75">
        <w:rPr>
          <w:rFonts w:ascii="Arial" w:eastAsia="Times New Roman" w:hAnsi="Arial" w:cs="Arial"/>
          <w:sz w:val="24"/>
          <w:szCs w:val="24"/>
        </w:rPr>
        <w:t>Service Providers</w:t>
      </w:r>
      <w:r w:rsidRPr="00CE5BC6">
        <w:rPr>
          <w:rFonts w:ascii="Arial" w:eastAsia="Times New Roman" w:hAnsi="Arial" w:cs="Arial"/>
          <w:sz w:val="24"/>
          <w:szCs w:val="24"/>
        </w:rPr>
        <w:t xml:space="preserve"> can bid for individual, multiple or all lots. There are t</w:t>
      </w:r>
      <w:r w:rsidR="008B4526">
        <w:rPr>
          <w:rFonts w:ascii="Arial" w:eastAsia="Times New Roman" w:hAnsi="Arial" w:cs="Arial"/>
          <w:sz w:val="24"/>
          <w:szCs w:val="24"/>
        </w:rPr>
        <w:t>wel</w:t>
      </w:r>
      <w:r w:rsidR="00FB7778">
        <w:rPr>
          <w:rFonts w:ascii="Arial" w:eastAsia="Times New Roman" w:hAnsi="Arial" w:cs="Arial"/>
          <w:sz w:val="24"/>
          <w:szCs w:val="24"/>
        </w:rPr>
        <w:t>ve</w:t>
      </w:r>
      <w:r w:rsidRPr="00CE5BC6">
        <w:rPr>
          <w:rFonts w:ascii="Arial" w:eastAsia="Times New Roman" w:hAnsi="Arial" w:cs="Arial"/>
          <w:sz w:val="24"/>
          <w:szCs w:val="24"/>
        </w:rPr>
        <w:t xml:space="preserve"> lots available in total.</w:t>
      </w:r>
      <w:r w:rsidR="001A4B3D">
        <w:rPr>
          <w:rFonts w:ascii="Arial" w:eastAsia="Times New Roman" w:hAnsi="Arial" w:cs="Arial"/>
          <w:sz w:val="24"/>
          <w:szCs w:val="24"/>
        </w:rPr>
        <w:t xml:space="preserve">  </w:t>
      </w:r>
    </w:p>
    <w:p w:rsidR="00F63B75" w:rsidRDefault="00F63B75" w:rsidP="007B51BF">
      <w:pPr>
        <w:spacing w:after="0" w:line="240" w:lineRule="auto"/>
        <w:jc w:val="both"/>
        <w:rPr>
          <w:rFonts w:ascii="Arial" w:eastAsia="Times New Roman" w:hAnsi="Arial" w:cs="Arial"/>
          <w:sz w:val="24"/>
          <w:szCs w:val="24"/>
        </w:rPr>
      </w:pPr>
    </w:p>
    <w:p w:rsidR="00FE5E39" w:rsidRDefault="00F63B75" w:rsidP="007B51B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For clarity and to aid assessment of priority for the BASS property portfolio Table 1 is set out to provide bidders with </w:t>
      </w:r>
      <w:r w:rsidR="00084695">
        <w:rPr>
          <w:rFonts w:ascii="Arial" w:eastAsia="Times New Roman" w:hAnsi="Arial" w:cs="Arial"/>
          <w:sz w:val="24"/>
          <w:szCs w:val="24"/>
        </w:rPr>
        <w:t xml:space="preserve">the separate </w:t>
      </w:r>
      <w:r>
        <w:rPr>
          <w:rFonts w:ascii="Arial" w:eastAsia="Times New Roman" w:hAnsi="Arial" w:cs="Arial"/>
          <w:sz w:val="24"/>
          <w:szCs w:val="24"/>
        </w:rPr>
        <w:t xml:space="preserve">numbers of properties and units for </w:t>
      </w:r>
      <w:r w:rsidR="00084695">
        <w:rPr>
          <w:rFonts w:ascii="Arial" w:eastAsia="Times New Roman" w:hAnsi="Arial" w:cs="Arial"/>
          <w:sz w:val="24"/>
          <w:szCs w:val="24"/>
        </w:rPr>
        <w:t xml:space="preserve">the BASS and Nacro property portfolios. </w:t>
      </w:r>
    </w:p>
    <w:p w:rsidR="007D7B18" w:rsidRDefault="007D7B18" w:rsidP="00744652">
      <w:pPr>
        <w:spacing w:after="0" w:line="240" w:lineRule="auto"/>
        <w:rPr>
          <w:rFonts w:ascii="Arial" w:eastAsia="Times New Roman" w:hAnsi="Arial" w:cs="Arial"/>
          <w:sz w:val="24"/>
          <w:szCs w:val="24"/>
        </w:rPr>
      </w:pPr>
    </w:p>
    <w:p w:rsidR="00347692" w:rsidRDefault="00347692" w:rsidP="00744652">
      <w:pPr>
        <w:spacing w:after="0" w:line="240" w:lineRule="auto"/>
        <w:rPr>
          <w:rFonts w:ascii="Arial" w:eastAsia="Times New Roman" w:hAnsi="Arial" w:cs="Arial"/>
          <w:sz w:val="24"/>
          <w:szCs w:val="24"/>
        </w:rPr>
      </w:pPr>
    </w:p>
    <w:p w:rsidR="00347692" w:rsidRDefault="00347692" w:rsidP="00744652">
      <w:pPr>
        <w:spacing w:after="0" w:line="240" w:lineRule="auto"/>
        <w:rPr>
          <w:rFonts w:ascii="Arial" w:eastAsia="Times New Roman" w:hAnsi="Arial" w:cs="Arial"/>
          <w:sz w:val="24"/>
          <w:szCs w:val="24"/>
        </w:rPr>
      </w:pPr>
    </w:p>
    <w:p w:rsidR="00FD5B7F" w:rsidRDefault="00FD5B7F" w:rsidP="00744652">
      <w:pPr>
        <w:spacing w:after="0" w:line="240" w:lineRule="auto"/>
        <w:rPr>
          <w:rFonts w:ascii="Arial" w:eastAsia="Times New Roman" w:hAnsi="Arial" w:cs="Arial"/>
          <w:sz w:val="24"/>
          <w:szCs w:val="24"/>
        </w:rPr>
      </w:pPr>
    </w:p>
    <w:p w:rsidR="00D838FA" w:rsidRDefault="00D838FA" w:rsidP="00744652">
      <w:pPr>
        <w:spacing w:after="0" w:line="240" w:lineRule="auto"/>
        <w:rPr>
          <w:rFonts w:ascii="Arial" w:eastAsia="Times New Roman" w:hAnsi="Arial" w:cs="Arial"/>
          <w:sz w:val="24"/>
          <w:szCs w:val="24"/>
        </w:rPr>
      </w:pPr>
    </w:p>
    <w:p w:rsidR="00744652" w:rsidRDefault="00744652" w:rsidP="00744652">
      <w:pPr>
        <w:spacing w:after="0" w:line="240" w:lineRule="auto"/>
        <w:jc w:val="center"/>
        <w:rPr>
          <w:rFonts w:ascii="Arial" w:hAnsi="Arial" w:cs="Arial"/>
          <w:b/>
          <w:sz w:val="24"/>
          <w:szCs w:val="24"/>
        </w:rPr>
      </w:pPr>
      <w:bookmarkStart w:id="2" w:name="_Hlk509297230"/>
      <w:r w:rsidRPr="001C43F5">
        <w:rPr>
          <w:rFonts w:ascii="Arial" w:hAnsi="Arial" w:cs="Arial"/>
          <w:b/>
          <w:sz w:val="24"/>
          <w:szCs w:val="24"/>
        </w:rPr>
        <w:lastRenderedPageBreak/>
        <w:t>BASS &amp; NACRO Property Maintenance Contract Lots</w:t>
      </w:r>
    </w:p>
    <w:p w:rsidR="00744652" w:rsidRPr="00744652" w:rsidRDefault="00744652" w:rsidP="00744652">
      <w:pPr>
        <w:spacing w:after="0" w:line="240" w:lineRule="auto"/>
        <w:rPr>
          <w:rFonts w:ascii="Arial" w:eastAsia="Calibri" w:hAnsi="Arial" w:cs="Arial"/>
          <w:i/>
          <w:lang w:val="en-US"/>
        </w:rPr>
      </w:pPr>
      <w:r w:rsidRPr="00744652">
        <w:rPr>
          <w:rFonts w:ascii="Arial" w:eastAsia="Calibri" w:hAnsi="Arial" w:cs="Arial"/>
          <w:i/>
          <w:lang w:val="en-US"/>
        </w:rPr>
        <w:t>Table 1.</w:t>
      </w:r>
    </w:p>
    <w:tbl>
      <w:tblPr>
        <w:tblStyle w:val="TableGrid"/>
        <w:tblW w:w="9355" w:type="dxa"/>
        <w:tblInd w:w="-5" w:type="dxa"/>
        <w:tblLayout w:type="fixed"/>
        <w:tblLook w:val="04A0" w:firstRow="1" w:lastRow="0" w:firstColumn="1" w:lastColumn="0" w:noHBand="0" w:noVBand="1"/>
      </w:tblPr>
      <w:tblGrid>
        <w:gridCol w:w="709"/>
        <w:gridCol w:w="1759"/>
        <w:gridCol w:w="3486"/>
        <w:gridCol w:w="3401"/>
      </w:tblGrid>
      <w:tr w:rsidR="00744652" w:rsidTr="00495E51">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44652" w:rsidRDefault="00744652" w:rsidP="00E177E9">
            <w:pPr>
              <w:rPr>
                <w:rFonts w:cs="Arial"/>
                <w:b/>
                <w:sz w:val="24"/>
                <w:szCs w:val="24"/>
              </w:rPr>
            </w:pPr>
            <w:r>
              <w:rPr>
                <w:rFonts w:cs="Arial"/>
                <w:b/>
                <w:sz w:val="24"/>
                <w:szCs w:val="24"/>
              </w:rPr>
              <w:t>Lot</w:t>
            </w:r>
          </w:p>
        </w:tc>
        <w:tc>
          <w:tcPr>
            <w:tcW w:w="17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44652" w:rsidRDefault="00744652" w:rsidP="00E177E9">
            <w:pPr>
              <w:rPr>
                <w:rFonts w:cs="Arial"/>
                <w:b/>
                <w:sz w:val="24"/>
                <w:szCs w:val="24"/>
              </w:rPr>
            </w:pPr>
            <w:r>
              <w:rPr>
                <w:rFonts w:cs="Arial"/>
                <w:b/>
                <w:sz w:val="24"/>
                <w:szCs w:val="24"/>
              </w:rPr>
              <w:t>Region</w:t>
            </w:r>
          </w:p>
        </w:tc>
        <w:tc>
          <w:tcPr>
            <w:tcW w:w="34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44652" w:rsidRDefault="00744652" w:rsidP="00E177E9">
            <w:pPr>
              <w:rPr>
                <w:rFonts w:cs="Arial"/>
                <w:b/>
                <w:sz w:val="24"/>
                <w:szCs w:val="24"/>
              </w:rPr>
            </w:pPr>
            <w:r>
              <w:rPr>
                <w:rFonts w:cs="Arial"/>
                <w:b/>
                <w:sz w:val="24"/>
                <w:szCs w:val="24"/>
              </w:rPr>
              <w:t>Nacro Property Portfolio</w:t>
            </w:r>
          </w:p>
        </w:tc>
        <w:tc>
          <w:tcPr>
            <w:tcW w:w="34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44652" w:rsidRDefault="00744652" w:rsidP="00E177E9">
            <w:pPr>
              <w:rPr>
                <w:rFonts w:cs="Arial"/>
                <w:b/>
                <w:sz w:val="24"/>
                <w:szCs w:val="24"/>
              </w:rPr>
            </w:pPr>
            <w:r>
              <w:rPr>
                <w:rFonts w:cs="Arial"/>
                <w:b/>
                <w:sz w:val="24"/>
                <w:szCs w:val="24"/>
              </w:rPr>
              <w:t xml:space="preserve">BASS Property Portfolio </w:t>
            </w:r>
          </w:p>
        </w:tc>
      </w:tr>
      <w:tr w:rsidR="00744652" w:rsidTr="00495E51">
        <w:tc>
          <w:tcPr>
            <w:tcW w:w="70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1</w:t>
            </w:r>
          </w:p>
        </w:tc>
        <w:tc>
          <w:tcPr>
            <w:tcW w:w="1759" w:type="dxa"/>
            <w:tcBorders>
              <w:top w:val="single" w:sz="4" w:space="0" w:color="000000"/>
              <w:left w:val="single" w:sz="4" w:space="0" w:color="000000"/>
              <w:bottom w:val="single" w:sz="4" w:space="0" w:color="000000"/>
              <w:right w:val="single" w:sz="4" w:space="0" w:color="000000"/>
            </w:tcBorders>
          </w:tcPr>
          <w:p w:rsidR="00744652" w:rsidRPr="000D60AF" w:rsidRDefault="00744652" w:rsidP="00E177E9">
            <w:pPr>
              <w:rPr>
                <w:rFonts w:cs="Arial"/>
                <w:sz w:val="22"/>
                <w:szCs w:val="22"/>
              </w:rPr>
            </w:pPr>
            <w:r w:rsidRPr="000D60AF">
              <w:rPr>
                <w:rFonts w:cs="Arial"/>
                <w:sz w:val="22"/>
                <w:szCs w:val="22"/>
              </w:rPr>
              <w:t>North East</w:t>
            </w:r>
          </w:p>
          <w:p w:rsidR="00744652" w:rsidRPr="000D60AF" w:rsidRDefault="00744652" w:rsidP="00E177E9">
            <w:pPr>
              <w:rPr>
                <w:rFonts w:cs="Arial"/>
                <w:sz w:val="22"/>
                <w:szCs w:val="22"/>
              </w:rPr>
            </w:pPr>
          </w:p>
        </w:tc>
        <w:tc>
          <w:tcPr>
            <w:tcW w:w="3486"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 xml:space="preserve">Hartlepool, Middlesbrough, </w:t>
            </w:r>
            <w:r w:rsidR="00495E51" w:rsidRPr="000D60AF">
              <w:rPr>
                <w:rFonts w:cs="Arial"/>
                <w:sz w:val="22"/>
                <w:szCs w:val="22"/>
              </w:rPr>
              <w:t xml:space="preserve">Redcar, </w:t>
            </w:r>
            <w:r w:rsidRPr="000D60AF">
              <w:rPr>
                <w:rFonts w:cs="Arial"/>
                <w:sz w:val="22"/>
                <w:szCs w:val="22"/>
              </w:rPr>
              <w:t>South Shields, Stockton 0n Tees, Sunderland, Thornerby</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roperties 11</w:t>
            </w:r>
            <w:r w:rsidR="00495E51">
              <w:rPr>
                <w:rFonts w:cs="Arial"/>
                <w:b/>
                <w:sz w:val="22"/>
                <w:szCs w:val="22"/>
              </w:rPr>
              <w:t>0</w:t>
            </w:r>
          </w:p>
          <w:p w:rsidR="00744652" w:rsidRDefault="00744652" w:rsidP="00E177E9">
            <w:pPr>
              <w:rPr>
                <w:rFonts w:cs="Arial"/>
                <w:b/>
                <w:sz w:val="22"/>
                <w:szCs w:val="22"/>
              </w:rPr>
            </w:pPr>
            <w:r w:rsidRPr="000D60AF">
              <w:rPr>
                <w:rFonts w:cs="Arial"/>
                <w:b/>
                <w:sz w:val="22"/>
                <w:szCs w:val="22"/>
              </w:rPr>
              <w:t>Total B</w:t>
            </w:r>
            <w:r>
              <w:rPr>
                <w:rFonts w:cs="Arial"/>
                <w:b/>
                <w:sz w:val="22"/>
                <w:szCs w:val="22"/>
              </w:rPr>
              <w:t>ed Spaces / Units</w:t>
            </w:r>
            <w:r w:rsidRPr="000D60AF">
              <w:rPr>
                <w:rFonts w:cs="Arial"/>
                <w:b/>
                <w:sz w:val="22"/>
                <w:szCs w:val="22"/>
              </w:rPr>
              <w:t xml:space="preserve"> 13</w:t>
            </w:r>
            <w:r w:rsidR="00495E51">
              <w:rPr>
                <w:rFonts w:cs="Arial"/>
                <w:b/>
                <w:sz w:val="22"/>
                <w:szCs w:val="22"/>
              </w:rPr>
              <w:t>0</w:t>
            </w:r>
          </w:p>
          <w:p w:rsidR="00744652" w:rsidRPr="001C43F5" w:rsidRDefault="00744652" w:rsidP="00E177E9">
            <w:pPr>
              <w:rPr>
                <w:rFonts w:cs="Arial"/>
                <w:sz w:val="12"/>
                <w:szCs w:val="12"/>
              </w:rPr>
            </w:pPr>
          </w:p>
        </w:tc>
        <w:tc>
          <w:tcPr>
            <w:tcW w:w="3401" w:type="dxa"/>
            <w:tcBorders>
              <w:top w:val="single" w:sz="4" w:space="0" w:color="000000"/>
              <w:left w:val="single" w:sz="4" w:space="0" w:color="000000"/>
              <w:bottom w:val="single" w:sz="4" w:space="0" w:color="000000"/>
              <w:right w:val="single" w:sz="4" w:space="0" w:color="000000"/>
            </w:tcBorders>
            <w:hideMark/>
          </w:tcPr>
          <w:p w:rsidR="00744652" w:rsidRDefault="00744652" w:rsidP="00E177E9">
            <w:pPr>
              <w:rPr>
                <w:sz w:val="22"/>
                <w:szCs w:val="22"/>
              </w:rPr>
            </w:pPr>
            <w:r w:rsidRPr="000D60AF">
              <w:rPr>
                <w:sz w:val="22"/>
                <w:szCs w:val="22"/>
              </w:rPr>
              <w:t>Darlington, Middlesboro’, Blyth, Consett, Sunderland, Hartlepool</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sidR="000C1533">
              <w:rPr>
                <w:rFonts w:cs="Arial"/>
                <w:b/>
                <w:sz w:val="22"/>
                <w:szCs w:val="22"/>
              </w:rPr>
              <w:t>6</w:t>
            </w:r>
          </w:p>
          <w:p w:rsidR="00744652" w:rsidRPr="000D60AF" w:rsidRDefault="00744652" w:rsidP="00E177E9">
            <w:pPr>
              <w:rPr>
                <w:rFonts w:cs="Arial"/>
                <w:sz w:val="22"/>
                <w:szCs w:val="22"/>
              </w:rPr>
            </w:pPr>
            <w:r w:rsidRPr="000D60AF">
              <w:rPr>
                <w:rFonts w:cs="Arial"/>
                <w:b/>
                <w:sz w:val="22"/>
                <w:szCs w:val="22"/>
              </w:rPr>
              <w:t>Total B</w:t>
            </w:r>
            <w:r>
              <w:rPr>
                <w:rFonts w:cs="Arial"/>
                <w:b/>
                <w:sz w:val="22"/>
                <w:szCs w:val="22"/>
              </w:rPr>
              <w:t>ed Spaces / Units 1</w:t>
            </w:r>
            <w:r w:rsidR="000C1533">
              <w:rPr>
                <w:rFonts w:cs="Arial"/>
                <w:b/>
                <w:sz w:val="22"/>
                <w:szCs w:val="22"/>
              </w:rPr>
              <w:t>6</w:t>
            </w:r>
          </w:p>
        </w:tc>
      </w:tr>
      <w:tr w:rsidR="00744652" w:rsidTr="00495E51">
        <w:tc>
          <w:tcPr>
            <w:tcW w:w="70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2</w:t>
            </w: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North West</w:t>
            </w:r>
          </w:p>
        </w:tc>
        <w:tc>
          <w:tcPr>
            <w:tcW w:w="3486"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Birkenhead, Bolton, Bootle, Bury,</w:t>
            </w:r>
            <w:r>
              <w:rPr>
                <w:rFonts w:cs="Arial"/>
                <w:sz w:val="22"/>
                <w:szCs w:val="22"/>
              </w:rPr>
              <w:t xml:space="preserve"> </w:t>
            </w:r>
            <w:r w:rsidRPr="000D60AF">
              <w:rPr>
                <w:rFonts w:cs="Arial"/>
                <w:sz w:val="22"/>
                <w:szCs w:val="22"/>
              </w:rPr>
              <w:t>Liverpool, Manchester, Oldham, St Helens.</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roperties</w:t>
            </w:r>
            <w:r>
              <w:rPr>
                <w:rFonts w:cs="Arial"/>
                <w:b/>
                <w:sz w:val="22"/>
                <w:szCs w:val="22"/>
              </w:rPr>
              <w:t xml:space="preserve"> </w:t>
            </w:r>
            <w:r w:rsidR="00495E51">
              <w:rPr>
                <w:rFonts w:cs="Arial"/>
                <w:b/>
                <w:sz w:val="22"/>
                <w:szCs w:val="22"/>
              </w:rPr>
              <w:t>66</w:t>
            </w:r>
          </w:p>
          <w:p w:rsidR="00744652" w:rsidRPr="000D60AF"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w:t>
            </w:r>
            <w:r>
              <w:rPr>
                <w:rFonts w:cs="Arial"/>
                <w:b/>
                <w:sz w:val="22"/>
                <w:szCs w:val="22"/>
              </w:rPr>
              <w:t>23</w:t>
            </w:r>
            <w:r w:rsidR="00495E51">
              <w:rPr>
                <w:rFonts w:cs="Arial"/>
                <w:b/>
                <w:sz w:val="22"/>
                <w:szCs w:val="22"/>
              </w:rPr>
              <w:t>5</w:t>
            </w: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sz w:val="22"/>
                <w:szCs w:val="22"/>
              </w:rPr>
            </w:pPr>
            <w:r w:rsidRPr="000D60AF">
              <w:rPr>
                <w:sz w:val="22"/>
                <w:szCs w:val="22"/>
              </w:rPr>
              <w:t>Man</w:t>
            </w:r>
            <w:r>
              <w:rPr>
                <w:sz w:val="22"/>
                <w:szCs w:val="22"/>
              </w:rPr>
              <w:t xml:space="preserve">chester; Wigan, Bolton, Stockport, Bury. </w:t>
            </w:r>
            <w:r w:rsidRPr="000D60AF">
              <w:rPr>
                <w:sz w:val="22"/>
                <w:szCs w:val="22"/>
              </w:rPr>
              <w:t xml:space="preserve"> Lancashire</w:t>
            </w:r>
            <w:r>
              <w:rPr>
                <w:sz w:val="22"/>
                <w:szCs w:val="22"/>
              </w:rPr>
              <w:t>; Preston, Lancaster, Burney.</w:t>
            </w:r>
            <w:r w:rsidRPr="000D60AF">
              <w:rPr>
                <w:sz w:val="22"/>
                <w:szCs w:val="22"/>
              </w:rPr>
              <w:t xml:space="preserve"> Merseyside</w:t>
            </w:r>
            <w:r>
              <w:rPr>
                <w:sz w:val="22"/>
                <w:szCs w:val="22"/>
              </w:rPr>
              <w:t>; St Helens, Liverpool, Birkenhead. Cheshire; Chester, Warrington.</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2</w:t>
            </w:r>
            <w:r w:rsidR="000C1533">
              <w:rPr>
                <w:rFonts w:cs="Arial"/>
                <w:b/>
                <w:sz w:val="22"/>
                <w:szCs w:val="22"/>
              </w:rPr>
              <w:t>2</w:t>
            </w:r>
          </w:p>
          <w:p w:rsidR="00744652" w:rsidRPr="000D60AF" w:rsidRDefault="00744652" w:rsidP="00E177E9">
            <w:pPr>
              <w:rPr>
                <w:sz w:val="22"/>
                <w:szCs w:val="22"/>
              </w:rPr>
            </w:pPr>
            <w:r w:rsidRPr="000D60AF">
              <w:rPr>
                <w:rFonts w:cs="Arial"/>
                <w:b/>
                <w:sz w:val="22"/>
                <w:szCs w:val="22"/>
              </w:rPr>
              <w:t>Total B</w:t>
            </w:r>
            <w:r>
              <w:rPr>
                <w:rFonts w:cs="Arial"/>
                <w:b/>
                <w:sz w:val="22"/>
                <w:szCs w:val="22"/>
              </w:rPr>
              <w:t>ed Spaces / Units 7</w:t>
            </w:r>
            <w:r w:rsidR="000C1533">
              <w:rPr>
                <w:rFonts w:cs="Arial"/>
                <w:b/>
                <w:sz w:val="22"/>
                <w:szCs w:val="22"/>
              </w:rPr>
              <w:t>1</w:t>
            </w:r>
          </w:p>
          <w:p w:rsidR="00744652" w:rsidRPr="001C43F5" w:rsidRDefault="00744652" w:rsidP="00E177E9">
            <w:pPr>
              <w:rPr>
                <w:rFonts w:cs="Arial"/>
                <w:sz w:val="12"/>
                <w:szCs w:val="12"/>
              </w:rPr>
            </w:pPr>
          </w:p>
        </w:tc>
      </w:tr>
      <w:tr w:rsidR="00D81CD9" w:rsidTr="003155A2">
        <w:tc>
          <w:tcPr>
            <w:tcW w:w="709" w:type="dxa"/>
            <w:vMerge w:val="restart"/>
            <w:tcBorders>
              <w:top w:val="single" w:sz="4" w:space="0" w:color="000000"/>
              <w:left w:val="single" w:sz="4" w:space="0" w:color="000000"/>
              <w:right w:val="single" w:sz="4" w:space="0" w:color="000000"/>
            </w:tcBorders>
            <w:hideMark/>
          </w:tcPr>
          <w:p w:rsidR="00D81CD9" w:rsidRPr="000D60AF" w:rsidRDefault="00D81CD9" w:rsidP="00E177E9">
            <w:pPr>
              <w:rPr>
                <w:rFonts w:cs="Arial"/>
                <w:sz w:val="22"/>
                <w:szCs w:val="22"/>
              </w:rPr>
            </w:pPr>
            <w:r w:rsidRPr="000D60AF">
              <w:rPr>
                <w:rFonts w:cs="Arial"/>
                <w:sz w:val="22"/>
                <w:szCs w:val="22"/>
              </w:rPr>
              <w:t>3</w:t>
            </w:r>
          </w:p>
        </w:tc>
        <w:tc>
          <w:tcPr>
            <w:tcW w:w="1759" w:type="dxa"/>
            <w:tcBorders>
              <w:top w:val="single" w:sz="4" w:space="0" w:color="000000"/>
              <w:left w:val="single" w:sz="4" w:space="0" w:color="000000"/>
              <w:bottom w:val="single" w:sz="4" w:space="0" w:color="000000"/>
              <w:right w:val="single" w:sz="4" w:space="0" w:color="000000"/>
            </w:tcBorders>
            <w:hideMark/>
          </w:tcPr>
          <w:p w:rsidR="00D81CD9" w:rsidRPr="000D60AF" w:rsidRDefault="00D81CD9" w:rsidP="00E177E9">
            <w:pPr>
              <w:rPr>
                <w:rFonts w:cs="Arial"/>
                <w:sz w:val="22"/>
                <w:szCs w:val="22"/>
              </w:rPr>
            </w:pPr>
            <w:r w:rsidRPr="000D60AF">
              <w:rPr>
                <w:rFonts w:cs="Arial"/>
                <w:sz w:val="22"/>
                <w:szCs w:val="22"/>
              </w:rPr>
              <w:t>Yorkshire</w:t>
            </w:r>
          </w:p>
        </w:tc>
        <w:tc>
          <w:tcPr>
            <w:tcW w:w="3486" w:type="dxa"/>
            <w:tcBorders>
              <w:top w:val="single" w:sz="4" w:space="0" w:color="000000"/>
              <w:left w:val="single" w:sz="4" w:space="0" w:color="000000"/>
              <w:bottom w:val="single" w:sz="4" w:space="0" w:color="000000"/>
              <w:right w:val="single" w:sz="4" w:space="0" w:color="000000"/>
            </w:tcBorders>
            <w:hideMark/>
          </w:tcPr>
          <w:p w:rsidR="00D81CD9" w:rsidRPr="000D60AF" w:rsidRDefault="00D81CD9" w:rsidP="00E177E9">
            <w:pPr>
              <w:rPr>
                <w:rFonts w:cs="Arial"/>
                <w:sz w:val="22"/>
                <w:szCs w:val="22"/>
              </w:rPr>
            </w:pPr>
            <w:r w:rsidRPr="000D60AF">
              <w:rPr>
                <w:rFonts w:cs="Arial"/>
                <w:sz w:val="22"/>
                <w:szCs w:val="22"/>
              </w:rPr>
              <w:t>Barnsley, Bridlington, Doncaster, Goole, Grimethorpe,</w:t>
            </w:r>
            <w:r>
              <w:rPr>
                <w:rFonts w:cs="Arial"/>
                <w:sz w:val="22"/>
                <w:szCs w:val="22"/>
              </w:rPr>
              <w:t xml:space="preserve"> </w:t>
            </w:r>
            <w:r w:rsidRPr="000D60AF">
              <w:rPr>
                <w:rFonts w:cs="Arial"/>
                <w:sz w:val="22"/>
                <w:szCs w:val="22"/>
              </w:rPr>
              <w:t>Guisborough, Hornsea, Howden, Nort</w:t>
            </w:r>
            <w:r>
              <w:rPr>
                <w:rFonts w:cs="Arial"/>
                <w:sz w:val="22"/>
                <w:szCs w:val="22"/>
              </w:rPr>
              <w:t>h</w:t>
            </w:r>
            <w:r w:rsidRPr="000D60AF">
              <w:rPr>
                <w:rFonts w:cs="Arial"/>
                <w:sz w:val="22"/>
                <w:szCs w:val="22"/>
              </w:rPr>
              <w:t xml:space="preserve"> Anston, Rotherham, Sheffield</w:t>
            </w:r>
            <w:r>
              <w:rPr>
                <w:rFonts w:cs="Arial"/>
                <w:sz w:val="22"/>
                <w:szCs w:val="22"/>
              </w:rPr>
              <w:t>,</w:t>
            </w:r>
            <w:r w:rsidRPr="000D60AF">
              <w:rPr>
                <w:rFonts w:cs="Arial"/>
                <w:sz w:val="22"/>
                <w:szCs w:val="22"/>
              </w:rPr>
              <w:t xml:space="preserve"> Scunthorpe</w:t>
            </w:r>
          </w:p>
          <w:p w:rsidR="00D81CD9" w:rsidRPr="000D60AF" w:rsidRDefault="00D81CD9"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roperties 1</w:t>
            </w:r>
            <w:r>
              <w:rPr>
                <w:rFonts w:cs="Arial"/>
                <w:b/>
                <w:sz w:val="22"/>
                <w:szCs w:val="22"/>
              </w:rPr>
              <w:t>32</w:t>
            </w:r>
          </w:p>
          <w:p w:rsidR="00D81CD9" w:rsidRDefault="00D81CD9"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w:t>
            </w:r>
            <w:r>
              <w:rPr>
                <w:rFonts w:cs="Arial"/>
                <w:b/>
                <w:sz w:val="22"/>
                <w:szCs w:val="22"/>
              </w:rPr>
              <w:t>226</w:t>
            </w:r>
          </w:p>
          <w:p w:rsidR="00D81CD9" w:rsidRPr="001C43F5" w:rsidRDefault="00D81CD9" w:rsidP="00E177E9">
            <w:pPr>
              <w:rPr>
                <w:rFonts w:cs="Arial"/>
                <w:b/>
                <w:sz w:val="12"/>
                <w:szCs w:val="12"/>
              </w:rPr>
            </w:pPr>
          </w:p>
        </w:tc>
        <w:tc>
          <w:tcPr>
            <w:tcW w:w="3401" w:type="dxa"/>
            <w:tcBorders>
              <w:top w:val="single" w:sz="4" w:space="0" w:color="000000"/>
              <w:left w:val="single" w:sz="4" w:space="0" w:color="000000"/>
              <w:bottom w:val="single" w:sz="4" w:space="0" w:color="000000"/>
              <w:right w:val="single" w:sz="4" w:space="0" w:color="000000"/>
            </w:tcBorders>
          </w:tcPr>
          <w:p w:rsidR="00D81CD9" w:rsidRDefault="00D81CD9" w:rsidP="00E177E9">
            <w:pPr>
              <w:rPr>
                <w:rFonts w:cs="Arial"/>
                <w:sz w:val="22"/>
                <w:szCs w:val="22"/>
              </w:rPr>
            </w:pPr>
            <w:r>
              <w:rPr>
                <w:rFonts w:cs="Arial"/>
                <w:sz w:val="22"/>
                <w:szCs w:val="22"/>
              </w:rPr>
              <w:t>Hull, Sheffield, Rotherham, Doncaster, Scunthorpe, Leeds, Bradford, Halifax, Huddersfield, Wakefield, Dewsbury.</w:t>
            </w:r>
          </w:p>
          <w:p w:rsidR="00D81CD9" w:rsidRPr="000D60AF" w:rsidRDefault="00D81CD9"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27</w:t>
            </w:r>
          </w:p>
          <w:p w:rsidR="00D81CD9" w:rsidRPr="000D60AF" w:rsidRDefault="00D81CD9" w:rsidP="00E177E9">
            <w:pPr>
              <w:rPr>
                <w:rFonts w:cs="Arial"/>
                <w:sz w:val="22"/>
                <w:szCs w:val="22"/>
              </w:rPr>
            </w:pPr>
            <w:r w:rsidRPr="000D60AF">
              <w:rPr>
                <w:rFonts w:cs="Arial"/>
                <w:b/>
                <w:sz w:val="22"/>
                <w:szCs w:val="22"/>
              </w:rPr>
              <w:t>Total B</w:t>
            </w:r>
            <w:r>
              <w:rPr>
                <w:rFonts w:cs="Arial"/>
                <w:b/>
                <w:sz w:val="22"/>
                <w:szCs w:val="22"/>
              </w:rPr>
              <w:t>ed Spaces / Units 77</w:t>
            </w:r>
          </w:p>
        </w:tc>
      </w:tr>
      <w:tr w:rsidR="00D81CD9" w:rsidTr="003155A2">
        <w:tc>
          <w:tcPr>
            <w:tcW w:w="709" w:type="dxa"/>
            <w:vMerge/>
            <w:tcBorders>
              <w:left w:val="single" w:sz="4" w:space="0" w:color="000000"/>
              <w:bottom w:val="single" w:sz="4" w:space="0" w:color="000000"/>
              <w:right w:val="single" w:sz="4" w:space="0" w:color="000000"/>
            </w:tcBorders>
          </w:tcPr>
          <w:p w:rsidR="00D81CD9" w:rsidRPr="000D60AF" w:rsidRDefault="00D81CD9" w:rsidP="00E177E9">
            <w:pPr>
              <w:rPr>
                <w:rFonts w:cs="Arial"/>
              </w:rPr>
            </w:pPr>
          </w:p>
        </w:tc>
        <w:tc>
          <w:tcPr>
            <w:tcW w:w="1759" w:type="dxa"/>
            <w:tcBorders>
              <w:top w:val="single" w:sz="4" w:space="0" w:color="000000"/>
              <w:left w:val="single" w:sz="4" w:space="0" w:color="000000"/>
              <w:bottom w:val="single" w:sz="4" w:space="0" w:color="000000"/>
              <w:right w:val="single" w:sz="4" w:space="0" w:color="000000"/>
            </w:tcBorders>
          </w:tcPr>
          <w:p w:rsidR="00D81CD9" w:rsidRPr="00D81CD9" w:rsidRDefault="00D81CD9" w:rsidP="00E177E9">
            <w:pPr>
              <w:rPr>
                <w:rFonts w:cs="Arial"/>
                <w:sz w:val="22"/>
                <w:szCs w:val="22"/>
              </w:rPr>
            </w:pPr>
            <w:r w:rsidRPr="00D81CD9">
              <w:rPr>
                <w:rFonts w:cs="Arial"/>
                <w:sz w:val="22"/>
                <w:szCs w:val="22"/>
              </w:rPr>
              <w:t>Lincolnshire</w:t>
            </w:r>
          </w:p>
        </w:tc>
        <w:tc>
          <w:tcPr>
            <w:tcW w:w="3486" w:type="dxa"/>
            <w:tcBorders>
              <w:top w:val="single" w:sz="4" w:space="0" w:color="000000"/>
              <w:left w:val="single" w:sz="4" w:space="0" w:color="000000"/>
              <w:bottom w:val="single" w:sz="4" w:space="0" w:color="000000"/>
              <w:right w:val="single" w:sz="4" w:space="0" w:color="000000"/>
            </w:tcBorders>
          </w:tcPr>
          <w:p w:rsidR="00D81CD9" w:rsidRPr="000D60AF" w:rsidRDefault="00D81CD9" w:rsidP="00D81CD9">
            <w:pPr>
              <w:rPr>
                <w:rFonts w:cs="Arial"/>
                <w:sz w:val="22"/>
                <w:szCs w:val="22"/>
              </w:rPr>
            </w:pPr>
            <w:r w:rsidRPr="000D60AF">
              <w:rPr>
                <w:rFonts w:cs="Arial"/>
                <w:sz w:val="22"/>
                <w:szCs w:val="22"/>
              </w:rPr>
              <w:t>Boston, Gainsborough, Grantham, Lincoln, Sleaford, Spalding</w:t>
            </w:r>
          </w:p>
          <w:p w:rsidR="00D81CD9" w:rsidRPr="000D60AF" w:rsidRDefault="00D81CD9" w:rsidP="00D81CD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69</w:t>
            </w:r>
          </w:p>
          <w:p w:rsidR="00D81CD9" w:rsidRDefault="00D81CD9"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w:t>
            </w:r>
            <w:r w:rsidRPr="000D60AF">
              <w:rPr>
                <w:rFonts w:cs="Arial"/>
                <w:b/>
                <w:sz w:val="22"/>
                <w:szCs w:val="22"/>
              </w:rPr>
              <w:t xml:space="preserve"> 2</w:t>
            </w:r>
            <w:r>
              <w:rPr>
                <w:rFonts w:cs="Arial"/>
                <w:b/>
                <w:sz w:val="22"/>
                <w:szCs w:val="22"/>
              </w:rPr>
              <w:t>19</w:t>
            </w:r>
          </w:p>
          <w:p w:rsidR="00FD5B7F" w:rsidRPr="00FD5B7F" w:rsidRDefault="00FD5B7F" w:rsidP="00E177E9">
            <w:pPr>
              <w:rPr>
                <w:rFonts w:cs="Arial"/>
                <w:b/>
                <w:sz w:val="8"/>
                <w:szCs w:val="8"/>
              </w:rPr>
            </w:pPr>
          </w:p>
        </w:tc>
        <w:tc>
          <w:tcPr>
            <w:tcW w:w="3401" w:type="dxa"/>
            <w:tcBorders>
              <w:top w:val="single" w:sz="4" w:space="0" w:color="000000"/>
              <w:left w:val="single" w:sz="4" w:space="0" w:color="000000"/>
              <w:bottom w:val="single" w:sz="4" w:space="0" w:color="000000"/>
              <w:right w:val="single" w:sz="4" w:space="0" w:color="000000"/>
            </w:tcBorders>
          </w:tcPr>
          <w:p w:rsidR="00D81CD9" w:rsidRDefault="00D81CD9" w:rsidP="00E177E9">
            <w:pPr>
              <w:rPr>
                <w:rFonts w:cs="Arial"/>
              </w:rPr>
            </w:pPr>
          </w:p>
        </w:tc>
      </w:tr>
      <w:tr w:rsidR="00744652" w:rsidTr="00495E51">
        <w:tc>
          <w:tcPr>
            <w:tcW w:w="70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4</w:t>
            </w: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East Midlands</w:t>
            </w:r>
          </w:p>
        </w:tc>
        <w:tc>
          <w:tcPr>
            <w:tcW w:w="3486"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Chesterfield, Church Gresley, Cresswell,</w:t>
            </w:r>
            <w:r>
              <w:rPr>
                <w:rFonts w:cs="Arial"/>
                <w:sz w:val="22"/>
                <w:szCs w:val="22"/>
              </w:rPr>
              <w:t xml:space="preserve"> </w:t>
            </w:r>
            <w:r w:rsidRPr="000D60AF">
              <w:rPr>
                <w:rFonts w:cs="Arial"/>
                <w:sz w:val="22"/>
                <w:szCs w:val="22"/>
              </w:rPr>
              <w:t>Derby, Hinckley, Ilkeston, Leicester, Loughborough, Mansfield, Nottingham, Retford, Ripley, Sutton in Ashfield, Swadlingcote, , Worksop</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sidR="00D81CD9">
              <w:rPr>
                <w:rFonts w:cs="Arial"/>
                <w:b/>
                <w:sz w:val="22"/>
                <w:szCs w:val="22"/>
              </w:rPr>
              <w:t>183</w:t>
            </w:r>
          </w:p>
          <w:p w:rsidR="00744652"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336</w:t>
            </w:r>
          </w:p>
          <w:p w:rsidR="00744652" w:rsidRPr="001C43F5" w:rsidRDefault="00744652" w:rsidP="00E177E9">
            <w:pPr>
              <w:rPr>
                <w:rFonts w:cs="Arial"/>
                <w:b/>
                <w:sz w:val="12"/>
                <w:szCs w:val="12"/>
              </w:rPr>
            </w:pP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Leicester, Nottingham, Northampton, Derby.</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12</w:t>
            </w:r>
          </w:p>
          <w:p w:rsidR="00744652" w:rsidRPr="000D60AF" w:rsidRDefault="00744652" w:rsidP="00E177E9">
            <w:pPr>
              <w:rPr>
                <w:rFonts w:cs="Arial"/>
                <w:sz w:val="22"/>
                <w:szCs w:val="22"/>
              </w:rPr>
            </w:pPr>
            <w:r w:rsidRPr="000D60AF">
              <w:rPr>
                <w:rFonts w:cs="Arial"/>
                <w:b/>
                <w:sz w:val="22"/>
                <w:szCs w:val="22"/>
              </w:rPr>
              <w:t>Total B</w:t>
            </w:r>
            <w:r>
              <w:rPr>
                <w:rFonts w:cs="Arial"/>
                <w:b/>
                <w:sz w:val="22"/>
                <w:szCs w:val="22"/>
              </w:rPr>
              <w:t>ed Spaces / Units 42</w:t>
            </w:r>
          </w:p>
        </w:tc>
      </w:tr>
      <w:tr w:rsidR="00744652" w:rsidTr="00495E51">
        <w:tc>
          <w:tcPr>
            <w:tcW w:w="70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5</w:t>
            </w: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West Midlands</w:t>
            </w:r>
          </w:p>
        </w:tc>
        <w:tc>
          <w:tcPr>
            <w:tcW w:w="3486"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Birmingham, Burton-on-Trent, Evesham, Kidderminster, Kidsgrove, Leominster, Newcastle under-Lyme, Rugeley, St Johns, Stoke on Trent,</w:t>
            </w:r>
            <w:r w:rsidR="00D81CD9" w:rsidRPr="000D60AF">
              <w:rPr>
                <w:rFonts w:cs="Arial"/>
                <w:sz w:val="22"/>
                <w:szCs w:val="22"/>
              </w:rPr>
              <w:t xml:space="preserve"> Worcestor</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sidR="005E2F16">
              <w:rPr>
                <w:rFonts w:cs="Arial"/>
                <w:b/>
                <w:sz w:val="22"/>
                <w:szCs w:val="22"/>
              </w:rPr>
              <w:t>75</w:t>
            </w:r>
          </w:p>
          <w:p w:rsidR="00744652"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w:t>
            </w:r>
            <w:r w:rsidR="005E2F16">
              <w:rPr>
                <w:rFonts w:cs="Arial"/>
                <w:b/>
                <w:sz w:val="22"/>
                <w:szCs w:val="22"/>
              </w:rPr>
              <w:t>139</w:t>
            </w:r>
          </w:p>
          <w:p w:rsidR="00744652" w:rsidRPr="001C43F5" w:rsidRDefault="00744652" w:rsidP="00E177E9">
            <w:pPr>
              <w:rPr>
                <w:rFonts w:cs="Arial"/>
                <w:b/>
                <w:sz w:val="12"/>
                <w:szCs w:val="12"/>
              </w:rPr>
            </w:pP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Birmingham, Black Country, Worcester, Coventry, Stoke on Trent, Telford.</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2</w:t>
            </w:r>
            <w:r w:rsidR="000C1533">
              <w:rPr>
                <w:rFonts w:cs="Arial"/>
                <w:b/>
                <w:sz w:val="22"/>
                <w:szCs w:val="22"/>
              </w:rPr>
              <w:t>0</w:t>
            </w:r>
          </w:p>
          <w:p w:rsidR="00744652" w:rsidRPr="000D60AF" w:rsidRDefault="00744652" w:rsidP="00E177E9">
            <w:pPr>
              <w:rPr>
                <w:rFonts w:cs="Arial"/>
                <w:sz w:val="22"/>
                <w:szCs w:val="22"/>
              </w:rPr>
            </w:pPr>
            <w:r w:rsidRPr="000D60AF">
              <w:rPr>
                <w:rFonts w:cs="Arial"/>
                <w:b/>
                <w:sz w:val="22"/>
                <w:szCs w:val="22"/>
              </w:rPr>
              <w:t>Total B</w:t>
            </w:r>
            <w:r>
              <w:rPr>
                <w:rFonts w:cs="Arial"/>
                <w:b/>
                <w:sz w:val="22"/>
                <w:szCs w:val="22"/>
              </w:rPr>
              <w:t xml:space="preserve">ed Spaces / Units </w:t>
            </w:r>
            <w:r w:rsidR="000C1533">
              <w:rPr>
                <w:rFonts w:cs="Arial"/>
                <w:b/>
                <w:sz w:val="22"/>
                <w:szCs w:val="22"/>
              </w:rPr>
              <w:t>66</w:t>
            </w:r>
          </w:p>
        </w:tc>
      </w:tr>
      <w:tr w:rsidR="00744652" w:rsidTr="00495E51">
        <w:tc>
          <w:tcPr>
            <w:tcW w:w="709" w:type="dxa"/>
            <w:vMerge w:val="restart"/>
            <w:tcBorders>
              <w:top w:val="single" w:sz="4" w:space="0" w:color="000000"/>
              <w:left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6</w:t>
            </w: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East England</w:t>
            </w:r>
          </w:p>
        </w:tc>
        <w:tc>
          <w:tcPr>
            <w:tcW w:w="3486" w:type="dxa"/>
            <w:tcBorders>
              <w:top w:val="single" w:sz="4" w:space="0" w:color="000000"/>
              <w:left w:val="single" w:sz="4" w:space="0" w:color="000000"/>
              <w:bottom w:val="single" w:sz="4" w:space="0" w:color="000000"/>
              <w:right w:val="single" w:sz="4" w:space="0" w:color="000000"/>
            </w:tcBorders>
            <w:hideMark/>
          </w:tcPr>
          <w:p w:rsidR="00744652" w:rsidRPr="001C43F5" w:rsidRDefault="00744652" w:rsidP="00D81CD9">
            <w:pPr>
              <w:rPr>
                <w:rFonts w:cs="Arial"/>
                <w:b/>
                <w:sz w:val="12"/>
                <w:szCs w:val="12"/>
              </w:rPr>
            </w:pP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 xml:space="preserve">Norwich, Peterborough, Ipswich, Bedford, Luton, Watford, </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10</w:t>
            </w:r>
          </w:p>
          <w:p w:rsidR="00744652" w:rsidRPr="002C1865" w:rsidRDefault="00744652" w:rsidP="00E177E9">
            <w:pPr>
              <w:rPr>
                <w:rFonts w:cs="Arial"/>
                <w:b/>
                <w:sz w:val="22"/>
                <w:szCs w:val="22"/>
              </w:rPr>
            </w:pPr>
            <w:r w:rsidRPr="000D60AF">
              <w:rPr>
                <w:rFonts w:cs="Arial"/>
                <w:b/>
                <w:sz w:val="22"/>
                <w:szCs w:val="22"/>
              </w:rPr>
              <w:t>Total B</w:t>
            </w:r>
            <w:r>
              <w:rPr>
                <w:rFonts w:cs="Arial"/>
                <w:b/>
                <w:sz w:val="22"/>
                <w:szCs w:val="22"/>
              </w:rPr>
              <w:t>ed Spaces / Units 32</w:t>
            </w:r>
          </w:p>
        </w:tc>
      </w:tr>
      <w:tr w:rsidR="00744652" w:rsidTr="00495E51">
        <w:tc>
          <w:tcPr>
            <w:tcW w:w="709" w:type="dxa"/>
            <w:vMerge/>
            <w:tcBorders>
              <w:left w:val="single" w:sz="4" w:space="0" w:color="000000"/>
              <w:bottom w:val="single" w:sz="4" w:space="0" w:color="000000"/>
              <w:right w:val="single" w:sz="4" w:space="0" w:color="000000"/>
            </w:tcBorders>
          </w:tcPr>
          <w:p w:rsidR="00744652" w:rsidRPr="000D60AF" w:rsidRDefault="00744652" w:rsidP="00E177E9">
            <w:pPr>
              <w:rPr>
                <w:rFonts w:cs="Arial"/>
                <w:sz w:val="22"/>
                <w:szCs w:val="22"/>
              </w:rPr>
            </w:pP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Essex</w:t>
            </w:r>
          </w:p>
        </w:tc>
        <w:tc>
          <w:tcPr>
            <w:tcW w:w="3486"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 xml:space="preserve">Basildon, Benfleet, Braintree, </w:t>
            </w:r>
            <w:r w:rsidRPr="000D60AF">
              <w:rPr>
                <w:rFonts w:cs="Arial"/>
                <w:sz w:val="22"/>
                <w:szCs w:val="22"/>
              </w:rPr>
              <w:lastRenderedPageBreak/>
              <w:t>Brentwood, Buckhurst Hill,</w:t>
            </w:r>
          </w:p>
          <w:p w:rsidR="00744652" w:rsidRPr="000D60AF" w:rsidRDefault="00744652" w:rsidP="00E177E9">
            <w:pPr>
              <w:rPr>
                <w:rFonts w:cs="Arial"/>
                <w:sz w:val="22"/>
                <w:szCs w:val="22"/>
              </w:rPr>
            </w:pPr>
            <w:r w:rsidRPr="000D60AF">
              <w:rPr>
                <w:rFonts w:cs="Arial"/>
                <w:sz w:val="22"/>
                <w:szCs w:val="22"/>
              </w:rPr>
              <w:t>Canvey Island, Chelmsford, Clacton-on-sea, Colchester, Epping, Harlow, Harwich, Laindon, Loughton, Maldon, Pitsea, Rochford, Roydon, Vange, Waltham Abbey, Winters way, Wivenhoe</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roperties 18</w:t>
            </w:r>
            <w:r w:rsidR="005E2F16">
              <w:rPr>
                <w:rFonts w:cs="Arial"/>
                <w:b/>
                <w:sz w:val="22"/>
                <w:szCs w:val="22"/>
              </w:rPr>
              <w:t>3</w:t>
            </w:r>
          </w:p>
          <w:p w:rsidR="00744652"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3</w:t>
            </w:r>
            <w:r w:rsidR="005E2F16">
              <w:rPr>
                <w:rFonts w:cs="Arial"/>
                <w:b/>
                <w:sz w:val="22"/>
                <w:szCs w:val="22"/>
              </w:rPr>
              <w:t>81</w:t>
            </w:r>
          </w:p>
          <w:p w:rsidR="00744652" w:rsidRPr="001C43F5" w:rsidRDefault="00744652" w:rsidP="00E177E9">
            <w:pPr>
              <w:rPr>
                <w:rFonts w:cs="Arial"/>
                <w:b/>
                <w:sz w:val="12"/>
                <w:szCs w:val="12"/>
              </w:rPr>
            </w:pP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lastRenderedPageBreak/>
              <w:t xml:space="preserve">Colchester, Chelmsford, </w:t>
            </w:r>
            <w:r>
              <w:rPr>
                <w:rFonts w:cs="Arial"/>
                <w:sz w:val="22"/>
                <w:szCs w:val="22"/>
              </w:rPr>
              <w:lastRenderedPageBreak/>
              <w:t>Southend-on-Sea.</w:t>
            </w:r>
          </w:p>
          <w:p w:rsidR="00744652" w:rsidRPr="006A591D" w:rsidRDefault="00744652" w:rsidP="00E177E9">
            <w:pPr>
              <w:rPr>
                <w:rFonts w:cs="Arial"/>
                <w:b/>
                <w:sz w:val="22"/>
                <w:szCs w:val="22"/>
                <w:lang w:val="en-GB"/>
              </w:rPr>
            </w:pPr>
            <w:r w:rsidRPr="006A591D">
              <w:rPr>
                <w:rFonts w:cs="Arial"/>
                <w:b/>
                <w:sz w:val="22"/>
                <w:szCs w:val="22"/>
                <w:lang w:val="en-GB"/>
              </w:rPr>
              <w:t xml:space="preserve">Total No. Properties </w:t>
            </w:r>
            <w:r>
              <w:rPr>
                <w:rFonts w:cs="Arial"/>
                <w:b/>
                <w:sz w:val="22"/>
                <w:szCs w:val="22"/>
                <w:lang w:val="en-GB"/>
              </w:rPr>
              <w:t>3</w:t>
            </w:r>
          </w:p>
          <w:p w:rsidR="00744652" w:rsidRPr="000D60AF" w:rsidRDefault="00744652" w:rsidP="00E177E9">
            <w:pPr>
              <w:rPr>
                <w:rFonts w:cs="Arial"/>
                <w:sz w:val="22"/>
                <w:szCs w:val="22"/>
              </w:rPr>
            </w:pPr>
            <w:r w:rsidRPr="006A591D">
              <w:rPr>
                <w:rFonts w:cs="Arial"/>
                <w:b/>
                <w:sz w:val="22"/>
                <w:szCs w:val="22"/>
                <w:lang w:val="en-GB"/>
              </w:rPr>
              <w:t xml:space="preserve">Total Bed Spaces / Units </w:t>
            </w:r>
            <w:r w:rsidR="000C1533">
              <w:rPr>
                <w:rFonts w:cs="Arial"/>
                <w:b/>
                <w:sz w:val="22"/>
                <w:szCs w:val="22"/>
                <w:lang w:val="en-GB"/>
              </w:rPr>
              <w:t>9</w:t>
            </w:r>
          </w:p>
        </w:tc>
      </w:tr>
      <w:tr w:rsidR="00744652" w:rsidTr="00495E51">
        <w:tc>
          <w:tcPr>
            <w:tcW w:w="70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lastRenderedPageBreak/>
              <w:t>7</w:t>
            </w: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South East</w:t>
            </w:r>
          </w:p>
        </w:tc>
        <w:tc>
          <w:tcPr>
            <w:tcW w:w="3486" w:type="dxa"/>
            <w:tcBorders>
              <w:top w:val="single" w:sz="4" w:space="0" w:color="000000"/>
              <w:left w:val="single" w:sz="4" w:space="0" w:color="000000"/>
              <w:bottom w:val="single" w:sz="4" w:space="0" w:color="000000"/>
              <w:right w:val="single" w:sz="4" w:space="0" w:color="000000"/>
            </w:tcBorders>
          </w:tcPr>
          <w:p w:rsidR="00744652" w:rsidRPr="000D60AF" w:rsidRDefault="00744652" w:rsidP="00E177E9">
            <w:pPr>
              <w:rPr>
                <w:rFonts w:cs="Arial"/>
                <w:sz w:val="22"/>
                <w:szCs w:val="22"/>
              </w:rPr>
            </w:pPr>
            <w:r>
              <w:rPr>
                <w:rFonts w:cs="Arial"/>
                <w:sz w:val="22"/>
                <w:szCs w:val="22"/>
              </w:rPr>
              <w:t>None currently</w:t>
            </w: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 xml:space="preserve">Kent; Ashford, Folkstone, Maidstone, Margate. </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5</w:t>
            </w:r>
          </w:p>
          <w:p w:rsidR="00744652"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w:t>
            </w:r>
            <w:r>
              <w:rPr>
                <w:rFonts w:cs="Arial"/>
                <w:b/>
                <w:sz w:val="22"/>
                <w:szCs w:val="22"/>
              </w:rPr>
              <w:t>14</w:t>
            </w:r>
          </w:p>
          <w:p w:rsidR="00744652" w:rsidRPr="00CE7860" w:rsidRDefault="00744652" w:rsidP="00E177E9">
            <w:pPr>
              <w:rPr>
                <w:rFonts w:cs="Arial"/>
                <w:sz w:val="12"/>
                <w:szCs w:val="12"/>
              </w:rPr>
            </w:pPr>
          </w:p>
        </w:tc>
      </w:tr>
      <w:tr w:rsidR="00744652" w:rsidTr="00495E51">
        <w:tc>
          <w:tcPr>
            <w:tcW w:w="70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8</w:t>
            </w: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Southern</w:t>
            </w:r>
          </w:p>
        </w:tc>
        <w:tc>
          <w:tcPr>
            <w:tcW w:w="3486" w:type="dxa"/>
            <w:tcBorders>
              <w:top w:val="single" w:sz="4" w:space="0" w:color="000000"/>
              <w:left w:val="single" w:sz="4" w:space="0" w:color="000000"/>
              <w:bottom w:val="single" w:sz="4" w:space="0" w:color="000000"/>
              <w:right w:val="single" w:sz="4" w:space="0" w:color="000000"/>
            </w:tcBorders>
          </w:tcPr>
          <w:p w:rsidR="00744652" w:rsidRPr="000D60AF" w:rsidRDefault="00744652" w:rsidP="00E177E9">
            <w:pPr>
              <w:rPr>
                <w:rFonts w:cs="Arial"/>
                <w:sz w:val="22"/>
                <w:szCs w:val="22"/>
              </w:rPr>
            </w:pPr>
            <w:r>
              <w:rPr>
                <w:rFonts w:cs="Arial"/>
                <w:sz w:val="22"/>
                <w:szCs w:val="22"/>
              </w:rPr>
              <w:t>None currently</w:t>
            </w: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Hampshire; Basingstoke, Portsmouth, Southampton, Southsea. Dorset; Bournemouth, Poole. Thames Valley; Milton Keynes, Reading, Slough.  Gloucester, Swindon.</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21</w:t>
            </w:r>
          </w:p>
          <w:p w:rsidR="00744652"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w:t>
            </w:r>
            <w:r>
              <w:rPr>
                <w:rFonts w:cs="Arial"/>
                <w:b/>
                <w:sz w:val="22"/>
                <w:szCs w:val="22"/>
              </w:rPr>
              <w:t>72</w:t>
            </w:r>
          </w:p>
          <w:p w:rsidR="00744652" w:rsidRPr="00170652" w:rsidRDefault="00744652" w:rsidP="00E177E9">
            <w:pPr>
              <w:rPr>
                <w:rFonts w:cs="Arial"/>
                <w:sz w:val="12"/>
                <w:szCs w:val="12"/>
              </w:rPr>
            </w:pPr>
          </w:p>
        </w:tc>
      </w:tr>
      <w:tr w:rsidR="00744652" w:rsidTr="00495E51">
        <w:tc>
          <w:tcPr>
            <w:tcW w:w="70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9</w:t>
            </w: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South West</w:t>
            </w:r>
          </w:p>
        </w:tc>
        <w:tc>
          <w:tcPr>
            <w:tcW w:w="3486" w:type="dxa"/>
            <w:tcBorders>
              <w:top w:val="single" w:sz="4" w:space="0" w:color="000000"/>
              <w:left w:val="single" w:sz="4" w:space="0" w:color="000000"/>
              <w:bottom w:val="single" w:sz="4" w:space="0" w:color="000000"/>
              <w:right w:val="single" w:sz="4" w:space="0" w:color="000000"/>
            </w:tcBorders>
          </w:tcPr>
          <w:p w:rsidR="00744652" w:rsidRPr="000D60AF" w:rsidRDefault="00744652" w:rsidP="00E177E9">
            <w:pPr>
              <w:rPr>
                <w:rFonts w:cs="Arial"/>
                <w:sz w:val="22"/>
                <w:szCs w:val="22"/>
              </w:rPr>
            </w:pPr>
            <w:r>
              <w:rPr>
                <w:rFonts w:cs="Arial"/>
                <w:sz w:val="22"/>
                <w:szCs w:val="22"/>
              </w:rPr>
              <w:t>None currently</w:t>
            </w: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Bristol, Plymouth</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sidR="000C1533">
              <w:rPr>
                <w:rFonts w:cs="Arial"/>
                <w:b/>
                <w:sz w:val="22"/>
                <w:szCs w:val="22"/>
              </w:rPr>
              <w:t>7</w:t>
            </w:r>
          </w:p>
          <w:p w:rsidR="00744652"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w:t>
            </w:r>
            <w:r w:rsidR="000C1533">
              <w:rPr>
                <w:rFonts w:cs="Arial"/>
                <w:b/>
                <w:sz w:val="22"/>
                <w:szCs w:val="22"/>
              </w:rPr>
              <w:t>26</w:t>
            </w:r>
          </w:p>
          <w:p w:rsidR="00744652" w:rsidRPr="00170652" w:rsidRDefault="00744652" w:rsidP="00E177E9">
            <w:pPr>
              <w:rPr>
                <w:rFonts w:cs="Arial"/>
                <w:sz w:val="12"/>
                <w:szCs w:val="12"/>
              </w:rPr>
            </w:pPr>
          </w:p>
        </w:tc>
      </w:tr>
      <w:tr w:rsidR="00744652" w:rsidTr="00495E51">
        <w:tc>
          <w:tcPr>
            <w:tcW w:w="70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10</w:t>
            </w:r>
          </w:p>
        </w:tc>
        <w:tc>
          <w:tcPr>
            <w:tcW w:w="1759"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Greater London</w:t>
            </w:r>
          </w:p>
        </w:tc>
        <w:tc>
          <w:tcPr>
            <w:tcW w:w="3486" w:type="dxa"/>
            <w:tcBorders>
              <w:top w:val="single" w:sz="4" w:space="0" w:color="000000"/>
              <w:left w:val="single" w:sz="4" w:space="0" w:color="000000"/>
              <w:bottom w:val="single" w:sz="4" w:space="0" w:color="000000"/>
              <w:right w:val="single" w:sz="4" w:space="0" w:color="000000"/>
            </w:tcBorders>
            <w:hideMark/>
          </w:tcPr>
          <w:p w:rsidR="00744652" w:rsidRPr="000D60AF" w:rsidRDefault="00744652" w:rsidP="00E177E9">
            <w:pPr>
              <w:rPr>
                <w:rFonts w:cs="Arial"/>
                <w:sz w:val="22"/>
                <w:szCs w:val="22"/>
              </w:rPr>
            </w:pPr>
            <w:r w:rsidRPr="000D60AF">
              <w:rPr>
                <w:rFonts w:cs="Arial"/>
                <w:sz w:val="22"/>
                <w:szCs w:val="22"/>
              </w:rPr>
              <w:t>Baltham,</w:t>
            </w:r>
            <w:r>
              <w:rPr>
                <w:rFonts w:cs="Arial"/>
                <w:sz w:val="22"/>
                <w:szCs w:val="22"/>
              </w:rPr>
              <w:t xml:space="preserve"> </w:t>
            </w:r>
            <w:r w:rsidRPr="000D60AF">
              <w:rPr>
                <w:rFonts w:cs="Arial"/>
                <w:sz w:val="22"/>
                <w:szCs w:val="22"/>
              </w:rPr>
              <w:t>Battersea,</w:t>
            </w:r>
            <w:r>
              <w:rPr>
                <w:rFonts w:cs="Arial"/>
                <w:sz w:val="22"/>
                <w:szCs w:val="22"/>
              </w:rPr>
              <w:t xml:space="preserve"> </w:t>
            </w:r>
            <w:r w:rsidRPr="000D60AF">
              <w:rPr>
                <w:rFonts w:cs="Arial"/>
                <w:sz w:val="22"/>
                <w:szCs w:val="22"/>
              </w:rPr>
              <w:t>Lambeth, Putney,</w:t>
            </w:r>
            <w:r>
              <w:rPr>
                <w:rFonts w:cs="Arial"/>
                <w:sz w:val="22"/>
                <w:szCs w:val="22"/>
              </w:rPr>
              <w:t xml:space="preserve"> </w:t>
            </w:r>
            <w:r w:rsidRPr="000D60AF">
              <w:rPr>
                <w:rFonts w:cs="Arial"/>
                <w:sz w:val="22"/>
                <w:szCs w:val="22"/>
              </w:rPr>
              <w:t>Stoke</w:t>
            </w:r>
            <w:r>
              <w:rPr>
                <w:rFonts w:cs="Arial"/>
                <w:sz w:val="22"/>
                <w:szCs w:val="22"/>
              </w:rPr>
              <w:t xml:space="preserve"> </w:t>
            </w:r>
            <w:r w:rsidRPr="000D60AF">
              <w:rPr>
                <w:rFonts w:cs="Arial"/>
                <w:sz w:val="22"/>
                <w:szCs w:val="22"/>
              </w:rPr>
              <w:t>Newington,</w:t>
            </w:r>
            <w:r>
              <w:rPr>
                <w:rFonts w:cs="Arial"/>
                <w:sz w:val="22"/>
                <w:szCs w:val="22"/>
              </w:rPr>
              <w:t xml:space="preserve"> W</w:t>
            </w:r>
            <w:r w:rsidRPr="000D60AF">
              <w:rPr>
                <w:rFonts w:cs="Arial"/>
                <w:sz w:val="22"/>
                <w:szCs w:val="22"/>
              </w:rPr>
              <w:t>estminster</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roperties 1</w:t>
            </w:r>
            <w:r w:rsidR="005E2F16">
              <w:rPr>
                <w:rFonts w:cs="Arial"/>
                <w:b/>
                <w:sz w:val="22"/>
                <w:szCs w:val="22"/>
              </w:rPr>
              <w:t>3</w:t>
            </w:r>
          </w:p>
          <w:p w:rsidR="00744652"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87</w:t>
            </w:r>
          </w:p>
          <w:p w:rsidR="00744652" w:rsidRPr="00170652" w:rsidRDefault="00744652" w:rsidP="00E177E9">
            <w:pPr>
              <w:rPr>
                <w:rFonts w:cs="Arial"/>
                <w:b/>
                <w:sz w:val="12"/>
                <w:szCs w:val="12"/>
              </w:rPr>
            </w:pP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Brent, Bromley, Croydon, Dagenham, East Ham, Edmonton, Greenwich, Poplar, Rainham, South Norwood, Southall.</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roperties 1</w:t>
            </w:r>
            <w:r>
              <w:rPr>
                <w:rFonts w:cs="Arial"/>
                <w:b/>
                <w:sz w:val="22"/>
                <w:szCs w:val="22"/>
              </w:rPr>
              <w:t>9</w:t>
            </w:r>
          </w:p>
          <w:p w:rsidR="00744652" w:rsidRDefault="00744652" w:rsidP="00E177E9">
            <w:pPr>
              <w:rPr>
                <w:rFonts w:cs="Arial"/>
                <w:b/>
                <w:sz w:val="22"/>
                <w:szCs w:val="22"/>
              </w:rPr>
            </w:pPr>
            <w:r w:rsidRPr="000D60AF">
              <w:rPr>
                <w:rFonts w:cs="Arial"/>
                <w:b/>
                <w:sz w:val="22"/>
                <w:szCs w:val="22"/>
              </w:rPr>
              <w:t>Total B</w:t>
            </w:r>
            <w:r>
              <w:rPr>
                <w:rFonts w:cs="Arial"/>
                <w:b/>
                <w:sz w:val="22"/>
                <w:szCs w:val="22"/>
              </w:rPr>
              <w:t xml:space="preserve">ed </w:t>
            </w:r>
            <w:r w:rsidRPr="000D60AF">
              <w:rPr>
                <w:rFonts w:cs="Arial"/>
                <w:b/>
                <w:sz w:val="22"/>
                <w:szCs w:val="22"/>
              </w:rPr>
              <w:t>S</w:t>
            </w:r>
            <w:r>
              <w:rPr>
                <w:rFonts w:cs="Arial"/>
                <w:b/>
                <w:sz w:val="22"/>
                <w:szCs w:val="22"/>
              </w:rPr>
              <w:t>paces / Units</w:t>
            </w:r>
            <w:r w:rsidRPr="000D60AF">
              <w:rPr>
                <w:rFonts w:cs="Arial"/>
                <w:b/>
                <w:sz w:val="22"/>
                <w:szCs w:val="22"/>
              </w:rPr>
              <w:t xml:space="preserve"> </w:t>
            </w:r>
            <w:r>
              <w:rPr>
                <w:rFonts w:cs="Arial"/>
                <w:b/>
                <w:sz w:val="22"/>
                <w:szCs w:val="22"/>
              </w:rPr>
              <w:t>63</w:t>
            </w:r>
          </w:p>
          <w:p w:rsidR="00744652" w:rsidRPr="00CE7860" w:rsidRDefault="00744652" w:rsidP="00E177E9">
            <w:pPr>
              <w:rPr>
                <w:rFonts w:cs="Arial"/>
                <w:sz w:val="12"/>
                <w:szCs w:val="12"/>
              </w:rPr>
            </w:pPr>
          </w:p>
        </w:tc>
      </w:tr>
      <w:tr w:rsidR="00744652" w:rsidTr="00495E51">
        <w:tc>
          <w:tcPr>
            <w:tcW w:w="709" w:type="dxa"/>
            <w:tcBorders>
              <w:top w:val="single" w:sz="4" w:space="0" w:color="000000"/>
              <w:left w:val="single" w:sz="4" w:space="0" w:color="000000"/>
              <w:bottom w:val="single" w:sz="4" w:space="0" w:color="000000"/>
              <w:right w:val="single" w:sz="4" w:space="0" w:color="000000"/>
            </w:tcBorders>
          </w:tcPr>
          <w:p w:rsidR="00744652" w:rsidRPr="00F62269" w:rsidRDefault="00744652" w:rsidP="00E177E9">
            <w:pPr>
              <w:rPr>
                <w:rFonts w:cs="Arial"/>
                <w:sz w:val="22"/>
                <w:szCs w:val="22"/>
              </w:rPr>
            </w:pPr>
            <w:r w:rsidRPr="00F62269">
              <w:rPr>
                <w:rFonts w:cs="Arial"/>
                <w:sz w:val="22"/>
                <w:szCs w:val="22"/>
              </w:rPr>
              <w:t>11</w:t>
            </w:r>
          </w:p>
        </w:tc>
        <w:tc>
          <w:tcPr>
            <w:tcW w:w="1759" w:type="dxa"/>
            <w:tcBorders>
              <w:top w:val="single" w:sz="4" w:space="0" w:color="000000"/>
              <w:left w:val="single" w:sz="4" w:space="0" w:color="000000"/>
              <w:bottom w:val="single" w:sz="4" w:space="0" w:color="000000"/>
              <w:right w:val="single" w:sz="4" w:space="0" w:color="000000"/>
            </w:tcBorders>
          </w:tcPr>
          <w:p w:rsidR="00744652" w:rsidRPr="00F62269" w:rsidRDefault="00744652" w:rsidP="00E177E9">
            <w:pPr>
              <w:rPr>
                <w:rFonts w:cs="Arial"/>
                <w:sz w:val="22"/>
                <w:szCs w:val="22"/>
              </w:rPr>
            </w:pPr>
            <w:r>
              <w:rPr>
                <w:rFonts w:cs="Arial"/>
                <w:sz w:val="22"/>
                <w:szCs w:val="22"/>
              </w:rPr>
              <w:t>Nort</w:t>
            </w:r>
            <w:r w:rsidRPr="00F62269">
              <w:rPr>
                <w:rFonts w:cs="Arial"/>
                <w:sz w:val="22"/>
                <w:szCs w:val="22"/>
              </w:rPr>
              <w:t>h Wales</w:t>
            </w:r>
          </w:p>
        </w:tc>
        <w:tc>
          <w:tcPr>
            <w:tcW w:w="3486"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 xml:space="preserve">Bangor, </w:t>
            </w:r>
            <w:r w:rsidR="005E2F16">
              <w:rPr>
                <w:rFonts w:cs="Arial"/>
                <w:sz w:val="22"/>
                <w:szCs w:val="22"/>
              </w:rPr>
              <w:t xml:space="preserve">Caernarfon </w:t>
            </w:r>
            <w:r>
              <w:rPr>
                <w:rFonts w:cs="Arial"/>
                <w:sz w:val="22"/>
                <w:szCs w:val="22"/>
              </w:rPr>
              <w:t>Denbigh, Llandudno, Rhyl, Wrexham</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2</w:t>
            </w:r>
            <w:r w:rsidR="005E2F16">
              <w:rPr>
                <w:rFonts w:cs="Arial"/>
                <w:b/>
                <w:sz w:val="22"/>
                <w:szCs w:val="22"/>
              </w:rPr>
              <w:t>5</w:t>
            </w:r>
          </w:p>
          <w:p w:rsidR="00744652" w:rsidRDefault="00744652" w:rsidP="00E177E9">
            <w:pPr>
              <w:rPr>
                <w:rFonts w:cs="Arial"/>
                <w:b/>
                <w:sz w:val="22"/>
                <w:szCs w:val="22"/>
              </w:rPr>
            </w:pPr>
            <w:r w:rsidRPr="000D60AF">
              <w:rPr>
                <w:rFonts w:cs="Arial"/>
                <w:b/>
                <w:sz w:val="22"/>
                <w:szCs w:val="22"/>
              </w:rPr>
              <w:t>Total B</w:t>
            </w:r>
            <w:r>
              <w:rPr>
                <w:rFonts w:cs="Arial"/>
                <w:b/>
                <w:sz w:val="22"/>
                <w:szCs w:val="22"/>
              </w:rPr>
              <w:t>ed Spaces / Units 34</w:t>
            </w:r>
          </w:p>
          <w:p w:rsidR="00744652" w:rsidRPr="00116340" w:rsidRDefault="00744652" w:rsidP="00E177E9">
            <w:pPr>
              <w:rPr>
                <w:rFonts w:cs="Arial"/>
                <w:sz w:val="12"/>
                <w:szCs w:val="12"/>
              </w:rPr>
            </w:pP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Wrexham</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2</w:t>
            </w:r>
          </w:p>
          <w:p w:rsidR="00744652" w:rsidRDefault="00744652" w:rsidP="00E177E9">
            <w:pPr>
              <w:rPr>
                <w:rFonts w:cs="Arial"/>
                <w:b/>
                <w:sz w:val="22"/>
                <w:szCs w:val="22"/>
              </w:rPr>
            </w:pPr>
            <w:r w:rsidRPr="000D60AF">
              <w:rPr>
                <w:rFonts w:cs="Arial"/>
                <w:b/>
                <w:sz w:val="22"/>
                <w:szCs w:val="22"/>
              </w:rPr>
              <w:t>Total B</w:t>
            </w:r>
            <w:r>
              <w:rPr>
                <w:rFonts w:cs="Arial"/>
                <w:b/>
                <w:sz w:val="22"/>
                <w:szCs w:val="22"/>
              </w:rPr>
              <w:t>ed Spaces / Units 7</w:t>
            </w:r>
          </w:p>
          <w:p w:rsidR="00744652" w:rsidRPr="00C44A49" w:rsidRDefault="00744652" w:rsidP="00E177E9">
            <w:pPr>
              <w:rPr>
                <w:rFonts w:cs="Arial"/>
                <w:sz w:val="12"/>
                <w:szCs w:val="12"/>
              </w:rPr>
            </w:pPr>
          </w:p>
        </w:tc>
      </w:tr>
      <w:tr w:rsidR="00744652" w:rsidTr="00495E51">
        <w:tc>
          <w:tcPr>
            <w:tcW w:w="709" w:type="dxa"/>
            <w:tcBorders>
              <w:top w:val="single" w:sz="4" w:space="0" w:color="000000"/>
              <w:left w:val="single" w:sz="4" w:space="0" w:color="000000"/>
              <w:bottom w:val="single" w:sz="4" w:space="0" w:color="000000"/>
              <w:right w:val="single" w:sz="4" w:space="0" w:color="000000"/>
            </w:tcBorders>
          </w:tcPr>
          <w:p w:rsidR="00744652" w:rsidRPr="00F62269" w:rsidRDefault="00744652" w:rsidP="00E177E9">
            <w:pPr>
              <w:rPr>
                <w:rFonts w:cs="Arial"/>
                <w:sz w:val="22"/>
                <w:szCs w:val="22"/>
              </w:rPr>
            </w:pPr>
            <w:r w:rsidRPr="00F62269">
              <w:rPr>
                <w:rFonts w:cs="Arial"/>
                <w:sz w:val="22"/>
                <w:szCs w:val="22"/>
              </w:rPr>
              <w:t>12</w:t>
            </w:r>
          </w:p>
        </w:tc>
        <w:tc>
          <w:tcPr>
            <w:tcW w:w="1759" w:type="dxa"/>
            <w:tcBorders>
              <w:top w:val="single" w:sz="4" w:space="0" w:color="000000"/>
              <w:left w:val="single" w:sz="4" w:space="0" w:color="000000"/>
              <w:bottom w:val="single" w:sz="4" w:space="0" w:color="000000"/>
              <w:right w:val="single" w:sz="4" w:space="0" w:color="000000"/>
            </w:tcBorders>
          </w:tcPr>
          <w:p w:rsidR="00744652" w:rsidRPr="00F62269" w:rsidRDefault="00744652" w:rsidP="00E177E9">
            <w:pPr>
              <w:rPr>
                <w:rFonts w:cs="Arial"/>
                <w:sz w:val="22"/>
                <w:szCs w:val="22"/>
              </w:rPr>
            </w:pPr>
            <w:r>
              <w:rPr>
                <w:rFonts w:cs="Arial"/>
                <w:sz w:val="22"/>
                <w:szCs w:val="22"/>
              </w:rPr>
              <w:t>Sou</w:t>
            </w:r>
            <w:r w:rsidRPr="00F62269">
              <w:rPr>
                <w:rFonts w:cs="Arial"/>
                <w:sz w:val="22"/>
                <w:szCs w:val="22"/>
              </w:rPr>
              <w:t xml:space="preserve">th </w:t>
            </w:r>
            <w:r>
              <w:rPr>
                <w:rFonts w:cs="Arial"/>
                <w:sz w:val="22"/>
                <w:szCs w:val="22"/>
              </w:rPr>
              <w:t>Wales</w:t>
            </w:r>
          </w:p>
        </w:tc>
        <w:tc>
          <w:tcPr>
            <w:tcW w:w="3486" w:type="dxa"/>
            <w:tcBorders>
              <w:top w:val="single" w:sz="4" w:space="0" w:color="000000"/>
              <w:left w:val="single" w:sz="4" w:space="0" w:color="000000"/>
              <w:bottom w:val="single" w:sz="4" w:space="0" w:color="000000"/>
              <w:right w:val="single" w:sz="4" w:space="0" w:color="000000"/>
            </w:tcBorders>
          </w:tcPr>
          <w:p w:rsidR="00744652" w:rsidRPr="00F62269" w:rsidRDefault="00744652" w:rsidP="00E177E9">
            <w:pPr>
              <w:rPr>
                <w:rFonts w:cs="Arial"/>
                <w:sz w:val="22"/>
                <w:szCs w:val="22"/>
              </w:rPr>
            </w:pPr>
            <w:r>
              <w:rPr>
                <w:rFonts w:cs="Arial"/>
                <w:sz w:val="22"/>
                <w:szCs w:val="22"/>
              </w:rPr>
              <w:t>None currently</w:t>
            </w:r>
          </w:p>
        </w:tc>
        <w:tc>
          <w:tcPr>
            <w:tcW w:w="3401" w:type="dxa"/>
            <w:tcBorders>
              <w:top w:val="single" w:sz="4" w:space="0" w:color="000000"/>
              <w:left w:val="single" w:sz="4" w:space="0" w:color="000000"/>
              <w:bottom w:val="single" w:sz="4" w:space="0" w:color="000000"/>
              <w:right w:val="single" w:sz="4" w:space="0" w:color="000000"/>
            </w:tcBorders>
          </w:tcPr>
          <w:p w:rsidR="00744652" w:rsidRDefault="00744652" w:rsidP="00E177E9">
            <w:pPr>
              <w:rPr>
                <w:rFonts w:cs="Arial"/>
                <w:sz w:val="22"/>
                <w:szCs w:val="22"/>
              </w:rPr>
            </w:pPr>
            <w:r>
              <w:rPr>
                <w:rFonts w:cs="Arial"/>
                <w:sz w:val="22"/>
                <w:szCs w:val="22"/>
              </w:rPr>
              <w:t>Cardiff, Newport, Swansea, Merthyr, Bridgend</w:t>
            </w:r>
          </w:p>
          <w:p w:rsidR="00744652" w:rsidRPr="000D60AF" w:rsidRDefault="00744652" w:rsidP="00E177E9">
            <w:pPr>
              <w:rPr>
                <w:rFonts w:cs="Arial"/>
                <w:b/>
                <w:sz w:val="22"/>
                <w:szCs w:val="22"/>
              </w:rPr>
            </w:pPr>
            <w:r w:rsidRPr="000D60AF">
              <w:rPr>
                <w:rFonts w:cs="Arial"/>
                <w:b/>
                <w:sz w:val="22"/>
                <w:szCs w:val="22"/>
              </w:rPr>
              <w:t xml:space="preserve">Total </w:t>
            </w:r>
            <w:r>
              <w:rPr>
                <w:rFonts w:cs="Arial"/>
                <w:b/>
                <w:sz w:val="22"/>
                <w:szCs w:val="22"/>
              </w:rPr>
              <w:t>No. P</w:t>
            </w:r>
            <w:r w:rsidRPr="000D60AF">
              <w:rPr>
                <w:rFonts w:cs="Arial"/>
                <w:b/>
                <w:sz w:val="22"/>
                <w:szCs w:val="22"/>
              </w:rPr>
              <w:t xml:space="preserve">roperties </w:t>
            </w:r>
            <w:r>
              <w:rPr>
                <w:rFonts w:cs="Arial"/>
                <w:b/>
                <w:sz w:val="22"/>
                <w:szCs w:val="22"/>
              </w:rPr>
              <w:t>8</w:t>
            </w:r>
          </w:p>
          <w:p w:rsidR="00744652" w:rsidRDefault="00744652" w:rsidP="00E177E9">
            <w:pPr>
              <w:rPr>
                <w:rFonts w:cs="Arial"/>
                <w:b/>
                <w:sz w:val="22"/>
                <w:szCs w:val="22"/>
              </w:rPr>
            </w:pPr>
            <w:r w:rsidRPr="000D60AF">
              <w:rPr>
                <w:rFonts w:cs="Arial"/>
                <w:b/>
                <w:sz w:val="22"/>
                <w:szCs w:val="22"/>
              </w:rPr>
              <w:t>Total B</w:t>
            </w:r>
            <w:r>
              <w:rPr>
                <w:rFonts w:cs="Arial"/>
                <w:b/>
                <w:sz w:val="22"/>
                <w:szCs w:val="22"/>
              </w:rPr>
              <w:t>ed Spaces / Units 26</w:t>
            </w:r>
          </w:p>
          <w:p w:rsidR="00744652" w:rsidRPr="00C44A49" w:rsidRDefault="00744652" w:rsidP="00E177E9">
            <w:pPr>
              <w:rPr>
                <w:rFonts w:cs="Arial"/>
                <w:sz w:val="12"/>
                <w:szCs w:val="12"/>
              </w:rPr>
            </w:pPr>
          </w:p>
        </w:tc>
      </w:tr>
      <w:tr w:rsidR="00744652" w:rsidTr="00495E51">
        <w:trPr>
          <w:trHeight w:val="347"/>
        </w:trPr>
        <w:tc>
          <w:tcPr>
            <w:tcW w:w="2468" w:type="dxa"/>
            <w:gridSpan w:val="2"/>
            <w:tcBorders>
              <w:top w:val="single" w:sz="4" w:space="0" w:color="000000"/>
              <w:left w:val="single" w:sz="4" w:space="0" w:color="000000"/>
              <w:bottom w:val="single" w:sz="4" w:space="0" w:color="000000"/>
              <w:right w:val="single" w:sz="4" w:space="0" w:color="000000"/>
            </w:tcBorders>
          </w:tcPr>
          <w:p w:rsidR="00744652" w:rsidRPr="006F0F87" w:rsidRDefault="00744652" w:rsidP="00E177E9">
            <w:pPr>
              <w:rPr>
                <w:rFonts w:cs="Arial"/>
                <w:b/>
                <w:sz w:val="22"/>
                <w:szCs w:val="22"/>
              </w:rPr>
            </w:pPr>
            <w:r w:rsidRPr="006F0F87">
              <w:rPr>
                <w:rFonts w:cs="Arial"/>
                <w:b/>
                <w:sz w:val="22"/>
                <w:szCs w:val="22"/>
              </w:rPr>
              <w:t>Overall Total Properties</w:t>
            </w:r>
          </w:p>
        </w:tc>
        <w:tc>
          <w:tcPr>
            <w:tcW w:w="3486" w:type="dxa"/>
            <w:tcBorders>
              <w:top w:val="single" w:sz="4" w:space="0" w:color="000000"/>
              <w:left w:val="single" w:sz="4" w:space="0" w:color="000000"/>
              <w:bottom w:val="single" w:sz="4" w:space="0" w:color="000000"/>
              <w:right w:val="single" w:sz="4" w:space="0" w:color="000000"/>
            </w:tcBorders>
          </w:tcPr>
          <w:p w:rsidR="00744652" w:rsidRPr="00DF5C9A" w:rsidRDefault="001676B8" w:rsidP="00E177E9">
            <w:pPr>
              <w:jc w:val="right"/>
              <w:rPr>
                <w:rFonts w:cs="Arial"/>
                <w:b/>
                <w:sz w:val="22"/>
                <w:szCs w:val="22"/>
              </w:rPr>
            </w:pPr>
            <w:r>
              <w:rPr>
                <w:rFonts w:cs="Arial"/>
                <w:b/>
                <w:sz w:val="22"/>
                <w:szCs w:val="22"/>
              </w:rPr>
              <w:t>856</w:t>
            </w:r>
          </w:p>
        </w:tc>
        <w:tc>
          <w:tcPr>
            <w:tcW w:w="3401" w:type="dxa"/>
            <w:tcBorders>
              <w:top w:val="single" w:sz="4" w:space="0" w:color="000000"/>
              <w:left w:val="single" w:sz="4" w:space="0" w:color="000000"/>
              <w:bottom w:val="single" w:sz="4" w:space="0" w:color="000000"/>
              <w:right w:val="single" w:sz="4" w:space="0" w:color="000000"/>
            </w:tcBorders>
          </w:tcPr>
          <w:p w:rsidR="00744652" w:rsidRPr="00DF5C9A" w:rsidRDefault="00744652" w:rsidP="00E177E9">
            <w:pPr>
              <w:jc w:val="right"/>
              <w:rPr>
                <w:rFonts w:cs="Arial"/>
                <w:b/>
                <w:sz w:val="22"/>
                <w:szCs w:val="22"/>
              </w:rPr>
            </w:pPr>
            <w:r>
              <w:rPr>
                <w:rFonts w:cs="Arial"/>
                <w:b/>
                <w:sz w:val="22"/>
                <w:szCs w:val="22"/>
              </w:rPr>
              <w:t>1</w:t>
            </w:r>
            <w:r w:rsidR="000C1533">
              <w:rPr>
                <w:rFonts w:cs="Arial"/>
                <w:b/>
                <w:sz w:val="22"/>
                <w:szCs w:val="22"/>
              </w:rPr>
              <w:t>62</w:t>
            </w:r>
          </w:p>
        </w:tc>
      </w:tr>
      <w:tr w:rsidR="00744652" w:rsidTr="00495E51">
        <w:trPr>
          <w:trHeight w:val="347"/>
        </w:trPr>
        <w:tc>
          <w:tcPr>
            <w:tcW w:w="2468" w:type="dxa"/>
            <w:gridSpan w:val="2"/>
            <w:tcBorders>
              <w:top w:val="single" w:sz="4" w:space="0" w:color="000000"/>
              <w:left w:val="single" w:sz="4" w:space="0" w:color="000000"/>
              <w:bottom w:val="single" w:sz="4" w:space="0" w:color="000000"/>
              <w:right w:val="single" w:sz="4" w:space="0" w:color="000000"/>
            </w:tcBorders>
          </w:tcPr>
          <w:p w:rsidR="00744652" w:rsidRPr="006F0F87" w:rsidRDefault="00744652" w:rsidP="00E177E9">
            <w:pPr>
              <w:rPr>
                <w:rFonts w:cs="Arial"/>
                <w:b/>
                <w:sz w:val="22"/>
                <w:szCs w:val="22"/>
              </w:rPr>
            </w:pPr>
            <w:r w:rsidRPr="006F0F87">
              <w:rPr>
                <w:rFonts w:cs="Arial"/>
                <w:b/>
                <w:sz w:val="22"/>
                <w:szCs w:val="22"/>
              </w:rPr>
              <w:t xml:space="preserve">Overall Total </w:t>
            </w:r>
            <w:r>
              <w:rPr>
                <w:rFonts w:cs="Arial"/>
                <w:b/>
                <w:sz w:val="22"/>
                <w:szCs w:val="22"/>
              </w:rPr>
              <w:t>Bed Spaces / Units</w:t>
            </w:r>
          </w:p>
        </w:tc>
        <w:tc>
          <w:tcPr>
            <w:tcW w:w="3486" w:type="dxa"/>
            <w:tcBorders>
              <w:top w:val="single" w:sz="4" w:space="0" w:color="000000"/>
              <w:left w:val="single" w:sz="4" w:space="0" w:color="000000"/>
              <w:bottom w:val="single" w:sz="4" w:space="0" w:color="000000"/>
              <w:right w:val="single" w:sz="4" w:space="0" w:color="000000"/>
            </w:tcBorders>
          </w:tcPr>
          <w:p w:rsidR="00744652" w:rsidRPr="00DF5C9A" w:rsidRDefault="00744652" w:rsidP="00E177E9">
            <w:pPr>
              <w:jc w:val="right"/>
              <w:rPr>
                <w:rFonts w:cs="Arial"/>
                <w:b/>
                <w:sz w:val="22"/>
                <w:szCs w:val="22"/>
              </w:rPr>
            </w:pPr>
            <w:r w:rsidRPr="00DF5C9A">
              <w:rPr>
                <w:rFonts w:cs="Arial"/>
                <w:b/>
                <w:sz w:val="22"/>
                <w:szCs w:val="22"/>
              </w:rPr>
              <w:t>1,77</w:t>
            </w:r>
            <w:r w:rsidR="001676B8">
              <w:rPr>
                <w:rFonts w:cs="Arial"/>
                <w:b/>
                <w:sz w:val="22"/>
                <w:szCs w:val="22"/>
              </w:rPr>
              <w:t>8</w:t>
            </w:r>
          </w:p>
        </w:tc>
        <w:tc>
          <w:tcPr>
            <w:tcW w:w="3401" w:type="dxa"/>
            <w:tcBorders>
              <w:top w:val="single" w:sz="4" w:space="0" w:color="000000"/>
              <w:left w:val="single" w:sz="4" w:space="0" w:color="000000"/>
              <w:bottom w:val="single" w:sz="4" w:space="0" w:color="000000"/>
              <w:right w:val="single" w:sz="4" w:space="0" w:color="000000"/>
            </w:tcBorders>
          </w:tcPr>
          <w:p w:rsidR="00744652" w:rsidRPr="00DF5C9A" w:rsidRDefault="000C1533" w:rsidP="00E177E9">
            <w:pPr>
              <w:jc w:val="right"/>
              <w:rPr>
                <w:rFonts w:cs="Arial"/>
                <w:b/>
                <w:sz w:val="22"/>
                <w:szCs w:val="22"/>
              </w:rPr>
            </w:pPr>
            <w:r>
              <w:rPr>
                <w:rFonts w:cs="Arial"/>
                <w:b/>
                <w:sz w:val="22"/>
                <w:szCs w:val="22"/>
              </w:rPr>
              <w:t>521</w:t>
            </w:r>
          </w:p>
        </w:tc>
      </w:tr>
      <w:bookmarkEnd w:id="2"/>
    </w:tbl>
    <w:p w:rsidR="00347692" w:rsidRPr="00CE5BC6" w:rsidRDefault="00347692" w:rsidP="00500AD1">
      <w:pPr>
        <w:spacing w:after="0" w:line="240" w:lineRule="auto"/>
        <w:jc w:val="both"/>
        <w:rPr>
          <w:rFonts w:ascii="Arial" w:eastAsia="Times New Roman" w:hAnsi="Arial" w:cs="Arial"/>
          <w:sz w:val="24"/>
          <w:szCs w:val="24"/>
        </w:rPr>
      </w:pPr>
    </w:p>
    <w:p w:rsidR="00500AD1" w:rsidRPr="00500AD1" w:rsidRDefault="00500AD1"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2.3.2</w:t>
      </w:r>
      <w:r>
        <w:rPr>
          <w:rFonts w:ascii="Arial" w:eastAsia="Times New Roman" w:hAnsi="Arial" w:cs="Arial"/>
          <w:sz w:val="24"/>
          <w:szCs w:val="24"/>
        </w:rPr>
        <w:tab/>
      </w:r>
      <w:r w:rsidRPr="00500AD1">
        <w:rPr>
          <w:rFonts w:ascii="Arial" w:eastAsia="Times New Roman" w:hAnsi="Arial" w:cs="Arial"/>
          <w:sz w:val="24"/>
          <w:szCs w:val="24"/>
        </w:rPr>
        <w:t>Nature of the repairs and maintenance works</w:t>
      </w:r>
    </w:p>
    <w:p w:rsidR="00500AD1" w:rsidRPr="00CE5BC6" w:rsidRDefault="00500AD1" w:rsidP="00500AD1">
      <w:pPr>
        <w:spacing w:after="0" w:line="240" w:lineRule="auto"/>
        <w:jc w:val="both"/>
        <w:rPr>
          <w:rFonts w:ascii="Arial" w:eastAsia="Times New Roman" w:hAnsi="Arial" w:cs="Arial"/>
          <w:sz w:val="24"/>
          <w:szCs w:val="24"/>
        </w:rPr>
      </w:pPr>
    </w:p>
    <w:p w:rsidR="00500AD1" w:rsidRDefault="00500AD1" w:rsidP="00500AD1">
      <w:pPr>
        <w:spacing w:after="0" w:line="240" w:lineRule="auto"/>
        <w:jc w:val="both"/>
        <w:rPr>
          <w:rFonts w:ascii="Arial" w:eastAsia="Times New Roman" w:hAnsi="Arial" w:cs="Arial"/>
          <w:sz w:val="24"/>
          <w:szCs w:val="24"/>
        </w:rPr>
      </w:pPr>
      <w:r w:rsidRPr="00991FB7">
        <w:rPr>
          <w:rFonts w:ascii="Arial" w:eastAsia="Times New Roman" w:hAnsi="Arial" w:cs="Arial"/>
          <w:sz w:val="24"/>
          <w:szCs w:val="24"/>
        </w:rPr>
        <w:t xml:space="preserve">The successful bidder(s) will be required to carry out all internal responsive repairs and decoration to </w:t>
      </w:r>
      <w:r w:rsidR="00744652" w:rsidRPr="00991FB7">
        <w:rPr>
          <w:rFonts w:ascii="Arial" w:eastAsia="Times New Roman" w:hAnsi="Arial" w:cs="Arial"/>
          <w:sz w:val="24"/>
          <w:szCs w:val="24"/>
        </w:rPr>
        <w:t xml:space="preserve">BASS and </w:t>
      </w:r>
      <w:r w:rsidRPr="00991FB7">
        <w:rPr>
          <w:rFonts w:ascii="Arial" w:eastAsia="Times New Roman" w:hAnsi="Arial" w:cs="Arial"/>
          <w:sz w:val="24"/>
          <w:szCs w:val="24"/>
        </w:rPr>
        <w:t>Nacro residential properties</w:t>
      </w:r>
      <w:r w:rsidR="00D9125A" w:rsidRPr="00991FB7">
        <w:rPr>
          <w:rFonts w:ascii="Arial" w:eastAsia="Times New Roman" w:hAnsi="Arial" w:cs="Arial"/>
          <w:sz w:val="24"/>
          <w:szCs w:val="24"/>
        </w:rPr>
        <w:t xml:space="preserve">, although this will be limited </w:t>
      </w:r>
      <w:r w:rsidR="00991FB7">
        <w:rPr>
          <w:rFonts w:ascii="Arial" w:eastAsia="Times New Roman" w:hAnsi="Arial" w:cs="Arial"/>
          <w:sz w:val="24"/>
          <w:szCs w:val="24"/>
        </w:rPr>
        <w:t xml:space="preserve">in the </w:t>
      </w:r>
      <w:r w:rsidR="00991FB7">
        <w:rPr>
          <w:rFonts w:ascii="Arial" w:eastAsia="Times New Roman" w:hAnsi="Arial" w:cs="Arial"/>
          <w:sz w:val="24"/>
          <w:szCs w:val="24"/>
        </w:rPr>
        <w:lastRenderedPageBreak/>
        <w:t xml:space="preserve">majority of the </w:t>
      </w:r>
      <w:r w:rsidR="00D9125A" w:rsidRPr="00991FB7">
        <w:rPr>
          <w:rFonts w:ascii="Arial" w:eastAsia="Times New Roman" w:hAnsi="Arial" w:cs="Arial"/>
          <w:sz w:val="24"/>
          <w:szCs w:val="24"/>
        </w:rPr>
        <w:t xml:space="preserve"> BASS properties and some of the Nacro Properties where Nacro have less maintenance liabilities</w:t>
      </w:r>
      <w:r w:rsidRPr="00991FB7">
        <w:rPr>
          <w:rFonts w:ascii="Arial" w:eastAsia="Times New Roman" w:hAnsi="Arial" w:cs="Arial"/>
          <w:sz w:val="24"/>
          <w:szCs w:val="24"/>
        </w:rPr>
        <w:t>.</w:t>
      </w:r>
      <w:r w:rsidRPr="00CE5BC6">
        <w:rPr>
          <w:rFonts w:ascii="Arial" w:eastAsia="Times New Roman" w:hAnsi="Arial" w:cs="Arial"/>
          <w:sz w:val="24"/>
          <w:szCs w:val="24"/>
        </w:rPr>
        <w:t xml:space="preserve"> Examples of the typ</w:t>
      </w:r>
      <w:r w:rsidR="00EC2411">
        <w:rPr>
          <w:rFonts w:ascii="Arial" w:eastAsia="Times New Roman" w:hAnsi="Arial" w:cs="Arial"/>
          <w:sz w:val="24"/>
          <w:szCs w:val="24"/>
        </w:rPr>
        <w:t>ical range</w:t>
      </w:r>
      <w:r w:rsidRPr="00CE5BC6">
        <w:rPr>
          <w:rFonts w:ascii="Arial" w:eastAsia="Times New Roman" w:hAnsi="Arial" w:cs="Arial"/>
          <w:sz w:val="24"/>
          <w:szCs w:val="24"/>
        </w:rPr>
        <w:t xml:space="preserve"> of works to be carried out are shown in </w:t>
      </w:r>
      <w:r w:rsidR="00744652">
        <w:rPr>
          <w:rFonts w:ascii="Arial" w:eastAsia="Times New Roman" w:hAnsi="Arial" w:cs="Arial"/>
          <w:sz w:val="24"/>
          <w:szCs w:val="24"/>
        </w:rPr>
        <w:t>T</w:t>
      </w:r>
      <w:r w:rsidRPr="00CE5BC6">
        <w:rPr>
          <w:rFonts w:ascii="Arial" w:eastAsia="Times New Roman" w:hAnsi="Arial" w:cs="Arial"/>
          <w:sz w:val="24"/>
          <w:szCs w:val="24"/>
        </w:rPr>
        <w:t>able</w:t>
      </w:r>
      <w:r w:rsidR="00744652">
        <w:rPr>
          <w:rFonts w:ascii="Arial" w:eastAsia="Times New Roman" w:hAnsi="Arial" w:cs="Arial"/>
          <w:sz w:val="24"/>
          <w:szCs w:val="24"/>
        </w:rPr>
        <w:t xml:space="preserve"> 2</w:t>
      </w:r>
      <w:r w:rsidR="009070FB">
        <w:rPr>
          <w:rFonts w:ascii="Arial" w:eastAsia="Times New Roman" w:hAnsi="Arial" w:cs="Arial"/>
          <w:sz w:val="24"/>
          <w:szCs w:val="24"/>
        </w:rPr>
        <w:t>.</w:t>
      </w:r>
    </w:p>
    <w:p w:rsidR="00945612" w:rsidRPr="00CE5BC6" w:rsidRDefault="00945612" w:rsidP="00500AD1">
      <w:pPr>
        <w:spacing w:after="0" w:line="240" w:lineRule="auto"/>
        <w:jc w:val="both"/>
        <w:rPr>
          <w:rFonts w:ascii="Arial" w:eastAsia="Times New Roman" w:hAnsi="Arial" w:cs="Arial"/>
          <w:sz w:val="24"/>
          <w:szCs w:val="24"/>
        </w:rPr>
      </w:pPr>
    </w:p>
    <w:p w:rsidR="00500AD1" w:rsidRPr="00CE5BC6" w:rsidRDefault="00744652" w:rsidP="00500AD1">
      <w:pPr>
        <w:numPr>
          <w:ilvl w:val="12"/>
          <w:numId w:val="0"/>
        </w:numPr>
        <w:tabs>
          <w:tab w:val="left" w:pos="1080"/>
        </w:tabs>
        <w:spacing w:after="0" w:line="240" w:lineRule="auto"/>
        <w:rPr>
          <w:rFonts w:ascii="Arial" w:eastAsia="Times New Roman" w:hAnsi="Arial" w:cs="Times New Roman"/>
          <w:b/>
          <w:bCs/>
          <w:szCs w:val="20"/>
        </w:rPr>
      </w:pPr>
      <w:r w:rsidRPr="00744652">
        <w:rPr>
          <w:rFonts w:ascii="Arial" w:eastAsia="Times New Roman" w:hAnsi="Arial" w:cs="Times New Roman"/>
          <w:i/>
          <w:szCs w:val="20"/>
        </w:rPr>
        <w:t>Table 2</w:t>
      </w:r>
      <w:r>
        <w:rPr>
          <w:rFonts w:ascii="Arial" w:eastAsia="Times New Roman" w:hAnsi="Arial" w:cs="Times New Roman"/>
          <w:szCs w:val="20"/>
        </w:rPr>
        <w:t>.</w:t>
      </w:r>
      <w:r w:rsidR="00500AD1" w:rsidRPr="00CE5BC6">
        <w:rPr>
          <w:rFonts w:ascii="Arial" w:eastAsia="Times New Roman" w:hAnsi="Arial" w:cs="Times New Roman"/>
          <w:szCs w:val="20"/>
        </w:rPr>
        <w:t xml:space="preserve">            </w:t>
      </w:r>
    </w:p>
    <w:tbl>
      <w:tblPr>
        <w:tblW w:w="0" w:type="auto"/>
        <w:jc w:val="center"/>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tblLook w:val="01E0" w:firstRow="1" w:lastRow="1" w:firstColumn="1" w:lastColumn="1" w:noHBand="0" w:noVBand="0"/>
      </w:tblPr>
      <w:tblGrid>
        <w:gridCol w:w="3408"/>
        <w:gridCol w:w="5736"/>
      </w:tblGrid>
      <w:tr w:rsidR="00500AD1" w:rsidRPr="00CE5BC6" w:rsidTr="007E5A81">
        <w:trPr>
          <w:trHeight w:val="379"/>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Items</w:t>
            </w:r>
          </w:p>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p>
        </w:tc>
        <w:tc>
          <w:tcPr>
            <w:tcW w:w="5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Examples</w:t>
            </w:r>
          </w:p>
        </w:tc>
      </w:tr>
      <w:tr w:rsidR="00500AD1"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084695" w:rsidRDefault="00500AD1" w:rsidP="000D60AF">
            <w:pPr>
              <w:numPr>
                <w:ilvl w:val="12"/>
                <w:numId w:val="0"/>
              </w:numPr>
              <w:tabs>
                <w:tab w:val="left" w:pos="1080"/>
              </w:tabs>
              <w:spacing w:after="0" w:line="240" w:lineRule="auto"/>
              <w:rPr>
                <w:rFonts w:ascii="Arial" w:eastAsia="Times New Roman" w:hAnsi="Arial" w:cs="Times New Roman"/>
                <w:b/>
                <w:szCs w:val="20"/>
                <w:vertAlign w:val="superscript"/>
              </w:rPr>
            </w:pPr>
            <w:r w:rsidRPr="00CE5BC6">
              <w:rPr>
                <w:rFonts w:ascii="Arial" w:eastAsia="Times New Roman" w:hAnsi="Arial" w:cs="Times New Roman"/>
                <w:b/>
                <w:szCs w:val="20"/>
              </w:rPr>
              <w:t>Doors</w:t>
            </w:r>
            <w:r w:rsidR="00084695" w:rsidRPr="00084695">
              <w:rPr>
                <w:rFonts w:ascii="Arial" w:eastAsia="Times New Roman" w:hAnsi="Arial" w:cs="Times New Roman"/>
                <w:i/>
                <w:szCs w:val="20"/>
                <w:vertAlign w:val="superscript"/>
              </w:rPr>
              <w:t>1</w:t>
            </w:r>
          </w:p>
          <w:p w:rsidR="00500AD1" w:rsidRPr="00CE5BC6" w:rsidRDefault="00500AD1" w:rsidP="000D60AF">
            <w:pPr>
              <w:numPr>
                <w:ilvl w:val="12"/>
                <w:numId w:val="0"/>
              </w:numPr>
              <w:tabs>
                <w:tab w:val="left" w:pos="1080"/>
              </w:tabs>
              <w:spacing w:after="0" w:line="240" w:lineRule="auto"/>
              <w:rPr>
                <w:rFonts w:ascii="Arial" w:eastAsia="Times New Roman" w:hAnsi="Arial" w:cs="Times New Roman"/>
                <w:szCs w:val="20"/>
                <w:u w:val="single"/>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500AD1" w:rsidRPr="00EC2411" w:rsidRDefault="00500AD1" w:rsidP="000D60AF">
            <w:pPr>
              <w:numPr>
                <w:ilvl w:val="12"/>
                <w:numId w:val="0"/>
              </w:numPr>
              <w:tabs>
                <w:tab w:val="left" w:pos="1080"/>
              </w:tabs>
              <w:spacing w:after="0" w:line="240" w:lineRule="auto"/>
              <w:rPr>
                <w:rFonts w:ascii="Arial" w:eastAsia="Times New Roman" w:hAnsi="Arial" w:cs="Times New Roman"/>
                <w:i/>
                <w:szCs w:val="20"/>
                <w:vertAlign w:val="superscript"/>
              </w:rPr>
            </w:pPr>
            <w:r w:rsidRPr="00CE5BC6">
              <w:rPr>
                <w:rFonts w:ascii="Arial" w:eastAsia="Times New Roman" w:hAnsi="Arial" w:cs="Times New Roman"/>
                <w:szCs w:val="20"/>
              </w:rPr>
              <w:t>Repair/ replace/ redecorate doors and frames.</w:t>
            </w:r>
            <w:r w:rsidR="00EC2411">
              <w:rPr>
                <w:rFonts w:ascii="Arial" w:eastAsia="Times New Roman" w:hAnsi="Arial" w:cs="Times New Roman"/>
                <w:i/>
                <w:szCs w:val="20"/>
                <w:vertAlign w:val="superscript"/>
              </w:rPr>
              <w:t>2</w:t>
            </w:r>
          </w:p>
        </w:tc>
      </w:tr>
      <w:tr w:rsidR="00500AD1"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Windows</w:t>
            </w:r>
          </w:p>
          <w:p w:rsidR="003E0A88" w:rsidRPr="00CE5BC6" w:rsidRDefault="003E0A88" w:rsidP="000D60AF">
            <w:pPr>
              <w:numPr>
                <w:ilvl w:val="12"/>
                <w:numId w:val="0"/>
              </w:numPr>
              <w:tabs>
                <w:tab w:val="left" w:pos="1080"/>
              </w:tabs>
              <w:spacing w:after="0" w:line="240" w:lineRule="auto"/>
              <w:rPr>
                <w:rFonts w:ascii="Arial" w:eastAsia="Times New Roman" w:hAnsi="Arial" w:cs="Times New Roman"/>
                <w:b/>
                <w:bCs/>
                <w:szCs w:val="20"/>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szCs w:val="20"/>
              </w:rPr>
            </w:pPr>
            <w:r w:rsidRPr="00CE5BC6">
              <w:rPr>
                <w:rFonts w:ascii="Arial" w:eastAsia="Times New Roman" w:hAnsi="Arial" w:cs="Times New Roman"/>
                <w:szCs w:val="20"/>
              </w:rPr>
              <w:t xml:space="preserve">Board-up and re-glaze. </w:t>
            </w:r>
          </w:p>
        </w:tc>
      </w:tr>
      <w:tr w:rsidR="00500AD1"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Floors</w:t>
            </w: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500AD1" w:rsidRDefault="00500AD1" w:rsidP="000D60AF">
            <w:pPr>
              <w:numPr>
                <w:ilvl w:val="12"/>
                <w:numId w:val="0"/>
              </w:numPr>
              <w:tabs>
                <w:tab w:val="left" w:pos="1080"/>
              </w:tabs>
              <w:spacing w:after="0" w:line="240" w:lineRule="auto"/>
              <w:rPr>
                <w:rFonts w:ascii="Arial" w:eastAsia="Times New Roman" w:hAnsi="Arial" w:cs="Times New Roman"/>
                <w:szCs w:val="20"/>
              </w:rPr>
            </w:pPr>
            <w:r w:rsidRPr="00CE5BC6">
              <w:rPr>
                <w:rFonts w:ascii="Arial" w:eastAsia="Times New Roman" w:hAnsi="Arial" w:cs="Times New Roman"/>
                <w:szCs w:val="20"/>
              </w:rPr>
              <w:t xml:space="preserve">Repair/replace damaged flooring (e.g. laminate). </w:t>
            </w:r>
          </w:p>
          <w:p w:rsidR="003E0A88" w:rsidRPr="00CE5BC6" w:rsidRDefault="003E0A88" w:rsidP="000D60AF">
            <w:pPr>
              <w:numPr>
                <w:ilvl w:val="12"/>
                <w:numId w:val="0"/>
              </w:numPr>
              <w:tabs>
                <w:tab w:val="left" w:pos="1080"/>
              </w:tabs>
              <w:spacing w:after="0" w:line="240" w:lineRule="auto"/>
              <w:rPr>
                <w:rFonts w:ascii="Arial" w:eastAsia="Times New Roman" w:hAnsi="Arial" w:cs="Times New Roman"/>
                <w:szCs w:val="20"/>
              </w:rPr>
            </w:pPr>
          </w:p>
        </w:tc>
      </w:tr>
      <w:tr w:rsidR="00500AD1"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Walls and ceilings</w:t>
            </w: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szCs w:val="20"/>
              </w:rPr>
            </w:pPr>
            <w:r w:rsidRPr="00CE5BC6">
              <w:rPr>
                <w:rFonts w:ascii="Arial" w:eastAsia="Times New Roman" w:hAnsi="Arial" w:cs="Times New Roman"/>
                <w:szCs w:val="20"/>
              </w:rPr>
              <w:t>Repair/redecorate walls and ceilings.</w:t>
            </w:r>
          </w:p>
          <w:p w:rsidR="00500AD1" w:rsidRPr="00CE5BC6" w:rsidRDefault="00500AD1" w:rsidP="000D60AF">
            <w:pPr>
              <w:numPr>
                <w:ilvl w:val="12"/>
                <w:numId w:val="0"/>
              </w:numPr>
              <w:tabs>
                <w:tab w:val="left" w:pos="1080"/>
              </w:tabs>
              <w:spacing w:after="0" w:line="240" w:lineRule="auto"/>
              <w:rPr>
                <w:rFonts w:ascii="Arial" w:eastAsia="Times New Roman" w:hAnsi="Arial" w:cs="Times New Roman"/>
                <w:szCs w:val="20"/>
              </w:rPr>
            </w:pPr>
          </w:p>
        </w:tc>
      </w:tr>
      <w:tr w:rsidR="00500AD1"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Bathrooms and toilets</w:t>
            </w: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szCs w:val="20"/>
              </w:rPr>
            </w:pPr>
            <w:r w:rsidRPr="00CE5BC6">
              <w:rPr>
                <w:rFonts w:ascii="Arial" w:eastAsia="Times New Roman" w:hAnsi="Arial" w:cs="Times New Roman"/>
                <w:szCs w:val="20"/>
              </w:rPr>
              <w:t>Repair/replace units, fixture and fittings. Clear blockages.</w:t>
            </w:r>
          </w:p>
        </w:tc>
      </w:tr>
      <w:tr w:rsidR="00500AD1"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Kitchens</w:t>
            </w:r>
          </w:p>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szCs w:val="20"/>
              </w:rPr>
            </w:pPr>
            <w:r w:rsidRPr="00CE5BC6">
              <w:rPr>
                <w:rFonts w:ascii="Arial" w:eastAsia="Times New Roman" w:hAnsi="Arial" w:cs="Times New Roman"/>
                <w:szCs w:val="20"/>
              </w:rPr>
              <w:t>Repair/ replace units and worktops. Redecoration.</w:t>
            </w:r>
          </w:p>
        </w:tc>
      </w:tr>
      <w:tr w:rsidR="00500AD1"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Electrical</w:t>
            </w:r>
          </w:p>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szCs w:val="20"/>
              </w:rPr>
            </w:pPr>
            <w:r w:rsidRPr="00CE5BC6">
              <w:rPr>
                <w:rFonts w:ascii="Arial" w:eastAsia="Times New Roman" w:hAnsi="Arial" w:cs="Times New Roman"/>
                <w:szCs w:val="20"/>
              </w:rPr>
              <w:t>Test/replace distribution boards.</w:t>
            </w:r>
          </w:p>
        </w:tc>
      </w:tr>
      <w:tr w:rsidR="00D14506"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14506" w:rsidRDefault="00D14506" w:rsidP="000D60AF">
            <w:pPr>
              <w:numPr>
                <w:ilvl w:val="12"/>
                <w:numId w:val="0"/>
              </w:numPr>
              <w:tabs>
                <w:tab w:val="left" w:pos="1080"/>
              </w:tabs>
              <w:spacing w:after="0" w:line="240" w:lineRule="auto"/>
              <w:rPr>
                <w:rFonts w:ascii="Arial" w:eastAsia="Times New Roman" w:hAnsi="Arial" w:cs="Times New Roman"/>
                <w:b/>
                <w:bCs/>
                <w:szCs w:val="20"/>
              </w:rPr>
            </w:pPr>
            <w:r>
              <w:rPr>
                <w:rFonts w:ascii="Arial" w:eastAsia="Times New Roman" w:hAnsi="Arial" w:cs="Times New Roman"/>
                <w:b/>
                <w:bCs/>
                <w:szCs w:val="20"/>
              </w:rPr>
              <w:t>Gas Appliances &amp; Heating</w:t>
            </w:r>
          </w:p>
          <w:p w:rsidR="00D14506" w:rsidRPr="00CE5BC6" w:rsidRDefault="00D14506" w:rsidP="000D60AF">
            <w:pPr>
              <w:numPr>
                <w:ilvl w:val="12"/>
                <w:numId w:val="0"/>
              </w:numPr>
              <w:tabs>
                <w:tab w:val="left" w:pos="1080"/>
              </w:tabs>
              <w:spacing w:after="0" w:line="240" w:lineRule="auto"/>
              <w:rPr>
                <w:rFonts w:ascii="Arial" w:eastAsia="Times New Roman" w:hAnsi="Arial" w:cs="Times New Roman"/>
                <w:b/>
                <w:bCs/>
                <w:szCs w:val="20"/>
              </w:rPr>
            </w:pP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D14506" w:rsidRPr="00CE5BC6" w:rsidRDefault="00D14506" w:rsidP="000D60AF">
            <w:pPr>
              <w:numPr>
                <w:ilvl w:val="12"/>
                <w:numId w:val="0"/>
              </w:numPr>
              <w:tabs>
                <w:tab w:val="left" w:pos="1080"/>
              </w:tabs>
              <w:spacing w:after="0" w:line="240" w:lineRule="auto"/>
              <w:rPr>
                <w:rFonts w:ascii="Arial" w:eastAsia="Times New Roman" w:hAnsi="Arial" w:cs="Times New Roman"/>
                <w:szCs w:val="20"/>
              </w:rPr>
            </w:pPr>
            <w:r>
              <w:rPr>
                <w:rFonts w:ascii="Arial" w:eastAsia="Times New Roman" w:hAnsi="Arial" w:cs="Times New Roman"/>
                <w:szCs w:val="20"/>
              </w:rPr>
              <w:t xml:space="preserve">Inspect, test, repair and replace. </w:t>
            </w:r>
          </w:p>
        </w:tc>
      </w:tr>
      <w:tr w:rsidR="00500AD1" w:rsidRPr="00CE5BC6" w:rsidTr="007E5A81">
        <w:trPr>
          <w:jc w:val="center"/>
        </w:trPr>
        <w:tc>
          <w:tcPr>
            <w:tcW w:w="3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00AD1" w:rsidRPr="00CE5BC6" w:rsidRDefault="00500AD1" w:rsidP="000D60AF">
            <w:pPr>
              <w:numPr>
                <w:ilvl w:val="12"/>
                <w:numId w:val="0"/>
              </w:numPr>
              <w:tabs>
                <w:tab w:val="left" w:pos="1080"/>
              </w:tabs>
              <w:spacing w:after="0" w:line="240" w:lineRule="auto"/>
              <w:rPr>
                <w:rFonts w:ascii="Arial" w:eastAsia="Times New Roman" w:hAnsi="Arial" w:cs="Times New Roman"/>
                <w:b/>
                <w:bCs/>
                <w:szCs w:val="20"/>
              </w:rPr>
            </w:pPr>
            <w:r w:rsidRPr="00CE5BC6">
              <w:rPr>
                <w:rFonts w:ascii="Arial" w:eastAsia="Times New Roman" w:hAnsi="Arial" w:cs="Times New Roman"/>
                <w:b/>
                <w:bCs/>
                <w:szCs w:val="20"/>
              </w:rPr>
              <w:t>Plumbing</w:t>
            </w:r>
          </w:p>
        </w:tc>
        <w:tc>
          <w:tcPr>
            <w:tcW w:w="5736" w:type="dxa"/>
            <w:tcBorders>
              <w:top w:val="single" w:sz="4" w:space="0" w:color="auto"/>
              <w:left w:val="single" w:sz="4" w:space="0" w:color="auto"/>
              <w:bottom w:val="single" w:sz="4" w:space="0" w:color="auto"/>
              <w:right w:val="single" w:sz="4" w:space="0" w:color="auto"/>
            </w:tcBorders>
            <w:shd w:val="clear" w:color="auto" w:fill="auto"/>
          </w:tcPr>
          <w:p w:rsidR="00500AD1" w:rsidRDefault="00500AD1" w:rsidP="000D60AF">
            <w:pPr>
              <w:numPr>
                <w:ilvl w:val="12"/>
                <w:numId w:val="0"/>
              </w:numPr>
              <w:tabs>
                <w:tab w:val="left" w:pos="1080"/>
              </w:tabs>
              <w:spacing w:after="0" w:line="240" w:lineRule="auto"/>
              <w:rPr>
                <w:rFonts w:ascii="Arial" w:eastAsia="Times New Roman" w:hAnsi="Arial" w:cs="Times New Roman"/>
                <w:szCs w:val="20"/>
              </w:rPr>
            </w:pPr>
            <w:r w:rsidRPr="00CE5BC6">
              <w:rPr>
                <w:rFonts w:ascii="Arial" w:eastAsia="Times New Roman" w:hAnsi="Arial" w:cs="Times New Roman"/>
                <w:szCs w:val="20"/>
              </w:rPr>
              <w:t>Repair/replace fittings, wastes, pipework.</w:t>
            </w:r>
          </w:p>
          <w:p w:rsidR="003E0A88" w:rsidRPr="00CE5BC6" w:rsidRDefault="003E0A88" w:rsidP="000D60AF">
            <w:pPr>
              <w:numPr>
                <w:ilvl w:val="12"/>
                <w:numId w:val="0"/>
              </w:numPr>
              <w:tabs>
                <w:tab w:val="left" w:pos="1080"/>
              </w:tabs>
              <w:spacing w:after="0" w:line="240" w:lineRule="auto"/>
              <w:rPr>
                <w:rFonts w:ascii="Arial" w:eastAsia="Times New Roman" w:hAnsi="Arial" w:cs="Times New Roman"/>
                <w:szCs w:val="20"/>
              </w:rPr>
            </w:pPr>
          </w:p>
        </w:tc>
      </w:tr>
    </w:tbl>
    <w:p w:rsidR="00945612" w:rsidRPr="00945612" w:rsidRDefault="00945612" w:rsidP="00347692">
      <w:pPr>
        <w:numPr>
          <w:ilvl w:val="12"/>
          <w:numId w:val="0"/>
        </w:numPr>
        <w:tabs>
          <w:tab w:val="left" w:pos="1080"/>
        </w:tabs>
        <w:spacing w:after="0" w:line="240" w:lineRule="auto"/>
        <w:rPr>
          <w:rFonts w:ascii="Arial" w:eastAsia="Times New Roman" w:hAnsi="Arial" w:cs="Times New Roman"/>
          <w:i/>
          <w:sz w:val="16"/>
          <w:szCs w:val="16"/>
        </w:rPr>
      </w:pPr>
    </w:p>
    <w:p w:rsidR="00EC2411" w:rsidRDefault="00084695" w:rsidP="00347692">
      <w:pPr>
        <w:numPr>
          <w:ilvl w:val="12"/>
          <w:numId w:val="0"/>
        </w:numPr>
        <w:tabs>
          <w:tab w:val="left" w:pos="1080"/>
        </w:tabs>
        <w:spacing w:after="0" w:line="240" w:lineRule="auto"/>
        <w:rPr>
          <w:rFonts w:ascii="Arial" w:eastAsia="Times New Roman" w:hAnsi="Arial" w:cs="Times New Roman"/>
          <w:i/>
          <w:szCs w:val="20"/>
        </w:rPr>
      </w:pPr>
      <w:r w:rsidRPr="00084695">
        <w:rPr>
          <w:rFonts w:ascii="Arial" w:eastAsia="Times New Roman" w:hAnsi="Arial" w:cs="Times New Roman"/>
          <w:i/>
          <w:szCs w:val="20"/>
        </w:rPr>
        <w:t>1</w:t>
      </w:r>
      <w:r>
        <w:rPr>
          <w:rFonts w:ascii="Arial" w:eastAsia="Times New Roman" w:hAnsi="Arial" w:cs="Times New Roman"/>
          <w:i/>
          <w:szCs w:val="20"/>
        </w:rPr>
        <w:t xml:space="preserve"> All doors are fitted with either or both a </w:t>
      </w:r>
      <w:r w:rsidR="003F64E9">
        <w:rPr>
          <w:rFonts w:ascii="Arial" w:eastAsia="Times New Roman" w:hAnsi="Arial" w:cs="Times New Roman"/>
          <w:i/>
          <w:szCs w:val="20"/>
        </w:rPr>
        <w:t>S</w:t>
      </w:r>
      <w:r>
        <w:rPr>
          <w:rFonts w:ascii="Arial" w:eastAsia="Times New Roman" w:hAnsi="Arial" w:cs="Times New Roman"/>
          <w:i/>
          <w:szCs w:val="20"/>
        </w:rPr>
        <w:t>uited lock and/or Digi-lock</w:t>
      </w:r>
      <w:r w:rsidR="007B3A27">
        <w:rPr>
          <w:rFonts w:ascii="Arial" w:eastAsia="Times New Roman" w:hAnsi="Arial" w:cs="Times New Roman"/>
          <w:i/>
          <w:szCs w:val="20"/>
        </w:rPr>
        <w:t>.  See Section 2.1</w:t>
      </w:r>
      <w:r w:rsidR="004A59F8">
        <w:rPr>
          <w:rFonts w:ascii="Arial" w:eastAsia="Times New Roman" w:hAnsi="Arial" w:cs="Times New Roman"/>
          <w:i/>
          <w:szCs w:val="20"/>
        </w:rPr>
        <w:t>8</w:t>
      </w:r>
      <w:r w:rsidR="007B3A27">
        <w:rPr>
          <w:rFonts w:ascii="Arial" w:eastAsia="Times New Roman" w:hAnsi="Arial" w:cs="Times New Roman"/>
          <w:i/>
          <w:szCs w:val="20"/>
        </w:rPr>
        <w:t xml:space="preserve"> Door Specification for further details.</w:t>
      </w:r>
    </w:p>
    <w:p w:rsidR="00945612" w:rsidRPr="00945612" w:rsidRDefault="00945612" w:rsidP="00347692">
      <w:pPr>
        <w:numPr>
          <w:ilvl w:val="12"/>
          <w:numId w:val="0"/>
        </w:numPr>
        <w:tabs>
          <w:tab w:val="left" w:pos="1080"/>
        </w:tabs>
        <w:spacing w:after="0" w:line="240" w:lineRule="auto"/>
        <w:rPr>
          <w:rFonts w:ascii="Arial" w:eastAsia="Times New Roman" w:hAnsi="Arial" w:cs="Times New Roman"/>
          <w:i/>
          <w:sz w:val="16"/>
          <w:szCs w:val="16"/>
        </w:rPr>
      </w:pPr>
    </w:p>
    <w:p w:rsidR="006D4A89" w:rsidRPr="00084695" w:rsidRDefault="00EC2411" w:rsidP="00347692">
      <w:pPr>
        <w:numPr>
          <w:ilvl w:val="12"/>
          <w:numId w:val="0"/>
        </w:numPr>
        <w:tabs>
          <w:tab w:val="left" w:pos="1080"/>
        </w:tabs>
        <w:spacing w:after="0" w:line="240" w:lineRule="auto"/>
        <w:jc w:val="both"/>
        <w:rPr>
          <w:rFonts w:ascii="Arial" w:eastAsia="Times New Roman" w:hAnsi="Arial" w:cs="Times New Roman"/>
          <w:i/>
          <w:szCs w:val="20"/>
        </w:rPr>
      </w:pPr>
      <w:r>
        <w:rPr>
          <w:rFonts w:ascii="Arial" w:eastAsia="Times New Roman" w:hAnsi="Arial" w:cs="Times New Roman"/>
          <w:i/>
          <w:szCs w:val="20"/>
        </w:rPr>
        <w:t>2 it will important that service providers maintain readily accessible supply of doors for high priority properties as this is a frequently required replacement.  See note in para 2.3</w:t>
      </w:r>
      <w:r w:rsidR="00084695">
        <w:rPr>
          <w:rFonts w:ascii="Arial" w:eastAsia="Times New Roman" w:hAnsi="Arial" w:cs="Times New Roman"/>
          <w:i/>
          <w:szCs w:val="20"/>
        </w:rPr>
        <w:t xml:space="preserve"> </w:t>
      </w:r>
    </w:p>
    <w:p w:rsidR="0073466E" w:rsidRPr="0073466E" w:rsidRDefault="00BF47BB" w:rsidP="00347692">
      <w:pPr>
        <w:spacing w:after="0" w:line="240" w:lineRule="auto"/>
        <w:jc w:val="both"/>
        <w:rPr>
          <w:rFonts w:ascii="Arial" w:eastAsia="Times New Roman" w:hAnsi="Arial" w:cs="Arial"/>
          <w:sz w:val="24"/>
          <w:szCs w:val="24"/>
        </w:rPr>
      </w:pPr>
      <w:bookmarkStart w:id="3" w:name="_Hlk510769546"/>
      <w:r>
        <w:rPr>
          <w:rFonts w:ascii="Arial" w:eastAsia="Times New Roman" w:hAnsi="Arial" w:cs="Arial"/>
          <w:sz w:val="24"/>
          <w:szCs w:val="24"/>
        </w:rPr>
        <w:t xml:space="preserve"> </w:t>
      </w:r>
      <w:bookmarkEnd w:id="3"/>
    </w:p>
    <w:p w:rsidR="0073466E" w:rsidRDefault="0039690E"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2.3.</w:t>
      </w:r>
      <w:r w:rsidR="0073466E">
        <w:rPr>
          <w:rFonts w:ascii="Arial" w:eastAsia="Times New Roman" w:hAnsi="Arial" w:cs="Arial"/>
          <w:sz w:val="24"/>
          <w:szCs w:val="24"/>
        </w:rPr>
        <w:t>3</w:t>
      </w:r>
      <w:r>
        <w:rPr>
          <w:rFonts w:ascii="Arial" w:eastAsia="Times New Roman" w:hAnsi="Arial" w:cs="Arial"/>
          <w:sz w:val="24"/>
          <w:szCs w:val="24"/>
        </w:rPr>
        <w:tab/>
      </w:r>
      <w:r w:rsidR="0073466E">
        <w:rPr>
          <w:rFonts w:ascii="Arial" w:eastAsia="Times New Roman" w:hAnsi="Arial" w:cs="Arial"/>
          <w:sz w:val="24"/>
          <w:szCs w:val="24"/>
        </w:rPr>
        <w:t>Out of Hours Repairs</w:t>
      </w:r>
    </w:p>
    <w:p w:rsidR="0073466E" w:rsidRDefault="0073466E" w:rsidP="00500AD1">
      <w:pPr>
        <w:spacing w:after="0" w:line="240" w:lineRule="auto"/>
        <w:jc w:val="both"/>
        <w:rPr>
          <w:rFonts w:ascii="Arial" w:eastAsia="Times New Roman" w:hAnsi="Arial" w:cs="Arial"/>
          <w:sz w:val="24"/>
          <w:szCs w:val="24"/>
        </w:rPr>
      </w:pPr>
    </w:p>
    <w:p w:rsidR="0073466E" w:rsidRDefault="0073466E"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There may be a requirement to provide a degree of ‘Out of Hours’ repairs service via instruction </w:t>
      </w:r>
      <w:r w:rsidR="00991FB7">
        <w:rPr>
          <w:rFonts w:ascii="Arial" w:eastAsia="Times New Roman" w:hAnsi="Arial" w:cs="Arial"/>
          <w:sz w:val="24"/>
          <w:szCs w:val="24"/>
        </w:rPr>
        <w:t>from</w:t>
      </w:r>
      <w:r>
        <w:rPr>
          <w:rFonts w:ascii="Arial" w:eastAsia="Times New Roman" w:hAnsi="Arial" w:cs="Arial"/>
          <w:sz w:val="24"/>
          <w:szCs w:val="24"/>
        </w:rPr>
        <w:t xml:space="preserve"> Nacro’s Helpdesk or a third part call desk. This tender pack therefore, includes an option to p</w:t>
      </w:r>
      <w:r w:rsidR="00C251AC">
        <w:rPr>
          <w:rFonts w:ascii="Arial" w:eastAsia="Times New Roman" w:hAnsi="Arial" w:cs="Arial"/>
          <w:sz w:val="24"/>
          <w:szCs w:val="24"/>
        </w:rPr>
        <w:t xml:space="preserve">rice for out of hours repairs. </w:t>
      </w:r>
    </w:p>
    <w:p w:rsidR="0073466E" w:rsidRDefault="0073466E" w:rsidP="00500AD1">
      <w:pPr>
        <w:spacing w:after="0" w:line="240" w:lineRule="auto"/>
        <w:jc w:val="both"/>
        <w:rPr>
          <w:rFonts w:ascii="Arial" w:eastAsia="Times New Roman" w:hAnsi="Arial" w:cs="Arial"/>
          <w:sz w:val="24"/>
          <w:szCs w:val="24"/>
        </w:rPr>
      </w:pPr>
    </w:p>
    <w:p w:rsidR="00500AD1" w:rsidRPr="004F5B24" w:rsidRDefault="0073466E"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2.3.4</w:t>
      </w:r>
      <w:r>
        <w:rPr>
          <w:rFonts w:ascii="Arial" w:eastAsia="Times New Roman" w:hAnsi="Arial" w:cs="Arial"/>
          <w:sz w:val="24"/>
          <w:szCs w:val="24"/>
        </w:rPr>
        <w:tab/>
      </w:r>
      <w:r w:rsidR="00500AD1" w:rsidRPr="004F5B24">
        <w:rPr>
          <w:rFonts w:ascii="Arial" w:eastAsia="Times New Roman" w:hAnsi="Arial" w:cs="Arial"/>
          <w:sz w:val="24"/>
          <w:szCs w:val="24"/>
        </w:rPr>
        <w:t xml:space="preserve">Repairs to void properties </w:t>
      </w:r>
    </w:p>
    <w:p w:rsidR="00500AD1" w:rsidRPr="00CE5BC6" w:rsidRDefault="00500AD1" w:rsidP="00500AD1">
      <w:pPr>
        <w:spacing w:after="0" w:line="240" w:lineRule="auto"/>
        <w:jc w:val="both"/>
        <w:rPr>
          <w:rFonts w:ascii="Arial" w:eastAsia="Times New Roman" w:hAnsi="Arial" w:cs="Arial"/>
          <w:b/>
          <w:sz w:val="24"/>
          <w:szCs w:val="24"/>
        </w:rPr>
      </w:pPr>
    </w:p>
    <w:p w:rsidR="00DD0AD1" w:rsidRDefault="00500AD1" w:rsidP="00500AD1">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The successful bidder</w:t>
      </w:r>
      <w:r w:rsidR="00F05A29">
        <w:rPr>
          <w:rFonts w:ascii="Arial" w:eastAsia="Times New Roman" w:hAnsi="Arial" w:cs="Arial"/>
          <w:sz w:val="24"/>
          <w:szCs w:val="24"/>
        </w:rPr>
        <w:t>(s)</w:t>
      </w:r>
      <w:r w:rsidRPr="00CE5BC6">
        <w:rPr>
          <w:rFonts w:ascii="Arial" w:eastAsia="Times New Roman" w:hAnsi="Arial" w:cs="Arial"/>
          <w:sz w:val="24"/>
          <w:szCs w:val="24"/>
        </w:rPr>
        <w:t xml:space="preserve"> will </w:t>
      </w:r>
      <w:r w:rsidR="0003792D">
        <w:rPr>
          <w:rFonts w:ascii="Arial" w:eastAsia="Times New Roman" w:hAnsi="Arial" w:cs="Arial"/>
          <w:sz w:val="24"/>
          <w:szCs w:val="24"/>
        </w:rPr>
        <w:t xml:space="preserve">need </w:t>
      </w:r>
      <w:r w:rsidRPr="00CE5BC6">
        <w:rPr>
          <w:rFonts w:ascii="Arial" w:eastAsia="Times New Roman" w:hAnsi="Arial" w:cs="Arial"/>
          <w:sz w:val="24"/>
          <w:szCs w:val="24"/>
        </w:rPr>
        <w:t xml:space="preserve">to complete repairs </w:t>
      </w:r>
      <w:r w:rsidR="00744652">
        <w:rPr>
          <w:rFonts w:ascii="Arial" w:eastAsia="Times New Roman" w:hAnsi="Arial" w:cs="Arial"/>
          <w:sz w:val="24"/>
          <w:szCs w:val="24"/>
        </w:rPr>
        <w:t xml:space="preserve">and cleaning </w:t>
      </w:r>
      <w:r w:rsidR="0003792D">
        <w:rPr>
          <w:rFonts w:ascii="Arial" w:eastAsia="Times New Roman" w:hAnsi="Arial" w:cs="Arial"/>
          <w:sz w:val="24"/>
          <w:szCs w:val="24"/>
        </w:rPr>
        <w:t>required to void properties</w:t>
      </w:r>
      <w:r w:rsidRPr="00CE5BC6">
        <w:rPr>
          <w:rFonts w:ascii="Arial" w:eastAsia="Times New Roman" w:hAnsi="Arial" w:cs="Arial"/>
          <w:sz w:val="24"/>
          <w:szCs w:val="24"/>
        </w:rPr>
        <w:t xml:space="preserve"> within </w:t>
      </w:r>
      <w:r w:rsidR="00636D0C">
        <w:rPr>
          <w:rFonts w:ascii="Arial" w:eastAsia="Times New Roman" w:hAnsi="Arial" w:cs="Arial"/>
          <w:b/>
          <w:sz w:val="24"/>
          <w:szCs w:val="24"/>
        </w:rPr>
        <w:t>5</w:t>
      </w:r>
      <w:r w:rsidR="00744652" w:rsidRPr="00744652">
        <w:rPr>
          <w:rFonts w:ascii="Arial" w:eastAsia="Times New Roman" w:hAnsi="Arial" w:cs="Arial"/>
          <w:b/>
          <w:sz w:val="24"/>
          <w:szCs w:val="24"/>
        </w:rPr>
        <w:t xml:space="preserve"> </w:t>
      </w:r>
      <w:r w:rsidR="0079325D">
        <w:rPr>
          <w:rFonts w:ascii="Arial" w:eastAsia="Times New Roman" w:hAnsi="Arial" w:cs="Arial"/>
          <w:b/>
          <w:sz w:val="24"/>
          <w:szCs w:val="24"/>
        </w:rPr>
        <w:t>c</w:t>
      </w:r>
      <w:r w:rsidR="00DD0AD1">
        <w:rPr>
          <w:rFonts w:ascii="Arial" w:eastAsia="Times New Roman" w:hAnsi="Arial" w:cs="Arial"/>
          <w:b/>
          <w:sz w:val="24"/>
          <w:szCs w:val="24"/>
        </w:rPr>
        <w:t xml:space="preserve">alendar </w:t>
      </w:r>
      <w:r w:rsidRPr="0079325D">
        <w:rPr>
          <w:rFonts w:ascii="Arial" w:eastAsia="Times New Roman" w:hAnsi="Arial" w:cs="Arial"/>
          <w:b/>
          <w:sz w:val="24"/>
          <w:szCs w:val="24"/>
        </w:rPr>
        <w:t>days</w:t>
      </w:r>
      <w:r w:rsidR="0003792D">
        <w:rPr>
          <w:rFonts w:ascii="Arial" w:eastAsia="Times New Roman" w:hAnsi="Arial" w:cs="Arial"/>
          <w:sz w:val="24"/>
          <w:szCs w:val="24"/>
        </w:rPr>
        <w:t>, to enable re-let within Nacro</w:t>
      </w:r>
      <w:r w:rsidR="003F64E9">
        <w:rPr>
          <w:rFonts w:ascii="Arial" w:eastAsia="Times New Roman" w:hAnsi="Arial" w:cs="Arial"/>
          <w:sz w:val="24"/>
          <w:szCs w:val="24"/>
        </w:rPr>
        <w:t xml:space="preserve"> and the </w:t>
      </w:r>
      <w:proofErr w:type="spellStart"/>
      <w:r w:rsidR="003F64E9">
        <w:rPr>
          <w:rFonts w:ascii="Arial" w:eastAsia="Times New Roman" w:hAnsi="Arial" w:cs="Arial"/>
          <w:sz w:val="24"/>
          <w:szCs w:val="24"/>
        </w:rPr>
        <w:t>MoJ’s</w:t>
      </w:r>
      <w:proofErr w:type="spellEnd"/>
      <w:r w:rsidR="0003792D">
        <w:rPr>
          <w:rFonts w:ascii="Arial" w:eastAsia="Times New Roman" w:hAnsi="Arial" w:cs="Arial"/>
          <w:sz w:val="24"/>
          <w:szCs w:val="24"/>
        </w:rPr>
        <w:t xml:space="preserve"> targets.</w:t>
      </w:r>
      <w:r w:rsidRPr="00CE5BC6">
        <w:rPr>
          <w:rFonts w:ascii="Arial" w:eastAsia="Times New Roman" w:hAnsi="Arial" w:cs="Arial"/>
          <w:sz w:val="24"/>
          <w:szCs w:val="24"/>
        </w:rPr>
        <w:t xml:space="preserve"> </w:t>
      </w:r>
    </w:p>
    <w:p w:rsidR="00127E47" w:rsidRDefault="00127E47" w:rsidP="00500AD1">
      <w:pPr>
        <w:spacing w:after="0" w:line="240" w:lineRule="auto"/>
        <w:jc w:val="both"/>
        <w:rPr>
          <w:rFonts w:ascii="Arial" w:eastAsia="Times New Roman" w:hAnsi="Arial" w:cs="Arial"/>
          <w:sz w:val="24"/>
          <w:szCs w:val="24"/>
        </w:rPr>
      </w:pPr>
    </w:p>
    <w:p w:rsidR="00127E47" w:rsidRDefault="00127E47" w:rsidP="00127E47">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Therefore, Nacro has developed robust void procedure, with the </w:t>
      </w:r>
      <w:r w:rsidR="00522D26">
        <w:rPr>
          <w:rFonts w:ascii="Arial" w:eastAsia="Times New Roman" w:hAnsi="Arial" w:cs="Arial"/>
          <w:sz w:val="24"/>
          <w:szCs w:val="24"/>
        </w:rPr>
        <w:t>high-level</w:t>
      </w:r>
      <w:r>
        <w:rPr>
          <w:rFonts w:ascii="Arial" w:eastAsia="Times New Roman" w:hAnsi="Arial" w:cs="Arial"/>
          <w:sz w:val="24"/>
          <w:szCs w:val="24"/>
        </w:rPr>
        <w:t xml:space="preserve"> detail process being; the void ‘End to End’ </w:t>
      </w:r>
      <w:r w:rsidRPr="0079325D">
        <w:rPr>
          <w:rFonts w:ascii="Arial" w:eastAsia="Times New Roman" w:hAnsi="Arial" w:cs="Arial"/>
          <w:b/>
          <w:sz w:val="24"/>
          <w:szCs w:val="24"/>
        </w:rPr>
        <w:t>7 calendar day</w:t>
      </w:r>
      <w:r>
        <w:rPr>
          <w:rFonts w:ascii="Arial" w:eastAsia="Times New Roman" w:hAnsi="Arial" w:cs="Arial"/>
          <w:sz w:val="24"/>
          <w:szCs w:val="24"/>
        </w:rPr>
        <w:t xml:space="preserve"> timeline will be as follows: -</w:t>
      </w:r>
    </w:p>
    <w:p w:rsidR="00127E47" w:rsidRDefault="00127E47" w:rsidP="00127E47">
      <w:pPr>
        <w:spacing w:after="0" w:line="240" w:lineRule="auto"/>
        <w:jc w:val="both"/>
        <w:rPr>
          <w:rFonts w:ascii="Arial" w:eastAsia="Times New Roman" w:hAnsi="Arial" w:cs="Arial"/>
          <w:sz w:val="24"/>
          <w:szCs w:val="24"/>
        </w:rPr>
      </w:pPr>
    </w:p>
    <w:p w:rsidR="00522D26" w:rsidRPr="0079325D" w:rsidRDefault="00127E47" w:rsidP="0079325D">
      <w:pPr>
        <w:pStyle w:val="ListParagraph"/>
        <w:numPr>
          <w:ilvl w:val="0"/>
          <w:numId w:val="13"/>
        </w:numPr>
        <w:jc w:val="both"/>
        <w:rPr>
          <w:rFonts w:eastAsia="Times New Roman" w:cs="Arial"/>
          <w:sz w:val="24"/>
          <w:szCs w:val="24"/>
        </w:rPr>
      </w:pPr>
      <w:r w:rsidRPr="0079325D">
        <w:rPr>
          <w:rFonts w:eastAsia="Times New Roman" w:cs="Arial"/>
          <w:b/>
          <w:sz w:val="24"/>
          <w:szCs w:val="24"/>
        </w:rPr>
        <w:t>Day 1</w:t>
      </w:r>
      <w:r w:rsidRPr="0079325D">
        <w:rPr>
          <w:rFonts w:eastAsia="Times New Roman" w:cs="Arial"/>
          <w:sz w:val="24"/>
          <w:szCs w:val="24"/>
        </w:rPr>
        <w:tab/>
      </w:r>
      <w:r w:rsidR="00522D26" w:rsidRPr="0079325D">
        <w:rPr>
          <w:rFonts w:eastAsia="Times New Roman" w:cs="Arial"/>
          <w:sz w:val="24"/>
          <w:szCs w:val="24"/>
        </w:rPr>
        <w:t xml:space="preserve">- </w:t>
      </w:r>
      <w:r w:rsidRPr="0079325D">
        <w:rPr>
          <w:rFonts w:eastAsia="Times New Roman" w:cs="Arial"/>
          <w:sz w:val="24"/>
          <w:szCs w:val="24"/>
        </w:rPr>
        <w:t xml:space="preserve">Nacro staff are responsible for inspecting room/unit/property and raising any necessary cleaning and repair works. </w:t>
      </w:r>
    </w:p>
    <w:p w:rsidR="00127E47" w:rsidRDefault="00127E47" w:rsidP="0079325D">
      <w:pPr>
        <w:spacing w:after="0" w:line="240" w:lineRule="auto"/>
        <w:ind w:left="1440" w:hanging="1380"/>
        <w:jc w:val="both"/>
        <w:rPr>
          <w:rFonts w:ascii="Arial" w:eastAsia="Times New Roman" w:hAnsi="Arial" w:cs="Arial"/>
          <w:sz w:val="24"/>
          <w:szCs w:val="24"/>
        </w:rPr>
      </w:pPr>
    </w:p>
    <w:p w:rsidR="00127E47" w:rsidRPr="0079325D" w:rsidRDefault="00127E47" w:rsidP="0079325D">
      <w:pPr>
        <w:pStyle w:val="ListParagraph"/>
        <w:numPr>
          <w:ilvl w:val="0"/>
          <w:numId w:val="13"/>
        </w:numPr>
        <w:jc w:val="both"/>
        <w:rPr>
          <w:rFonts w:eastAsia="Times New Roman" w:cs="Arial"/>
          <w:sz w:val="24"/>
          <w:szCs w:val="24"/>
        </w:rPr>
      </w:pPr>
      <w:r w:rsidRPr="00C62408">
        <w:rPr>
          <w:rFonts w:eastAsia="Times New Roman" w:cs="Arial"/>
          <w:b/>
          <w:sz w:val="24"/>
          <w:szCs w:val="24"/>
        </w:rPr>
        <w:t>Days 2 to 6</w:t>
      </w:r>
      <w:r w:rsidRPr="0079325D">
        <w:rPr>
          <w:rFonts w:eastAsia="Times New Roman" w:cs="Arial"/>
          <w:sz w:val="24"/>
          <w:szCs w:val="24"/>
        </w:rPr>
        <w:t xml:space="preserve"> </w:t>
      </w:r>
      <w:r w:rsidRPr="0079325D">
        <w:rPr>
          <w:rFonts w:eastAsia="Times New Roman" w:cs="Arial"/>
          <w:sz w:val="24"/>
          <w:szCs w:val="24"/>
        </w:rPr>
        <w:tab/>
      </w:r>
      <w:r w:rsidR="00522D26" w:rsidRPr="0079325D">
        <w:rPr>
          <w:rFonts w:eastAsia="Times New Roman" w:cs="Arial"/>
          <w:sz w:val="24"/>
          <w:szCs w:val="24"/>
        </w:rPr>
        <w:t>- Cleaning and Repair works to be undertaken by Service Providers</w:t>
      </w:r>
    </w:p>
    <w:p w:rsidR="00522D26" w:rsidRDefault="00522D26" w:rsidP="00127E47">
      <w:pPr>
        <w:spacing w:after="0" w:line="240" w:lineRule="auto"/>
        <w:jc w:val="both"/>
        <w:rPr>
          <w:rFonts w:ascii="Arial" w:eastAsia="Times New Roman" w:hAnsi="Arial" w:cs="Arial"/>
          <w:sz w:val="24"/>
          <w:szCs w:val="24"/>
        </w:rPr>
      </w:pPr>
    </w:p>
    <w:p w:rsidR="00522D26" w:rsidRPr="0079325D" w:rsidRDefault="00522D26" w:rsidP="0079325D">
      <w:pPr>
        <w:pStyle w:val="ListParagraph"/>
        <w:numPr>
          <w:ilvl w:val="0"/>
          <w:numId w:val="13"/>
        </w:numPr>
        <w:jc w:val="both"/>
        <w:rPr>
          <w:rFonts w:eastAsia="Times New Roman" w:cs="Arial"/>
          <w:sz w:val="24"/>
          <w:szCs w:val="24"/>
        </w:rPr>
      </w:pPr>
      <w:r w:rsidRPr="00C62408">
        <w:rPr>
          <w:rFonts w:eastAsia="Times New Roman" w:cs="Arial"/>
          <w:b/>
          <w:sz w:val="24"/>
          <w:szCs w:val="24"/>
        </w:rPr>
        <w:lastRenderedPageBreak/>
        <w:t>Day 7</w:t>
      </w:r>
      <w:r w:rsidRPr="00C62408">
        <w:rPr>
          <w:rFonts w:eastAsia="Times New Roman" w:cs="Arial"/>
          <w:b/>
          <w:sz w:val="24"/>
          <w:szCs w:val="24"/>
        </w:rPr>
        <w:tab/>
      </w:r>
      <w:r w:rsidRPr="0079325D">
        <w:rPr>
          <w:rFonts w:eastAsia="Times New Roman" w:cs="Arial"/>
          <w:sz w:val="24"/>
          <w:szCs w:val="24"/>
        </w:rPr>
        <w:t xml:space="preserve">- Nacro staff to inspect and ensure any snagging is either carried out or an appointment made to return post </w:t>
      </w:r>
      <w:r w:rsidR="004659A9">
        <w:rPr>
          <w:rFonts w:eastAsia="Times New Roman" w:cs="Arial"/>
          <w:sz w:val="24"/>
          <w:szCs w:val="24"/>
        </w:rPr>
        <w:t>letting</w:t>
      </w:r>
      <w:r w:rsidRPr="0079325D">
        <w:rPr>
          <w:rFonts w:eastAsia="Times New Roman" w:cs="Arial"/>
          <w:sz w:val="24"/>
          <w:szCs w:val="24"/>
        </w:rPr>
        <w:t xml:space="preserve">, where applicable. </w:t>
      </w:r>
    </w:p>
    <w:p w:rsidR="00127E47" w:rsidRDefault="00127E47" w:rsidP="00500AD1">
      <w:pPr>
        <w:spacing w:after="0" w:line="240" w:lineRule="auto"/>
        <w:jc w:val="both"/>
        <w:rPr>
          <w:rFonts w:ascii="Arial" w:eastAsia="Times New Roman" w:hAnsi="Arial" w:cs="Arial"/>
          <w:sz w:val="24"/>
          <w:szCs w:val="24"/>
        </w:rPr>
      </w:pPr>
    </w:p>
    <w:p w:rsidR="00DD0AD1" w:rsidRDefault="009367DF"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The full void </w:t>
      </w:r>
      <w:r w:rsidR="00C03397">
        <w:rPr>
          <w:rFonts w:ascii="Arial" w:eastAsia="Times New Roman" w:hAnsi="Arial" w:cs="Arial"/>
          <w:sz w:val="24"/>
          <w:szCs w:val="24"/>
        </w:rPr>
        <w:t xml:space="preserve">management </w:t>
      </w:r>
      <w:r>
        <w:rPr>
          <w:rFonts w:ascii="Arial" w:eastAsia="Times New Roman" w:hAnsi="Arial" w:cs="Arial"/>
          <w:sz w:val="24"/>
          <w:szCs w:val="24"/>
        </w:rPr>
        <w:t>procedure will be available on request.</w:t>
      </w:r>
    </w:p>
    <w:p w:rsidR="004A59F8" w:rsidRDefault="004A59F8" w:rsidP="00500AD1">
      <w:pPr>
        <w:spacing w:after="0" w:line="240" w:lineRule="auto"/>
        <w:jc w:val="both"/>
        <w:rPr>
          <w:rFonts w:ascii="Arial" w:eastAsia="Times New Roman" w:hAnsi="Arial" w:cs="Arial"/>
          <w:sz w:val="24"/>
          <w:szCs w:val="24"/>
        </w:rPr>
      </w:pPr>
    </w:p>
    <w:p w:rsidR="00D054D7" w:rsidRDefault="00DD0AD1"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Consideration will be required for </w:t>
      </w:r>
      <w:r w:rsidRPr="00C03397">
        <w:rPr>
          <w:rFonts w:ascii="Arial" w:eastAsia="Times New Roman" w:hAnsi="Arial" w:cs="Arial"/>
          <w:b/>
          <w:sz w:val="24"/>
          <w:szCs w:val="24"/>
        </w:rPr>
        <w:t>a specialist needle sweep</w:t>
      </w:r>
      <w:r w:rsidR="00500AD1" w:rsidRPr="00C03397">
        <w:rPr>
          <w:rFonts w:ascii="Arial" w:eastAsia="Times New Roman" w:hAnsi="Arial" w:cs="Arial"/>
          <w:b/>
          <w:sz w:val="24"/>
          <w:szCs w:val="24"/>
        </w:rPr>
        <w:t xml:space="preserve"> </w:t>
      </w:r>
      <w:r w:rsidRPr="00C03397">
        <w:rPr>
          <w:rFonts w:ascii="Arial" w:eastAsia="Times New Roman" w:hAnsi="Arial" w:cs="Arial"/>
          <w:b/>
          <w:sz w:val="24"/>
          <w:szCs w:val="24"/>
        </w:rPr>
        <w:t>and clean before</w:t>
      </w:r>
      <w:r>
        <w:rPr>
          <w:rFonts w:ascii="Arial" w:eastAsia="Times New Roman" w:hAnsi="Arial" w:cs="Arial"/>
          <w:sz w:val="24"/>
          <w:szCs w:val="24"/>
        </w:rPr>
        <w:t xml:space="preserve"> Service Provider(s) enter the property</w:t>
      </w:r>
      <w:r w:rsidR="00D054D7">
        <w:rPr>
          <w:rFonts w:ascii="Arial" w:eastAsia="Times New Roman" w:hAnsi="Arial" w:cs="Arial"/>
          <w:sz w:val="24"/>
          <w:szCs w:val="24"/>
        </w:rPr>
        <w:t xml:space="preserve"> to carry out repair works</w:t>
      </w:r>
      <w:r>
        <w:rPr>
          <w:rFonts w:ascii="Arial" w:eastAsia="Times New Roman" w:hAnsi="Arial" w:cs="Arial"/>
          <w:sz w:val="24"/>
          <w:szCs w:val="24"/>
        </w:rPr>
        <w:t xml:space="preserve">, who must be accompanied by a member of Nacro’s staff, with exception to ‘Out of Hours’ emergency boarding up and making safe works.  It will be the Service Provider(s) responsibility to confirm </w:t>
      </w:r>
      <w:r w:rsidR="00D054D7">
        <w:rPr>
          <w:rFonts w:ascii="Arial" w:eastAsia="Times New Roman" w:hAnsi="Arial" w:cs="Arial"/>
          <w:sz w:val="24"/>
          <w:szCs w:val="24"/>
        </w:rPr>
        <w:t>an appointment date</w:t>
      </w:r>
      <w:r>
        <w:rPr>
          <w:rFonts w:ascii="Arial" w:eastAsia="Times New Roman" w:hAnsi="Arial" w:cs="Arial"/>
          <w:sz w:val="24"/>
          <w:szCs w:val="24"/>
        </w:rPr>
        <w:t xml:space="preserve"> and </w:t>
      </w:r>
      <w:r w:rsidR="00D054D7">
        <w:rPr>
          <w:rFonts w:ascii="Arial" w:eastAsia="Times New Roman" w:hAnsi="Arial" w:cs="Arial"/>
          <w:sz w:val="24"/>
          <w:szCs w:val="24"/>
        </w:rPr>
        <w:t>time</w:t>
      </w:r>
      <w:r>
        <w:rPr>
          <w:rFonts w:ascii="Arial" w:eastAsia="Times New Roman" w:hAnsi="Arial" w:cs="Arial"/>
          <w:sz w:val="24"/>
          <w:szCs w:val="24"/>
        </w:rPr>
        <w:t xml:space="preserve"> with a Nacro member of staff and advise immediately if there is any change o</w:t>
      </w:r>
      <w:r w:rsidR="00D054D7">
        <w:rPr>
          <w:rFonts w:ascii="Arial" w:eastAsia="Times New Roman" w:hAnsi="Arial" w:cs="Arial"/>
          <w:sz w:val="24"/>
          <w:szCs w:val="24"/>
        </w:rPr>
        <w:t>r if</w:t>
      </w:r>
      <w:r>
        <w:rPr>
          <w:rFonts w:ascii="Arial" w:eastAsia="Times New Roman" w:hAnsi="Arial" w:cs="Arial"/>
          <w:sz w:val="24"/>
          <w:szCs w:val="24"/>
        </w:rPr>
        <w:t xml:space="preserve"> the Service Provider is </w:t>
      </w:r>
      <w:r w:rsidR="00D054D7">
        <w:rPr>
          <w:rFonts w:ascii="Arial" w:eastAsia="Times New Roman" w:hAnsi="Arial" w:cs="Arial"/>
          <w:sz w:val="24"/>
          <w:szCs w:val="24"/>
        </w:rPr>
        <w:t xml:space="preserve">likely to be </w:t>
      </w:r>
      <w:r>
        <w:rPr>
          <w:rFonts w:ascii="Arial" w:eastAsia="Times New Roman" w:hAnsi="Arial" w:cs="Arial"/>
          <w:sz w:val="24"/>
          <w:szCs w:val="24"/>
        </w:rPr>
        <w:t>delayed.</w:t>
      </w:r>
      <w:r w:rsidR="00D054D7">
        <w:rPr>
          <w:rFonts w:ascii="Arial" w:eastAsia="Times New Roman" w:hAnsi="Arial" w:cs="Arial"/>
          <w:sz w:val="24"/>
          <w:szCs w:val="24"/>
        </w:rPr>
        <w:t xml:space="preserve">  </w:t>
      </w:r>
      <w:r>
        <w:rPr>
          <w:rFonts w:ascii="Arial" w:eastAsia="Times New Roman" w:hAnsi="Arial" w:cs="Arial"/>
          <w:sz w:val="24"/>
          <w:szCs w:val="24"/>
        </w:rPr>
        <w:t xml:space="preserve">A </w:t>
      </w:r>
      <w:r w:rsidR="0036476E">
        <w:rPr>
          <w:rFonts w:ascii="Arial" w:eastAsia="Times New Roman" w:hAnsi="Arial" w:cs="Arial"/>
          <w:sz w:val="24"/>
          <w:szCs w:val="24"/>
        </w:rPr>
        <w:t xml:space="preserve">financial </w:t>
      </w:r>
      <w:r>
        <w:rPr>
          <w:rFonts w:ascii="Arial" w:eastAsia="Times New Roman" w:hAnsi="Arial" w:cs="Arial"/>
          <w:sz w:val="24"/>
          <w:szCs w:val="24"/>
        </w:rPr>
        <w:t xml:space="preserve">penalty will be </w:t>
      </w:r>
      <w:r w:rsidR="00D054D7">
        <w:rPr>
          <w:rFonts w:ascii="Arial" w:eastAsia="Times New Roman" w:hAnsi="Arial" w:cs="Arial"/>
          <w:sz w:val="24"/>
          <w:szCs w:val="24"/>
        </w:rPr>
        <w:t>implemented</w:t>
      </w:r>
      <w:r>
        <w:rPr>
          <w:rFonts w:ascii="Arial" w:eastAsia="Times New Roman" w:hAnsi="Arial" w:cs="Arial"/>
          <w:sz w:val="24"/>
          <w:szCs w:val="24"/>
        </w:rPr>
        <w:t xml:space="preserve"> for voids not completed within the time frames stated within this Service Specification and for non-attendance</w:t>
      </w:r>
      <w:r w:rsidR="0036476E">
        <w:rPr>
          <w:rFonts w:ascii="Arial" w:eastAsia="Times New Roman" w:hAnsi="Arial" w:cs="Arial"/>
          <w:sz w:val="24"/>
          <w:szCs w:val="24"/>
        </w:rPr>
        <w:t xml:space="preserve">. The penalty has been calculated on the basis of the financial penalty imposed on Nacro by the MoJ, which equates to £30 per day over the 5-calendar day void target.  </w:t>
      </w:r>
      <w:r>
        <w:rPr>
          <w:rFonts w:ascii="Arial" w:eastAsia="Times New Roman" w:hAnsi="Arial" w:cs="Arial"/>
          <w:sz w:val="24"/>
          <w:szCs w:val="24"/>
        </w:rPr>
        <w:t xml:space="preserve"> Similarly, legitimate non-access and non-attendance of a agreed appointment by a Nacro member of staff</w:t>
      </w:r>
      <w:r w:rsidR="002759E9">
        <w:rPr>
          <w:rFonts w:ascii="Arial" w:eastAsia="Times New Roman" w:hAnsi="Arial" w:cs="Arial"/>
          <w:sz w:val="24"/>
          <w:szCs w:val="24"/>
        </w:rPr>
        <w:t xml:space="preserve">, will allow the Service Provider to claim a non-access fee. </w:t>
      </w:r>
    </w:p>
    <w:p w:rsidR="00D054D7" w:rsidRPr="00F05A29" w:rsidRDefault="00D054D7" w:rsidP="00500AD1">
      <w:pPr>
        <w:spacing w:after="0" w:line="240" w:lineRule="auto"/>
        <w:jc w:val="both"/>
        <w:rPr>
          <w:rFonts w:ascii="Arial" w:eastAsia="Times New Roman" w:hAnsi="Arial" w:cs="Arial"/>
          <w:sz w:val="16"/>
          <w:szCs w:val="16"/>
        </w:rPr>
      </w:pPr>
    </w:p>
    <w:p w:rsidR="00500AD1" w:rsidRPr="00CE5BC6" w:rsidRDefault="00D054D7" w:rsidP="00500AD1">
      <w:pPr>
        <w:spacing w:after="0" w:line="240" w:lineRule="auto"/>
        <w:jc w:val="both"/>
        <w:rPr>
          <w:rFonts w:ascii="Arial" w:eastAsia="Times New Roman" w:hAnsi="Arial" w:cs="Arial"/>
          <w:sz w:val="24"/>
          <w:szCs w:val="24"/>
        </w:rPr>
      </w:pPr>
      <w:r>
        <w:rPr>
          <w:rFonts w:ascii="Arial" w:eastAsia="Times New Roman" w:hAnsi="Arial" w:cs="Arial"/>
          <w:sz w:val="24"/>
          <w:szCs w:val="24"/>
        </w:rPr>
        <w:t>There will be occasions</w:t>
      </w:r>
      <w:r w:rsidR="002759E9">
        <w:rPr>
          <w:rFonts w:ascii="Arial" w:eastAsia="Times New Roman" w:hAnsi="Arial" w:cs="Arial"/>
          <w:sz w:val="24"/>
          <w:szCs w:val="24"/>
        </w:rPr>
        <w:t xml:space="preserve"> </w:t>
      </w:r>
      <w:r>
        <w:rPr>
          <w:rFonts w:ascii="Arial" w:eastAsia="Times New Roman" w:hAnsi="Arial" w:cs="Arial"/>
          <w:sz w:val="24"/>
          <w:szCs w:val="24"/>
        </w:rPr>
        <w:t>where a front entrance door o</w:t>
      </w:r>
      <w:r w:rsidR="005D12F0">
        <w:rPr>
          <w:rFonts w:ascii="Arial" w:eastAsia="Times New Roman" w:hAnsi="Arial" w:cs="Arial"/>
          <w:sz w:val="24"/>
          <w:szCs w:val="24"/>
        </w:rPr>
        <w:t>r</w:t>
      </w:r>
      <w:r>
        <w:rPr>
          <w:rFonts w:ascii="Arial" w:eastAsia="Times New Roman" w:hAnsi="Arial" w:cs="Arial"/>
          <w:sz w:val="24"/>
          <w:szCs w:val="24"/>
        </w:rPr>
        <w:t xml:space="preserve"> room entrance door has experienced forced entry and may require replacement rather than repair.  Nacro has developed a standard door and frame specification </w:t>
      </w:r>
      <w:r w:rsidRPr="0036476E">
        <w:rPr>
          <w:rFonts w:ascii="Arial" w:eastAsia="Times New Roman" w:hAnsi="Arial" w:cs="Arial"/>
          <w:sz w:val="24"/>
          <w:szCs w:val="24"/>
        </w:rPr>
        <w:t xml:space="preserve">Section </w:t>
      </w:r>
      <w:r w:rsidR="0036476E">
        <w:rPr>
          <w:rFonts w:ascii="Arial" w:eastAsia="Times New Roman" w:hAnsi="Arial" w:cs="Arial"/>
          <w:sz w:val="24"/>
          <w:szCs w:val="24"/>
        </w:rPr>
        <w:t>2.18</w:t>
      </w:r>
      <w:r>
        <w:rPr>
          <w:rFonts w:ascii="Arial" w:eastAsia="Times New Roman" w:hAnsi="Arial" w:cs="Arial"/>
          <w:sz w:val="24"/>
          <w:szCs w:val="24"/>
        </w:rPr>
        <w:t xml:space="preserve"> and </w:t>
      </w:r>
      <w:r w:rsidR="00BC21D6">
        <w:rPr>
          <w:rFonts w:ascii="Arial" w:eastAsia="Times New Roman" w:hAnsi="Arial" w:cs="Arial"/>
          <w:sz w:val="24"/>
          <w:szCs w:val="24"/>
        </w:rPr>
        <w:t xml:space="preserve">recommend that a Service Supplier arrangement is made to have these in stock.  </w:t>
      </w:r>
    </w:p>
    <w:p w:rsidR="00500AD1" w:rsidRPr="0039690E" w:rsidRDefault="00D054D7" w:rsidP="0039690E">
      <w:pPr>
        <w:spacing w:after="0"/>
        <w:rPr>
          <w:rFonts w:eastAsia="Times New Roman" w:cs="Arial"/>
          <w:b/>
          <w:sz w:val="24"/>
          <w:szCs w:val="24"/>
        </w:rPr>
      </w:pPr>
      <w:r>
        <w:rPr>
          <w:rFonts w:eastAsia="Times New Roman" w:cs="Arial"/>
          <w:b/>
          <w:sz w:val="24"/>
          <w:szCs w:val="24"/>
        </w:rPr>
        <w:t xml:space="preserve"> </w:t>
      </w:r>
    </w:p>
    <w:p w:rsidR="00CE5BC6" w:rsidRPr="0039690E" w:rsidRDefault="00CE5BC6" w:rsidP="0039690E">
      <w:pPr>
        <w:pStyle w:val="ListParagraph"/>
        <w:numPr>
          <w:ilvl w:val="1"/>
          <w:numId w:val="8"/>
        </w:numPr>
        <w:rPr>
          <w:rFonts w:eastAsia="Times New Roman" w:cs="Arial"/>
          <w:b/>
          <w:sz w:val="24"/>
          <w:szCs w:val="24"/>
        </w:rPr>
      </w:pPr>
      <w:r w:rsidRPr="0039690E">
        <w:rPr>
          <w:rFonts w:eastAsia="Times New Roman" w:cs="Arial"/>
          <w:b/>
          <w:sz w:val="24"/>
          <w:szCs w:val="24"/>
        </w:rPr>
        <w:t xml:space="preserve">Classification of repairs </w:t>
      </w:r>
    </w:p>
    <w:p w:rsidR="00CE5BC6" w:rsidRPr="00F05A29" w:rsidRDefault="00CE5BC6" w:rsidP="0039690E">
      <w:pPr>
        <w:spacing w:after="0" w:line="240" w:lineRule="auto"/>
        <w:jc w:val="both"/>
        <w:rPr>
          <w:rFonts w:ascii="Arial" w:eastAsia="Times New Roman" w:hAnsi="Arial" w:cs="Arial"/>
          <w:sz w:val="16"/>
          <w:szCs w:val="16"/>
        </w:rPr>
      </w:pPr>
    </w:p>
    <w:p w:rsidR="00CE5BC6" w:rsidRPr="00CE5BC6" w:rsidRDefault="00CE5BC6" w:rsidP="0039690E">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Nacro’s Maintenance Helpdesk based handles all repair requests and issues repair orders to contractors. The Helpdesk will determine the classification of each repair according to the following guidance. </w:t>
      </w:r>
    </w:p>
    <w:p w:rsidR="00CE5BC6" w:rsidRPr="00CE5BC6" w:rsidRDefault="00CE5BC6" w:rsidP="00CE5BC6">
      <w:pPr>
        <w:spacing w:after="0" w:line="240" w:lineRule="auto"/>
        <w:jc w:val="both"/>
        <w:rPr>
          <w:rFonts w:ascii="Arial" w:eastAsia="Times New Roman" w:hAnsi="Arial" w:cs="Arial"/>
          <w:sz w:val="24"/>
          <w:szCs w:val="24"/>
        </w:rPr>
      </w:pPr>
    </w:p>
    <w:p w:rsidR="00CE5BC6" w:rsidRPr="00CE5BC6" w:rsidRDefault="00CE5BC6" w:rsidP="00CE5BC6">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Emergency repairs (</w:t>
      </w:r>
      <w:r w:rsidR="0003792D" w:rsidRPr="00CE5BC6">
        <w:rPr>
          <w:rFonts w:ascii="Arial" w:eastAsia="Times New Roman" w:hAnsi="Arial" w:cs="Arial"/>
          <w:sz w:val="24"/>
          <w:szCs w:val="24"/>
        </w:rPr>
        <w:t>24-hour</w:t>
      </w:r>
      <w:r w:rsidRPr="00CE5BC6">
        <w:rPr>
          <w:rFonts w:ascii="Arial" w:eastAsia="Times New Roman" w:hAnsi="Arial" w:cs="Arial"/>
          <w:sz w:val="24"/>
          <w:szCs w:val="24"/>
        </w:rPr>
        <w:t xml:space="preserve"> target completion time)</w:t>
      </w:r>
      <w:r w:rsidR="0039690E">
        <w:rPr>
          <w:rFonts w:ascii="Arial" w:eastAsia="Times New Roman" w:hAnsi="Arial" w:cs="Arial"/>
          <w:sz w:val="24"/>
          <w:szCs w:val="24"/>
        </w:rPr>
        <w:t>,</w:t>
      </w:r>
      <w:r w:rsidRPr="00CE5BC6">
        <w:rPr>
          <w:rFonts w:ascii="Arial" w:eastAsia="Times New Roman" w:hAnsi="Arial" w:cs="Arial"/>
          <w:sz w:val="24"/>
          <w:szCs w:val="24"/>
        </w:rPr>
        <w:t xml:space="preserve"> are normally repairs needed in situations where there is danger to the health or safety of service users or staff or a danger of serious damage to the property. Examples include:</w:t>
      </w:r>
      <w:r w:rsidR="0039690E">
        <w:rPr>
          <w:rFonts w:ascii="Arial" w:eastAsia="Times New Roman" w:hAnsi="Arial" w:cs="Arial"/>
          <w:sz w:val="24"/>
          <w:szCs w:val="24"/>
        </w:rPr>
        <w:t xml:space="preserve"> -</w:t>
      </w:r>
    </w:p>
    <w:p w:rsidR="00CE5BC6" w:rsidRPr="00F05A29"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numPr>
          <w:ilvl w:val="0"/>
          <w:numId w:val="2"/>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fire or flood</w:t>
      </w:r>
    </w:p>
    <w:p w:rsidR="00CE5BC6" w:rsidRPr="00CE5BC6" w:rsidRDefault="00CE5BC6" w:rsidP="00CE5BC6">
      <w:pPr>
        <w:numPr>
          <w:ilvl w:val="0"/>
          <w:numId w:val="2"/>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complete loss of water or electricity supply</w:t>
      </w:r>
    </w:p>
    <w:p w:rsidR="00CE5BC6" w:rsidRPr="00CE5BC6" w:rsidRDefault="00CE5BC6" w:rsidP="00CE5BC6">
      <w:pPr>
        <w:numPr>
          <w:ilvl w:val="0"/>
          <w:numId w:val="2"/>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burst water pipes</w:t>
      </w:r>
    </w:p>
    <w:p w:rsidR="00CE5BC6" w:rsidRPr="00CE5BC6" w:rsidRDefault="00CE5BC6" w:rsidP="00CE5BC6">
      <w:pPr>
        <w:numPr>
          <w:ilvl w:val="0"/>
          <w:numId w:val="2"/>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internal doors to bedrooms in shared properties</w:t>
      </w:r>
    </w:p>
    <w:p w:rsidR="00C03397" w:rsidRDefault="00CE5BC6" w:rsidP="00CE5BC6">
      <w:pPr>
        <w:numPr>
          <w:ilvl w:val="0"/>
          <w:numId w:val="2"/>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external doors if the security of occupants could be compromised complete</w:t>
      </w:r>
    </w:p>
    <w:p w:rsidR="00CE5BC6" w:rsidRPr="00CE5BC6" w:rsidRDefault="00CE5BC6" w:rsidP="00CE5BC6">
      <w:pPr>
        <w:numPr>
          <w:ilvl w:val="0"/>
          <w:numId w:val="2"/>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central heating failure (October – March)</w:t>
      </w:r>
    </w:p>
    <w:p w:rsidR="00CE5BC6" w:rsidRPr="00F05A29"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Urgent repairs (</w:t>
      </w:r>
      <w:r w:rsidR="0003792D" w:rsidRPr="00C03397">
        <w:rPr>
          <w:rFonts w:ascii="Arial" w:eastAsia="Times New Roman" w:hAnsi="Arial" w:cs="Arial"/>
          <w:b/>
          <w:sz w:val="24"/>
          <w:szCs w:val="24"/>
        </w:rPr>
        <w:t>7-day</w:t>
      </w:r>
      <w:r w:rsidRPr="00CE5BC6">
        <w:rPr>
          <w:rFonts w:ascii="Arial" w:eastAsia="Times New Roman" w:hAnsi="Arial" w:cs="Arial"/>
          <w:sz w:val="24"/>
          <w:szCs w:val="24"/>
        </w:rPr>
        <w:t xml:space="preserve"> target completion time)</w:t>
      </w:r>
      <w:r w:rsidR="0039690E">
        <w:rPr>
          <w:rFonts w:ascii="Arial" w:eastAsia="Times New Roman" w:hAnsi="Arial" w:cs="Arial"/>
          <w:sz w:val="24"/>
          <w:szCs w:val="24"/>
        </w:rPr>
        <w:t>,</w:t>
      </w:r>
      <w:r w:rsidRPr="00CE5BC6">
        <w:rPr>
          <w:rFonts w:ascii="Arial" w:eastAsia="Times New Roman" w:hAnsi="Arial" w:cs="Arial"/>
          <w:sz w:val="24"/>
          <w:szCs w:val="24"/>
        </w:rPr>
        <w:t xml:space="preserve"> are normally repairs to prevent further damage or deterioration to the property:</w:t>
      </w:r>
      <w:r w:rsidR="0039690E">
        <w:rPr>
          <w:rFonts w:ascii="Arial" w:eastAsia="Times New Roman" w:hAnsi="Arial" w:cs="Arial"/>
          <w:sz w:val="24"/>
          <w:szCs w:val="24"/>
        </w:rPr>
        <w:t xml:space="preserve"> </w:t>
      </w:r>
      <w:r w:rsidR="009265D1">
        <w:rPr>
          <w:rFonts w:ascii="Arial" w:eastAsia="Times New Roman" w:hAnsi="Arial" w:cs="Arial"/>
          <w:sz w:val="24"/>
          <w:szCs w:val="24"/>
        </w:rPr>
        <w:t>-</w:t>
      </w:r>
    </w:p>
    <w:p w:rsidR="00CE5BC6" w:rsidRPr="00F05A29"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numPr>
          <w:ilvl w:val="0"/>
          <w:numId w:val="3"/>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partial loss of electricity or water supply</w:t>
      </w:r>
    </w:p>
    <w:p w:rsidR="00CE5BC6" w:rsidRPr="00CE5BC6" w:rsidRDefault="00CE5BC6" w:rsidP="00CE5BC6">
      <w:pPr>
        <w:numPr>
          <w:ilvl w:val="0"/>
          <w:numId w:val="3"/>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partially blocked drains or waste pipes</w:t>
      </w:r>
    </w:p>
    <w:p w:rsidR="00CE5BC6" w:rsidRPr="00CE5BC6" w:rsidRDefault="00CE5BC6" w:rsidP="00CE5BC6">
      <w:pPr>
        <w:numPr>
          <w:ilvl w:val="0"/>
          <w:numId w:val="3"/>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loose or unsafe handrails, stair treads, bannisters</w:t>
      </w:r>
    </w:p>
    <w:p w:rsidR="00CE5BC6" w:rsidRPr="00CE5BC6" w:rsidRDefault="00CE5BC6" w:rsidP="00CE5BC6">
      <w:pPr>
        <w:numPr>
          <w:ilvl w:val="0"/>
          <w:numId w:val="3"/>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complete central heating failure (April – September)</w:t>
      </w:r>
    </w:p>
    <w:p w:rsidR="00CE5BC6" w:rsidRPr="00F05A29"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Routine repairs (</w:t>
      </w:r>
      <w:r w:rsidR="0003792D" w:rsidRPr="00C03397">
        <w:rPr>
          <w:rFonts w:ascii="Arial" w:eastAsia="Times New Roman" w:hAnsi="Arial" w:cs="Arial"/>
          <w:b/>
          <w:sz w:val="24"/>
          <w:szCs w:val="24"/>
        </w:rPr>
        <w:t>28-day</w:t>
      </w:r>
      <w:r w:rsidRPr="00CE5BC6">
        <w:rPr>
          <w:rFonts w:ascii="Arial" w:eastAsia="Times New Roman" w:hAnsi="Arial" w:cs="Arial"/>
          <w:sz w:val="24"/>
          <w:szCs w:val="24"/>
        </w:rPr>
        <w:t xml:space="preserve"> target completion time)</w:t>
      </w:r>
      <w:r w:rsidR="0039690E">
        <w:rPr>
          <w:rFonts w:ascii="Arial" w:eastAsia="Times New Roman" w:hAnsi="Arial" w:cs="Arial"/>
          <w:sz w:val="24"/>
          <w:szCs w:val="24"/>
        </w:rPr>
        <w:t xml:space="preserve">, </w:t>
      </w:r>
      <w:r w:rsidRPr="00CE5BC6">
        <w:rPr>
          <w:rFonts w:ascii="Arial" w:eastAsia="Times New Roman" w:hAnsi="Arial" w:cs="Arial"/>
          <w:sz w:val="24"/>
          <w:szCs w:val="24"/>
        </w:rPr>
        <w:t>are generally defects that can be deferred without causing serious deterioration to the building or discomfort to occupiers</w:t>
      </w:r>
      <w:r w:rsidR="009265D1">
        <w:rPr>
          <w:rFonts w:ascii="Arial" w:eastAsia="Times New Roman" w:hAnsi="Arial" w:cs="Arial"/>
          <w:sz w:val="24"/>
          <w:szCs w:val="24"/>
        </w:rPr>
        <w:t xml:space="preserve">: </w:t>
      </w:r>
    </w:p>
    <w:p w:rsidR="00CE5BC6" w:rsidRPr="00F05A29"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numPr>
          <w:ilvl w:val="0"/>
          <w:numId w:val="4"/>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lastRenderedPageBreak/>
        <w:t xml:space="preserve">repairs to external paths, gates, fencing and walls  </w:t>
      </w:r>
    </w:p>
    <w:p w:rsidR="00CE5BC6" w:rsidRPr="00CE5BC6" w:rsidRDefault="00CE5BC6" w:rsidP="00CE5BC6">
      <w:pPr>
        <w:numPr>
          <w:ilvl w:val="0"/>
          <w:numId w:val="4"/>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repairs/ cleaning out of rainwater goods</w:t>
      </w:r>
    </w:p>
    <w:p w:rsidR="00CE5BC6" w:rsidRPr="00CE5BC6" w:rsidRDefault="00CE5BC6" w:rsidP="00CE5BC6">
      <w:pPr>
        <w:numPr>
          <w:ilvl w:val="0"/>
          <w:numId w:val="4"/>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tiling of kitchens and bathrooms</w:t>
      </w:r>
    </w:p>
    <w:p w:rsidR="00CE5BC6" w:rsidRPr="00CE5BC6" w:rsidRDefault="00CE5BC6" w:rsidP="00CE5BC6">
      <w:pPr>
        <w:numPr>
          <w:ilvl w:val="0"/>
          <w:numId w:val="4"/>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repair to kitchen fittings</w:t>
      </w:r>
    </w:p>
    <w:p w:rsidR="003F64E9" w:rsidRDefault="00CE5BC6" w:rsidP="003F64E9">
      <w:pPr>
        <w:numPr>
          <w:ilvl w:val="0"/>
          <w:numId w:val="4"/>
        </w:num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minor plumbing repairs/ renewing taps</w:t>
      </w:r>
    </w:p>
    <w:p w:rsidR="0073466E" w:rsidRPr="00F05A29" w:rsidRDefault="0073466E" w:rsidP="00945612">
      <w:pPr>
        <w:spacing w:after="0" w:line="240" w:lineRule="auto"/>
        <w:jc w:val="both"/>
        <w:rPr>
          <w:rFonts w:ascii="Arial" w:eastAsia="Times New Roman" w:hAnsi="Arial" w:cs="Arial"/>
          <w:sz w:val="24"/>
          <w:szCs w:val="24"/>
        </w:rPr>
      </w:pPr>
    </w:p>
    <w:p w:rsidR="00CE5BC6" w:rsidRPr="0039690E" w:rsidRDefault="0039690E" w:rsidP="00CE5BC6">
      <w:pPr>
        <w:spacing w:after="0" w:line="240" w:lineRule="auto"/>
        <w:jc w:val="both"/>
        <w:rPr>
          <w:rFonts w:ascii="Arial" w:eastAsia="Times New Roman" w:hAnsi="Arial" w:cs="Arial"/>
          <w:b/>
          <w:sz w:val="24"/>
          <w:szCs w:val="24"/>
        </w:rPr>
      </w:pPr>
      <w:r w:rsidRPr="0039690E">
        <w:rPr>
          <w:rFonts w:ascii="Arial" w:eastAsia="Times New Roman" w:hAnsi="Arial" w:cs="Arial"/>
          <w:b/>
          <w:sz w:val="24"/>
          <w:szCs w:val="24"/>
        </w:rPr>
        <w:t>2.</w:t>
      </w:r>
      <w:r w:rsidR="00CE5BC6" w:rsidRPr="0039690E">
        <w:rPr>
          <w:rFonts w:ascii="Arial" w:eastAsia="Times New Roman" w:hAnsi="Arial" w:cs="Arial"/>
          <w:b/>
          <w:sz w:val="24"/>
          <w:szCs w:val="24"/>
        </w:rPr>
        <w:t>5</w:t>
      </w:r>
      <w:r w:rsidR="00CE5BC6" w:rsidRPr="0039690E">
        <w:rPr>
          <w:rFonts w:ascii="Arial" w:eastAsia="Times New Roman" w:hAnsi="Arial" w:cs="Arial"/>
          <w:b/>
          <w:sz w:val="24"/>
          <w:szCs w:val="24"/>
        </w:rPr>
        <w:tab/>
        <w:t xml:space="preserve">Communication </w:t>
      </w:r>
      <w:r>
        <w:rPr>
          <w:rFonts w:ascii="Arial" w:eastAsia="Times New Roman" w:hAnsi="Arial" w:cs="Arial"/>
          <w:b/>
          <w:sz w:val="24"/>
          <w:szCs w:val="24"/>
        </w:rPr>
        <w:t>S</w:t>
      </w:r>
      <w:r w:rsidR="00CE5BC6" w:rsidRPr="0039690E">
        <w:rPr>
          <w:rFonts w:ascii="Arial" w:eastAsia="Times New Roman" w:hAnsi="Arial" w:cs="Arial"/>
          <w:b/>
          <w:sz w:val="24"/>
          <w:szCs w:val="24"/>
        </w:rPr>
        <w:t>ystems</w:t>
      </w:r>
      <w:r w:rsidR="00F05A29">
        <w:rPr>
          <w:rFonts w:ascii="Arial" w:eastAsia="Times New Roman" w:hAnsi="Arial" w:cs="Arial"/>
          <w:b/>
          <w:sz w:val="24"/>
          <w:szCs w:val="24"/>
        </w:rPr>
        <w:t xml:space="preserve"> </w:t>
      </w:r>
    </w:p>
    <w:p w:rsidR="00CE5BC6" w:rsidRPr="00CE5BC6" w:rsidRDefault="00CE5BC6" w:rsidP="00CE5BC6">
      <w:pPr>
        <w:spacing w:after="0" w:line="240" w:lineRule="auto"/>
        <w:jc w:val="both"/>
        <w:rPr>
          <w:rFonts w:ascii="Arial" w:eastAsia="Times New Roman" w:hAnsi="Arial" w:cs="Arial"/>
          <w:b/>
          <w:sz w:val="24"/>
          <w:szCs w:val="24"/>
        </w:rPr>
      </w:pPr>
    </w:p>
    <w:p w:rsidR="00CE5BC6" w:rsidRPr="00CE5BC6" w:rsidRDefault="00CE5BC6" w:rsidP="00CE5BC6">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The successful bidder(s) will be required to have in place an effective communication system to enable repairs to be reported by Nacro staff 24 hours a day, seven days a week. A central office, or call centre, telephone number will be required to enable Nacro staff to make repair requests during normal office hours (i.e. Monday – Friday, 9am-5pm) together with a telephone number (if different) for out of hours emergencies.  The contractor will also be required to have in place the facility for repair requests to be received electronically.    </w:t>
      </w:r>
    </w:p>
    <w:p w:rsidR="00CE5BC6" w:rsidRPr="00CE5BC6" w:rsidRDefault="00CE5BC6" w:rsidP="00CE5BC6">
      <w:pPr>
        <w:spacing w:after="0" w:line="240" w:lineRule="auto"/>
        <w:jc w:val="both"/>
        <w:rPr>
          <w:rFonts w:ascii="Arial" w:eastAsia="Times New Roman" w:hAnsi="Arial" w:cs="Arial"/>
          <w:sz w:val="24"/>
          <w:szCs w:val="24"/>
        </w:rPr>
      </w:pPr>
    </w:p>
    <w:p w:rsidR="00CE5BC6" w:rsidRPr="00CE5BC6" w:rsidRDefault="00CE5BC6" w:rsidP="00CE5BC6">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The successful bidder(s) w</w:t>
      </w:r>
      <w:r w:rsidR="00471194">
        <w:rPr>
          <w:rFonts w:ascii="Arial" w:eastAsia="Times New Roman" w:hAnsi="Arial" w:cs="Arial"/>
          <w:sz w:val="24"/>
          <w:szCs w:val="24"/>
        </w:rPr>
        <w:t>ould ideally</w:t>
      </w:r>
      <w:r w:rsidRPr="00CE5BC6">
        <w:rPr>
          <w:rFonts w:ascii="Arial" w:eastAsia="Times New Roman" w:hAnsi="Arial" w:cs="Arial"/>
          <w:sz w:val="24"/>
          <w:szCs w:val="24"/>
        </w:rPr>
        <w:t xml:space="preserve"> have a client portal to enable Nacro staff to view relevant information relating to the service including: </w:t>
      </w:r>
    </w:p>
    <w:p w:rsidR="00CE5BC6" w:rsidRPr="000048B7" w:rsidRDefault="00CE5BC6" w:rsidP="00CE5BC6">
      <w:pPr>
        <w:spacing w:after="0" w:line="240" w:lineRule="auto"/>
        <w:rPr>
          <w:rFonts w:ascii="Arial" w:eastAsia="Times New Roman" w:hAnsi="Arial" w:cs="Arial"/>
          <w:color w:val="1F497D"/>
          <w:sz w:val="16"/>
          <w:szCs w:val="16"/>
          <w:lang w:val="en-US"/>
        </w:rPr>
      </w:pP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Searchable details of all instructed orders and quotes, current and historic</w:t>
      </w: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Viewable notepads</w:t>
      </w: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Ability to make notepad entries to live orders</w:t>
      </w: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 xml:space="preserve">Ability to place new orders and quotes (including the uploading of relevant files/pictures) </w:t>
      </w: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Electronic invoicing to be decided either individual invoicing or batch invoicing</w:t>
      </w: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Secondary ability to allow site only records to be accessed in addition to a “view all” Helpdesk permissions level</w:t>
      </w: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Total number of instructions (searchable and pre-defined)</w:t>
      </w: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Total value of orders by user defined parameter</w:t>
      </w:r>
    </w:p>
    <w:p w:rsidR="00CE5BC6" w:rsidRP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 xml:space="preserve">Number and percentage of first fix jobs </w:t>
      </w:r>
    </w:p>
    <w:p w:rsidR="00CE5BC6" w:rsidRDefault="00CE5BC6" w:rsidP="00CE5BC6">
      <w:pPr>
        <w:numPr>
          <w:ilvl w:val="0"/>
          <w:numId w:val="5"/>
        </w:numPr>
        <w:spacing w:after="0" w:line="240" w:lineRule="auto"/>
        <w:rPr>
          <w:rFonts w:ascii="Arial" w:eastAsia="Calibri" w:hAnsi="Arial" w:cs="Arial"/>
          <w:sz w:val="24"/>
          <w:szCs w:val="24"/>
        </w:rPr>
      </w:pPr>
      <w:r w:rsidRPr="00CE5BC6">
        <w:rPr>
          <w:rFonts w:ascii="Arial" w:eastAsia="Calibri" w:hAnsi="Arial" w:cs="Arial"/>
          <w:sz w:val="24"/>
          <w:szCs w:val="24"/>
        </w:rPr>
        <w:t>KPI statistical data</w:t>
      </w:r>
    </w:p>
    <w:p w:rsidR="00471194" w:rsidRPr="000048B7" w:rsidRDefault="00471194" w:rsidP="00471194">
      <w:pPr>
        <w:spacing w:after="0" w:line="240" w:lineRule="auto"/>
        <w:rPr>
          <w:rFonts w:ascii="Arial" w:eastAsia="Calibri" w:hAnsi="Arial" w:cs="Arial"/>
          <w:sz w:val="16"/>
          <w:szCs w:val="16"/>
        </w:rPr>
      </w:pPr>
    </w:p>
    <w:p w:rsidR="00471194" w:rsidRPr="00CE5BC6" w:rsidRDefault="00471194" w:rsidP="000048B7">
      <w:pPr>
        <w:spacing w:after="0" w:line="240" w:lineRule="auto"/>
        <w:jc w:val="both"/>
        <w:rPr>
          <w:rFonts w:ascii="Arial" w:eastAsia="Calibri" w:hAnsi="Arial" w:cs="Arial"/>
          <w:sz w:val="24"/>
          <w:szCs w:val="24"/>
        </w:rPr>
      </w:pPr>
      <w:r>
        <w:rPr>
          <w:rFonts w:ascii="Arial" w:eastAsia="Calibri" w:hAnsi="Arial" w:cs="Arial"/>
          <w:sz w:val="24"/>
          <w:szCs w:val="24"/>
        </w:rPr>
        <w:t xml:space="preserve">Other </w:t>
      </w:r>
      <w:bookmarkStart w:id="4" w:name="_Hlk509929401"/>
      <w:r>
        <w:rPr>
          <w:rFonts w:ascii="Arial" w:eastAsia="Calibri" w:hAnsi="Arial" w:cs="Arial"/>
          <w:sz w:val="24"/>
          <w:szCs w:val="24"/>
        </w:rPr>
        <w:t>communication systems achieving the above criteria would be considered</w:t>
      </w:r>
      <w:bookmarkEnd w:id="4"/>
      <w:r>
        <w:rPr>
          <w:rFonts w:ascii="Arial" w:eastAsia="Calibri" w:hAnsi="Arial" w:cs="Arial"/>
          <w:sz w:val="24"/>
          <w:szCs w:val="24"/>
        </w:rPr>
        <w:t>.</w:t>
      </w:r>
      <w:r w:rsidR="00190CDE">
        <w:rPr>
          <w:rFonts w:ascii="Arial" w:eastAsia="Calibri" w:hAnsi="Arial" w:cs="Arial"/>
          <w:sz w:val="24"/>
          <w:szCs w:val="24"/>
        </w:rPr>
        <w:t xml:space="preserve">  Please provide </w:t>
      </w:r>
      <w:r w:rsidR="000048B7">
        <w:rPr>
          <w:rFonts w:ascii="Arial" w:eastAsia="Calibri" w:hAnsi="Arial" w:cs="Arial"/>
          <w:sz w:val="24"/>
          <w:szCs w:val="24"/>
        </w:rPr>
        <w:t>details within Section 4, Method Statement, Question 8.</w:t>
      </w:r>
    </w:p>
    <w:p w:rsidR="0073466E" w:rsidRPr="00CE5BC6" w:rsidRDefault="0073466E" w:rsidP="00CE5BC6">
      <w:pPr>
        <w:spacing w:after="0" w:line="240" w:lineRule="auto"/>
        <w:rPr>
          <w:rFonts w:ascii="Arial" w:eastAsia="Times New Roman" w:hAnsi="Arial" w:cs="Arial"/>
          <w:color w:val="1F497D"/>
          <w:sz w:val="24"/>
          <w:szCs w:val="24"/>
          <w:lang w:val="en-US"/>
        </w:rPr>
      </w:pPr>
    </w:p>
    <w:p w:rsidR="00CE5BC6" w:rsidRPr="0039690E" w:rsidRDefault="0039690E" w:rsidP="00CE5BC6">
      <w:pPr>
        <w:spacing w:after="0" w:line="240" w:lineRule="auto"/>
        <w:rPr>
          <w:rFonts w:ascii="Arial" w:eastAsia="Times New Roman" w:hAnsi="Arial" w:cs="Arial"/>
          <w:b/>
          <w:sz w:val="24"/>
          <w:szCs w:val="24"/>
        </w:rPr>
      </w:pPr>
      <w:r>
        <w:rPr>
          <w:rFonts w:ascii="Arial" w:eastAsia="Times New Roman" w:hAnsi="Arial" w:cs="Arial"/>
          <w:b/>
          <w:sz w:val="24"/>
          <w:szCs w:val="24"/>
        </w:rPr>
        <w:t>2.6</w:t>
      </w:r>
      <w:r w:rsidR="00CE5BC6" w:rsidRPr="0039690E">
        <w:rPr>
          <w:rFonts w:ascii="Arial" w:eastAsia="Times New Roman" w:hAnsi="Arial" w:cs="Arial"/>
          <w:b/>
          <w:sz w:val="24"/>
          <w:szCs w:val="24"/>
        </w:rPr>
        <w:tab/>
        <w:t>Key performance indicators</w:t>
      </w:r>
    </w:p>
    <w:p w:rsidR="00CE5BC6" w:rsidRPr="000048B7" w:rsidRDefault="00CE5BC6" w:rsidP="00CE5BC6">
      <w:pPr>
        <w:spacing w:after="0" w:line="240" w:lineRule="auto"/>
        <w:jc w:val="both"/>
        <w:rPr>
          <w:rFonts w:ascii="Arial" w:eastAsia="Times New Roman" w:hAnsi="Arial" w:cs="Arial"/>
          <w:b/>
          <w:sz w:val="16"/>
          <w:szCs w:val="16"/>
        </w:rPr>
      </w:pPr>
    </w:p>
    <w:p w:rsidR="00CE5BC6" w:rsidRPr="0039690E" w:rsidRDefault="0039690E" w:rsidP="008467DC">
      <w:pPr>
        <w:spacing w:after="0" w:line="240" w:lineRule="auto"/>
        <w:jc w:val="both"/>
        <w:rPr>
          <w:rFonts w:ascii="Arial" w:eastAsia="Times New Roman" w:hAnsi="Arial" w:cs="Arial"/>
          <w:sz w:val="24"/>
          <w:szCs w:val="24"/>
        </w:rPr>
      </w:pPr>
      <w:r>
        <w:rPr>
          <w:rFonts w:ascii="Arial" w:eastAsia="Times New Roman" w:hAnsi="Arial" w:cs="Arial"/>
          <w:sz w:val="24"/>
          <w:szCs w:val="24"/>
        </w:rPr>
        <w:t>2.6.1</w:t>
      </w:r>
      <w:r>
        <w:rPr>
          <w:rFonts w:ascii="Arial" w:eastAsia="Times New Roman" w:hAnsi="Arial" w:cs="Arial"/>
          <w:sz w:val="24"/>
          <w:szCs w:val="24"/>
        </w:rPr>
        <w:tab/>
      </w:r>
      <w:r w:rsidR="00CE5BC6" w:rsidRPr="0039690E">
        <w:rPr>
          <w:rFonts w:ascii="Arial" w:eastAsia="Times New Roman" w:hAnsi="Arial" w:cs="Arial"/>
          <w:sz w:val="24"/>
          <w:szCs w:val="24"/>
        </w:rPr>
        <w:t>Completion targets</w:t>
      </w:r>
    </w:p>
    <w:p w:rsidR="00CE5BC6" w:rsidRPr="000048B7" w:rsidRDefault="00CE5BC6" w:rsidP="008467DC">
      <w:pPr>
        <w:spacing w:after="0" w:line="240" w:lineRule="auto"/>
        <w:jc w:val="both"/>
        <w:rPr>
          <w:rFonts w:ascii="Arial" w:eastAsia="Times New Roman" w:hAnsi="Arial" w:cs="Arial"/>
          <w:b/>
          <w:sz w:val="16"/>
          <w:szCs w:val="16"/>
        </w:rPr>
      </w:pPr>
    </w:p>
    <w:p w:rsidR="00CE5BC6" w:rsidRPr="00CE5BC6" w:rsidRDefault="00CE5BC6" w:rsidP="008467DC">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The successful bidder(s) will be required to complete repairs within the following target response times:</w:t>
      </w:r>
    </w:p>
    <w:p w:rsidR="00CE5BC6" w:rsidRPr="000048B7" w:rsidRDefault="00CE5BC6" w:rsidP="008467DC">
      <w:pPr>
        <w:spacing w:after="0" w:line="240" w:lineRule="auto"/>
        <w:ind w:firstLine="720"/>
        <w:jc w:val="both"/>
        <w:rPr>
          <w:rFonts w:ascii="Arial" w:eastAsia="Times New Roman" w:hAnsi="Arial" w:cs="Arial"/>
          <w:sz w:val="16"/>
          <w:szCs w:val="16"/>
        </w:rPr>
      </w:pPr>
    </w:p>
    <w:p w:rsidR="008467DC" w:rsidRDefault="00CE5BC6" w:rsidP="008467DC">
      <w:pPr>
        <w:spacing w:after="0" w:line="240" w:lineRule="auto"/>
        <w:jc w:val="both"/>
        <w:rPr>
          <w:rFonts w:ascii="Arial" w:eastAsia="Times New Roman" w:hAnsi="Arial" w:cs="Arial"/>
          <w:b/>
          <w:i/>
          <w:sz w:val="24"/>
          <w:szCs w:val="24"/>
        </w:rPr>
      </w:pPr>
      <w:r w:rsidRPr="008467DC">
        <w:rPr>
          <w:rFonts w:ascii="Arial" w:eastAsia="Times New Roman" w:hAnsi="Arial" w:cs="Arial"/>
          <w:b/>
          <w:i/>
          <w:sz w:val="24"/>
          <w:szCs w:val="24"/>
        </w:rPr>
        <w:t>Emergency repairs</w:t>
      </w:r>
      <w:r w:rsidRPr="008467DC">
        <w:rPr>
          <w:rFonts w:ascii="Arial" w:eastAsia="Times New Roman" w:hAnsi="Arial" w:cs="Arial"/>
          <w:b/>
          <w:i/>
          <w:sz w:val="24"/>
          <w:szCs w:val="24"/>
        </w:rPr>
        <w:tab/>
      </w:r>
    </w:p>
    <w:p w:rsidR="008467DC" w:rsidRPr="00FE5E39" w:rsidRDefault="00CE5BC6" w:rsidP="008467DC">
      <w:pPr>
        <w:spacing w:after="0" w:line="240" w:lineRule="auto"/>
        <w:jc w:val="both"/>
        <w:rPr>
          <w:rFonts w:ascii="Arial" w:eastAsia="Times New Roman" w:hAnsi="Arial" w:cs="Arial"/>
          <w:b/>
          <w:i/>
          <w:sz w:val="16"/>
          <w:szCs w:val="16"/>
        </w:rPr>
      </w:pPr>
      <w:r w:rsidRPr="00CE5BC6">
        <w:rPr>
          <w:rFonts w:ascii="Arial" w:eastAsia="Times New Roman" w:hAnsi="Arial" w:cs="Arial"/>
          <w:sz w:val="24"/>
          <w:szCs w:val="24"/>
        </w:rPr>
        <w:tab/>
      </w:r>
    </w:p>
    <w:p w:rsidR="00CE5BC6" w:rsidRPr="00CE5BC6" w:rsidRDefault="00CE5BC6" w:rsidP="008467DC">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95% completed </w:t>
      </w:r>
      <w:r w:rsidR="0003792D">
        <w:rPr>
          <w:rFonts w:ascii="Arial" w:eastAsia="Times New Roman" w:hAnsi="Arial" w:cs="Arial"/>
          <w:sz w:val="24"/>
          <w:szCs w:val="24"/>
        </w:rPr>
        <w:t>–</w:t>
      </w:r>
      <w:r w:rsidR="00744652">
        <w:rPr>
          <w:rFonts w:ascii="Arial" w:eastAsia="Times New Roman" w:hAnsi="Arial" w:cs="Arial"/>
          <w:sz w:val="24"/>
          <w:szCs w:val="24"/>
        </w:rPr>
        <w:t xml:space="preserve"> </w:t>
      </w:r>
      <w:r w:rsidRPr="00744652">
        <w:rPr>
          <w:rFonts w:ascii="Arial" w:eastAsia="Times New Roman" w:hAnsi="Arial" w:cs="Arial"/>
        </w:rPr>
        <w:t>within</w:t>
      </w:r>
      <w:r w:rsidR="0003792D">
        <w:rPr>
          <w:rFonts w:ascii="Arial" w:eastAsia="Times New Roman" w:hAnsi="Arial" w:cs="Arial"/>
        </w:rPr>
        <w:t xml:space="preserve"> </w:t>
      </w:r>
      <w:r w:rsidRPr="00744652">
        <w:rPr>
          <w:rFonts w:ascii="Arial" w:eastAsia="Times New Roman" w:hAnsi="Arial" w:cs="Arial"/>
          <w:b/>
        </w:rPr>
        <w:t>24</w:t>
      </w:r>
      <w:r w:rsidRPr="00744652">
        <w:rPr>
          <w:rFonts w:ascii="Arial" w:eastAsia="Times New Roman" w:hAnsi="Arial" w:cs="Arial"/>
        </w:rPr>
        <w:t xml:space="preserve"> </w:t>
      </w:r>
      <w:r w:rsidRPr="00744652">
        <w:rPr>
          <w:rFonts w:ascii="Arial" w:eastAsia="Times New Roman" w:hAnsi="Arial" w:cs="Arial"/>
          <w:b/>
        </w:rPr>
        <w:t>hours</w:t>
      </w:r>
      <w:r w:rsidRPr="00744652">
        <w:rPr>
          <w:rFonts w:ascii="Arial" w:eastAsia="Times New Roman" w:hAnsi="Arial" w:cs="Arial"/>
        </w:rPr>
        <w:t xml:space="preserve"> of request for</w:t>
      </w:r>
      <w:r w:rsidR="008467DC" w:rsidRPr="00744652">
        <w:rPr>
          <w:rFonts w:ascii="Arial" w:eastAsia="Times New Roman" w:hAnsi="Arial" w:cs="Arial"/>
        </w:rPr>
        <w:t xml:space="preserve"> </w:t>
      </w:r>
      <w:r w:rsidRPr="00744652">
        <w:rPr>
          <w:rFonts w:ascii="Arial" w:eastAsia="Times New Roman" w:hAnsi="Arial" w:cs="Arial"/>
        </w:rPr>
        <w:t>repair being made by Nacro staff</w:t>
      </w:r>
    </w:p>
    <w:p w:rsidR="008467DC" w:rsidRPr="008467DC" w:rsidRDefault="008467DC" w:rsidP="008467DC">
      <w:pPr>
        <w:spacing w:after="0" w:line="240" w:lineRule="auto"/>
        <w:jc w:val="both"/>
        <w:rPr>
          <w:rFonts w:ascii="Arial" w:eastAsia="Times New Roman" w:hAnsi="Arial" w:cs="Arial"/>
          <w:sz w:val="16"/>
          <w:szCs w:val="16"/>
        </w:rPr>
      </w:pPr>
    </w:p>
    <w:p w:rsidR="008467DC" w:rsidRPr="008467DC" w:rsidRDefault="00CE5BC6" w:rsidP="008467DC">
      <w:pPr>
        <w:spacing w:after="0" w:line="240" w:lineRule="auto"/>
        <w:jc w:val="both"/>
        <w:rPr>
          <w:rFonts w:ascii="Arial" w:eastAsia="Times New Roman" w:hAnsi="Arial" w:cs="Arial"/>
          <w:b/>
          <w:i/>
          <w:sz w:val="24"/>
          <w:szCs w:val="24"/>
        </w:rPr>
      </w:pPr>
      <w:r w:rsidRPr="008467DC">
        <w:rPr>
          <w:rFonts w:ascii="Arial" w:eastAsia="Times New Roman" w:hAnsi="Arial" w:cs="Arial"/>
          <w:b/>
          <w:i/>
          <w:sz w:val="24"/>
          <w:szCs w:val="24"/>
        </w:rPr>
        <w:t>Urgent repairs</w:t>
      </w:r>
      <w:r w:rsidRPr="008467DC">
        <w:rPr>
          <w:rFonts w:ascii="Arial" w:eastAsia="Times New Roman" w:hAnsi="Arial" w:cs="Arial"/>
          <w:b/>
          <w:i/>
          <w:sz w:val="24"/>
          <w:szCs w:val="24"/>
        </w:rPr>
        <w:tab/>
      </w:r>
      <w:r w:rsidRPr="008467DC">
        <w:rPr>
          <w:rFonts w:ascii="Arial" w:eastAsia="Times New Roman" w:hAnsi="Arial" w:cs="Arial"/>
          <w:b/>
          <w:i/>
          <w:sz w:val="24"/>
          <w:szCs w:val="24"/>
        </w:rPr>
        <w:tab/>
      </w:r>
    </w:p>
    <w:p w:rsidR="008467DC" w:rsidRPr="00FE5E39" w:rsidRDefault="008467DC" w:rsidP="008467DC">
      <w:pPr>
        <w:spacing w:after="0" w:line="240" w:lineRule="auto"/>
        <w:jc w:val="both"/>
        <w:rPr>
          <w:rFonts w:ascii="Arial" w:eastAsia="Times New Roman" w:hAnsi="Arial" w:cs="Arial"/>
          <w:sz w:val="16"/>
          <w:szCs w:val="16"/>
        </w:rPr>
      </w:pPr>
    </w:p>
    <w:p w:rsidR="00CE5BC6" w:rsidRPr="00CE5BC6" w:rsidRDefault="00CE5BC6" w:rsidP="008467DC">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90% completed </w:t>
      </w:r>
      <w:r w:rsidR="0003792D">
        <w:rPr>
          <w:rFonts w:ascii="Arial" w:eastAsia="Times New Roman" w:hAnsi="Arial" w:cs="Arial"/>
          <w:sz w:val="24"/>
          <w:szCs w:val="24"/>
        </w:rPr>
        <w:t>–</w:t>
      </w:r>
      <w:r w:rsidR="00744652">
        <w:rPr>
          <w:rFonts w:ascii="Arial" w:eastAsia="Times New Roman" w:hAnsi="Arial" w:cs="Arial"/>
          <w:sz w:val="24"/>
          <w:szCs w:val="24"/>
        </w:rPr>
        <w:t xml:space="preserve"> </w:t>
      </w:r>
      <w:r w:rsidRPr="00744652">
        <w:rPr>
          <w:rFonts w:ascii="Arial" w:eastAsia="Times New Roman" w:hAnsi="Arial" w:cs="Arial"/>
        </w:rPr>
        <w:t>within</w:t>
      </w:r>
      <w:r w:rsidRPr="00744652">
        <w:rPr>
          <w:rFonts w:ascii="Arial" w:eastAsia="Times New Roman" w:hAnsi="Arial" w:cs="Arial"/>
          <w:b/>
        </w:rPr>
        <w:t xml:space="preserve"> 7</w:t>
      </w:r>
      <w:r w:rsidRPr="00744652">
        <w:rPr>
          <w:rFonts w:ascii="Arial" w:eastAsia="Times New Roman" w:hAnsi="Arial" w:cs="Arial"/>
        </w:rPr>
        <w:t xml:space="preserve"> </w:t>
      </w:r>
      <w:r w:rsidRPr="00744652">
        <w:rPr>
          <w:rFonts w:ascii="Arial" w:eastAsia="Times New Roman" w:hAnsi="Arial" w:cs="Arial"/>
          <w:b/>
        </w:rPr>
        <w:t>calenda</w:t>
      </w:r>
      <w:r w:rsidRPr="00744652">
        <w:rPr>
          <w:rFonts w:ascii="Arial" w:eastAsia="Times New Roman" w:hAnsi="Arial" w:cs="Arial"/>
        </w:rPr>
        <w:t>r days of request for repair being made by Nacro staf</w:t>
      </w:r>
      <w:r w:rsidRPr="00CE5BC6">
        <w:rPr>
          <w:rFonts w:ascii="Arial" w:eastAsia="Times New Roman" w:hAnsi="Arial" w:cs="Arial"/>
          <w:sz w:val="24"/>
          <w:szCs w:val="24"/>
        </w:rPr>
        <w:t>f</w:t>
      </w:r>
    </w:p>
    <w:p w:rsidR="00CE5BC6" w:rsidRPr="00FE5E39" w:rsidRDefault="00CE5BC6" w:rsidP="008467DC">
      <w:pPr>
        <w:spacing w:after="0" w:line="240" w:lineRule="auto"/>
        <w:ind w:firstLine="720"/>
        <w:rPr>
          <w:rFonts w:ascii="Arial" w:eastAsia="Times New Roman" w:hAnsi="Arial" w:cs="Arial"/>
          <w:sz w:val="16"/>
          <w:szCs w:val="16"/>
        </w:rPr>
      </w:pPr>
    </w:p>
    <w:p w:rsidR="008467DC" w:rsidRPr="008467DC" w:rsidRDefault="00CE5BC6" w:rsidP="008467DC">
      <w:pPr>
        <w:spacing w:after="0" w:line="240" w:lineRule="auto"/>
        <w:rPr>
          <w:rFonts w:ascii="Arial" w:eastAsia="Times New Roman" w:hAnsi="Arial" w:cs="Arial"/>
          <w:b/>
          <w:i/>
          <w:sz w:val="24"/>
          <w:szCs w:val="24"/>
        </w:rPr>
      </w:pPr>
      <w:r w:rsidRPr="008467DC">
        <w:rPr>
          <w:rFonts w:ascii="Arial" w:eastAsia="Times New Roman" w:hAnsi="Arial" w:cs="Arial"/>
          <w:b/>
          <w:i/>
          <w:sz w:val="24"/>
          <w:szCs w:val="24"/>
        </w:rPr>
        <w:t>Routine repairs</w:t>
      </w:r>
      <w:r w:rsidRPr="008467DC">
        <w:rPr>
          <w:rFonts w:ascii="Arial" w:eastAsia="Times New Roman" w:hAnsi="Arial" w:cs="Arial"/>
          <w:b/>
          <w:i/>
          <w:sz w:val="24"/>
          <w:szCs w:val="24"/>
        </w:rPr>
        <w:tab/>
      </w:r>
      <w:r w:rsidRPr="008467DC">
        <w:rPr>
          <w:rFonts w:ascii="Arial" w:eastAsia="Times New Roman" w:hAnsi="Arial" w:cs="Arial"/>
          <w:b/>
          <w:i/>
          <w:sz w:val="24"/>
          <w:szCs w:val="24"/>
        </w:rPr>
        <w:tab/>
      </w:r>
    </w:p>
    <w:p w:rsidR="008467DC" w:rsidRPr="00FE5E39" w:rsidRDefault="008467DC" w:rsidP="008467DC">
      <w:pPr>
        <w:spacing w:after="0" w:line="240" w:lineRule="auto"/>
        <w:rPr>
          <w:rFonts w:ascii="Arial" w:eastAsia="Times New Roman" w:hAnsi="Arial" w:cs="Arial"/>
          <w:sz w:val="16"/>
          <w:szCs w:val="16"/>
        </w:rPr>
      </w:pPr>
    </w:p>
    <w:p w:rsidR="00CE5BC6" w:rsidRPr="00CE5BC6" w:rsidRDefault="00CE5BC6" w:rsidP="008467DC">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90%</w:t>
      </w:r>
      <w:r w:rsidR="008467DC">
        <w:rPr>
          <w:rFonts w:ascii="Arial" w:eastAsia="Times New Roman" w:hAnsi="Arial" w:cs="Arial"/>
          <w:sz w:val="24"/>
          <w:szCs w:val="24"/>
        </w:rPr>
        <w:t xml:space="preserve"> </w:t>
      </w:r>
      <w:r w:rsidRPr="00CE5BC6">
        <w:rPr>
          <w:rFonts w:ascii="Arial" w:eastAsia="Times New Roman" w:hAnsi="Arial" w:cs="Arial"/>
          <w:sz w:val="24"/>
          <w:szCs w:val="24"/>
        </w:rPr>
        <w:t xml:space="preserve">completed </w:t>
      </w:r>
      <w:r w:rsidR="0003792D">
        <w:rPr>
          <w:rFonts w:ascii="Arial" w:eastAsia="Times New Roman" w:hAnsi="Arial" w:cs="Arial"/>
          <w:sz w:val="24"/>
          <w:szCs w:val="24"/>
        </w:rPr>
        <w:t>–</w:t>
      </w:r>
      <w:r w:rsidR="00744652">
        <w:rPr>
          <w:rFonts w:ascii="Arial" w:eastAsia="Times New Roman" w:hAnsi="Arial" w:cs="Arial"/>
          <w:sz w:val="24"/>
          <w:szCs w:val="24"/>
        </w:rPr>
        <w:t xml:space="preserve"> </w:t>
      </w:r>
      <w:r w:rsidRPr="00744652">
        <w:rPr>
          <w:rFonts w:ascii="Arial" w:eastAsia="Times New Roman" w:hAnsi="Arial" w:cs="Arial"/>
        </w:rPr>
        <w:t xml:space="preserve">within </w:t>
      </w:r>
      <w:r w:rsidRPr="00744652">
        <w:rPr>
          <w:rFonts w:ascii="Arial" w:eastAsia="Times New Roman" w:hAnsi="Arial" w:cs="Arial"/>
          <w:b/>
        </w:rPr>
        <w:t>28</w:t>
      </w:r>
      <w:r w:rsidR="00744652">
        <w:rPr>
          <w:rFonts w:ascii="Arial" w:eastAsia="Times New Roman" w:hAnsi="Arial" w:cs="Arial"/>
          <w:b/>
        </w:rPr>
        <w:t xml:space="preserve"> </w:t>
      </w:r>
      <w:r w:rsidRPr="00744652">
        <w:rPr>
          <w:rFonts w:ascii="Arial" w:eastAsia="Times New Roman" w:hAnsi="Arial" w:cs="Arial"/>
          <w:b/>
        </w:rPr>
        <w:t>calendar</w:t>
      </w:r>
      <w:r w:rsidRPr="00744652">
        <w:rPr>
          <w:rFonts w:ascii="Arial" w:eastAsia="Times New Roman" w:hAnsi="Arial" w:cs="Arial"/>
        </w:rPr>
        <w:t xml:space="preserve"> days of</w:t>
      </w:r>
      <w:r w:rsidR="008467DC" w:rsidRPr="00744652">
        <w:rPr>
          <w:rFonts w:ascii="Arial" w:eastAsia="Times New Roman" w:hAnsi="Arial" w:cs="Arial"/>
        </w:rPr>
        <w:t xml:space="preserve"> </w:t>
      </w:r>
      <w:r w:rsidRPr="00744652">
        <w:rPr>
          <w:rFonts w:ascii="Arial" w:eastAsia="Times New Roman" w:hAnsi="Arial" w:cs="Arial"/>
        </w:rPr>
        <w:t>request for repair being made by Nacro staff</w:t>
      </w:r>
    </w:p>
    <w:p w:rsidR="00CE5BC6" w:rsidRPr="00FE5E39" w:rsidRDefault="00CE5BC6" w:rsidP="008467DC">
      <w:pPr>
        <w:spacing w:after="0" w:line="240" w:lineRule="auto"/>
        <w:ind w:firstLine="720"/>
        <w:rPr>
          <w:rFonts w:ascii="Arial" w:eastAsia="Times New Roman" w:hAnsi="Arial" w:cs="Arial"/>
          <w:sz w:val="16"/>
          <w:szCs w:val="16"/>
        </w:rPr>
      </w:pPr>
    </w:p>
    <w:p w:rsidR="008467DC" w:rsidRDefault="00CE5BC6" w:rsidP="008467DC">
      <w:pPr>
        <w:spacing w:after="0" w:line="240" w:lineRule="auto"/>
        <w:rPr>
          <w:rFonts w:ascii="Arial" w:eastAsia="Times New Roman" w:hAnsi="Arial" w:cs="Arial"/>
          <w:b/>
          <w:i/>
          <w:sz w:val="24"/>
          <w:szCs w:val="24"/>
        </w:rPr>
      </w:pPr>
      <w:r w:rsidRPr="008467DC">
        <w:rPr>
          <w:rFonts w:ascii="Arial" w:eastAsia="Times New Roman" w:hAnsi="Arial" w:cs="Arial"/>
          <w:b/>
          <w:i/>
          <w:sz w:val="24"/>
          <w:szCs w:val="24"/>
        </w:rPr>
        <w:t>Voids works</w:t>
      </w:r>
      <w:r w:rsidRPr="008467DC">
        <w:rPr>
          <w:rFonts w:ascii="Arial" w:eastAsia="Times New Roman" w:hAnsi="Arial" w:cs="Arial"/>
          <w:b/>
          <w:i/>
          <w:sz w:val="24"/>
          <w:szCs w:val="24"/>
        </w:rPr>
        <w:tab/>
      </w:r>
      <w:r w:rsidRPr="008467DC">
        <w:rPr>
          <w:rFonts w:ascii="Arial" w:eastAsia="Times New Roman" w:hAnsi="Arial" w:cs="Arial"/>
          <w:b/>
          <w:i/>
          <w:sz w:val="24"/>
          <w:szCs w:val="24"/>
        </w:rPr>
        <w:tab/>
      </w:r>
    </w:p>
    <w:p w:rsidR="008467DC" w:rsidRPr="0003792D" w:rsidRDefault="00CE5BC6" w:rsidP="008467DC">
      <w:pPr>
        <w:spacing w:after="0" w:line="240" w:lineRule="auto"/>
        <w:rPr>
          <w:rFonts w:ascii="Arial" w:eastAsia="Times New Roman" w:hAnsi="Arial" w:cs="Arial"/>
          <w:b/>
          <w:i/>
          <w:sz w:val="16"/>
          <w:szCs w:val="16"/>
        </w:rPr>
      </w:pPr>
      <w:r w:rsidRPr="008467DC">
        <w:rPr>
          <w:rFonts w:ascii="Arial" w:eastAsia="Times New Roman" w:hAnsi="Arial" w:cs="Arial"/>
          <w:b/>
          <w:i/>
          <w:sz w:val="24"/>
          <w:szCs w:val="24"/>
        </w:rPr>
        <w:tab/>
      </w:r>
    </w:p>
    <w:p w:rsidR="00CE5BC6" w:rsidRPr="00945612" w:rsidRDefault="00EE54A1" w:rsidP="008467DC">
      <w:pPr>
        <w:spacing w:after="0" w:line="240" w:lineRule="auto"/>
        <w:jc w:val="both"/>
        <w:rPr>
          <w:rFonts w:ascii="Arial" w:eastAsia="Times New Roman" w:hAnsi="Arial" w:cs="Arial"/>
          <w:sz w:val="24"/>
          <w:szCs w:val="24"/>
        </w:rPr>
      </w:pPr>
      <w:r>
        <w:rPr>
          <w:rFonts w:ascii="Arial" w:eastAsia="Times New Roman" w:hAnsi="Arial" w:cs="Arial"/>
          <w:sz w:val="24"/>
          <w:szCs w:val="24"/>
        </w:rPr>
        <w:t>100</w:t>
      </w:r>
      <w:r w:rsidR="00CE5BC6" w:rsidRPr="00CE5BC6">
        <w:rPr>
          <w:rFonts w:ascii="Arial" w:eastAsia="Times New Roman" w:hAnsi="Arial" w:cs="Arial"/>
          <w:sz w:val="24"/>
          <w:szCs w:val="24"/>
        </w:rPr>
        <w:t xml:space="preserve">% completed </w:t>
      </w:r>
      <w:r w:rsidR="0003792D">
        <w:rPr>
          <w:rFonts w:ascii="Arial" w:eastAsia="Times New Roman" w:hAnsi="Arial" w:cs="Arial"/>
          <w:sz w:val="24"/>
          <w:szCs w:val="24"/>
        </w:rPr>
        <w:t>–</w:t>
      </w:r>
      <w:r w:rsidR="00744652">
        <w:rPr>
          <w:rFonts w:ascii="Arial" w:eastAsia="Times New Roman" w:hAnsi="Arial" w:cs="Arial"/>
          <w:sz w:val="24"/>
          <w:szCs w:val="24"/>
        </w:rPr>
        <w:t xml:space="preserve"> </w:t>
      </w:r>
      <w:r w:rsidR="00CE5BC6" w:rsidRPr="00945612">
        <w:rPr>
          <w:rFonts w:ascii="Arial" w:eastAsia="Times New Roman" w:hAnsi="Arial" w:cs="Arial"/>
          <w:sz w:val="24"/>
          <w:szCs w:val="24"/>
        </w:rPr>
        <w:t xml:space="preserve">within </w:t>
      </w:r>
      <w:r w:rsidR="00C03397" w:rsidRPr="00945612">
        <w:rPr>
          <w:rFonts w:ascii="Arial" w:eastAsia="Times New Roman" w:hAnsi="Arial" w:cs="Arial"/>
          <w:b/>
          <w:sz w:val="24"/>
          <w:szCs w:val="24"/>
        </w:rPr>
        <w:t>5</w:t>
      </w:r>
      <w:r w:rsidR="009C6128" w:rsidRPr="00945612">
        <w:rPr>
          <w:rFonts w:ascii="Arial" w:eastAsia="Times New Roman" w:hAnsi="Arial" w:cs="Arial"/>
          <w:b/>
          <w:sz w:val="24"/>
          <w:szCs w:val="24"/>
        </w:rPr>
        <w:t xml:space="preserve"> Cal</w:t>
      </w:r>
      <w:r w:rsidR="00ED5C34" w:rsidRPr="00945612">
        <w:rPr>
          <w:rFonts w:ascii="Arial" w:eastAsia="Times New Roman" w:hAnsi="Arial" w:cs="Arial"/>
          <w:b/>
          <w:sz w:val="24"/>
          <w:szCs w:val="24"/>
        </w:rPr>
        <w:t>endar</w:t>
      </w:r>
      <w:r w:rsidR="00CE5BC6" w:rsidRPr="00945612">
        <w:rPr>
          <w:rFonts w:ascii="Arial" w:eastAsia="Times New Roman" w:hAnsi="Arial" w:cs="Arial"/>
          <w:sz w:val="24"/>
          <w:szCs w:val="24"/>
        </w:rPr>
        <w:t xml:space="preserve"> days of</w:t>
      </w:r>
      <w:r w:rsidR="008467DC" w:rsidRPr="00945612">
        <w:rPr>
          <w:rFonts w:ascii="Arial" w:eastAsia="Times New Roman" w:hAnsi="Arial" w:cs="Arial"/>
          <w:sz w:val="24"/>
          <w:szCs w:val="24"/>
        </w:rPr>
        <w:t xml:space="preserve"> </w:t>
      </w:r>
      <w:r w:rsidR="00CE5BC6" w:rsidRPr="00945612">
        <w:rPr>
          <w:rFonts w:ascii="Arial" w:eastAsia="Times New Roman" w:hAnsi="Arial" w:cs="Arial"/>
          <w:sz w:val="24"/>
          <w:szCs w:val="24"/>
        </w:rPr>
        <w:t>request for repair being made by Nacro staff</w:t>
      </w:r>
      <w:r w:rsidR="00945612" w:rsidRPr="00945612">
        <w:rPr>
          <w:rFonts w:ascii="Arial" w:eastAsia="Times New Roman" w:hAnsi="Arial" w:cs="Arial"/>
          <w:sz w:val="24"/>
          <w:szCs w:val="24"/>
        </w:rPr>
        <w:t>,</w:t>
      </w:r>
      <w:r w:rsidR="00945612">
        <w:rPr>
          <w:rFonts w:ascii="Arial" w:eastAsia="Times New Roman" w:hAnsi="Arial" w:cs="Arial"/>
        </w:rPr>
        <w:t xml:space="preserve"> </w:t>
      </w:r>
      <w:r w:rsidR="00945612" w:rsidRPr="00945612">
        <w:rPr>
          <w:rFonts w:ascii="Arial" w:eastAsia="Times New Roman" w:hAnsi="Arial" w:cs="Arial"/>
          <w:sz w:val="24"/>
          <w:szCs w:val="24"/>
        </w:rPr>
        <w:t xml:space="preserve">except for works </w:t>
      </w:r>
      <w:r w:rsidR="00945612">
        <w:rPr>
          <w:rFonts w:ascii="Arial" w:eastAsia="Times New Roman" w:hAnsi="Arial" w:cs="Arial"/>
          <w:sz w:val="24"/>
          <w:szCs w:val="24"/>
        </w:rPr>
        <w:t>deemed to be a 28-day category as they are major repairs as agreed by Nacro staff with the service provider.</w:t>
      </w:r>
    </w:p>
    <w:p w:rsidR="000048B7" w:rsidRDefault="000048B7" w:rsidP="00CE5BC6">
      <w:pPr>
        <w:spacing w:after="0" w:line="240" w:lineRule="auto"/>
        <w:jc w:val="both"/>
        <w:rPr>
          <w:rFonts w:ascii="Arial" w:eastAsia="Times New Roman" w:hAnsi="Arial" w:cs="Arial"/>
          <w:sz w:val="24"/>
          <w:szCs w:val="24"/>
        </w:rPr>
      </w:pPr>
    </w:p>
    <w:p w:rsidR="00CE5BC6" w:rsidRPr="008467DC" w:rsidRDefault="008467DC" w:rsidP="00CE5BC6">
      <w:pPr>
        <w:spacing w:after="0" w:line="240" w:lineRule="auto"/>
        <w:jc w:val="both"/>
        <w:rPr>
          <w:rFonts w:ascii="Arial" w:eastAsia="Times New Roman" w:hAnsi="Arial" w:cs="Arial"/>
          <w:sz w:val="24"/>
          <w:szCs w:val="24"/>
        </w:rPr>
      </w:pPr>
      <w:r w:rsidRPr="008467DC">
        <w:rPr>
          <w:rFonts w:ascii="Arial" w:eastAsia="Times New Roman" w:hAnsi="Arial" w:cs="Arial"/>
          <w:sz w:val="24"/>
          <w:szCs w:val="24"/>
        </w:rPr>
        <w:t>2.6.2</w:t>
      </w:r>
      <w:r w:rsidRPr="008467DC">
        <w:rPr>
          <w:rFonts w:ascii="Arial" w:eastAsia="Times New Roman" w:hAnsi="Arial" w:cs="Arial"/>
          <w:sz w:val="24"/>
          <w:szCs w:val="24"/>
        </w:rPr>
        <w:tab/>
      </w:r>
      <w:r w:rsidR="00CE5BC6" w:rsidRPr="008467DC">
        <w:rPr>
          <w:rFonts w:ascii="Arial" w:eastAsia="Times New Roman" w:hAnsi="Arial" w:cs="Arial"/>
          <w:sz w:val="24"/>
          <w:szCs w:val="24"/>
        </w:rPr>
        <w:t>Quality of work</w:t>
      </w:r>
    </w:p>
    <w:p w:rsidR="00CE5BC6" w:rsidRPr="00CE5BC6" w:rsidRDefault="00CE5BC6" w:rsidP="00CE5BC6">
      <w:pPr>
        <w:spacing w:after="0" w:line="240" w:lineRule="auto"/>
        <w:jc w:val="both"/>
        <w:rPr>
          <w:rFonts w:ascii="Arial" w:eastAsia="Times New Roman" w:hAnsi="Arial" w:cs="Arial"/>
          <w:sz w:val="24"/>
          <w:szCs w:val="24"/>
        </w:rPr>
      </w:pPr>
    </w:p>
    <w:p w:rsidR="00CE5BC6" w:rsidRPr="00CE5BC6" w:rsidRDefault="00CE5BC6" w:rsidP="00CE5BC6">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The contractor will be expected to complete all repairs in a workmanlike manner and to a high standard, in accordance with best industry practice, manufacturer’s recommendations and relevant British Standards. Nacro’s </w:t>
      </w:r>
      <w:r w:rsidR="00090550">
        <w:rPr>
          <w:rFonts w:ascii="Arial" w:eastAsia="Times New Roman" w:hAnsi="Arial" w:cs="Arial"/>
          <w:sz w:val="24"/>
          <w:szCs w:val="24"/>
        </w:rPr>
        <w:t>staff</w:t>
      </w:r>
      <w:r w:rsidRPr="00CE5BC6">
        <w:rPr>
          <w:rFonts w:ascii="Arial" w:eastAsia="Times New Roman" w:hAnsi="Arial" w:cs="Arial"/>
          <w:sz w:val="24"/>
          <w:szCs w:val="24"/>
        </w:rPr>
        <w:t xml:space="preserve"> will carry out inspections of completed repairs to check the quality of the work. Nacro also gives its residents the opportunity to comment on the standard of individual repairs carried out at their accommodation and their satisfaction with the contractor. The contractor will be expected to achieve the following quality measures as assessed through post inspections by the Nacro’s property team and resident satisfaction surveys: </w:t>
      </w:r>
      <w:r w:rsidR="008467DC">
        <w:rPr>
          <w:rFonts w:ascii="Arial" w:eastAsia="Times New Roman" w:hAnsi="Arial" w:cs="Arial"/>
          <w:sz w:val="24"/>
          <w:szCs w:val="24"/>
        </w:rPr>
        <w:t>-</w:t>
      </w:r>
    </w:p>
    <w:p w:rsidR="00CE5BC6" w:rsidRPr="0056242F" w:rsidRDefault="0056242F" w:rsidP="0056242F">
      <w:pPr>
        <w:tabs>
          <w:tab w:val="left" w:pos="2160"/>
        </w:tabs>
        <w:spacing w:after="0" w:line="240" w:lineRule="auto"/>
        <w:jc w:val="both"/>
        <w:rPr>
          <w:rFonts w:ascii="Arial" w:eastAsia="Times New Roman" w:hAnsi="Arial" w:cs="Arial"/>
          <w:color w:val="FF0000"/>
          <w:sz w:val="16"/>
          <w:szCs w:val="16"/>
        </w:rPr>
      </w:pPr>
      <w:r>
        <w:rPr>
          <w:rFonts w:ascii="Arial" w:eastAsia="Times New Roman" w:hAnsi="Arial" w:cs="Arial"/>
          <w:color w:val="FF0000"/>
          <w:sz w:val="24"/>
          <w:szCs w:val="24"/>
        </w:rPr>
        <w:tab/>
      </w:r>
    </w:p>
    <w:p w:rsidR="00CE5BC6" w:rsidRPr="00744652" w:rsidRDefault="000D68BE" w:rsidP="00744652">
      <w:pPr>
        <w:pStyle w:val="ListParagraph"/>
        <w:numPr>
          <w:ilvl w:val="1"/>
          <w:numId w:val="12"/>
        </w:numPr>
        <w:ind w:left="720"/>
        <w:jc w:val="both"/>
        <w:rPr>
          <w:rFonts w:eastAsia="Times New Roman" w:cs="Arial"/>
          <w:sz w:val="24"/>
          <w:szCs w:val="24"/>
        </w:rPr>
      </w:pPr>
      <w:r>
        <w:rPr>
          <w:rFonts w:eastAsia="Times New Roman" w:cs="Arial"/>
          <w:sz w:val="24"/>
          <w:szCs w:val="24"/>
        </w:rPr>
        <w:t>95%</w:t>
      </w:r>
      <w:r>
        <w:rPr>
          <w:rFonts w:eastAsia="Times New Roman" w:cs="Arial"/>
          <w:sz w:val="24"/>
          <w:szCs w:val="24"/>
        </w:rPr>
        <w:tab/>
      </w:r>
      <w:r w:rsidR="00CE5BC6" w:rsidRPr="00744652">
        <w:rPr>
          <w:rFonts w:eastAsia="Times New Roman" w:cs="Arial"/>
          <w:sz w:val="24"/>
          <w:szCs w:val="24"/>
        </w:rPr>
        <w:t>Satisfactory post inspections</w:t>
      </w:r>
      <w:r w:rsidR="00CE5BC6" w:rsidRPr="00744652">
        <w:rPr>
          <w:rFonts w:eastAsia="Times New Roman" w:cs="Arial"/>
          <w:sz w:val="24"/>
          <w:szCs w:val="24"/>
        </w:rPr>
        <w:tab/>
      </w:r>
      <w:r w:rsidR="00CE5BC6" w:rsidRPr="00744652">
        <w:rPr>
          <w:rFonts w:eastAsia="Times New Roman" w:cs="Arial"/>
          <w:sz w:val="24"/>
          <w:szCs w:val="24"/>
        </w:rPr>
        <w:tab/>
      </w:r>
      <w:r w:rsidR="00CE5BC6" w:rsidRPr="00744652">
        <w:rPr>
          <w:rFonts w:eastAsia="Times New Roman" w:cs="Arial"/>
          <w:sz w:val="24"/>
          <w:szCs w:val="24"/>
        </w:rPr>
        <w:tab/>
      </w:r>
      <w:r w:rsidR="00CE5BC6" w:rsidRPr="00744652">
        <w:rPr>
          <w:rFonts w:eastAsia="Times New Roman" w:cs="Arial"/>
          <w:sz w:val="24"/>
          <w:szCs w:val="24"/>
        </w:rPr>
        <w:tab/>
      </w:r>
      <w:r w:rsidR="00CE5BC6" w:rsidRPr="00744652">
        <w:rPr>
          <w:rFonts w:eastAsia="Times New Roman" w:cs="Arial"/>
          <w:sz w:val="24"/>
          <w:szCs w:val="24"/>
        </w:rPr>
        <w:tab/>
      </w:r>
    </w:p>
    <w:p w:rsidR="00CE5BC6" w:rsidRPr="00FE5E39" w:rsidRDefault="00CE5BC6" w:rsidP="00744652">
      <w:pPr>
        <w:spacing w:after="0" w:line="240" w:lineRule="auto"/>
        <w:jc w:val="both"/>
        <w:rPr>
          <w:rFonts w:ascii="Arial" w:eastAsia="Times New Roman" w:hAnsi="Arial" w:cs="Arial"/>
          <w:sz w:val="16"/>
          <w:szCs w:val="16"/>
        </w:rPr>
      </w:pPr>
    </w:p>
    <w:p w:rsidR="00CE5BC6" w:rsidRPr="00744652" w:rsidRDefault="000D68BE" w:rsidP="00744652">
      <w:pPr>
        <w:pStyle w:val="ListParagraph"/>
        <w:numPr>
          <w:ilvl w:val="1"/>
          <w:numId w:val="12"/>
        </w:numPr>
        <w:ind w:left="720"/>
        <w:jc w:val="both"/>
        <w:rPr>
          <w:rFonts w:eastAsia="Times New Roman" w:cs="Arial"/>
          <w:sz w:val="24"/>
          <w:szCs w:val="24"/>
        </w:rPr>
      </w:pPr>
      <w:r>
        <w:rPr>
          <w:rFonts w:eastAsia="Times New Roman" w:cs="Arial"/>
          <w:sz w:val="24"/>
          <w:szCs w:val="24"/>
        </w:rPr>
        <w:t>95%</w:t>
      </w:r>
      <w:r>
        <w:rPr>
          <w:rFonts w:eastAsia="Times New Roman" w:cs="Arial"/>
          <w:sz w:val="24"/>
          <w:szCs w:val="24"/>
        </w:rPr>
        <w:tab/>
      </w:r>
      <w:r w:rsidR="00CE5BC6" w:rsidRPr="00744652">
        <w:rPr>
          <w:rFonts w:eastAsia="Times New Roman" w:cs="Arial"/>
          <w:sz w:val="24"/>
          <w:szCs w:val="24"/>
        </w:rPr>
        <w:t xml:space="preserve">Level of resident satisfaction with standard of repair </w:t>
      </w:r>
      <w:r w:rsidR="00CE5BC6" w:rsidRPr="00744652">
        <w:rPr>
          <w:rFonts w:eastAsia="Times New Roman" w:cs="Arial"/>
          <w:sz w:val="24"/>
          <w:szCs w:val="24"/>
        </w:rPr>
        <w:tab/>
      </w:r>
      <w:r w:rsidR="00CE5BC6" w:rsidRPr="00744652">
        <w:rPr>
          <w:rFonts w:eastAsia="Times New Roman" w:cs="Arial"/>
          <w:sz w:val="24"/>
          <w:szCs w:val="24"/>
        </w:rPr>
        <w:tab/>
      </w:r>
    </w:p>
    <w:p w:rsidR="00CE5BC6" w:rsidRPr="00FE5E39" w:rsidRDefault="00CE5BC6" w:rsidP="00744652">
      <w:pPr>
        <w:spacing w:after="0" w:line="240" w:lineRule="auto"/>
        <w:jc w:val="both"/>
        <w:rPr>
          <w:rFonts w:ascii="Arial" w:eastAsia="Times New Roman" w:hAnsi="Arial" w:cs="Arial"/>
          <w:sz w:val="16"/>
          <w:szCs w:val="16"/>
        </w:rPr>
      </w:pPr>
    </w:p>
    <w:p w:rsidR="00CE5BC6" w:rsidRPr="00744652" w:rsidRDefault="000D68BE" w:rsidP="00744652">
      <w:pPr>
        <w:pStyle w:val="ListParagraph"/>
        <w:numPr>
          <w:ilvl w:val="1"/>
          <w:numId w:val="12"/>
        </w:numPr>
        <w:ind w:left="720"/>
        <w:jc w:val="both"/>
        <w:rPr>
          <w:rFonts w:eastAsia="Times New Roman" w:cs="Arial"/>
          <w:sz w:val="24"/>
          <w:szCs w:val="24"/>
        </w:rPr>
      </w:pPr>
      <w:r>
        <w:rPr>
          <w:rFonts w:eastAsia="Times New Roman" w:cs="Arial"/>
          <w:sz w:val="24"/>
          <w:szCs w:val="24"/>
        </w:rPr>
        <w:t>95%</w:t>
      </w:r>
      <w:r>
        <w:rPr>
          <w:rFonts w:eastAsia="Times New Roman" w:cs="Arial"/>
          <w:sz w:val="24"/>
          <w:szCs w:val="24"/>
        </w:rPr>
        <w:tab/>
      </w:r>
      <w:r w:rsidR="00CE5BC6" w:rsidRPr="00744652">
        <w:rPr>
          <w:rFonts w:eastAsia="Times New Roman" w:cs="Arial"/>
          <w:sz w:val="24"/>
          <w:szCs w:val="24"/>
        </w:rPr>
        <w:t>Level of resident satisfaction with the conduct</w:t>
      </w:r>
      <w:r>
        <w:rPr>
          <w:rFonts w:eastAsia="Times New Roman" w:cs="Arial"/>
          <w:sz w:val="24"/>
          <w:szCs w:val="24"/>
        </w:rPr>
        <w:t xml:space="preserve"> and </w:t>
      </w:r>
      <w:r w:rsidR="00CE5BC6" w:rsidRPr="00744652">
        <w:rPr>
          <w:rFonts w:eastAsia="Times New Roman" w:cs="Arial"/>
          <w:sz w:val="24"/>
          <w:szCs w:val="24"/>
        </w:rPr>
        <w:t>attitude of contractor (including employees and sub-contractors)</w:t>
      </w:r>
      <w:r w:rsidR="00CE5BC6" w:rsidRPr="00744652">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r>
        <w:rPr>
          <w:rFonts w:eastAsia="Times New Roman" w:cs="Arial"/>
          <w:sz w:val="24"/>
          <w:szCs w:val="24"/>
        </w:rPr>
        <w:tab/>
      </w:r>
    </w:p>
    <w:p w:rsidR="00CE5BC6" w:rsidRPr="0056242F"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Minor repairs should be covered by a </w:t>
      </w:r>
      <w:r w:rsidR="00F501D2" w:rsidRPr="00CE5BC6">
        <w:rPr>
          <w:rFonts w:ascii="Arial" w:eastAsia="Times New Roman" w:hAnsi="Arial" w:cs="Arial"/>
          <w:color w:val="000000"/>
          <w:sz w:val="24"/>
          <w:szCs w:val="24"/>
        </w:rPr>
        <w:t>3-month</w:t>
      </w:r>
      <w:r w:rsidRPr="00CE5BC6">
        <w:rPr>
          <w:rFonts w:ascii="Arial" w:eastAsia="Times New Roman" w:hAnsi="Arial" w:cs="Arial"/>
          <w:color w:val="000000"/>
          <w:sz w:val="24"/>
          <w:szCs w:val="24"/>
        </w:rPr>
        <w:t xml:space="preserve"> defect period. Renewal of components covered for a minimum of twelve months defect period. </w:t>
      </w:r>
    </w:p>
    <w:p w:rsidR="00CE5BC6" w:rsidRPr="0056242F" w:rsidRDefault="00CE5BC6" w:rsidP="00CE5BC6">
      <w:pPr>
        <w:spacing w:after="0" w:line="240" w:lineRule="auto"/>
        <w:jc w:val="both"/>
        <w:rPr>
          <w:rFonts w:ascii="Arial" w:eastAsia="Times New Roman" w:hAnsi="Arial" w:cs="Arial"/>
          <w:color w:val="000000"/>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The successful bidder(s) will be expected to rectify any unsatisfactory or defective work at own cost with regard to labour and material costs. </w:t>
      </w:r>
    </w:p>
    <w:p w:rsidR="0073466E" w:rsidRPr="00CE5BC6" w:rsidRDefault="0073466E" w:rsidP="00CE5BC6">
      <w:pPr>
        <w:spacing w:after="0" w:line="240" w:lineRule="auto"/>
        <w:jc w:val="both"/>
        <w:rPr>
          <w:rFonts w:ascii="Arial" w:eastAsia="Times New Roman" w:hAnsi="Arial" w:cs="Arial"/>
          <w:sz w:val="24"/>
          <w:szCs w:val="24"/>
        </w:rPr>
      </w:pPr>
    </w:p>
    <w:p w:rsidR="00CE5BC6" w:rsidRPr="008467DC" w:rsidRDefault="008467DC" w:rsidP="00CE5BC6">
      <w:pPr>
        <w:spacing w:after="0" w:line="240" w:lineRule="auto"/>
        <w:jc w:val="both"/>
        <w:rPr>
          <w:rFonts w:ascii="Arial" w:eastAsia="Times New Roman" w:hAnsi="Arial" w:cs="Arial"/>
          <w:b/>
          <w:sz w:val="24"/>
          <w:szCs w:val="24"/>
        </w:rPr>
      </w:pPr>
      <w:r w:rsidRPr="008467DC">
        <w:rPr>
          <w:rFonts w:ascii="Arial" w:eastAsia="Times New Roman" w:hAnsi="Arial" w:cs="Arial"/>
          <w:b/>
          <w:sz w:val="24"/>
          <w:szCs w:val="24"/>
        </w:rPr>
        <w:t>2.</w:t>
      </w:r>
      <w:r w:rsidR="00CE5BC6" w:rsidRPr="008467DC">
        <w:rPr>
          <w:rFonts w:ascii="Arial" w:eastAsia="Times New Roman" w:hAnsi="Arial" w:cs="Arial"/>
          <w:b/>
          <w:sz w:val="24"/>
          <w:szCs w:val="24"/>
        </w:rPr>
        <w:t>7</w:t>
      </w:r>
      <w:r w:rsidR="00CE5BC6" w:rsidRPr="008467DC">
        <w:rPr>
          <w:rFonts w:ascii="Arial" w:eastAsia="Times New Roman" w:hAnsi="Arial" w:cs="Arial"/>
          <w:b/>
          <w:sz w:val="24"/>
          <w:szCs w:val="24"/>
        </w:rPr>
        <w:tab/>
        <w:t xml:space="preserve">Equality and diversity </w:t>
      </w:r>
    </w:p>
    <w:p w:rsidR="00CE5BC6" w:rsidRPr="0056242F"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The successful bidder(s) appointed to deliver this service will be required to demonstrate a commitment to delivering the service in a manner that is sensitive to the needs of Nacro service users from a diverse range of backgrounds and consistent with the principles and values of Nacro’s Equality and Diversity Policy, a copy of which is attached at </w:t>
      </w:r>
      <w:r w:rsidR="008467DC">
        <w:rPr>
          <w:rFonts w:ascii="Arial" w:eastAsia="Times New Roman" w:hAnsi="Arial" w:cs="Arial"/>
          <w:b/>
          <w:sz w:val="24"/>
          <w:szCs w:val="24"/>
        </w:rPr>
        <w:t>A</w:t>
      </w:r>
      <w:r w:rsidRPr="00CE5BC6">
        <w:rPr>
          <w:rFonts w:ascii="Arial" w:eastAsia="Times New Roman" w:hAnsi="Arial" w:cs="Arial"/>
          <w:b/>
          <w:sz w:val="24"/>
          <w:szCs w:val="24"/>
        </w:rPr>
        <w:t xml:space="preserve">ppendix </w:t>
      </w:r>
      <w:r w:rsidR="00430B2E">
        <w:rPr>
          <w:rFonts w:ascii="Arial" w:eastAsia="Times New Roman" w:hAnsi="Arial" w:cs="Arial"/>
          <w:b/>
          <w:sz w:val="24"/>
          <w:szCs w:val="24"/>
        </w:rPr>
        <w:t>B</w:t>
      </w:r>
      <w:r w:rsidRPr="00CE5BC6">
        <w:rPr>
          <w:rFonts w:ascii="Arial" w:eastAsia="Times New Roman" w:hAnsi="Arial" w:cs="Arial"/>
          <w:sz w:val="24"/>
          <w:szCs w:val="24"/>
        </w:rPr>
        <w:t>. The contractor will be required to have a written Equal</w:t>
      </w:r>
      <w:r w:rsidR="00347692">
        <w:rPr>
          <w:rFonts w:ascii="Arial" w:eastAsia="Times New Roman" w:hAnsi="Arial" w:cs="Arial"/>
          <w:sz w:val="24"/>
          <w:szCs w:val="24"/>
        </w:rPr>
        <w:t xml:space="preserve"> </w:t>
      </w:r>
      <w:r w:rsidRPr="00CE5BC6">
        <w:rPr>
          <w:rFonts w:ascii="Arial" w:eastAsia="Times New Roman" w:hAnsi="Arial" w:cs="Arial"/>
          <w:sz w:val="24"/>
          <w:szCs w:val="24"/>
        </w:rPr>
        <w:t>Opportunities Policy or agree to abide by the principles and values of Nacro’s Equality and Diversity Policy.</w:t>
      </w:r>
    </w:p>
    <w:p w:rsidR="00CE5BC6" w:rsidRPr="0056242F" w:rsidRDefault="00CE5BC6" w:rsidP="00CE5BC6">
      <w:pPr>
        <w:spacing w:after="0" w:line="240" w:lineRule="auto"/>
        <w:jc w:val="both"/>
        <w:rPr>
          <w:rFonts w:ascii="Arial" w:eastAsia="Times New Roman" w:hAnsi="Arial" w:cs="Arial"/>
          <w:sz w:val="16"/>
          <w:szCs w:val="16"/>
        </w:rPr>
      </w:pPr>
    </w:p>
    <w:p w:rsidR="00057999" w:rsidRPr="00104C4E" w:rsidRDefault="00CE5BC6" w:rsidP="00CE5BC6">
      <w:pPr>
        <w:spacing w:after="0" w:line="240" w:lineRule="auto"/>
        <w:jc w:val="both"/>
        <w:rPr>
          <w:rFonts w:ascii="Arial" w:eastAsia="Times New Roman" w:hAnsi="Arial" w:cs="Arial"/>
          <w:sz w:val="24"/>
          <w:szCs w:val="24"/>
        </w:rPr>
      </w:pPr>
      <w:r w:rsidRPr="00CE5BC6">
        <w:rPr>
          <w:rFonts w:ascii="Arial" w:eastAsia="Times New Roman" w:hAnsi="Arial" w:cs="Arial"/>
          <w:sz w:val="24"/>
          <w:szCs w:val="24"/>
        </w:rPr>
        <w:t xml:space="preserve">When delivering the service, the contractor and its workforce will also be required to abide by the Safeguarding and Code of Conduct shown at </w:t>
      </w:r>
      <w:r w:rsidR="008467DC">
        <w:rPr>
          <w:rFonts w:ascii="Arial" w:eastAsia="Times New Roman" w:hAnsi="Arial" w:cs="Arial"/>
          <w:b/>
          <w:sz w:val="24"/>
          <w:szCs w:val="24"/>
        </w:rPr>
        <w:t>A</w:t>
      </w:r>
      <w:r w:rsidRPr="00CE5BC6">
        <w:rPr>
          <w:rFonts w:ascii="Arial" w:eastAsia="Times New Roman" w:hAnsi="Arial" w:cs="Arial"/>
          <w:b/>
          <w:sz w:val="24"/>
          <w:szCs w:val="24"/>
        </w:rPr>
        <w:t xml:space="preserve">ppendix </w:t>
      </w:r>
      <w:r w:rsidR="00430B2E">
        <w:rPr>
          <w:rFonts w:ascii="Arial" w:eastAsia="Times New Roman" w:hAnsi="Arial" w:cs="Arial"/>
          <w:b/>
          <w:sz w:val="24"/>
          <w:szCs w:val="24"/>
        </w:rPr>
        <w:t>A</w:t>
      </w:r>
      <w:r w:rsidRPr="00CE5BC6">
        <w:rPr>
          <w:rFonts w:ascii="Arial" w:eastAsia="Times New Roman" w:hAnsi="Arial" w:cs="Arial"/>
          <w:sz w:val="24"/>
          <w:szCs w:val="24"/>
        </w:rPr>
        <w:t>.</w:t>
      </w:r>
    </w:p>
    <w:p w:rsidR="00057999" w:rsidRDefault="00057999" w:rsidP="00CE5BC6">
      <w:pPr>
        <w:spacing w:after="0" w:line="240" w:lineRule="auto"/>
        <w:jc w:val="both"/>
        <w:rPr>
          <w:rFonts w:ascii="Arial" w:eastAsia="Times New Roman" w:hAnsi="Arial" w:cs="Arial"/>
          <w:b/>
          <w:color w:val="000000"/>
          <w:sz w:val="24"/>
          <w:szCs w:val="24"/>
        </w:rPr>
      </w:pPr>
    </w:p>
    <w:p w:rsidR="00CE5BC6" w:rsidRPr="008467DC" w:rsidRDefault="008467DC" w:rsidP="00CE5BC6">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2.</w:t>
      </w:r>
      <w:r w:rsidR="00CE5BC6" w:rsidRPr="008467DC">
        <w:rPr>
          <w:rFonts w:ascii="Arial" w:eastAsia="Times New Roman" w:hAnsi="Arial" w:cs="Arial"/>
          <w:b/>
          <w:color w:val="000000"/>
          <w:sz w:val="24"/>
          <w:szCs w:val="24"/>
        </w:rPr>
        <w:t>8</w:t>
      </w:r>
      <w:r w:rsidR="00CE5BC6" w:rsidRPr="008467DC">
        <w:rPr>
          <w:rFonts w:ascii="Arial" w:eastAsia="Times New Roman" w:hAnsi="Arial" w:cs="Arial"/>
          <w:b/>
          <w:color w:val="000000"/>
          <w:sz w:val="24"/>
          <w:szCs w:val="24"/>
        </w:rPr>
        <w:tab/>
        <w:t>Health and Safety</w:t>
      </w:r>
    </w:p>
    <w:p w:rsidR="00CE5BC6" w:rsidRPr="0056242F" w:rsidRDefault="00CE5BC6" w:rsidP="00CE5BC6">
      <w:pPr>
        <w:spacing w:after="0" w:line="240" w:lineRule="auto"/>
        <w:jc w:val="both"/>
        <w:rPr>
          <w:rFonts w:ascii="Arial" w:eastAsia="Times New Roman" w:hAnsi="Arial" w:cs="Arial"/>
          <w:color w:val="FF0000"/>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The successful bidder(s) will be required to comply with current legislation and demonstrate that health and safety minimum requirements are being met. They will need to ensure procedures are in place to comply with legislation and regulations that include but is not limited to:</w:t>
      </w:r>
      <w:r w:rsidR="008467DC">
        <w:rPr>
          <w:rFonts w:ascii="Arial" w:eastAsia="Times New Roman" w:hAnsi="Arial" w:cs="Arial"/>
          <w:color w:val="000000"/>
          <w:sz w:val="24"/>
          <w:szCs w:val="24"/>
        </w:rPr>
        <w:t xml:space="preserve"> </w:t>
      </w:r>
      <w:r w:rsidRPr="00CE5BC6">
        <w:rPr>
          <w:rFonts w:ascii="Arial" w:eastAsia="Times New Roman" w:hAnsi="Arial" w:cs="Arial"/>
          <w:color w:val="000000"/>
          <w:sz w:val="24"/>
          <w:szCs w:val="24"/>
        </w:rPr>
        <w:t>-</w:t>
      </w:r>
    </w:p>
    <w:p w:rsidR="00CE5BC6" w:rsidRPr="0056242F" w:rsidRDefault="00CE5BC6" w:rsidP="00CE5BC6">
      <w:pPr>
        <w:spacing w:after="0" w:line="240" w:lineRule="auto"/>
        <w:jc w:val="both"/>
        <w:rPr>
          <w:rFonts w:ascii="Arial" w:eastAsia="Times New Roman" w:hAnsi="Arial" w:cs="Arial"/>
          <w:color w:val="000000"/>
          <w:sz w:val="16"/>
          <w:szCs w:val="16"/>
        </w:rPr>
      </w:pP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lastRenderedPageBreak/>
        <w:t>Control of Asbestos Regulations 20</w:t>
      </w:r>
      <w:r w:rsidR="00F71FAD">
        <w:rPr>
          <w:rFonts w:ascii="Arial" w:eastAsia="Times New Roman" w:hAnsi="Arial" w:cs="Arial"/>
          <w:color w:val="000000"/>
          <w:sz w:val="24"/>
          <w:szCs w:val="24"/>
        </w:rPr>
        <w:t>12</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Working at Height Regulations 2005</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Gas Safety Installation and Use Regulations 1998</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Electricity at Work Regulations 1989</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Manual </w:t>
      </w:r>
      <w:r w:rsidR="00F71FAD">
        <w:rPr>
          <w:rFonts w:ascii="Arial" w:eastAsia="Times New Roman" w:hAnsi="Arial" w:cs="Arial"/>
          <w:color w:val="000000"/>
          <w:sz w:val="24"/>
          <w:szCs w:val="24"/>
        </w:rPr>
        <w:t>H</w:t>
      </w:r>
      <w:r w:rsidRPr="00CE5BC6">
        <w:rPr>
          <w:rFonts w:ascii="Arial" w:eastAsia="Times New Roman" w:hAnsi="Arial" w:cs="Arial"/>
          <w:color w:val="000000"/>
          <w:sz w:val="24"/>
          <w:szCs w:val="24"/>
        </w:rPr>
        <w:t xml:space="preserve">andling </w:t>
      </w:r>
      <w:r w:rsidR="00F71FAD">
        <w:rPr>
          <w:rFonts w:ascii="Arial" w:eastAsia="Times New Roman" w:hAnsi="Arial" w:cs="Arial"/>
          <w:color w:val="000000"/>
          <w:sz w:val="24"/>
          <w:szCs w:val="24"/>
        </w:rPr>
        <w:t>R</w:t>
      </w:r>
      <w:r w:rsidRPr="00CE5BC6">
        <w:rPr>
          <w:rFonts w:ascii="Arial" w:eastAsia="Times New Roman" w:hAnsi="Arial" w:cs="Arial"/>
          <w:color w:val="000000"/>
          <w:sz w:val="24"/>
          <w:szCs w:val="24"/>
        </w:rPr>
        <w:t>egulations1992</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Control of Substances Hazardous to </w:t>
      </w:r>
      <w:r w:rsidR="00F71FAD">
        <w:rPr>
          <w:rFonts w:ascii="Arial" w:eastAsia="Times New Roman" w:hAnsi="Arial" w:cs="Arial"/>
          <w:color w:val="000000"/>
          <w:sz w:val="24"/>
          <w:szCs w:val="24"/>
        </w:rPr>
        <w:t>H</w:t>
      </w:r>
      <w:r w:rsidRPr="00CE5BC6">
        <w:rPr>
          <w:rFonts w:ascii="Arial" w:eastAsia="Times New Roman" w:hAnsi="Arial" w:cs="Arial"/>
          <w:color w:val="000000"/>
          <w:sz w:val="24"/>
          <w:szCs w:val="24"/>
        </w:rPr>
        <w:t xml:space="preserve">ealth 2002 </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Management of Health </w:t>
      </w:r>
      <w:r w:rsidR="00F71FAD">
        <w:rPr>
          <w:rFonts w:ascii="Arial" w:eastAsia="Times New Roman" w:hAnsi="Arial" w:cs="Arial"/>
          <w:color w:val="000000"/>
          <w:sz w:val="24"/>
          <w:szCs w:val="24"/>
        </w:rPr>
        <w:t>&amp; S</w:t>
      </w:r>
      <w:r w:rsidRPr="00CE5BC6">
        <w:rPr>
          <w:rFonts w:ascii="Arial" w:eastAsia="Times New Roman" w:hAnsi="Arial" w:cs="Arial"/>
          <w:color w:val="000000"/>
          <w:sz w:val="24"/>
          <w:szCs w:val="24"/>
        </w:rPr>
        <w:t xml:space="preserve">afety at Work Act 1999 </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Health </w:t>
      </w:r>
      <w:r w:rsidR="00F71FAD">
        <w:rPr>
          <w:rFonts w:ascii="Arial" w:eastAsia="Times New Roman" w:hAnsi="Arial" w:cs="Arial"/>
          <w:color w:val="000000"/>
          <w:sz w:val="24"/>
          <w:szCs w:val="24"/>
        </w:rPr>
        <w:t>&amp; S</w:t>
      </w:r>
      <w:r w:rsidRPr="00CE5BC6">
        <w:rPr>
          <w:rFonts w:ascii="Arial" w:eastAsia="Times New Roman" w:hAnsi="Arial" w:cs="Arial"/>
          <w:color w:val="000000"/>
          <w:sz w:val="24"/>
          <w:szCs w:val="24"/>
        </w:rPr>
        <w:t xml:space="preserve">afety at </w:t>
      </w:r>
      <w:r w:rsidR="00F71FAD">
        <w:rPr>
          <w:rFonts w:ascii="Arial" w:eastAsia="Times New Roman" w:hAnsi="Arial" w:cs="Arial"/>
          <w:color w:val="000000"/>
          <w:sz w:val="24"/>
          <w:szCs w:val="24"/>
        </w:rPr>
        <w:t>W</w:t>
      </w:r>
      <w:r w:rsidRPr="00CE5BC6">
        <w:rPr>
          <w:rFonts w:ascii="Arial" w:eastAsia="Times New Roman" w:hAnsi="Arial" w:cs="Arial"/>
          <w:color w:val="000000"/>
          <w:sz w:val="24"/>
          <w:szCs w:val="24"/>
        </w:rPr>
        <w:t xml:space="preserve">ork </w:t>
      </w:r>
      <w:r w:rsidR="00F71FAD">
        <w:rPr>
          <w:rFonts w:ascii="Arial" w:eastAsia="Times New Roman" w:hAnsi="Arial" w:cs="Arial"/>
          <w:color w:val="000000"/>
          <w:sz w:val="24"/>
          <w:szCs w:val="24"/>
        </w:rPr>
        <w:t>A</w:t>
      </w:r>
      <w:r w:rsidRPr="00CE5BC6">
        <w:rPr>
          <w:rFonts w:ascii="Arial" w:eastAsia="Times New Roman" w:hAnsi="Arial" w:cs="Arial"/>
          <w:color w:val="000000"/>
          <w:sz w:val="24"/>
          <w:szCs w:val="24"/>
        </w:rPr>
        <w:t>ct 1974</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Construction Design and Management Regulations 2015</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Personal Protective </w:t>
      </w:r>
      <w:r w:rsidR="00F71FAD">
        <w:rPr>
          <w:rFonts w:ascii="Arial" w:eastAsia="Times New Roman" w:hAnsi="Arial" w:cs="Arial"/>
          <w:color w:val="000000"/>
          <w:sz w:val="24"/>
          <w:szCs w:val="24"/>
        </w:rPr>
        <w:t>E</w:t>
      </w:r>
      <w:r w:rsidRPr="00CE5BC6">
        <w:rPr>
          <w:rFonts w:ascii="Arial" w:eastAsia="Times New Roman" w:hAnsi="Arial" w:cs="Arial"/>
          <w:color w:val="000000"/>
          <w:sz w:val="24"/>
          <w:szCs w:val="24"/>
        </w:rPr>
        <w:t xml:space="preserve">quipment at </w:t>
      </w:r>
      <w:r w:rsidR="00F71FAD">
        <w:rPr>
          <w:rFonts w:ascii="Arial" w:eastAsia="Times New Roman" w:hAnsi="Arial" w:cs="Arial"/>
          <w:color w:val="000000"/>
          <w:sz w:val="24"/>
          <w:szCs w:val="24"/>
        </w:rPr>
        <w:t>W</w:t>
      </w:r>
      <w:r w:rsidRPr="00CE5BC6">
        <w:rPr>
          <w:rFonts w:ascii="Arial" w:eastAsia="Times New Roman" w:hAnsi="Arial" w:cs="Arial"/>
          <w:color w:val="000000"/>
          <w:sz w:val="24"/>
          <w:szCs w:val="24"/>
        </w:rPr>
        <w:t>ork Regulations 1992</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Reporting of Injuries Diseases and Dangerous Occurrences Regulations</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Control of Vibration at Work Regulations 2005</w:t>
      </w:r>
    </w:p>
    <w:p w:rsidR="00CE5BC6" w:rsidRPr="00F71FAD" w:rsidRDefault="00CE5BC6" w:rsidP="00F71FAD">
      <w:pPr>
        <w:spacing w:after="0" w:line="240" w:lineRule="auto"/>
        <w:ind w:firstLine="720"/>
        <w:jc w:val="both"/>
        <w:rPr>
          <w:rFonts w:ascii="Arial" w:eastAsia="Times New Roman" w:hAnsi="Arial" w:cs="Arial"/>
          <w:color w:val="000000"/>
          <w:sz w:val="18"/>
          <w:szCs w:val="18"/>
        </w:rPr>
      </w:pPr>
      <w:r w:rsidRPr="00CE5BC6">
        <w:rPr>
          <w:rFonts w:ascii="Arial" w:eastAsia="Times New Roman" w:hAnsi="Arial" w:cs="Arial"/>
          <w:color w:val="000000"/>
          <w:sz w:val="24"/>
          <w:szCs w:val="24"/>
        </w:rPr>
        <w:t xml:space="preserve">Health </w:t>
      </w:r>
      <w:r w:rsidR="00F71FAD">
        <w:rPr>
          <w:rFonts w:ascii="Arial" w:eastAsia="Times New Roman" w:hAnsi="Arial" w:cs="Arial"/>
          <w:color w:val="000000"/>
          <w:sz w:val="24"/>
          <w:szCs w:val="24"/>
        </w:rPr>
        <w:t>&amp; S</w:t>
      </w:r>
      <w:r w:rsidRPr="00CE5BC6">
        <w:rPr>
          <w:rFonts w:ascii="Arial" w:eastAsia="Times New Roman" w:hAnsi="Arial" w:cs="Arial"/>
          <w:color w:val="000000"/>
          <w:sz w:val="24"/>
          <w:szCs w:val="24"/>
        </w:rPr>
        <w:t xml:space="preserve">afety </w:t>
      </w:r>
      <w:r w:rsidR="00F71FAD">
        <w:rPr>
          <w:rFonts w:ascii="Arial" w:eastAsia="Times New Roman" w:hAnsi="Arial" w:cs="Arial"/>
          <w:color w:val="000000"/>
          <w:sz w:val="24"/>
          <w:szCs w:val="24"/>
        </w:rPr>
        <w:t>D</w:t>
      </w:r>
      <w:r w:rsidRPr="00CE5BC6">
        <w:rPr>
          <w:rFonts w:ascii="Arial" w:eastAsia="Times New Roman" w:hAnsi="Arial" w:cs="Arial"/>
          <w:color w:val="000000"/>
          <w:sz w:val="24"/>
          <w:szCs w:val="24"/>
        </w:rPr>
        <w:t xml:space="preserve">isplay </w:t>
      </w:r>
      <w:r w:rsidR="00F71FAD">
        <w:rPr>
          <w:rFonts w:ascii="Arial" w:eastAsia="Times New Roman" w:hAnsi="Arial" w:cs="Arial"/>
          <w:color w:val="000000"/>
          <w:sz w:val="24"/>
          <w:szCs w:val="24"/>
        </w:rPr>
        <w:t>S</w:t>
      </w:r>
      <w:r w:rsidRPr="00CE5BC6">
        <w:rPr>
          <w:rFonts w:ascii="Arial" w:eastAsia="Times New Roman" w:hAnsi="Arial" w:cs="Arial"/>
          <w:color w:val="000000"/>
          <w:sz w:val="24"/>
          <w:szCs w:val="24"/>
        </w:rPr>
        <w:t xml:space="preserve">creen </w:t>
      </w:r>
      <w:r w:rsidR="00F71FAD">
        <w:rPr>
          <w:rFonts w:ascii="Arial" w:eastAsia="Times New Roman" w:hAnsi="Arial" w:cs="Arial"/>
          <w:color w:val="000000"/>
          <w:sz w:val="24"/>
          <w:szCs w:val="24"/>
        </w:rPr>
        <w:t>E</w:t>
      </w:r>
      <w:r w:rsidRPr="00CE5BC6">
        <w:rPr>
          <w:rFonts w:ascii="Arial" w:eastAsia="Times New Roman" w:hAnsi="Arial" w:cs="Arial"/>
          <w:color w:val="000000"/>
          <w:sz w:val="24"/>
          <w:szCs w:val="24"/>
        </w:rPr>
        <w:t xml:space="preserve">quipment Regulations 1992 </w:t>
      </w:r>
      <w:r w:rsidR="00F71FAD" w:rsidRPr="00F71FAD">
        <w:rPr>
          <w:rFonts w:ascii="Arial" w:eastAsia="Times New Roman" w:hAnsi="Arial" w:cs="Arial"/>
          <w:color w:val="000000"/>
          <w:sz w:val="20"/>
          <w:szCs w:val="20"/>
        </w:rPr>
        <w:t>(</w:t>
      </w:r>
      <w:r w:rsidRPr="00F71FAD">
        <w:rPr>
          <w:rFonts w:ascii="Arial" w:eastAsia="Times New Roman" w:hAnsi="Arial" w:cs="Arial"/>
          <w:color w:val="000000"/>
          <w:sz w:val="20"/>
          <w:szCs w:val="20"/>
        </w:rPr>
        <w:t>amended 2002</w:t>
      </w:r>
      <w:r w:rsidR="00F71FAD" w:rsidRPr="00F71FAD">
        <w:rPr>
          <w:rFonts w:ascii="Arial" w:eastAsia="Times New Roman" w:hAnsi="Arial" w:cs="Arial"/>
          <w:color w:val="000000"/>
          <w:sz w:val="20"/>
          <w:szCs w:val="20"/>
        </w:rPr>
        <w:t>)</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Workplace </w:t>
      </w:r>
      <w:r w:rsidR="00F71FAD">
        <w:rPr>
          <w:rFonts w:ascii="Arial" w:eastAsia="Times New Roman" w:hAnsi="Arial" w:cs="Arial"/>
          <w:color w:val="000000"/>
          <w:sz w:val="24"/>
          <w:szCs w:val="24"/>
        </w:rPr>
        <w:t>H</w:t>
      </w:r>
      <w:r w:rsidRPr="00CE5BC6">
        <w:rPr>
          <w:rFonts w:ascii="Arial" w:eastAsia="Times New Roman" w:hAnsi="Arial" w:cs="Arial"/>
          <w:color w:val="000000"/>
          <w:sz w:val="24"/>
          <w:szCs w:val="24"/>
        </w:rPr>
        <w:t xml:space="preserve">ealth </w:t>
      </w:r>
      <w:r w:rsidR="00F71FAD">
        <w:rPr>
          <w:rFonts w:ascii="Arial" w:eastAsia="Times New Roman" w:hAnsi="Arial" w:cs="Arial"/>
          <w:color w:val="000000"/>
          <w:sz w:val="24"/>
          <w:szCs w:val="24"/>
        </w:rPr>
        <w:t>S</w:t>
      </w:r>
      <w:r w:rsidRPr="00CE5BC6">
        <w:rPr>
          <w:rFonts w:ascii="Arial" w:eastAsia="Times New Roman" w:hAnsi="Arial" w:cs="Arial"/>
          <w:color w:val="000000"/>
          <w:sz w:val="24"/>
          <w:szCs w:val="24"/>
        </w:rPr>
        <w:t xml:space="preserve">afety and </w:t>
      </w:r>
      <w:r w:rsidR="00F71FAD">
        <w:rPr>
          <w:rFonts w:ascii="Arial" w:eastAsia="Times New Roman" w:hAnsi="Arial" w:cs="Arial"/>
          <w:color w:val="000000"/>
          <w:sz w:val="24"/>
          <w:szCs w:val="24"/>
        </w:rPr>
        <w:t>W</w:t>
      </w:r>
      <w:r w:rsidRPr="00CE5BC6">
        <w:rPr>
          <w:rFonts w:ascii="Arial" w:eastAsia="Times New Roman" w:hAnsi="Arial" w:cs="Arial"/>
          <w:color w:val="000000"/>
          <w:sz w:val="24"/>
          <w:szCs w:val="24"/>
        </w:rPr>
        <w:t xml:space="preserve">elfare </w:t>
      </w:r>
      <w:r w:rsidR="00F71FAD">
        <w:rPr>
          <w:rFonts w:ascii="Arial" w:eastAsia="Times New Roman" w:hAnsi="Arial" w:cs="Arial"/>
          <w:color w:val="000000"/>
          <w:sz w:val="24"/>
          <w:szCs w:val="24"/>
        </w:rPr>
        <w:t>F</w:t>
      </w:r>
      <w:r w:rsidRPr="00CE5BC6">
        <w:rPr>
          <w:rFonts w:ascii="Arial" w:eastAsia="Times New Roman" w:hAnsi="Arial" w:cs="Arial"/>
          <w:color w:val="000000"/>
          <w:sz w:val="24"/>
          <w:szCs w:val="24"/>
        </w:rPr>
        <w:t>acilities 1992</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Use of </w:t>
      </w:r>
      <w:r w:rsidR="00F71FAD">
        <w:rPr>
          <w:rFonts w:ascii="Arial" w:eastAsia="Times New Roman" w:hAnsi="Arial" w:cs="Arial"/>
          <w:color w:val="000000"/>
          <w:sz w:val="24"/>
          <w:szCs w:val="24"/>
        </w:rPr>
        <w:t>W</w:t>
      </w:r>
      <w:r w:rsidRPr="00CE5BC6">
        <w:rPr>
          <w:rFonts w:ascii="Arial" w:eastAsia="Times New Roman" w:hAnsi="Arial" w:cs="Arial"/>
          <w:color w:val="000000"/>
          <w:sz w:val="24"/>
          <w:szCs w:val="24"/>
        </w:rPr>
        <w:t xml:space="preserve">ork </w:t>
      </w:r>
      <w:r w:rsidR="00F71FAD">
        <w:rPr>
          <w:rFonts w:ascii="Arial" w:eastAsia="Times New Roman" w:hAnsi="Arial" w:cs="Arial"/>
          <w:color w:val="000000"/>
          <w:sz w:val="24"/>
          <w:szCs w:val="24"/>
        </w:rPr>
        <w:t>E</w:t>
      </w:r>
      <w:r w:rsidRPr="00CE5BC6">
        <w:rPr>
          <w:rFonts w:ascii="Arial" w:eastAsia="Times New Roman" w:hAnsi="Arial" w:cs="Arial"/>
          <w:color w:val="000000"/>
          <w:sz w:val="24"/>
          <w:szCs w:val="24"/>
        </w:rPr>
        <w:t xml:space="preserve">quipment </w:t>
      </w:r>
      <w:r w:rsidR="00F71FAD">
        <w:rPr>
          <w:rFonts w:ascii="Arial" w:eastAsia="Times New Roman" w:hAnsi="Arial" w:cs="Arial"/>
          <w:color w:val="000000"/>
          <w:sz w:val="24"/>
          <w:szCs w:val="24"/>
        </w:rPr>
        <w:t>R</w:t>
      </w:r>
      <w:r w:rsidRPr="00CE5BC6">
        <w:rPr>
          <w:rFonts w:ascii="Arial" w:eastAsia="Times New Roman" w:hAnsi="Arial" w:cs="Arial"/>
          <w:color w:val="000000"/>
          <w:sz w:val="24"/>
          <w:szCs w:val="24"/>
        </w:rPr>
        <w:t>egulations</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Control of Vibration at </w:t>
      </w:r>
      <w:r w:rsidR="00F71FAD">
        <w:rPr>
          <w:rFonts w:ascii="Arial" w:eastAsia="Times New Roman" w:hAnsi="Arial" w:cs="Arial"/>
          <w:color w:val="000000"/>
          <w:sz w:val="24"/>
          <w:szCs w:val="24"/>
        </w:rPr>
        <w:t>W</w:t>
      </w:r>
      <w:r w:rsidRPr="00CE5BC6">
        <w:rPr>
          <w:rFonts w:ascii="Arial" w:eastAsia="Times New Roman" w:hAnsi="Arial" w:cs="Arial"/>
          <w:color w:val="000000"/>
          <w:sz w:val="24"/>
          <w:szCs w:val="24"/>
        </w:rPr>
        <w:t>ork Regulations 2005</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Provision and use of </w:t>
      </w:r>
      <w:r w:rsidR="00F71FAD">
        <w:rPr>
          <w:rFonts w:ascii="Arial" w:eastAsia="Times New Roman" w:hAnsi="Arial" w:cs="Arial"/>
          <w:color w:val="000000"/>
          <w:sz w:val="24"/>
          <w:szCs w:val="24"/>
        </w:rPr>
        <w:t>W</w:t>
      </w:r>
      <w:r w:rsidRPr="00CE5BC6">
        <w:rPr>
          <w:rFonts w:ascii="Arial" w:eastAsia="Times New Roman" w:hAnsi="Arial" w:cs="Arial"/>
          <w:color w:val="000000"/>
          <w:sz w:val="24"/>
          <w:szCs w:val="24"/>
        </w:rPr>
        <w:t xml:space="preserve">ork </w:t>
      </w:r>
      <w:r w:rsidR="00F71FAD">
        <w:rPr>
          <w:rFonts w:ascii="Arial" w:eastAsia="Times New Roman" w:hAnsi="Arial" w:cs="Arial"/>
          <w:color w:val="000000"/>
          <w:sz w:val="24"/>
          <w:szCs w:val="24"/>
        </w:rPr>
        <w:t>E</w:t>
      </w:r>
      <w:r w:rsidRPr="00CE5BC6">
        <w:rPr>
          <w:rFonts w:ascii="Arial" w:eastAsia="Times New Roman" w:hAnsi="Arial" w:cs="Arial"/>
          <w:color w:val="000000"/>
          <w:sz w:val="24"/>
          <w:szCs w:val="24"/>
        </w:rPr>
        <w:t>quipment Regulations 1998</w:t>
      </w:r>
    </w:p>
    <w:p w:rsidR="00CE5BC6" w:rsidRPr="00CE5BC6" w:rsidRDefault="00CE5BC6" w:rsidP="00CE5BC6">
      <w:pPr>
        <w:spacing w:after="0" w:line="240" w:lineRule="auto"/>
        <w:ind w:firstLine="720"/>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Lifting </w:t>
      </w:r>
      <w:r w:rsidR="00F71FAD">
        <w:rPr>
          <w:rFonts w:ascii="Arial" w:eastAsia="Times New Roman" w:hAnsi="Arial" w:cs="Arial"/>
          <w:color w:val="000000"/>
          <w:sz w:val="24"/>
          <w:szCs w:val="24"/>
        </w:rPr>
        <w:t>O</w:t>
      </w:r>
      <w:r w:rsidRPr="00CE5BC6">
        <w:rPr>
          <w:rFonts w:ascii="Arial" w:eastAsia="Times New Roman" w:hAnsi="Arial" w:cs="Arial"/>
          <w:color w:val="000000"/>
          <w:sz w:val="24"/>
          <w:szCs w:val="24"/>
        </w:rPr>
        <w:t xml:space="preserve">peration and </w:t>
      </w:r>
      <w:r w:rsidR="00F71FAD">
        <w:rPr>
          <w:rFonts w:ascii="Arial" w:eastAsia="Times New Roman" w:hAnsi="Arial" w:cs="Arial"/>
          <w:color w:val="000000"/>
          <w:sz w:val="24"/>
          <w:szCs w:val="24"/>
        </w:rPr>
        <w:t>L</w:t>
      </w:r>
      <w:r w:rsidR="004A4F47">
        <w:rPr>
          <w:rFonts w:ascii="Arial" w:eastAsia="Times New Roman" w:hAnsi="Arial" w:cs="Arial"/>
          <w:color w:val="000000"/>
          <w:sz w:val="24"/>
          <w:szCs w:val="24"/>
        </w:rPr>
        <w:t>i</w:t>
      </w:r>
      <w:r w:rsidRPr="00CE5BC6">
        <w:rPr>
          <w:rFonts w:ascii="Arial" w:eastAsia="Times New Roman" w:hAnsi="Arial" w:cs="Arial"/>
          <w:color w:val="000000"/>
          <w:sz w:val="24"/>
          <w:szCs w:val="24"/>
        </w:rPr>
        <w:t xml:space="preserve">fting </w:t>
      </w:r>
      <w:r w:rsidR="0056242F" w:rsidRPr="00CE5BC6">
        <w:rPr>
          <w:rFonts w:ascii="Arial" w:eastAsia="Times New Roman" w:hAnsi="Arial" w:cs="Arial"/>
          <w:color w:val="000000"/>
          <w:sz w:val="24"/>
          <w:szCs w:val="24"/>
        </w:rPr>
        <w:t>Equipment</w:t>
      </w:r>
      <w:r w:rsidRPr="00CE5BC6">
        <w:rPr>
          <w:rFonts w:ascii="Arial" w:eastAsia="Times New Roman" w:hAnsi="Arial" w:cs="Arial"/>
          <w:color w:val="000000"/>
          <w:sz w:val="24"/>
          <w:szCs w:val="24"/>
        </w:rPr>
        <w:t xml:space="preserve"> Regulations 1998</w:t>
      </w:r>
    </w:p>
    <w:p w:rsidR="00CE5BC6" w:rsidRPr="00CE5BC6" w:rsidRDefault="00CE5BC6" w:rsidP="00CE5BC6">
      <w:pPr>
        <w:spacing w:after="0" w:line="240" w:lineRule="auto"/>
        <w:jc w:val="both"/>
        <w:rPr>
          <w:rFonts w:ascii="Arial" w:eastAsia="Times New Roman" w:hAnsi="Arial" w:cs="Arial"/>
          <w:color w:val="000000"/>
          <w:sz w:val="24"/>
          <w:szCs w:val="24"/>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The successful bidder(s) will need to evidence a commitment to Health</w:t>
      </w:r>
      <w:r w:rsidR="00F71FAD">
        <w:rPr>
          <w:rFonts w:ascii="Arial" w:eastAsia="Times New Roman" w:hAnsi="Arial" w:cs="Arial"/>
          <w:color w:val="000000"/>
          <w:sz w:val="24"/>
          <w:szCs w:val="24"/>
        </w:rPr>
        <w:t xml:space="preserve"> &amp;</w:t>
      </w:r>
      <w:r w:rsidRPr="00CE5BC6">
        <w:rPr>
          <w:rFonts w:ascii="Arial" w:eastAsia="Times New Roman" w:hAnsi="Arial" w:cs="Arial"/>
          <w:color w:val="000000"/>
          <w:sz w:val="24"/>
          <w:szCs w:val="24"/>
        </w:rPr>
        <w:t xml:space="preserve"> </w:t>
      </w:r>
      <w:r w:rsidR="00F71FAD">
        <w:rPr>
          <w:rFonts w:ascii="Arial" w:eastAsia="Times New Roman" w:hAnsi="Arial" w:cs="Arial"/>
          <w:color w:val="000000"/>
          <w:sz w:val="24"/>
          <w:szCs w:val="24"/>
        </w:rPr>
        <w:t>S</w:t>
      </w:r>
      <w:r w:rsidRPr="00CE5BC6">
        <w:rPr>
          <w:rFonts w:ascii="Arial" w:eastAsia="Times New Roman" w:hAnsi="Arial" w:cs="Arial"/>
          <w:color w:val="000000"/>
          <w:sz w:val="24"/>
          <w:szCs w:val="24"/>
        </w:rPr>
        <w:t>afety and methods of keeping up to date with changes in legislation.</w:t>
      </w:r>
    </w:p>
    <w:p w:rsidR="0073466E" w:rsidRPr="00CE5BC6" w:rsidRDefault="0073466E" w:rsidP="00CE5BC6">
      <w:pPr>
        <w:spacing w:after="0" w:line="240" w:lineRule="auto"/>
        <w:jc w:val="both"/>
        <w:rPr>
          <w:rFonts w:ascii="Arial" w:eastAsia="Times New Roman" w:hAnsi="Arial" w:cs="Arial"/>
          <w:color w:val="FF0000"/>
          <w:sz w:val="24"/>
          <w:szCs w:val="24"/>
        </w:rPr>
      </w:pPr>
    </w:p>
    <w:p w:rsidR="00CE5BC6" w:rsidRPr="00F71FAD" w:rsidRDefault="00F71FAD" w:rsidP="00CE5BC6">
      <w:pPr>
        <w:spacing w:after="0" w:line="240" w:lineRule="auto"/>
        <w:jc w:val="both"/>
        <w:rPr>
          <w:rFonts w:ascii="Arial" w:eastAsia="Times New Roman" w:hAnsi="Arial" w:cs="Arial"/>
          <w:b/>
          <w:color w:val="000000"/>
          <w:sz w:val="24"/>
          <w:szCs w:val="24"/>
        </w:rPr>
      </w:pPr>
      <w:r w:rsidRPr="00F71FAD">
        <w:rPr>
          <w:rFonts w:ascii="Arial" w:eastAsia="Times New Roman" w:hAnsi="Arial" w:cs="Arial"/>
          <w:b/>
          <w:color w:val="000000"/>
          <w:sz w:val="24"/>
          <w:szCs w:val="24"/>
        </w:rPr>
        <w:t>2.</w:t>
      </w:r>
      <w:r w:rsidR="00CE5BC6" w:rsidRPr="00F71FAD">
        <w:rPr>
          <w:rFonts w:ascii="Arial" w:eastAsia="Times New Roman" w:hAnsi="Arial" w:cs="Arial"/>
          <w:b/>
          <w:color w:val="000000"/>
          <w:sz w:val="24"/>
          <w:szCs w:val="24"/>
        </w:rPr>
        <w:t>9</w:t>
      </w:r>
      <w:r w:rsidR="00CE5BC6" w:rsidRPr="00F71FAD">
        <w:rPr>
          <w:rFonts w:ascii="Arial" w:eastAsia="Times New Roman" w:hAnsi="Arial" w:cs="Arial"/>
          <w:b/>
          <w:color w:val="000000"/>
          <w:sz w:val="24"/>
          <w:szCs w:val="24"/>
        </w:rPr>
        <w:tab/>
        <w:t>Risk assessments and method statements</w:t>
      </w:r>
      <w:r>
        <w:rPr>
          <w:rFonts w:ascii="Arial" w:eastAsia="Times New Roman" w:hAnsi="Arial" w:cs="Arial"/>
          <w:b/>
          <w:color w:val="000000"/>
          <w:sz w:val="24"/>
          <w:szCs w:val="24"/>
        </w:rPr>
        <w:t xml:space="preserve"> (RAMS)</w:t>
      </w:r>
    </w:p>
    <w:p w:rsidR="00CE5BC6" w:rsidRPr="0056242F" w:rsidRDefault="00CE5BC6" w:rsidP="00CE5BC6">
      <w:pPr>
        <w:spacing w:after="0" w:line="240" w:lineRule="auto"/>
        <w:jc w:val="both"/>
        <w:rPr>
          <w:rFonts w:ascii="Arial" w:eastAsia="Times New Roman" w:hAnsi="Arial" w:cs="Arial"/>
          <w:b/>
          <w:color w:val="000000"/>
          <w:sz w:val="16"/>
          <w:szCs w:val="16"/>
        </w:rPr>
      </w:pPr>
    </w:p>
    <w:p w:rsidR="00CE5BC6" w:rsidRPr="00CE5BC6" w:rsidRDefault="00CE5BC6" w:rsidP="00CE5BC6">
      <w:pPr>
        <w:spacing w:after="0" w:line="240" w:lineRule="auto"/>
        <w:jc w:val="both"/>
        <w:rPr>
          <w:rFonts w:ascii="Arial" w:eastAsia="Times New Roman" w:hAnsi="Arial" w:cs="Arial"/>
          <w:b/>
          <w:color w:val="000000"/>
          <w:sz w:val="28"/>
          <w:szCs w:val="28"/>
        </w:rPr>
      </w:pPr>
      <w:r w:rsidRPr="00CE5BC6">
        <w:rPr>
          <w:rFonts w:ascii="Arial" w:eastAsia="Times New Roman" w:hAnsi="Arial" w:cs="Arial"/>
          <w:color w:val="000000"/>
          <w:sz w:val="24"/>
          <w:szCs w:val="24"/>
        </w:rPr>
        <w:t xml:space="preserve">The successful bidder(s) will need to have comprehensive RAMS in place for each area of activity. </w:t>
      </w:r>
    </w:p>
    <w:p w:rsidR="0073466E" w:rsidRPr="0056242F" w:rsidRDefault="0073466E" w:rsidP="00CE5BC6">
      <w:pPr>
        <w:spacing w:after="0" w:line="240" w:lineRule="auto"/>
        <w:jc w:val="both"/>
        <w:rPr>
          <w:rFonts w:ascii="Arial" w:eastAsia="Times New Roman" w:hAnsi="Arial" w:cs="Arial"/>
          <w:b/>
          <w:color w:val="000000"/>
          <w:sz w:val="24"/>
          <w:szCs w:val="24"/>
        </w:rPr>
      </w:pPr>
    </w:p>
    <w:p w:rsidR="00CE5BC6" w:rsidRPr="00F71FAD" w:rsidRDefault="00F71FAD" w:rsidP="00CE5BC6">
      <w:pPr>
        <w:spacing w:after="0" w:line="240" w:lineRule="auto"/>
        <w:jc w:val="both"/>
        <w:rPr>
          <w:rFonts w:ascii="Arial" w:eastAsia="Times New Roman" w:hAnsi="Arial" w:cs="Arial"/>
          <w:b/>
          <w:color w:val="000000"/>
          <w:sz w:val="24"/>
          <w:szCs w:val="24"/>
        </w:rPr>
      </w:pPr>
      <w:r w:rsidRPr="00F71FAD">
        <w:rPr>
          <w:rFonts w:ascii="Arial" w:eastAsia="Times New Roman" w:hAnsi="Arial" w:cs="Arial"/>
          <w:b/>
          <w:color w:val="000000"/>
          <w:sz w:val="24"/>
          <w:szCs w:val="24"/>
        </w:rPr>
        <w:t>2.</w:t>
      </w:r>
      <w:r w:rsidR="00CE5BC6" w:rsidRPr="00F71FAD">
        <w:rPr>
          <w:rFonts w:ascii="Arial" w:eastAsia="Times New Roman" w:hAnsi="Arial" w:cs="Arial"/>
          <w:b/>
          <w:color w:val="000000"/>
          <w:sz w:val="24"/>
          <w:szCs w:val="24"/>
        </w:rPr>
        <w:t>10</w:t>
      </w:r>
      <w:r w:rsidR="00CE5BC6" w:rsidRPr="00F71FAD">
        <w:rPr>
          <w:rFonts w:ascii="Arial" w:eastAsia="Times New Roman" w:hAnsi="Arial" w:cs="Arial"/>
          <w:b/>
          <w:color w:val="000000"/>
          <w:sz w:val="24"/>
          <w:szCs w:val="24"/>
        </w:rPr>
        <w:tab/>
        <w:t xml:space="preserve">Employees and </w:t>
      </w:r>
      <w:r>
        <w:rPr>
          <w:rFonts w:ascii="Arial" w:eastAsia="Times New Roman" w:hAnsi="Arial" w:cs="Arial"/>
          <w:b/>
          <w:color w:val="000000"/>
          <w:sz w:val="24"/>
          <w:szCs w:val="24"/>
        </w:rPr>
        <w:t>S</w:t>
      </w:r>
      <w:r w:rsidR="00CE5BC6" w:rsidRPr="00F71FAD">
        <w:rPr>
          <w:rFonts w:ascii="Arial" w:eastAsia="Times New Roman" w:hAnsi="Arial" w:cs="Arial"/>
          <w:b/>
          <w:color w:val="000000"/>
          <w:sz w:val="24"/>
          <w:szCs w:val="24"/>
        </w:rPr>
        <w:t>ub-</w:t>
      </w:r>
      <w:r>
        <w:rPr>
          <w:rFonts w:ascii="Arial" w:eastAsia="Times New Roman" w:hAnsi="Arial" w:cs="Arial"/>
          <w:b/>
          <w:color w:val="000000"/>
          <w:sz w:val="24"/>
          <w:szCs w:val="24"/>
        </w:rPr>
        <w:t>C</w:t>
      </w:r>
      <w:r w:rsidR="00CE5BC6" w:rsidRPr="00F71FAD">
        <w:rPr>
          <w:rFonts w:ascii="Arial" w:eastAsia="Times New Roman" w:hAnsi="Arial" w:cs="Arial"/>
          <w:b/>
          <w:color w:val="000000"/>
          <w:sz w:val="24"/>
          <w:szCs w:val="24"/>
        </w:rPr>
        <w:t>ontractors</w:t>
      </w:r>
    </w:p>
    <w:p w:rsidR="00CE5BC6" w:rsidRPr="0056242F" w:rsidRDefault="00CE5BC6" w:rsidP="00CE5BC6">
      <w:pPr>
        <w:spacing w:after="0" w:line="240" w:lineRule="auto"/>
        <w:jc w:val="both"/>
        <w:rPr>
          <w:rFonts w:ascii="Arial" w:eastAsia="Times New Roman" w:hAnsi="Arial" w:cs="Arial"/>
          <w:b/>
          <w:color w:val="000000"/>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A significant proportion of Nacro service users are young people and vulnerable adults. The successful bidder(s) must have in place relevant policies and procedures to check the background of its employees and any sub-contractors to ensure that they do not present a risk of harm to Nacro residents. All employees and sub-contractors carrying out repairs and maintenance works to Nacro properties will have to have undertaken </w:t>
      </w:r>
      <w:r w:rsidRPr="008E3172">
        <w:rPr>
          <w:rFonts w:ascii="Arial" w:eastAsia="Times New Roman" w:hAnsi="Arial" w:cs="Arial"/>
          <w:color w:val="000000"/>
          <w:sz w:val="24"/>
          <w:szCs w:val="24"/>
        </w:rPr>
        <w:t>a DBS (criminal record) check</w:t>
      </w:r>
      <w:r w:rsidR="00225377">
        <w:rPr>
          <w:rFonts w:ascii="Arial" w:eastAsia="Times New Roman" w:hAnsi="Arial" w:cs="Arial"/>
          <w:color w:val="000000"/>
          <w:sz w:val="24"/>
          <w:szCs w:val="24"/>
        </w:rPr>
        <w:t>,</w:t>
      </w:r>
      <w:r w:rsidRPr="00CE5BC6">
        <w:rPr>
          <w:rFonts w:ascii="Arial" w:eastAsia="Times New Roman" w:hAnsi="Arial" w:cs="Arial"/>
          <w:color w:val="000000"/>
          <w:sz w:val="24"/>
          <w:szCs w:val="24"/>
        </w:rPr>
        <w:t xml:space="preserve"> which does not identify any past convictions or issues that may present a risk to vulnerable people</w:t>
      </w:r>
      <w:r w:rsidR="00FD6BC7">
        <w:rPr>
          <w:rFonts w:ascii="Arial" w:eastAsia="Times New Roman" w:hAnsi="Arial" w:cs="Arial"/>
          <w:color w:val="000000"/>
          <w:sz w:val="24"/>
          <w:szCs w:val="24"/>
        </w:rPr>
        <w:t>.  This will be a requirement for service</w:t>
      </w:r>
      <w:r w:rsidR="00347692">
        <w:rPr>
          <w:rFonts w:ascii="Arial" w:eastAsia="Times New Roman" w:hAnsi="Arial" w:cs="Arial"/>
          <w:color w:val="000000"/>
          <w:sz w:val="24"/>
          <w:szCs w:val="24"/>
        </w:rPr>
        <w:t xml:space="preserve"> </w:t>
      </w:r>
      <w:r w:rsidR="00FD6BC7">
        <w:rPr>
          <w:rFonts w:ascii="Arial" w:eastAsia="Times New Roman" w:hAnsi="Arial" w:cs="Arial"/>
          <w:color w:val="000000"/>
          <w:sz w:val="24"/>
          <w:szCs w:val="24"/>
        </w:rPr>
        <w:t xml:space="preserve">providers when attaining Gold Level Membership on Constructionline, who will check service providers evidence. </w:t>
      </w:r>
    </w:p>
    <w:p w:rsidR="00CE5BC6" w:rsidRPr="00CE5BC6" w:rsidRDefault="00CE5BC6" w:rsidP="00CE5BC6">
      <w:pPr>
        <w:spacing w:after="0" w:line="240" w:lineRule="auto"/>
        <w:jc w:val="both"/>
        <w:rPr>
          <w:rFonts w:ascii="Arial" w:eastAsia="Times New Roman" w:hAnsi="Arial" w:cs="Arial"/>
          <w:color w:val="000000"/>
          <w:sz w:val="24"/>
          <w:szCs w:val="24"/>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The successful bidder(s) will have to demonstrate their commitment to paying sub-contractors on time by, for example, adherence to the Prompt Payment Code.  </w:t>
      </w:r>
    </w:p>
    <w:p w:rsidR="00057999" w:rsidRPr="00CE5BC6" w:rsidRDefault="00057999" w:rsidP="00CE5BC6">
      <w:pPr>
        <w:spacing w:after="0" w:line="240" w:lineRule="auto"/>
        <w:jc w:val="both"/>
        <w:rPr>
          <w:rFonts w:ascii="Arial" w:eastAsia="Times New Roman" w:hAnsi="Arial" w:cs="Arial"/>
          <w:b/>
          <w:color w:val="000000"/>
          <w:sz w:val="24"/>
          <w:szCs w:val="24"/>
        </w:rPr>
      </w:pPr>
    </w:p>
    <w:p w:rsidR="00CE5BC6" w:rsidRPr="00F71FAD" w:rsidRDefault="00F71FAD" w:rsidP="00CE5BC6">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2.</w:t>
      </w:r>
      <w:r w:rsidR="00CE5BC6" w:rsidRPr="00F71FAD">
        <w:rPr>
          <w:rFonts w:ascii="Arial" w:eastAsia="Times New Roman" w:hAnsi="Arial" w:cs="Arial"/>
          <w:b/>
          <w:color w:val="000000"/>
          <w:sz w:val="24"/>
          <w:szCs w:val="24"/>
        </w:rPr>
        <w:t>11</w:t>
      </w:r>
      <w:r w:rsidR="00CE5BC6" w:rsidRPr="00F71FAD">
        <w:rPr>
          <w:rFonts w:ascii="Arial" w:eastAsia="Times New Roman" w:hAnsi="Arial" w:cs="Arial"/>
          <w:b/>
          <w:color w:val="000000"/>
          <w:sz w:val="24"/>
          <w:szCs w:val="24"/>
        </w:rPr>
        <w:tab/>
        <w:t xml:space="preserve">Added </w:t>
      </w:r>
      <w:r w:rsidR="00057999">
        <w:rPr>
          <w:rFonts w:ascii="Arial" w:eastAsia="Times New Roman" w:hAnsi="Arial" w:cs="Arial"/>
          <w:b/>
          <w:color w:val="000000"/>
          <w:sz w:val="24"/>
          <w:szCs w:val="24"/>
        </w:rPr>
        <w:t>V</w:t>
      </w:r>
      <w:r w:rsidR="00CE5BC6" w:rsidRPr="00F71FAD">
        <w:rPr>
          <w:rFonts w:ascii="Arial" w:eastAsia="Times New Roman" w:hAnsi="Arial" w:cs="Arial"/>
          <w:b/>
          <w:color w:val="000000"/>
          <w:sz w:val="24"/>
          <w:szCs w:val="24"/>
        </w:rPr>
        <w:t>alue</w:t>
      </w:r>
    </w:p>
    <w:p w:rsidR="00CE5BC6" w:rsidRPr="0056242F" w:rsidRDefault="00CE5BC6" w:rsidP="00CE5BC6">
      <w:pPr>
        <w:spacing w:after="0" w:line="240" w:lineRule="auto"/>
        <w:jc w:val="both"/>
        <w:rPr>
          <w:rFonts w:ascii="Arial" w:eastAsia="Times New Roman" w:hAnsi="Arial" w:cs="Arial"/>
          <w:color w:val="000000"/>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Nacro encourages bidders to demonstrate what added value they can bring to the delivery of this service. The provision of employment and/or training opportunities for Nacro service users, for example, would be considered very favourably in this respect.</w:t>
      </w:r>
    </w:p>
    <w:p w:rsidR="00CE5BC6" w:rsidRPr="00057999" w:rsidRDefault="00CE5BC6" w:rsidP="00CE5BC6">
      <w:pPr>
        <w:spacing w:after="0" w:line="240" w:lineRule="auto"/>
        <w:jc w:val="both"/>
        <w:rPr>
          <w:rFonts w:ascii="Arial" w:eastAsia="Times New Roman" w:hAnsi="Arial" w:cs="Arial"/>
          <w:b/>
          <w:color w:val="000000"/>
          <w:sz w:val="16"/>
          <w:szCs w:val="16"/>
        </w:rPr>
      </w:pPr>
    </w:p>
    <w:p w:rsidR="00CE5BC6" w:rsidRPr="00CE5BC6" w:rsidRDefault="00CE5BC6" w:rsidP="00CE5BC6">
      <w:pPr>
        <w:spacing w:after="0" w:line="240" w:lineRule="auto"/>
        <w:jc w:val="both"/>
        <w:rPr>
          <w:rFonts w:ascii="Arial" w:eastAsia="Times New Roman" w:hAnsi="Arial" w:cs="Arial"/>
          <w:b/>
          <w:color w:val="000000"/>
          <w:sz w:val="24"/>
          <w:szCs w:val="24"/>
        </w:rPr>
      </w:pPr>
      <w:r w:rsidRPr="00CE5BC6">
        <w:rPr>
          <w:rFonts w:ascii="Arial" w:eastAsia="Times New Roman" w:hAnsi="Arial" w:cs="Arial"/>
          <w:color w:val="000000"/>
          <w:sz w:val="24"/>
          <w:szCs w:val="24"/>
        </w:rPr>
        <w:t>Added value may also involve grouping jobs together and undertaking them in one attendance thereby saving on call out fees, travel time and cost.</w:t>
      </w:r>
    </w:p>
    <w:p w:rsidR="0073466E" w:rsidRPr="00057999" w:rsidRDefault="0073466E" w:rsidP="00CE5BC6">
      <w:pPr>
        <w:spacing w:after="0" w:line="240" w:lineRule="auto"/>
        <w:jc w:val="both"/>
        <w:rPr>
          <w:rFonts w:ascii="Arial" w:eastAsia="Times New Roman" w:hAnsi="Arial" w:cs="Arial"/>
          <w:b/>
          <w:color w:val="000000"/>
          <w:sz w:val="16"/>
          <w:szCs w:val="16"/>
        </w:rPr>
      </w:pPr>
    </w:p>
    <w:p w:rsidR="00CE5BC6" w:rsidRPr="00F71FAD" w:rsidRDefault="00F71FAD" w:rsidP="00CE5BC6">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2.</w:t>
      </w:r>
      <w:r w:rsidR="00CE5BC6" w:rsidRPr="00F71FAD">
        <w:rPr>
          <w:rFonts w:ascii="Arial" w:eastAsia="Times New Roman" w:hAnsi="Arial" w:cs="Arial"/>
          <w:b/>
          <w:color w:val="000000"/>
          <w:sz w:val="24"/>
          <w:szCs w:val="24"/>
        </w:rPr>
        <w:t>12</w:t>
      </w:r>
      <w:r w:rsidR="00CE5BC6" w:rsidRPr="00F71FAD">
        <w:rPr>
          <w:rFonts w:ascii="Arial" w:eastAsia="Times New Roman" w:hAnsi="Arial" w:cs="Arial"/>
          <w:b/>
          <w:color w:val="000000"/>
          <w:sz w:val="24"/>
          <w:szCs w:val="24"/>
        </w:rPr>
        <w:tab/>
        <w:t xml:space="preserve">Tax and </w:t>
      </w:r>
      <w:r w:rsidR="00057999">
        <w:rPr>
          <w:rFonts w:ascii="Arial" w:eastAsia="Times New Roman" w:hAnsi="Arial" w:cs="Arial"/>
          <w:b/>
          <w:color w:val="000000"/>
          <w:sz w:val="24"/>
          <w:szCs w:val="24"/>
        </w:rPr>
        <w:t>I</w:t>
      </w:r>
      <w:r w:rsidR="00CE5BC6" w:rsidRPr="00F71FAD">
        <w:rPr>
          <w:rFonts w:ascii="Arial" w:eastAsia="Times New Roman" w:hAnsi="Arial" w:cs="Arial"/>
          <w:b/>
          <w:color w:val="000000"/>
          <w:sz w:val="24"/>
          <w:szCs w:val="24"/>
        </w:rPr>
        <w:t>nsurance</w:t>
      </w:r>
    </w:p>
    <w:p w:rsidR="00CE5BC6" w:rsidRPr="0056242F" w:rsidRDefault="00CE5BC6" w:rsidP="00CE5BC6">
      <w:pPr>
        <w:spacing w:after="0" w:line="240" w:lineRule="auto"/>
        <w:jc w:val="both"/>
        <w:rPr>
          <w:rFonts w:ascii="Arial" w:eastAsia="Times New Roman" w:hAnsi="Arial" w:cs="Arial"/>
          <w:b/>
          <w:color w:val="000000"/>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The successful bidder(s) will be required to provide evidence of appropriate </w:t>
      </w:r>
      <w:r w:rsidR="00F71FAD">
        <w:rPr>
          <w:rFonts w:ascii="Arial" w:eastAsia="Times New Roman" w:hAnsi="Arial" w:cs="Arial"/>
          <w:color w:val="000000"/>
          <w:sz w:val="24"/>
          <w:szCs w:val="24"/>
        </w:rPr>
        <w:t>T</w:t>
      </w:r>
      <w:r w:rsidRPr="00CE5BC6">
        <w:rPr>
          <w:rFonts w:ascii="Arial" w:eastAsia="Times New Roman" w:hAnsi="Arial" w:cs="Arial"/>
          <w:color w:val="000000"/>
          <w:sz w:val="24"/>
          <w:szCs w:val="24"/>
        </w:rPr>
        <w:t xml:space="preserve">ax </w:t>
      </w:r>
      <w:r w:rsidR="00F71FAD">
        <w:rPr>
          <w:rFonts w:ascii="Arial" w:eastAsia="Times New Roman" w:hAnsi="Arial" w:cs="Arial"/>
          <w:color w:val="000000"/>
          <w:sz w:val="24"/>
          <w:szCs w:val="24"/>
        </w:rPr>
        <w:t>C</w:t>
      </w:r>
      <w:r w:rsidRPr="00CE5BC6">
        <w:rPr>
          <w:rFonts w:ascii="Arial" w:eastAsia="Times New Roman" w:hAnsi="Arial" w:cs="Arial"/>
          <w:color w:val="000000"/>
          <w:sz w:val="24"/>
          <w:szCs w:val="24"/>
        </w:rPr>
        <w:t>ertification with HM Revenue and Customs. They will also be required to have in place and provide evidence of insurance to adequately cover the work that they will be expected to undertake. As a minimum, this will be:</w:t>
      </w:r>
    </w:p>
    <w:p w:rsidR="00CE5BC6" w:rsidRPr="00057999" w:rsidRDefault="00CE5BC6" w:rsidP="00CE5BC6">
      <w:pPr>
        <w:spacing w:after="0" w:line="240" w:lineRule="auto"/>
        <w:jc w:val="both"/>
        <w:rPr>
          <w:rFonts w:ascii="Arial" w:eastAsia="Times New Roman" w:hAnsi="Arial" w:cs="Arial"/>
          <w:color w:val="000000"/>
          <w:sz w:val="16"/>
          <w:szCs w:val="16"/>
        </w:rPr>
      </w:pPr>
    </w:p>
    <w:p w:rsidR="00CE5BC6" w:rsidRPr="00F71FAD" w:rsidRDefault="00CE5BC6" w:rsidP="00F71FAD">
      <w:pPr>
        <w:pStyle w:val="ListParagraph"/>
        <w:numPr>
          <w:ilvl w:val="0"/>
          <w:numId w:val="9"/>
        </w:numPr>
        <w:jc w:val="both"/>
        <w:rPr>
          <w:rFonts w:eastAsia="Times New Roman" w:cs="Arial"/>
          <w:color w:val="000000"/>
          <w:sz w:val="24"/>
          <w:szCs w:val="24"/>
        </w:rPr>
      </w:pPr>
      <w:r w:rsidRPr="00F71FAD">
        <w:rPr>
          <w:rFonts w:eastAsia="Times New Roman" w:cs="Arial"/>
          <w:color w:val="000000"/>
          <w:sz w:val="24"/>
          <w:szCs w:val="24"/>
        </w:rPr>
        <w:t>Employers liability</w:t>
      </w:r>
      <w:r w:rsidRPr="00F71FAD">
        <w:rPr>
          <w:rFonts w:eastAsia="Times New Roman" w:cs="Arial"/>
          <w:color w:val="000000"/>
          <w:sz w:val="24"/>
          <w:szCs w:val="24"/>
        </w:rPr>
        <w:tab/>
        <w:t>£10 million</w:t>
      </w:r>
    </w:p>
    <w:p w:rsidR="00CE5BC6" w:rsidRPr="00F71FAD" w:rsidRDefault="00CE5BC6" w:rsidP="00F71FAD">
      <w:pPr>
        <w:pStyle w:val="ListParagraph"/>
        <w:numPr>
          <w:ilvl w:val="0"/>
          <w:numId w:val="9"/>
        </w:numPr>
        <w:jc w:val="both"/>
        <w:rPr>
          <w:rFonts w:eastAsia="Times New Roman" w:cs="Arial"/>
          <w:color w:val="000000"/>
          <w:sz w:val="24"/>
          <w:szCs w:val="24"/>
        </w:rPr>
      </w:pPr>
      <w:r w:rsidRPr="00F71FAD">
        <w:rPr>
          <w:rFonts w:eastAsia="Times New Roman" w:cs="Arial"/>
          <w:color w:val="000000"/>
          <w:sz w:val="24"/>
          <w:szCs w:val="24"/>
        </w:rPr>
        <w:t>Public Liability</w:t>
      </w:r>
      <w:r w:rsidRPr="00F71FAD">
        <w:rPr>
          <w:rFonts w:eastAsia="Times New Roman" w:cs="Arial"/>
          <w:color w:val="000000"/>
          <w:sz w:val="24"/>
          <w:szCs w:val="24"/>
        </w:rPr>
        <w:tab/>
      </w:r>
      <w:r w:rsidRPr="00F71FAD">
        <w:rPr>
          <w:rFonts w:eastAsia="Times New Roman" w:cs="Arial"/>
          <w:color w:val="000000"/>
          <w:sz w:val="24"/>
          <w:szCs w:val="24"/>
        </w:rPr>
        <w:tab/>
        <w:t>£5 million</w:t>
      </w:r>
    </w:p>
    <w:p w:rsidR="00FD5B7F" w:rsidRPr="00CE5BC6" w:rsidRDefault="00FD5B7F" w:rsidP="0073466E">
      <w:pPr>
        <w:spacing w:after="0" w:line="240" w:lineRule="auto"/>
        <w:jc w:val="both"/>
        <w:rPr>
          <w:rFonts w:ascii="Arial" w:eastAsia="Times New Roman" w:hAnsi="Arial" w:cs="Arial"/>
          <w:color w:val="000000"/>
          <w:sz w:val="24"/>
          <w:szCs w:val="24"/>
        </w:rPr>
      </w:pPr>
    </w:p>
    <w:p w:rsidR="00CE5BC6" w:rsidRPr="007E512E" w:rsidRDefault="007E512E" w:rsidP="00CE5BC6">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2.</w:t>
      </w:r>
      <w:r w:rsidR="00CE5BC6" w:rsidRPr="007E512E">
        <w:rPr>
          <w:rFonts w:ascii="Arial" w:eastAsia="Times New Roman" w:hAnsi="Arial" w:cs="Arial"/>
          <w:b/>
          <w:color w:val="000000"/>
          <w:sz w:val="24"/>
          <w:szCs w:val="24"/>
        </w:rPr>
        <w:t>13</w:t>
      </w:r>
      <w:r w:rsidR="00CE5BC6" w:rsidRPr="007E512E">
        <w:rPr>
          <w:rFonts w:ascii="Arial" w:eastAsia="Times New Roman" w:hAnsi="Arial" w:cs="Arial"/>
          <w:b/>
          <w:color w:val="000000"/>
          <w:sz w:val="24"/>
          <w:szCs w:val="24"/>
        </w:rPr>
        <w:tab/>
        <w:t xml:space="preserve">Data Protection </w:t>
      </w:r>
    </w:p>
    <w:p w:rsidR="00CE5BC6" w:rsidRPr="00057999" w:rsidRDefault="00CE5BC6" w:rsidP="00CE5BC6">
      <w:pPr>
        <w:spacing w:after="0" w:line="240" w:lineRule="auto"/>
        <w:jc w:val="both"/>
        <w:rPr>
          <w:rFonts w:ascii="Arial" w:eastAsia="Times New Roman" w:hAnsi="Arial" w:cs="Arial"/>
          <w:color w:val="000000"/>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 xml:space="preserve">The successful bidder(s) will be required to adhere to the requirements of the Data Protection Act at all times in the delivery of this service and to have been registered with the Data Protection Agency for a minimum of five years. </w:t>
      </w:r>
    </w:p>
    <w:p w:rsidR="00FE3860" w:rsidRPr="00057999" w:rsidRDefault="00057999" w:rsidP="00057999">
      <w:pPr>
        <w:tabs>
          <w:tab w:val="left" w:pos="960"/>
        </w:tabs>
        <w:spacing w:after="0" w:line="240" w:lineRule="auto"/>
        <w:jc w:val="both"/>
        <w:rPr>
          <w:rFonts w:ascii="Arial" w:eastAsia="Times New Roman" w:hAnsi="Arial" w:cs="Arial"/>
          <w:color w:val="000000"/>
          <w:sz w:val="16"/>
          <w:szCs w:val="16"/>
        </w:rPr>
      </w:pPr>
      <w:r>
        <w:rPr>
          <w:rFonts w:ascii="Arial" w:eastAsia="Times New Roman" w:hAnsi="Arial" w:cs="Arial"/>
          <w:color w:val="000000"/>
          <w:sz w:val="24"/>
          <w:szCs w:val="24"/>
        </w:rPr>
        <w:tab/>
      </w:r>
    </w:p>
    <w:p w:rsidR="00CE5BC6" w:rsidRPr="007E512E" w:rsidRDefault="007E512E" w:rsidP="00CE5BC6">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2.</w:t>
      </w:r>
      <w:r w:rsidR="00CE5BC6" w:rsidRPr="007E512E">
        <w:rPr>
          <w:rFonts w:ascii="Arial" w:eastAsia="Times New Roman" w:hAnsi="Arial" w:cs="Arial"/>
          <w:b/>
          <w:color w:val="000000"/>
          <w:sz w:val="24"/>
          <w:szCs w:val="24"/>
        </w:rPr>
        <w:t>14</w:t>
      </w:r>
      <w:r w:rsidR="00CE5BC6" w:rsidRPr="007E512E">
        <w:rPr>
          <w:rFonts w:ascii="Arial" w:eastAsia="Times New Roman" w:hAnsi="Arial" w:cs="Arial"/>
          <w:b/>
          <w:color w:val="000000"/>
          <w:sz w:val="24"/>
          <w:szCs w:val="24"/>
        </w:rPr>
        <w:tab/>
        <w:t>Constructionline</w:t>
      </w:r>
    </w:p>
    <w:p w:rsidR="00CE5BC6" w:rsidRPr="00057999" w:rsidRDefault="00CE5BC6" w:rsidP="00CE5BC6">
      <w:pPr>
        <w:spacing w:after="0" w:line="240" w:lineRule="auto"/>
        <w:jc w:val="both"/>
        <w:rPr>
          <w:rFonts w:ascii="Arial" w:eastAsia="Times New Roman" w:hAnsi="Arial" w:cs="Arial"/>
          <w:color w:val="000000"/>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CE5BC6">
        <w:rPr>
          <w:rFonts w:ascii="Arial" w:eastAsia="Times New Roman" w:hAnsi="Arial" w:cs="Arial"/>
          <w:color w:val="000000"/>
          <w:sz w:val="24"/>
          <w:szCs w:val="24"/>
        </w:rPr>
        <w:t>It is a requirement that bidders are registered with Construction Line</w:t>
      </w:r>
      <w:r w:rsidR="007E512E">
        <w:rPr>
          <w:rFonts w:ascii="Arial" w:eastAsia="Times New Roman" w:hAnsi="Arial" w:cs="Arial"/>
          <w:color w:val="000000"/>
          <w:sz w:val="24"/>
          <w:szCs w:val="24"/>
        </w:rPr>
        <w:t xml:space="preserve"> and meet the criteria of their gold standard</w:t>
      </w:r>
      <w:r w:rsidR="00FD5B7F">
        <w:rPr>
          <w:rFonts w:ascii="Arial" w:eastAsia="Times New Roman" w:hAnsi="Arial" w:cs="Arial"/>
          <w:color w:val="000000"/>
          <w:sz w:val="24"/>
          <w:szCs w:val="24"/>
        </w:rPr>
        <w:t>.</w:t>
      </w:r>
    </w:p>
    <w:p w:rsidR="003C51C3" w:rsidRPr="00057999" w:rsidRDefault="003C51C3" w:rsidP="00CE5BC6">
      <w:pPr>
        <w:spacing w:after="0" w:line="240" w:lineRule="auto"/>
        <w:jc w:val="both"/>
        <w:rPr>
          <w:rFonts w:ascii="Arial" w:eastAsia="Times New Roman" w:hAnsi="Arial" w:cs="Arial"/>
          <w:b/>
          <w:sz w:val="16"/>
          <w:szCs w:val="16"/>
        </w:rPr>
      </w:pPr>
    </w:p>
    <w:p w:rsidR="00CE5BC6" w:rsidRPr="007E512E" w:rsidRDefault="007E512E" w:rsidP="00CE5BC6">
      <w:pPr>
        <w:spacing w:after="0" w:line="240" w:lineRule="auto"/>
        <w:jc w:val="both"/>
        <w:rPr>
          <w:rFonts w:ascii="Arial" w:eastAsia="Times New Roman" w:hAnsi="Arial" w:cs="Arial"/>
          <w:b/>
          <w:sz w:val="24"/>
          <w:szCs w:val="24"/>
        </w:rPr>
      </w:pPr>
      <w:r>
        <w:rPr>
          <w:rFonts w:ascii="Arial" w:eastAsia="Times New Roman" w:hAnsi="Arial" w:cs="Arial"/>
          <w:b/>
          <w:sz w:val="24"/>
          <w:szCs w:val="24"/>
        </w:rPr>
        <w:t>2.</w:t>
      </w:r>
      <w:r w:rsidR="00CE5BC6" w:rsidRPr="007E512E">
        <w:rPr>
          <w:rFonts w:ascii="Arial" w:eastAsia="Times New Roman" w:hAnsi="Arial" w:cs="Arial"/>
          <w:b/>
          <w:sz w:val="24"/>
          <w:szCs w:val="24"/>
        </w:rPr>
        <w:t>15</w:t>
      </w:r>
      <w:r w:rsidR="00CE5BC6" w:rsidRPr="007E512E">
        <w:rPr>
          <w:rFonts w:ascii="Arial" w:eastAsia="Times New Roman" w:hAnsi="Arial" w:cs="Arial"/>
          <w:b/>
          <w:sz w:val="24"/>
          <w:szCs w:val="24"/>
        </w:rPr>
        <w:tab/>
        <w:t xml:space="preserve">Contract  </w:t>
      </w:r>
    </w:p>
    <w:p w:rsidR="00CE5BC6" w:rsidRPr="009500D7" w:rsidRDefault="00CE5BC6" w:rsidP="00CE5BC6">
      <w:pPr>
        <w:spacing w:after="0" w:line="240" w:lineRule="auto"/>
        <w:jc w:val="both"/>
        <w:rPr>
          <w:rFonts w:ascii="Arial" w:eastAsia="Times New Roman" w:hAnsi="Arial" w:cs="Arial"/>
          <w:b/>
          <w:sz w:val="16"/>
          <w:szCs w:val="16"/>
        </w:rPr>
      </w:pPr>
    </w:p>
    <w:p w:rsidR="00CE5BC6" w:rsidRPr="00CE5BC6" w:rsidRDefault="00CE5BC6" w:rsidP="00CE5BC6">
      <w:pPr>
        <w:spacing w:after="0" w:line="240" w:lineRule="auto"/>
        <w:jc w:val="both"/>
        <w:rPr>
          <w:rFonts w:ascii="Arial" w:eastAsia="Times New Roman" w:hAnsi="Arial" w:cs="Arial"/>
          <w:sz w:val="24"/>
          <w:szCs w:val="24"/>
        </w:rPr>
      </w:pPr>
      <w:r w:rsidRPr="003F64E9">
        <w:rPr>
          <w:rFonts w:ascii="Arial" w:eastAsia="Times New Roman" w:hAnsi="Arial" w:cs="Arial"/>
          <w:sz w:val="24"/>
          <w:szCs w:val="24"/>
        </w:rPr>
        <w:t xml:space="preserve">The successful contractor will be issued with </w:t>
      </w:r>
      <w:r w:rsidR="008749B2">
        <w:rPr>
          <w:rFonts w:ascii="Arial" w:eastAsia="Times New Roman" w:hAnsi="Arial" w:cs="Arial"/>
          <w:sz w:val="24"/>
          <w:szCs w:val="24"/>
        </w:rPr>
        <w:t>the 2016</w:t>
      </w:r>
      <w:r w:rsidRPr="003F64E9">
        <w:rPr>
          <w:rFonts w:ascii="Arial" w:eastAsia="Times New Roman" w:hAnsi="Arial" w:cs="Arial"/>
          <w:sz w:val="24"/>
          <w:szCs w:val="24"/>
        </w:rPr>
        <w:t xml:space="preserve"> JCT measured term contract</w:t>
      </w:r>
      <w:r w:rsidR="008749B2">
        <w:rPr>
          <w:rFonts w:ascii="Arial" w:eastAsia="Times New Roman" w:hAnsi="Arial" w:cs="Arial"/>
          <w:sz w:val="24"/>
          <w:szCs w:val="24"/>
        </w:rPr>
        <w:t>.</w:t>
      </w:r>
    </w:p>
    <w:p w:rsidR="0073466E" w:rsidRPr="009500D7" w:rsidRDefault="0073466E" w:rsidP="00CE5BC6">
      <w:pPr>
        <w:spacing w:after="0" w:line="240" w:lineRule="auto"/>
        <w:jc w:val="both"/>
        <w:rPr>
          <w:rFonts w:ascii="Arial" w:eastAsia="Times New Roman" w:hAnsi="Arial" w:cs="Arial"/>
          <w:sz w:val="16"/>
          <w:szCs w:val="16"/>
        </w:rPr>
      </w:pPr>
    </w:p>
    <w:p w:rsidR="00CE5BC6" w:rsidRPr="002F061A" w:rsidRDefault="002F061A" w:rsidP="00CE5BC6">
      <w:pPr>
        <w:spacing w:after="0" w:line="240" w:lineRule="auto"/>
        <w:jc w:val="both"/>
        <w:rPr>
          <w:rFonts w:ascii="Arial" w:eastAsia="Times New Roman" w:hAnsi="Arial" w:cs="Arial"/>
          <w:b/>
          <w:sz w:val="24"/>
          <w:szCs w:val="24"/>
        </w:rPr>
      </w:pPr>
      <w:r>
        <w:rPr>
          <w:rFonts w:ascii="Arial" w:eastAsia="Times New Roman" w:hAnsi="Arial" w:cs="Arial"/>
          <w:b/>
          <w:sz w:val="24"/>
          <w:szCs w:val="24"/>
        </w:rPr>
        <w:t>2.</w:t>
      </w:r>
      <w:r w:rsidR="00CE5BC6" w:rsidRPr="002F061A">
        <w:rPr>
          <w:rFonts w:ascii="Arial" w:eastAsia="Times New Roman" w:hAnsi="Arial" w:cs="Arial"/>
          <w:b/>
          <w:sz w:val="24"/>
          <w:szCs w:val="24"/>
        </w:rPr>
        <w:t>16</w:t>
      </w:r>
      <w:r w:rsidR="00CE5BC6" w:rsidRPr="002F061A">
        <w:rPr>
          <w:rFonts w:ascii="Arial" w:eastAsia="Times New Roman" w:hAnsi="Arial" w:cs="Arial"/>
          <w:b/>
          <w:sz w:val="24"/>
          <w:szCs w:val="24"/>
        </w:rPr>
        <w:tab/>
        <w:t>Price</w:t>
      </w:r>
    </w:p>
    <w:p w:rsidR="00CE5BC6" w:rsidRPr="009500D7"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spacing w:after="0" w:line="240" w:lineRule="auto"/>
        <w:jc w:val="both"/>
        <w:rPr>
          <w:rFonts w:ascii="Arial" w:eastAsia="Times New Roman" w:hAnsi="Arial" w:cs="Arial"/>
          <w:color w:val="000000"/>
          <w:sz w:val="24"/>
          <w:szCs w:val="24"/>
        </w:rPr>
      </w:pPr>
      <w:r w:rsidRPr="002F061A">
        <w:rPr>
          <w:rFonts w:ascii="Arial" w:eastAsia="Times New Roman" w:hAnsi="Arial" w:cs="Arial"/>
          <w:color w:val="000000"/>
          <w:sz w:val="24"/>
          <w:szCs w:val="24"/>
        </w:rPr>
        <w:t xml:space="preserve">The contract will operate on the basis of </w:t>
      </w:r>
      <w:r w:rsidR="002F061A" w:rsidRPr="002F061A">
        <w:rPr>
          <w:rFonts w:ascii="Arial" w:eastAsia="Times New Roman" w:hAnsi="Arial" w:cs="Arial"/>
          <w:color w:val="000000"/>
          <w:sz w:val="24"/>
          <w:szCs w:val="24"/>
        </w:rPr>
        <w:t>Nacro</w:t>
      </w:r>
      <w:r w:rsidRPr="002F061A">
        <w:rPr>
          <w:rFonts w:ascii="Arial" w:eastAsia="Times New Roman" w:hAnsi="Arial" w:cs="Arial"/>
          <w:color w:val="000000"/>
          <w:sz w:val="24"/>
          <w:szCs w:val="24"/>
        </w:rPr>
        <w:t xml:space="preserve">’s </w:t>
      </w:r>
      <w:r w:rsidR="002F061A" w:rsidRPr="002F061A">
        <w:rPr>
          <w:rFonts w:ascii="Arial" w:eastAsia="Times New Roman" w:hAnsi="Arial" w:cs="Arial"/>
          <w:color w:val="000000"/>
          <w:sz w:val="24"/>
          <w:szCs w:val="24"/>
        </w:rPr>
        <w:t>pricing matrix, being an open book contract based on Callout, Attendance costs and contract support costs, with a percentage mark-up for materials</w:t>
      </w:r>
      <w:r w:rsidRPr="002F061A">
        <w:rPr>
          <w:rFonts w:ascii="Arial" w:eastAsia="Times New Roman" w:hAnsi="Arial" w:cs="Arial"/>
          <w:color w:val="000000"/>
          <w:sz w:val="24"/>
          <w:szCs w:val="24"/>
        </w:rPr>
        <w:t xml:space="preserve">. Tenderers are required to complete </w:t>
      </w:r>
      <w:r w:rsidR="0015196E" w:rsidRPr="00341D87">
        <w:rPr>
          <w:rFonts w:ascii="Arial" w:eastAsia="Times New Roman" w:hAnsi="Arial" w:cs="Arial"/>
          <w:color w:val="000000"/>
          <w:sz w:val="24"/>
          <w:szCs w:val="24"/>
        </w:rPr>
        <w:t>Section</w:t>
      </w:r>
      <w:r w:rsidR="002F061A" w:rsidRPr="00341D87">
        <w:rPr>
          <w:rFonts w:ascii="Arial" w:eastAsia="Times New Roman" w:hAnsi="Arial" w:cs="Arial"/>
          <w:color w:val="000000"/>
          <w:sz w:val="24"/>
          <w:szCs w:val="24"/>
        </w:rPr>
        <w:t xml:space="preserve"> </w:t>
      </w:r>
      <w:r w:rsidR="00341D87" w:rsidRPr="00341D87">
        <w:rPr>
          <w:rFonts w:ascii="Arial" w:eastAsia="Times New Roman" w:hAnsi="Arial" w:cs="Arial"/>
          <w:color w:val="000000"/>
          <w:sz w:val="24"/>
          <w:szCs w:val="24"/>
        </w:rPr>
        <w:t>5</w:t>
      </w:r>
      <w:r w:rsidRPr="00341D87">
        <w:rPr>
          <w:rFonts w:ascii="Arial" w:eastAsia="Times New Roman" w:hAnsi="Arial" w:cs="Arial"/>
          <w:color w:val="000000"/>
          <w:sz w:val="24"/>
          <w:szCs w:val="24"/>
        </w:rPr>
        <w:t xml:space="preserve"> </w:t>
      </w:r>
      <w:r w:rsidR="002F061A" w:rsidRPr="00341D87">
        <w:rPr>
          <w:rFonts w:ascii="Arial" w:eastAsia="Times New Roman" w:hAnsi="Arial" w:cs="Arial"/>
          <w:color w:val="000000"/>
          <w:sz w:val="24"/>
          <w:szCs w:val="24"/>
        </w:rPr>
        <w:t>Pricing Matrix</w:t>
      </w:r>
      <w:r w:rsidRPr="002F061A">
        <w:rPr>
          <w:rFonts w:ascii="Arial" w:eastAsia="Times New Roman" w:hAnsi="Arial" w:cs="Arial"/>
          <w:color w:val="000000"/>
          <w:sz w:val="24"/>
          <w:szCs w:val="24"/>
        </w:rPr>
        <w:t xml:space="preserve"> </w:t>
      </w:r>
      <w:r w:rsidR="002F061A" w:rsidRPr="002F061A">
        <w:rPr>
          <w:rFonts w:ascii="Arial" w:eastAsia="Times New Roman" w:hAnsi="Arial" w:cs="Arial"/>
          <w:color w:val="000000"/>
          <w:sz w:val="24"/>
          <w:szCs w:val="24"/>
        </w:rPr>
        <w:t>within this Tender Pack</w:t>
      </w:r>
      <w:r w:rsidR="002F061A">
        <w:rPr>
          <w:rFonts w:ascii="Arial" w:eastAsia="Times New Roman" w:hAnsi="Arial" w:cs="Arial"/>
          <w:color w:val="000000"/>
          <w:sz w:val="24"/>
          <w:szCs w:val="24"/>
        </w:rPr>
        <w:t xml:space="preserve">.  </w:t>
      </w:r>
      <w:r w:rsidRPr="002F061A">
        <w:rPr>
          <w:rFonts w:ascii="Arial" w:eastAsia="Times New Roman" w:hAnsi="Arial" w:cs="Arial"/>
          <w:color w:val="000000"/>
          <w:sz w:val="24"/>
          <w:szCs w:val="24"/>
        </w:rPr>
        <w:t>The price will be fixed for the first year of the contract.</w:t>
      </w:r>
      <w:r w:rsidRPr="00CE5BC6">
        <w:rPr>
          <w:rFonts w:ascii="Arial" w:eastAsia="Times New Roman" w:hAnsi="Arial" w:cs="Arial"/>
          <w:color w:val="000000"/>
          <w:sz w:val="24"/>
          <w:szCs w:val="24"/>
        </w:rPr>
        <w:t xml:space="preserve">      </w:t>
      </w:r>
    </w:p>
    <w:p w:rsidR="0073466E" w:rsidRPr="009500D7" w:rsidRDefault="0073466E" w:rsidP="00CE5BC6">
      <w:pPr>
        <w:spacing w:after="0" w:line="240" w:lineRule="auto"/>
        <w:jc w:val="both"/>
        <w:rPr>
          <w:rFonts w:ascii="Arial" w:eastAsia="Times New Roman" w:hAnsi="Arial" w:cs="Arial"/>
          <w:color w:val="000000"/>
          <w:sz w:val="16"/>
          <w:szCs w:val="16"/>
        </w:rPr>
      </w:pPr>
    </w:p>
    <w:p w:rsidR="00CE5BC6" w:rsidRPr="002F061A" w:rsidRDefault="002F061A" w:rsidP="00CE5BC6">
      <w:pPr>
        <w:spacing w:after="0" w:line="240" w:lineRule="auto"/>
        <w:jc w:val="both"/>
        <w:rPr>
          <w:rFonts w:ascii="Arial" w:eastAsia="Times New Roman" w:hAnsi="Arial" w:cs="Arial"/>
          <w:b/>
          <w:sz w:val="24"/>
          <w:szCs w:val="24"/>
        </w:rPr>
      </w:pPr>
      <w:bookmarkStart w:id="5" w:name="_Hlk509473679"/>
      <w:r>
        <w:rPr>
          <w:rFonts w:ascii="Arial" w:eastAsia="Times New Roman" w:hAnsi="Arial" w:cs="Arial"/>
          <w:b/>
          <w:sz w:val="24"/>
          <w:szCs w:val="24"/>
        </w:rPr>
        <w:t>2.</w:t>
      </w:r>
      <w:r w:rsidR="00CE5BC6" w:rsidRPr="002F061A">
        <w:rPr>
          <w:rFonts w:ascii="Arial" w:eastAsia="Times New Roman" w:hAnsi="Arial" w:cs="Arial"/>
          <w:b/>
          <w:sz w:val="24"/>
          <w:szCs w:val="24"/>
        </w:rPr>
        <w:t>17</w:t>
      </w:r>
      <w:r w:rsidR="00CE5BC6" w:rsidRPr="002F061A">
        <w:rPr>
          <w:rFonts w:ascii="Arial" w:eastAsia="Times New Roman" w:hAnsi="Arial" w:cs="Arial"/>
          <w:b/>
          <w:sz w:val="24"/>
          <w:szCs w:val="24"/>
        </w:rPr>
        <w:tab/>
        <w:t xml:space="preserve">Contract </w:t>
      </w:r>
      <w:bookmarkEnd w:id="5"/>
      <w:r w:rsidR="00CE5BC6" w:rsidRPr="002F061A">
        <w:rPr>
          <w:rFonts w:ascii="Arial" w:eastAsia="Times New Roman" w:hAnsi="Arial" w:cs="Arial"/>
          <w:b/>
          <w:sz w:val="24"/>
          <w:szCs w:val="24"/>
        </w:rPr>
        <w:t>commencement and duration</w:t>
      </w:r>
    </w:p>
    <w:p w:rsidR="00CE5BC6" w:rsidRPr="009500D7" w:rsidRDefault="00CE5BC6" w:rsidP="00CE5BC6">
      <w:pPr>
        <w:spacing w:after="0" w:line="240" w:lineRule="auto"/>
        <w:jc w:val="both"/>
        <w:rPr>
          <w:rFonts w:ascii="Arial" w:eastAsia="Times New Roman" w:hAnsi="Arial" w:cs="Arial"/>
          <w:sz w:val="16"/>
          <w:szCs w:val="16"/>
        </w:rPr>
      </w:pPr>
    </w:p>
    <w:p w:rsidR="00CE5BC6" w:rsidRPr="00CE5BC6" w:rsidRDefault="00CE5BC6" w:rsidP="00CE5BC6">
      <w:pPr>
        <w:spacing w:after="0" w:line="240" w:lineRule="auto"/>
        <w:jc w:val="both"/>
        <w:rPr>
          <w:rFonts w:ascii="Arial" w:eastAsia="Times New Roman" w:hAnsi="Arial" w:cs="Arial"/>
          <w:sz w:val="24"/>
          <w:szCs w:val="24"/>
        </w:rPr>
      </w:pPr>
      <w:r w:rsidRPr="002F061A">
        <w:rPr>
          <w:rFonts w:ascii="Arial" w:eastAsia="Times New Roman" w:hAnsi="Arial" w:cs="Arial"/>
          <w:sz w:val="24"/>
          <w:szCs w:val="24"/>
        </w:rPr>
        <w:t xml:space="preserve">It is anticipated that the contract(s) will commence </w:t>
      </w:r>
      <w:r w:rsidR="002F061A" w:rsidRPr="002F061A">
        <w:rPr>
          <w:rFonts w:ascii="Arial" w:eastAsia="Times New Roman" w:hAnsi="Arial" w:cs="Arial"/>
          <w:sz w:val="24"/>
          <w:szCs w:val="24"/>
        </w:rPr>
        <w:t>1</w:t>
      </w:r>
      <w:r w:rsidR="002F061A" w:rsidRPr="002F061A">
        <w:rPr>
          <w:rFonts w:ascii="Arial" w:eastAsia="Times New Roman" w:hAnsi="Arial" w:cs="Arial"/>
          <w:sz w:val="24"/>
          <w:szCs w:val="24"/>
          <w:vertAlign w:val="superscript"/>
        </w:rPr>
        <w:t>st</w:t>
      </w:r>
      <w:r w:rsidR="002F061A" w:rsidRPr="002F061A">
        <w:rPr>
          <w:rFonts w:ascii="Arial" w:eastAsia="Times New Roman" w:hAnsi="Arial" w:cs="Arial"/>
          <w:sz w:val="24"/>
          <w:szCs w:val="24"/>
        </w:rPr>
        <w:t xml:space="preserve"> </w:t>
      </w:r>
      <w:r w:rsidRPr="002F061A">
        <w:rPr>
          <w:rFonts w:ascii="Arial" w:eastAsia="Times New Roman" w:hAnsi="Arial" w:cs="Arial"/>
          <w:sz w:val="24"/>
          <w:szCs w:val="24"/>
        </w:rPr>
        <w:t>June 2018.  The contract will initially be for three years, extendable for a further</w:t>
      </w:r>
      <w:r w:rsidR="002F061A">
        <w:rPr>
          <w:rFonts w:ascii="Arial" w:eastAsia="Times New Roman" w:hAnsi="Arial" w:cs="Arial"/>
          <w:sz w:val="24"/>
          <w:szCs w:val="24"/>
        </w:rPr>
        <w:t xml:space="preserve"> </w:t>
      </w:r>
      <w:r w:rsidR="00341D87">
        <w:rPr>
          <w:rFonts w:ascii="Arial" w:eastAsia="Times New Roman" w:hAnsi="Arial" w:cs="Arial"/>
          <w:sz w:val="24"/>
          <w:szCs w:val="24"/>
        </w:rPr>
        <w:t>one</w:t>
      </w:r>
      <w:r w:rsidR="00341D87" w:rsidRPr="002F061A">
        <w:rPr>
          <w:rFonts w:ascii="Arial" w:eastAsia="Times New Roman" w:hAnsi="Arial" w:cs="Arial"/>
          <w:sz w:val="24"/>
          <w:szCs w:val="24"/>
        </w:rPr>
        <w:t>-year</w:t>
      </w:r>
      <w:r w:rsidRPr="002F061A">
        <w:rPr>
          <w:rFonts w:ascii="Arial" w:eastAsia="Times New Roman" w:hAnsi="Arial" w:cs="Arial"/>
          <w:sz w:val="24"/>
          <w:szCs w:val="24"/>
        </w:rPr>
        <w:t xml:space="preserve"> subject to satisfactory performance and agreed </w:t>
      </w:r>
      <w:r w:rsidR="002F061A">
        <w:rPr>
          <w:rFonts w:ascii="Arial" w:eastAsia="Times New Roman" w:hAnsi="Arial" w:cs="Arial"/>
          <w:sz w:val="24"/>
          <w:szCs w:val="24"/>
        </w:rPr>
        <w:t>CPI uplift for the</w:t>
      </w:r>
      <w:r w:rsidRPr="002F061A">
        <w:rPr>
          <w:rFonts w:ascii="Arial" w:eastAsia="Times New Roman" w:hAnsi="Arial" w:cs="Arial"/>
          <w:sz w:val="24"/>
          <w:szCs w:val="24"/>
        </w:rPr>
        <w:t xml:space="preserve"> third and fourth years.</w:t>
      </w:r>
    </w:p>
    <w:p w:rsidR="0073466E" w:rsidRPr="009500D7" w:rsidRDefault="0073466E" w:rsidP="00CE5BC6">
      <w:pPr>
        <w:spacing w:after="0" w:line="240" w:lineRule="auto"/>
        <w:jc w:val="both"/>
        <w:rPr>
          <w:rFonts w:ascii="Arial" w:eastAsia="Times New Roman" w:hAnsi="Arial" w:cs="Arial"/>
          <w:sz w:val="16"/>
          <w:szCs w:val="16"/>
        </w:rPr>
      </w:pPr>
    </w:p>
    <w:p w:rsidR="00FE5E39" w:rsidRPr="004A59F8" w:rsidRDefault="004A59F8" w:rsidP="009500D7">
      <w:pPr>
        <w:spacing w:after="0"/>
        <w:jc w:val="both"/>
        <w:rPr>
          <w:rFonts w:ascii="Arial" w:eastAsia="Times New Roman" w:hAnsi="Arial" w:cs="Arial"/>
          <w:b/>
          <w:sz w:val="24"/>
          <w:szCs w:val="24"/>
          <w:highlight w:val="yellow"/>
        </w:rPr>
      </w:pPr>
      <w:r w:rsidRPr="003F64E9">
        <w:rPr>
          <w:rFonts w:ascii="Arial" w:eastAsia="Times New Roman" w:hAnsi="Arial" w:cs="Arial"/>
          <w:b/>
          <w:sz w:val="24"/>
          <w:szCs w:val="24"/>
        </w:rPr>
        <w:t>2.1</w:t>
      </w:r>
      <w:r>
        <w:rPr>
          <w:rFonts w:ascii="Arial" w:eastAsia="Times New Roman" w:hAnsi="Arial" w:cs="Arial"/>
          <w:b/>
          <w:sz w:val="24"/>
          <w:szCs w:val="24"/>
        </w:rPr>
        <w:t>8</w:t>
      </w:r>
      <w:r w:rsidRPr="003F64E9">
        <w:rPr>
          <w:rFonts w:ascii="Arial" w:eastAsia="Times New Roman" w:hAnsi="Arial" w:cs="Arial"/>
          <w:b/>
          <w:sz w:val="24"/>
          <w:szCs w:val="24"/>
        </w:rPr>
        <w:tab/>
      </w:r>
      <w:r>
        <w:rPr>
          <w:rFonts w:ascii="Arial" w:eastAsia="Times New Roman" w:hAnsi="Arial" w:cs="Arial"/>
          <w:b/>
          <w:sz w:val="24"/>
          <w:szCs w:val="24"/>
        </w:rPr>
        <w:t xml:space="preserve">Nacro </w:t>
      </w:r>
      <w:r w:rsidRPr="004A59F8">
        <w:rPr>
          <w:rFonts w:ascii="Arial" w:eastAsia="Times New Roman" w:hAnsi="Arial" w:cs="Arial"/>
          <w:b/>
          <w:sz w:val="24"/>
          <w:szCs w:val="24"/>
        </w:rPr>
        <w:t>Door Specification</w:t>
      </w:r>
    </w:p>
    <w:p w:rsidR="004A59F8" w:rsidRDefault="004A59F8" w:rsidP="009500D7">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It is Nacro’s intention where ever possible to standardise doors, although restrictions will apply where properties are in conservation areas and where Local Authorities have their own specifications, mainly with regards to aesthetics.  Nacro will also need agreement from the Landlord to change a door to a different style and type to what was currently fitted. Therefore, the first rule will be to fit a like for like replacement, whilst meeting the requirements of the Nacro door and frame specification and British Standards.  A copy of the full Nacro Door Specification can be provided on request.  </w:t>
      </w:r>
    </w:p>
    <w:p w:rsidR="00FE5E39" w:rsidRDefault="00FE5E39" w:rsidP="009500D7">
      <w:pPr>
        <w:spacing w:after="0" w:line="240" w:lineRule="auto"/>
        <w:jc w:val="both"/>
        <w:rPr>
          <w:rFonts w:ascii="Arial" w:eastAsia="Times New Roman" w:hAnsi="Arial" w:cs="Arial"/>
          <w:sz w:val="24"/>
          <w:szCs w:val="24"/>
        </w:rPr>
      </w:pPr>
    </w:p>
    <w:p w:rsidR="00E918EB" w:rsidRPr="004A59F8" w:rsidRDefault="00E918EB" w:rsidP="00E918EB">
      <w:pPr>
        <w:jc w:val="both"/>
        <w:rPr>
          <w:rFonts w:ascii="Arial" w:eastAsia="Times New Roman" w:hAnsi="Arial" w:cs="Arial"/>
          <w:b/>
          <w:sz w:val="24"/>
          <w:szCs w:val="24"/>
          <w:highlight w:val="yellow"/>
        </w:rPr>
      </w:pPr>
      <w:r w:rsidRPr="003F64E9">
        <w:rPr>
          <w:rFonts w:ascii="Arial" w:eastAsia="Times New Roman" w:hAnsi="Arial" w:cs="Arial"/>
          <w:b/>
          <w:sz w:val="24"/>
          <w:szCs w:val="24"/>
        </w:rPr>
        <w:t>2.1</w:t>
      </w:r>
      <w:r>
        <w:rPr>
          <w:rFonts w:ascii="Arial" w:eastAsia="Times New Roman" w:hAnsi="Arial" w:cs="Arial"/>
          <w:b/>
          <w:sz w:val="24"/>
          <w:szCs w:val="24"/>
        </w:rPr>
        <w:t>9</w:t>
      </w:r>
      <w:r w:rsidRPr="003F64E9">
        <w:rPr>
          <w:rFonts w:ascii="Arial" w:eastAsia="Times New Roman" w:hAnsi="Arial" w:cs="Arial"/>
          <w:b/>
          <w:sz w:val="24"/>
          <w:szCs w:val="24"/>
        </w:rPr>
        <w:tab/>
      </w:r>
      <w:r>
        <w:rPr>
          <w:rFonts w:ascii="Arial" w:eastAsia="Times New Roman" w:hAnsi="Arial" w:cs="Arial"/>
          <w:b/>
          <w:sz w:val="24"/>
          <w:szCs w:val="24"/>
        </w:rPr>
        <w:t>Nacro Lettable Standard</w:t>
      </w:r>
    </w:p>
    <w:p w:rsidR="000537F5" w:rsidRPr="006454DE" w:rsidRDefault="000537F5" w:rsidP="006454DE">
      <w:pPr>
        <w:spacing w:after="0" w:line="240" w:lineRule="auto"/>
        <w:jc w:val="both"/>
        <w:rPr>
          <w:rFonts w:ascii="Arial" w:eastAsia="Times New Roman" w:hAnsi="Arial" w:cs="Arial"/>
          <w:sz w:val="24"/>
          <w:szCs w:val="24"/>
          <w:lang w:bidi="en-GB"/>
        </w:rPr>
      </w:pPr>
      <w:r w:rsidRPr="006454DE">
        <w:rPr>
          <w:rFonts w:ascii="Arial" w:eastAsia="Times New Roman" w:hAnsi="Arial" w:cs="Arial"/>
          <w:sz w:val="24"/>
          <w:szCs w:val="24"/>
          <w:lang w:bidi="en-GB"/>
        </w:rPr>
        <w:t>This is the standard of the property when it is ready to let, which includes the Government’s criteria of a Decent Home Standard. Nacro’s lettable standard also includes the condition of repair, decorations and furniture and equipment provided.  Nacro seek to maintain this standard both before and during occupation by residents</w:t>
      </w:r>
      <w:r w:rsidR="006454DE" w:rsidRPr="006454DE">
        <w:rPr>
          <w:rFonts w:ascii="Arial" w:eastAsia="Times New Roman" w:hAnsi="Arial" w:cs="Arial"/>
          <w:sz w:val="24"/>
          <w:szCs w:val="24"/>
          <w:lang w:bidi="en-GB"/>
        </w:rPr>
        <w:t>, thus minimum standards are as follows:</w:t>
      </w:r>
      <w:r w:rsidRPr="006454DE">
        <w:rPr>
          <w:rFonts w:ascii="Arial" w:eastAsia="Times New Roman" w:hAnsi="Arial" w:cs="Arial"/>
          <w:sz w:val="24"/>
          <w:szCs w:val="24"/>
          <w:lang w:bidi="en-GB"/>
        </w:rPr>
        <w:t xml:space="preserve">  </w:t>
      </w:r>
    </w:p>
    <w:p w:rsidR="006454DE" w:rsidRPr="006454DE" w:rsidRDefault="006454DE" w:rsidP="006454DE">
      <w:pPr>
        <w:pStyle w:val="BodyText"/>
        <w:ind w:right="107"/>
        <w:jc w:val="both"/>
      </w:pPr>
    </w:p>
    <w:p w:rsidR="006454DE" w:rsidRPr="006454DE" w:rsidRDefault="006454DE" w:rsidP="006454DE">
      <w:pPr>
        <w:pStyle w:val="ListParagraph"/>
        <w:widowControl w:val="0"/>
        <w:numPr>
          <w:ilvl w:val="0"/>
          <w:numId w:val="27"/>
        </w:numPr>
        <w:tabs>
          <w:tab w:val="left" w:pos="461"/>
        </w:tabs>
        <w:autoSpaceDE w:val="0"/>
        <w:autoSpaceDN w:val="0"/>
        <w:spacing w:line="237" w:lineRule="auto"/>
        <w:ind w:right="118"/>
        <w:contextualSpacing w:val="0"/>
        <w:jc w:val="both"/>
        <w:rPr>
          <w:sz w:val="24"/>
          <w:szCs w:val="24"/>
        </w:rPr>
      </w:pPr>
      <w:r w:rsidRPr="006454DE">
        <w:rPr>
          <w:sz w:val="24"/>
          <w:szCs w:val="24"/>
        </w:rPr>
        <w:t xml:space="preserve">All rooms will be clean with cupboards and furniture, emptied and wiped, floor coverings swept, </w:t>
      </w:r>
      <w:r w:rsidRPr="006454DE">
        <w:rPr>
          <w:spacing w:val="-3"/>
          <w:sz w:val="24"/>
          <w:szCs w:val="24"/>
        </w:rPr>
        <w:t xml:space="preserve">mopped </w:t>
      </w:r>
      <w:r w:rsidRPr="006454DE">
        <w:rPr>
          <w:sz w:val="24"/>
          <w:szCs w:val="24"/>
        </w:rPr>
        <w:t>and carpets vacuumed. Sinks, worktops, fridges, cookers and bathroom appliances cleaned prior to a new</w:t>
      </w:r>
      <w:r w:rsidRPr="006454DE">
        <w:rPr>
          <w:spacing w:val="-1"/>
          <w:sz w:val="24"/>
          <w:szCs w:val="24"/>
        </w:rPr>
        <w:t xml:space="preserve"> </w:t>
      </w:r>
      <w:r w:rsidRPr="006454DE">
        <w:rPr>
          <w:sz w:val="24"/>
          <w:szCs w:val="24"/>
        </w:rPr>
        <w:t>letting.</w:t>
      </w:r>
    </w:p>
    <w:p w:rsidR="006454DE" w:rsidRPr="006454DE" w:rsidRDefault="006454DE" w:rsidP="006454DE">
      <w:pPr>
        <w:pStyle w:val="ListParagraph"/>
        <w:widowControl w:val="0"/>
        <w:numPr>
          <w:ilvl w:val="0"/>
          <w:numId w:val="27"/>
        </w:numPr>
        <w:tabs>
          <w:tab w:val="left" w:pos="460"/>
          <w:tab w:val="left" w:pos="461"/>
        </w:tabs>
        <w:autoSpaceDE w:val="0"/>
        <w:autoSpaceDN w:val="0"/>
        <w:ind w:right="130"/>
        <w:contextualSpacing w:val="0"/>
        <w:rPr>
          <w:sz w:val="24"/>
          <w:szCs w:val="24"/>
        </w:rPr>
      </w:pPr>
      <w:r w:rsidRPr="006454DE">
        <w:rPr>
          <w:sz w:val="24"/>
          <w:szCs w:val="24"/>
        </w:rPr>
        <w:t>Windows will be cleaned on a regular basis externally and internally. In self contained properties the onus is on residents to keep their windows clean where</w:t>
      </w:r>
      <w:r w:rsidRPr="006454DE">
        <w:rPr>
          <w:spacing w:val="-17"/>
          <w:sz w:val="24"/>
          <w:szCs w:val="24"/>
        </w:rPr>
        <w:t xml:space="preserve"> </w:t>
      </w:r>
      <w:r w:rsidRPr="006454DE">
        <w:rPr>
          <w:sz w:val="24"/>
          <w:szCs w:val="24"/>
        </w:rPr>
        <w:t>accessible.</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7" w:lineRule="exact"/>
        <w:contextualSpacing w:val="0"/>
        <w:rPr>
          <w:sz w:val="24"/>
          <w:szCs w:val="24"/>
        </w:rPr>
      </w:pPr>
      <w:r w:rsidRPr="006454DE">
        <w:rPr>
          <w:sz w:val="24"/>
          <w:szCs w:val="24"/>
        </w:rPr>
        <w:t>Cobwebs and temporary fixings and drawing pins removed from</w:t>
      </w:r>
      <w:r w:rsidRPr="006454DE">
        <w:rPr>
          <w:spacing w:val="-19"/>
          <w:sz w:val="24"/>
          <w:szCs w:val="24"/>
        </w:rPr>
        <w:t xml:space="preserve"> </w:t>
      </w:r>
      <w:r w:rsidRPr="006454DE">
        <w:rPr>
          <w:sz w:val="24"/>
          <w:szCs w:val="24"/>
        </w:rPr>
        <w:t>walls.</w:t>
      </w:r>
    </w:p>
    <w:p w:rsidR="006454DE" w:rsidRPr="006454DE" w:rsidRDefault="006454DE" w:rsidP="006454DE">
      <w:pPr>
        <w:pStyle w:val="ListParagraph"/>
        <w:widowControl w:val="0"/>
        <w:numPr>
          <w:ilvl w:val="0"/>
          <w:numId w:val="27"/>
        </w:numPr>
        <w:tabs>
          <w:tab w:val="left" w:pos="460"/>
          <w:tab w:val="left" w:pos="461"/>
        </w:tabs>
        <w:autoSpaceDE w:val="0"/>
        <w:autoSpaceDN w:val="0"/>
        <w:ind w:right="127"/>
        <w:contextualSpacing w:val="0"/>
        <w:rPr>
          <w:sz w:val="24"/>
          <w:szCs w:val="24"/>
        </w:rPr>
      </w:pPr>
      <w:r w:rsidRPr="006454DE">
        <w:rPr>
          <w:sz w:val="24"/>
          <w:szCs w:val="24"/>
        </w:rPr>
        <w:t xml:space="preserve">Painted walls and ceiling will be free of stains, marks and </w:t>
      </w:r>
      <w:proofErr w:type="spellStart"/>
      <w:r w:rsidRPr="006454DE">
        <w:rPr>
          <w:sz w:val="24"/>
          <w:szCs w:val="24"/>
        </w:rPr>
        <w:t>discolouration</w:t>
      </w:r>
      <w:proofErr w:type="spellEnd"/>
      <w:r w:rsidRPr="006454DE">
        <w:rPr>
          <w:sz w:val="24"/>
          <w:szCs w:val="24"/>
        </w:rPr>
        <w:t>. Walls can be wiped down or marks painted over as</w:t>
      </w:r>
      <w:r w:rsidRPr="006454DE">
        <w:rPr>
          <w:spacing w:val="-7"/>
          <w:sz w:val="24"/>
          <w:szCs w:val="24"/>
        </w:rPr>
        <w:t xml:space="preserve"> </w:t>
      </w:r>
      <w:r w:rsidRPr="006454DE">
        <w:rPr>
          <w:sz w:val="24"/>
          <w:szCs w:val="24"/>
        </w:rPr>
        <w:t>appropriate.</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9" w:lineRule="exact"/>
        <w:contextualSpacing w:val="0"/>
        <w:rPr>
          <w:sz w:val="24"/>
          <w:szCs w:val="24"/>
        </w:rPr>
      </w:pPr>
      <w:r w:rsidRPr="006454DE">
        <w:rPr>
          <w:sz w:val="24"/>
          <w:szCs w:val="24"/>
        </w:rPr>
        <w:t>Wallpaper will not be torn, stained or</w:t>
      </w:r>
      <w:r w:rsidRPr="006454DE">
        <w:rPr>
          <w:spacing w:val="-13"/>
          <w:sz w:val="24"/>
          <w:szCs w:val="24"/>
        </w:rPr>
        <w:t xml:space="preserve"> </w:t>
      </w:r>
      <w:proofErr w:type="spellStart"/>
      <w:r w:rsidRPr="006454DE">
        <w:rPr>
          <w:sz w:val="24"/>
          <w:szCs w:val="24"/>
        </w:rPr>
        <w:t>discoloured</w:t>
      </w:r>
      <w:proofErr w:type="spellEnd"/>
      <w:r w:rsidRPr="006454DE">
        <w:rPr>
          <w:sz w:val="24"/>
          <w:szCs w:val="24"/>
        </w:rPr>
        <w:t>.</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9" w:lineRule="exact"/>
        <w:contextualSpacing w:val="0"/>
        <w:rPr>
          <w:sz w:val="24"/>
          <w:szCs w:val="24"/>
        </w:rPr>
      </w:pPr>
      <w:r w:rsidRPr="006454DE">
        <w:rPr>
          <w:sz w:val="24"/>
          <w:szCs w:val="24"/>
        </w:rPr>
        <w:t>All rooms will be well lit, heated and</w:t>
      </w:r>
      <w:r w:rsidRPr="006454DE">
        <w:rPr>
          <w:spacing w:val="1"/>
          <w:sz w:val="24"/>
          <w:szCs w:val="24"/>
        </w:rPr>
        <w:t xml:space="preserve"> </w:t>
      </w:r>
      <w:r w:rsidRPr="006454DE">
        <w:rPr>
          <w:sz w:val="24"/>
          <w:szCs w:val="24"/>
        </w:rPr>
        <w:t>ventilated.</w:t>
      </w:r>
    </w:p>
    <w:p w:rsidR="006454DE" w:rsidRPr="006454DE" w:rsidRDefault="006454DE" w:rsidP="006454DE">
      <w:pPr>
        <w:pStyle w:val="ListParagraph"/>
        <w:widowControl w:val="0"/>
        <w:numPr>
          <w:ilvl w:val="0"/>
          <w:numId w:val="27"/>
        </w:numPr>
        <w:tabs>
          <w:tab w:val="left" w:pos="461"/>
        </w:tabs>
        <w:autoSpaceDE w:val="0"/>
        <w:autoSpaceDN w:val="0"/>
        <w:spacing w:line="237" w:lineRule="auto"/>
        <w:ind w:right="128"/>
        <w:contextualSpacing w:val="0"/>
        <w:jc w:val="both"/>
        <w:rPr>
          <w:sz w:val="24"/>
          <w:szCs w:val="24"/>
        </w:rPr>
      </w:pPr>
      <w:r w:rsidRPr="006454DE">
        <w:rPr>
          <w:sz w:val="24"/>
          <w:szCs w:val="24"/>
        </w:rPr>
        <w:t>The property will be centrally heated and have means to provide hot water to the kitchen and bathroom. Electric wall heaters may be acceptable as long as they are efficient, the running costs affordable and provide heat throughout the main areas of the</w:t>
      </w:r>
      <w:r w:rsidRPr="006454DE">
        <w:rPr>
          <w:spacing w:val="-1"/>
          <w:sz w:val="24"/>
          <w:szCs w:val="24"/>
        </w:rPr>
        <w:t xml:space="preserve"> </w:t>
      </w:r>
      <w:r w:rsidRPr="006454DE">
        <w:rPr>
          <w:sz w:val="24"/>
          <w:szCs w:val="24"/>
        </w:rPr>
        <w:t>property.</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9" w:lineRule="exact"/>
        <w:contextualSpacing w:val="0"/>
        <w:rPr>
          <w:sz w:val="24"/>
          <w:szCs w:val="24"/>
        </w:rPr>
      </w:pPr>
      <w:r w:rsidRPr="006454DE">
        <w:rPr>
          <w:sz w:val="24"/>
          <w:szCs w:val="24"/>
        </w:rPr>
        <w:t>Walls and ceilings will be free from signs of damp or</w:t>
      </w:r>
      <w:r w:rsidRPr="006454DE">
        <w:rPr>
          <w:spacing w:val="-23"/>
          <w:sz w:val="24"/>
          <w:szCs w:val="24"/>
        </w:rPr>
        <w:t xml:space="preserve"> </w:t>
      </w:r>
      <w:r w:rsidRPr="006454DE">
        <w:rPr>
          <w:sz w:val="24"/>
          <w:szCs w:val="24"/>
        </w:rPr>
        <w:t>condensation.</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35" w:lineRule="auto"/>
        <w:ind w:right="127"/>
        <w:contextualSpacing w:val="0"/>
        <w:rPr>
          <w:sz w:val="24"/>
          <w:szCs w:val="24"/>
        </w:rPr>
      </w:pPr>
      <w:r w:rsidRPr="006454DE">
        <w:rPr>
          <w:sz w:val="24"/>
          <w:szCs w:val="24"/>
        </w:rPr>
        <w:t xml:space="preserve">All doors will open and close, correctly, have door furniture. Holes smaller than 10cm will be filled, larger holes will require replacement of </w:t>
      </w:r>
      <w:r w:rsidRPr="006454DE">
        <w:rPr>
          <w:spacing w:val="-3"/>
          <w:sz w:val="24"/>
          <w:szCs w:val="24"/>
        </w:rPr>
        <w:t>the</w:t>
      </w:r>
      <w:r w:rsidRPr="006454DE">
        <w:rPr>
          <w:sz w:val="24"/>
          <w:szCs w:val="24"/>
        </w:rPr>
        <w:t xml:space="preserve"> door. </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9" w:lineRule="exact"/>
        <w:contextualSpacing w:val="0"/>
        <w:rPr>
          <w:sz w:val="24"/>
          <w:szCs w:val="24"/>
        </w:rPr>
      </w:pPr>
      <w:r w:rsidRPr="006454DE">
        <w:rPr>
          <w:sz w:val="24"/>
          <w:szCs w:val="24"/>
        </w:rPr>
        <w:t>Kitchen units will be in a good</w:t>
      </w:r>
      <w:r w:rsidRPr="006454DE">
        <w:rPr>
          <w:spacing w:val="-6"/>
          <w:sz w:val="24"/>
          <w:szCs w:val="24"/>
        </w:rPr>
        <w:t xml:space="preserve"> </w:t>
      </w:r>
      <w:r w:rsidRPr="006454DE">
        <w:rPr>
          <w:sz w:val="24"/>
          <w:szCs w:val="24"/>
        </w:rPr>
        <w:t>condition.</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9" w:lineRule="exact"/>
        <w:contextualSpacing w:val="0"/>
        <w:rPr>
          <w:sz w:val="24"/>
          <w:szCs w:val="24"/>
        </w:rPr>
      </w:pPr>
      <w:r w:rsidRPr="006454DE">
        <w:rPr>
          <w:sz w:val="24"/>
          <w:szCs w:val="24"/>
        </w:rPr>
        <w:t>Worktops in a very poor condition will be</w:t>
      </w:r>
      <w:r w:rsidRPr="006454DE">
        <w:rPr>
          <w:spacing w:val="-3"/>
          <w:sz w:val="24"/>
          <w:szCs w:val="24"/>
        </w:rPr>
        <w:t xml:space="preserve"> </w:t>
      </w:r>
      <w:r w:rsidRPr="006454DE">
        <w:rPr>
          <w:sz w:val="24"/>
          <w:szCs w:val="24"/>
        </w:rPr>
        <w:t>replaced.</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35" w:lineRule="auto"/>
        <w:ind w:right="132"/>
        <w:contextualSpacing w:val="0"/>
        <w:rPr>
          <w:sz w:val="24"/>
          <w:szCs w:val="24"/>
        </w:rPr>
      </w:pPr>
      <w:r w:rsidRPr="006454DE">
        <w:rPr>
          <w:sz w:val="24"/>
          <w:szCs w:val="24"/>
        </w:rPr>
        <w:t xml:space="preserve">There will be an upstand or a minimum of two rows of splash back tiles running the whole length of the worktop and at the back of the sinks. </w:t>
      </w:r>
      <w:r w:rsidRPr="006454DE">
        <w:rPr>
          <w:spacing w:val="-3"/>
          <w:sz w:val="24"/>
          <w:szCs w:val="24"/>
        </w:rPr>
        <w:t xml:space="preserve">There </w:t>
      </w:r>
      <w:r w:rsidRPr="006454DE">
        <w:rPr>
          <w:sz w:val="24"/>
          <w:szCs w:val="24"/>
        </w:rPr>
        <w:t>will be a mastic joint between the tiles and</w:t>
      </w:r>
      <w:r w:rsidRPr="006454DE">
        <w:rPr>
          <w:spacing w:val="-11"/>
          <w:sz w:val="24"/>
          <w:szCs w:val="24"/>
        </w:rPr>
        <w:t xml:space="preserve"> </w:t>
      </w:r>
      <w:r w:rsidRPr="006454DE">
        <w:rPr>
          <w:sz w:val="24"/>
          <w:szCs w:val="24"/>
        </w:rPr>
        <w:t>worktop.</w:t>
      </w:r>
    </w:p>
    <w:p w:rsidR="006454DE" w:rsidRPr="006454DE" w:rsidRDefault="006454DE" w:rsidP="006454DE">
      <w:pPr>
        <w:pStyle w:val="ListParagraph"/>
        <w:widowControl w:val="0"/>
        <w:numPr>
          <w:ilvl w:val="0"/>
          <w:numId w:val="27"/>
        </w:numPr>
        <w:tabs>
          <w:tab w:val="left" w:pos="461"/>
        </w:tabs>
        <w:autoSpaceDE w:val="0"/>
        <w:autoSpaceDN w:val="0"/>
        <w:spacing w:line="269" w:lineRule="exact"/>
        <w:contextualSpacing w:val="0"/>
        <w:jc w:val="both"/>
        <w:rPr>
          <w:sz w:val="24"/>
          <w:szCs w:val="24"/>
        </w:rPr>
      </w:pPr>
      <w:r w:rsidRPr="006454DE">
        <w:rPr>
          <w:sz w:val="24"/>
          <w:szCs w:val="24"/>
        </w:rPr>
        <w:t>All kitchen and bathroom taps will work correctly and not be</w:t>
      </w:r>
      <w:r w:rsidRPr="006454DE">
        <w:rPr>
          <w:spacing w:val="-13"/>
          <w:sz w:val="24"/>
          <w:szCs w:val="24"/>
        </w:rPr>
        <w:t xml:space="preserve"> </w:t>
      </w:r>
      <w:r w:rsidRPr="006454DE">
        <w:rPr>
          <w:sz w:val="24"/>
          <w:szCs w:val="24"/>
        </w:rPr>
        <w:t>dripping.</w:t>
      </w:r>
    </w:p>
    <w:p w:rsidR="006454DE" w:rsidRPr="006454DE" w:rsidRDefault="006454DE" w:rsidP="006454DE">
      <w:pPr>
        <w:pStyle w:val="ListParagraph"/>
        <w:widowControl w:val="0"/>
        <w:numPr>
          <w:ilvl w:val="0"/>
          <w:numId w:val="27"/>
        </w:numPr>
        <w:tabs>
          <w:tab w:val="left" w:pos="461"/>
        </w:tabs>
        <w:autoSpaceDE w:val="0"/>
        <w:autoSpaceDN w:val="0"/>
        <w:spacing w:line="269" w:lineRule="exact"/>
        <w:contextualSpacing w:val="0"/>
        <w:jc w:val="both"/>
        <w:rPr>
          <w:sz w:val="24"/>
          <w:szCs w:val="24"/>
        </w:rPr>
      </w:pPr>
      <w:r w:rsidRPr="006454DE">
        <w:rPr>
          <w:sz w:val="24"/>
          <w:szCs w:val="24"/>
        </w:rPr>
        <w:t>Fluorescent light will have a diffuser cover</w:t>
      </w:r>
      <w:r w:rsidRPr="006454DE">
        <w:rPr>
          <w:spacing w:val="-9"/>
          <w:sz w:val="24"/>
          <w:szCs w:val="24"/>
        </w:rPr>
        <w:t xml:space="preserve"> </w:t>
      </w:r>
      <w:r w:rsidRPr="006454DE">
        <w:rPr>
          <w:sz w:val="24"/>
          <w:szCs w:val="24"/>
        </w:rPr>
        <w:t>fitted.</w:t>
      </w:r>
    </w:p>
    <w:p w:rsidR="006454DE" w:rsidRPr="006454DE" w:rsidRDefault="006454DE" w:rsidP="006454DE">
      <w:pPr>
        <w:pStyle w:val="ListParagraph"/>
        <w:widowControl w:val="0"/>
        <w:numPr>
          <w:ilvl w:val="0"/>
          <w:numId w:val="27"/>
        </w:numPr>
        <w:tabs>
          <w:tab w:val="left" w:pos="461"/>
        </w:tabs>
        <w:autoSpaceDE w:val="0"/>
        <w:autoSpaceDN w:val="0"/>
        <w:spacing w:line="267" w:lineRule="exact"/>
        <w:contextualSpacing w:val="0"/>
        <w:jc w:val="both"/>
        <w:rPr>
          <w:sz w:val="24"/>
          <w:szCs w:val="24"/>
        </w:rPr>
      </w:pPr>
      <w:r w:rsidRPr="006454DE">
        <w:rPr>
          <w:sz w:val="24"/>
          <w:szCs w:val="24"/>
        </w:rPr>
        <w:t>Sinks and baths will have</w:t>
      </w:r>
      <w:r w:rsidRPr="006454DE">
        <w:rPr>
          <w:spacing w:val="-8"/>
          <w:sz w:val="24"/>
          <w:szCs w:val="24"/>
        </w:rPr>
        <w:t xml:space="preserve"> </w:t>
      </w:r>
      <w:r w:rsidRPr="006454DE">
        <w:rPr>
          <w:sz w:val="24"/>
          <w:szCs w:val="24"/>
        </w:rPr>
        <w:t>plugs.</w:t>
      </w:r>
    </w:p>
    <w:p w:rsidR="006454DE" w:rsidRPr="006454DE" w:rsidRDefault="006454DE" w:rsidP="006454DE">
      <w:pPr>
        <w:pStyle w:val="ListParagraph"/>
        <w:widowControl w:val="0"/>
        <w:numPr>
          <w:ilvl w:val="0"/>
          <w:numId w:val="27"/>
        </w:numPr>
        <w:tabs>
          <w:tab w:val="left" w:pos="461"/>
        </w:tabs>
        <w:autoSpaceDE w:val="0"/>
        <w:autoSpaceDN w:val="0"/>
        <w:spacing w:line="266" w:lineRule="exact"/>
        <w:contextualSpacing w:val="0"/>
        <w:jc w:val="both"/>
        <w:rPr>
          <w:sz w:val="24"/>
          <w:szCs w:val="24"/>
        </w:rPr>
      </w:pPr>
      <w:r w:rsidRPr="006454DE">
        <w:rPr>
          <w:sz w:val="24"/>
          <w:szCs w:val="24"/>
        </w:rPr>
        <w:t>All bathrooms will have a shower and be in good condition with tiled walls and a screen/shower</w:t>
      </w:r>
      <w:r w:rsidRPr="006454DE">
        <w:rPr>
          <w:spacing w:val="-38"/>
          <w:sz w:val="24"/>
          <w:szCs w:val="24"/>
        </w:rPr>
        <w:t xml:space="preserve"> </w:t>
      </w:r>
      <w:r w:rsidRPr="006454DE">
        <w:rPr>
          <w:sz w:val="24"/>
          <w:szCs w:val="24"/>
        </w:rPr>
        <w:t>curtain.</w:t>
      </w:r>
    </w:p>
    <w:p w:rsidR="006454DE" w:rsidRPr="006454DE" w:rsidRDefault="006454DE" w:rsidP="006454DE">
      <w:pPr>
        <w:pStyle w:val="ListParagraph"/>
        <w:widowControl w:val="0"/>
        <w:numPr>
          <w:ilvl w:val="0"/>
          <w:numId w:val="27"/>
        </w:numPr>
        <w:tabs>
          <w:tab w:val="left" w:pos="460"/>
          <w:tab w:val="left" w:pos="461"/>
        </w:tabs>
        <w:autoSpaceDE w:val="0"/>
        <w:autoSpaceDN w:val="0"/>
        <w:ind w:right="133"/>
        <w:contextualSpacing w:val="0"/>
        <w:rPr>
          <w:sz w:val="24"/>
          <w:szCs w:val="24"/>
        </w:rPr>
      </w:pPr>
      <w:r w:rsidRPr="006454DE">
        <w:rPr>
          <w:sz w:val="24"/>
          <w:szCs w:val="24"/>
        </w:rPr>
        <w:t>Baths will be in a good condition and not be cracked or broken. There will be at least two rows of splash-back</w:t>
      </w:r>
      <w:r w:rsidRPr="006454DE">
        <w:rPr>
          <w:spacing w:val="-5"/>
          <w:sz w:val="24"/>
          <w:szCs w:val="24"/>
        </w:rPr>
        <w:t xml:space="preserve"> </w:t>
      </w:r>
      <w:r w:rsidRPr="006454DE">
        <w:rPr>
          <w:sz w:val="24"/>
          <w:szCs w:val="24"/>
        </w:rPr>
        <w:t>tiles.</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9" w:lineRule="exact"/>
        <w:contextualSpacing w:val="0"/>
        <w:rPr>
          <w:sz w:val="24"/>
          <w:szCs w:val="24"/>
        </w:rPr>
      </w:pPr>
      <w:r w:rsidRPr="006454DE">
        <w:rPr>
          <w:sz w:val="24"/>
          <w:szCs w:val="24"/>
        </w:rPr>
        <w:t>Shower trays will be clean and not cracked or</w:t>
      </w:r>
      <w:r w:rsidRPr="006454DE">
        <w:rPr>
          <w:spacing w:val="-10"/>
          <w:sz w:val="24"/>
          <w:szCs w:val="24"/>
        </w:rPr>
        <w:t xml:space="preserve"> </w:t>
      </w:r>
      <w:r w:rsidRPr="006454DE">
        <w:rPr>
          <w:sz w:val="24"/>
          <w:szCs w:val="24"/>
        </w:rPr>
        <w:t>broken.</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35" w:lineRule="auto"/>
        <w:ind w:right="123"/>
        <w:contextualSpacing w:val="0"/>
        <w:rPr>
          <w:sz w:val="24"/>
          <w:szCs w:val="24"/>
        </w:rPr>
      </w:pPr>
      <w:r w:rsidRPr="006454DE">
        <w:rPr>
          <w:sz w:val="24"/>
          <w:szCs w:val="24"/>
        </w:rPr>
        <w:t>Toilets will be a good condition, checked that they flush, are not cracked, stained or broken and firmly fixed to the</w:t>
      </w:r>
      <w:r w:rsidRPr="006454DE">
        <w:rPr>
          <w:spacing w:val="-6"/>
          <w:sz w:val="24"/>
          <w:szCs w:val="24"/>
        </w:rPr>
        <w:t xml:space="preserve"> </w:t>
      </w:r>
      <w:r w:rsidRPr="006454DE">
        <w:rPr>
          <w:sz w:val="24"/>
          <w:szCs w:val="24"/>
        </w:rPr>
        <w:t>floor.</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9" w:lineRule="exact"/>
        <w:contextualSpacing w:val="0"/>
        <w:rPr>
          <w:sz w:val="24"/>
          <w:szCs w:val="24"/>
        </w:rPr>
      </w:pPr>
      <w:r w:rsidRPr="006454DE">
        <w:rPr>
          <w:sz w:val="24"/>
          <w:szCs w:val="24"/>
        </w:rPr>
        <w:t>Light shades will be fitted to all</w:t>
      </w:r>
      <w:r w:rsidRPr="006454DE">
        <w:rPr>
          <w:spacing w:val="-9"/>
          <w:sz w:val="24"/>
          <w:szCs w:val="24"/>
        </w:rPr>
        <w:t xml:space="preserve"> </w:t>
      </w:r>
      <w:r w:rsidRPr="006454DE">
        <w:rPr>
          <w:sz w:val="24"/>
          <w:szCs w:val="24"/>
        </w:rPr>
        <w:t>lights.</w:t>
      </w:r>
    </w:p>
    <w:p w:rsidR="006454DE" w:rsidRPr="006454DE" w:rsidRDefault="006454DE" w:rsidP="006454DE">
      <w:pPr>
        <w:pStyle w:val="ListParagraph"/>
        <w:widowControl w:val="0"/>
        <w:numPr>
          <w:ilvl w:val="0"/>
          <w:numId w:val="27"/>
        </w:numPr>
        <w:tabs>
          <w:tab w:val="left" w:pos="460"/>
          <w:tab w:val="left" w:pos="461"/>
        </w:tabs>
        <w:autoSpaceDE w:val="0"/>
        <w:autoSpaceDN w:val="0"/>
        <w:spacing w:line="269" w:lineRule="exact"/>
        <w:contextualSpacing w:val="0"/>
        <w:rPr>
          <w:sz w:val="24"/>
          <w:szCs w:val="24"/>
        </w:rPr>
      </w:pPr>
      <w:r w:rsidRPr="006454DE">
        <w:rPr>
          <w:sz w:val="24"/>
          <w:szCs w:val="24"/>
        </w:rPr>
        <w:t>Door bells will be fitted and working in shared</w:t>
      </w:r>
      <w:r w:rsidRPr="006454DE">
        <w:rPr>
          <w:spacing w:val="-7"/>
          <w:sz w:val="24"/>
          <w:szCs w:val="24"/>
        </w:rPr>
        <w:t xml:space="preserve"> </w:t>
      </w:r>
      <w:r w:rsidRPr="006454DE">
        <w:rPr>
          <w:sz w:val="24"/>
          <w:szCs w:val="24"/>
        </w:rPr>
        <w:t>properties.</w:t>
      </w:r>
    </w:p>
    <w:p w:rsidR="000537F5" w:rsidRPr="006454DE" w:rsidRDefault="000537F5" w:rsidP="006454DE">
      <w:pPr>
        <w:spacing w:after="0" w:line="240" w:lineRule="auto"/>
        <w:jc w:val="both"/>
        <w:rPr>
          <w:rFonts w:ascii="Arial" w:eastAsia="Times New Roman" w:hAnsi="Arial" w:cs="Arial"/>
          <w:sz w:val="24"/>
          <w:szCs w:val="24"/>
          <w:lang w:bidi="en-GB"/>
        </w:rPr>
      </w:pPr>
    </w:p>
    <w:p w:rsidR="000537F5" w:rsidRPr="006454DE" w:rsidRDefault="000537F5" w:rsidP="006454DE">
      <w:pPr>
        <w:spacing w:after="0" w:line="240" w:lineRule="auto"/>
        <w:jc w:val="both"/>
        <w:rPr>
          <w:rFonts w:ascii="Arial" w:eastAsia="Times New Roman" w:hAnsi="Arial" w:cs="Arial"/>
          <w:sz w:val="24"/>
          <w:szCs w:val="24"/>
          <w:lang w:bidi="en-GB"/>
        </w:rPr>
      </w:pPr>
      <w:r w:rsidRPr="006454DE">
        <w:rPr>
          <w:rFonts w:ascii="Arial" w:eastAsia="Times New Roman" w:hAnsi="Arial" w:cs="Arial"/>
          <w:sz w:val="24"/>
          <w:szCs w:val="24"/>
          <w:lang w:bidi="en-GB"/>
        </w:rPr>
        <w:t>A full copy of Nacro’s ‘Lettable Standard can be made available on request.</w:t>
      </w:r>
    </w:p>
    <w:p w:rsidR="00FD5B7F" w:rsidRDefault="00FD5B7F" w:rsidP="00CE5BC6">
      <w:pPr>
        <w:spacing w:after="0" w:line="240" w:lineRule="auto"/>
        <w:jc w:val="both"/>
        <w:rPr>
          <w:rFonts w:ascii="Arial" w:eastAsia="Times New Roman" w:hAnsi="Arial" w:cs="Arial"/>
          <w:sz w:val="24"/>
          <w:szCs w:val="24"/>
        </w:rPr>
      </w:pPr>
    </w:p>
    <w:p w:rsidR="00104C4E" w:rsidRDefault="00104C4E" w:rsidP="00CE5BC6">
      <w:pPr>
        <w:spacing w:after="0" w:line="240" w:lineRule="auto"/>
        <w:jc w:val="both"/>
        <w:rPr>
          <w:rFonts w:ascii="Arial" w:eastAsia="Times New Roman" w:hAnsi="Arial" w:cs="Arial"/>
          <w:sz w:val="24"/>
          <w:szCs w:val="24"/>
        </w:rPr>
      </w:pPr>
    </w:p>
    <w:p w:rsidR="00104C4E" w:rsidRDefault="00104C4E" w:rsidP="00CE5BC6">
      <w:pPr>
        <w:spacing w:after="0" w:line="240" w:lineRule="auto"/>
        <w:jc w:val="both"/>
        <w:rPr>
          <w:rFonts w:ascii="Arial" w:eastAsia="Times New Roman" w:hAnsi="Arial" w:cs="Arial"/>
          <w:sz w:val="24"/>
          <w:szCs w:val="24"/>
        </w:rPr>
      </w:pPr>
    </w:p>
    <w:p w:rsidR="00104C4E" w:rsidRDefault="00104C4E" w:rsidP="00CE5BC6">
      <w:pPr>
        <w:spacing w:after="0" w:line="240" w:lineRule="auto"/>
        <w:jc w:val="both"/>
        <w:rPr>
          <w:rFonts w:ascii="Arial" w:eastAsia="Times New Roman" w:hAnsi="Arial" w:cs="Arial"/>
          <w:sz w:val="24"/>
          <w:szCs w:val="24"/>
        </w:rPr>
      </w:pPr>
    </w:p>
    <w:p w:rsidR="00104C4E" w:rsidRDefault="00104C4E" w:rsidP="00CE5BC6">
      <w:pPr>
        <w:spacing w:after="0" w:line="240" w:lineRule="auto"/>
        <w:jc w:val="both"/>
        <w:rPr>
          <w:rFonts w:ascii="Arial" w:eastAsia="Times New Roman" w:hAnsi="Arial" w:cs="Arial"/>
          <w:sz w:val="24"/>
          <w:szCs w:val="24"/>
        </w:rPr>
      </w:pPr>
    </w:p>
    <w:p w:rsidR="00104C4E" w:rsidRDefault="00104C4E" w:rsidP="00CE5BC6">
      <w:pPr>
        <w:spacing w:after="0" w:line="240" w:lineRule="auto"/>
        <w:jc w:val="both"/>
        <w:rPr>
          <w:rFonts w:ascii="Arial" w:eastAsia="Times New Roman" w:hAnsi="Arial" w:cs="Arial"/>
          <w:sz w:val="24"/>
          <w:szCs w:val="24"/>
        </w:rPr>
      </w:pPr>
    </w:p>
    <w:p w:rsidR="00104C4E" w:rsidRDefault="00104C4E" w:rsidP="00CE5BC6">
      <w:pPr>
        <w:spacing w:after="0" w:line="240" w:lineRule="auto"/>
        <w:jc w:val="both"/>
        <w:rPr>
          <w:rFonts w:ascii="Arial" w:eastAsia="Times New Roman" w:hAnsi="Arial" w:cs="Arial"/>
          <w:sz w:val="24"/>
          <w:szCs w:val="24"/>
        </w:rPr>
      </w:pPr>
    </w:p>
    <w:p w:rsidR="009500D7" w:rsidRDefault="009500D7" w:rsidP="00CE5BC6">
      <w:pPr>
        <w:spacing w:after="0" w:line="240" w:lineRule="auto"/>
        <w:jc w:val="both"/>
        <w:rPr>
          <w:rFonts w:ascii="Arial" w:eastAsia="Times New Roman" w:hAnsi="Arial" w:cs="Arial"/>
          <w:sz w:val="24"/>
          <w:szCs w:val="24"/>
        </w:rPr>
      </w:pPr>
    </w:p>
    <w:p w:rsidR="007822AD" w:rsidRDefault="007822AD" w:rsidP="00CE5BC6">
      <w:pPr>
        <w:spacing w:after="0" w:line="240" w:lineRule="auto"/>
        <w:jc w:val="both"/>
        <w:rPr>
          <w:rFonts w:ascii="Arial" w:eastAsia="Times New Roman" w:hAnsi="Arial" w:cs="Arial"/>
          <w:sz w:val="24"/>
          <w:szCs w:val="24"/>
        </w:rPr>
      </w:pPr>
    </w:p>
    <w:p w:rsidR="00C251AC" w:rsidRDefault="00C251AC" w:rsidP="00CE5BC6">
      <w:pPr>
        <w:spacing w:after="0" w:line="240" w:lineRule="auto"/>
        <w:jc w:val="both"/>
        <w:rPr>
          <w:rFonts w:ascii="Arial" w:eastAsia="Times New Roman" w:hAnsi="Arial" w:cs="Arial"/>
          <w:sz w:val="24"/>
          <w:szCs w:val="24"/>
        </w:rPr>
      </w:pPr>
    </w:p>
    <w:p w:rsidR="00C251AC" w:rsidRDefault="00C251AC" w:rsidP="00CE5BC6">
      <w:pPr>
        <w:spacing w:after="0" w:line="240" w:lineRule="auto"/>
        <w:jc w:val="both"/>
        <w:rPr>
          <w:rFonts w:ascii="Arial" w:eastAsia="Times New Roman" w:hAnsi="Arial" w:cs="Arial"/>
          <w:sz w:val="24"/>
          <w:szCs w:val="24"/>
        </w:rPr>
      </w:pPr>
    </w:p>
    <w:p w:rsidR="00C251AC" w:rsidRDefault="00C251AC" w:rsidP="00CE5BC6">
      <w:pPr>
        <w:spacing w:after="0" w:line="240" w:lineRule="auto"/>
        <w:jc w:val="both"/>
        <w:rPr>
          <w:rFonts w:ascii="Arial" w:eastAsia="Times New Roman" w:hAnsi="Arial" w:cs="Arial"/>
          <w:sz w:val="24"/>
          <w:szCs w:val="24"/>
        </w:rPr>
      </w:pPr>
    </w:p>
    <w:p w:rsidR="00FE3860" w:rsidRPr="00FE5E39" w:rsidRDefault="00FE3860" w:rsidP="00FE5E39">
      <w:pPr>
        <w:spacing w:after="0" w:line="240" w:lineRule="auto"/>
        <w:jc w:val="both"/>
        <w:rPr>
          <w:rFonts w:ascii="Arial" w:eastAsia="Times New Roman" w:hAnsi="Arial" w:cs="Arial"/>
          <w:sz w:val="24"/>
          <w:szCs w:val="24"/>
        </w:rPr>
      </w:pPr>
      <w:bookmarkStart w:id="6" w:name="_Hlk510033158"/>
      <w:r>
        <w:rPr>
          <w:rFonts w:ascii="Arial" w:eastAsia="Times New Roman" w:hAnsi="Arial" w:cs="Arial"/>
          <w:b/>
          <w:sz w:val="24"/>
          <w:szCs w:val="24"/>
        </w:rPr>
        <w:lastRenderedPageBreak/>
        <w:t>2.</w:t>
      </w:r>
      <w:r w:rsidR="00E918EB">
        <w:rPr>
          <w:rFonts w:ascii="Arial" w:eastAsia="Times New Roman" w:hAnsi="Arial" w:cs="Arial"/>
          <w:b/>
          <w:sz w:val="24"/>
          <w:szCs w:val="24"/>
        </w:rPr>
        <w:t>20</w:t>
      </w:r>
      <w:r w:rsidRPr="002F061A">
        <w:rPr>
          <w:rFonts w:ascii="Arial" w:eastAsia="Times New Roman" w:hAnsi="Arial" w:cs="Arial"/>
          <w:b/>
          <w:sz w:val="24"/>
          <w:szCs w:val="24"/>
        </w:rPr>
        <w:tab/>
      </w:r>
      <w:r>
        <w:rPr>
          <w:rFonts w:ascii="Arial" w:eastAsia="Times New Roman" w:hAnsi="Arial" w:cs="Arial"/>
          <w:b/>
          <w:sz w:val="24"/>
          <w:szCs w:val="24"/>
        </w:rPr>
        <w:t xml:space="preserve">Void </w:t>
      </w:r>
      <w:r w:rsidRPr="002F061A">
        <w:rPr>
          <w:rFonts w:ascii="Arial" w:eastAsia="Times New Roman" w:hAnsi="Arial" w:cs="Arial"/>
          <w:b/>
          <w:sz w:val="24"/>
          <w:szCs w:val="24"/>
        </w:rPr>
        <w:t>C</w:t>
      </w:r>
      <w:r>
        <w:rPr>
          <w:rFonts w:ascii="Arial" w:eastAsia="Times New Roman" w:hAnsi="Arial" w:cs="Arial"/>
          <w:b/>
          <w:sz w:val="24"/>
          <w:szCs w:val="24"/>
        </w:rPr>
        <w:t>leaning Specification</w:t>
      </w:r>
    </w:p>
    <w:bookmarkEnd w:id="6"/>
    <w:p w:rsidR="00FE3860" w:rsidRPr="00FE3860" w:rsidRDefault="00CB5F32" w:rsidP="00FE3860">
      <w:pPr>
        <w:jc w:val="right"/>
      </w:pPr>
      <w:r>
        <w:rPr>
          <w:noProof/>
          <w:lang w:eastAsia="en-GB"/>
        </w:rPr>
        <mc:AlternateContent>
          <mc:Choice Requires="wps">
            <w:drawing>
              <wp:anchor distT="45720" distB="45720" distL="114300" distR="114300" simplePos="0" relativeHeight="251702272" behindDoc="0" locked="0" layoutInCell="1" allowOverlap="1" wp14:anchorId="36D80BB9" wp14:editId="2CF32C2C">
                <wp:simplePos x="0" y="0"/>
                <wp:positionH relativeFrom="column">
                  <wp:posOffset>257175</wp:posOffset>
                </wp:positionH>
                <wp:positionV relativeFrom="paragraph">
                  <wp:posOffset>240030</wp:posOffset>
                </wp:positionV>
                <wp:extent cx="4400550" cy="4667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466725"/>
                        </a:xfrm>
                        <a:prstGeom prst="rect">
                          <a:avLst/>
                        </a:prstGeom>
                        <a:solidFill>
                          <a:srgbClr val="FFFFFF"/>
                        </a:solidFill>
                        <a:ln w="9525">
                          <a:solidFill>
                            <a:srgbClr val="000000"/>
                          </a:solidFill>
                          <a:miter lim="800000"/>
                          <a:headEnd/>
                          <a:tailEnd/>
                        </a:ln>
                      </wps:spPr>
                      <wps:txbx>
                        <w:txbxContent>
                          <w:p w:rsidR="00532943" w:rsidRDefault="00532943">
                            <w:r w:rsidRPr="003C51C3">
                              <w:rPr>
                                <w:rFonts w:ascii="Arial" w:hAnsi="Arial" w:cs="Arial"/>
                                <w:b/>
                                <w:sz w:val="24"/>
                                <w:szCs w:val="24"/>
                              </w:rPr>
                              <w:t>Note:</w:t>
                            </w:r>
                            <w:r>
                              <w:rPr>
                                <w:rFonts w:ascii="Arial" w:hAnsi="Arial" w:cs="Arial"/>
                                <w:sz w:val="24"/>
                                <w:szCs w:val="24"/>
                              </w:rPr>
                              <w:t xml:space="preserve"> BASS voids in most situations will be a single/bed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18.9pt;width:346.5pt;height:36.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">
                <v:textbox>
                  <w:txbxContent>
                    <w:p w:rsidR="00532943" w:rsidRDefault="00532943">
                      <w:r w:rsidRPr="003C51C3">
                        <w:rPr>
                          <w:rFonts w:ascii="Arial" w:hAnsi="Arial" w:cs="Arial"/>
                          <w:b/>
                          <w:sz w:val="24"/>
                          <w:szCs w:val="24"/>
                        </w:rPr>
                        <w:t>Note:</w:t>
                      </w:r>
                      <w:r>
                        <w:rPr>
                          <w:rFonts w:ascii="Arial" w:hAnsi="Arial" w:cs="Arial"/>
                          <w:sz w:val="24"/>
                          <w:szCs w:val="24"/>
                        </w:rPr>
                        <w:t xml:space="preserve"> BASS voids in most situations will be a single/bed room</w:t>
                      </w:r>
                    </w:p>
                  </w:txbxContent>
                </v:textbox>
                <w10:wrap type="square"/>
              </v:shape>
            </w:pict>
          </mc:Fallback>
        </mc:AlternateContent>
      </w:r>
      <w:r w:rsidR="00FE3860">
        <w:rPr>
          <w:noProof/>
          <w:lang w:eastAsia="en-GB"/>
        </w:rPr>
        <w:drawing>
          <wp:inline distT="0" distB="0" distL="0" distR="0" wp14:anchorId="439D2F93" wp14:editId="003703D5">
            <wp:extent cx="895350" cy="895350"/>
            <wp:effectExtent l="0" t="0" r="0" b="0"/>
            <wp:docPr id="5" name="Picture 5" descr="O:\North Region\Mark Bagshaw\Nacro logo (for smaller documen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orth Region\Mark Bagshaw\Nacro logo (for smaller documents)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FE3860" w:rsidRDefault="00FE3860" w:rsidP="00FE5E39">
      <w:pPr>
        <w:spacing w:after="0"/>
        <w:jc w:val="both"/>
        <w:rPr>
          <w:rFonts w:ascii="Arial Black" w:hAnsi="Arial Black"/>
          <w:sz w:val="28"/>
          <w:szCs w:val="28"/>
        </w:rPr>
      </w:pPr>
      <w:r>
        <w:rPr>
          <w:rFonts w:ascii="Arial Black" w:hAnsi="Arial Black"/>
          <w:sz w:val="28"/>
          <w:szCs w:val="28"/>
        </w:rPr>
        <w:t xml:space="preserve">VOID </w:t>
      </w:r>
      <w:r w:rsidRPr="0030199A">
        <w:rPr>
          <w:rFonts w:ascii="Arial Black" w:hAnsi="Arial Black"/>
          <w:sz w:val="28"/>
          <w:szCs w:val="28"/>
        </w:rPr>
        <w:t>CLEANING SPECIFICATION:</w:t>
      </w:r>
    </w:p>
    <w:p w:rsidR="00CB5F32" w:rsidRPr="00CB5F32" w:rsidRDefault="00CB5F32" w:rsidP="00FE5E39">
      <w:pPr>
        <w:spacing w:after="0"/>
        <w:jc w:val="both"/>
        <w:rPr>
          <w:rFonts w:ascii="Arial" w:hAnsi="Arial" w:cs="Arial"/>
          <w:sz w:val="16"/>
          <w:szCs w:val="16"/>
        </w:rPr>
      </w:pPr>
    </w:p>
    <w:p w:rsidR="00FE3860" w:rsidRPr="00160F6C" w:rsidRDefault="00FE3860" w:rsidP="00FE5E39">
      <w:pPr>
        <w:pStyle w:val="ListParagraph"/>
        <w:numPr>
          <w:ilvl w:val="0"/>
          <w:numId w:val="7"/>
        </w:numPr>
        <w:spacing w:line="276" w:lineRule="auto"/>
        <w:ind w:left="360"/>
        <w:jc w:val="both"/>
        <w:rPr>
          <w:rFonts w:cs="Arial"/>
          <w:sz w:val="24"/>
          <w:szCs w:val="24"/>
        </w:rPr>
      </w:pPr>
      <w:r w:rsidRPr="00160F6C">
        <w:rPr>
          <w:rFonts w:cs="Arial"/>
          <w:sz w:val="24"/>
          <w:szCs w:val="24"/>
        </w:rPr>
        <w:t>All properties will be offered in a clean standard when void work has been completed. The basic standard for voids will be:-</w:t>
      </w:r>
    </w:p>
    <w:p w:rsidR="00FE3860" w:rsidRPr="00160F6C" w:rsidRDefault="00FE3860" w:rsidP="00FE5E39">
      <w:pPr>
        <w:pStyle w:val="ListParagraph"/>
        <w:spacing w:line="276" w:lineRule="auto"/>
        <w:jc w:val="both"/>
        <w:rPr>
          <w:rFonts w:cs="Arial"/>
          <w:sz w:val="24"/>
          <w:szCs w:val="24"/>
        </w:rPr>
      </w:pPr>
      <w:r w:rsidRPr="00160F6C">
        <w:rPr>
          <w:rFonts w:cs="Arial"/>
          <w:sz w:val="24"/>
          <w:szCs w:val="24"/>
        </w:rPr>
        <w:t xml:space="preserve">- </w:t>
      </w:r>
      <w:r>
        <w:rPr>
          <w:rFonts w:cs="Arial"/>
          <w:sz w:val="24"/>
          <w:szCs w:val="24"/>
        </w:rPr>
        <w:t>Carry out n</w:t>
      </w:r>
      <w:r w:rsidRPr="00160F6C">
        <w:rPr>
          <w:rFonts w:cs="Arial"/>
          <w:sz w:val="24"/>
          <w:szCs w:val="24"/>
        </w:rPr>
        <w:t xml:space="preserve">eedle sweep </w:t>
      </w:r>
    </w:p>
    <w:p w:rsidR="00FE3860" w:rsidRPr="00160F6C" w:rsidRDefault="00FE3860" w:rsidP="00FE5E39">
      <w:pPr>
        <w:pStyle w:val="ListParagraph"/>
        <w:spacing w:line="276" w:lineRule="auto"/>
        <w:jc w:val="both"/>
        <w:rPr>
          <w:rFonts w:cs="Arial"/>
          <w:sz w:val="24"/>
          <w:szCs w:val="24"/>
        </w:rPr>
      </w:pPr>
      <w:r w:rsidRPr="00160F6C">
        <w:rPr>
          <w:rFonts w:cs="Arial"/>
          <w:sz w:val="24"/>
          <w:szCs w:val="24"/>
        </w:rPr>
        <w:t>- All items of rubbish to be removed from the property, including loft areas, (and where applicable, recharged to the former tenant?)</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Areas to be disinfected shall be treated with a 1% (ten thousand parts per million) Hypochlorite solution (Milton or equivalent).</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All floors shall be swept clean of all visible dust and debris. Where carpet or similar coverings are to be retained they shall be thoroughly vacuum cleaned.</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Where staining of floors is evident the area shall be cleaned with detergent solution and subsequently disinfected.</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Where staining to carpet or similar coverings are evident, localised cleaning with a detergent solution should be carried out, applied with a damp cloth or sponge and the area subsequently disinfected.</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Washable floor coverings shall be washed with a detergent solution. Visible stains and dirt shall be removed as far as possible prior to being disinfected.</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Painted or varnished woodwork: Where necessary, remove all visible dirt and stains as far as possible using a detergent solution. Any visible stains remaining shall be treated with disinfectant.</w:t>
      </w:r>
    </w:p>
    <w:p w:rsidR="00FE3860" w:rsidRPr="0030199A" w:rsidRDefault="00CB5F32" w:rsidP="00FE5E39">
      <w:pPr>
        <w:pStyle w:val="ListParagraph"/>
        <w:numPr>
          <w:ilvl w:val="0"/>
          <w:numId w:val="7"/>
        </w:numPr>
        <w:spacing w:line="276" w:lineRule="auto"/>
        <w:ind w:left="360"/>
        <w:jc w:val="both"/>
        <w:rPr>
          <w:rFonts w:cs="Arial"/>
          <w:sz w:val="24"/>
          <w:szCs w:val="24"/>
        </w:rPr>
      </w:pPr>
      <w:r>
        <w:rPr>
          <w:rFonts w:cs="Arial"/>
          <w:sz w:val="24"/>
          <w:szCs w:val="24"/>
        </w:rPr>
        <w:t>Ceiling</w:t>
      </w:r>
      <w:r w:rsidR="00FE3860" w:rsidRPr="0030199A">
        <w:rPr>
          <w:rFonts w:cs="Arial"/>
          <w:sz w:val="24"/>
          <w:szCs w:val="24"/>
        </w:rPr>
        <w:t xml:space="preserve"> surfaces should not require cleaning unless extensive visible staining and dirt is evident. Cleaning shall be limited to localised cleaning with detergent solution.</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Where necessary, remove all dirt and stains as far as possible with a detergent solution. All surfaces should be disinfected as before described.</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When dry, all surfaces shall be rubbed down with a soft dry cloth to remove bloom left by the disinfectant solution.</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Kitchen fittings, worktops, sinks, taps and ceramic tiling: Where necessary, remove all dirt and stains as far as possible with a detergent solution. All surfaces should be disinfected as before described (contact time to be a minimum of five minutes).</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When dry, wipe down all surfaces with clean warm water and dry off with paper towels or similar disposable cloths to remove any bloom.</w:t>
      </w:r>
    </w:p>
    <w:p w:rsidR="00FE3860" w:rsidRPr="0030199A" w:rsidRDefault="00FE3860" w:rsidP="00FE5E39">
      <w:pPr>
        <w:pStyle w:val="ListParagraph"/>
        <w:numPr>
          <w:ilvl w:val="0"/>
          <w:numId w:val="7"/>
        </w:numPr>
        <w:spacing w:line="276" w:lineRule="auto"/>
        <w:ind w:left="360"/>
        <w:jc w:val="both"/>
        <w:rPr>
          <w:rFonts w:cs="Arial"/>
          <w:sz w:val="24"/>
          <w:szCs w:val="24"/>
        </w:rPr>
      </w:pPr>
      <w:r w:rsidRPr="0030199A">
        <w:rPr>
          <w:rFonts w:cs="Arial"/>
          <w:sz w:val="24"/>
          <w:szCs w:val="24"/>
        </w:rPr>
        <w:t>The Contractor shall leave notices relating to all cleaned surfaces to confirm to the incoming tenant and NHA that cleaning has been completed.</w:t>
      </w:r>
    </w:p>
    <w:p w:rsidR="004A59F8" w:rsidRDefault="00FE3860" w:rsidP="003F64E9">
      <w:pPr>
        <w:pStyle w:val="ListParagraph"/>
        <w:numPr>
          <w:ilvl w:val="0"/>
          <w:numId w:val="7"/>
        </w:numPr>
        <w:spacing w:line="276" w:lineRule="auto"/>
        <w:ind w:left="360"/>
        <w:jc w:val="both"/>
        <w:rPr>
          <w:rFonts w:cs="Arial"/>
          <w:sz w:val="24"/>
          <w:szCs w:val="24"/>
        </w:rPr>
      </w:pPr>
      <w:r w:rsidRPr="0030199A">
        <w:rPr>
          <w:rFonts w:cs="Arial"/>
          <w:sz w:val="24"/>
          <w:szCs w:val="24"/>
        </w:rPr>
        <w:t>Clean dirty windows and window frames inside of property only, covering all levels.</w:t>
      </w:r>
    </w:p>
    <w:p w:rsidR="003155A2" w:rsidRPr="003155A2" w:rsidRDefault="003155A2" w:rsidP="003155A2">
      <w:pPr>
        <w:pStyle w:val="ListParagraph"/>
        <w:spacing w:line="276" w:lineRule="auto"/>
        <w:ind w:left="360"/>
        <w:jc w:val="both"/>
        <w:rPr>
          <w:rFonts w:cs="Arial"/>
          <w:sz w:val="24"/>
          <w:szCs w:val="24"/>
        </w:rPr>
      </w:pPr>
    </w:p>
    <w:p w:rsidR="002F061A" w:rsidRPr="00FE5E39" w:rsidRDefault="00733CCC" w:rsidP="00640455">
      <w:pPr>
        <w:pStyle w:val="ListParagraph"/>
        <w:numPr>
          <w:ilvl w:val="0"/>
          <w:numId w:val="8"/>
        </w:numPr>
        <w:rPr>
          <w:rFonts w:cs="Arial"/>
          <w:b/>
          <w:sz w:val="32"/>
          <w:szCs w:val="32"/>
        </w:rPr>
      </w:pPr>
      <w:r w:rsidRPr="002F061A">
        <w:rPr>
          <w:rFonts w:cs="Arial"/>
          <w:b/>
          <w:sz w:val="32"/>
          <w:szCs w:val="32"/>
        </w:rPr>
        <w:lastRenderedPageBreak/>
        <w:t>Contractor Questionnaire</w:t>
      </w:r>
    </w:p>
    <w:tbl>
      <w:tblPr>
        <w:tblStyle w:val="TableGrid"/>
        <w:tblW w:w="0" w:type="auto"/>
        <w:tblLook w:val="04A0" w:firstRow="1" w:lastRow="0" w:firstColumn="1" w:lastColumn="0" w:noHBand="0" w:noVBand="1"/>
      </w:tblPr>
      <w:tblGrid>
        <w:gridCol w:w="4511"/>
        <w:gridCol w:w="4505"/>
      </w:tblGrid>
      <w:tr w:rsidR="00733CCC" w:rsidTr="008D5757">
        <w:tc>
          <w:tcPr>
            <w:tcW w:w="4511" w:type="dxa"/>
          </w:tcPr>
          <w:p w:rsidR="00733CCC" w:rsidRPr="00E510F6" w:rsidRDefault="00733CCC" w:rsidP="00183430">
            <w:pPr>
              <w:rPr>
                <w:rFonts w:cs="Arial"/>
                <w:sz w:val="22"/>
                <w:szCs w:val="22"/>
              </w:rPr>
            </w:pPr>
            <w:r w:rsidRPr="00E510F6">
              <w:rPr>
                <w:rFonts w:cs="Arial"/>
                <w:sz w:val="22"/>
                <w:szCs w:val="22"/>
              </w:rPr>
              <w:t>Contractor name</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Trading as (if different)</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Registered address</w:t>
            </w:r>
          </w:p>
          <w:p w:rsidR="00733CCC" w:rsidRPr="00E510F6" w:rsidRDefault="00733CCC" w:rsidP="00183430">
            <w:pPr>
              <w:rPr>
                <w:rFonts w:cs="Arial"/>
                <w:sz w:val="22"/>
                <w:szCs w:val="22"/>
              </w:rPr>
            </w:pPr>
          </w:p>
          <w:p w:rsidR="00733CCC" w:rsidRPr="00E510F6" w:rsidRDefault="00733CCC"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tc>
        <w:tc>
          <w:tcPr>
            <w:tcW w:w="4505" w:type="dxa"/>
          </w:tcPr>
          <w:p w:rsidR="00733CCC" w:rsidRPr="00E510F6" w:rsidRDefault="00733CCC"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Legal status (please delete as appropriate)</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r w:rsidRPr="00E510F6">
              <w:rPr>
                <w:rFonts w:cs="Arial"/>
                <w:sz w:val="22"/>
                <w:szCs w:val="22"/>
              </w:rPr>
              <w:t>Limited company</w:t>
            </w:r>
          </w:p>
          <w:p w:rsidR="00733CCC" w:rsidRPr="00E510F6" w:rsidRDefault="00733CCC" w:rsidP="00183430">
            <w:pPr>
              <w:rPr>
                <w:rFonts w:cs="Arial"/>
                <w:sz w:val="22"/>
                <w:szCs w:val="22"/>
              </w:rPr>
            </w:pPr>
            <w:r w:rsidRPr="00E510F6">
              <w:rPr>
                <w:rFonts w:cs="Arial"/>
                <w:sz w:val="22"/>
                <w:szCs w:val="22"/>
              </w:rPr>
              <w:t>Public limited company</w:t>
            </w:r>
          </w:p>
          <w:p w:rsidR="00733CCC" w:rsidRPr="00E510F6" w:rsidRDefault="00733CCC" w:rsidP="00183430">
            <w:pPr>
              <w:rPr>
                <w:rFonts w:cs="Arial"/>
                <w:sz w:val="22"/>
                <w:szCs w:val="22"/>
              </w:rPr>
            </w:pPr>
            <w:r w:rsidRPr="00E510F6">
              <w:rPr>
                <w:rFonts w:cs="Arial"/>
                <w:sz w:val="22"/>
                <w:szCs w:val="22"/>
              </w:rPr>
              <w:t>Sole trader</w:t>
            </w:r>
          </w:p>
          <w:p w:rsidR="00733CCC" w:rsidRPr="00E510F6" w:rsidRDefault="00733CCC" w:rsidP="00183430">
            <w:pPr>
              <w:rPr>
                <w:rFonts w:cs="Arial"/>
                <w:sz w:val="22"/>
                <w:szCs w:val="22"/>
              </w:rPr>
            </w:pPr>
            <w:r w:rsidRPr="00E510F6">
              <w:rPr>
                <w:rFonts w:cs="Arial"/>
                <w:sz w:val="22"/>
                <w:szCs w:val="22"/>
              </w:rPr>
              <w:t xml:space="preserve">Partnership </w:t>
            </w:r>
          </w:p>
          <w:p w:rsidR="00733CCC" w:rsidRPr="00E510F6" w:rsidRDefault="00733CCC" w:rsidP="00183430">
            <w:pPr>
              <w:rPr>
                <w:rFonts w:cs="Arial"/>
                <w:sz w:val="22"/>
                <w:szCs w:val="22"/>
              </w:rPr>
            </w:pPr>
            <w:r w:rsidRPr="00E510F6">
              <w:rPr>
                <w:rFonts w:cs="Arial"/>
                <w:sz w:val="22"/>
                <w:szCs w:val="22"/>
              </w:rPr>
              <w:t>Other (please specify)</w:t>
            </w:r>
          </w:p>
          <w:p w:rsidR="00640455" w:rsidRPr="00E510F6" w:rsidRDefault="00640455"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Date trading commenced</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Company registration number (if applicable)</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Number of employees</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Are you or any directors of your company related to a member of Nacro staff or one of its trustees?</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VAT registration number (if applicable)</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Tax registration number</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Name of insurer</w:t>
            </w:r>
          </w:p>
          <w:p w:rsidR="00733CCC" w:rsidRPr="00E510F6" w:rsidRDefault="00733CCC" w:rsidP="00183430">
            <w:pPr>
              <w:rPr>
                <w:rFonts w:cs="Arial"/>
                <w:sz w:val="22"/>
                <w:szCs w:val="22"/>
              </w:rPr>
            </w:pPr>
          </w:p>
          <w:p w:rsidR="00640455" w:rsidRPr="00E510F6" w:rsidRDefault="00640455"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 xml:space="preserve">Do you have employer’s liability insurance? </w:t>
            </w:r>
          </w:p>
          <w:p w:rsidR="00733CCC" w:rsidRPr="00E510F6" w:rsidRDefault="00733CCC" w:rsidP="00183430">
            <w:pPr>
              <w:rPr>
                <w:rFonts w:cs="Arial"/>
                <w:sz w:val="22"/>
                <w:szCs w:val="22"/>
              </w:rPr>
            </w:pPr>
          </w:p>
          <w:p w:rsidR="00733CCC" w:rsidRPr="00E510F6" w:rsidRDefault="00733CCC" w:rsidP="00183430">
            <w:pPr>
              <w:rPr>
                <w:rFonts w:cs="Arial"/>
                <w:sz w:val="22"/>
                <w:szCs w:val="22"/>
              </w:rPr>
            </w:pPr>
          </w:p>
          <w:p w:rsidR="00733CCC" w:rsidRPr="00E510F6" w:rsidRDefault="00733CCC" w:rsidP="00183430">
            <w:pPr>
              <w:rPr>
                <w:rFonts w:cs="Arial"/>
                <w:sz w:val="22"/>
                <w:szCs w:val="22"/>
              </w:rPr>
            </w:pPr>
            <w:r w:rsidRPr="00E510F6">
              <w:rPr>
                <w:rFonts w:cs="Arial"/>
                <w:sz w:val="22"/>
                <w:szCs w:val="22"/>
              </w:rPr>
              <w:t>Do you have public liability insurance policy number?</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r w:rsidRPr="00E510F6">
              <w:rPr>
                <w:rFonts w:cs="Arial"/>
                <w:sz w:val="22"/>
                <w:szCs w:val="22"/>
              </w:rPr>
              <w:t>Yes/ No</w:t>
            </w:r>
          </w:p>
          <w:p w:rsidR="00733CCC" w:rsidRPr="00E510F6" w:rsidRDefault="00733CCC" w:rsidP="00183430">
            <w:pPr>
              <w:rPr>
                <w:rFonts w:cs="Arial"/>
                <w:sz w:val="22"/>
                <w:szCs w:val="22"/>
              </w:rPr>
            </w:pPr>
          </w:p>
          <w:p w:rsidR="00733CCC" w:rsidRPr="00E510F6" w:rsidRDefault="00733CCC" w:rsidP="00183430">
            <w:pPr>
              <w:rPr>
                <w:rFonts w:cs="Arial"/>
                <w:sz w:val="22"/>
                <w:szCs w:val="22"/>
              </w:rPr>
            </w:pPr>
            <w:r w:rsidRPr="00E510F6">
              <w:rPr>
                <w:rFonts w:cs="Arial"/>
                <w:sz w:val="22"/>
                <w:szCs w:val="22"/>
              </w:rPr>
              <w:t xml:space="preserve">If yes, please give policy number </w:t>
            </w:r>
          </w:p>
          <w:p w:rsidR="00733CCC" w:rsidRPr="00E510F6" w:rsidRDefault="00733CCC" w:rsidP="00183430">
            <w:pPr>
              <w:rPr>
                <w:rFonts w:cs="Arial"/>
                <w:sz w:val="22"/>
                <w:szCs w:val="22"/>
              </w:rPr>
            </w:pPr>
          </w:p>
          <w:p w:rsidR="00733CCC" w:rsidRPr="00E510F6" w:rsidRDefault="00733CCC" w:rsidP="00183430">
            <w:pPr>
              <w:rPr>
                <w:rFonts w:cs="Arial"/>
                <w:sz w:val="22"/>
                <w:szCs w:val="22"/>
              </w:rPr>
            </w:pPr>
            <w:r w:rsidRPr="00E510F6">
              <w:rPr>
                <w:rFonts w:cs="Arial"/>
                <w:sz w:val="22"/>
                <w:szCs w:val="22"/>
              </w:rPr>
              <w:t>Yes/ No</w:t>
            </w:r>
          </w:p>
          <w:p w:rsidR="00733CCC" w:rsidRPr="00E510F6" w:rsidRDefault="00733CCC" w:rsidP="00183430">
            <w:pPr>
              <w:rPr>
                <w:rFonts w:cs="Arial"/>
                <w:sz w:val="22"/>
                <w:szCs w:val="22"/>
              </w:rPr>
            </w:pPr>
          </w:p>
          <w:p w:rsidR="00733CCC" w:rsidRPr="00E510F6" w:rsidRDefault="00733CCC" w:rsidP="00183430">
            <w:pPr>
              <w:rPr>
                <w:rFonts w:cs="Arial"/>
                <w:sz w:val="22"/>
                <w:szCs w:val="22"/>
              </w:rPr>
            </w:pPr>
            <w:r w:rsidRPr="00E510F6">
              <w:rPr>
                <w:rFonts w:cs="Arial"/>
                <w:sz w:val="22"/>
                <w:szCs w:val="22"/>
              </w:rPr>
              <w:t xml:space="preserve">If yes, please give policy number and financial limit on any single claim. Please also enclose a copy of the certificate. </w:t>
            </w:r>
          </w:p>
          <w:p w:rsidR="00640455" w:rsidRPr="00E510F6" w:rsidRDefault="00640455"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Trades that you cover (please delete as appropriate)</w:t>
            </w:r>
          </w:p>
          <w:p w:rsidR="00733CCC" w:rsidRPr="00E510F6" w:rsidRDefault="00733CCC" w:rsidP="00183430">
            <w:pPr>
              <w:rPr>
                <w:rFonts w:cs="Arial"/>
                <w:sz w:val="22"/>
                <w:szCs w:val="22"/>
              </w:rPr>
            </w:pPr>
          </w:p>
          <w:p w:rsidR="00733CCC" w:rsidRPr="00E510F6" w:rsidRDefault="00733CCC" w:rsidP="00183430">
            <w:pPr>
              <w:rPr>
                <w:rFonts w:cs="Arial"/>
                <w:sz w:val="22"/>
                <w:szCs w:val="22"/>
              </w:rPr>
            </w:pPr>
          </w:p>
          <w:p w:rsidR="00733CCC" w:rsidRPr="00E510F6" w:rsidRDefault="00733CCC" w:rsidP="00183430">
            <w:pPr>
              <w:rPr>
                <w:rFonts w:cs="Arial"/>
                <w:sz w:val="22"/>
                <w:szCs w:val="22"/>
              </w:rPr>
            </w:pPr>
          </w:p>
        </w:tc>
        <w:tc>
          <w:tcPr>
            <w:tcW w:w="4505" w:type="dxa"/>
          </w:tcPr>
          <w:p w:rsidR="00733CCC" w:rsidRDefault="00733CCC" w:rsidP="00183430">
            <w:pPr>
              <w:rPr>
                <w:rFonts w:cs="Arial"/>
                <w:sz w:val="22"/>
                <w:szCs w:val="22"/>
              </w:rPr>
            </w:pPr>
            <w:r w:rsidRPr="00E510F6">
              <w:rPr>
                <w:rFonts w:cs="Arial"/>
                <w:sz w:val="22"/>
                <w:szCs w:val="22"/>
              </w:rPr>
              <w:t xml:space="preserve">Building </w:t>
            </w:r>
            <w:r w:rsidR="00752ADA">
              <w:rPr>
                <w:rFonts w:cs="Arial"/>
                <w:sz w:val="22"/>
                <w:szCs w:val="22"/>
              </w:rPr>
              <w:t>W</w:t>
            </w:r>
            <w:r w:rsidRPr="00E510F6">
              <w:rPr>
                <w:rFonts w:cs="Arial"/>
                <w:sz w:val="22"/>
                <w:szCs w:val="22"/>
              </w:rPr>
              <w:t>orks</w:t>
            </w:r>
          </w:p>
          <w:p w:rsidR="00752ADA" w:rsidRDefault="00752ADA" w:rsidP="00183430">
            <w:pPr>
              <w:rPr>
                <w:rFonts w:cs="Arial"/>
                <w:sz w:val="22"/>
                <w:szCs w:val="22"/>
              </w:rPr>
            </w:pPr>
            <w:r>
              <w:rPr>
                <w:rFonts w:cs="Arial"/>
                <w:sz w:val="22"/>
                <w:szCs w:val="22"/>
              </w:rPr>
              <w:t>Carpentry &amp; Joinery</w:t>
            </w:r>
          </w:p>
          <w:p w:rsidR="00752ADA" w:rsidRPr="00E510F6" w:rsidRDefault="00752ADA" w:rsidP="00183430">
            <w:pPr>
              <w:rPr>
                <w:rFonts w:cs="Arial"/>
                <w:sz w:val="22"/>
                <w:szCs w:val="22"/>
              </w:rPr>
            </w:pPr>
            <w:r>
              <w:rPr>
                <w:rFonts w:cs="Arial"/>
                <w:sz w:val="22"/>
                <w:szCs w:val="22"/>
              </w:rPr>
              <w:t>Cleaning Services</w:t>
            </w:r>
          </w:p>
          <w:p w:rsidR="00733CCC" w:rsidRPr="00E510F6" w:rsidRDefault="00733CCC" w:rsidP="00183430">
            <w:pPr>
              <w:rPr>
                <w:rFonts w:cs="Arial"/>
                <w:sz w:val="22"/>
                <w:szCs w:val="22"/>
              </w:rPr>
            </w:pPr>
            <w:r w:rsidRPr="00E510F6">
              <w:rPr>
                <w:rFonts w:cs="Arial"/>
                <w:sz w:val="22"/>
                <w:szCs w:val="22"/>
              </w:rPr>
              <w:t>Drainage</w:t>
            </w:r>
          </w:p>
          <w:p w:rsidR="00733CCC" w:rsidRPr="00E510F6" w:rsidRDefault="00733CCC" w:rsidP="00183430">
            <w:pPr>
              <w:rPr>
                <w:rFonts w:cs="Arial"/>
                <w:sz w:val="22"/>
                <w:szCs w:val="22"/>
              </w:rPr>
            </w:pPr>
            <w:r w:rsidRPr="00E510F6">
              <w:rPr>
                <w:rFonts w:cs="Arial"/>
                <w:sz w:val="22"/>
                <w:szCs w:val="22"/>
              </w:rPr>
              <w:t xml:space="preserve">Electrical </w:t>
            </w:r>
            <w:r w:rsidR="00752ADA">
              <w:rPr>
                <w:rFonts w:cs="Arial"/>
                <w:sz w:val="22"/>
                <w:szCs w:val="22"/>
              </w:rPr>
              <w:t>R</w:t>
            </w:r>
            <w:r w:rsidRPr="00E510F6">
              <w:rPr>
                <w:rFonts w:cs="Arial"/>
                <w:sz w:val="22"/>
                <w:szCs w:val="22"/>
              </w:rPr>
              <w:t>epairs</w:t>
            </w:r>
          </w:p>
          <w:p w:rsidR="00733CCC" w:rsidRPr="00E510F6" w:rsidRDefault="00733CCC" w:rsidP="00183430">
            <w:pPr>
              <w:rPr>
                <w:rFonts w:cs="Arial"/>
                <w:sz w:val="22"/>
                <w:szCs w:val="22"/>
              </w:rPr>
            </w:pPr>
            <w:r w:rsidRPr="00E510F6">
              <w:rPr>
                <w:rFonts w:cs="Arial"/>
                <w:sz w:val="22"/>
                <w:szCs w:val="22"/>
              </w:rPr>
              <w:lastRenderedPageBreak/>
              <w:t xml:space="preserve">Gas </w:t>
            </w:r>
            <w:r w:rsidR="00752ADA">
              <w:rPr>
                <w:rFonts w:cs="Arial"/>
                <w:sz w:val="22"/>
                <w:szCs w:val="22"/>
              </w:rPr>
              <w:t>A</w:t>
            </w:r>
            <w:r w:rsidRPr="00E510F6">
              <w:rPr>
                <w:rFonts w:cs="Arial"/>
                <w:sz w:val="22"/>
                <w:szCs w:val="22"/>
              </w:rPr>
              <w:t>ppliances</w:t>
            </w:r>
          </w:p>
          <w:p w:rsidR="00733CCC" w:rsidRPr="00E510F6" w:rsidRDefault="00733CCC" w:rsidP="00183430">
            <w:pPr>
              <w:rPr>
                <w:rFonts w:cs="Arial"/>
                <w:sz w:val="22"/>
                <w:szCs w:val="22"/>
              </w:rPr>
            </w:pPr>
            <w:r w:rsidRPr="00E510F6">
              <w:rPr>
                <w:rFonts w:cs="Arial"/>
                <w:sz w:val="22"/>
                <w:szCs w:val="22"/>
              </w:rPr>
              <w:t>Glazing</w:t>
            </w:r>
          </w:p>
          <w:p w:rsidR="00733CCC" w:rsidRPr="00E510F6" w:rsidRDefault="00733CCC" w:rsidP="00183430">
            <w:pPr>
              <w:rPr>
                <w:rFonts w:cs="Arial"/>
                <w:sz w:val="22"/>
                <w:szCs w:val="22"/>
              </w:rPr>
            </w:pPr>
            <w:r w:rsidRPr="00E510F6">
              <w:rPr>
                <w:rFonts w:cs="Arial"/>
                <w:sz w:val="22"/>
                <w:szCs w:val="22"/>
              </w:rPr>
              <w:t>Handyperson</w:t>
            </w:r>
          </w:p>
          <w:p w:rsidR="00733CCC" w:rsidRPr="00E510F6" w:rsidRDefault="00733CCC" w:rsidP="00183430">
            <w:pPr>
              <w:rPr>
                <w:rFonts w:cs="Arial"/>
                <w:sz w:val="22"/>
                <w:szCs w:val="22"/>
              </w:rPr>
            </w:pPr>
            <w:r w:rsidRPr="00E510F6">
              <w:rPr>
                <w:rFonts w:cs="Arial"/>
                <w:sz w:val="22"/>
                <w:szCs w:val="22"/>
              </w:rPr>
              <w:t xml:space="preserve">Painting and </w:t>
            </w:r>
            <w:r w:rsidR="00752ADA">
              <w:rPr>
                <w:rFonts w:cs="Arial"/>
                <w:sz w:val="22"/>
                <w:szCs w:val="22"/>
              </w:rPr>
              <w:t>D</w:t>
            </w:r>
            <w:r w:rsidRPr="00E510F6">
              <w:rPr>
                <w:rFonts w:cs="Arial"/>
                <w:sz w:val="22"/>
                <w:szCs w:val="22"/>
              </w:rPr>
              <w:t>ecorating</w:t>
            </w:r>
          </w:p>
          <w:p w:rsidR="00733CCC" w:rsidRPr="00E510F6" w:rsidRDefault="00733CCC" w:rsidP="00183430">
            <w:pPr>
              <w:rPr>
                <w:rFonts w:cs="Arial"/>
                <w:sz w:val="22"/>
                <w:szCs w:val="22"/>
              </w:rPr>
            </w:pPr>
            <w:r w:rsidRPr="00E510F6">
              <w:rPr>
                <w:rFonts w:cs="Arial"/>
                <w:sz w:val="22"/>
                <w:szCs w:val="22"/>
              </w:rPr>
              <w:t>Plasterwork</w:t>
            </w:r>
          </w:p>
          <w:p w:rsidR="00733CCC" w:rsidRPr="00E510F6" w:rsidRDefault="00733CCC" w:rsidP="00183430">
            <w:pPr>
              <w:rPr>
                <w:rFonts w:cs="Arial"/>
                <w:sz w:val="22"/>
                <w:szCs w:val="22"/>
              </w:rPr>
            </w:pPr>
            <w:r w:rsidRPr="00E510F6">
              <w:rPr>
                <w:rFonts w:cs="Arial"/>
                <w:sz w:val="22"/>
                <w:szCs w:val="22"/>
              </w:rPr>
              <w:t>Plumbing</w:t>
            </w:r>
          </w:p>
          <w:p w:rsidR="00733CCC" w:rsidRDefault="00733CCC" w:rsidP="00183430">
            <w:pPr>
              <w:rPr>
                <w:rFonts w:cs="Arial"/>
                <w:sz w:val="22"/>
                <w:szCs w:val="22"/>
              </w:rPr>
            </w:pPr>
            <w:r w:rsidRPr="00E510F6">
              <w:rPr>
                <w:rFonts w:cs="Arial"/>
                <w:sz w:val="22"/>
                <w:szCs w:val="22"/>
              </w:rPr>
              <w:t>Roof repairs</w:t>
            </w:r>
          </w:p>
          <w:p w:rsidR="00752ADA" w:rsidRPr="00E510F6" w:rsidRDefault="00752ADA" w:rsidP="00183430">
            <w:pPr>
              <w:rPr>
                <w:rFonts w:cs="Arial"/>
                <w:sz w:val="22"/>
                <w:szCs w:val="22"/>
              </w:rPr>
            </w:pPr>
            <w:r>
              <w:rPr>
                <w:rFonts w:cs="Arial"/>
                <w:sz w:val="22"/>
                <w:szCs w:val="22"/>
              </w:rPr>
              <w:t>Specialist Door Repairs</w:t>
            </w:r>
          </w:p>
          <w:p w:rsidR="00733CCC" w:rsidRPr="00E510F6" w:rsidRDefault="00733CCC" w:rsidP="00183430">
            <w:pPr>
              <w:rPr>
                <w:rFonts w:cs="Arial"/>
                <w:sz w:val="22"/>
                <w:szCs w:val="22"/>
              </w:rPr>
            </w:pPr>
            <w:r w:rsidRPr="00E510F6">
              <w:rPr>
                <w:rFonts w:cs="Arial"/>
                <w:sz w:val="22"/>
                <w:szCs w:val="22"/>
              </w:rPr>
              <w:t>Other (please specify)</w:t>
            </w:r>
          </w:p>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lastRenderedPageBreak/>
              <w:t>Please specify which geographical areas you cover. If all areas of England and Wales, please state “National”.</w:t>
            </w:r>
          </w:p>
          <w:p w:rsidR="00733CCC" w:rsidRPr="00E510F6" w:rsidRDefault="00733CCC" w:rsidP="00183430">
            <w:pPr>
              <w:rPr>
                <w:rFonts w:cs="Arial"/>
                <w:sz w:val="22"/>
                <w:szCs w:val="22"/>
              </w:rPr>
            </w:pP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p w:rsidR="00640455" w:rsidRPr="00E510F6" w:rsidRDefault="00640455" w:rsidP="00183430">
            <w:pPr>
              <w:rPr>
                <w:rFonts w:cs="Arial"/>
                <w:sz w:val="22"/>
                <w:szCs w:val="22"/>
              </w:rPr>
            </w:pPr>
          </w:p>
          <w:p w:rsidR="00640455" w:rsidRPr="00E510F6" w:rsidRDefault="00640455" w:rsidP="00183430">
            <w:pPr>
              <w:rPr>
                <w:rFonts w:cs="Arial"/>
                <w:sz w:val="22"/>
                <w:szCs w:val="22"/>
              </w:rPr>
            </w:pPr>
          </w:p>
          <w:p w:rsidR="00640455" w:rsidRDefault="00640455" w:rsidP="00183430">
            <w:pPr>
              <w:rPr>
                <w:rFonts w:cs="Arial"/>
                <w:sz w:val="22"/>
                <w:szCs w:val="22"/>
              </w:rPr>
            </w:pPr>
          </w:p>
          <w:p w:rsidR="00752ADA" w:rsidRDefault="00752ADA" w:rsidP="00183430">
            <w:pPr>
              <w:rPr>
                <w:rFonts w:cs="Arial"/>
                <w:sz w:val="22"/>
                <w:szCs w:val="22"/>
              </w:rPr>
            </w:pPr>
          </w:p>
          <w:p w:rsidR="00752ADA" w:rsidRPr="00E510F6" w:rsidRDefault="00752ADA" w:rsidP="00183430">
            <w:pPr>
              <w:rPr>
                <w:rFonts w:cs="Arial"/>
                <w:sz w:val="22"/>
                <w:szCs w:val="22"/>
              </w:rPr>
            </w:pPr>
          </w:p>
          <w:p w:rsidR="00640455" w:rsidRPr="00E510F6" w:rsidRDefault="00640455"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 xml:space="preserve">Do you have any trade body accreditations? </w:t>
            </w: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r w:rsidRPr="00E510F6">
              <w:rPr>
                <w:rFonts w:cs="Arial"/>
                <w:sz w:val="22"/>
                <w:szCs w:val="22"/>
              </w:rPr>
              <w:t>Yes/ No</w:t>
            </w:r>
          </w:p>
          <w:p w:rsidR="00733CCC" w:rsidRPr="00E510F6" w:rsidRDefault="00733CCC" w:rsidP="00183430">
            <w:pPr>
              <w:rPr>
                <w:rFonts w:cs="Arial"/>
                <w:sz w:val="22"/>
                <w:szCs w:val="22"/>
              </w:rPr>
            </w:pPr>
          </w:p>
          <w:p w:rsidR="00733CCC" w:rsidRPr="00E510F6" w:rsidRDefault="00733CCC" w:rsidP="00183430">
            <w:pPr>
              <w:rPr>
                <w:rFonts w:cs="Arial"/>
                <w:sz w:val="22"/>
                <w:szCs w:val="22"/>
              </w:rPr>
            </w:pPr>
            <w:r w:rsidRPr="00E510F6">
              <w:rPr>
                <w:rFonts w:cs="Arial"/>
                <w:sz w:val="22"/>
                <w:szCs w:val="22"/>
              </w:rPr>
              <w:t>If yes, please give details of trade body and your accreditation number.</w:t>
            </w:r>
          </w:p>
          <w:p w:rsidR="00733CCC" w:rsidRPr="00E510F6" w:rsidRDefault="00733CCC" w:rsidP="00183430">
            <w:pPr>
              <w:rPr>
                <w:rFonts w:cs="Arial"/>
                <w:sz w:val="22"/>
                <w:szCs w:val="22"/>
              </w:rPr>
            </w:pPr>
          </w:p>
        </w:tc>
      </w:tr>
      <w:tr w:rsidR="00733CCC" w:rsidTr="008D5757">
        <w:tc>
          <w:tcPr>
            <w:tcW w:w="4511" w:type="dxa"/>
          </w:tcPr>
          <w:p w:rsidR="00733CCC" w:rsidRPr="00E510F6" w:rsidRDefault="00733CCC" w:rsidP="00183430">
            <w:pPr>
              <w:rPr>
                <w:rFonts w:cs="Arial"/>
                <w:sz w:val="22"/>
                <w:szCs w:val="22"/>
              </w:rPr>
            </w:pPr>
            <w:r w:rsidRPr="00E510F6">
              <w:rPr>
                <w:rFonts w:cs="Arial"/>
                <w:sz w:val="22"/>
                <w:szCs w:val="22"/>
              </w:rPr>
              <w:t>Do you hold any health and safety accreditation (e.g. CHAS or Safe Contractor accreditation)?</w:t>
            </w:r>
          </w:p>
          <w:p w:rsidR="00733CCC" w:rsidRPr="00E510F6" w:rsidRDefault="00733CCC" w:rsidP="00183430">
            <w:pPr>
              <w:rPr>
                <w:rFonts w:cs="Arial"/>
                <w:sz w:val="22"/>
                <w:szCs w:val="22"/>
              </w:rPr>
            </w:pPr>
          </w:p>
          <w:p w:rsidR="00733CCC" w:rsidRPr="00E510F6" w:rsidRDefault="00733CCC" w:rsidP="00183430">
            <w:pPr>
              <w:rPr>
                <w:rFonts w:cs="Arial"/>
                <w:sz w:val="22"/>
                <w:szCs w:val="22"/>
              </w:rPr>
            </w:pPr>
          </w:p>
        </w:tc>
        <w:tc>
          <w:tcPr>
            <w:tcW w:w="4505" w:type="dxa"/>
          </w:tcPr>
          <w:p w:rsidR="00733CCC" w:rsidRPr="00E510F6" w:rsidRDefault="00733CCC" w:rsidP="00183430">
            <w:pPr>
              <w:rPr>
                <w:rFonts w:cs="Arial"/>
                <w:sz w:val="22"/>
                <w:szCs w:val="22"/>
              </w:rPr>
            </w:pPr>
            <w:r w:rsidRPr="00E510F6">
              <w:rPr>
                <w:rFonts w:cs="Arial"/>
                <w:sz w:val="22"/>
                <w:szCs w:val="22"/>
              </w:rPr>
              <w:t>Yes/ No</w:t>
            </w:r>
          </w:p>
          <w:p w:rsidR="00733CCC" w:rsidRPr="00E510F6" w:rsidRDefault="00733CCC" w:rsidP="00183430">
            <w:pPr>
              <w:rPr>
                <w:rFonts w:cs="Arial"/>
                <w:sz w:val="22"/>
                <w:szCs w:val="22"/>
              </w:rPr>
            </w:pPr>
          </w:p>
          <w:p w:rsidR="00733CCC" w:rsidRPr="00E510F6" w:rsidRDefault="00733CCC" w:rsidP="00183430">
            <w:pPr>
              <w:rPr>
                <w:rFonts w:cs="Arial"/>
                <w:sz w:val="22"/>
                <w:szCs w:val="22"/>
              </w:rPr>
            </w:pPr>
            <w:r w:rsidRPr="00E510F6">
              <w:rPr>
                <w:rFonts w:cs="Arial"/>
                <w:sz w:val="22"/>
                <w:szCs w:val="22"/>
              </w:rPr>
              <w:t>If yes, please give details of accreditation body and your accreditation number.</w:t>
            </w:r>
          </w:p>
        </w:tc>
      </w:tr>
      <w:tr w:rsidR="00091157" w:rsidTr="008D5757">
        <w:tc>
          <w:tcPr>
            <w:tcW w:w="4511" w:type="dxa"/>
          </w:tcPr>
          <w:p w:rsidR="00091157" w:rsidRDefault="00091157" w:rsidP="00183430">
            <w:pPr>
              <w:rPr>
                <w:rFonts w:cs="Arial"/>
                <w:sz w:val="22"/>
                <w:szCs w:val="22"/>
              </w:rPr>
            </w:pPr>
            <w:r w:rsidRPr="00091157">
              <w:rPr>
                <w:rFonts w:cs="Arial"/>
                <w:sz w:val="22"/>
                <w:szCs w:val="22"/>
              </w:rPr>
              <w:t>Please give your hourly rates by completing the attached price schedule within Section 5 Pricing Matrix</w:t>
            </w:r>
            <w:r>
              <w:rPr>
                <w:rFonts w:cs="Arial"/>
                <w:sz w:val="22"/>
                <w:szCs w:val="22"/>
              </w:rPr>
              <w:t>.</w:t>
            </w:r>
          </w:p>
          <w:p w:rsidR="00091157" w:rsidRPr="00E510F6" w:rsidRDefault="00091157" w:rsidP="00183430">
            <w:pPr>
              <w:rPr>
                <w:rFonts w:cs="Arial"/>
              </w:rPr>
            </w:pPr>
          </w:p>
        </w:tc>
        <w:tc>
          <w:tcPr>
            <w:tcW w:w="4505" w:type="dxa"/>
          </w:tcPr>
          <w:p w:rsidR="00091157" w:rsidRPr="00E510F6" w:rsidRDefault="00091157" w:rsidP="00183430">
            <w:pPr>
              <w:rPr>
                <w:rFonts w:cs="Arial"/>
              </w:rPr>
            </w:pPr>
          </w:p>
        </w:tc>
      </w:tr>
      <w:tr w:rsidR="00733CCC" w:rsidTr="008D5757">
        <w:tc>
          <w:tcPr>
            <w:tcW w:w="4511" w:type="dxa"/>
          </w:tcPr>
          <w:p w:rsidR="00733CCC" w:rsidRPr="00091157" w:rsidRDefault="00733CCC" w:rsidP="00183430">
            <w:pPr>
              <w:rPr>
                <w:rFonts w:cs="Arial"/>
                <w:sz w:val="22"/>
                <w:szCs w:val="22"/>
              </w:rPr>
            </w:pPr>
            <w:r w:rsidRPr="00091157">
              <w:rPr>
                <w:rFonts w:cs="Arial"/>
                <w:sz w:val="22"/>
                <w:szCs w:val="22"/>
              </w:rPr>
              <w:t>Please give the names and contact details of three companies or individuals that you have carried out work for who we may approach for reference purposes.  Please give their name, address, email address and telephone number and a brief description of the nature of the work that you carried out.</w:t>
            </w:r>
          </w:p>
          <w:p w:rsidR="00733CCC" w:rsidRPr="00091157" w:rsidRDefault="00733CCC" w:rsidP="00183430">
            <w:pPr>
              <w:rPr>
                <w:rFonts w:cs="Arial"/>
                <w:sz w:val="22"/>
                <w:szCs w:val="22"/>
              </w:rPr>
            </w:pPr>
          </w:p>
        </w:tc>
        <w:tc>
          <w:tcPr>
            <w:tcW w:w="4505" w:type="dxa"/>
          </w:tcPr>
          <w:p w:rsidR="00733CCC" w:rsidRPr="00E510F6" w:rsidRDefault="00733CCC" w:rsidP="00183430">
            <w:pPr>
              <w:rPr>
                <w:rFonts w:cs="Arial"/>
                <w:sz w:val="22"/>
                <w:szCs w:val="22"/>
              </w:rPr>
            </w:pPr>
          </w:p>
        </w:tc>
      </w:tr>
      <w:tr w:rsidR="00733CCC" w:rsidTr="008D5757">
        <w:tc>
          <w:tcPr>
            <w:tcW w:w="4511" w:type="dxa"/>
            <w:shd w:val="clear" w:color="auto" w:fill="auto"/>
          </w:tcPr>
          <w:p w:rsidR="00091157" w:rsidRDefault="00733CCC" w:rsidP="00183430">
            <w:pPr>
              <w:rPr>
                <w:rFonts w:cs="Arial"/>
                <w:sz w:val="22"/>
                <w:szCs w:val="22"/>
              </w:rPr>
            </w:pPr>
            <w:r w:rsidRPr="00E510F6">
              <w:rPr>
                <w:rFonts w:cs="Arial"/>
                <w:sz w:val="22"/>
                <w:szCs w:val="22"/>
              </w:rPr>
              <w:t xml:space="preserve">Please see our Conditions of Engagement and Code of Conduct for Contractors </w:t>
            </w:r>
            <w:r w:rsidR="00091157">
              <w:rPr>
                <w:rFonts w:cs="Arial"/>
                <w:sz w:val="22"/>
                <w:szCs w:val="22"/>
              </w:rPr>
              <w:t xml:space="preserve">Appendix A </w:t>
            </w:r>
          </w:p>
          <w:p w:rsidR="00733CCC" w:rsidRPr="00E510F6" w:rsidRDefault="00733CCC" w:rsidP="00183430">
            <w:pPr>
              <w:rPr>
                <w:rFonts w:cs="Arial"/>
                <w:sz w:val="22"/>
                <w:szCs w:val="22"/>
              </w:rPr>
            </w:pPr>
            <w:r w:rsidRPr="00E510F6">
              <w:rPr>
                <w:rFonts w:cs="Arial"/>
                <w:sz w:val="22"/>
                <w:szCs w:val="22"/>
              </w:rPr>
              <w:t>Are you willing to abide by the Conditions of Engagement and Code of Conduct?</w:t>
            </w:r>
          </w:p>
        </w:tc>
        <w:tc>
          <w:tcPr>
            <w:tcW w:w="4505" w:type="dxa"/>
          </w:tcPr>
          <w:p w:rsidR="00733CCC" w:rsidRPr="00E510F6" w:rsidRDefault="00733CCC" w:rsidP="00183430">
            <w:pPr>
              <w:rPr>
                <w:rFonts w:cs="Arial"/>
                <w:sz w:val="22"/>
                <w:szCs w:val="22"/>
              </w:rPr>
            </w:pPr>
            <w:r w:rsidRPr="00E510F6">
              <w:rPr>
                <w:rFonts w:cs="Arial"/>
                <w:sz w:val="22"/>
                <w:szCs w:val="22"/>
              </w:rPr>
              <w:t>Yes/ no</w:t>
            </w:r>
          </w:p>
        </w:tc>
      </w:tr>
    </w:tbl>
    <w:p w:rsidR="00E510F6" w:rsidRDefault="00E510F6" w:rsidP="00733CCC">
      <w:pPr>
        <w:rPr>
          <w:rFonts w:ascii="Arial" w:hAnsi="Arial" w:cs="Arial"/>
          <w:sz w:val="24"/>
          <w:szCs w:val="24"/>
        </w:rPr>
      </w:pPr>
    </w:p>
    <w:p w:rsidR="00733CCC" w:rsidRDefault="00733CCC" w:rsidP="00733CCC">
      <w:pPr>
        <w:rPr>
          <w:rFonts w:ascii="Arial" w:hAnsi="Arial" w:cs="Arial"/>
          <w:sz w:val="24"/>
          <w:szCs w:val="24"/>
        </w:rPr>
      </w:pPr>
      <w:bookmarkStart w:id="7" w:name="_Hlk508809580"/>
      <w:r>
        <w:rPr>
          <w:rFonts w:ascii="Arial" w:hAnsi="Arial" w:cs="Arial"/>
          <w:sz w:val="24"/>
          <w:szCs w:val="24"/>
        </w:rPr>
        <w:t>Name of person completing this form:</w:t>
      </w:r>
      <w:r w:rsidR="00E510F6">
        <w:rPr>
          <w:rFonts w:ascii="Arial" w:hAnsi="Arial" w:cs="Arial"/>
          <w:sz w:val="24"/>
          <w:szCs w:val="24"/>
        </w:rPr>
        <w:t xml:space="preserve"> ……………………………………………………..</w:t>
      </w:r>
    </w:p>
    <w:p w:rsidR="00733CCC" w:rsidRDefault="00733CCC" w:rsidP="00733CCC">
      <w:pPr>
        <w:rPr>
          <w:rFonts w:ascii="Arial" w:hAnsi="Arial" w:cs="Arial"/>
          <w:sz w:val="24"/>
          <w:szCs w:val="24"/>
        </w:rPr>
      </w:pPr>
      <w:r>
        <w:rPr>
          <w:rFonts w:ascii="Arial" w:hAnsi="Arial" w:cs="Arial"/>
          <w:sz w:val="24"/>
          <w:szCs w:val="24"/>
        </w:rPr>
        <w:t>Position in the company:</w:t>
      </w:r>
      <w:r w:rsidR="00E510F6">
        <w:rPr>
          <w:rFonts w:ascii="Arial" w:hAnsi="Arial" w:cs="Arial"/>
          <w:sz w:val="24"/>
          <w:szCs w:val="24"/>
        </w:rPr>
        <w:t xml:space="preserve"> …………………………………………………………………….</w:t>
      </w:r>
    </w:p>
    <w:p w:rsidR="00733CCC" w:rsidRDefault="00733CCC" w:rsidP="00733CCC">
      <w:pPr>
        <w:rPr>
          <w:rFonts w:ascii="Arial" w:hAnsi="Arial" w:cs="Arial"/>
          <w:sz w:val="24"/>
          <w:szCs w:val="24"/>
        </w:rPr>
      </w:pPr>
      <w:r>
        <w:rPr>
          <w:rFonts w:ascii="Arial" w:hAnsi="Arial" w:cs="Arial"/>
          <w:sz w:val="24"/>
          <w:szCs w:val="24"/>
        </w:rPr>
        <w:t>Signature:</w:t>
      </w:r>
      <w:r w:rsidR="00E510F6">
        <w:rPr>
          <w:rFonts w:ascii="Arial" w:hAnsi="Arial" w:cs="Arial"/>
          <w:sz w:val="24"/>
          <w:szCs w:val="24"/>
        </w:rPr>
        <w:t xml:space="preserve"> ……………………………………………………………………………………..</w:t>
      </w:r>
    </w:p>
    <w:p w:rsidR="007822AD" w:rsidRPr="0089015A" w:rsidRDefault="00733CCC" w:rsidP="0089015A">
      <w:pPr>
        <w:rPr>
          <w:rFonts w:ascii="Arial" w:hAnsi="Arial" w:cs="Arial"/>
          <w:sz w:val="24"/>
          <w:szCs w:val="24"/>
        </w:rPr>
      </w:pPr>
      <w:r>
        <w:rPr>
          <w:rFonts w:ascii="Arial" w:hAnsi="Arial" w:cs="Arial"/>
          <w:sz w:val="24"/>
          <w:szCs w:val="24"/>
        </w:rPr>
        <w:t>Date:</w:t>
      </w:r>
      <w:r w:rsidR="00E510F6">
        <w:rPr>
          <w:rFonts w:ascii="Arial" w:hAnsi="Arial" w:cs="Arial"/>
          <w:sz w:val="24"/>
          <w:szCs w:val="24"/>
        </w:rPr>
        <w:t xml:space="preserve"> ……./…………………./…2018</w:t>
      </w:r>
    </w:p>
    <w:bookmarkEnd w:id="7"/>
    <w:p w:rsidR="00CE5BC6" w:rsidRPr="0089015A" w:rsidRDefault="00CE5BC6" w:rsidP="0089015A">
      <w:pPr>
        <w:pStyle w:val="ListParagraph"/>
        <w:numPr>
          <w:ilvl w:val="0"/>
          <w:numId w:val="8"/>
        </w:numPr>
        <w:rPr>
          <w:rFonts w:cs="Arial"/>
          <w:b/>
          <w:sz w:val="32"/>
          <w:szCs w:val="32"/>
        </w:rPr>
      </w:pPr>
      <w:r w:rsidRPr="0089015A">
        <w:rPr>
          <w:rFonts w:cs="Arial"/>
          <w:b/>
          <w:noProof/>
          <w:sz w:val="32"/>
          <w:szCs w:val="32"/>
          <w:lang w:eastAsia="en-GB"/>
        </w:rPr>
        <w:lastRenderedPageBreak/>
        <w:t>Method Statement</w:t>
      </w:r>
    </w:p>
    <w:p w:rsidR="0089015A" w:rsidRPr="0089015A" w:rsidRDefault="0089015A" w:rsidP="0089015A">
      <w:pPr>
        <w:rPr>
          <w:rFonts w:ascii="Arial" w:hAnsi="Arial" w:cs="Arial"/>
          <w:sz w:val="24"/>
          <w:szCs w:val="24"/>
        </w:rPr>
      </w:pPr>
    </w:p>
    <w:p w:rsidR="00CE5BC6" w:rsidRPr="0089015A" w:rsidRDefault="00CE5BC6" w:rsidP="0089015A">
      <w:pPr>
        <w:jc w:val="both"/>
        <w:rPr>
          <w:rFonts w:ascii="Arial" w:hAnsi="Arial" w:cs="Arial"/>
          <w:sz w:val="24"/>
          <w:szCs w:val="24"/>
        </w:rPr>
      </w:pPr>
      <w:r w:rsidRPr="0089015A">
        <w:rPr>
          <w:rFonts w:ascii="Arial" w:hAnsi="Arial" w:cs="Arial"/>
          <w:sz w:val="24"/>
          <w:szCs w:val="24"/>
        </w:rPr>
        <w:t xml:space="preserve">Nacro are inviting tenders from suitably qualified companies to enter into a measured term contract to provide a </w:t>
      </w:r>
      <w:r w:rsidR="00423246" w:rsidRPr="0089015A">
        <w:rPr>
          <w:rFonts w:ascii="Arial" w:hAnsi="Arial" w:cs="Arial"/>
          <w:sz w:val="24"/>
          <w:szCs w:val="24"/>
        </w:rPr>
        <w:t>high-quality</w:t>
      </w:r>
      <w:r w:rsidRPr="0089015A">
        <w:rPr>
          <w:rFonts w:ascii="Arial" w:hAnsi="Arial" w:cs="Arial"/>
          <w:sz w:val="24"/>
          <w:szCs w:val="24"/>
        </w:rPr>
        <w:t xml:space="preserve"> emergency, general day-to-day and void repairs</w:t>
      </w:r>
      <w:r w:rsidR="00752ADA">
        <w:rPr>
          <w:rFonts w:ascii="Arial" w:hAnsi="Arial" w:cs="Arial"/>
          <w:sz w:val="24"/>
          <w:szCs w:val="24"/>
        </w:rPr>
        <w:t>, and cleaning</w:t>
      </w:r>
      <w:r w:rsidRPr="0089015A">
        <w:rPr>
          <w:rFonts w:ascii="Arial" w:hAnsi="Arial" w:cs="Arial"/>
          <w:sz w:val="24"/>
          <w:szCs w:val="24"/>
        </w:rPr>
        <w:t xml:space="preserve"> service</w:t>
      </w:r>
      <w:r w:rsidR="00752ADA">
        <w:rPr>
          <w:rFonts w:ascii="Arial" w:hAnsi="Arial" w:cs="Arial"/>
          <w:sz w:val="24"/>
          <w:szCs w:val="24"/>
        </w:rPr>
        <w:t>s</w:t>
      </w:r>
      <w:r w:rsidRPr="0089015A">
        <w:rPr>
          <w:rFonts w:ascii="Arial" w:hAnsi="Arial" w:cs="Arial"/>
          <w:sz w:val="24"/>
          <w:szCs w:val="24"/>
        </w:rPr>
        <w:t xml:space="preserve"> to its residential properties. </w:t>
      </w:r>
    </w:p>
    <w:p w:rsidR="00CE5BC6" w:rsidRPr="0089015A" w:rsidRDefault="00CE5BC6" w:rsidP="00423246">
      <w:pPr>
        <w:jc w:val="both"/>
        <w:rPr>
          <w:rFonts w:ascii="Arial" w:hAnsi="Arial" w:cs="Arial"/>
          <w:sz w:val="24"/>
          <w:szCs w:val="24"/>
        </w:rPr>
      </w:pPr>
      <w:r w:rsidRPr="0089015A">
        <w:rPr>
          <w:rFonts w:ascii="Arial" w:hAnsi="Arial" w:cs="Arial"/>
          <w:sz w:val="24"/>
          <w:szCs w:val="24"/>
        </w:rPr>
        <w:t xml:space="preserve">In the Method Statement, you are asked to describe your proposals for the delivery </w:t>
      </w:r>
      <w:r w:rsidR="00423246" w:rsidRPr="0089015A">
        <w:rPr>
          <w:rFonts w:ascii="Arial" w:hAnsi="Arial" w:cs="Arial"/>
          <w:sz w:val="24"/>
          <w:szCs w:val="24"/>
        </w:rPr>
        <w:t>of this</w:t>
      </w:r>
      <w:r w:rsidRPr="0089015A">
        <w:rPr>
          <w:rFonts w:ascii="Arial" w:hAnsi="Arial" w:cs="Arial"/>
          <w:sz w:val="24"/>
          <w:szCs w:val="24"/>
        </w:rPr>
        <w:t xml:space="preserve"> service by answering a number of questions. In evaluating your tender, </w:t>
      </w:r>
      <w:r w:rsidR="00423246" w:rsidRPr="00423246">
        <w:rPr>
          <w:rFonts w:ascii="Arial" w:hAnsi="Arial" w:cs="Arial"/>
          <w:sz w:val="24"/>
          <w:szCs w:val="24"/>
        </w:rPr>
        <w:t>40</w:t>
      </w:r>
      <w:r w:rsidRPr="00423246">
        <w:rPr>
          <w:rFonts w:ascii="Arial" w:hAnsi="Arial" w:cs="Arial"/>
          <w:sz w:val="24"/>
          <w:szCs w:val="24"/>
        </w:rPr>
        <w:t>%</w:t>
      </w:r>
      <w:r w:rsidRPr="0089015A">
        <w:rPr>
          <w:rFonts w:ascii="Arial" w:hAnsi="Arial" w:cs="Arial"/>
          <w:sz w:val="24"/>
          <w:szCs w:val="24"/>
        </w:rPr>
        <w:t xml:space="preserve"> of the score will be based upon your responses to the questions in the Method Statement.</w:t>
      </w:r>
    </w:p>
    <w:p w:rsidR="004F53E7" w:rsidRDefault="00CE5BC6" w:rsidP="00562281">
      <w:pPr>
        <w:jc w:val="both"/>
        <w:rPr>
          <w:rFonts w:ascii="Arial" w:hAnsi="Arial" w:cs="Arial"/>
          <w:sz w:val="24"/>
          <w:szCs w:val="24"/>
        </w:rPr>
      </w:pPr>
      <w:r w:rsidRPr="0089015A">
        <w:rPr>
          <w:rFonts w:ascii="Arial" w:hAnsi="Arial" w:cs="Arial"/>
          <w:sz w:val="24"/>
          <w:szCs w:val="24"/>
        </w:rPr>
        <w:t xml:space="preserve">Please answer each question in the Method Statement. Failure to do so may result in your tender not being considered. </w:t>
      </w:r>
    </w:p>
    <w:p w:rsidR="00562281" w:rsidRDefault="00562281" w:rsidP="00562281">
      <w:pPr>
        <w:jc w:val="both"/>
        <w:rPr>
          <w:rFonts w:ascii="Arial" w:hAnsi="Arial" w:cs="Arial"/>
          <w:sz w:val="24"/>
          <w:szCs w:val="24"/>
        </w:rPr>
      </w:pPr>
    </w:p>
    <w:p w:rsidR="004F53E7" w:rsidRDefault="004F53E7" w:rsidP="004F53E7">
      <w:pPr>
        <w:rPr>
          <w:rFonts w:ascii="Arial" w:hAnsi="Arial" w:cs="Arial"/>
          <w:sz w:val="24"/>
          <w:szCs w:val="24"/>
        </w:rPr>
      </w:pPr>
      <w:r>
        <w:rPr>
          <w:rFonts w:ascii="Arial" w:hAnsi="Arial" w:cs="Arial"/>
          <w:sz w:val="24"/>
          <w:szCs w:val="24"/>
        </w:rPr>
        <w:t>Name of person completing this form: ……………………………………………………</w:t>
      </w:r>
      <w:r w:rsidR="00AE7BEE">
        <w:rPr>
          <w:rFonts w:ascii="Arial" w:hAnsi="Arial" w:cs="Arial"/>
          <w:sz w:val="24"/>
          <w:szCs w:val="24"/>
        </w:rPr>
        <w:t>….</w:t>
      </w:r>
    </w:p>
    <w:p w:rsidR="004F53E7" w:rsidRDefault="004F53E7" w:rsidP="004F53E7">
      <w:pPr>
        <w:rPr>
          <w:rFonts w:ascii="Arial" w:hAnsi="Arial" w:cs="Arial"/>
          <w:sz w:val="24"/>
          <w:szCs w:val="24"/>
        </w:rPr>
      </w:pPr>
      <w:r>
        <w:rPr>
          <w:rFonts w:ascii="Arial" w:hAnsi="Arial" w:cs="Arial"/>
          <w:sz w:val="24"/>
          <w:szCs w:val="24"/>
        </w:rPr>
        <w:t>Position in the company: ……………………………………………………………………</w:t>
      </w:r>
      <w:r w:rsidR="00AE7BEE">
        <w:rPr>
          <w:rFonts w:ascii="Arial" w:hAnsi="Arial" w:cs="Arial"/>
          <w:sz w:val="24"/>
          <w:szCs w:val="24"/>
        </w:rPr>
        <w:t>…</w:t>
      </w:r>
    </w:p>
    <w:p w:rsidR="004F53E7" w:rsidRPr="00F62702" w:rsidRDefault="004F53E7" w:rsidP="004F53E7">
      <w:pPr>
        <w:rPr>
          <w:rFonts w:ascii="Arial" w:hAnsi="Arial" w:cs="Arial"/>
          <w:sz w:val="24"/>
          <w:szCs w:val="24"/>
        </w:rPr>
      </w:pPr>
      <w:r>
        <w:rPr>
          <w:rFonts w:ascii="Arial" w:hAnsi="Arial" w:cs="Arial"/>
          <w:sz w:val="24"/>
          <w:szCs w:val="24"/>
        </w:rPr>
        <w:t>Signature: …………………………………</w:t>
      </w:r>
      <w:r w:rsidR="00AE7BEE">
        <w:rPr>
          <w:rFonts w:ascii="Arial" w:hAnsi="Arial" w:cs="Arial"/>
          <w:sz w:val="24"/>
          <w:szCs w:val="24"/>
        </w:rPr>
        <w:t xml:space="preserve">…….        </w:t>
      </w:r>
      <w:r w:rsidRPr="00F62702">
        <w:rPr>
          <w:rFonts w:ascii="Arial" w:hAnsi="Arial" w:cs="Arial"/>
          <w:sz w:val="24"/>
          <w:szCs w:val="24"/>
        </w:rPr>
        <w:t>Date: ……./…………………./…2018</w:t>
      </w:r>
    </w:p>
    <w:p w:rsidR="00AE7BEE" w:rsidRPr="00AE7BEE" w:rsidRDefault="004F53E7" w:rsidP="00067589">
      <w:pPr>
        <w:spacing w:after="0"/>
        <w:rPr>
          <w:rFonts w:ascii="Arial" w:hAnsi="Arial" w:cs="Arial"/>
          <w:sz w:val="24"/>
          <w:szCs w:val="24"/>
        </w:rPr>
      </w:pPr>
      <w:r w:rsidRPr="00AE7BEE">
        <w:rPr>
          <w:rFonts w:ascii="Arial" w:hAnsi="Arial" w:cs="Arial"/>
          <w:sz w:val="24"/>
          <w:szCs w:val="24"/>
        </w:rPr>
        <w:t>Telephone number: …………………………</w:t>
      </w:r>
      <w:r w:rsidR="00AE7BEE" w:rsidRPr="00AE7BEE">
        <w:rPr>
          <w:rFonts w:ascii="Arial" w:hAnsi="Arial" w:cs="Arial"/>
          <w:sz w:val="24"/>
          <w:szCs w:val="24"/>
        </w:rPr>
        <w:t xml:space="preserve">  </w:t>
      </w:r>
      <w:r w:rsidRPr="00AE7BEE">
        <w:rPr>
          <w:rFonts w:ascii="Arial" w:hAnsi="Arial" w:cs="Arial"/>
          <w:sz w:val="24"/>
          <w:szCs w:val="24"/>
        </w:rPr>
        <w:t>Email address: ………………………………</w:t>
      </w:r>
    </w:p>
    <w:p w:rsidR="00AE7BEE" w:rsidRPr="00AE7BEE" w:rsidRDefault="00AE7BEE" w:rsidP="00067589">
      <w:pPr>
        <w:spacing w:after="0"/>
        <w:rPr>
          <w:rFonts w:ascii="Arial" w:hAnsi="Arial" w:cs="Arial"/>
          <w:sz w:val="24"/>
          <w:szCs w:val="24"/>
        </w:rPr>
      </w:pPr>
    </w:p>
    <w:p w:rsidR="007822AD" w:rsidRPr="00AE7BEE" w:rsidRDefault="00AE7BEE" w:rsidP="00067589">
      <w:pPr>
        <w:spacing w:after="0"/>
        <w:jc w:val="both"/>
        <w:rPr>
          <w:rFonts w:ascii="Arial" w:hAnsi="Arial" w:cs="Arial"/>
          <w:sz w:val="24"/>
          <w:szCs w:val="24"/>
        </w:rPr>
      </w:pPr>
      <w:r w:rsidRPr="00AE7BEE">
        <w:rPr>
          <w:rFonts w:ascii="Arial" w:hAnsi="Arial" w:cs="Arial"/>
          <w:sz w:val="24"/>
          <w:szCs w:val="24"/>
        </w:rPr>
        <w:t xml:space="preserve">Do you propose to use sub-contractors? YES / NO. </w:t>
      </w:r>
      <w:r w:rsidR="007822AD">
        <w:rPr>
          <w:rFonts w:ascii="Arial" w:hAnsi="Arial" w:cs="Arial"/>
          <w:sz w:val="24"/>
          <w:szCs w:val="24"/>
        </w:rPr>
        <w:t xml:space="preserve"> If yes please Provide further details, and;</w:t>
      </w:r>
    </w:p>
    <w:p w:rsidR="00AE7BEE" w:rsidRPr="00067589" w:rsidRDefault="00AE7BEE" w:rsidP="00067589">
      <w:pPr>
        <w:spacing w:after="0"/>
        <w:jc w:val="both"/>
        <w:rPr>
          <w:rFonts w:ascii="Arial" w:hAnsi="Arial" w:cs="Arial"/>
          <w:sz w:val="16"/>
          <w:szCs w:val="16"/>
        </w:rPr>
      </w:pPr>
    </w:p>
    <w:p w:rsidR="00AE7BEE" w:rsidRPr="00EC0A06" w:rsidRDefault="00AE7BEE" w:rsidP="00067589">
      <w:pPr>
        <w:spacing w:after="0"/>
        <w:jc w:val="both"/>
        <w:rPr>
          <w:rFonts w:ascii="Arial" w:hAnsi="Arial" w:cs="Arial"/>
        </w:rPr>
      </w:pPr>
      <w:r w:rsidRPr="00AE7BEE">
        <w:rPr>
          <w:rFonts w:ascii="Arial" w:hAnsi="Arial" w:cs="Arial"/>
          <w:sz w:val="24"/>
          <w:szCs w:val="24"/>
        </w:rPr>
        <w:t>If YES, how would you ensure that the repairs they carry out are completed on time and to a high standard</w:t>
      </w:r>
      <w:r w:rsidRPr="00EC0A06">
        <w:rPr>
          <w:rFonts w:ascii="Arial" w:hAnsi="Arial" w:cs="Arial"/>
        </w:rPr>
        <w:t>?</w:t>
      </w:r>
    </w:p>
    <w:p w:rsidR="00AE7BEE" w:rsidRPr="004F53E7" w:rsidRDefault="00AE7BEE" w:rsidP="00AE7BEE">
      <w:pPr>
        <w:spacing w:after="0"/>
        <w:rPr>
          <w:rFonts w:ascii="Arial" w:hAnsi="Arial" w:cs="Arial"/>
          <w:sz w:val="24"/>
          <w:szCs w:val="24"/>
        </w:rPr>
      </w:pPr>
    </w:p>
    <w:p w:rsidR="00423246" w:rsidRPr="0089015A" w:rsidRDefault="00423246" w:rsidP="0089015A">
      <w:pPr>
        <w:rPr>
          <w:rFonts w:ascii="Arial" w:hAnsi="Arial" w:cs="Arial"/>
          <w:b/>
          <w:sz w:val="24"/>
          <w:szCs w:val="24"/>
        </w:rPr>
      </w:pPr>
      <w:r w:rsidRPr="00423246">
        <w:rPr>
          <w:rFonts w:ascii="Arial" w:hAnsi="Arial" w:cs="Arial"/>
          <w:b/>
          <w:noProof/>
          <w:sz w:val="24"/>
          <w:szCs w:val="24"/>
          <w:lang w:eastAsia="en-GB"/>
        </w:rPr>
        <w:lastRenderedPageBreak/>
        <mc:AlternateContent>
          <mc:Choice Requires="wps">
            <w:drawing>
              <wp:anchor distT="45720" distB="45720" distL="114300" distR="114300" simplePos="0" relativeHeight="251661312" behindDoc="0" locked="0" layoutInCell="1" allowOverlap="1" wp14:anchorId="2E349932" wp14:editId="2DC59A8F">
                <wp:simplePos x="0" y="0"/>
                <wp:positionH relativeFrom="margin">
                  <wp:align>right</wp:align>
                </wp:positionH>
                <wp:positionV relativeFrom="paragraph">
                  <wp:posOffset>535305</wp:posOffset>
                </wp:positionV>
                <wp:extent cx="5715000" cy="81057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05775"/>
                        </a:xfrm>
                        <a:prstGeom prst="rect">
                          <a:avLst/>
                        </a:prstGeom>
                        <a:solidFill>
                          <a:srgbClr val="FFFFFF"/>
                        </a:solidFill>
                        <a:ln w="9525">
                          <a:solidFill>
                            <a:srgbClr val="000000"/>
                          </a:solidFill>
                          <a:miter lim="800000"/>
                          <a:headEnd/>
                          <a:tailEnd/>
                        </a:ln>
                      </wps:spPr>
                      <wps:txbx>
                        <w:txbxContent>
                          <w:p w:rsidR="00532943" w:rsidRDefault="00532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8pt;margin-top:42.15pt;width:450pt;height:63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">
                <v:textbox>
                  <w:txbxContent>
                    <w:p w:rsidR="00532943" w:rsidRDefault="00532943"/>
                  </w:txbxContent>
                </v:textbox>
                <w10:wrap type="square" anchorx="margin"/>
              </v:shape>
            </w:pict>
          </mc:Fallback>
        </mc:AlternateContent>
      </w:r>
      <w:r w:rsidRPr="00423246">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1110CD6C" wp14:editId="61056415">
                <wp:simplePos x="0" y="0"/>
                <wp:positionH relativeFrom="margin">
                  <wp:align>right</wp:align>
                </wp:positionH>
                <wp:positionV relativeFrom="paragraph">
                  <wp:posOffset>0</wp:posOffset>
                </wp:positionV>
                <wp:extent cx="57150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32943" w:rsidRDefault="00532943" w:rsidP="00423246">
                            <w:pPr>
                              <w:pStyle w:val="ListParagraph"/>
                              <w:numPr>
                                <w:ilvl w:val="0"/>
                                <w:numId w:val="10"/>
                              </w:numPr>
                              <w:jc w:val="both"/>
                            </w:pPr>
                            <w:r w:rsidRPr="00EC0A06">
                              <w:rPr>
                                <w:rFonts w:cs="Arial"/>
                              </w:rPr>
                              <w:t xml:space="preserve">Please describe </w:t>
                            </w:r>
                            <w:bookmarkStart w:id="8" w:name="_Hlk510083847"/>
                            <w:r w:rsidRPr="00EC0A06">
                              <w:rPr>
                                <w:rFonts w:cs="Arial"/>
                              </w:rPr>
                              <w:t>the procedure that you would have for</w:t>
                            </w:r>
                            <w:bookmarkEnd w:id="8"/>
                            <w:r w:rsidRPr="00EC0A06">
                              <w:rPr>
                                <w:rFonts w:cs="Arial"/>
                              </w:rPr>
                              <w:t xml:space="preserve"> handling repair requests from our staff or residents</w:t>
                            </w:r>
                            <w:r>
                              <w:rPr>
                                <w:rFonts w:cs="Arial"/>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">
                <v:textbox style="mso-fit-shape-to-text:t">
                  <w:txbxContent>
                    <w:p w:rsidR="00532943" w:rsidRDefault="00532943" w:rsidP="00423246">
                      <w:pPr>
                        <w:pStyle w:val="ListParagraph"/>
                        <w:numPr>
                          <w:ilvl w:val="0"/>
                          <w:numId w:val="10"/>
                        </w:numPr>
                        <w:jc w:val="both"/>
                      </w:pPr>
                      <w:r w:rsidRPr="00EC0A06">
                        <w:rPr>
                          <w:rFonts w:cs="Arial"/>
                        </w:rPr>
                        <w:t xml:space="preserve">Please describe </w:t>
                      </w:r>
                      <w:bookmarkStart w:id="9" w:name="_Hlk510083847"/>
                      <w:r w:rsidRPr="00EC0A06">
                        <w:rPr>
                          <w:rFonts w:cs="Arial"/>
                        </w:rPr>
                        <w:t>the procedure that you would have for</w:t>
                      </w:r>
                      <w:bookmarkEnd w:id="9"/>
                      <w:r w:rsidRPr="00EC0A06">
                        <w:rPr>
                          <w:rFonts w:cs="Arial"/>
                        </w:rPr>
                        <w:t xml:space="preserve"> handling repair requests from our staff or residents</w:t>
                      </w:r>
                      <w:r>
                        <w:rPr>
                          <w:rFonts w:cs="Arial"/>
                          <w:sz w:val="24"/>
                          <w:szCs w:val="24"/>
                        </w:rPr>
                        <w:t>.</w:t>
                      </w:r>
                    </w:p>
                  </w:txbxContent>
                </v:textbox>
                <w10:wrap type="square" anchorx="margin"/>
              </v:shape>
            </w:pict>
          </mc:Fallback>
        </mc:AlternateContent>
      </w:r>
    </w:p>
    <w:p w:rsidR="00CE5BC6" w:rsidRPr="00423246" w:rsidRDefault="00341D87" w:rsidP="00423246">
      <w:pPr>
        <w:rPr>
          <w:rFonts w:cs="Arial"/>
          <w:sz w:val="24"/>
          <w:szCs w:val="24"/>
        </w:rPr>
      </w:pPr>
      <w:r w:rsidRPr="00423246">
        <w:rPr>
          <w:rFonts w:ascii="Arial" w:hAnsi="Arial" w:cs="Arial"/>
          <w:b/>
          <w:noProof/>
          <w:sz w:val="24"/>
          <w:szCs w:val="24"/>
          <w:lang w:eastAsia="en-GB"/>
        </w:rPr>
        <w:lastRenderedPageBreak/>
        <mc:AlternateContent>
          <mc:Choice Requires="wps">
            <w:drawing>
              <wp:anchor distT="45720" distB="45720" distL="114300" distR="114300" simplePos="0" relativeHeight="251665408" behindDoc="0" locked="0" layoutInCell="1" allowOverlap="1" wp14:anchorId="0CEB382A" wp14:editId="3A05EBC8">
                <wp:simplePos x="0" y="0"/>
                <wp:positionH relativeFrom="margin">
                  <wp:align>right</wp:align>
                </wp:positionH>
                <wp:positionV relativeFrom="paragraph">
                  <wp:posOffset>668655</wp:posOffset>
                </wp:positionV>
                <wp:extent cx="5715000" cy="79438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43850"/>
                        </a:xfrm>
                        <a:prstGeom prst="rect">
                          <a:avLst/>
                        </a:prstGeom>
                        <a:solidFill>
                          <a:srgbClr val="FFFFFF"/>
                        </a:solidFill>
                        <a:ln w="9525">
                          <a:solidFill>
                            <a:srgbClr val="000000"/>
                          </a:solidFill>
                          <a:miter lim="800000"/>
                          <a:headEnd/>
                          <a:tailEnd/>
                        </a:ln>
                      </wps:spPr>
                      <wps:txbx>
                        <w:txbxContent>
                          <w:p w:rsidR="00532943" w:rsidRDefault="00532943" w:rsidP="006D4A8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98.8pt;margin-top:52.65pt;width:450pt;height:62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">
                <v:textbox>
                  <w:txbxContent>
                    <w:p w:rsidR="00532943" w:rsidRDefault="00532943" w:rsidP="006D4A89">
                      <w:pPr>
                        <w:jc w:val="center"/>
                      </w:pPr>
                    </w:p>
                  </w:txbxContent>
                </v:textbox>
                <w10:wrap type="square" anchorx="margin"/>
              </v:shape>
            </w:pict>
          </mc:Fallback>
        </mc:AlternateContent>
      </w:r>
      <w:r w:rsidR="006D4A89" w:rsidRPr="00423246">
        <w:rPr>
          <w:rFonts w:ascii="Arial" w:hAnsi="Arial" w:cs="Arial"/>
          <w:b/>
          <w:noProof/>
          <w:sz w:val="24"/>
          <w:szCs w:val="24"/>
          <w:lang w:eastAsia="en-GB"/>
        </w:rPr>
        <mc:AlternateContent>
          <mc:Choice Requires="wps">
            <w:drawing>
              <wp:anchor distT="45720" distB="45720" distL="114300" distR="114300" simplePos="0" relativeHeight="251663360" behindDoc="0" locked="0" layoutInCell="1" allowOverlap="1" wp14:anchorId="0A7C2E76" wp14:editId="57C682AE">
                <wp:simplePos x="0" y="0"/>
                <wp:positionH relativeFrom="margin">
                  <wp:align>right</wp:align>
                </wp:positionH>
                <wp:positionV relativeFrom="paragraph">
                  <wp:posOffset>0</wp:posOffset>
                </wp:positionV>
                <wp:extent cx="5715000" cy="1404620"/>
                <wp:effectExtent l="0" t="0" r="19050"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32943" w:rsidRDefault="00532943" w:rsidP="006D4A89">
                            <w:pPr>
                              <w:pStyle w:val="ListParagraph"/>
                              <w:numPr>
                                <w:ilvl w:val="0"/>
                                <w:numId w:val="10"/>
                              </w:numPr>
                              <w:jc w:val="both"/>
                            </w:pPr>
                            <w:r w:rsidRPr="00423246">
                              <w:t>Please describe the procedure that you would have for organising the delivery of day-to-day repairs to our properties and how you would ensure that repairs are completed within target response times.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98.8pt;margin-top:0;width:450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">
                <v:textbox style="mso-fit-shape-to-text:t">
                  <w:txbxContent>
                    <w:p w:rsidR="00532943" w:rsidRDefault="00532943" w:rsidP="006D4A89">
                      <w:pPr>
                        <w:pStyle w:val="ListParagraph"/>
                        <w:numPr>
                          <w:ilvl w:val="0"/>
                          <w:numId w:val="10"/>
                        </w:numPr>
                        <w:jc w:val="both"/>
                      </w:pPr>
                      <w:r w:rsidRPr="00423246">
                        <w:t>Please describe the procedure that you would have for organising the delivery of day-to-day repairs to our properties and how you would ensure that repairs are completed within target response times.</w:t>
                      </w:r>
                    </w:p>
                  </w:txbxContent>
                </v:textbox>
                <w10:wrap type="square" anchorx="margin"/>
              </v:shape>
            </w:pict>
          </mc:Fallback>
        </mc:AlternateContent>
      </w:r>
    </w:p>
    <w:p w:rsidR="00CE5BC6" w:rsidRPr="00EC0A06" w:rsidRDefault="00341D87" w:rsidP="00CE5BC6">
      <w:pPr>
        <w:rPr>
          <w:rFonts w:cs="Arial"/>
          <w:sz w:val="24"/>
          <w:szCs w:val="24"/>
        </w:rPr>
      </w:pPr>
      <w:r w:rsidRPr="00EC0A06">
        <w:rPr>
          <w:rFonts w:ascii="Arial" w:hAnsi="Arial" w:cs="Arial"/>
          <w:b/>
          <w:noProof/>
          <w:sz w:val="24"/>
          <w:szCs w:val="24"/>
          <w:lang w:eastAsia="en-GB"/>
        </w:rPr>
        <w:lastRenderedPageBreak/>
        <mc:AlternateContent>
          <mc:Choice Requires="wps">
            <w:drawing>
              <wp:anchor distT="45720" distB="45720" distL="114300" distR="114300" simplePos="0" relativeHeight="251673600" behindDoc="0" locked="0" layoutInCell="1" allowOverlap="1" wp14:anchorId="7B14499D" wp14:editId="0CD9F4F4">
                <wp:simplePos x="0" y="0"/>
                <wp:positionH relativeFrom="margin">
                  <wp:align>right</wp:align>
                </wp:positionH>
                <wp:positionV relativeFrom="paragraph">
                  <wp:posOffset>504825</wp:posOffset>
                </wp:positionV>
                <wp:extent cx="5715000" cy="80962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96250"/>
                        </a:xfrm>
                        <a:prstGeom prst="rect">
                          <a:avLst/>
                        </a:prstGeom>
                        <a:solidFill>
                          <a:srgbClr val="FFFFFF"/>
                        </a:solidFill>
                        <a:ln w="9525">
                          <a:solidFill>
                            <a:srgbClr val="000000"/>
                          </a:solidFill>
                          <a:miter lim="800000"/>
                          <a:headEnd/>
                          <a:tailEnd/>
                        </a:ln>
                      </wps:spPr>
                      <wps:txbx>
                        <w:txbxContent>
                          <w:p w:rsidR="00532943" w:rsidRDefault="00532943" w:rsidP="00EC0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98.8pt;margin-top:39.75pt;width:450pt;height:63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">
                <v:textbox>
                  <w:txbxContent>
                    <w:p w:rsidR="00532943" w:rsidRDefault="00532943" w:rsidP="00EC0A06"/>
                  </w:txbxContent>
                </v:textbox>
                <w10:wrap type="square" anchorx="margin"/>
              </v:shape>
            </w:pict>
          </mc:Fallback>
        </mc:AlternateContent>
      </w:r>
      <w:r w:rsidR="006D4A89" w:rsidRPr="00423246">
        <w:rPr>
          <w:rFonts w:ascii="Arial" w:hAnsi="Arial" w:cs="Arial"/>
          <w:b/>
          <w:noProof/>
          <w:sz w:val="24"/>
          <w:szCs w:val="24"/>
          <w:lang w:eastAsia="en-GB"/>
        </w:rPr>
        <mc:AlternateContent>
          <mc:Choice Requires="wps">
            <w:drawing>
              <wp:anchor distT="45720" distB="45720" distL="114300" distR="114300" simplePos="0" relativeHeight="251667456" behindDoc="0" locked="0" layoutInCell="1" allowOverlap="1" wp14:anchorId="47488E9E" wp14:editId="54AB1E87">
                <wp:simplePos x="0" y="0"/>
                <wp:positionH relativeFrom="margin">
                  <wp:align>right</wp:align>
                </wp:positionH>
                <wp:positionV relativeFrom="paragraph">
                  <wp:posOffset>0</wp:posOffset>
                </wp:positionV>
                <wp:extent cx="5715000" cy="1404620"/>
                <wp:effectExtent l="0" t="0" r="19050" b="234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32943" w:rsidRPr="00EC0A06" w:rsidRDefault="00532943" w:rsidP="00EC0A06">
                            <w:pPr>
                              <w:pStyle w:val="ListParagraph"/>
                              <w:numPr>
                                <w:ilvl w:val="0"/>
                                <w:numId w:val="10"/>
                              </w:numPr>
                              <w:jc w:val="both"/>
                            </w:pPr>
                            <w:bookmarkStart w:id="9" w:name="_Hlk510769598"/>
                            <w:bookmarkStart w:id="10" w:name="_Hlk510769599"/>
                            <w:bookmarkStart w:id="11" w:name="_Hlk510769600"/>
                            <w:bookmarkStart w:id="12" w:name="_Hlk510769601"/>
                            <w:r w:rsidRPr="00EC0A06">
                              <w:rPr>
                                <w:rFonts w:cs="Arial"/>
                                <w:lang w:val="en-GB"/>
                              </w:rPr>
                              <w:t xml:space="preserve">Please describe the arrangements you would have to deal with emergency repairs </w:t>
                            </w:r>
                            <w:r>
                              <w:rPr>
                                <w:rFonts w:cs="Arial"/>
                                <w:lang w:val="en-GB"/>
                              </w:rPr>
                              <w:t xml:space="preserve">including those that may </w:t>
                            </w:r>
                            <w:r w:rsidRPr="00EC0A06">
                              <w:rPr>
                                <w:rFonts w:cs="Arial"/>
                                <w:lang w:val="en-GB"/>
                              </w:rPr>
                              <w:t>occur outside normal office hours</w:t>
                            </w:r>
                            <w:r>
                              <w:t>.</w:t>
                            </w:r>
                            <w:bookmarkEnd w:id="9"/>
                            <w:bookmarkEnd w:id="10"/>
                            <w:bookmarkEnd w:id="11"/>
                            <w:bookmarkEnd w:id="1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98.8pt;margin-top:0;width:450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">
                <v:textbox style="mso-fit-shape-to-text:t">
                  <w:txbxContent>
                    <w:p w:rsidR="00532943" w:rsidRPr="00EC0A06" w:rsidRDefault="00532943" w:rsidP="00EC0A06">
                      <w:pPr>
                        <w:pStyle w:val="ListParagraph"/>
                        <w:numPr>
                          <w:ilvl w:val="0"/>
                          <w:numId w:val="10"/>
                        </w:numPr>
                        <w:jc w:val="both"/>
                      </w:pPr>
                      <w:bookmarkStart w:id="14" w:name="_Hlk510769598"/>
                      <w:bookmarkStart w:id="15" w:name="_Hlk510769599"/>
                      <w:bookmarkStart w:id="16" w:name="_Hlk510769600"/>
                      <w:bookmarkStart w:id="17" w:name="_Hlk510769601"/>
                      <w:r w:rsidRPr="00EC0A06">
                        <w:rPr>
                          <w:rFonts w:cs="Arial"/>
                          <w:lang w:val="en-GB"/>
                        </w:rPr>
                        <w:t xml:space="preserve">Please describe the arrangements you would have to deal with emergency repairs </w:t>
                      </w:r>
                      <w:r>
                        <w:rPr>
                          <w:rFonts w:cs="Arial"/>
                          <w:lang w:val="en-GB"/>
                        </w:rPr>
                        <w:t xml:space="preserve">including those that may </w:t>
                      </w:r>
                      <w:r w:rsidRPr="00EC0A06">
                        <w:rPr>
                          <w:rFonts w:cs="Arial"/>
                          <w:lang w:val="en-GB"/>
                        </w:rPr>
                        <w:t>occur outside normal office hours</w:t>
                      </w:r>
                      <w:r>
                        <w:t>.</w:t>
                      </w:r>
                      <w:bookmarkEnd w:id="14"/>
                      <w:bookmarkEnd w:id="15"/>
                      <w:bookmarkEnd w:id="16"/>
                      <w:bookmarkEnd w:id="17"/>
                    </w:p>
                  </w:txbxContent>
                </v:textbox>
                <w10:wrap type="square" anchorx="margin"/>
              </v:shape>
            </w:pict>
          </mc:Fallback>
        </mc:AlternateContent>
      </w:r>
    </w:p>
    <w:p w:rsidR="00CE5BC6" w:rsidRPr="0036308E" w:rsidRDefault="000A143A" w:rsidP="0036308E">
      <w:pPr>
        <w:rPr>
          <w:rFonts w:cs="Arial"/>
          <w:sz w:val="24"/>
          <w:szCs w:val="24"/>
        </w:rPr>
      </w:pPr>
      <w:r w:rsidRPr="00EC0A06">
        <w:rPr>
          <w:rFonts w:ascii="Arial" w:hAnsi="Arial" w:cs="Arial"/>
          <w:b/>
          <w:noProof/>
          <w:sz w:val="24"/>
          <w:szCs w:val="24"/>
          <w:lang w:eastAsia="en-GB"/>
        </w:rPr>
        <w:lastRenderedPageBreak/>
        <mc:AlternateContent>
          <mc:Choice Requires="wps">
            <w:drawing>
              <wp:anchor distT="45720" distB="45720" distL="114300" distR="114300" simplePos="0" relativeHeight="251677696" behindDoc="0" locked="0" layoutInCell="1" allowOverlap="1" wp14:anchorId="7C99C672" wp14:editId="6C46B66A">
                <wp:simplePos x="0" y="0"/>
                <wp:positionH relativeFrom="margin">
                  <wp:align>right</wp:align>
                </wp:positionH>
                <wp:positionV relativeFrom="paragraph">
                  <wp:posOffset>511175</wp:posOffset>
                </wp:positionV>
                <wp:extent cx="5715000" cy="80772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77200"/>
                        </a:xfrm>
                        <a:prstGeom prst="rect">
                          <a:avLst/>
                        </a:prstGeom>
                        <a:solidFill>
                          <a:srgbClr val="FFFFFF"/>
                        </a:solidFill>
                        <a:ln w="9525">
                          <a:solidFill>
                            <a:srgbClr val="000000"/>
                          </a:solidFill>
                          <a:miter lim="800000"/>
                          <a:headEnd/>
                          <a:tailEnd/>
                        </a:ln>
                      </wps:spPr>
                      <wps:txbx>
                        <w:txbxContent>
                          <w:p w:rsidR="00532943" w:rsidRDefault="00532943" w:rsidP="00EC0A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98.8pt;margin-top:40.25pt;width:450pt;height:636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">
                <v:textbox>
                  <w:txbxContent>
                    <w:p w:rsidR="00532943" w:rsidRDefault="00532943" w:rsidP="00EC0A06"/>
                  </w:txbxContent>
                </v:textbox>
                <w10:wrap type="square" anchorx="margin"/>
              </v:shape>
            </w:pict>
          </mc:Fallback>
        </mc:AlternateContent>
      </w:r>
      <w:r w:rsidRPr="00423246">
        <w:rPr>
          <w:rFonts w:ascii="Arial" w:hAnsi="Arial" w:cs="Arial"/>
          <w:b/>
          <w:noProof/>
          <w:sz w:val="24"/>
          <w:szCs w:val="24"/>
          <w:lang w:eastAsia="en-GB"/>
        </w:rPr>
        <mc:AlternateContent>
          <mc:Choice Requires="wps">
            <w:drawing>
              <wp:anchor distT="45720" distB="45720" distL="114300" distR="114300" simplePos="0" relativeHeight="251669504" behindDoc="0" locked="0" layoutInCell="1" allowOverlap="1" wp14:anchorId="40A7A2C7" wp14:editId="6522DE8D">
                <wp:simplePos x="0" y="0"/>
                <wp:positionH relativeFrom="margin">
                  <wp:align>right</wp:align>
                </wp:positionH>
                <wp:positionV relativeFrom="paragraph">
                  <wp:posOffset>0</wp:posOffset>
                </wp:positionV>
                <wp:extent cx="5715000" cy="1404620"/>
                <wp:effectExtent l="0" t="0" r="19050" b="234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32943" w:rsidRPr="00EC0A06" w:rsidRDefault="00532943" w:rsidP="00EC0A06">
                            <w:pPr>
                              <w:pStyle w:val="ListParagraph"/>
                              <w:numPr>
                                <w:ilvl w:val="0"/>
                                <w:numId w:val="10"/>
                              </w:numPr>
                              <w:jc w:val="both"/>
                            </w:pPr>
                            <w:r w:rsidRPr="00EC0A06">
                              <w:t>Please describe what procedures or systems you would have in place to ensure that repairs are carried out to a consistently high standard.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98.8pt;margin-top:0;width:450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">
                <v:textbox style="mso-fit-shape-to-text:t">
                  <w:txbxContent>
                    <w:p w:rsidR="00532943" w:rsidRPr="00EC0A06" w:rsidRDefault="00532943" w:rsidP="00EC0A06">
                      <w:pPr>
                        <w:pStyle w:val="ListParagraph"/>
                        <w:numPr>
                          <w:ilvl w:val="0"/>
                          <w:numId w:val="10"/>
                        </w:numPr>
                        <w:jc w:val="both"/>
                      </w:pPr>
                      <w:r w:rsidRPr="00EC0A06">
                        <w:t>Please describe what procedures or systems you would have in place to ensure that repairs are carried out to a consistently high standard.</w:t>
                      </w:r>
                    </w:p>
                  </w:txbxContent>
                </v:textbox>
                <w10:wrap type="square" anchorx="margin"/>
              </v:shape>
            </w:pict>
          </mc:Fallback>
        </mc:AlternateContent>
      </w:r>
    </w:p>
    <w:p w:rsidR="0036308E" w:rsidRPr="00B103C7" w:rsidRDefault="00067589" w:rsidP="00B103C7">
      <w:pPr>
        <w:rPr>
          <w:rFonts w:ascii="Arial" w:hAnsi="Arial" w:cs="Arial"/>
          <w:sz w:val="24"/>
          <w:szCs w:val="24"/>
        </w:rPr>
      </w:pPr>
      <w:r w:rsidRPr="00B103C7">
        <w:rPr>
          <w:rFonts w:ascii="Arial" w:hAnsi="Arial" w:cs="Arial"/>
          <w:b/>
          <w:noProof/>
          <w:sz w:val="24"/>
          <w:szCs w:val="24"/>
          <w:lang w:eastAsia="en-GB"/>
        </w:rPr>
        <w:lastRenderedPageBreak/>
        <mc:AlternateContent>
          <mc:Choice Requires="wps">
            <w:drawing>
              <wp:anchor distT="45720" distB="45720" distL="114300" distR="114300" simplePos="0" relativeHeight="251683840" behindDoc="0" locked="0" layoutInCell="1" allowOverlap="1" wp14:anchorId="1333236E" wp14:editId="693790D8">
                <wp:simplePos x="0" y="0"/>
                <wp:positionH relativeFrom="margin">
                  <wp:align>right</wp:align>
                </wp:positionH>
                <wp:positionV relativeFrom="paragraph">
                  <wp:posOffset>749300</wp:posOffset>
                </wp:positionV>
                <wp:extent cx="5715000" cy="78295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29550"/>
                        </a:xfrm>
                        <a:prstGeom prst="rect">
                          <a:avLst/>
                        </a:prstGeom>
                        <a:solidFill>
                          <a:srgbClr val="FFFFFF"/>
                        </a:solidFill>
                        <a:ln w="9525">
                          <a:solidFill>
                            <a:srgbClr val="000000"/>
                          </a:solidFill>
                          <a:miter lim="800000"/>
                          <a:headEnd/>
                          <a:tailEnd/>
                        </a:ln>
                      </wps:spPr>
                      <wps:txbx>
                        <w:txbxContent>
                          <w:p w:rsidR="00532943" w:rsidRDefault="00532943" w:rsidP="00B10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98.8pt;margin-top:59pt;width:450pt;height:616.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">
                <v:textbox>
                  <w:txbxContent>
                    <w:p w:rsidR="00532943" w:rsidRDefault="00532943" w:rsidP="00B103C7"/>
                  </w:txbxContent>
                </v:textbox>
                <w10:wrap type="square" anchorx="margin"/>
              </v:shape>
            </w:pict>
          </mc:Fallback>
        </mc:AlternateContent>
      </w:r>
      <w:r w:rsidRPr="00EC0A06">
        <w:rPr>
          <w:rFonts w:ascii="Arial" w:hAnsi="Arial" w:cs="Arial"/>
          <w:b/>
          <w:noProof/>
          <w:sz w:val="24"/>
          <w:szCs w:val="24"/>
          <w:lang w:eastAsia="en-GB"/>
        </w:rPr>
        <mc:AlternateContent>
          <mc:Choice Requires="wps">
            <w:drawing>
              <wp:anchor distT="45720" distB="45720" distL="114300" distR="114300" simplePos="0" relativeHeight="251671552" behindDoc="0" locked="0" layoutInCell="1" allowOverlap="1" wp14:anchorId="69E1EA10" wp14:editId="5415EC16">
                <wp:simplePos x="0" y="0"/>
                <wp:positionH relativeFrom="margin">
                  <wp:align>right</wp:align>
                </wp:positionH>
                <wp:positionV relativeFrom="paragraph">
                  <wp:posOffset>0</wp:posOffset>
                </wp:positionV>
                <wp:extent cx="5715000" cy="6667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66750"/>
                        </a:xfrm>
                        <a:prstGeom prst="rect">
                          <a:avLst/>
                        </a:prstGeom>
                        <a:solidFill>
                          <a:srgbClr val="FFFFFF"/>
                        </a:solidFill>
                        <a:ln w="9525">
                          <a:solidFill>
                            <a:srgbClr val="000000"/>
                          </a:solidFill>
                          <a:miter lim="800000"/>
                          <a:headEnd/>
                          <a:tailEnd/>
                        </a:ln>
                      </wps:spPr>
                      <wps:txbx>
                        <w:txbxContent>
                          <w:p w:rsidR="00532943" w:rsidRPr="00067589" w:rsidRDefault="00532943" w:rsidP="00EC0A06">
                            <w:pPr>
                              <w:pStyle w:val="ListParagraph"/>
                              <w:numPr>
                                <w:ilvl w:val="0"/>
                                <w:numId w:val="10"/>
                              </w:numPr>
                              <w:jc w:val="both"/>
                              <w:rPr>
                                <w:rFonts w:cs="Arial"/>
                              </w:rPr>
                            </w:pPr>
                            <w:r>
                              <w:rPr>
                                <w:rFonts w:cs="Arial"/>
                                <w:lang w:val="en-GB"/>
                              </w:rPr>
                              <w:t xml:space="preserve">Please describe </w:t>
                            </w:r>
                            <w:r w:rsidRPr="00EC0A06">
                              <w:rPr>
                                <w:rFonts w:cs="Arial"/>
                              </w:rPr>
                              <w:t>the procedure that you would have for</w:t>
                            </w:r>
                            <w:r>
                              <w:rPr>
                                <w:rFonts w:cs="Arial"/>
                              </w:rPr>
                              <w:t xml:space="preserve"> ensuring you meet the strict </w:t>
                            </w:r>
                            <w:r w:rsidRPr="00067589">
                              <w:rPr>
                                <w:rFonts w:cs="Arial"/>
                                <w:b/>
                              </w:rPr>
                              <w:t>5</w:t>
                            </w:r>
                            <w:r>
                              <w:rPr>
                                <w:rFonts w:cs="Arial"/>
                                <w:b/>
                              </w:rPr>
                              <w:t xml:space="preserve"> calendar </w:t>
                            </w:r>
                            <w:r w:rsidRPr="00067589">
                              <w:rPr>
                                <w:rFonts w:cs="Arial"/>
                                <w:b/>
                              </w:rPr>
                              <w:t>day</w:t>
                            </w:r>
                            <w:r>
                              <w:rPr>
                                <w:rFonts w:cs="Arial"/>
                              </w:rPr>
                              <w:t xml:space="preserve"> void cleaning and repairs target to the standards set out in the Service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98.8pt;margin-top:0;width:450pt;height:5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">
                <v:textbox>
                  <w:txbxContent>
                    <w:p w:rsidR="00532943" w:rsidRPr="00067589" w:rsidRDefault="00532943" w:rsidP="00EC0A06">
                      <w:pPr>
                        <w:pStyle w:val="ListParagraph"/>
                        <w:numPr>
                          <w:ilvl w:val="0"/>
                          <w:numId w:val="10"/>
                        </w:numPr>
                        <w:jc w:val="both"/>
                        <w:rPr>
                          <w:rFonts w:cs="Arial"/>
                        </w:rPr>
                      </w:pPr>
                      <w:r>
                        <w:rPr>
                          <w:rFonts w:cs="Arial"/>
                          <w:lang w:val="en-GB"/>
                        </w:rPr>
                        <w:t xml:space="preserve">Please describe </w:t>
                      </w:r>
                      <w:r w:rsidRPr="00EC0A06">
                        <w:rPr>
                          <w:rFonts w:cs="Arial"/>
                        </w:rPr>
                        <w:t>the procedure that you would have for</w:t>
                      </w:r>
                      <w:r>
                        <w:rPr>
                          <w:rFonts w:cs="Arial"/>
                        </w:rPr>
                        <w:t xml:space="preserve"> ensuring you meet the strict </w:t>
                      </w:r>
                      <w:r w:rsidRPr="00067589">
                        <w:rPr>
                          <w:rFonts w:cs="Arial"/>
                          <w:b/>
                        </w:rPr>
                        <w:t>5</w:t>
                      </w:r>
                      <w:r>
                        <w:rPr>
                          <w:rFonts w:cs="Arial"/>
                          <w:b/>
                        </w:rPr>
                        <w:t xml:space="preserve"> calendar </w:t>
                      </w:r>
                      <w:r w:rsidRPr="00067589">
                        <w:rPr>
                          <w:rFonts w:cs="Arial"/>
                          <w:b/>
                        </w:rPr>
                        <w:t>day</w:t>
                      </w:r>
                      <w:r>
                        <w:rPr>
                          <w:rFonts w:cs="Arial"/>
                        </w:rPr>
                        <w:t xml:space="preserve"> void cleaning and repairs target to the standards set out in the Service Specification.</w:t>
                      </w:r>
                    </w:p>
                  </w:txbxContent>
                </v:textbox>
                <w10:wrap type="square" anchorx="margin"/>
              </v:shape>
            </w:pict>
          </mc:Fallback>
        </mc:AlternateContent>
      </w:r>
    </w:p>
    <w:p w:rsidR="00CE5BC6" w:rsidRPr="00B103C7" w:rsidRDefault="004F53E7" w:rsidP="00B103C7">
      <w:pPr>
        <w:rPr>
          <w:rFonts w:ascii="Arial" w:hAnsi="Arial" w:cs="Arial"/>
          <w:sz w:val="24"/>
          <w:szCs w:val="24"/>
        </w:rPr>
      </w:pPr>
      <w:r w:rsidRPr="00B103C7">
        <w:rPr>
          <w:rFonts w:ascii="Arial" w:hAnsi="Arial" w:cs="Arial"/>
          <w:b/>
          <w:noProof/>
          <w:sz w:val="24"/>
          <w:szCs w:val="24"/>
          <w:lang w:eastAsia="en-GB"/>
        </w:rPr>
        <w:lastRenderedPageBreak/>
        <mc:AlternateContent>
          <mc:Choice Requires="wps">
            <w:drawing>
              <wp:anchor distT="45720" distB="45720" distL="114300" distR="114300" simplePos="0" relativeHeight="251685888" behindDoc="0" locked="0" layoutInCell="1" allowOverlap="1" wp14:anchorId="74902A90" wp14:editId="4BB728F5">
                <wp:simplePos x="0" y="0"/>
                <wp:positionH relativeFrom="margin">
                  <wp:align>right</wp:align>
                </wp:positionH>
                <wp:positionV relativeFrom="paragraph">
                  <wp:posOffset>996950</wp:posOffset>
                </wp:positionV>
                <wp:extent cx="5715000" cy="75723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572375"/>
                        </a:xfrm>
                        <a:prstGeom prst="rect">
                          <a:avLst/>
                        </a:prstGeom>
                        <a:solidFill>
                          <a:srgbClr val="FFFFFF"/>
                        </a:solidFill>
                        <a:ln w="9525">
                          <a:solidFill>
                            <a:srgbClr val="000000"/>
                          </a:solidFill>
                          <a:miter lim="800000"/>
                          <a:headEnd/>
                          <a:tailEnd/>
                        </a:ln>
                      </wps:spPr>
                      <wps:txbx>
                        <w:txbxContent>
                          <w:p w:rsidR="00532943" w:rsidRDefault="00532943" w:rsidP="00B10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98.8pt;margin-top:78.5pt;width:450pt;height:596.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">
                <v:textbox>
                  <w:txbxContent>
                    <w:p w:rsidR="00532943" w:rsidRDefault="00532943" w:rsidP="00B103C7"/>
                  </w:txbxContent>
                </v:textbox>
                <w10:wrap type="square" anchorx="margin"/>
              </v:shape>
            </w:pict>
          </mc:Fallback>
        </mc:AlternateContent>
      </w:r>
      <w:r w:rsidRPr="0036308E">
        <w:rPr>
          <w:noProof/>
          <w:lang w:eastAsia="en-GB"/>
        </w:rPr>
        <mc:AlternateContent>
          <mc:Choice Requires="wps">
            <w:drawing>
              <wp:anchor distT="45720" distB="45720" distL="114300" distR="114300" simplePos="0" relativeHeight="251679744" behindDoc="0" locked="0" layoutInCell="1" allowOverlap="1" wp14:anchorId="5E04B18C" wp14:editId="2D289AA0">
                <wp:simplePos x="0" y="0"/>
                <wp:positionH relativeFrom="margin">
                  <wp:align>right</wp:align>
                </wp:positionH>
                <wp:positionV relativeFrom="paragraph">
                  <wp:posOffset>0</wp:posOffset>
                </wp:positionV>
                <wp:extent cx="5715000" cy="1404620"/>
                <wp:effectExtent l="0" t="0" r="19050" b="177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32943" w:rsidRDefault="00532943" w:rsidP="003F64E9">
                            <w:pPr>
                              <w:pStyle w:val="ListParagraph"/>
                              <w:numPr>
                                <w:ilvl w:val="0"/>
                                <w:numId w:val="10"/>
                              </w:numPr>
                              <w:jc w:val="both"/>
                            </w:pPr>
                            <w:r w:rsidRPr="0036308E">
                              <w:rPr>
                                <w:lang w:val="en-GB"/>
                              </w:rPr>
                              <w:t>Nacro provides housing for some very vulnerable people (e.g. people with mental health needs, young people etc.). Please describe your procedure for recruiting staff and sub-contractors and how you would ensure that the people you would employ to deliver this service would be suitable to carry out repairs in the homes of vulnerable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398.8pt;margin-top:0;width:450pt;height:110.6pt;z-index:2516797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">
                <v:textbox style="mso-fit-shape-to-text:t">
                  <w:txbxContent>
                    <w:p w:rsidR="00532943" w:rsidRDefault="00532943" w:rsidP="003F64E9">
                      <w:pPr>
                        <w:pStyle w:val="ListParagraph"/>
                        <w:numPr>
                          <w:ilvl w:val="0"/>
                          <w:numId w:val="10"/>
                        </w:numPr>
                        <w:jc w:val="both"/>
                      </w:pPr>
                      <w:r w:rsidRPr="0036308E">
                        <w:rPr>
                          <w:lang w:val="en-GB"/>
                        </w:rPr>
                        <w:t>Nacro provides housing for some very vulnerable people (e.g. people with mental health needs, young people etc.). Please describe your procedure for recruiting staff and sub-contractors and how you would ensure that the people you would employ to deliver this service would be suitable to carry out repairs in the homes of vulnerable people.</w:t>
                      </w:r>
                    </w:p>
                  </w:txbxContent>
                </v:textbox>
                <w10:wrap type="square" anchorx="margin"/>
              </v:shape>
            </w:pict>
          </mc:Fallback>
        </mc:AlternateContent>
      </w:r>
    </w:p>
    <w:p w:rsidR="004F53E7" w:rsidRPr="004F53E7" w:rsidRDefault="004F53E7" w:rsidP="004F53E7">
      <w:pPr>
        <w:spacing w:after="0"/>
        <w:rPr>
          <w:rFonts w:cs="Arial"/>
          <w:sz w:val="24"/>
          <w:szCs w:val="24"/>
        </w:rPr>
      </w:pPr>
      <w:r w:rsidRPr="00B103C7">
        <w:rPr>
          <w:rFonts w:ascii="Arial" w:hAnsi="Arial" w:cs="Arial"/>
          <w:b/>
          <w:noProof/>
          <w:sz w:val="24"/>
          <w:szCs w:val="24"/>
          <w:lang w:eastAsia="en-GB"/>
        </w:rPr>
        <w:lastRenderedPageBreak/>
        <mc:AlternateContent>
          <mc:Choice Requires="wps">
            <w:drawing>
              <wp:anchor distT="45720" distB="45720" distL="114300" distR="114300" simplePos="0" relativeHeight="251689984" behindDoc="0" locked="0" layoutInCell="1" allowOverlap="1" wp14:anchorId="58388CDD" wp14:editId="6939C071">
                <wp:simplePos x="0" y="0"/>
                <wp:positionH relativeFrom="margin">
                  <wp:align>right</wp:align>
                </wp:positionH>
                <wp:positionV relativeFrom="paragraph">
                  <wp:posOffset>514350</wp:posOffset>
                </wp:positionV>
                <wp:extent cx="5715000" cy="8039100"/>
                <wp:effectExtent l="0" t="0" r="19050" b="1905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39100"/>
                        </a:xfrm>
                        <a:prstGeom prst="rect">
                          <a:avLst/>
                        </a:prstGeom>
                        <a:solidFill>
                          <a:srgbClr val="FFFFFF"/>
                        </a:solidFill>
                        <a:ln w="9525">
                          <a:solidFill>
                            <a:srgbClr val="000000"/>
                          </a:solidFill>
                          <a:miter lim="800000"/>
                          <a:headEnd/>
                          <a:tailEnd/>
                        </a:ln>
                      </wps:spPr>
                      <wps:txbx>
                        <w:txbxContent>
                          <w:p w:rsidR="00532943" w:rsidRDefault="00532943" w:rsidP="00B103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98.8pt;margin-top:40.5pt;width:450pt;height:633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">
                <v:textbox>
                  <w:txbxContent>
                    <w:p w:rsidR="00532943" w:rsidRDefault="00532943" w:rsidP="00B103C7"/>
                  </w:txbxContent>
                </v:textbox>
                <w10:wrap type="topAndBottom" anchorx="margin"/>
              </v:shape>
            </w:pict>
          </mc:Fallback>
        </mc:AlternateContent>
      </w:r>
      <w:r w:rsidRPr="0036308E">
        <w:rPr>
          <w:noProof/>
          <w:lang w:eastAsia="en-GB"/>
        </w:rPr>
        <mc:AlternateContent>
          <mc:Choice Requires="wps">
            <w:drawing>
              <wp:anchor distT="45720" distB="45720" distL="114300" distR="114300" simplePos="0" relativeHeight="251681792" behindDoc="0" locked="0" layoutInCell="1" allowOverlap="1" wp14:anchorId="02ACC181" wp14:editId="479D1FC5">
                <wp:simplePos x="0" y="0"/>
                <wp:positionH relativeFrom="margin">
                  <wp:align>right</wp:align>
                </wp:positionH>
                <wp:positionV relativeFrom="paragraph">
                  <wp:posOffset>0</wp:posOffset>
                </wp:positionV>
                <wp:extent cx="5715000" cy="1404620"/>
                <wp:effectExtent l="0" t="0" r="19050"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32943" w:rsidRPr="0068660D" w:rsidRDefault="00532943" w:rsidP="0036308E">
                            <w:pPr>
                              <w:pStyle w:val="ListParagraph"/>
                              <w:numPr>
                                <w:ilvl w:val="0"/>
                                <w:numId w:val="10"/>
                              </w:numPr>
                            </w:pPr>
                            <w:r w:rsidRPr="0068660D">
                              <w:rPr>
                                <w:rFonts w:cs="Arial"/>
                                <w:lang w:val="en-GB"/>
                              </w:rPr>
                              <w:t>Please describe any added value that your company could offer to the delivery of this service (e.g. offering employment or training opportunities to some of our residents).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398.8pt;margin-top:0;width:450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">
                <v:textbox style="mso-fit-shape-to-text:t">
                  <w:txbxContent>
                    <w:p w:rsidR="00532943" w:rsidRPr="0068660D" w:rsidRDefault="00532943" w:rsidP="0036308E">
                      <w:pPr>
                        <w:pStyle w:val="ListParagraph"/>
                        <w:numPr>
                          <w:ilvl w:val="0"/>
                          <w:numId w:val="10"/>
                        </w:numPr>
                      </w:pPr>
                      <w:r w:rsidRPr="0068660D">
                        <w:rPr>
                          <w:rFonts w:cs="Arial"/>
                          <w:lang w:val="en-GB"/>
                        </w:rPr>
                        <w:t>Please describe any added value that your company could offer to the delivery of this service (e.g. offering employment or training opportunities to some of our residents).</w:t>
                      </w:r>
                    </w:p>
                  </w:txbxContent>
                </v:textbox>
                <w10:wrap type="square" anchorx="margin"/>
              </v:shape>
            </w:pict>
          </mc:Fallback>
        </mc:AlternateContent>
      </w:r>
    </w:p>
    <w:p w:rsidR="006D4A89" w:rsidRPr="00F62702" w:rsidRDefault="004F53E7" w:rsidP="00F62702">
      <w:pPr>
        <w:rPr>
          <w:rFonts w:ascii="Arial" w:hAnsi="Arial" w:cs="Arial"/>
          <w:sz w:val="24"/>
          <w:szCs w:val="24"/>
        </w:rPr>
      </w:pPr>
      <w:r w:rsidRPr="00B103C7">
        <w:rPr>
          <w:rFonts w:ascii="Arial" w:hAnsi="Arial" w:cs="Arial"/>
          <w:b/>
          <w:noProof/>
          <w:sz w:val="24"/>
          <w:szCs w:val="24"/>
          <w:lang w:eastAsia="en-GB"/>
        </w:rPr>
        <w:lastRenderedPageBreak/>
        <mc:AlternateContent>
          <mc:Choice Requires="wps">
            <w:drawing>
              <wp:anchor distT="45720" distB="45720" distL="114300" distR="114300" simplePos="0" relativeHeight="251694080" behindDoc="0" locked="0" layoutInCell="1" allowOverlap="1" wp14:anchorId="6CBA517F" wp14:editId="04334913">
                <wp:simplePos x="0" y="0"/>
                <wp:positionH relativeFrom="margin">
                  <wp:align>right</wp:align>
                </wp:positionH>
                <wp:positionV relativeFrom="paragraph">
                  <wp:posOffset>682625</wp:posOffset>
                </wp:positionV>
                <wp:extent cx="5715000" cy="7734300"/>
                <wp:effectExtent l="0" t="0" r="19050"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734300"/>
                        </a:xfrm>
                        <a:prstGeom prst="rect">
                          <a:avLst/>
                        </a:prstGeom>
                        <a:solidFill>
                          <a:srgbClr val="FFFFFF"/>
                        </a:solidFill>
                        <a:ln w="9525">
                          <a:solidFill>
                            <a:srgbClr val="000000"/>
                          </a:solidFill>
                          <a:miter lim="800000"/>
                          <a:headEnd/>
                          <a:tailEnd/>
                        </a:ln>
                      </wps:spPr>
                      <wps:txbx>
                        <w:txbxContent>
                          <w:p w:rsidR="00532943" w:rsidRDefault="00532943" w:rsidP="004F53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98.8pt;margin-top:53.75pt;width:450pt;height:609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">
                <v:textbox>
                  <w:txbxContent>
                    <w:p w:rsidR="00532943" w:rsidRDefault="00532943" w:rsidP="004F53E7"/>
                  </w:txbxContent>
                </v:textbox>
                <w10:wrap type="topAndBottom" anchorx="margin"/>
              </v:shape>
            </w:pict>
          </mc:Fallback>
        </mc:AlternateContent>
      </w:r>
      <w:r w:rsidRPr="00B103C7">
        <w:rPr>
          <w:noProof/>
          <w:lang w:eastAsia="en-GB"/>
        </w:rPr>
        <mc:AlternateContent>
          <mc:Choice Requires="wps">
            <w:drawing>
              <wp:anchor distT="45720" distB="45720" distL="114300" distR="114300" simplePos="0" relativeHeight="251687936" behindDoc="0" locked="0" layoutInCell="1" allowOverlap="1" wp14:anchorId="04F1DFC8" wp14:editId="28B0257C">
                <wp:simplePos x="0" y="0"/>
                <wp:positionH relativeFrom="margin">
                  <wp:align>right</wp:align>
                </wp:positionH>
                <wp:positionV relativeFrom="paragraph">
                  <wp:posOffset>0</wp:posOffset>
                </wp:positionV>
                <wp:extent cx="5715000" cy="1404620"/>
                <wp:effectExtent l="0" t="0" r="19050" b="234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32943" w:rsidRPr="0068660D" w:rsidRDefault="00532943" w:rsidP="001233D8">
                            <w:pPr>
                              <w:pStyle w:val="ListParagraph"/>
                              <w:numPr>
                                <w:ilvl w:val="0"/>
                                <w:numId w:val="10"/>
                              </w:numPr>
                              <w:jc w:val="both"/>
                            </w:pPr>
                            <w:r>
                              <w:rPr>
                                <w:lang w:val="en-GB"/>
                              </w:rPr>
                              <w:t>Please explain how you will meet the criteria set out within Section 2.5 Communications Systems as specified and/or alternative communication system/process that can be considered to meet these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398.8pt;margin-top:0;width:450pt;height:110.6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">
                <v:textbox style="mso-fit-shape-to-text:t">
                  <w:txbxContent>
                    <w:p w:rsidR="00532943" w:rsidRPr="0068660D" w:rsidRDefault="00532943" w:rsidP="001233D8">
                      <w:pPr>
                        <w:pStyle w:val="ListParagraph"/>
                        <w:numPr>
                          <w:ilvl w:val="0"/>
                          <w:numId w:val="10"/>
                        </w:numPr>
                        <w:jc w:val="both"/>
                      </w:pPr>
                      <w:r>
                        <w:rPr>
                          <w:lang w:val="en-GB"/>
                        </w:rPr>
                        <w:t>Please explain how you will meet the criteria set out within Section 2.5 Communications Systems as specified and/or alternative communication system/process that can be considered to meet these requirements.</w:t>
                      </w:r>
                    </w:p>
                  </w:txbxContent>
                </v:textbox>
                <w10:wrap type="square" anchorx="margin"/>
              </v:shape>
            </w:pict>
          </mc:Fallback>
        </mc:AlternateContent>
      </w:r>
    </w:p>
    <w:p w:rsidR="000048B7" w:rsidRPr="001233D8" w:rsidRDefault="001233D8" w:rsidP="001233D8">
      <w:pPr>
        <w:rPr>
          <w:b/>
          <w:sz w:val="32"/>
          <w:szCs w:val="32"/>
        </w:rPr>
      </w:pPr>
      <w:r w:rsidRPr="001233D8">
        <w:rPr>
          <w:rFonts w:ascii="Arial" w:hAnsi="Arial" w:cs="Arial"/>
          <w:b/>
          <w:noProof/>
          <w:sz w:val="24"/>
          <w:szCs w:val="24"/>
          <w:lang w:eastAsia="en-GB"/>
        </w:rPr>
        <w:lastRenderedPageBreak/>
        <mc:AlternateContent>
          <mc:Choice Requires="wps">
            <w:drawing>
              <wp:anchor distT="45720" distB="45720" distL="114300" distR="114300" simplePos="0" relativeHeight="251700224" behindDoc="0" locked="0" layoutInCell="1" allowOverlap="1" wp14:anchorId="030E5F4B" wp14:editId="7FBF785C">
                <wp:simplePos x="0" y="0"/>
                <wp:positionH relativeFrom="margin">
                  <wp:align>right</wp:align>
                </wp:positionH>
                <wp:positionV relativeFrom="paragraph">
                  <wp:posOffset>526415</wp:posOffset>
                </wp:positionV>
                <wp:extent cx="5715000" cy="8077200"/>
                <wp:effectExtent l="0" t="0" r="19050" b="19050"/>
                <wp:wrapTopAndBottom/>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077200"/>
                        </a:xfrm>
                        <a:prstGeom prst="rect">
                          <a:avLst/>
                        </a:prstGeom>
                        <a:solidFill>
                          <a:srgbClr val="FFFFFF"/>
                        </a:solidFill>
                        <a:ln w="9525">
                          <a:solidFill>
                            <a:srgbClr val="000000"/>
                          </a:solidFill>
                          <a:miter lim="800000"/>
                          <a:headEnd/>
                          <a:tailEnd/>
                        </a:ln>
                      </wps:spPr>
                      <wps:txbx>
                        <w:txbxContent>
                          <w:p w:rsidR="00532943" w:rsidRDefault="00532943" w:rsidP="001233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98.8pt;margin-top:41.45pt;width:450pt;height:636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">
                <v:textbox>
                  <w:txbxContent>
                    <w:p w:rsidR="00532943" w:rsidRDefault="00532943" w:rsidP="001233D8"/>
                  </w:txbxContent>
                </v:textbox>
                <w10:wrap type="topAndBottom" anchorx="margin"/>
              </v:shape>
            </w:pict>
          </mc:Fallback>
        </mc:AlternateContent>
      </w:r>
      <w:r w:rsidRPr="000048B7">
        <w:rPr>
          <w:noProof/>
          <w:lang w:eastAsia="en-GB"/>
        </w:rPr>
        <mc:AlternateContent>
          <mc:Choice Requires="wps">
            <w:drawing>
              <wp:anchor distT="45720" distB="45720" distL="114300" distR="114300" simplePos="0" relativeHeight="251698176" behindDoc="0" locked="0" layoutInCell="1" allowOverlap="1" wp14:anchorId="4D1976D3" wp14:editId="7350C8E9">
                <wp:simplePos x="0" y="0"/>
                <wp:positionH relativeFrom="margin">
                  <wp:align>right</wp:align>
                </wp:positionH>
                <wp:positionV relativeFrom="paragraph">
                  <wp:posOffset>0</wp:posOffset>
                </wp:positionV>
                <wp:extent cx="5715000" cy="1404620"/>
                <wp:effectExtent l="0" t="0" r="19050" b="234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532943" w:rsidRPr="0068660D" w:rsidRDefault="00532943" w:rsidP="000048B7">
                            <w:pPr>
                              <w:pStyle w:val="ListParagraph"/>
                              <w:numPr>
                                <w:ilvl w:val="0"/>
                                <w:numId w:val="10"/>
                              </w:numPr>
                            </w:pPr>
                            <w:r w:rsidRPr="00B103C7">
                              <w:rPr>
                                <w:lang w:val="en-GB"/>
                              </w:rPr>
                              <w:t>Additional information. Please provide any additional information that you consider relevant to your proposals for delivering this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398.8pt;margin-top:0;width:450pt;height:110.6pt;z-index:2516981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">
                <v:textbox style="mso-fit-shape-to-text:t">
                  <w:txbxContent>
                    <w:p w:rsidR="00532943" w:rsidRPr="0068660D" w:rsidRDefault="00532943" w:rsidP="000048B7">
                      <w:pPr>
                        <w:pStyle w:val="ListParagraph"/>
                        <w:numPr>
                          <w:ilvl w:val="0"/>
                          <w:numId w:val="10"/>
                        </w:numPr>
                      </w:pPr>
                      <w:r w:rsidRPr="00B103C7">
                        <w:rPr>
                          <w:lang w:val="en-GB"/>
                        </w:rPr>
                        <w:t>Additional information. Please provide any additional information that you consider relevant to your proposals for delivering this service.</w:t>
                      </w:r>
                    </w:p>
                  </w:txbxContent>
                </v:textbox>
                <w10:wrap type="square" anchorx="margin"/>
              </v:shape>
            </w:pict>
          </mc:Fallback>
        </mc:AlternateContent>
      </w:r>
    </w:p>
    <w:p w:rsidR="00E227D9" w:rsidRPr="00F62702" w:rsidRDefault="00E227D9" w:rsidP="00F62702">
      <w:pPr>
        <w:pStyle w:val="ListParagraph"/>
        <w:numPr>
          <w:ilvl w:val="0"/>
          <w:numId w:val="8"/>
        </w:numPr>
        <w:rPr>
          <w:b/>
          <w:sz w:val="32"/>
          <w:szCs w:val="32"/>
        </w:rPr>
      </w:pPr>
      <w:r w:rsidRPr="00F62702">
        <w:rPr>
          <w:b/>
          <w:sz w:val="32"/>
          <w:szCs w:val="32"/>
        </w:rPr>
        <w:lastRenderedPageBreak/>
        <w:t>Pricin</w:t>
      </w:r>
      <w:r w:rsidR="00887851">
        <w:rPr>
          <w:b/>
          <w:sz w:val="32"/>
          <w:szCs w:val="32"/>
        </w:rPr>
        <w:t>g</w:t>
      </w:r>
      <w:r w:rsidRPr="00F62702">
        <w:rPr>
          <w:b/>
          <w:sz w:val="32"/>
          <w:szCs w:val="32"/>
        </w:rPr>
        <w:t xml:space="preserve"> Schedule</w:t>
      </w:r>
    </w:p>
    <w:p w:rsidR="00E227D9" w:rsidRPr="00E227D9" w:rsidRDefault="00E227D9" w:rsidP="00E227D9">
      <w:pPr>
        <w:spacing w:after="0" w:line="240" w:lineRule="auto"/>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Calibri" w:hAnsi="Arial" w:cs="Times New Roman"/>
          <w:sz w:val="24"/>
          <w:szCs w:val="24"/>
          <w:lang w:val="en-US"/>
        </w:rPr>
      </w:pPr>
      <w:r w:rsidRPr="00E227D9">
        <w:rPr>
          <w:rFonts w:ascii="Arial" w:eastAsia="Calibri" w:hAnsi="Arial" w:cs="Times New Roman"/>
          <w:sz w:val="24"/>
          <w:szCs w:val="24"/>
          <w:lang w:val="en-US"/>
        </w:rPr>
        <w:t>Nacro a social justice charity, is a registered social landlord and is inviting tenders from suitably qualified Service Provider(s) to enter into a measured term contract to provide a high quality responsive repairs and maintenance service to the properties that it manages in England and Wales.</w:t>
      </w:r>
    </w:p>
    <w:p w:rsidR="00E227D9" w:rsidRPr="00E227D9" w:rsidRDefault="00E227D9" w:rsidP="00E227D9">
      <w:pPr>
        <w:spacing w:after="0" w:line="240" w:lineRule="auto"/>
        <w:ind w:firstLine="360"/>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Calibri" w:hAnsi="Arial" w:cs="Times New Roman"/>
          <w:sz w:val="24"/>
          <w:szCs w:val="24"/>
          <w:lang w:val="en-US"/>
        </w:rPr>
      </w:pPr>
      <w:r w:rsidRPr="00E227D9">
        <w:rPr>
          <w:rFonts w:ascii="Arial" w:eastAsia="Calibri" w:hAnsi="Arial" w:cs="Times New Roman"/>
          <w:sz w:val="24"/>
          <w:szCs w:val="24"/>
          <w:lang w:val="en-US"/>
        </w:rPr>
        <w:t>The contract for this service will be based upon the Nacro’s Pricing Matrix details set out in this document.  If the Service Provider finds any inconsistency in the information within this document, then they are to notify Nacro via the Construction Line web portal.</w:t>
      </w:r>
    </w:p>
    <w:p w:rsidR="00E227D9" w:rsidRPr="00E227D9" w:rsidRDefault="00E227D9" w:rsidP="00E227D9">
      <w:pPr>
        <w:spacing w:after="0" w:line="240" w:lineRule="auto"/>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Calibri" w:hAnsi="Arial" w:cs="Times New Roman"/>
          <w:sz w:val="24"/>
          <w:szCs w:val="24"/>
          <w:lang w:val="en-US"/>
        </w:rPr>
      </w:pPr>
      <w:bookmarkStart w:id="13" w:name="_Hlk508793535"/>
      <w:r w:rsidRPr="00E227D9">
        <w:rPr>
          <w:rFonts w:ascii="Arial" w:eastAsia="Times New Roman" w:hAnsi="Arial" w:cs="Arial"/>
          <w:sz w:val="24"/>
          <w:szCs w:val="24"/>
          <w:lang w:val="en-US" w:eastAsia="en-GB"/>
        </w:rPr>
        <w:t>In order that the Nacro can consistently calculate costs the Service Provider shall price the works based on the Pricing Matrix.</w:t>
      </w:r>
      <w:bookmarkEnd w:id="13"/>
      <w:r w:rsidRPr="00E227D9">
        <w:rPr>
          <w:rFonts w:ascii="Arial" w:eastAsia="Times New Roman" w:hAnsi="Arial" w:cs="Arial"/>
          <w:sz w:val="24"/>
          <w:szCs w:val="24"/>
          <w:lang w:val="en-US" w:eastAsia="en-GB"/>
        </w:rPr>
        <w:t xml:space="preserve">  The Service Provider will not make their own interpretation and will always seek guidance from the Nacro if they are in any way unsure.</w:t>
      </w:r>
    </w:p>
    <w:p w:rsidR="00E227D9" w:rsidRPr="00E227D9" w:rsidRDefault="00E227D9" w:rsidP="00E227D9">
      <w:pPr>
        <w:spacing w:after="0" w:line="240" w:lineRule="auto"/>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Times New Roman" w:hAnsi="Arial" w:cs="Arial"/>
          <w:sz w:val="24"/>
          <w:szCs w:val="24"/>
          <w:lang w:val="en-US" w:eastAsia="en-GB"/>
        </w:rPr>
      </w:pPr>
      <w:r w:rsidRPr="00E227D9">
        <w:rPr>
          <w:rFonts w:ascii="Arial" w:eastAsia="Times New Roman" w:hAnsi="Arial" w:cs="Arial"/>
          <w:sz w:val="24"/>
          <w:szCs w:val="24"/>
          <w:lang w:val="en-US" w:eastAsia="en-GB"/>
        </w:rPr>
        <w:t xml:space="preserve">The contract is to be carried out on the basis of a fixed price tender for the initial term of the contract and if extended, all subsequent years, will be subject to </w:t>
      </w:r>
      <w:r w:rsidR="00887851">
        <w:rPr>
          <w:rFonts w:ascii="Arial" w:eastAsia="Times New Roman" w:hAnsi="Arial" w:cs="Arial"/>
          <w:sz w:val="24"/>
          <w:szCs w:val="24"/>
          <w:lang w:val="en-US" w:eastAsia="en-GB"/>
        </w:rPr>
        <w:t>CPI uplift negotiated and agreed between Nacro and Service Provider(s).</w:t>
      </w:r>
    </w:p>
    <w:p w:rsidR="00E227D9" w:rsidRPr="00E227D9" w:rsidRDefault="00E227D9" w:rsidP="00E227D9">
      <w:pPr>
        <w:spacing w:after="0" w:line="240" w:lineRule="auto"/>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Calibri" w:hAnsi="Arial" w:cs="Times New Roman"/>
          <w:sz w:val="24"/>
          <w:szCs w:val="24"/>
          <w:lang w:val="en-US"/>
        </w:rPr>
      </w:pPr>
      <w:r w:rsidRPr="00E227D9">
        <w:rPr>
          <w:rFonts w:ascii="Arial" w:eastAsia="Calibri" w:hAnsi="Arial" w:cs="Times New Roman"/>
          <w:sz w:val="24"/>
          <w:szCs w:val="24"/>
          <w:lang w:val="en-US"/>
        </w:rPr>
        <w:t>In evaluating tenders, 60% of the score will be based upon the proposed price and 40% on assessment and quality of the Service Providers completed Method Statement.</w:t>
      </w:r>
    </w:p>
    <w:p w:rsidR="00E227D9" w:rsidRPr="00E227D9" w:rsidRDefault="00E227D9" w:rsidP="00E227D9">
      <w:pPr>
        <w:spacing w:after="0" w:line="240" w:lineRule="auto"/>
        <w:jc w:val="both"/>
        <w:rPr>
          <w:rFonts w:ascii="Arial" w:eastAsia="Calibri" w:hAnsi="Arial" w:cs="Times New Roman"/>
          <w:sz w:val="24"/>
          <w:szCs w:val="24"/>
          <w:lang w:val="en-US"/>
        </w:rPr>
      </w:pPr>
    </w:p>
    <w:p w:rsidR="00E227D9" w:rsidRPr="00E227D9" w:rsidRDefault="00E227D9" w:rsidP="00E227D9">
      <w:pPr>
        <w:tabs>
          <w:tab w:val="left" w:pos="709"/>
        </w:tabs>
        <w:spacing w:after="0" w:line="240" w:lineRule="auto"/>
        <w:ind w:left="705" w:hanging="705"/>
        <w:jc w:val="both"/>
        <w:rPr>
          <w:rFonts w:ascii="Arial" w:eastAsia="Times New Roman" w:hAnsi="Arial" w:cs="Arial"/>
          <w:sz w:val="24"/>
          <w:szCs w:val="24"/>
          <w:lang w:val="en-US" w:eastAsia="en-GB"/>
        </w:rPr>
      </w:pPr>
      <w:r w:rsidRPr="00E227D9">
        <w:rPr>
          <w:rFonts w:ascii="Arial" w:eastAsia="Times New Roman" w:hAnsi="Arial" w:cs="Arial"/>
          <w:sz w:val="24"/>
          <w:szCs w:val="24"/>
          <w:lang w:val="en-US" w:eastAsia="en-GB"/>
        </w:rPr>
        <w:t>The Service Provider shall complete the pricing document in the following manner:</w:t>
      </w:r>
    </w:p>
    <w:p w:rsidR="00E227D9" w:rsidRPr="00E227D9" w:rsidRDefault="00E227D9" w:rsidP="00E227D9">
      <w:pPr>
        <w:tabs>
          <w:tab w:val="left" w:pos="709"/>
        </w:tabs>
        <w:spacing w:after="0" w:line="240" w:lineRule="auto"/>
        <w:ind w:left="-142" w:firstLine="142"/>
        <w:jc w:val="both"/>
        <w:rPr>
          <w:rFonts w:ascii="Arial" w:eastAsia="Times New Roman" w:hAnsi="Arial" w:cs="Arial"/>
          <w:sz w:val="24"/>
          <w:szCs w:val="24"/>
          <w:lang w:val="en-US" w:eastAsia="en-GB"/>
        </w:rPr>
      </w:pPr>
    </w:p>
    <w:p w:rsidR="00E227D9" w:rsidRPr="00887851" w:rsidRDefault="00E227D9" w:rsidP="00E227D9">
      <w:pPr>
        <w:numPr>
          <w:ilvl w:val="0"/>
          <w:numId w:val="1"/>
        </w:numPr>
        <w:tabs>
          <w:tab w:val="left" w:pos="1418"/>
        </w:tabs>
        <w:spacing w:after="0" w:line="240" w:lineRule="auto"/>
        <w:contextualSpacing/>
        <w:jc w:val="both"/>
        <w:rPr>
          <w:rFonts w:ascii="Arial" w:eastAsia="Times New Roman" w:hAnsi="Arial" w:cs="Arial"/>
          <w:sz w:val="24"/>
          <w:szCs w:val="24"/>
          <w:lang w:val="en-US" w:eastAsia="en-GB"/>
        </w:rPr>
      </w:pPr>
      <w:r w:rsidRPr="00887851">
        <w:rPr>
          <w:rFonts w:ascii="Arial" w:eastAsia="Times New Roman" w:hAnsi="Arial" w:cs="Arial"/>
          <w:sz w:val="24"/>
          <w:szCs w:val="24"/>
          <w:lang w:val="en-US" w:eastAsia="en-GB"/>
        </w:rPr>
        <w:t xml:space="preserve">The Service Provider shall price each element against the operational requirements given in </w:t>
      </w:r>
      <w:r w:rsidR="00091157" w:rsidRPr="00887851">
        <w:rPr>
          <w:rFonts w:ascii="Arial" w:eastAsia="Times New Roman" w:hAnsi="Arial" w:cs="Arial"/>
          <w:sz w:val="24"/>
          <w:szCs w:val="24"/>
          <w:lang w:val="en-US" w:eastAsia="en-GB"/>
        </w:rPr>
        <w:t>Section 2</w:t>
      </w:r>
      <w:r w:rsidRPr="00887851">
        <w:rPr>
          <w:rFonts w:ascii="Arial" w:eastAsia="Times New Roman" w:hAnsi="Arial" w:cs="Arial"/>
          <w:sz w:val="24"/>
          <w:szCs w:val="24"/>
          <w:lang w:val="en-US" w:eastAsia="en-GB"/>
        </w:rPr>
        <w:t xml:space="preserve"> </w:t>
      </w:r>
      <w:r w:rsidR="00091157" w:rsidRPr="00887851">
        <w:rPr>
          <w:rFonts w:ascii="Arial" w:eastAsia="Times New Roman" w:hAnsi="Arial" w:cs="Arial"/>
          <w:sz w:val="24"/>
          <w:szCs w:val="24"/>
          <w:lang w:val="en-US" w:eastAsia="en-GB"/>
        </w:rPr>
        <w:t xml:space="preserve">Service </w:t>
      </w:r>
      <w:r w:rsidRPr="00887851">
        <w:rPr>
          <w:rFonts w:ascii="Arial" w:eastAsia="Times New Roman" w:hAnsi="Arial" w:cs="Arial"/>
          <w:sz w:val="24"/>
          <w:szCs w:val="24"/>
          <w:lang w:val="en-US" w:eastAsia="en-GB"/>
        </w:rPr>
        <w:t>Specification, which sets out the service requirements, including cleaning services.</w:t>
      </w:r>
    </w:p>
    <w:p w:rsidR="00887851" w:rsidRDefault="00E227D9" w:rsidP="00887851">
      <w:pPr>
        <w:numPr>
          <w:ilvl w:val="0"/>
          <w:numId w:val="1"/>
        </w:numPr>
        <w:tabs>
          <w:tab w:val="left" w:pos="1418"/>
        </w:tabs>
        <w:spacing w:after="0" w:line="240" w:lineRule="auto"/>
        <w:contextualSpacing/>
        <w:jc w:val="both"/>
        <w:rPr>
          <w:rFonts w:ascii="Arial" w:eastAsia="Times New Roman" w:hAnsi="Arial" w:cs="Arial"/>
          <w:sz w:val="24"/>
          <w:szCs w:val="24"/>
          <w:lang w:val="en-US" w:eastAsia="en-GB"/>
        </w:rPr>
      </w:pPr>
      <w:r w:rsidRPr="00887851">
        <w:rPr>
          <w:rFonts w:ascii="Arial" w:eastAsia="Times New Roman" w:hAnsi="Arial" w:cs="Arial"/>
          <w:sz w:val="24"/>
          <w:szCs w:val="24"/>
          <w:lang w:val="en-US" w:eastAsia="en-GB"/>
        </w:rPr>
        <w:t xml:space="preserve">The Service Provider will calculate the price per </w:t>
      </w:r>
      <w:r w:rsidR="00887851">
        <w:rPr>
          <w:rFonts w:ascii="Arial" w:eastAsia="Times New Roman" w:hAnsi="Arial" w:cs="Arial"/>
          <w:sz w:val="24"/>
          <w:szCs w:val="24"/>
          <w:lang w:val="en-US" w:eastAsia="en-GB"/>
        </w:rPr>
        <w:t xml:space="preserve">element and/or table </w:t>
      </w:r>
      <w:r w:rsidRPr="00887851">
        <w:rPr>
          <w:rFonts w:ascii="Arial" w:eastAsia="Times New Roman" w:hAnsi="Arial" w:cs="Arial"/>
          <w:sz w:val="24"/>
          <w:szCs w:val="24"/>
          <w:lang w:val="en-US" w:eastAsia="en-GB"/>
        </w:rPr>
        <w:t>for delivery of the required services.</w:t>
      </w:r>
    </w:p>
    <w:p w:rsidR="00E227D9" w:rsidRPr="00887851" w:rsidRDefault="00E227D9" w:rsidP="00887851">
      <w:pPr>
        <w:numPr>
          <w:ilvl w:val="0"/>
          <w:numId w:val="1"/>
        </w:numPr>
        <w:tabs>
          <w:tab w:val="left" w:pos="1418"/>
        </w:tabs>
        <w:spacing w:after="0" w:line="240" w:lineRule="auto"/>
        <w:contextualSpacing/>
        <w:jc w:val="both"/>
        <w:rPr>
          <w:rFonts w:ascii="Arial" w:eastAsia="Times New Roman" w:hAnsi="Arial" w:cs="Arial"/>
          <w:sz w:val="24"/>
          <w:szCs w:val="24"/>
          <w:lang w:val="en-US" w:eastAsia="en-GB"/>
        </w:rPr>
      </w:pPr>
      <w:r w:rsidRPr="00887851">
        <w:rPr>
          <w:rFonts w:ascii="Arial" w:eastAsia="Times New Roman" w:hAnsi="Arial" w:cs="Arial"/>
          <w:sz w:val="24"/>
          <w:szCs w:val="24"/>
          <w:lang w:val="en-US" w:eastAsia="en-GB"/>
        </w:rPr>
        <w:t xml:space="preserve">The price for each element shall be transposed to the relevant part of the pricing schedules below. </w:t>
      </w:r>
    </w:p>
    <w:p w:rsidR="00E227D9" w:rsidRPr="00E227D9" w:rsidRDefault="00E227D9" w:rsidP="00E227D9">
      <w:pPr>
        <w:spacing w:after="0" w:line="240" w:lineRule="auto"/>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Times New Roman" w:hAnsi="Arial" w:cs="Arial"/>
          <w:sz w:val="24"/>
          <w:szCs w:val="24"/>
          <w:lang w:val="en-US" w:eastAsia="en-GB"/>
        </w:rPr>
      </w:pPr>
      <w:r w:rsidRPr="00E227D9">
        <w:rPr>
          <w:rFonts w:ascii="Arial" w:eastAsia="Times New Roman" w:hAnsi="Arial" w:cs="Arial"/>
          <w:sz w:val="24"/>
          <w:szCs w:val="24"/>
          <w:lang w:val="en-US" w:eastAsia="en-GB"/>
        </w:rPr>
        <w:t>No claim made by the Service Provider will be allowed on the grounds of deficiency of knowledge.</w:t>
      </w:r>
    </w:p>
    <w:p w:rsidR="00E227D9" w:rsidRPr="00E227D9" w:rsidRDefault="00E227D9" w:rsidP="00E227D9">
      <w:pPr>
        <w:spacing w:after="0" w:line="240" w:lineRule="auto"/>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Calibri" w:hAnsi="Arial" w:cs="Times New Roman"/>
          <w:sz w:val="24"/>
          <w:szCs w:val="24"/>
          <w:lang w:val="en-US"/>
        </w:rPr>
      </w:pPr>
      <w:r w:rsidRPr="00E227D9">
        <w:rPr>
          <w:rFonts w:ascii="Arial" w:eastAsia="Times New Roman" w:hAnsi="Arial" w:cs="Arial"/>
          <w:sz w:val="24"/>
          <w:szCs w:val="24"/>
          <w:lang w:val="en-US" w:eastAsia="en-GB"/>
        </w:rPr>
        <w:t>No price variations will be permitted as a result of a Service Provider not undertaking the amount of works that they had expected.</w:t>
      </w:r>
    </w:p>
    <w:p w:rsidR="00E227D9" w:rsidRPr="00E227D9" w:rsidRDefault="00E227D9" w:rsidP="00E227D9">
      <w:pPr>
        <w:spacing w:after="0" w:line="240" w:lineRule="auto"/>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Times New Roman" w:hAnsi="Arial" w:cs="Arial"/>
          <w:sz w:val="24"/>
          <w:szCs w:val="24"/>
          <w:lang w:val="en-US" w:eastAsia="en-GB"/>
        </w:rPr>
      </w:pPr>
      <w:r w:rsidRPr="00E227D9">
        <w:rPr>
          <w:rFonts w:ascii="Arial" w:eastAsia="Times New Roman" w:hAnsi="Arial" w:cs="Arial"/>
          <w:sz w:val="24"/>
          <w:szCs w:val="24"/>
          <w:lang w:val="en-US" w:eastAsia="en-GB"/>
        </w:rPr>
        <w:t>All prices will be exclusive of VAT with VAT being added at the appropriate rate when required.</w:t>
      </w:r>
    </w:p>
    <w:p w:rsidR="00E227D9" w:rsidRPr="00E227D9" w:rsidRDefault="00E227D9" w:rsidP="00E227D9">
      <w:pPr>
        <w:spacing w:after="0" w:line="240" w:lineRule="auto"/>
        <w:jc w:val="both"/>
        <w:rPr>
          <w:rFonts w:ascii="Arial" w:eastAsia="Calibri" w:hAnsi="Arial" w:cs="Times New Roman"/>
          <w:sz w:val="24"/>
          <w:szCs w:val="24"/>
          <w:lang w:val="en-US"/>
        </w:rPr>
      </w:pPr>
    </w:p>
    <w:p w:rsidR="00423CF2" w:rsidRDefault="00E227D9" w:rsidP="00E227D9">
      <w:pPr>
        <w:spacing w:after="0" w:line="240" w:lineRule="auto"/>
        <w:jc w:val="both"/>
        <w:rPr>
          <w:rFonts w:ascii="Arial" w:eastAsia="Times New Roman" w:hAnsi="Arial" w:cs="Arial"/>
          <w:sz w:val="24"/>
          <w:szCs w:val="24"/>
          <w:lang w:val="en-US" w:eastAsia="en-GB"/>
        </w:rPr>
      </w:pPr>
      <w:r w:rsidRPr="00E227D9">
        <w:rPr>
          <w:rFonts w:ascii="Arial" w:eastAsia="Times New Roman" w:hAnsi="Arial" w:cs="Arial"/>
          <w:sz w:val="24"/>
          <w:szCs w:val="24"/>
          <w:lang w:val="en-US" w:eastAsia="en-GB"/>
        </w:rPr>
        <w:t>Missing prices or those that have been omitted in error cannot be provided following the closing date and time as this would be unfair to all other Service Providers participating in the process. In these circumstances the Service Provider would be asked to confirm if their submitted price was sustainable or they would be excluded from participating further in the process due to not providing a completed submission.</w:t>
      </w:r>
      <w:bookmarkStart w:id="14" w:name="_Hlk509249059"/>
    </w:p>
    <w:p w:rsidR="00887851" w:rsidRDefault="00887851" w:rsidP="00E227D9">
      <w:pPr>
        <w:spacing w:after="0" w:line="240" w:lineRule="auto"/>
        <w:jc w:val="both"/>
        <w:rPr>
          <w:rFonts w:ascii="Arial" w:eastAsia="Times New Roman" w:hAnsi="Arial" w:cs="Arial"/>
          <w:sz w:val="24"/>
          <w:szCs w:val="24"/>
          <w:lang w:val="en-US" w:eastAsia="en-GB"/>
        </w:rPr>
      </w:pPr>
    </w:p>
    <w:p w:rsidR="00E227D9" w:rsidRPr="00423CF2" w:rsidRDefault="00E227D9" w:rsidP="00E227D9">
      <w:pPr>
        <w:spacing w:after="0" w:line="240" w:lineRule="auto"/>
        <w:jc w:val="both"/>
        <w:rPr>
          <w:rFonts w:ascii="Arial" w:eastAsia="Times New Roman" w:hAnsi="Arial" w:cs="Arial"/>
          <w:sz w:val="24"/>
          <w:szCs w:val="24"/>
          <w:lang w:val="en-US" w:eastAsia="en-GB"/>
        </w:rPr>
      </w:pPr>
      <w:r w:rsidRPr="00E227D9">
        <w:rPr>
          <w:rFonts w:ascii="Arial" w:eastAsia="Times New Roman" w:hAnsi="Arial" w:cs="Arial"/>
          <w:sz w:val="24"/>
          <w:szCs w:val="24"/>
          <w:lang w:val="en-US" w:eastAsia="en-GB"/>
        </w:rPr>
        <w:lastRenderedPageBreak/>
        <w:t>Please note that the notional volumes of work (average jobs</w:t>
      </w:r>
      <w:r w:rsidR="00AF01EA">
        <w:rPr>
          <w:rFonts w:ascii="Arial" w:eastAsia="Times New Roman" w:hAnsi="Arial" w:cs="Arial"/>
          <w:sz w:val="24"/>
          <w:szCs w:val="24"/>
          <w:lang w:val="en-US" w:eastAsia="en-GB"/>
        </w:rPr>
        <w:t xml:space="preserve"> by workstream</w:t>
      </w:r>
      <w:r w:rsidRPr="00E227D9">
        <w:rPr>
          <w:rFonts w:ascii="Arial" w:eastAsia="Times New Roman" w:hAnsi="Arial" w:cs="Arial"/>
          <w:sz w:val="24"/>
          <w:szCs w:val="24"/>
          <w:lang w:val="en-US" w:eastAsia="en-GB"/>
        </w:rPr>
        <w:t>) from the past 12 months are</w:t>
      </w:r>
      <w:bookmarkEnd w:id="14"/>
      <w:r w:rsidRPr="00E227D9">
        <w:rPr>
          <w:rFonts w:ascii="Arial" w:eastAsia="Times New Roman" w:hAnsi="Arial" w:cs="Arial"/>
          <w:sz w:val="24"/>
          <w:szCs w:val="24"/>
          <w:lang w:val="en-US" w:eastAsia="en-GB"/>
        </w:rPr>
        <w:t>:</w:t>
      </w:r>
    </w:p>
    <w:p w:rsidR="00E227D9" w:rsidRPr="00423CF2" w:rsidRDefault="00E227D9" w:rsidP="00E227D9">
      <w:pPr>
        <w:spacing w:after="0" w:line="240" w:lineRule="auto"/>
        <w:jc w:val="both"/>
        <w:rPr>
          <w:rFonts w:ascii="Arial" w:eastAsia="Times New Roman" w:hAnsi="Arial" w:cs="Arial"/>
          <w:sz w:val="16"/>
          <w:szCs w:val="16"/>
          <w:lang w:val="en-US" w:eastAsia="en-GB"/>
        </w:rPr>
      </w:pPr>
    </w:p>
    <w:p w:rsidR="00E227D9" w:rsidRPr="00E227D9" w:rsidRDefault="00E227D9" w:rsidP="00E227D9">
      <w:pPr>
        <w:spacing w:after="0" w:line="240" w:lineRule="auto"/>
        <w:jc w:val="both"/>
        <w:rPr>
          <w:rFonts w:ascii="Arial" w:eastAsia="Times New Roman" w:hAnsi="Arial" w:cs="Arial"/>
          <w:sz w:val="24"/>
          <w:szCs w:val="24"/>
          <w:lang w:val="en-US" w:eastAsia="en-GB"/>
        </w:rPr>
      </w:pPr>
      <w:r w:rsidRPr="009F635D">
        <w:rPr>
          <w:rFonts w:ascii="Arial" w:eastAsia="Times New Roman" w:hAnsi="Arial" w:cs="Arial"/>
          <w:i/>
          <w:lang w:val="en-US" w:eastAsia="en-GB"/>
        </w:rPr>
        <w:t xml:space="preserve">Table </w:t>
      </w:r>
      <w:r w:rsidR="009F635D">
        <w:rPr>
          <w:rFonts w:ascii="Arial" w:eastAsia="Times New Roman" w:hAnsi="Arial" w:cs="Arial"/>
          <w:i/>
          <w:lang w:val="en-US" w:eastAsia="en-GB"/>
        </w:rPr>
        <w:t>3</w:t>
      </w:r>
      <w:r w:rsidRPr="00E227D9">
        <w:rPr>
          <w:rFonts w:ascii="Arial" w:eastAsia="Times New Roman" w:hAnsi="Arial" w:cs="Arial"/>
          <w:sz w:val="24"/>
          <w:szCs w:val="24"/>
          <w:lang w:val="en-US" w:eastAsia="en-GB"/>
        </w:rPr>
        <w:t>.</w:t>
      </w:r>
    </w:p>
    <w:tbl>
      <w:tblPr>
        <w:tblStyle w:val="TableGrid"/>
        <w:tblpPr w:leftFromText="181" w:rightFromText="181" w:vertAnchor="text" w:horzAnchor="margin" w:tblpXSpec="center" w:tblpY="52"/>
        <w:tblW w:w="9073" w:type="dxa"/>
        <w:tblLook w:val="04A0" w:firstRow="1" w:lastRow="0" w:firstColumn="1" w:lastColumn="0" w:noHBand="0" w:noVBand="1"/>
      </w:tblPr>
      <w:tblGrid>
        <w:gridCol w:w="3209"/>
        <w:gridCol w:w="2932"/>
        <w:gridCol w:w="2932"/>
      </w:tblGrid>
      <w:tr w:rsidR="00A63310" w:rsidRPr="00E227D9" w:rsidTr="002A2ECC">
        <w:trPr>
          <w:trHeight w:val="328"/>
        </w:trPr>
        <w:tc>
          <w:tcPr>
            <w:tcW w:w="3209" w:type="dxa"/>
            <w:tcBorders>
              <w:bottom w:val="single" w:sz="4" w:space="0" w:color="000000"/>
            </w:tcBorders>
            <w:shd w:val="clear" w:color="auto" w:fill="D9D9D9" w:themeFill="background1" w:themeFillShade="D9"/>
          </w:tcPr>
          <w:p w:rsidR="00A63310" w:rsidRPr="00E227D9" w:rsidRDefault="00A63310" w:rsidP="00E227D9">
            <w:pPr>
              <w:jc w:val="both"/>
              <w:rPr>
                <w:rFonts w:eastAsia="Times New Roman" w:cs="Arial"/>
                <w:b/>
                <w:sz w:val="24"/>
                <w:szCs w:val="24"/>
                <w:lang w:eastAsia="en-GB"/>
              </w:rPr>
            </w:pPr>
            <w:bookmarkStart w:id="15" w:name="_Hlk508791900"/>
            <w:r w:rsidRPr="00E227D9">
              <w:rPr>
                <w:rFonts w:eastAsia="Times New Roman" w:cs="Arial"/>
                <w:b/>
                <w:sz w:val="24"/>
                <w:szCs w:val="24"/>
                <w:lang w:eastAsia="en-GB"/>
              </w:rPr>
              <w:t>Workstream</w:t>
            </w:r>
          </w:p>
        </w:tc>
        <w:tc>
          <w:tcPr>
            <w:tcW w:w="2932" w:type="dxa"/>
            <w:tcBorders>
              <w:bottom w:val="single" w:sz="4" w:space="0" w:color="000000"/>
            </w:tcBorders>
            <w:shd w:val="clear" w:color="auto" w:fill="D9D9D9" w:themeFill="background1" w:themeFillShade="D9"/>
          </w:tcPr>
          <w:p w:rsidR="00A63310" w:rsidRPr="00E227D9" w:rsidRDefault="00A63310" w:rsidP="00E227D9">
            <w:pPr>
              <w:jc w:val="both"/>
              <w:rPr>
                <w:rFonts w:eastAsia="Times New Roman" w:cs="Arial"/>
                <w:b/>
                <w:sz w:val="24"/>
                <w:szCs w:val="24"/>
                <w:lang w:eastAsia="en-GB"/>
              </w:rPr>
            </w:pPr>
            <w:r w:rsidRPr="00E227D9">
              <w:rPr>
                <w:rFonts w:eastAsia="Times New Roman" w:cs="Arial"/>
                <w:b/>
                <w:sz w:val="24"/>
                <w:szCs w:val="24"/>
                <w:lang w:eastAsia="en-GB"/>
              </w:rPr>
              <w:t xml:space="preserve">BASS Property </w:t>
            </w:r>
          </w:p>
        </w:tc>
        <w:tc>
          <w:tcPr>
            <w:tcW w:w="2932" w:type="dxa"/>
            <w:tcBorders>
              <w:bottom w:val="single" w:sz="4" w:space="0" w:color="000000"/>
            </w:tcBorders>
            <w:shd w:val="clear" w:color="auto" w:fill="D9D9D9" w:themeFill="background1" w:themeFillShade="D9"/>
          </w:tcPr>
          <w:p w:rsidR="00A63310" w:rsidRPr="00E227D9" w:rsidRDefault="00A63310" w:rsidP="00E227D9">
            <w:pPr>
              <w:jc w:val="both"/>
              <w:rPr>
                <w:rFonts w:eastAsia="Times New Roman" w:cs="Arial"/>
                <w:b/>
                <w:sz w:val="24"/>
                <w:szCs w:val="24"/>
                <w:lang w:eastAsia="en-GB"/>
              </w:rPr>
            </w:pPr>
            <w:r w:rsidRPr="00E227D9">
              <w:rPr>
                <w:rFonts w:eastAsia="Times New Roman" w:cs="Arial"/>
                <w:b/>
                <w:sz w:val="24"/>
                <w:szCs w:val="24"/>
                <w:lang w:eastAsia="en-GB"/>
              </w:rPr>
              <w:t>Nacro Property</w:t>
            </w:r>
          </w:p>
        </w:tc>
      </w:tr>
      <w:tr w:rsidR="00E227D9" w:rsidRPr="00E227D9" w:rsidTr="002A2ECC">
        <w:trPr>
          <w:trHeight w:val="121"/>
        </w:trPr>
        <w:tc>
          <w:tcPr>
            <w:tcW w:w="9073" w:type="dxa"/>
            <w:gridSpan w:val="3"/>
            <w:tcBorders>
              <w:bottom w:val="single" w:sz="4" w:space="0" w:color="000000"/>
            </w:tcBorders>
            <w:shd w:val="clear" w:color="auto" w:fill="auto"/>
          </w:tcPr>
          <w:p w:rsidR="00E227D9" w:rsidRPr="00E227D9" w:rsidRDefault="00E227D9" w:rsidP="00E227D9">
            <w:pPr>
              <w:jc w:val="both"/>
              <w:rPr>
                <w:rFonts w:eastAsia="Times New Roman" w:cs="Arial"/>
                <w:b/>
                <w:sz w:val="8"/>
                <w:szCs w:val="8"/>
                <w:lang w:eastAsia="en-GB"/>
              </w:rPr>
            </w:pP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Carpentry General</w:t>
            </w:r>
          </w:p>
        </w:tc>
        <w:tc>
          <w:tcPr>
            <w:tcW w:w="2932" w:type="dxa"/>
            <w:vMerge w:val="restart"/>
          </w:tcPr>
          <w:p w:rsidR="00CC498D" w:rsidRDefault="00CC498D" w:rsidP="00CC498D">
            <w:pPr>
              <w:jc w:val="center"/>
              <w:rPr>
                <w:rFonts w:eastAsia="Times New Roman" w:cs="Arial"/>
                <w:sz w:val="24"/>
                <w:szCs w:val="24"/>
                <w:lang w:eastAsia="en-GB"/>
              </w:rPr>
            </w:pPr>
          </w:p>
          <w:p w:rsidR="00CC498D" w:rsidRDefault="00CC498D" w:rsidP="00CC498D">
            <w:pPr>
              <w:jc w:val="center"/>
              <w:rPr>
                <w:rFonts w:eastAsia="Times New Roman" w:cs="Arial"/>
                <w:sz w:val="24"/>
                <w:szCs w:val="24"/>
                <w:lang w:eastAsia="en-GB"/>
              </w:rPr>
            </w:pPr>
          </w:p>
          <w:p w:rsidR="00CC498D" w:rsidRDefault="00CC498D" w:rsidP="00CC498D">
            <w:pPr>
              <w:jc w:val="center"/>
              <w:rPr>
                <w:rFonts w:eastAsia="Times New Roman" w:cs="Arial"/>
                <w:sz w:val="24"/>
                <w:szCs w:val="24"/>
                <w:lang w:eastAsia="en-GB"/>
              </w:rPr>
            </w:pPr>
          </w:p>
          <w:p w:rsidR="00CC498D" w:rsidRDefault="00CC498D" w:rsidP="00CC498D">
            <w:pPr>
              <w:jc w:val="center"/>
              <w:rPr>
                <w:rFonts w:eastAsia="Times New Roman" w:cs="Arial"/>
                <w:sz w:val="24"/>
                <w:szCs w:val="24"/>
                <w:lang w:eastAsia="en-GB"/>
              </w:rPr>
            </w:pPr>
          </w:p>
          <w:p w:rsidR="00CC498D" w:rsidRDefault="00CC498D" w:rsidP="00CC498D">
            <w:pPr>
              <w:jc w:val="center"/>
              <w:rPr>
                <w:rFonts w:eastAsia="Times New Roman" w:cs="Arial"/>
                <w:sz w:val="24"/>
                <w:szCs w:val="24"/>
                <w:lang w:eastAsia="en-GB"/>
              </w:rPr>
            </w:pPr>
          </w:p>
          <w:p w:rsidR="00CC498D" w:rsidRDefault="00CC498D" w:rsidP="00CC498D">
            <w:pPr>
              <w:jc w:val="center"/>
              <w:rPr>
                <w:rFonts w:eastAsia="Times New Roman" w:cs="Arial"/>
                <w:sz w:val="24"/>
                <w:szCs w:val="24"/>
                <w:lang w:eastAsia="en-GB"/>
              </w:rPr>
            </w:pPr>
          </w:p>
          <w:p w:rsidR="00CC498D" w:rsidRDefault="00CC498D" w:rsidP="00F947AB">
            <w:pPr>
              <w:rPr>
                <w:rFonts w:eastAsia="Times New Roman" w:cs="Arial"/>
                <w:sz w:val="24"/>
                <w:szCs w:val="24"/>
                <w:lang w:eastAsia="en-GB"/>
              </w:rPr>
            </w:pPr>
          </w:p>
          <w:p w:rsidR="00CC498D" w:rsidRPr="00E227D9" w:rsidRDefault="00F947AB" w:rsidP="00CC498D">
            <w:pPr>
              <w:jc w:val="center"/>
              <w:rPr>
                <w:rFonts w:eastAsia="Times New Roman" w:cs="Arial"/>
                <w:sz w:val="24"/>
                <w:szCs w:val="24"/>
                <w:lang w:eastAsia="en-GB"/>
              </w:rPr>
            </w:pPr>
            <w:r>
              <w:rPr>
                <w:rFonts w:eastAsia="Times New Roman" w:cs="Arial"/>
                <w:sz w:val="24"/>
                <w:szCs w:val="24"/>
                <w:lang w:eastAsia="en-GB"/>
              </w:rPr>
              <w:t xml:space="preserve">Detailed Breakdown </w:t>
            </w:r>
            <w:r w:rsidR="00CC498D">
              <w:rPr>
                <w:rFonts w:eastAsia="Times New Roman" w:cs="Arial"/>
                <w:sz w:val="24"/>
                <w:szCs w:val="24"/>
                <w:lang w:eastAsia="en-GB"/>
              </w:rPr>
              <w:t xml:space="preserve">Data </w:t>
            </w:r>
            <w:r>
              <w:rPr>
                <w:rFonts w:eastAsia="Times New Roman" w:cs="Arial"/>
                <w:sz w:val="24"/>
                <w:szCs w:val="24"/>
                <w:lang w:eastAsia="en-GB"/>
              </w:rPr>
              <w:t>Not</w:t>
            </w:r>
            <w:r w:rsidR="00CC498D">
              <w:rPr>
                <w:rFonts w:eastAsia="Times New Roman" w:cs="Arial"/>
                <w:sz w:val="24"/>
                <w:szCs w:val="24"/>
                <w:lang w:eastAsia="en-GB"/>
              </w:rPr>
              <w:t xml:space="preserve"> Available</w:t>
            </w: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929</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Doors &amp; Windows</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732</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 xml:space="preserve">Glazing </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CC498D" w:rsidP="00CC498D">
            <w:pPr>
              <w:jc w:val="right"/>
              <w:rPr>
                <w:rFonts w:eastAsia="Times New Roman" w:cs="Arial"/>
                <w:sz w:val="24"/>
                <w:szCs w:val="24"/>
                <w:lang w:eastAsia="en-GB"/>
              </w:rPr>
            </w:pPr>
            <w:r>
              <w:rPr>
                <w:rFonts w:eastAsia="Times New Roman" w:cs="Arial"/>
                <w:sz w:val="24"/>
                <w:szCs w:val="24"/>
                <w:lang w:eastAsia="en-GB"/>
              </w:rPr>
              <w:t>1</w:t>
            </w:r>
            <w:r w:rsidR="008B6B1E">
              <w:rPr>
                <w:rFonts w:eastAsia="Times New Roman" w:cs="Arial"/>
                <w:sz w:val="24"/>
                <w:szCs w:val="24"/>
                <w:lang w:eastAsia="en-GB"/>
              </w:rPr>
              <w:t>49</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Electrical</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699</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Gas – Heating &amp; Plumbing</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236</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General Plumbing</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409</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Drainage</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13</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Masonry &amp; Plastering</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26</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Pr>
                <w:rFonts w:eastAsia="Times New Roman" w:cs="Arial"/>
                <w:sz w:val="24"/>
                <w:szCs w:val="24"/>
                <w:lang w:eastAsia="en-GB"/>
              </w:rPr>
              <w:t>External Works</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Default="008B6B1E" w:rsidP="00CC498D">
            <w:pPr>
              <w:jc w:val="right"/>
              <w:rPr>
                <w:rFonts w:eastAsia="Times New Roman" w:cs="Arial"/>
                <w:sz w:val="24"/>
                <w:szCs w:val="24"/>
                <w:lang w:eastAsia="en-GB"/>
              </w:rPr>
            </w:pPr>
            <w:r>
              <w:rPr>
                <w:rFonts w:eastAsia="Times New Roman" w:cs="Arial"/>
                <w:sz w:val="24"/>
                <w:szCs w:val="24"/>
                <w:lang w:eastAsia="en-GB"/>
              </w:rPr>
              <w:t>34</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Roofing Flat &amp; Pitched</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12</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sidRPr="00E227D9">
              <w:rPr>
                <w:rFonts w:eastAsia="Times New Roman" w:cs="Arial"/>
                <w:sz w:val="24"/>
                <w:szCs w:val="24"/>
                <w:lang w:eastAsia="en-GB"/>
              </w:rPr>
              <w:t>Pre-Painting &amp; Decorating</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CC498D" w:rsidP="00CC498D">
            <w:pPr>
              <w:jc w:val="right"/>
              <w:rPr>
                <w:rFonts w:eastAsia="Times New Roman" w:cs="Arial"/>
                <w:sz w:val="24"/>
                <w:szCs w:val="24"/>
                <w:lang w:eastAsia="en-GB"/>
              </w:rPr>
            </w:pPr>
            <w:r>
              <w:rPr>
                <w:rFonts w:eastAsia="Times New Roman" w:cs="Arial"/>
                <w:sz w:val="24"/>
                <w:szCs w:val="24"/>
                <w:lang w:eastAsia="en-GB"/>
              </w:rPr>
              <w:t>305</w:t>
            </w:r>
          </w:p>
        </w:tc>
      </w:tr>
      <w:tr w:rsidR="00CC498D" w:rsidRPr="00E227D9" w:rsidTr="002A2ECC">
        <w:trPr>
          <w:trHeight w:val="340"/>
        </w:trPr>
        <w:tc>
          <w:tcPr>
            <w:tcW w:w="3209" w:type="dxa"/>
            <w:shd w:val="clear" w:color="auto" w:fill="D9D9D9" w:themeFill="background1" w:themeFillShade="D9"/>
          </w:tcPr>
          <w:p w:rsidR="00CC498D" w:rsidRPr="00E227D9" w:rsidRDefault="00CC498D" w:rsidP="00E227D9">
            <w:pPr>
              <w:jc w:val="both"/>
              <w:rPr>
                <w:rFonts w:eastAsia="Times New Roman" w:cs="Arial"/>
                <w:sz w:val="24"/>
                <w:szCs w:val="24"/>
                <w:lang w:eastAsia="en-GB"/>
              </w:rPr>
            </w:pPr>
            <w:r>
              <w:rPr>
                <w:rFonts w:eastAsia="Times New Roman" w:cs="Arial"/>
                <w:sz w:val="24"/>
                <w:szCs w:val="24"/>
                <w:lang w:eastAsia="en-GB"/>
              </w:rPr>
              <w:t>Other</w:t>
            </w:r>
            <w:r w:rsidR="008B6B1E">
              <w:rPr>
                <w:rFonts w:eastAsia="Times New Roman" w:cs="Arial"/>
                <w:sz w:val="24"/>
                <w:szCs w:val="24"/>
                <w:lang w:eastAsia="en-GB"/>
              </w:rPr>
              <w:t xml:space="preserve"> &amp; Multiple Repairs</w:t>
            </w:r>
          </w:p>
        </w:tc>
        <w:tc>
          <w:tcPr>
            <w:tcW w:w="2932" w:type="dxa"/>
            <w:vMerge/>
          </w:tcPr>
          <w:p w:rsidR="00CC498D" w:rsidRPr="00E227D9" w:rsidRDefault="00CC498D" w:rsidP="00CC498D">
            <w:pPr>
              <w:jc w:val="right"/>
              <w:rPr>
                <w:rFonts w:eastAsia="Times New Roman" w:cs="Arial"/>
                <w:sz w:val="24"/>
                <w:szCs w:val="24"/>
                <w:lang w:eastAsia="en-GB"/>
              </w:rPr>
            </w:pPr>
          </w:p>
        </w:tc>
        <w:tc>
          <w:tcPr>
            <w:tcW w:w="2932" w:type="dxa"/>
          </w:tcPr>
          <w:p w:rsidR="00CC498D" w:rsidRPr="00E227D9" w:rsidRDefault="008B6B1E" w:rsidP="00CC498D">
            <w:pPr>
              <w:jc w:val="right"/>
              <w:rPr>
                <w:rFonts w:eastAsia="Times New Roman" w:cs="Arial"/>
                <w:sz w:val="24"/>
                <w:szCs w:val="24"/>
                <w:lang w:eastAsia="en-GB"/>
              </w:rPr>
            </w:pPr>
            <w:r>
              <w:rPr>
                <w:rFonts w:eastAsia="Times New Roman" w:cs="Arial"/>
                <w:sz w:val="24"/>
                <w:szCs w:val="24"/>
                <w:lang w:eastAsia="en-GB"/>
              </w:rPr>
              <w:t>1599</w:t>
            </w:r>
          </w:p>
        </w:tc>
      </w:tr>
      <w:tr w:rsidR="00CC498D" w:rsidRPr="00E227D9" w:rsidTr="002A2ECC">
        <w:trPr>
          <w:trHeight w:val="340"/>
        </w:trPr>
        <w:tc>
          <w:tcPr>
            <w:tcW w:w="3209" w:type="dxa"/>
            <w:shd w:val="clear" w:color="auto" w:fill="D9D9D9" w:themeFill="background1" w:themeFillShade="D9"/>
          </w:tcPr>
          <w:p w:rsidR="00CC498D" w:rsidRPr="00CC498D" w:rsidRDefault="00CC498D" w:rsidP="00CC498D">
            <w:pPr>
              <w:jc w:val="right"/>
              <w:rPr>
                <w:rFonts w:eastAsia="Times New Roman" w:cs="Arial"/>
                <w:b/>
                <w:sz w:val="24"/>
                <w:szCs w:val="24"/>
                <w:lang w:eastAsia="en-GB"/>
              </w:rPr>
            </w:pPr>
            <w:r w:rsidRPr="00CC498D">
              <w:rPr>
                <w:rFonts w:eastAsia="Times New Roman" w:cs="Arial"/>
                <w:b/>
                <w:sz w:val="24"/>
                <w:szCs w:val="24"/>
                <w:lang w:eastAsia="en-GB"/>
              </w:rPr>
              <w:t>Total</w:t>
            </w:r>
          </w:p>
        </w:tc>
        <w:tc>
          <w:tcPr>
            <w:tcW w:w="2932" w:type="dxa"/>
          </w:tcPr>
          <w:p w:rsidR="00CC498D" w:rsidRPr="00CC498D" w:rsidRDefault="00CC498D" w:rsidP="00CC498D">
            <w:pPr>
              <w:jc w:val="right"/>
              <w:rPr>
                <w:rFonts w:eastAsia="Times New Roman" w:cs="Arial"/>
                <w:b/>
                <w:sz w:val="24"/>
                <w:szCs w:val="24"/>
                <w:lang w:eastAsia="en-GB"/>
              </w:rPr>
            </w:pPr>
            <w:r>
              <w:rPr>
                <w:rFonts w:eastAsia="Times New Roman" w:cs="Arial"/>
                <w:b/>
                <w:sz w:val="24"/>
                <w:szCs w:val="24"/>
                <w:lang w:eastAsia="en-GB"/>
              </w:rPr>
              <w:t>2197</w:t>
            </w:r>
          </w:p>
        </w:tc>
        <w:tc>
          <w:tcPr>
            <w:tcW w:w="2932" w:type="dxa"/>
          </w:tcPr>
          <w:p w:rsidR="00CC498D" w:rsidRPr="00CC498D" w:rsidRDefault="008B6B1E" w:rsidP="00CC498D">
            <w:pPr>
              <w:jc w:val="right"/>
              <w:rPr>
                <w:rFonts w:eastAsia="Times New Roman" w:cs="Arial"/>
                <w:b/>
                <w:sz w:val="24"/>
                <w:szCs w:val="24"/>
                <w:lang w:eastAsia="en-GB"/>
              </w:rPr>
            </w:pPr>
            <w:r>
              <w:rPr>
                <w:rFonts w:eastAsia="Times New Roman" w:cs="Arial"/>
                <w:b/>
                <w:sz w:val="24"/>
                <w:szCs w:val="24"/>
                <w:lang w:eastAsia="en-GB"/>
              </w:rPr>
              <w:t>5143</w:t>
            </w:r>
          </w:p>
        </w:tc>
      </w:tr>
    </w:tbl>
    <w:bookmarkEnd w:id="15"/>
    <w:p w:rsidR="00494F22" w:rsidRPr="00423CF2" w:rsidRDefault="00E227D9" w:rsidP="00E227D9">
      <w:pPr>
        <w:spacing w:after="0" w:line="240" w:lineRule="auto"/>
        <w:jc w:val="both"/>
        <w:rPr>
          <w:rFonts w:ascii="Arial" w:eastAsia="Times New Roman" w:hAnsi="Arial" w:cs="Arial"/>
          <w:sz w:val="16"/>
          <w:szCs w:val="16"/>
          <w:lang w:val="en-US" w:eastAsia="en-GB"/>
        </w:rPr>
      </w:pPr>
      <w:r w:rsidRPr="00E227D9">
        <w:rPr>
          <w:rFonts w:ascii="Arial" w:eastAsia="Times New Roman" w:hAnsi="Arial" w:cs="Arial"/>
          <w:sz w:val="24"/>
          <w:szCs w:val="24"/>
          <w:lang w:val="en-US" w:eastAsia="en-GB"/>
        </w:rPr>
        <w:t xml:space="preserve">  </w:t>
      </w:r>
    </w:p>
    <w:p w:rsidR="00E227D9" w:rsidRDefault="00AF01EA" w:rsidP="00E227D9">
      <w:pPr>
        <w:spacing w:after="0" w:line="240" w:lineRule="auto"/>
        <w:jc w:val="both"/>
        <w:rPr>
          <w:rFonts w:ascii="Arial" w:eastAsia="Times New Roman" w:hAnsi="Arial" w:cs="Arial"/>
          <w:sz w:val="24"/>
          <w:szCs w:val="24"/>
          <w:lang w:val="en-US" w:eastAsia="en-GB"/>
        </w:rPr>
      </w:pPr>
      <w:r w:rsidRPr="00E227D9">
        <w:rPr>
          <w:rFonts w:ascii="Arial" w:eastAsia="Times New Roman" w:hAnsi="Arial" w:cs="Arial"/>
          <w:sz w:val="24"/>
          <w:szCs w:val="24"/>
          <w:lang w:val="en-US" w:eastAsia="en-GB"/>
        </w:rPr>
        <w:t>Please note that the notional volumes of work (average jobs per month</w:t>
      </w:r>
      <w:r>
        <w:rPr>
          <w:rFonts w:ascii="Arial" w:eastAsia="Times New Roman" w:hAnsi="Arial" w:cs="Arial"/>
          <w:sz w:val="24"/>
          <w:szCs w:val="24"/>
          <w:lang w:val="en-US" w:eastAsia="en-GB"/>
        </w:rPr>
        <w:t xml:space="preserve"> by </w:t>
      </w:r>
      <w:r w:rsidR="00EF48F1">
        <w:rPr>
          <w:rFonts w:ascii="Arial" w:eastAsia="Times New Roman" w:hAnsi="Arial" w:cs="Arial"/>
          <w:sz w:val="24"/>
          <w:szCs w:val="24"/>
          <w:lang w:val="en-US" w:eastAsia="en-GB"/>
        </w:rPr>
        <w:t>urgency</w:t>
      </w:r>
      <w:r w:rsidRPr="00E227D9">
        <w:rPr>
          <w:rFonts w:ascii="Arial" w:eastAsia="Times New Roman" w:hAnsi="Arial" w:cs="Arial"/>
          <w:sz w:val="24"/>
          <w:szCs w:val="24"/>
          <w:lang w:val="en-US" w:eastAsia="en-GB"/>
        </w:rPr>
        <w:t>) from the past 12 months are</w:t>
      </w:r>
      <w:r w:rsidR="00EF48F1">
        <w:rPr>
          <w:rFonts w:ascii="Arial" w:eastAsia="Times New Roman" w:hAnsi="Arial" w:cs="Arial"/>
          <w:sz w:val="24"/>
          <w:szCs w:val="24"/>
          <w:lang w:val="en-US" w:eastAsia="en-GB"/>
        </w:rPr>
        <w:t>:</w:t>
      </w:r>
    </w:p>
    <w:p w:rsidR="003C4D26" w:rsidRPr="00423CF2" w:rsidRDefault="003C4D26" w:rsidP="00E227D9">
      <w:pPr>
        <w:spacing w:after="0" w:line="240" w:lineRule="auto"/>
        <w:jc w:val="both"/>
        <w:rPr>
          <w:rFonts w:ascii="Arial" w:eastAsia="Times New Roman" w:hAnsi="Arial" w:cs="Arial"/>
          <w:sz w:val="16"/>
          <w:szCs w:val="16"/>
          <w:lang w:val="en-US" w:eastAsia="en-GB"/>
        </w:rPr>
      </w:pPr>
    </w:p>
    <w:p w:rsidR="007F4AB5" w:rsidRPr="009F635D" w:rsidRDefault="007F4AB5" w:rsidP="00E227D9">
      <w:pPr>
        <w:spacing w:after="0" w:line="240" w:lineRule="auto"/>
        <w:jc w:val="both"/>
        <w:rPr>
          <w:rFonts w:ascii="Arial" w:eastAsia="Times New Roman" w:hAnsi="Arial" w:cs="Arial"/>
          <w:i/>
          <w:lang w:val="en-US" w:eastAsia="en-GB"/>
        </w:rPr>
      </w:pPr>
      <w:r w:rsidRPr="009F635D">
        <w:rPr>
          <w:rFonts w:ascii="Arial" w:eastAsia="Times New Roman" w:hAnsi="Arial" w:cs="Arial"/>
          <w:i/>
          <w:lang w:val="en-US" w:eastAsia="en-GB"/>
        </w:rPr>
        <w:t xml:space="preserve">Table </w:t>
      </w:r>
      <w:r w:rsidR="009F635D">
        <w:rPr>
          <w:rFonts w:ascii="Arial" w:eastAsia="Times New Roman" w:hAnsi="Arial" w:cs="Arial"/>
          <w:i/>
          <w:lang w:val="en-US" w:eastAsia="en-GB"/>
        </w:rPr>
        <w:t>4</w:t>
      </w:r>
      <w:r w:rsidRPr="009F635D">
        <w:rPr>
          <w:rFonts w:ascii="Arial" w:eastAsia="Times New Roman" w:hAnsi="Arial" w:cs="Arial"/>
          <w:i/>
          <w:lang w:val="en-US" w:eastAsia="en-GB"/>
        </w:rPr>
        <w:t>.</w:t>
      </w:r>
    </w:p>
    <w:tbl>
      <w:tblPr>
        <w:tblW w:w="9356" w:type="dxa"/>
        <w:jc w:val="center"/>
        <w:tblInd w:w="-10" w:type="dxa"/>
        <w:tblLayout w:type="fixed"/>
        <w:tblCellMar>
          <w:left w:w="0" w:type="dxa"/>
          <w:right w:w="0" w:type="dxa"/>
        </w:tblCellMar>
        <w:tblLook w:val="04A0" w:firstRow="1" w:lastRow="0" w:firstColumn="1" w:lastColumn="0" w:noHBand="0" w:noVBand="1"/>
      </w:tblPr>
      <w:tblGrid>
        <w:gridCol w:w="908"/>
        <w:gridCol w:w="853"/>
        <w:gridCol w:w="853"/>
        <w:gridCol w:w="854"/>
        <w:gridCol w:w="853"/>
        <w:gridCol w:w="782"/>
        <w:gridCol w:w="851"/>
        <w:gridCol w:w="850"/>
        <w:gridCol w:w="851"/>
        <w:gridCol w:w="850"/>
        <w:gridCol w:w="851"/>
      </w:tblGrid>
      <w:tr w:rsidR="003C4D26" w:rsidRPr="001C6BA1" w:rsidTr="00895D9C">
        <w:trPr>
          <w:jc w:val="center"/>
        </w:trPr>
        <w:tc>
          <w:tcPr>
            <w:tcW w:w="908" w:type="dxa"/>
            <w:tcBorders>
              <w:top w:val="single" w:sz="8" w:space="0" w:color="auto"/>
              <w:left w:val="single" w:sz="8" w:space="0" w:color="auto"/>
              <w:bottom w:val="single" w:sz="8" w:space="0" w:color="auto"/>
              <w:right w:val="single" w:sz="12" w:space="0" w:color="auto"/>
            </w:tcBorders>
            <w:tcMar>
              <w:top w:w="0" w:type="dxa"/>
              <w:left w:w="108" w:type="dxa"/>
              <w:bottom w:w="0" w:type="dxa"/>
              <w:right w:w="108" w:type="dxa"/>
            </w:tcMar>
          </w:tcPr>
          <w:p w:rsidR="001C6BA1" w:rsidRPr="001C6BA1" w:rsidRDefault="001C6BA1" w:rsidP="001C6BA1">
            <w:pPr>
              <w:spacing w:after="0" w:line="240" w:lineRule="auto"/>
              <w:rPr>
                <w:rFonts w:ascii="Calibri" w:eastAsia="Calibri" w:hAnsi="Calibri" w:cs="Calibri"/>
                <w:b/>
                <w:bCs/>
              </w:rPr>
            </w:pPr>
          </w:p>
        </w:tc>
        <w:tc>
          <w:tcPr>
            <w:tcW w:w="4195" w:type="dxa"/>
            <w:gridSpan w:val="5"/>
            <w:tcBorders>
              <w:top w:val="single" w:sz="8" w:space="0" w:color="auto"/>
              <w:left w:val="nil"/>
              <w:bottom w:val="single" w:sz="8" w:space="0" w:color="auto"/>
              <w:right w:val="single" w:sz="12" w:space="0" w:color="auto"/>
            </w:tcBorders>
            <w:tcMar>
              <w:top w:w="0" w:type="dxa"/>
              <w:left w:w="108" w:type="dxa"/>
              <w:bottom w:w="0" w:type="dxa"/>
              <w:right w:w="108" w:type="dxa"/>
            </w:tcMar>
            <w:hideMark/>
          </w:tcPr>
          <w:p w:rsidR="001C6BA1" w:rsidRPr="001C6BA1" w:rsidRDefault="001C6BA1" w:rsidP="001C6BA1">
            <w:pPr>
              <w:spacing w:after="0" w:line="240" w:lineRule="auto"/>
              <w:jc w:val="center"/>
              <w:rPr>
                <w:rFonts w:ascii="Calibri" w:eastAsia="Calibri" w:hAnsi="Calibri" w:cs="Calibri"/>
                <w:b/>
                <w:bCs/>
              </w:rPr>
            </w:pPr>
            <w:r w:rsidRPr="001C6BA1">
              <w:rPr>
                <w:rFonts w:ascii="Calibri" w:eastAsia="Calibri" w:hAnsi="Calibri" w:cs="Calibri"/>
                <w:b/>
                <w:bCs/>
              </w:rPr>
              <w:t>BASS Property Maintenance</w:t>
            </w:r>
          </w:p>
        </w:tc>
        <w:tc>
          <w:tcPr>
            <w:tcW w:w="425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center"/>
              <w:rPr>
                <w:rFonts w:ascii="Calibri" w:eastAsia="Calibri" w:hAnsi="Calibri" w:cs="Calibri"/>
                <w:b/>
                <w:bCs/>
              </w:rPr>
            </w:pPr>
            <w:r w:rsidRPr="001C6BA1">
              <w:rPr>
                <w:rFonts w:ascii="Calibri" w:eastAsia="Calibri" w:hAnsi="Calibri" w:cs="Calibri"/>
                <w:b/>
                <w:bCs/>
              </w:rPr>
              <w:t>Nacro Property Maintenance</w:t>
            </w:r>
          </w:p>
        </w:tc>
      </w:tr>
      <w:tr w:rsidR="00EE3562" w:rsidRPr="00895D9C"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rPr>
                <w:rFonts w:ascii="Calibri" w:eastAsia="Calibri" w:hAnsi="Calibri" w:cs="Calibri"/>
                <w:i/>
              </w:rPr>
            </w:pPr>
            <w:r w:rsidRPr="00895D9C">
              <w:rPr>
                <w:rFonts w:ascii="Calibri" w:eastAsia="Calibri" w:hAnsi="Calibri" w:cs="Calibri"/>
                <w:i/>
              </w:rPr>
              <w:t>Month</w:t>
            </w:r>
          </w:p>
        </w:tc>
        <w:tc>
          <w:tcPr>
            <w:tcW w:w="8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3C4D26"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Emergency</w:t>
            </w:r>
          </w:p>
        </w:tc>
        <w:tc>
          <w:tcPr>
            <w:tcW w:w="8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Urgent</w:t>
            </w:r>
          </w:p>
        </w:tc>
        <w:tc>
          <w:tcPr>
            <w:tcW w:w="85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Routine</w:t>
            </w:r>
          </w:p>
        </w:tc>
        <w:tc>
          <w:tcPr>
            <w:tcW w:w="8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O</w:t>
            </w:r>
            <w:r w:rsidR="003C4D26" w:rsidRPr="00895D9C">
              <w:rPr>
                <w:rFonts w:ascii="Calibri" w:eastAsia="Calibri" w:hAnsi="Calibri" w:cs="Calibri"/>
                <w:i/>
                <w:sz w:val="18"/>
                <w:szCs w:val="18"/>
              </w:rPr>
              <w:t>ut of Hours</w:t>
            </w:r>
          </w:p>
        </w:tc>
        <w:tc>
          <w:tcPr>
            <w:tcW w:w="782" w:type="dxa"/>
            <w:tcBorders>
              <w:top w:val="nil"/>
              <w:left w:val="nil"/>
              <w:bottom w:val="single" w:sz="8" w:space="0" w:color="auto"/>
              <w:right w:val="single" w:sz="12"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Total</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3C4D26"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Emergency</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Urgent</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Routine</w:t>
            </w:r>
          </w:p>
        </w:tc>
        <w:tc>
          <w:tcPr>
            <w:tcW w:w="8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jc w:val="center"/>
              <w:rPr>
                <w:rFonts w:ascii="Calibri" w:eastAsia="Calibri" w:hAnsi="Calibri" w:cs="Calibri"/>
                <w:i/>
                <w:sz w:val="18"/>
                <w:szCs w:val="18"/>
              </w:rPr>
            </w:pPr>
            <w:r w:rsidRPr="00895D9C">
              <w:rPr>
                <w:rFonts w:ascii="Calibri" w:eastAsia="Calibri" w:hAnsi="Calibri" w:cs="Calibri"/>
                <w:i/>
                <w:sz w:val="18"/>
                <w:szCs w:val="18"/>
              </w:rPr>
              <w:t>Out of Hours</w:t>
            </w:r>
          </w:p>
        </w:tc>
        <w:tc>
          <w:tcPr>
            <w:tcW w:w="85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1C6BA1" w:rsidRPr="00895D9C" w:rsidRDefault="001C6BA1" w:rsidP="001C6BA1">
            <w:pPr>
              <w:spacing w:after="0" w:line="240" w:lineRule="auto"/>
              <w:rPr>
                <w:rFonts w:ascii="Calibri" w:eastAsia="Calibri" w:hAnsi="Calibri" w:cs="Calibri"/>
                <w:i/>
                <w:sz w:val="18"/>
                <w:szCs w:val="18"/>
              </w:rPr>
            </w:pPr>
            <w:r w:rsidRPr="00895D9C">
              <w:rPr>
                <w:rFonts w:ascii="Calibri" w:eastAsia="Calibri" w:hAnsi="Calibri" w:cs="Calibri"/>
                <w:i/>
                <w:sz w:val="18"/>
                <w:szCs w:val="18"/>
              </w:rPr>
              <w:t> Total</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Jan 18</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29</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0</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215</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11</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255</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C4787" w:rsidP="001C6BA1">
            <w:pPr>
              <w:spacing w:after="0" w:line="240" w:lineRule="auto"/>
              <w:jc w:val="right"/>
              <w:rPr>
                <w:rFonts w:ascii="Calibri" w:eastAsia="Calibri" w:hAnsi="Calibri" w:cs="Calibri"/>
              </w:rPr>
            </w:pPr>
            <w:r>
              <w:rPr>
                <w:rFonts w:ascii="Calibri" w:eastAsia="Calibri" w:hAnsi="Calibri" w:cs="Calibri"/>
              </w:rPr>
              <w:t>82</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51AD6">
            <w:pPr>
              <w:spacing w:after="0" w:line="240" w:lineRule="auto"/>
              <w:jc w:val="right"/>
              <w:rPr>
                <w:rFonts w:ascii="Calibri" w:eastAsia="Calibri" w:hAnsi="Calibri" w:cs="Calibri"/>
              </w:rPr>
            </w:pPr>
            <w:r>
              <w:rPr>
                <w:rFonts w:ascii="Calibri" w:eastAsia="Calibri" w:hAnsi="Calibri" w:cs="Calibri"/>
              </w:rPr>
              <w:t>186</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135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93</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7360CA" w:rsidP="001C6BA1">
            <w:pPr>
              <w:spacing w:after="0" w:line="240" w:lineRule="auto"/>
              <w:jc w:val="right"/>
              <w:rPr>
                <w:rFonts w:ascii="Calibri" w:eastAsia="Calibri" w:hAnsi="Calibri" w:cs="Calibri"/>
                <w:b/>
              </w:rPr>
            </w:pPr>
            <w:r>
              <w:rPr>
                <w:rFonts w:ascii="Calibri" w:eastAsia="Calibri" w:hAnsi="Calibri" w:cs="Calibri"/>
                <w:b/>
              </w:rPr>
              <w:t>469</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Dec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25</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0</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161</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6</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192</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85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181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222</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56</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7360CA" w:rsidP="001C6BA1">
            <w:pPr>
              <w:spacing w:after="0" w:line="240" w:lineRule="auto"/>
              <w:jc w:val="right"/>
              <w:rPr>
                <w:rFonts w:ascii="Calibri" w:eastAsia="Calibri" w:hAnsi="Calibri" w:cs="Calibri"/>
                <w:b/>
              </w:rPr>
            </w:pPr>
            <w:r>
              <w:rPr>
                <w:rFonts w:ascii="Calibri" w:eastAsia="Calibri" w:hAnsi="Calibri" w:cs="Calibri"/>
                <w:b/>
              </w:rPr>
              <w:t>54</w:t>
            </w:r>
            <w:r w:rsidR="009362AF">
              <w:rPr>
                <w:rFonts w:ascii="Calibri" w:eastAsia="Calibri" w:hAnsi="Calibri" w:cs="Calibri"/>
                <w:b/>
              </w:rPr>
              <w:t>4</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Nov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22</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0</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203</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4</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229</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91</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48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246</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58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7360CA" w:rsidP="001C6BA1">
            <w:pPr>
              <w:spacing w:after="0" w:line="240" w:lineRule="auto"/>
              <w:jc w:val="right"/>
              <w:rPr>
                <w:rFonts w:ascii="Calibri" w:eastAsia="Calibri" w:hAnsi="Calibri" w:cs="Calibri"/>
                <w:b/>
              </w:rPr>
            </w:pPr>
            <w:r>
              <w:rPr>
                <w:rFonts w:ascii="Calibri" w:eastAsia="Calibri" w:hAnsi="Calibri" w:cs="Calibri"/>
                <w:b/>
              </w:rPr>
              <w:t>5</w:t>
            </w:r>
            <w:r w:rsidR="009362AF">
              <w:rPr>
                <w:rFonts w:ascii="Calibri" w:eastAsia="Calibri" w:hAnsi="Calibri" w:cs="Calibri"/>
                <w:b/>
              </w:rPr>
              <w:t>43</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Oct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20</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0</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123</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10</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153</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85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142</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289</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63</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7360CA" w:rsidP="001C6BA1">
            <w:pPr>
              <w:spacing w:after="0" w:line="240" w:lineRule="auto"/>
              <w:jc w:val="right"/>
              <w:rPr>
                <w:rFonts w:ascii="Calibri" w:eastAsia="Calibri" w:hAnsi="Calibri" w:cs="Calibri"/>
                <w:b/>
              </w:rPr>
            </w:pPr>
            <w:r>
              <w:rPr>
                <w:rFonts w:ascii="Calibri" w:eastAsia="Calibri" w:hAnsi="Calibri" w:cs="Calibri"/>
                <w:b/>
              </w:rPr>
              <w:t>5</w:t>
            </w:r>
            <w:r w:rsidR="009362AF">
              <w:rPr>
                <w:rFonts w:ascii="Calibri" w:eastAsia="Calibri" w:hAnsi="Calibri" w:cs="Calibri"/>
                <w:b/>
              </w:rPr>
              <w:t>79</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Sep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10</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0</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150</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15</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175</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54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62</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258</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78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7360CA" w:rsidP="001C6BA1">
            <w:pPr>
              <w:spacing w:after="0" w:line="240" w:lineRule="auto"/>
              <w:jc w:val="right"/>
              <w:rPr>
                <w:rFonts w:ascii="Calibri" w:eastAsia="Calibri" w:hAnsi="Calibri" w:cs="Calibri"/>
                <w:b/>
              </w:rPr>
            </w:pPr>
            <w:r>
              <w:rPr>
                <w:rFonts w:ascii="Calibri" w:eastAsia="Calibri" w:hAnsi="Calibri" w:cs="Calibri"/>
                <w:b/>
              </w:rPr>
              <w:t>5</w:t>
            </w:r>
            <w:r w:rsidR="009362AF">
              <w:rPr>
                <w:rFonts w:ascii="Calibri" w:eastAsia="Calibri" w:hAnsi="Calibri" w:cs="Calibri"/>
                <w:b/>
              </w:rPr>
              <w:t>52</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Aug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19</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138</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8</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166</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75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47</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233</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87</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9362AF" w:rsidP="001C6BA1">
            <w:pPr>
              <w:spacing w:after="0" w:line="240" w:lineRule="auto"/>
              <w:jc w:val="right"/>
              <w:rPr>
                <w:rFonts w:ascii="Calibri" w:eastAsia="Calibri" w:hAnsi="Calibri" w:cs="Calibri"/>
                <w:b/>
              </w:rPr>
            </w:pPr>
            <w:r>
              <w:rPr>
                <w:rFonts w:ascii="Calibri" w:eastAsia="Calibri" w:hAnsi="Calibri" w:cs="Calibri"/>
                <w:b/>
              </w:rPr>
              <w:t>542</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Jul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9</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109</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5</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124</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70</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113</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164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113</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9362AF" w:rsidP="001C6BA1">
            <w:pPr>
              <w:spacing w:after="0" w:line="240" w:lineRule="auto"/>
              <w:jc w:val="right"/>
              <w:rPr>
                <w:rFonts w:ascii="Calibri" w:eastAsia="Calibri" w:hAnsi="Calibri" w:cs="Calibri"/>
                <w:b/>
              </w:rPr>
            </w:pPr>
            <w:r>
              <w:rPr>
                <w:rFonts w:ascii="Calibri" w:eastAsia="Calibri" w:hAnsi="Calibri" w:cs="Calibri"/>
                <w:b/>
              </w:rPr>
              <w:t>460</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Jun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10</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6</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156</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9</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181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13</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55</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174</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96</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9362AF" w:rsidP="001C6BA1">
            <w:pPr>
              <w:spacing w:after="0" w:line="240" w:lineRule="auto"/>
              <w:jc w:val="right"/>
              <w:rPr>
                <w:rFonts w:ascii="Calibri" w:eastAsia="Calibri" w:hAnsi="Calibri" w:cs="Calibri"/>
                <w:b/>
              </w:rPr>
            </w:pPr>
            <w:r>
              <w:rPr>
                <w:rFonts w:ascii="Calibri" w:eastAsia="Calibri" w:hAnsi="Calibri" w:cs="Calibri"/>
                <w:b/>
              </w:rPr>
              <w:t>538</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May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16</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12</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130</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9</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157</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8</w:t>
            </w:r>
            <w:r w:rsidR="00151AD6">
              <w:rPr>
                <w:rFonts w:ascii="Calibri" w:eastAsia="Calibri" w:hAnsi="Calibri" w:cs="Calibri"/>
              </w:rPr>
              <w:t>7</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31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17</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72</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9362AF" w:rsidP="001C6BA1">
            <w:pPr>
              <w:spacing w:after="0" w:line="240" w:lineRule="auto"/>
              <w:jc w:val="right"/>
              <w:rPr>
                <w:rFonts w:ascii="Calibri" w:eastAsia="Calibri" w:hAnsi="Calibri" w:cs="Calibri"/>
                <w:b/>
              </w:rPr>
            </w:pPr>
            <w:r>
              <w:rPr>
                <w:rFonts w:ascii="Calibri" w:eastAsia="Calibri" w:hAnsi="Calibri" w:cs="Calibri"/>
                <w:b/>
              </w:rPr>
              <w:t>407</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Apr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16</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12</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130</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9</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167</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113</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50</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168</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31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9362AF" w:rsidP="001C6BA1">
            <w:pPr>
              <w:spacing w:after="0" w:line="240" w:lineRule="auto"/>
              <w:jc w:val="right"/>
              <w:rPr>
                <w:rFonts w:ascii="Calibri" w:eastAsia="Calibri" w:hAnsi="Calibri" w:cs="Calibri"/>
                <w:b/>
              </w:rPr>
            </w:pPr>
            <w:r>
              <w:rPr>
                <w:rFonts w:ascii="Calibri" w:eastAsia="Calibri" w:hAnsi="Calibri" w:cs="Calibri"/>
                <w:b/>
              </w:rPr>
              <w:t>462</w:t>
            </w:r>
          </w:p>
        </w:tc>
      </w:tr>
      <w:tr w:rsidR="00EE3562" w:rsidRPr="001C6BA1" w:rsidTr="00895D9C">
        <w:trPr>
          <w:jc w:val="center"/>
        </w:trPr>
        <w:tc>
          <w:tcPr>
            <w:tcW w:w="908" w:type="dxa"/>
            <w:tcBorders>
              <w:top w:val="nil"/>
              <w:left w:val="single" w:sz="8" w:space="0" w:color="auto"/>
              <w:bottom w:val="single" w:sz="8"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Mar 17</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10</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2</w:t>
            </w:r>
          </w:p>
        </w:tc>
        <w:tc>
          <w:tcPr>
            <w:tcW w:w="854"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135</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4</w:t>
            </w:r>
          </w:p>
        </w:tc>
        <w:tc>
          <w:tcPr>
            <w:tcW w:w="782" w:type="dxa"/>
            <w:tcBorders>
              <w:top w:val="nil"/>
              <w:left w:val="nil"/>
              <w:bottom w:val="single" w:sz="8"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11</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151AD6" w:rsidP="001C6BA1">
            <w:pPr>
              <w:spacing w:after="0" w:line="240" w:lineRule="auto"/>
              <w:jc w:val="right"/>
              <w:rPr>
                <w:rFonts w:ascii="Calibri" w:eastAsia="Calibri" w:hAnsi="Calibri" w:cs="Calibri"/>
              </w:rPr>
            </w:pPr>
            <w:r>
              <w:rPr>
                <w:rFonts w:ascii="Calibri" w:eastAsia="Calibri" w:hAnsi="Calibri" w:cs="Calibri"/>
              </w:rPr>
              <w:t>115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14</w:t>
            </w:r>
            <w:r w:rsidR="00151AD6">
              <w:rPr>
                <w:rFonts w:ascii="Calibri" w:eastAsia="Calibri" w:hAnsi="Calibri" w:cs="Calibri"/>
              </w:rPr>
              <w:t>5</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125</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52</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rsidR="001C6BA1" w:rsidRPr="00970978" w:rsidRDefault="009362AF" w:rsidP="001C6BA1">
            <w:pPr>
              <w:spacing w:after="0" w:line="240" w:lineRule="auto"/>
              <w:jc w:val="right"/>
              <w:rPr>
                <w:rFonts w:ascii="Calibri" w:eastAsia="Calibri" w:hAnsi="Calibri" w:cs="Calibri"/>
                <w:b/>
              </w:rPr>
            </w:pPr>
            <w:r>
              <w:rPr>
                <w:rFonts w:ascii="Calibri" w:eastAsia="Calibri" w:hAnsi="Calibri" w:cs="Calibri"/>
                <w:b/>
              </w:rPr>
              <w:t>437</w:t>
            </w:r>
          </w:p>
        </w:tc>
      </w:tr>
      <w:tr w:rsidR="00EE3562" w:rsidRPr="001C6BA1" w:rsidTr="00895D9C">
        <w:trPr>
          <w:jc w:val="center"/>
        </w:trPr>
        <w:tc>
          <w:tcPr>
            <w:tcW w:w="908" w:type="dxa"/>
            <w:tcBorders>
              <w:top w:val="nil"/>
              <w:left w:val="single" w:sz="8" w:space="0" w:color="auto"/>
              <w:bottom w:val="double" w:sz="4"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rPr>
            </w:pPr>
            <w:r w:rsidRPr="001C6BA1">
              <w:rPr>
                <w:rFonts w:ascii="Calibri" w:eastAsia="Calibri" w:hAnsi="Calibri" w:cs="Calibri"/>
              </w:rPr>
              <w:t>Feb 17</w:t>
            </w:r>
          </w:p>
        </w:tc>
        <w:tc>
          <w:tcPr>
            <w:tcW w:w="853" w:type="dxa"/>
            <w:tcBorders>
              <w:top w:val="nil"/>
              <w:left w:val="nil"/>
              <w:bottom w:val="double" w:sz="4"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10</w:t>
            </w:r>
          </w:p>
        </w:tc>
        <w:tc>
          <w:tcPr>
            <w:tcW w:w="853" w:type="dxa"/>
            <w:tcBorders>
              <w:top w:val="nil"/>
              <w:left w:val="nil"/>
              <w:bottom w:val="double" w:sz="4"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2</w:t>
            </w:r>
          </w:p>
        </w:tc>
        <w:tc>
          <w:tcPr>
            <w:tcW w:w="854" w:type="dxa"/>
            <w:tcBorders>
              <w:top w:val="nil"/>
              <w:left w:val="nil"/>
              <w:bottom w:val="double" w:sz="4"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135</w:t>
            </w:r>
          </w:p>
        </w:tc>
        <w:tc>
          <w:tcPr>
            <w:tcW w:w="853" w:type="dxa"/>
            <w:tcBorders>
              <w:top w:val="nil"/>
              <w:left w:val="nil"/>
              <w:bottom w:val="double" w:sz="4" w:space="0" w:color="auto"/>
              <w:right w:val="single" w:sz="8"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rPr>
            </w:pPr>
            <w:r w:rsidRPr="001C6BA1">
              <w:rPr>
                <w:rFonts w:ascii="Calibri" w:eastAsia="Calibri" w:hAnsi="Calibri" w:cs="Calibri"/>
              </w:rPr>
              <w:t>4</w:t>
            </w:r>
          </w:p>
        </w:tc>
        <w:tc>
          <w:tcPr>
            <w:tcW w:w="782" w:type="dxa"/>
            <w:tcBorders>
              <w:top w:val="nil"/>
              <w:left w:val="nil"/>
              <w:bottom w:val="double" w:sz="4" w:space="0" w:color="auto"/>
              <w:right w:val="single" w:sz="12" w:space="0" w:color="auto"/>
            </w:tcBorders>
            <w:tcMar>
              <w:top w:w="0" w:type="dxa"/>
              <w:left w:w="108" w:type="dxa"/>
              <w:bottom w:w="0" w:type="dxa"/>
              <w:right w:w="108" w:type="dxa"/>
            </w:tcMar>
            <w:hideMark/>
          </w:tcPr>
          <w:p w:rsidR="001C6BA1" w:rsidRPr="00970978" w:rsidRDefault="001C6BA1" w:rsidP="001C6BA1">
            <w:pPr>
              <w:spacing w:after="0" w:line="240" w:lineRule="auto"/>
              <w:jc w:val="right"/>
              <w:rPr>
                <w:rFonts w:ascii="Calibri" w:eastAsia="Calibri" w:hAnsi="Calibri" w:cs="Calibri"/>
                <w:b/>
              </w:rPr>
            </w:pPr>
            <w:r w:rsidRPr="00970978">
              <w:rPr>
                <w:rFonts w:ascii="Calibri" w:eastAsia="Calibri" w:hAnsi="Calibri" w:cs="Calibri"/>
                <w:b/>
              </w:rPr>
              <w:t>151</w:t>
            </w:r>
          </w:p>
        </w:tc>
        <w:tc>
          <w:tcPr>
            <w:tcW w:w="851" w:type="dxa"/>
            <w:tcBorders>
              <w:top w:val="nil"/>
              <w:left w:val="nil"/>
              <w:bottom w:val="double" w:sz="4"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22</w:t>
            </w:r>
          </w:p>
        </w:tc>
        <w:tc>
          <w:tcPr>
            <w:tcW w:w="850" w:type="dxa"/>
            <w:tcBorders>
              <w:top w:val="nil"/>
              <w:left w:val="nil"/>
              <w:bottom w:val="double" w:sz="4" w:space="0" w:color="auto"/>
              <w:right w:val="single" w:sz="8"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rPr>
            </w:pPr>
            <w:r>
              <w:rPr>
                <w:rFonts w:ascii="Calibri" w:eastAsia="Calibri" w:hAnsi="Calibri" w:cs="Calibri"/>
              </w:rPr>
              <w:t>1</w:t>
            </w:r>
            <w:r w:rsidR="00151AD6">
              <w:rPr>
                <w:rFonts w:ascii="Calibri" w:eastAsia="Calibri" w:hAnsi="Calibri" w:cs="Calibri"/>
              </w:rPr>
              <w:t>59</w:t>
            </w:r>
          </w:p>
        </w:tc>
        <w:tc>
          <w:tcPr>
            <w:tcW w:w="851" w:type="dxa"/>
            <w:tcBorders>
              <w:top w:val="nil"/>
              <w:left w:val="nil"/>
              <w:bottom w:val="double" w:sz="4" w:space="0" w:color="auto"/>
              <w:right w:val="single" w:sz="8"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rPr>
            </w:pPr>
            <w:r>
              <w:rPr>
                <w:rFonts w:ascii="Calibri" w:eastAsia="Calibri" w:hAnsi="Calibri" w:cs="Calibri"/>
              </w:rPr>
              <w:t>101</w:t>
            </w:r>
          </w:p>
        </w:tc>
        <w:tc>
          <w:tcPr>
            <w:tcW w:w="850" w:type="dxa"/>
            <w:tcBorders>
              <w:top w:val="nil"/>
              <w:left w:val="nil"/>
              <w:bottom w:val="double" w:sz="4" w:space="0" w:color="auto"/>
              <w:right w:val="single" w:sz="8"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rPr>
            </w:pPr>
            <w:r>
              <w:rPr>
                <w:rFonts w:ascii="Calibri" w:eastAsia="Calibri" w:hAnsi="Calibri" w:cs="Calibri"/>
              </w:rPr>
              <w:t>28</w:t>
            </w:r>
          </w:p>
        </w:tc>
        <w:tc>
          <w:tcPr>
            <w:tcW w:w="851" w:type="dxa"/>
            <w:tcBorders>
              <w:top w:val="nil"/>
              <w:left w:val="nil"/>
              <w:bottom w:val="double" w:sz="4" w:space="0" w:color="auto"/>
              <w:right w:val="single" w:sz="8" w:space="0" w:color="auto"/>
            </w:tcBorders>
            <w:tcMar>
              <w:top w:w="0" w:type="dxa"/>
              <w:left w:w="108" w:type="dxa"/>
              <w:bottom w:w="0" w:type="dxa"/>
              <w:right w:w="108" w:type="dxa"/>
            </w:tcMar>
          </w:tcPr>
          <w:p w:rsidR="001C6BA1" w:rsidRPr="00970978" w:rsidRDefault="009362AF" w:rsidP="001C6BA1">
            <w:pPr>
              <w:spacing w:after="0" w:line="240" w:lineRule="auto"/>
              <w:jc w:val="right"/>
              <w:rPr>
                <w:rFonts w:ascii="Calibri" w:eastAsia="Calibri" w:hAnsi="Calibri" w:cs="Calibri"/>
                <w:b/>
              </w:rPr>
            </w:pPr>
            <w:r>
              <w:rPr>
                <w:rFonts w:ascii="Calibri" w:eastAsia="Calibri" w:hAnsi="Calibri" w:cs="Calibri"/>
                <w:b/>
              </w:rPr>
              <w:t>407</w:t>
            </w:r>
          </w:p>
        </w:tc>
      </w:tr>
      <w:tr w:rsidR="00EE3562" w:rsidRPr="001C6BA1" w:rsidTr="00895D9C">
        <w:trPr>
          <w:jc w:val="center"/>
        </w:trPr>
        <w:tc>
          <w:tcPr>
            <w:tcW w:w="908" w:type="dxa"/>
            <w:tcBorders>
              <w:top w:val="nil"/>
              <w:left w:val="double" w:sz="4" w:space="0" w:color="auto"/>
              <w:bottom w:val="double" w:sz="4" w:space="0" w:color="auto"/>
              <w:right w:val="single" w:sz="12" w:space="0" w:color="auto"/>
            </w:tcBorders>
            <w:shd w:val="clear" w:color="auto" w:fill="D9D9D9"/>
            <w:tcMar>
              <w:top w:w="0" w:type="dxa"/>
              <w:left w:w="108" w:type="dxa"/>
              <w:bottom w:w="0" w:type="dxa"/>
              <w:right w:w="108" w:type="dxa"/>
            </w:tcMar>
            <w:hideMark/>
          </w:tcPr>
          <w:p w:rsidR="001C6BA1" w:rsidRPr="001C6BA1" w:rsidRDefault="001C6BA1" w:rsidP="001C6BA1">
            <w:pPr>
              <w:spacing w:after="0" w:line="240" w:lineRule="auto"/>
              <w:rPr>
                <w:rFonts w:ascii="Calibri" w:eastAsia="Calibri" w:hAnsi="Calibri" w:cs="Calibri"/>
                <w:b/>
                <w:bCs/>
              </w:rPr>
            </w:pPr>
            <w:r w:rsidRPr="001C6BA1">
              <w:rPr>
                <w:rFonts w:ascii="Calibri" w:eastAsia="Calibri" w:hAnsi="Calibri" w:cs="Calibri"/>
                <w:b/>
                <w:bCs/>
              </w:rPr>
              <w:t>Total</w:t>
            </w:r>
          </w:p>
        </w:tc>
        <w:tc>
          <w:tcPr>
            <w:tcW w:w="853" w:type="dxa"/>
            <w:tcBorders>
              <w:top w:val="nil"/>
              <w:left w:val="nil"/>
              <w:bottom w:val="double" w:sz="4" w:space="0" w:color="auto"/>
              <w:right w:val="double" w:sz="4" w:space="0" w:color="auto"/>
            </w:tcBorders>
            <w:tcMar>
              <w:top w:w="0" w:type="dxa"/>
              <w:left w:w="108" w:type="dxa"/>
              <w:bottom w:w="0" w:type="dxa"/>
              <w:right w:w="108" w:type="dxa"/>
            </w:tcMar>
            <w:hideMark/>
          </w:tcPr>
          <w:p w:rsidR="001C6BA1" w:rsidRPr="001C6BA1" w:rsidRDefault="00047703" w:rsidP="001C6BA1">
            <w:pPr>
              <w:spacing w:after="0" w:line="240" w:lineRule="auto"/>
              <w:jc w:val="right"/>
              <w:rPr>
                <w:rFonts w:ascii="Calibri" w:eastAsia="Calibri" w:hAnsi="Calibri" w:cs="Calibri"/>
                <w:b/>
                <w:bCs/>
              </w:rPr>
            </w:pPr>
            <w:r>
              <w:rPr>
                <w:rFonts w:ascii="Calibri" w:eastAsia="Calibri" w:hAnsi="Calibri" w:cs="Calibri"/>
                <w:b/>
                <w:bCs/>
              </w:rPr>
              <w:t>196</w:t>
            </w:r>
          </w:p>
        </w:tc>
        <w:tc>
          <w:tcPr>
            <w:tcW w:w="853" w:type="dxa"/>
            <w:tcBorders>
              <w:top w:val="nil"/>
              <w:left w:val="nil"/>
              <w:bottom w:val="double" w:sz="4" w:space="0" w:color="auto"/>
              <w:right w:val="double" w:sz="4"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b/>
                <w:bCs/>
              </w:rPr>
            </w:pPr>
            <w:r w:rsidRPr="001C6BA1">
              <w:rPr>
                <w:rFonts w:ascii="Calibri" w:eastAsia="Calibri" w:hAnsi="Calibri" w:cs="Calibri"/>
                <w:b/>
                <w:bCs/>
              </w:rPr>
              <w:t>36</w:t>
            </w:r>
          </w:p>
        </w:tc>
        <w:tc>
          <w:tcPr>
            <w:tcW w:w="854" w:type="dxa"/>
            <w:tcBorders>
              <w:top w:val="nil"/>
              <w:left w:val="nil"/>
              <w:bottom w:val="double" w:sz="4" w:space="0" w:color="auto"/>
              <w:right w:val="double" w:sz="4" w:space="0" w:color="auto"/>
            </w:tcBorders>
            <w:tcMar>
              <w:top w:w="0" w:type="dxa"/>
              <w:left w:w="108" w:type="dxa"/>
              <w:bottom w:w="0" w:type="dxa"/>
              <w:right w:w="108" w:type="dxa"/>
            </w:tcMar>
            <w:hideMark/>
          </w:tcPr>
          <w:p w:rsidR="001C6BA1" w:rsidRPr="001C6BA1" w:rsidRDefault="00047703" w:rsidP="001C6BA1">
            <w:pPr>
              <w:spacing w:after="0" w:line="240" w:lineRule="auto"/>
              <w:jc w:val="right"/>
              <w:rPr>
                <w:rFonts w:ascii="Calibri" w:eastAsia="Calibri" w:hAnsi="Calibri" w:cs="Calibri"/>
                <w:b/>
                <w:bCs/>
              </w:rPr>
            </w:pPr>
            <w:r>
              <w:rPr>
                <w:rFonts w:ascii="Calibri" w:eastAsia="Calibri" w:hAnsi="Calibri" w:cs="Calibri"/>
                <w:b/>
                <w:bCs/>
              </w:rPr>
              <w:t>1785</w:t>
            </w:r>
          </w:p>
        </w:tc>
        <w:tc>
          <w:tcPr>
            <w:tcW w:w="853" w:type="dxa"/>
            <w:tcBorders>
              <w:top w:val="nil"/>
              <w:left w:val="nil"/>
              <w:bottom w:val="double" w:sz="4" w:space="0" w:color="auto"/>
              <w:right w:val="double" w:sz="4" w:space="0" w:color="auto"/>
            </w:tcBorders>
            <w:tcMar>
              <w:top w:w="0" w:type="dxa"/>
              <w:left w:w="108" w:type="dxa"/>
              <w:bottom w:w="0" w:type="dxa"/>
              <w:right w:w="108" w:type="dxa"/>
            </w:tcMar>
            <w:hideMark/>
          </w:tcPr>
          <w:p w:rsidR="001C6BA1" w:rsidRPr="001C6BA1" w:rsidRDefault="001C6BA1" w:rsidP="001C6BA1">
            <w:pPr>
              <w:spacing w:after="0" w:line="240" w:lineRule="auto"/>
              <w:jc w:val="right"/>
              <w:rPr>
                <w:rFonts w:ascii="Calibri" w:eastAsia="Calibri" w:hAnsi="Calibri" w:cs="Calibri"/>
                <w:b/>
                <w:bCs/>
              </w:rPr>
            </w:pPr>
            <w:r w:rsidRPr="001C6BA1">
              <w:rPr>
                <w:rFonts w:ascii="Calibri" w:eastAsia="Calibri" w:hAnsi="Calibri" w:cs="Calibri"/>
                <w:b/>
                <w:bCs/>
              </w:rPr>
              <w:t>9</w:t>
            </w:r>
            <w:r w:rsidR="00047703">
              <w:rPr>
                <w:rFonts w:ascii="Calibri" w:eastAsia="Calibri" w:hAnsi="Calibri" w:cs="Calibri"/>
                <w:b/>
                <w:bCs/>
              </w:rPr>
              <w:t>4</w:t>
            </w:r>
          </w:p>
        </w:tc>
        <w:tc>
          <w:tcPr>
            <w:tcW w:w="782" w:type="dxa"/>
            <w:tcBorders>
              <w:top w:val="nil"/>
              <w:left w:val="nil"/>
              <w:bottom w:val="double" w:sz="4" w:space="0" w:color="auto"/>
              <w:right w:val="single" w:sz="12" w:space="0" w:color="auto"/>
            </w:tcBorders>
            <w:tcMar>
              <w:top w:w="0" w:type="dxa"/>
              <w:left w:w="108" w:type="dxa"/>
              <w:bottom w:w="0" w:type="dxa"/>
              <w:right w:w="108" w:type="dxa"/>
            </w:tcMar>
            <w:hideMark/>
          </w:tcPr>
          <w:p w:rsidR="001C6BA1" w:rsidRPr="001C6BA1" w:rsidRDefault="00047703" w:rsidP="001C6BA1">
            <w:pPr>
              <w:spacing w:after="0" w:line="240" w:lineRule="auto"/>
              <w:jc w:val="right"/>
              <w:rPr>
                <w:rFonts w:ascii="Calibri" w:eastAsia="Calibri" w:hAnsi="Calibri" w:cs="Calibri"/>
                <w:b/>
                <w:bCs/>
              </w:rPr>
            </w:pPr>
            <w:r>
              <w:rPr>
                <w:rFonts w:ascii="Calibri" w:eastAsia="Calibri" w:hAnsi="Calibri" w:cs="Calibri"/>
                <w:b/>
                <w:bCs/>
              </w:rPr>
              <w:t>1961</w:t>
            </w:r>
          </w:p>
        </w:tc>
        <w:tc>
          <w:tcPr>
            <w:tcW w:w="851" w:type="dxa"/>
            <w:tcBorders>
              <w:top w:val="nil"/>
              <w:left w:val="nil"/>
              <w:bottom w:val="double" w:sz="4" w:space="0" w:color="auto"/>
              <w:right w:val="double" w:sz="4" w:space="0" w:color="auto"/>
            </w:tcBorders>
            <w:tcMar>
              <w:top w:w="0" w:type="dxa"/>
              <w:left w:w="108" w:type="dxa"/>
              <w:bottom w:w="0" w:type="dxa"/>
              <w:right w:w="108" w:type="dxa"/>
            </w:tcMar>
          </w:tcPr>
          <w:p w:rsidR="001C6BA1" w:rsidRPr="001C6BA1" w:rsidRDefault="002E290E" w:rsidP="001C6BA1">
            <w:pPr>
              <w:spacing w:after="0" w:line="240" w:lineRule="auto"/>
              <w:jc w:val="right"/>
              <w:rPr>
                <w:rFonts w:ascii="Calibri" w:eastAsia="Calibri" w:hAnsi="Calibri" w:cs="Calibri"/>
                <w:b/>
                <w:bCs/>
              </w:rPr>
            </w:pPr>
            <w:r>
              <w:rPr>
                <w:rFonts w:ascii="Calibri" w:eastAsia="Calibri" w:hAnsi="Calibri" w:cs="Calibri"/>
                <w:b/>
                <w:bCs/>
              </w:rPr>
              <w:t>1</w:t>
            </w:r>
            <w:r w:rsidR="00151AD6">
              <w:rPr>
                <w:rFonts w:ascii="Calibri" w:eastAsia="Calibri" w:hAnsi="Calibri" w:cs="Calibri"/>
                <w:b/>
                <w:bCs/>
              </w:rPr>
              <w:t>092</w:t>
            </w:r>
          </w:p>
        </w:tc>
        <w:tc>
          <w:tcPr>
            <w:tcW w:w="850" w:type="dxa"/>
            <w:tcBorders>
              <w:top w:val="nil"/>
              <w:left w:val="nil"/>
              <w:bottom w:val="double" w:sz="4" w:space="0" w:color="auto"/>
              <w:right w:val="double" w:sz="4"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b/>
                <w:bCs/>
              </w:rPr>
            </w:pPr>
            <w:r>
              <w:rPr>
                <w:rFonts w:ascii="Calibri" w:eastAsia="Calibri" w:hAnsi="Calibri" w:cs="Calibri"/>
                <w:b/>
                <w:bCs/>
              </w:rPr>
              <w:t>1819</w:t>
            </w:r>
          </w:p>
        </w:tc>
        <w:tc>
          <w:tcPr>
            <w:tcW w:w="851" w:type="dxa"/>
            <w:tcBorders>
              <w:top w:val="nil"/>
              <w:left w:val="nil"/>
              <w:bottom w:val="double" w:sz="4" w:space="0" w:color="auto"/>
              <w:right w:val="double" w:sz="4" w:space="0" w:color="auto"/>
            </w:tcBorders>
            <w:tcMar>
              <w:top w:w="0" w:type="dxa"/>
              <w:left w:w="108" w:type="dxa"/>
              <w:bottom w:w="0" w:type="dxa"/>
              <w:right w:w="108" w:type="dxa"/>
            </w:tcMar>
          </w:tcPr>
          <w:p w:rsidR="001C6BA1" w:rsidRPr="001C6BA1" w:rsidRDefault="007360CA" w:rsidP="001C6BA1">
            <w:pPr>
              <w:spacing w:after="0" w:line="240" w:lineRule="auto"/>
              <w:jc w:val="right"/>
              <w:rPr>
                <w:rFonts w:ascii="Calibri" w:eastAsia="Calibri" w:hAnsi="Calibri" w:cs="Calibri"/>
                <w:b/>
                <w:bCs/>
              </w:rPr>
            </w:pPr>
            <w:r>
              <w:rPr>
                <w:rFonts w:ascii="Calibri" w:eastAsia="Calibri" w:hAnsi="Calibri" w:cs="Calibri"/>
                <w:b/>
                <w:bCs/>
              </w:rPr>
              <w:t>2232</w:t>
            </w:r>
          </w:p>
        </w:tc>
        <w:tc>
          <w:tcPr>
            <w:tcW w:w="850" w:type="dxa"/>
            <w:tcBorders>
              <w:top w:val="nil"/>
              <w:left w:val="nil"/>
              <w:bottom w:val="double" w:sz="4" w:space="0" w:color="auto"/>
              <w:right w:val="double" w:sz="4" w:space="0" w:color="auto"/>
            </w:tcBorders>
            <w:tcMar>
              <w:top w:w="0" w:type="dxa"/>
              <w:left w:w="108" w:type="dxa"/>
              <w:bottom w:w="0" w:type="dxa"/>
              <w:right w:w="108" w:type="dxa"/>
            </w:tcMar>
          </w:tcPr>
          <w:p w:rsidR="001C6BA1" w:rsidRPr="001C6BA1" w:rsidRDefault="00970978" w:rsidP="001C6BA1">
            <w:pPr>
              <w:spacing w:after="0" w:line="240" w:lineRule="auto"/>
              <w:jc w:val="right"/>
              <w:rPr>
                <w:rFonts w:ascii="Calibri" w:eastAsia="Calibri" w:hAnsi="Calibri" w:cs="Calibri"/>
                <w:b/>
                <w:bCs/>
              </w:rPr>
            </w:pPr>
            <w:r>
              <w:rPr>
                <w:rFonts w:ascii="Calibri" w:eastAsia="Calibri" w:hAnsi="Calibri" w:cs="Calibri"/>
                <w:b/>
                <w:bCs/>
              </w:rPr>
              <w:t>8</w:t>
            </w:r>
            <w:r w:rsidR="007360CA">
              <w:rPr>
                <w:rFonts w:ascii="Calibri" w:eastAsia="Calibri" w:hAnsi="Calibri" w:cs="Calibri"/>
                <w:b/>
                <w:bCs/>
              </w:rPr>
              <w:t>27</w:t>
            </w:r>
          </w:p>
        </w:tc>
        <w:tc>
          <w:tcPr>
            <w:tcW w:w="851" w:type="dxa"/>
            <w:tcBorders>
              <w:top w:val="nil"/>
              <w:left w:val="nil"/>
              <w:bottom w:val="double" w:sz="4" w:space="0" w:color="auto"/>
              <w:right w:val="double" w:sz="4" w:space="0" w:color="auto"/>
            </w:tcBorders>
            <w:tcMar>
              <w:top w:w="0" w:type="dxa"/>
              <w:left w:w="108" w:type="dxa"/>
              <w:bottom w:w="0" w:type="dxa"/>
              <w:right w:w="108" w:type="dxa"/>
            </w:tcMar>
          </w:tcPr>
          <w:p w:rsidR="001C6BA1" w:rsidRPr="001C6BA1" w:rsidRDefault="009362AF" w:rsidP="001C6BA1">
            <w:pPr>
              <w:spacing w:after="0" w:line="240" w:lineRule="auto"/>
              <w:jc w:val="right"/>
              <w:rPr>
                <w:rFonts w:ascii="Calibri" w:eastAsia="Calibri" w:hAnsi="Calibri" w:cs="Calibri"/>
                <w:b/>
                <w:bCs/>
              </w:rPr>
            </w:pPr>
            <w:r>
              <w:rPr>
                <w:rFonts w:ascii="Calibri" w:eastAsia="Calibri" w:hAnsi="Calibri" w:cs="Calibri"/>
                <w:b/>
                <w:bCs/>
              </w:rPr>
              <w:t>5970</w:t>
            </w:r>
          </w:p>
        </w:tc>
      </w:tr>
    </w:tbl>
    <w:p w:rsidR="00423CF2" w:rsidRPr="00423CF2" w:rsidRDefault="00423CF2" w:rsidP="00E227D9">
      <w:pPr>
        <w:spacing w:after="0" w:line="240" w:lineRule="auto"/>
        <w:jc w:val="both"/>
        <w:rPr>
          <w:rFonts w:ascii="Arial" w:eastAsia="Times New Roman" w:hAnsi="Arial" w:cs="Arial"/>
          <w:sz w:val="16"/>
          <w:szCs w:val="16"/>
          <w:lang w:val="en-US" w:eastAsia="en-GB"/>
        </w:rPr>
      </w:pPr>
    </w:p>
    <w:p w:rsidR="00E227D9" w:rsidRDefault="00AF01EA" w:rsidP="00E227D9">
      <w:pPr>
        <w:spacing w:after="0" w:line="240" w:lineRule="auto"/>
        <w:jc w:val="both"/>
        <w:rPr>
          <w:rFonts w:ascii="Arial" w:eastAsia="Times New Roman" w:hAnsi="Arial" w:cs="Arial"/>
          <w:sz w:val="24"/>
          <w:szCs w:val="24"/>
          <w:lang w:val="en-US" w:eastAsia="en-GB"/>
        </w:rPr>
      </w:pPr>
      <w:r w:rsidRPr="00E227D9">
        <w:rPr>
          <w:rFonts w:ascii="Arial" w:eastAsia="Times New Roman" w:hAnsi="Arial" w:cs="Arial"/>
          <w:sz w:val="24"/>
          <w:szCs w:val="24"/>
          <w:lang w:val="en-US" w:eastAsia="en-GB"/>
        </w:rPr>
        <w:t>This is NOT a guaranteed volume of work for the contract but will be used for evaluation purposes</w:t>
      </w:r>
      <w:r w:rsidR="00EF48F1">
        <w:rPr>
          <w:rFonts w:ascii="Arial" w:eastAsia="Times New Roman" w:hAnsi="Arial" w:cs="Arial"/>
          <w:sz w:val="24"/>
          <w:szCs w:val="24"/>
          <w:lang w:val="en-US" w:eastAsia="en-GB"/>
        </w:rPr>
        <w:t>.</w:t>
      </w:r>
    </w:p>
    <w:p w:rsidR="009362AF" w:rsidRDefault="009362AF" w:rsidP="00E227D9">
      <w:pPr>
        <w:spacing w:after="0" w:line="240" w:lineRule="auto"/>
        <w:jc w:val="both"/>
        <w:rPr>
          <w:rFonts w:ascii="Arial" w:eastAsia="Times New Roman" w:hAnsi="Arial" w:cs="Arial"/>
          <w:sz w:val="24"/>
          <w:szCs w:val="24"/>
          <w:lang w:val="en-US" w:eastAsia="en-GB"/>
        </w:rPr>
      </w:pPr>
    </w:p>
    <w:p w:rsidR="009362AF" w:rsidRDefault="009362AF" w:rsidP="00E227D9">
      <w:pPr>
        <w:spacing w:after="0"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t>Out of Hours numbers have been shown to give an indication if required and requested by Nacro staff or a third-party call out of hours call center.</w:t>
      </w:r>
    </w:p>
    <w:p w:rsidR="009362AF" w:rsidRDefault="009362AF" w:rsidP="00E227D9">
      <w:pPr>
        <w:spacing w:after="0" w:line="240" w:lineRule="auto"/>
        <w:jc w:val="both"/>
        <w:rPr>
          <w:rFonts w:ascii="Arial" w:eastAsia="Times New Roman" w:hAnsi="Arial" w:cs="Arial"/>
          <w:sz w:val="24"/>
          <w:szCs w:val="24"/>
          <w:lang w:val="en-US" w:eastAsia="en-GB"/>
        </w:rPr>
      </w:pPr>
    </w:p>
    <w:p w:rsidR="007822AD" w:rsidRDefault="007F4AB5" w:rsidP="00E227D9">
      <w:pPr>
        <w:spacing w:after="0" w:line="240" w:lineRule="auto"/>
        <w:jc w:val="both"/>
        <w:rPr>
          <w:rFonts w:ascii="Arial" w:eastAsia="Times New Roman" w:hAnsi="Arial" w:cs="Arial"/>
          <w:sz w:val="24"/>
          <w:szCs w:val="24"/>
          <w:lang w:val="en-US" w:eastAsia="en-GB"/>
        </w:rPr>
      </w:pPr>
      <w:r>
        <w:rPr>
          <w:rFonts w:ascii="Arial" w:eastAsia="Times New Roman" w:hAnsi="Arial" w:cs="Arial"/>
          <w:sz w:val="24"/>
          <w:szCs w:val="24"/>
          <w:lang w:val="en-US" w:eastAsia="en-GB"/>
        </w:rPr>
        <w:lastRenderedPageBreak/>
        <w:t>Anticipated void numbers</w:t>
      </w:r>
      <w:r w:rsidR="007F6A10">
        <w:rPr>
          <w:rFonts w:ascii="Arial" w:eastAsia="Times New Roman" w:hAnsi="Arial" w:cs="Arial"/>
          <w:sz w:val="24"/>
          <w:szCs w:val="24"/>
          <w:lang w:val="en-US" w:eastAsia="en-GB"/>
        </w:rPr>
        <w:t xml:space="preserve"> based on last 12months</w:t>
      </w:r>
      <w:r>
        <w:rPr>
          <w:rFonts w:ascii="Arial" w:eastAsia="Times New Roman" w:hAnsi="Arial" w:cs="Arial"/>
          <w:sz w:val="24"/>
          <w:szCs w:val="24"/>
          <w:lang w:val="en-US" w:eastAsia="en-GB"/>
        </w:rPr>
        <w:t xml:space="preserve"> by ‘Lot’ areas are</w:t>
      </w:r>
      <w:r w:rsidR="007F6A10">
        <w:rPr>
          <w:rFonts w:ascii="Arial" w:eastAsia="Times New Roman" w:hAnsi="Arial" w:cs="Arial"/>
          <w:sz w:val="24"/>
          <w:szCs w:val="24"/>
          <w:lang w:val="en-US" w:eastAsia="en-GB"/>
        </w:rPr>
        <w:t xml:space="preserve"> as follows</w:t>
      </w:r>
      <w:r>
        <w:rPr>
          <w:rFonts w:ascii="Arial" w:eastAsia="Times New Roman" w:hAnsi="Arial" w:cs="Arial"/>
          <w:sz w:val="24"/>
          <w:szCs w:val="24"/>
          <w:lang w:val="en-US" w:eastAsia="en-GB"/>
        </w:rPr>
        <w:t>:</w:t>
      </w:r>
    </w:p>
    <w:p w:rsidR="007822AD" w:rsidRDefault="007822AD" w:rsidP="00E227D9">
      <w:pPr>
        <w:spacing w:after="0" w:line="240" w:lineRule="auto"/>
        <w:jc w:val="both"/>
        <w:rPr>
          <w:rFonts w:ascii="Arial" w:eastAsia="Times New Roman" w:hAnsi="Arial" w:cs="Arial"/>
          <w:sz w:val="24"/>
          <w:szCs w:val="24"/>
          <w:lang w:val="en-US" w:eastAsia="en-GB"/>
        </w:rPr>
      </w:pPr>
    </w:p>
    <w:p w:rsidR="007F4AB5" w:rsidRPr="009F635D" w:rsidRDefault="007F6A10" w:rsidP="00E227D9">
      <w:pPr>
        <w:spacing w:after="0" w:line="240" w:lineRule="auto"/>
        <w:jc w:val="both"/>
        <w:rPr>
          <w:rFonts w:ascii="Arial" w:eastAsia="Times New Roman" w:hAnsi="Arial" w:cs="Arial"/>
          <w:i/>
          <w:lang w:val="en-US" w:eastAsia="en-GB"/>
        </w:rPr>
      </w:pPr>
      <w:r w:rsidRPr="009F635D">
        <w:rPr>
          <w:rFonts w:ascii="Arial" w:eastAsia="Times New Roman" w:hAnsi="Arial" w:cs="Arial"/>
          <w:i/>
          <w:lang w:val="en-US" w:eastAsia="en-GB"/>
        </w:rPr>
        <w:t>Table</w:t>
      </w:r>
      <w:r w:rsidR="009F635D">
        <w:rPr>
          <w:rFonts w:ascii="Arial" w:eastAsia="Times New Roman" w:hAnsi="Arial" w:cs="Arial"/>
          <w:i/>
          <w:lang w:val="en-US" w:eastAsia="en-GB"/>
        </w:rPr>
        <w:t xml:space="preserve"> 5.</w:t>
      </w:r>
    </w:p>
    <w:tbl>
      <w:tblPr>
        <w:tblW w:w="9214" w:type="dxa"/>
        <w:tblInd w:w="-10" w:type="dxa"/>
        <w:tblLayout w:type="fixed"/>
        <w:tblLook w:val="04A0" w:firstRow="1" w:lastRow="0" w:firstColumn="1" w:lastColumn="0" w:noHBand="0" w:noVBand="1"/>
      </w:tblPr>
      <w:tblGrid>
        <w:gridCol w:w="1050"/>
        <w:gridCol w:w="3860"/>
        <w:gridCol w:w="2152"/>
        <w:gridCol w:w="2152"/>
      </w:tblGrid>
      <w:tr w:rsidR="00F16C62" w:rsidRPr="00F16C62" w:rsidTr="002A2ECC">
        <w:trPr>
          <w:trHeight w:val="315"/>
        </w:trPr>
        <w:tc>
          <w:tcPr>
            <w:tcW w:w="105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hideMark/>
          </w:tcPr>
          <w:p w:rsidR="00F16C62" w:rsidRPr="00F16C62" w:rsidRDefault="00F16C62" w:rsidP="00F16C62">
            <w:pPr>
              <w:spacing w:after="0" w:line="240" w:lineRule="auto"/>
              <w:jc w:val="center"/>
              <w:rPr>
                <w:rFonts w:ascii="Arial" w:eastAsia="Times New Roman" w:hAnsi="Arial" w:cs="Arial"/>
                <w:b/>
                <w:bCs/>
                <w:color w:val="000000"/>
                <w:sz w:val="24"/>
                <w:szCs w:val="24"/>
                <w:lang w:eastAsia="en-GB"/>
              </w:rPr>
            </w:pPr>
            <w:bookmarkStart w:id="16" w:name="_Hlk509296819"/>
            <w:r w:rsidRPr="00F16C62">
              <w:rPr>
                <w:rFonts w:ascii="Arial" w:eastAsia="Times New Roman" w:hAnsi="Arial" w:cs="Arial"/>
                <w:b/>
                <w:bCs/>
                <w:color w:val="000000"/>
                <w:sz w:val="24"/>
                <w:szCs w:val="24"/>
                <w:lang w:eastAsia="en-GB"/>
              </w:rPr>
              <w:t>Lot</w:t>
            </w:r>
          </w:p>
        </w:tc>
        <w:tc>
          <w:tcPr>
            <w:tcW w:w="3860" w:type="dxa"/>
            <w:tcBorders>
              <w:top w:val="single" w:sz="8" w:space="0" w:color="auto"/>
              <w:left w:val="nil"/>
              <w:bottom w:val="single" w:sz="4" w:space="0" w:color="auto"/>
              <w:right w:val="single" w:sz="4" w:space="0" w:color="auto"/>
            </w:tcBorders>
            <w:shd w:val="clear" w:color="auto" w:fill="D9D9D9" w:themeFill="background1" w:themeFillShade="D9"/>
            <w:noWrap/>
            <w:hideMark/>
          </w:tcPr>
          <w:p w:rsidR="00F16C62" w:rsidRPr="00F16C62" w:rsidRDefault="00F16C62" w:rsidP="00F16C62">
            <w:pPr>
              <w:spacing w:after="0" w:line="240" w:lineRule="auto"/>
              <w:jc w:val="center"/>
              <w:rPr>
                <w:rFonts w:ascii="Arial" w:eastAsia="Times New Roman" w:hAnsi="Arial" w:cs="Arial"/>
                <w:b/>
                <w:bCs/>
                <w:color w:val="000000"/>
                <w:sz w:val="24"/>
                <w:szCs w:val="24"/>
                <w:lang w:eastAsia="en-GB"/>
              </w:rPr>
            </w:pPr>
            <w:r w:rsidRPr="00F16C62">
              <w:rPr>
                <w:rFonts w:ascii="Arial" w:eastAsia="Times New Roman" w:hAnsi="Arial" w:cs="Arial"/>
                <w:b/>
                <w:bCs/>
                <w:color w:val="000000"/>
                <w:sz w:val="24"/>
                <w:szCs w:val="24"/>
                <w:lang w:eastAsia="en-GB"/>
              </w:rPr>
              <w:t>Region</w:t>
            </w:r>
          </w:p>
        </w:tc>
        <w:tc>
          <w:tcPr>
            <w:tcW w:w="2152" w:type="dxa"/>
            <w:tcBorders>
              <w:top w:val="single" w:sz="8" w:space="0" w:color="auto"/>
              <w:left w:val="nil"/>
              <w:bottom w:val="single" w:sz="4" w:space="0" w:color="auto"/>
              <w:right w:val="single" w:sz="4" w:space="0" w:color="auto"/>
            </w:tcBorders>
            <w:shd w:val="clear" w:color="auto" w:fill="D9D9D9" w:themeFill="background1" w:themeFillShade="D9"/>
            <w:noWrap/>
            <w:hideMark/>
          </w:tcPr>
          <w:p w:rsidR="00F16C62" w:rsidRPr="00494F22" w:rsidRDefault="00F16C62" w:rsidP="00F16C62">
            <w:pPr>
              <w:spacing w:after="0" w:line="240" w:lineRule="auto"/>
              <w:jc w:val="center"/>
              <w:rPr>
                <w:rFonts w:ascii="Arial" w:eastAsia="Times New Roman" w:hAnsi="Arial" w:cs="Arial"/>
                <w:bCs/>
                <w:i/>
                <w:color w:val="000000"/>
                <w:sz w:val="24"/>
                <w:szCs w:val="24"/>
                <w:lang w:eastAsia="en-GB"/>
              </w:rPr>
            </w:pPr>
            <w:r w:rsidRPr="00F16C62">
              <w:rPr>
                <w:rFonts w:ascii="Arial" w:eastAsia="Times New Roman" w:hAnsi="Arial" w:cs="Arial"/>
                <w:b/>
                <w:bCs/>
                <w:color w:val="000000"/>
                <w:sz w:val="24"/>
                <w:szCs w:val="24"/>
                <w:lang w:eastAsia="en-GB"/>
              </w:rPr>
              <w:t>BASS</w:t>
            </w:r>
            <w:r w:rsidR="00494F22">
              <w:rPr>
                <w:rFonts w:ascii="Arial" w:eastAsia="Times New Roman" w:hAnsi="Arial" w:cs="Arial"/>
                <w:b/>
                <w:bCs/>
                <w:color w:val="000000"/>
                <w:sz w:val="24"/>
                <w:szCs w:val="24"/>
                <w:lang w:eastAsia="en-GB"/>
              </w:rPr>
              <w:t xml:space="preserve"> </w:t>
            </w:r>
            <w:r w:rsidR="00494F22" w:rsidRPr="006A60C3">
              <w:rPr>
                <w:rFonts w:ascii="Arial" w:eastAsia="Times New Roman" w:hAnsi="Arial" w:cs="Arial"/>
                <w:bCs/>
                <w:i/>
                <w:color w:val="000000"/>
                <w:sz w:val="20"/>
                <w:szCs w:val="20"/>
                <w:lang w:eastAsia="en-GB"/>
              </w:rPr>
              <w:t>*1</w:t>
            </w:r>
          </w:p>
        </w:tc>
        <w:tc>
          <w:tcPr>
            <w:tcW w:w="2152" w:type="dxa"/>
            <w:tcBorders>
              <w:top w:val="single" w:sz="8" w:space="0" w:color="auto"/>
              <w:left w:val="nil"/>
              <w:bottom w:val="single" w:sz="4" w:space="0" w:color="auto"/>
              <w:right w:val="single" w:sz="8" w:space="0" w:color="auto"/>
            </w:tcBorders>
            <w:shd w:val="clear" w:color="auto" w:fill="D9D9D9" w:themeFill="background1" w:themeFillShade="D9"/>
            <w:noWrap/>
            <w:hideMark/>
          </w:tcPr>
          <w:p w:rsidR="00F16C62" w:rsidRPr="00F16C62" w:rsidRDefault="00F16C62" w:rsidP="00F16C62">
            <w:pPr>
              <w:spacing w:after="0" w:line="240" w:lineRule="auto"/>
              <w:jc w:val="center"/>
              <w:rPr>
                <w:rFonts w:ascii="Arial" w:eastAsia="Times New Roman" w:hAnsi="Arial" w:cs="Arial"/>
                <w:b/>
                <w:bCs/>
                <w:color w:val="000000"/>
                <w:sz w:val="24"/>
                <w:szCs w:val="24"/>
                <w:lang w:eastAsia="en-GB"/>
              </w:rPr>
            </w:pPr>
            <w:r w:rsidRPr="00F16C62">
              <w:rPr>
                <w:rFonts w:ascii="Arial" w:eastAsia="Times New Roman" w:hAnsi="Arial" w:cs="Arial"/>
                <w:b/>
                <w:bCs/>
                <w:color w:val="000000"/>
                <w:sz w:val="24"/>
                <w:szCs w:val="24"/>
                <w:lang w:eastAsia="en-GB"/>
              </w:rPr>
              <w:t>Nacro</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1</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North East</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DD0A7B">
              <w:rPr>
                <w:rFonts w:ascii="Arial" w:eastAsia="Times New Roman" w:hAnsi="Arial" w:cs="Arial"/>
                <w:i/>
                <w:color w:val="000000"/>
                <w:sz w:val="24"/>
                <w:szCs w:val="24"/>
                <w:lang w:eastAsia="en-GB"/>
              </w:rPr>
              <w:t>96</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150</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2</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North West</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610957" w:rsidRPr="00610957">
              <w:rPr>
                <w:rFonts w:ascii="Arial" w:eastAsia="Times New Roman" w:hAnsi="Arial" w:cs="Arial"/>
                <w:i/>
                <w:color w:val="000000"/>
                <w:sz w:val="24"/>
                <w:szCs w:val="24"/>
                <w:lang w:eastAsia="en-GB"/>
              </w:rPr>
              <w:t>4</w:t>
            </w:r>
            <w:r w:rsidR="00DD0A7B">
              <w:rPr>
                <w:rFonts w:ascii="Arial" w:eastAsia="Times New Roman" w:hAnsi="Arial" w:cs="Arial"/>
                <w:i/>
                <w:color w:val="000000"/>
                <w:sz w:val="24"/>
                <w:szCs w:val="24"/>
                <w:lang w:eastAsia="en-GB"/>
              </w:rPr>
              <w:t>26</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200</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3</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Yorkshire</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8A7198" w:rsidP="00C022B2">
            <w:pPr>
              <w:spacing w:after="0" w:line="240" w:lineRule="auto"/>
              <w:jc w:val="right"/>
              <w:rPr>
                <w:rFonts w:ascii="Arial" w:eastAsia="Times New Roman" w:hAnsi="Arial" w:cs="Arial"/>
                <w:i/>
                <w:color w:val="000000"/>
                <w:sz w:val="24"/>
                <w:szCs w:val="24"/>
                <w:lang w:eastAsia="en-GB"/>
              </w:rPr>
            </w:pPr>
            <w:r>
              <w:rPr>
                <w:rFonts w:ascii="Arial" w:eastAsia="Times New Roman" w:hAnsi="Arial" w:cs="Arial"/>
                <w:i/>
                <w:color w:val="000000"/>
                <w:sz w:val="24"/>
                <w:szCs w:val="24"/>
                <w:lang w:eastAsia="en-GB"/>
              </w:rPr>
              <w:t>4</w:t>
            </w:r>
            <w:r w:rsidR="00DD0A7B">
              <w:rPr>
                <w:rFonts w:ascii="Arial" w:eastAsia="Times New Roman" w:hAnsi="Arial" w:cs="Arial"/>
                <w:i/>
                <w:color w:val="000000"/>
                <w:sz w:val="24"/>
                <w:szCs w:val="24"/>
                <w:lang w:eastAsia="en-GB"/>
              </w:rPr>
              <w:t>62</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221</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4</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East Midlands</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8A7198">
              <w:rPr>
                <w:rFonts w:ascii="Arial" w:eastAsia="Times New Roman" w:hAnsi="Arial" w:cs="Arial"/>
                <w:i/>
                <w:color w:val="000000"/>
                <w:sz w:val="24"/>
                <w:szCs w:val="24"/>
                <w:lang w:eastAsia="en-GB"/>
              </w:rPr>
              <w:t>252</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231</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5</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West Midlands</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DD0A7B">
              <w:rPr>
                <w:rFonts w:ascii="Arial" w:eastAsia="Times New Roman" w:hAnsi="Arial" w:cs="Arial"/>
                <w:i/>
                <w:color w:val="000000"/>
                <w:sz w:val="24"/>
                <w:szCs w:val="24"/>
                <w:lang w:eastAsia="en-GB"/>
              </w:rPr>
              <w:t>396</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129</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6</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East England</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DD0A7B">
              <w:rPr>
                <w:rFonts w:ascii="Arial" w:eastAsia="Times New Roman" w:hAnsi="Arial" w:cs="Arial"/>
                <w:i/>
                <w:color w:val="000000"/>
                <w:sz w:val="24"/>
                <w:szCs w:val="24"/>
                <w:lang w:eastAsia="en-GB"/>
              </w:rPr>
              <w:t>246</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758</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7</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South East</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DD0A7B">
              <w:rPr>
                <w:rFonts w:ascii="Arial" w:eastAsia="Times New Roman" w:hAnsi="Arial" w:cs="Arial"/>
                <w:i/>
                <w:color w:val="000000"/>
                <w:sz w:val="24"/>
                <w:szCs w:val="24"/>
                <w:lang w:eastAsia="en-GB"/>
              </w:rPr>
              <w:t>84</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0</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8</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Southern</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DD0A7B">
              <w:rPr>
                <w:rFonts w:ascii="Arial" w:eastAsia="Times New Roman" w:hAnsi="Arial" w:cs="Arial"/>
                <w:i/>
                <w:color w:val="000000"/>
                <w:sz w:val="24"/>
                <w:szCs w:val="24"/>
                <w:lang w:eastAsia="en-GB"/>
              </w:rPr>
              <w:t>432</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0</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9</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South West</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DD0A7B">
              <w:rPr>
                <w:rFonts w:ascii="Arial" w:eastAsia="Times New Roman" w:hAnsi="Arial" w:cs="Arial"/>
                <w:i/>
                <w:color w:val="000000"/>
                <w:sz w:val="24"/>
                <w:szCs w:val="24"/>
                <w:lang w:eastAsia="en-GB"/>
              </w:rPr>
              <w:t>156</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0</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10</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Greater London</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DD0A7B">
              <w:rPr>
                <w:rFonts w:ascii="Arial" w:eastAsia="Times New Roman" w:hAnsi="Arial" w:cs="Arial"/>
                <w:i/>
                <w:color w:val="000000"/>
                <w:sz w:val="24"/>
                <w:szCs w:val="24"/>
                <w:lang w:eastAsia="en-GB"/>
              </w:rPr>
              <w:t>378</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69</w:t>
            </w:r>
          </w:p>
        </w:tc>
      </w:tr>
      <w:tr w:rsidR="00F16C62" w:rsidRPr="00F16C62" w:rsidTr="002A2ECC">
        <w:trPr>
          <w:trHeight w:val="300"/>
        </w:trPr>
        <w:tc>
          <w:tcPr>
            <w:tcW w:w="1050" w:type="dxa"/>
            <w:tcBorders>
              <w:top w:val="nil"/>
              <w:left w:val="single" w:sz="8" w:space="0" w:color="auto"/>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11</w:t>
            </w:r>
          </w:p>
        </w:tc>
        <w:tc>
          <w:tcPr>
            <w:tcW w:w="3860" w:type="dxa"/>
            <w:tcBorders>
              <w:top w:val="nil"/>
              <w:left w:val="nil"/>
              <w:bottom w:val="single" w:sz="4"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North Wales</w:t>
            </w:r>
          </w:p>
        </w:tc>
        <w:tc>
          <w:tcPr>
            <w:tcW w:w="2152" w:type="dxa"/>
            <w:tcBorders>
              <w:top w:val="nil"/>
              <w:left w:val="nil"/>
              <w:bottom w:val="single" w:sz="4"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8A7198">
              <w:rPr>
                <w:rFonts w:ascii="Arial" w:eastAsia="Times New Roman" w:hAnsi="Arial" w:cs="Arial"/>
                <w:i/>
                <w:color w:val="000000"/>
                <w:sz w:val="24"/>
                <w:szCs w:val="24"/>
                <w:lang w:eastAsia="en-GB"/>
              </w:rPr>
              <w:t>42</w:t>
            </w:r>
          </w:p>
        </w:tc>
        <w:tc>
          <w:tcPr>
            <w:tcW w:w="2152" w:type="dxa"/>
            <w:tcBorders>
              <w:top w:val="nil"/>
              <w:left w:val="nil"/>
              <w:bottom w:val="single" w:sz="4"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25</w:t>
            </w:r>
          </w:p>
        </w:tc>
      </w:tr>
      <w:tr w:rsidR="00F16C62" w:rsidRPr="00F16C62" w:rsidTr="002A2ECC">
        <w:trPr>
          <w:trHeight w:val="315"/>
        </w:trPr>
        <w:tc>
          <w:tcPr>
            <w:tcW w:w="1050" w:type="dxa"/>
            <w:tcBorders>
              <w:top w:val="nil"/>
              <w:left w:val="single" w:sz="8" w:space="0" w:color="auto"/>
              <w:bottom w:val="double" w:sz="6" w:space="0" w:color="auto"/>
              <w:right w:val="single" w:sz="4" w:space="0" w:color="auto"/>
            </w:tcBorders>
            <w:shd w:val="clear" w:color="auto" w:fill="auto"/>
            <w:noWrap/>
            <w:vAlign w:val="bottom"/>
            <w:hideMark/>
          </w:tcPr>
          <w:p w:rsidR="00F16C62" w:rsidRPr="00F16C62" w:rsidRDefault="00F16C62" w:rsidP="00F16C62">
            <w:pPr>
              <w:spacing w:after="0" w:line="240" w:lineRule="auto"/>
              <w:jc w:val="center"/>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12</w:t>
            </w:r>
          </w:p>
        </w:tc>
        <w:tc>
          <w:tcPr>
            <w:tcW w:w="3860" w:type="dxa"/>
            <w:tcBorders>
              <w:top w:val="nil"/>
              <w:left w:val="nil"/>
              <w:bottom w:val="double" w:sz="6"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South Wales</w:t>
            </w:r>
          </w:p>
        </w:tc>
        <w:tc>
          <w:tcPr>
            <w:tcW w:w="2152" w:type="dxa"/>
            <w:tcBorders>
              <w:top w:val="nil"/>
              <w:left w:val="nil"/>
              <w:bottom w:val="double" w:sz="6" w:space="0" w:color="auto"/>
              <w:right w:val="single" w:sz="4" w:space="0" w:color="auto"/>
            </w:tcBorders>
            <w:shd w:val="clear" w:color="auto" w:fill="auto"/>
            <w:noWrap/>
            <w:vAlign w:val="bottom"/>
            <w:hideMark/>
          </w:tcPr>
          <w:p w:rsidR="00F16C62" w:rsidRPr="00610957" w:rsidRDefault="00F16C62" w:rsidP="00C022B2">
            <w:pPr>
              <w:spacing w:after="0" w:line="240" w:lineRule="auto"/>
              <w:jc w:val="right"/>
              <w:rPr>
                <w:rFonts w:ascii="Arial" w:eastAsia="Times New Roman" w:hAnsi="Arial" w:cs="Arial"/>
                <w:i/>
                <w:color w:val="000000"/>
                <w:sz w:val="24"/>
                <w:szCs w:val="24"/>
                <w:lang w:eastAsia="en-GB"/>
              </w:rPr>
            </w:pPr>
            <w:r w:rsidRPr="00610957">
              <w:rPr>
                <w:rFonts w:ascii="Arial" w:eastAsia="Times New Roman" w:hAnsi="Arial" w:cs="Arial"/>
                <w:i/>
                <w:color w:val="000000"/>
                <w:sz w:val="24"/>
                <w:szCs w:val="24"/>
                <w:lang w:eastAsia="en-GB"/>
              </w:rPr>
              <w:t> </w:t>
            </w:r>
            <w:r w:rsidR="008A7198">
              <w:rPr>
                <w:rFonts w:ascii="Arial" w:eastAsia="Times New Roman" w:hAnsi="Arial" w:cs="Arial"/>
                <w:i/>
                <w:color w:val="000000"/>
                <w:sz w:val="24"/>
                <w:szCs w:val="24"/>
                <w:lang w:eastAsia="en-GB"/>
              </w:rPr>
              <w:t>156</w:t>
            </w:r>
          </w:p>
        </w:tc>
        <w:tc>
          <w:tcPr>
            <w:tcW w:w="2152" w:type="dxa"/>
            <w:tcBorders>
              <w:top w:val="nil"/>
              <w:left w:val="nil"/>
              <w:bottom w:val="double" w:sz="6"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0</w:t>
            </w:r>
          </w:p>
        </w:tc>
      </w:tr>
      <w:tr w:rsidR="00F16C62" w:rsidRPr="00F16C62" w:rsidTr="002A2ECC">
        <w:trPr>
          <w:trHeight w:val="345"/>
        </w:trPr>
        <w:tc>
          <w:tcPr>
            <w:tcW w:w="1050" w:type="dxa"/>
            <w:tcBorders>
              <w:top w:val="nil"/>
              <w:left w:val="single" w:sz="8" w:space="0" w:color="auto"/>
              <w:bottom w:val="single" w:sz="8" w:space="0" w:color="auto"/>
              <w:right w:val="single" w:sz="4" w:space="0" w:color="auto"/>
            </w:tcBorders>
            <w:shd w:val="clear" w:color="auto" w:fill="auto"/>
            <w:noWrap/>
            <w:vAlign w:val="bottom"/>
            <w:hideMark/>
          </w:tcPr>
          <w:p w:rsidR="00F16C62" w:rsidRPr="00F16C62" w:rsidRDefault="00F16C62" w:rsidP="00F16C62">
            <w:pPr>
              <w:spacing w:after="0" w:line="240" w:lineRule="auto"/>
              <w:rPr>
                <w:rFonts w:ascii="Arial" w:eastAsia="Times New Roman" w:hAnsi="Arial" w:cs="Arial"/>
                <w:color w:val="000000"/>
                <w:sz w:val="24"/>
                <w:szCs w:val="24"/>
                <w:lang w:eastAsia="en-GB"/>
              </w:rPr>
            </w:pPr>
            <w:r w:rsidRPr="00F16C62">
              <w:rPr>
                <w:rFonts w:ascii="Arial" w:eastAsia="Times New Roman" w:hAnsi="Arial" w:cs="Arial"/>
                <w:color w:val="000000"/>
                <w:sz w:val="24"/>
                <w:szCs w:val="24"/>
                <w:lang w:eastAsia="en-GB"/>
              </w:rPr>
              <w:t> </w:t>
            </w:r>
          </w:p>
        </w:tc>
        <w:tc>
          <w:tcPr>
            <w:tcW w:w="3860" w:type="dxa"/>
            <w:tcBorders>
              <w:top w:val="nil"/>
              <w:left w:val="nil"/>
              <w:bottom w:val="single" w:sz="8" w:space="0" w:color="auto"/>
              <w:right w:val="single" w:sz="4"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b/>
                <w:bCs/>
                <w:color w:val="000000"/>
                <w:lang w:eastAsia="en-GB"/>
              </w:rPr>
            </w:pPr>
            <w:r w:rsidRPr="00F16C62">
              <w:rPr>
                <w:rFonts w:ascii="Arial" w:eastAsia="Times New Roman" w:hAnsi="Arial" w:cs="Arial"/>
                <w:b/>
                <w:bCs/>
                <w:color w:val="000000"/>
                <w:lang w:eastAsia="en-GB"/>
              </w:rPr>
              <w:t>Total Bedspace/Unit Void Activity</w:t>
            </w:r>
          </w:p>
        </w:tc>
        <w:tc>
          <w:tcPr>
            <w:tcW w:w="2152" w:type="dxa"/>
            <w:tcBorders>
              <w:top w:val="nil"/>
              <w:left w:val="nil"/>
              <w:bottom w:val="single" w:sz="8" w:space="0" w:color="auto"/>
              <w:right w:val="single" w:sz="4" w:space="0" w:color="auto"/>
            </w:tcBorders>
            <w:shd w:val="clear" w:color="auto" w:fill="auto"/>
            <w:noWrap/>
            <w:vAlign w:val="bottom"/>
            <w:hideMark/>
          </w:tcPr>
          <w:p w:rsidR="00F16C62" w:rsidRPr="008A7198" w:rsidRDefault="00F16C62" w:rsidP="008A7198">
            <w:pPr>
              <w:spacing w:after="0" w:line="240" w:lineRule="auto"/>
              <w:jc w:val="right"/>
              <w:rPr>
                <w:rFonts w:ascii="Arial" w:eastAsia="Times New Roman" w:hAnsi="Arial" w:cs="Arial"/>
                <w:b/>
                <w:bCs/>
                <w:i/>
                <w:color w:val="000000"/>
                <w:sz w:val="24"/>
                <w:szCs w:val="24"/>
                <w:lang w:eastAsia="en-GB"/>
              </w:rPr>
            </w:pPr>
            <w:r w:rsidRPr="008A7198">
              <w:rPr>
                <w:rFonts w:ascii="Arial" w:eastAsia="Times New Roman" w:hAnsi="Arial" w:cs="Arial"/>
                <w:b/>
                <w:bCs/>
                <w:i/>
                <w:color w:val="000000"/>
                <w:sz w:val="24"/>
                <w:szCs w:val="24"/>
                <w:lang w:eastAsia="en-GB"/>
              </w:rPr>
              <w:t> </w:t>
            </w:r>
            <w:r w:rsidR="008A7198" w:rsidRPr="008A7198">
              <w:rPr>
                <w:rFonts w:ascii="Arial" w:eastAsia="Times New Roman" w:hAnsi="Arial" w:cs="Arial"/>
                <w:b/>
                <w:bCs/>
                <w:i/>
                <w:color w:val="000000"/>
                <w:sz w:val="24"/>
                <w:szCs w:val="24"/>
                <w:lang w:eastAsia="en-GB"/>
              </w:rPr>
              <w:t>3,1</w:t>
            </w:r>
            <w:r w:rsidR="00DD0A7B">
              <w:rPr>
                <w:rFonts w:ascii="Arial" w:eastAsia="Times New Roman" w:hAnsi="Arial" w:cs="Arial"/>
                <w:b/>
                <w:bCs/>
                <w:i/>
                <w:color w:val="000000"/>
                <w:sz w:val="24"/>
                <w:szCs w:val="24"/>
                <w:lang w:eastAsia="en-GB"/>
              </w:rPr>
              <w:t>2</w:t>
            </w:r>
            <w:r w:rsidR="00086154">
              <w:rPr>
                <w:rFonts w:ascii="Arial" w:eastAsia="Times New Roman" w:hAnsi="Arial" w:cs="Arial"/>
                <w:b/>
                <w:bCs/>
                <w:i/>
                <w:color w:val="000000"/>
                <w:sz w:val="24"/>
                <w:szCs w:val="24"/>
                <w:lang w:eastAsia="en-GB"/>
              </w:rPr>
              <w:t>9</w:t>
            </w:r>
          </w:p>
        </w:tc>
        <w:tc>
          <w:tcPr>
            <w:tcW w:w="2152" w:type="dxa"/>
            <w:tcBorders>
              <w:top w:val="nil"/>
              <w:left w:val="nil"/>
              <w:bottom w:val="single" w:sz="8" w:space="0" w:color="auto"/>
              <w:right w:val="single" w:sz="8" w:space="0" w:color="auto"/>
            </w:tcBorders>
            <w:shd w:val="clear" w:color="auto" w:fill="auto"/>
            <w:noWrap/>
            <w:vAlign w:val="bottom"/>
            <w:hideMark/>
          </w:tcPr>
          <w:p w:rsidR="00F16C62" w:rsidRPr="00F16C62" w:rsidRDefault="00F16C62" w:rsidP="00F16C62">
            <w:pPr>
              <w:spacing w:after="0" w:line="240" w:lineRule="auto"/>
              <w:jc w:val="right"/>
              <w:rPr>
                <w:rFonts w:ascii="Arial" w:eastAsia="Times New Roman" w:hAnsi="Arial" w:cs="Arial"/>
                <w:b/>
                <w:bCs/>
                <w:color w:val="000000"/>
                <w:sz w:val="24"/>
                <w:szCs w:val="24"/>
                <w:lang w:eastAsia="en-GB"/>
              </w:rPr>
            </w:pPr>
            <w:r w:rsidRPr="00F16C62">
              <w:rPr>
                <w:rFonts w:ascii="Arial" w:eastAsia="Times New Roman" w:hAnsi="Arial" w:cs="Arial"/>
                <w:b/>
                <w:bCs/>
                <w:color w:val="000000"/>
                <w:sz w:val="24"/>
                <w:szCs w:val="24"/>
                <w:lang w:eastAsia="en-GB"/>
              </w:rPr>
              <w:t>1</w:t>
            </w:r>
            <w:r w:rsidR="008A7198">
              <w:rPr>
                <w:rFonts w:ascii="Arial" w:eastAsia="Times New Roman" w:hAnsi="Arial" w:cs="Arial"/>
                <w:b/>
                <w:bCs/>
                <w:color w:val="000000"/>
                <w:sz w:val="24"/>
                <w:szCs w:val="24"/>
                <w:lang w:eastAsia="en-GB"/>
              </w:rPr>
              <w:t>,</w:t>
            </w:r>
            <w:r w:rsidRPr="00F16C62">
              <w:rPr>
                <w:rFonts w:ascii="Arial" w:eastAsia="Times New Roman" w:hAnsi="Arial" w:cs="Arial"/>
                <w:b/>
                <w:bCs/>
                <w:color w:val="000000"/>
                <w:sz w:val="24"/>
                <w:szCs w:val="24"/>
                <w:lang w:eastAsia="en-GB"/>
              </w:rPr>
              <w:t>783</w:t>
            </w:r>
          </w:p>
        </w:tc>
      </w:tr>
      <w:bookmarkEnd w:id="16"/>
    </w:tbl>
    <w:p w:rsidR="007F4AB5" w:rsidRDefault="007F4AB5" w:rsidP="00E227D9">
      <w:pPr>
        <w:spacing w:after="0" w:line="240" w:lineRule="auto"/>
        <w:jc w:val="both"/>
        <w:rPr>
          <w:rFonts w:ascii="Arial" w:eastAsia="Times New Roman" w:hAnsi="Arial" w:cs="Arial"/>
          <w:sz w:val="24"/>
          <w:szCs w:val="24"/>
          <w:lang w:val="en-US" w:eastAsia="en-GB"/>
        </w:rPr>
      </w:pPr>
    </w:p>
    <w:p w:rsidR="00494F22" w:rsidRPr="005F0B40" w:rsidRDefault="00494F22" w:rsidP="00E227D9">
      <w:pPr>
        <w:spacing w:after="0" w:line="240" w:lineRule="auto"/>
        <w:jc w:val="both"/>
        <w:rPr>
          <w:rFonts w:ascii="Arial" w:eastAsia="Times New Roman" w:hAnsi="Arial" w:cs="Arial"/>
          <w:sz w:val="24"/>
          <w:szCs w:val="24"/>
          <w:lang w:val="en-US" w:eastAsia="en-GB"/>
        </w:rPr>
      </w:pPr>
      <w:r w:rsidRPr="00494F22">
        <w:rPr>
          <w:rFonts w:ascii="Arial" w:eastAsia="Times New Roman" w:hAnsi="Arial" w:cs="Arial"/>
          <w:i/>
          <w:sz w:val="24"/>
          <w:szCs w:val="24"/>
          <w:lang w:val="en-US" w:eastAsia="en-GB"/>
        </w:rPr>
        <w:t>Note *1</w:t>
      </w:r>
      <w:r>
        <w:rPr>
          <w:rFonts w:ascii="Arial" w:eastAsia="Times New Roman" w:hAnsi="Arial" w:cs="Arial"/>
          <w:sz w:val="24"/>
          <w:szCs w:val="24"/>
          <w:lang w:val="en-US" w:eastAsia="en-GB"/>
        </w:rPr>
        <w:t xml:space="preserve">; </w:t>
      </w:r>
      <w:r w:rsidR="006A60C3">
        <w:rPr>
          <w:rFonts w:ascii="Arial" w:eastAsia="Times New Roman" w:hAnsi="Arial" w:cs="Arial"/>
          <w:sz w:val="24"/>
          <w:szCs w:val="24"/>
          <w:lang w:val="en-US" w:eastAsia="en-GB"/>
        </w:rPr>
        <w:t>The void activity numbers within the BASS column are assumed as previous historic void information is not fully available.  Therefore, d</w:t>
      </w:r>
      <w:r>
        <w:rPr>
          <w:rFonts w:ascii="Arial" w:eastAsia="Times New Roman" w:hAnsi="Arial" w:cs="Arial"/>
          <w:sz w:val="24"/>
          <w:szCs w:val="24"/>
          <w:lang w:val="en-US" w:eastAsia="en-GB"/>
        </w:rPr>
        <w:t xml:space="preserve">ue to the nature of the BASS contract </w:t>
      </w:r>
      <w:r w:rsidR="006A60C3">
        <w:rPr>
          <w:rFonts w:ascii="Arial" w:eastAsia="Times New Roman" w:hAnsi="Arial" w:cs="Arial"/>
          <w:sz w:val="24"/>
          <w:szCs w:val="24"/>
          <w:lang w:val="en-US" w:eastAsia="en-GB"/>
        </w:rPr>
        <w:t xml:space="preserve">being of a high turnover of void activity, as the properties are rented to service users on an </w:t>
      </w:r>
      <w:r w:rsidR="00610957">
        <w:rPr>
          <w:rFonts w:ascii="Arial" w:eastAsia="Times New Roman" w:hAnsi="Arial" w:cs="Arial"/>
          <w:sz w:val="24"/>
          <w:szCs w:val="24"/>
          <w:lang w:val="en-US" w:eastAsia="en-GB"/>
        </w:rPr>
        <w:t>8-12-week</w:t>
      </w:r>
      <w:r w:rsidR="006A60C3">
        <w:rPr>
          <w:rFonts w:ascii="Arial" w:eastAsia="Times New Roman" w:hAnsi="Arial" w:cs="Arial"/>
          <w:sz w:val="24"/>
          <w:szCs w:val="24"/>
          <w:lang w:val="en-US" w:eastAsia="en-GB"/>
        </w:rPr>
        <w:t xml:space="preserve"> basis, Nacro have based the numbers on an average of 6 voids per year per </w:t>
      </w:r>
      <w:r w:rsidR="00A05F9A">
        <w:rPr>
          <w:rFonts w:ascii="Arial" w:eastAsia="Times New Roman" w:hAnsi="Arial" w:cs="Arial"/>
          <w:sz w:val="24"/>
          <w:szCs w:val="24"/>
          <w:lang w:val="en-US" w:eastAsia="en-GB"/>
        </w:rPr>
        <w:t>Bedspace</w:t>
      </w:r>
      <w:r w:rsidR="006A60C3">
        <w:rPr>
          <w:rFonts w:ascii="Arial" w:eastAsia="Times New Roman" w:hAnsi="Arial" w:cs="Arial"/>
          <w:sz w:val="24"/>
          <w:szCs w:val="24"/>
          <w:lang w:val="en-US" w:eastAsia="en-GB"/>
        </w:rPr>
        <w:t>.</w:t>
      </w:r>
      <w:r w:rsidR="00A05F9A">
        <w:rPr>
          <w:rFonts w:ascii="Arial" w:eastAsia="Times New Roman" w:hAnsi="Arial" w:cs="Arial"/>
          <w:sz w:val="24"/>
          <w:szCs w:val="24"/>
          <w:lang w:val="en-US" w:eastAsia="en-GB"/>
        </w:rPr>
        <w:t xml:space="preserve">  On occasions some of the shared areas; kitchens and bathrooms will be included, but numbers are not known.  Therefore, the number of total void activities is indicative and not guaranteed.  </w:t>
      </w:r>
      <w:r w:rsidR="00A05F9A" w:rsidRPr="005F0B40">
        <w:rPr>
          <w:rFonts w:ascii="Arial" w:eastAsia="Times New Roman" w:hAnsi="Arial" w:cs="Arial"/>
          <w:b/>
          <w:sz w:val="24"/>
          <w:szCs w:val="24"/>
          <w:lang w:val="en-US" w:eastAsia="en-GB"/>
        </w:rPr>
        <w:t xml:space="preserve">It is likely that a majority of the void activity works will be cleaning and minor repairs. </w:t>
      </w:r>
      <w:r w:rsidR="005F0B40">
        <w:rPr>
          <w:rFonts w:ascii="Arial" w:eastAsia="Times New Roman" w:hAnsi="Arial" w:cs="Arial"/>
          <w:b/>
          <w:sz w:val="24"/>
          <w:szCs w:val="24"/>
          <w:lang w:val="en-US" w:eastAsia="en-GB"/>
        </w:rPr>
        <w:t xml:space="preserve"> </w:t>
      </w:r>
      <w:r w:rsidR="005F0B40" w:rsidRPr="005F0B40">
        <w:rPr>
          <w:rFonts w:ascii="Arial" w:eastAsia="Times New Roman" w:hAnsi="Arial" w:cs="Arial"/>
          <w:sz w:val="24"/>
          <w:szCs w:val="24"/>
          <w:lang w:val="en-US" w:eastAsia="en-GB"/>
        </w:rPr>
        <w:t>Any major and long</w:t>
      </w:r>
      <w:r w:rsidR="005F0B40">
        <w:rPr>
          <w:rFonts w:ascii="Arial" w:eastAsia="Times New Roman" w:hAnsi="Arial" w:cs="Arial"/>
          <w:sz w:val="24"/>
          <w:szCs w:val="24"/>
          <w:lang w:val="en-US" w:eastAsia="en-GB"/>
        </w:rPr>
        <w:t>-</w:t>
      </w:r>
      <w:r w:rsidR="005F0B40" w:rsidRPr="005F0B40">
        <w:rPr>
          <w:rFonts w:ascii="Arial" w:eastAsia="Times New Roman" w:hAnsi="Arial" w:cs="Arial"/>
          <w:sz w:val="24"/>
          <w:szCs w:val="24"/>
          <w:lang w:val="en-US" w:eastAsia="en-GB"/>
        </w:rPr>
        <w:t>term</w:t>
      </w:r>
      <w:r w:rsidR="005F0B40">
        <w:rPr>
          <w:rFonts w:ascii="Arial" w:eastAsia="Times New Roman" w:hAnsi="Arial" w:cs="Arial"/>
          <w:sz w:val="24"/>
          <w:szCs w:val="24"/>
          <w:lang w:val="en-US" w:eastAsia="en-GB"/>
        </w:rPr>
        <w:t xml:space="preserve"> maintenance works will require joint approval from Nacro and the Landlord.</w:t>
      </w:r>
    </w:p>
    <w:p w:rsidR="00494F22" w:rsidRDefault="00494F22" w:rsidP="00E227D9">
      <w:pPr>
        <w:spacing w:after="0" w:line="240" w:lineRule="auto"/>
        <w:jc w:val="both"/>
        <w:rPr>
          <w:rFonts w:ascii="Arial" w:eastAsia="Times New Roman" w:hAnsi="Arial" w:cs="Arial"/>
          <w:sz w:val="24"/>
          <w:szCs w:val="24"/>
          <w:lang w:val="en-US" w:eastAsia="en-GB"/>
        </w:rPr>
      </w:pPr>
    </w:p>
    <w:p w:rsidR="002A34C9" w:rsidRDefault="002A34C9" w:rsidP="00E227D9">
      <w:pPr>
        <w:spacing w:after="0" w:line="240" w:lineRule="auto"/>
        <w:jc w:val="both"/>
        <w:rPr>
          <w:rFonts w:ascii="Arial" w:eastAsia="Times New Roman" w:hAnsi="Arial" w:cs="Arial"/>
          <w:sz w:val="24"/>
          <w:szCs w:val="24"/>
          <w:highlight w:val="yellow"/>
          <w:lang w:val="en-US" w:eastAsia="en-GB"/>
        </w:rPr>
      </w:pPr>
      <w:r>
        <w:rPr>
          <w:rFonts w:ascii="Arial" w:eastAsia="Times New Roman" w:hAnsi="Arial" w:cs="Arial"/>
          <w:sz w:val="24"/>
          <w:szCs w:val="24"/>
          <w:lang w:val="en-US" w:eastAsia="en-GB"/>
        </w:rPr>
        <w:t xml:space="preserve">Voids will be </w:t>
      </w:r>
      <w:r w:rsidR="00472437">
        <w:rPr>
          <w:rFonts w:ascii="Arial" w:eastAsia="Times New Roman" w:hAnsi="Arial" w:cs="Arial"/>
          <w:sz w:val="24"/>
          <w:szCs w:val="24"/>
          <w:lang w:val="en-US" w:eastAsia="en-GB"/>
        </w:rPr>
        <w:t>on a ‘C</w:t>
      </w:r>
      <w:r>
        <w:rPr>
          <w:rFonts w:ascii="Arial" w:eastAsia="Times New Roman" w:hAnsi="Arial" w:cs="Arial"/>
          <w:sz w:val="24"/>
          <w:szCs w:val="24"/>
          <w:lang w:val="en-US" w:eastAsia="en-GB"/>
        </w:rPr>
        <w:t xml:space="preserve">all </w:t>
      </w:r>
      <w:r w:rsidR="00472437">
        <w:rPr>
          <w:rFonts w:ascii="Arial" w:eastAsia="Times New Roman" w:hAnsi="Arial" w:cs="Arial"/>
          <w:sz w:val="24"/>
          <w:szCs w:val="24"/>
          <w:lang w:val="en-US" w:eastAsia="en-GB"/>
        </w:rPr>
        <w:t>O</w:t>
      </w:r>
      <w:r>
        <w:rPr>
          <w:rFonts w:ascii="Arial" w:eastAsia="Times New Roman" w:hAnsi="Arial" w:cs="Arial"/>
          <w:sz w:val="24"/>
          <w:szCs w:val="24"/>
          <w:lang w:val="en-US" w:eastAsia="en-GB"/>
        </w:rPr>
        <w:t>ff</w:t>
      </w:r>
      <w:r w:rsidR="00472437">
        <w:rPr>
          <w:rFonts w:ascii="Arial" w:eastAsia="Times New Roman" w:hAnsi="Arial" w:cs="Arial"/>
          <w:sz w:val="24"/>
          <w:szCs w:val="24"/>
          <w:lang w:val="en-US" w:eastAsia="en-GB"/>
        </w:rPr>
        <w:t>’ basis;</w:t>
      </w:r>
      <w:r>
        <w:rPr>
          <w:rFonts w:ascii="Arial" w:eastAsia="Times New Roman" w:hAnsi="Arial" w:cs="Arial"/>
          <w:sz w:val="24"/>
          <w:szCs w:val="24"/>
          <w:lang w:val="en-US" w:eastAsia="en-GB"/>
        </w:rPr>
        <w:t xml:space="preserve"> as either individual workstreams</w:t>
      </w:r>
      <w:r w:rsidR="00415AE4">
        <w:rPr>
          <w:rFonts w:ascii="Arial" w:eastAsia="Times New Roman" w:hAnsi="Arial" w:cs="Arial"/>
          <w:sz w:val="24"/>
          <w:szCs w:val="24"/>
          <w:lang w:val="en-US" w:eastAsia="en-GB"/>
        </w:rPr>
        <w:t xml:space="preserve"> (jobs)</w:t>
      </w:r>
      <w:r>
        <w:rPr>
          <w:rFonts w:ascii="Arial" w:eastAsia="Times New Roman" w:hAnsi="Arial" w:cs="Arial"/>
          <w:sz w:val="24"/>
          <w:szCs w:val="24"/>
          <w:lang w:val="en-US" w:eastAsia="en-GB"/>
        </w:rPr>
        <w:t xml:space="preserve"> or by multiple workstreams</w:t>
      </w:r>
      <w:r w:rsidR="00415AE4">
        <w:rPr>
          <w:rFonts w:ascii="Arial" w:eastAsia="Times New Roman" w:hAnsi="Arial" w:cs="Arial"/>
          <w:sz w:val="24"/>
          <w:szCs w:val="24"/>
          <w:lang w:val="en-US" w:eastAsia="en-GB"/>
        </w:rPr>
        <w:t>/jobs</w:t>
      </w:r>
      <w:r>
        <w:rPr>
          <w:rFonts w:ascii="Arial" w:eastAsia="Times New Roman" w:hAnsi="Arial" w:cs="Arial"/>
          <w:sz w:val="24"/>
          <w:szCs w:val="24"/>
          <w:lang w:val="en-US" w:eastAsia="en-GB"/>
        </w:rPr>
        <w:t xml:space="preserve">, with the cleaning and clearance element to be priced to satisfactorily meet the </w:t>
      </w:r>
      <w:r w:rsidR="00941435">
        <w:rPr>
          <w:rFonts w:ascii="Arial" w:eastAsia="Times New Roman" w:hAnsi="Arial" w:cs="Arial"/>
          <w:sz w:val="24"/>
          <w:szCs w:val="24"/>
          <w:lang w:val="en-US" w:eastAsia="en-GB"/>
        </w:rPr>
        <w:t>‘</w:t>
      </w:r>
      <w:r w:rsidR="0007652E">
        <w:rPr>
          <w:rFonts w:ascii="Arial" w:eastAsia="Times New Roman" w:hAnsi="Arial" w:cs="Arial"/>
          <w:sz w:val="24"/>
          <w:szCs w:val="24"/>
          <w:lang w:val="en-US" w:eastAsia="en-GB"/>
        </w:rPr>
        <w:t>Void C</w:t>
      </w:r>
      <w:r>
        <w:rPr>
          <w:rFonts w:ascii="Arial" w:eastAsia="Times New Roman" w:hAnsi="Arial" w:cs="Arial"/>
          <w:sz w:val="24"/>
          <w:szCs w:val="24"/>
          <w:lang w:val="en-US" w:eastAsia="en-GB"/>
        </w:rPr>
        <w:t xml:space="preserve">leaning </w:t>
      </w:r>
      <w:r w:rsidR="0007652E">
        <w:rPr>
          <w:rFonts w:ascii="Arial" w:eastAsia="Times New Roman" w:hAnsi="Arial" w:cs="Arial"/>
          <w:sz w:val="24"/>
          <w:szCs w:val="24"/>
          <w:lang w:val="en-US" w:eastAsia="en-GB"/>
        </w:rPr>
        <w:t>S</w:t>
      </w:r>
      <w:r>
        <w:rPr>
          <w:rFonts w:ascii="Arial" w:eastAsia="Times New Roman" w:hAnsi="Arial" w:cs="Arial"/>
          <w:sz w:val="24"/>
          <w:szCs w:val="24"/>
          <w:lang w:val="en-US" w:eastAsia="en-GB"/>
        </w:rPr>
        <w:t>pecification</w:t>
      </w:r>
      <w:r w:rsidR="00472437">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w:t>
      </w:r>
      <w:r w:rsidR="00472437">
        <w:rPr>
          <w:rFonts w:ascii="Arial" w:eastAsia="Times New Roman" w:hAnsi="Arial" w:cs="Arial"/>
          <w:sz w:val="24"/>
          <w:szCs w:val="24"/>
          <w:lang w:val="en-US" w:eastAsia="en-GB"/>
        </w:rPr>
        <w:t>within Section 2.18 of this tender pack.</w:t>
      </w:r>
    </w:p>
    <w:p w:rsidR="002A34C9" w:rsidRDefault="002A34C9" w:rsidP="00E227D9">
      <w:pPr>
        <w:spacing w:after="0" w:line="240" w:lineRule="auto"/>
        <w:jc w:val="both"/>
        <w:rPr>
          <w:rFonts w:ascii="Arial" w:eastAsia="Times New Roman" w:hAnsi="Arial" w:cs="Arial"/>
          <w:sz w:val="24"/>
          <w:szCs w:val="24"/>
          <w:lang w:val="en-US" w:eastAsia="en-GB"/>
        </w:rPr>
      </w:pPr>
    </w:p>
    <w:p w:rsidR="007F4AB5" w:rsidRPr="002A34C9" w:rsidRDefault="002A34C9" w:rsidP="002A34C9">
      <w:pPr>
        <w:spacing w:after="0" w:line="240" w:lineRule="auto"/>
        <w:jc w:val="both"/>
        <w:rPr>
          <w:rFonts w:ascii="Arial" w:eastAsia="Times New Roman" w:hAnsi="Arial" w:cs="Arial"/>
          <w:b/>
          <w:sz w:val="24"/>
          <w:szCs w:val="24"/>
          <w:highlight w:val="yellow"/>
          <w:lang w:val="en-US" w:eastAsia="en-GB"/>
        </w:rPr>
      </w:pPr>
      <w:r w:rsidRPr="002A34C9">
        <w:rPr>
          <w:rFonts w:ascii="Arial" w:eastAsia="Times New Roman" w:hAnsi="Arial" w:cs="Arial"/>
          <w:b/>
          <w:sz w:val="24"/>
          <w:szCs w:val="24"/>
          <w:lang w:val="en-US" w:eastAsia="en-GB"/>
        </w:rPr>
        <w:t xml:space="preserve">All void works will be required to be turned around within </w:t>
      </w:r>
      <w:r w:rsidR="009E75A2">
        <w:rPr>
          <w:rFonts w:ascii="Arial" w:eastAsia="Times New Roman" w:hAnsi="Arial" w:cs="Arial"/>
          <w:b/>
          <w:sz w:val="24"/>
          <w:szCs w:val="24"/>
          <w:lang w:val="en-US" w:eastAsia="en-GB"/>
        </w:rPr>
        <w:t xml:space="preserve">7 </w:t>
      </w:r>
      <w:r w:rsidR="00B3232C">
        <w:rPr>
          <w:rFonts w:ascii="Arial" w:eastAsia="Times New Roman" w:hAnsi="Arial" w:cs="Arial"/>
          <w:b/>
          <w:sz w:val="24"/>
          <w:szCs w:val="24"/>
          <w:lang w:val="en-US" w:eastAsia="en-GB"/>
        </w:rPr>
        <w:t>calendar</w:t>
      </w:r>
      <w:r w:rsidRPr="002A34C9">
        <w:rPr>
          <w:rFonts w:ascii="Arial" w:eastAsia="Times New Roman" w:hAnsi="Arial" w:cs="Arial"/>
          <w:b/>
          <w:sz w:val="24"/>
          <w:szCs w:val="24"/>
          <w:lang w:val="en-US" w:eastAsia="en-GB"/>
        </w:rPr>
        <w:t xml:space="preserve"> days.  </w:t>
      </w:r>
    </w:p>
    <w:p w:rsidR="002A34C9" w:rsidRDefault="002A34C9" w:rsidP="002A34C9">
      <w:pPr>
        <w:spacing w:after="0" w:line="240" w:lineRule="auto"/>
        <w:jc w:val="both"/>
        <w:rPr>
          <w:rFonts w:ascii="Arial" w:eastAsia="Times New Roman" w:hAnsi="Arial" w:cs="Arial"/>
          <w:sz w:val="24"/>
          <w:szCs w:val="24"/>
          <w:lang w:val="en-US" w:eastAsia="en-GB"/>
        </w:rPr>
      </w:pPr>
    </w:p>
    <w:p w:rsidR="002A34C9" w:rsidRPr="00E227D9" w:rsidRDefault="002A34C9" w:rsidP="002A34C9">
      <w:pPr>
        <w:spacing w:after="0" w:line="240" w:lineRule="auto"/>
        <w:jc w:val="both"/>
        <w:rPr>
          <w:rFonts w:ascii="Arial" w:eastAsia="Calibri" w:hAnsi="Arial" w:cs="Times New Roman"/>
          <w:b/>
          <w:sz w:val="24"/>
          <w:szCs w:val="24"/>
        </w:rPr>
      </w:pPr>
      <w:r>
        <w:rPr>
          <w:rFonts w:ascii="Arial" w:eastAsia="Calibri" w:hAnsi="Arial" w:cs="Times New Roman"/>
          <w:b/>
          <w:sz w:val="24"/>
          <w:szCs w:val="24"/>
        </w:rPr>
        <w:t>Where applicable a</w:t>
      </w:r>
      <w:r w:rsidRPr="00E227D9">
        <w:rPr>
          <w:rFonts w:ascii="Arial" w:eastAsia="Calibri" w:hAnsi="Arial" w:cs="Times New Roman"/>
          <w:b/>
          <w:sz w:val="24"/>
          <w:szCs w:val="24"/>
        </w:rPr>
        <w:t xml:space="preserve">ll voids to include a visual compliance safety check, in particular; Electrics and Gas supplies and appliances.  </w:t>
      </w:r>
    </w:p>
    <w:p w:rsidR="00AF01EA" w:rsidRDefault="00AF01EA" w:rsidP="002A34C9">
      <w:pPr>
        <w:spacing w:after="0" w:line="240" w:lineRule="auto"/>
        <w:jc w:val="both"/>
        <w:rPr>
          <w:rFonts w:ascii="Arial" w:eastAsia="Calibri" w:hAnsi="Arial" w:cs="Times New Roman"/>
          <w:sz w:val="24"/>
          <w:szCs w:val="24"/>
          <w:lang w:val="en-US"/>
        </w:rPr>
      </w:pPr>
    </w:p>
    <w:p w:rsidR="002A34C9" w:rsidRPr="00E227D9" w:rsidRDefault="002A34C9" w:rsidP="002A34C9">
      <w:pPr>
        <w:spacing w:after="0" w:line="240" w:lineRule="auto"/>
        <w:jc w:val="both"/>
        <w:rPr>
          <w:rFonts w:ascii="Arial" w:eastAsia="Calibri" w:hAnsi="Arial" w:cs="Times New Roman"/>
          <w:sz w:val="24"/>
          <w:szCs w:val="24"/>
          <w:lang w:val="en-US"/>
        </w:rPr>
      </w:pPr>
    </w:p>
    <w:p w:rsidR="00E227D9" w:rsidRPr="00E227D9" w:rsidRDefault="00E227D9" w:rsidP="00E227D9">
      <w:pPr>
        <w:spacing w:after="0" w:line="240" w:lineRule="auto"/>
        <w:jc w:val="both"/>
        <w:rPr>
          <w:rFonts w:ascii="Arial" w:eastAsia="Calibri" w:hAnsi="Arial" w:cs="Times New Roman"/>
          <w:b/>
          <w:sz w:val="24"/>
          <w:szCs w:val="24"/>
          <w:lang w:val="en-US"/>
        </w:rPr>
      </w:pPr>
      <w:r w:rsidRPr="00E227D9">
        <w:rPr>
          <w:rFonts w:ascii="Arial" w:eastAsia="Calibri" w:hAnsi="Arial" w:cs="Times New Roman"/>
          <w:b/>
          <w:sz w:val="24"/>
          <w:szCs w:val="24"/>
          <w:lang w:val="en-US"/>
        </w:rPr>
        <w:t xml:space="preserve">Pricing Matrixes </w:t>
      </w:r>
    </w:p>
    <w:p w:rsidR="00E227D9" w:rsidRPr="00E227D9" w:rsidRDefault="00E227D9" w:rsidP="00E227D9">
      <w:pPr>
        <w:spacing w:after="0" w:line="240" w:lineRule="auto"/>
        <w:jc w:val="both"/>
        <w:rPr>
          <w:rFonts w:ascii="Arial" w:eastAsia="Calibri" w:hAnsi="Arial" w:cs="Times New Roman"/>
          <w:b/>
          <w:sz w:val="24"/>
          <w:szCs w:val="24"/>
          <w:lang w:val="en-US"/>
        </w:rPr>
      </w:pPr>
    </w:p>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 xml:space="preserve">All calls are subject to a call out fee plus a first hour minimum time charge. It is assumed that this will cover all travel costs. </w:t>
      </w:r>
    </w:p>
    <w:p w:rsidR="00E227D9" w:rsidRPr="00E227D9" w:rsidRDefault="00E227D9" w:rsidP="00E227D9">
      <w:pPr>
        <w:spacing w:after="0" w:line="240" w:lineRule="auto"/>
        <w:jc w:val="both"/>
        <w:rPr>
          <w:rFonts w:ascii="Arial" w:eastAsia="Times New Roman" w:hAnsi="Arial" w:cs="Arial"/>
          <w:sz w:val="24"/>
          <w:szCs w:val="24"/>
          <w:lang w:val="en-US"/>
        </w:rPr>
      </w:pPr>
    </w:p>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Time on site after the first hour will be charged at 30-minute intervals of time.</w:t>
      </w:r>
    </w:p>
    <w:p w:rsidR="00E227D9" w:rsidRPr="00E227D9" w:rsidRDefault="00E227D9" w:rsidP="00E227D9">
      <w:pPr>
        <w:spacing w:after="0" w:line="240" w:lineRule="auto"/>
        <w:jc w:val="both"/>
        <w:rPr>
          <w:rFonts w:ascii="Arial" w:eastAsia="Times New Roman" w:hAnsi="Arial" w:cs="Arial"/>
          <w:sz w:val="24"/>
          <w:szCs w:val="24"/>
          <w:lang w:val="en-US"/>
        </w:rPr>
      </w:pPr>
    </w:p>
    <w:p w:rsidR="009500D7" w:rsidRPr="004D60F8"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Materials will be charged at cost plus % mark up.</w:t>
      </w:r>
      <w:r w:rsidR="000D60AF">
        <w:rPr>
          <w:rFonts w:ascii="Arial" w:eastAsia="Times New Roman" w:hAnsi="Arial" w:cs="Arial"/>
          <w:sz w:val="24"/>
          <w:szCs w:val="24"/>
          <w:lang w:val="en-US"/>
        </w:rPr>
        <w:t xml:space="preserve">  The Contract(s) will be on an ‘Open Book’ basis and as such, </w:t>
      </w:r>
      <w:r w:rsidR="004A4F47">
        <w:rPr>
          <w:rFonts w:ascii="Arial" w:eastAsia="Times New Roman" w:hAnsi="Arial" w:cs="Arial"/>
          <w:sz w:val="24"/>
          <w:szCs w:val="24"/>
          <w:lang w:val="en-US"/>
        </w:rPr>
        <w:t xml:space="preserve">the criteria </w:t>
      </w:r>
      <w:r w:rsidR="00887851">
        <w:rPr>
          <w:rFonts w:ascii="Arial" w:eastAsia="Times New Roman" w:hAnsi="Arial" w:cs="Arial"/>
          <w:sz w:val="24"/>
          <w:szCs w:val="24"/>
          <w:lang w:val="en-US"/>
        </w:rPr>
        <w:t xml:space="preserve">within Section 2.5 </w:t>
      </w:r>
      <w:r w:rsidR="00A723AA">
        <w:rPr>
          <w:rFonts w:ascii="Arial" w:eastAsia="Times New Roman" w:hAnsi="Arial" w:cs="Arial"/>
          <w:sz w:val="24"/>
          <w:szCs w:val="24"/>
          <w:lang w:val="en-US"/>
        </w:rPr>
        <w:t>needs</w:t>
      </w:r>
      <w:r w:rsidR="004A4F47">
        <w:rPr>
          <w:rFonts w:ascii="Arial" w:eastAsia="Times New Roman" w:hAnsi="Arial" w:cs="Arial"/>
          <w:sz w:val="24"/>
          <w:szCs w:val="24"/>
          <w:lang w:val="en-US"/>
        </w:rPr>
        <w:t xml:space="preserve"> to be met.</w:t>
      </w:r>
    </w:p>
    <w:p w:rsidR="00E227D9" w:rsidRPr="006579E6"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b/>
          <w:sz w:val="24"/>
          <w:szCs w:val="24"/>
          <w:lang w:val="en-US"/>
        </w:rPr>
        <w:lastRenderedPageBreak/>
        <w:t xml:space="preserve">Pricing Matrix Tables: - </w:t>
      </w:r>
    </w:p>
    <w:p w:rsidR="000D60AF" w:rsidRPr="000D60AF" w:rsidRDefault="000D60AF" w:rsidP="00E227D9">
      <w:pPr>
        <w:spacing w:after="0" w:line="240" w:lineRule="auto"/>
        <w:jc w:val="both"/>
        <w:rPr>
          <w:rFonts w:ascii="Arial" w:eastAsia="Calibri" w:hAnsi="Arial" w:cs="Times New Roman"/>
          <w:sz w:val="16"/>
          <w:szCs w:val="16"/>
          <w:lang w:val="en-US"/>
        </w:rPr>
      </w:pPr>
    </w:p>
    <w:p w:rsidR="00E227D9" w:rsidRPr="009F635D" w:rsidRDefault="00E227D9" w:rsidP="00E227D9">
      <w:pPr>
        <w:spacing w:after="0" w:line="240" w:lineRule="auto"/>
        <w:jc w:val="both"/>
        <w:rPr>
          <w:rFonts w:ascii="Arial" w:eastAsia="Calibri" w:hAnsi="Arial" w:cs="Times New Roman"/>
          <w:i/>
          <w:lang w:val="en-US"/>
        </w:rPr>
      </w:pPr>
      <w:r w:rsidRPr="009F635D">
        <w:rPr>
          <w:rFonts w:ascii="Arial" w:eastAsia="Calibri" w:hAnsi="Arial" w:cs="Times New Roman"/>
          <w:i/>
          <w:lang w:val="en-US"/>
        </w:rPr>
        <w:t xml:space="preserve">Table </w:t>
      </w:r>
      <w:r w:rsidR="009F635D">
        <w:rPr>
          <w:rFonts w:ascii="Arial" w:eastAsia="Calibri" w:hAnsi="Arial" w:cs="Times New Roman"/>
          <w:i/>
          <w:lang w:val="en-US"/>
        </w:rPr>
        <w:t>6</w:t>
      </w:r>
      <w:r w:rsidRPr="009F635D">
        <w:rPr>
          <w:rFonts w:ascii="Arial" w:eastAsia="Calibri" w:hAnsi="Arial" w:cs="Times New Roman"/>
          <w:i/>
          <w:lang w:val="en-US"/>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0"/>
        <w:gridCol w:w="1844"/>
        <w:gridCol w:w="1843"/>
      </w:tblGrid>
      <w:tr w:rsidR="00E227D9" w:rsidRPr="00E227D9" w:rsidTr="00F10237">
        <w:trPr>
          <w:trHeight w:val="841"/>
        </w:trPr>
        <w:tc>
          <w:tcPr>
            <w:tcW w:w="3969" w:type="dxa"/>
            <w:tcBorders>
              <w:bottom w:val="single" w:sz="4" w:space="0" w:color="auto"/>
            </w:tcBorders>
            <w:shd w:val="clear" w:color="auto" w:fill="BFBFBF"/>
          </w:tcPr>
          <w:p w:rsidR="00E227D9" w:rsidRPr="00E227D9" w:rsidRDefault="00E227D9" w:rsidP="00E227D9">
            <w:pPr>
              <w:spacing w:after="0" w:line="240" w:lineRule="auto"/>
              <w:jc w:val="center"/>
              <w:rPr>
                <w:rFonts w:ascii="Arial" w:eastAsia="Times New Roman" w:hAnsi="Arial" w:cs="Arial"/>
                <w:b/>
                <w:sz w:val="24"/>
                <w:szCs w:val="24"/>
                <w:lang w:val="en-US"/>
              </w:rPr>
            </w:pPr>
            <w:bookmarkStart w:id="17" w:name="_Hlk508034761"/>
            <w:r w:rsidRPr="00E227D9">
              <w:rPr>
                <w:rFonts w:ascii="Arial" w:eastAsia="Times New Roman" w:hAnsi="Arial" w:cs="Arial"/>
                <w:b/>
                <w:sz w:val="24"/>
                <w:szCs w:val="24"/>
                <w:lang w:val="en-US"/>
              </w:rPr>
              <w:t xml:space="preserve">Day to Day </w:t>
            </w:r>
          </w:p>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Service Requirements</w:t>
            </w:r>
          </w:p>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7:30am to 5:30pm</w:t>
            </w:r>
          </w:p>
          <w:p w:rsidR="00E227D9" w:rsidRPr="00E227D9" w:rsidRDefault="00E227D9" w:rsidP="00E227D9">
            <w:pPr>
              <w:spacing w:after="0" w:line="240" w:lineRule="auto"/>
              <w:jc w:val="center"/>
              <w:rPr>
                <w:rFonts w:ascii="Arial" w:eastAsia="Times New Roman" w:hAnsi="Arial" w:cs="Arial"/>
                <w:b/>
                <w:sz w:val="8"/>
                <w:szCs w:val="8"/>
                <w:lang w:val="en-US"/>
              </w:rPr>
            </w:pPr>
          </w:p>
        </w:tc>
        <w:tc>
          <w:tcPr>
            <w:tcW w:w="1700" w:type="dxa"/>
            <w:tcBorders>
              <w:bottom w:val="single" w:sz="4" w:space="0" w:color="auto"/>
            </w:tcBorders>
            <w:shd w:val="clear" w:color="auto" w:fill="BFBFBF"/>
          </w:tcPr>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 xml:space="preserve">Attend Site Fee </w:t>
            </w:r>
          </w:p>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(if applicable)</w:t>
            </w:r>
          </w:p>
        </w:tc>
        <w:tc>
          <w:tcPr>
            <w:tcW w:w="1844" w:type="dxa"/>
            <w:tcBorders>
              <w:bottom w:val="single" w:sz="4" w:space="0" w:color="auto"/>
            </w:tcBorders>
            <w:shd w:val="clear" w:color="auto" w:fill="BFBFBF"/>
          </w:tcPr>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1</w:t>
            </w:r>
            <w:r w:rsidRPr="00E227D9">
              <w:rPr>
                <w:rFonts w:ascii="Arial" w:eastAsia="Times New Roman" w:hAnsi="Arial" w:cs="Arial"/>
                <w:b/>
                <w:sz w:val="24"/>
                <w:szCs w:val="24"/>
                <w:vertAlign w:val="superscript"/>
                <w:lang w:val="en-US"/>
              </w:rPr>
              <w:t>st</w:t>
            </w:r>
            <w:r w:rsidRPr="00E227D9">
              <w:rPr>
                <w:rFonts w:ascii="Arial" w:eastAsia="Times New Roman" w:hAnsi="Arial" w:cs="Arial"/>
                <w:b/>
                <w:sz w:val="24"/>
                <w:szCs w:val="24"/>
                <w:lang w:val="en-US"/>
              </w:rPr>
              <w:t xml:space="preserve"> Hour on Site</w:t>
            </w:r>
          </w:p>
        </w:tc>
        <w:tc>
          <w:tcPr>
            <w:tcW w:w="1843" w:type="dxa"/>
            <w:tcBorders>
              <w:bottom w:val="single" w:sz="4" w:space="0" w:color="auto"/>
            </w:tcBorders>
            <w:shd w:val="clear" w:color="auto" w:fill="BFBFBF"/>
          </w:tcPr>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Subsequent 30 mins on Site</w:t>
            </w:r>
          </w:p>
        </w:tc>
      </w:tr>
      <w:tr w:rsidR="00E227D9" w:rsidRPr="00E227D9" w:rsidTr="00F10237">
        <w:trPr>
          <w:trHeight w:val="70"/>
        </w:trPr>
        <w:tc>
          <w:tcPr>
            <w:tcW w:w="9356" w:type="dxa"/>
            <w:gridSpan w:val="4"/>
            <w:shd w:val="clear" w:color="auto" w:fill="FFFFFF"/>
            <w:vAlign w:val="center"/>
          </w:tcPr>
          <w:p w:rsidR="00E227D9" w:rsidRPr="00E227D9" w:rsidRDefault="00E227D9" w:rsidP="00E227D9">
            <w:pPr>
              <w:spacing w:after="0" w:line="240" w:lineRule="auto"/>
              <w:jc w:val="both"/>
              <w:rPr>
                <w:rFonts w:ascii="Arial" w:eastAsia="Times New Roman" w:hAnsi="Arial" w:cs="Arial"/>
                <w:b/>
                <w:sz w:val="4"/>
                <w:szCs w:val="4"/>
                <w:lang w:val="en-US"/>
              </w:rPr>
            </w:pPr>
          </w:p>
        </w:tc>
      </w:tr>
      <w:tr w:rsidR="00E227D9" w:rsidRPr="00E227D9" w:rsidTr="00F10237">
        <w:trPr>
          <w:trHeight w:val="334"/>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Carpenter / Joiner</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421"/>
        </w:trPr>
        <w:tc>
          <w:tcPr>
            <w:tcW w:w="3969" w:type="dxa"/>
            <w:shd w:val="clear" w:color="auto" w:fill="BFBFBF"/>
            <w:vAlign w:val="center"/>
          </w:tcPr>
          <w:p w:rsidR="00E227D9" w:rsidRPr="00E227D9" w:rsidRDefault="00F10237"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 xml:space="preserve">Specialist Carpenter </w:t>
            </w:r>
            <w:r w:rsidRPr="00F10237">
              <w:rPr>
                <w:rFonts w:ascii="Arial" w:eastAsia="Times New Roman" w:hAnsi="Arial" w:cs="Arial"/>
                <w:sz w:val="20"/>
                <w:szCs w:val="20"/>
                <w:lang w:val="en-US"/>
              </w:rPr>
              <w:t>Doors</w:t>
            </w:r>
            <w:r>
              <w:rPr>
                <w:rFonts w:ascii="Arial" w:eastAsia="Times New Roman" w:hAnsi="Arial" w:cs="Arial"/>
                <w:sz w:val="20"/>
                <w:szCs w:val="20"/>
                <w:lang w:val="en-US"/>
              </w:rPr>
              <w:t>/</w:t>
            </w:r>
            <w:r w:rsidRPr="00F10237">
              <w:rPr>
                <w:rFonts w:ascii="Arial" w:eastAsia="Times New Roman" w:hAnsi="Arial" w:cs="Arial"/>
                <w:sz w:val="20"/>
                <w:szCs w:val="20"/>
                <w:lang w:val="en-US"/>
              </w:rPr>
              <w:t>Windows</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Locksmith</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 xml:space="preserve">Glazier </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Electrical Engineer</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Gas Engineer Heating</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Plumber</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 xml:space="preserve">Drainage </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Mason / Plasterer</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 xml:space="preserve">Roofer </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 xml:space="preserve">Painter Decorator </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Cleaner, Remover / Porter</w:t>
            </w:r>
          </w:p>
        </w:tc>
        <w:tc>
          <w:tcPr>
            <w:tcW w:w="1700"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4"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4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40"/>
        </w:trPr>
        <w:tc>
          <w:tcPr>
            <w:tcW w:w="3969" w:type="dxa"/>
            <w:shd w:val="clear" w:color="auto" w:fill="BFBFBF"/>
            <w:vAlign w:val="center"/>
          </w:tcPr>
          <w:p w:rsidR="00E227D9" w:rsidRPr="00E227D9" w:rsidRDefault="00E227D9" w:rsidP="00E227D9">
            <w:pPr>
              <w:spacing w:after="0" w:line="240" w:lineRule="auto"/>
              <w:rPr>
                <w:rFonts w:ascii="Arial" w:eastAsia="Times New Roman" w:hAnsi="Arial" w:cs="Arial"/>
                <w:sz w:val="24"/>
                <w:szCs w:val="24"/>
                <w:lang w:val="en-US"/>
              </w:rPr>
            </w:pPr>
            <w:r w:rsidRPr="00E227D9">
              <w:rPr>
                <w:rFonts w:ascii="Arial" w:eastAsia="Times New Roman" w:hAnsi="Arial" w:cs="Arial"/>
                <w:sz w:val="24"/>
                <w:szCs w:val="24"/>
                <w:lang w:val="en-US"/>
              </w:rPr>
              <w:t>% Mark up for Materials</w:t>
            </w:r>
          </w:p>
        </w:tc>
        <w:tc>
          <w:tcPr>
            <w:tcW w:w="5387" w:type="dxa"/>
            <w:gridSpan w:val="3"/>
            <w:shd w:val="clear" w:color="auto" w:fill="auto"/>
          </w:tcPr>
          <w:p w:rsidR="00E227D9" w:rsidRPr="00E227D9" w:rsidRDefault="00E227D9" w:rsidP="00E227D9">
            <w:pPr>
              <w:spacing w:after="0" w:line="240" w:lineRule="auto"/>
              <w:jc w:val="right"/>
              <w:rPr>
                <w:rFonts w:ascii="Arial" w:eastAsia="Times New Roman" w:hAnsi="Arial" w:cs="Arial"/>
                <w:b/>
                <w:sz w:val="24"/>
                <w:szCs w:val="24"/>
                <w:lang w:val="en-US"/>
              </w:rPr>
            </w:pPr>
            <w:r w:rsidRPr="00E227D9">
              <w:rPr>
                <w:rFonts w:ascii="Arial" w:eastAsia="Times New Roman" w:hAnsi="Arial" w:cs="Arial"/>
                <w:b/>
                <w:sz w:val="24"/>
                <w:szCs w:val="24"/>
                <w:lang w:val="en-US"/>
              </w:rPr>
              <w:t>%</w:t>
            </w:r>
          </w:p>
        </w:tc>
      </w:tr>
      <w:bookmarkEnd w:id="17"/>
      <w:tr w:rsidR="00F10237" w:rsidRPr="00E227D9" w:rsidTr="00F10237">
        <w:trPr>
          <w:trHeight w:val="387"/>
        </w:trPr>
        <w:tc>
          <w:tcPr>
            <w:tcW w:w="7513" w:type="dxa"/>
            <w:gridSpan w:val="3"/>
            <w:shd w:val="clear" w:color="auto" w:fill="BFBFBF"/>
            <w:vAlign w:val="center"/>
          </w:tcPr>
          <w:p w:rsidR="00F10237" w:rsidRPr="00E227D9" w:rsidRDefault="00F10237" w:rsidP="001B329E">
            <w:pPr>
              <w:spacing w:after="0" w:line="240" w:lineRule="auto"/>
              <w:jc w:val="both"/>
              <w:rPr>
                <w:rFonts w:ascii="Arial" w:eastAsia="Times New Roman" w:hAnsi="Arial" w:cs="Arial"/>
                <w:b/>
                <w:sz w:val="24"/>
                <w:szCs w:val="24"/>
                <w:lang w:val="en-US"/>
              </w:rPr>
            </w:pPr>
            <w:r>
              <w:rPr>
                <w:rFonts w:ascii="Arial" w:eastAsia="Times New Roman" w:hAnsi="Arial" w:cs="Arial"/>
                <w:sz w:val="24"/>
                <w:szCs w:val="24"/>
                <w:lang w:val="en-US"/>
              </w:rPr>
              <w:t>Legitimate Agreed; Non-Access / Abortive Call,</w:t>
            </w:r>
            <w:r w:rsidRPr="00E227D9">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Fee </w:t>
            </w:r>
            <w:r w:rsidRPr="00E227D9">
              <w:rPr>
                <w:rFonts w:ascii="Arial" w:eastAsia="Times New Roman" w:hAnsi="Arial" w:cs="Arial"/>
                <w:lang w:val="en-US"/>
              </w:rPr>
              <w:t>(If Applicable)</w:t>
            </w:r>
          </w:p>
        </w:tc>
        <w:tc>
          <w:tcPr>
            <w:tcW w:w="1843" w:type="dxa"/>
            <w:shd w:val="clear" w:color="auto" w:fill="auto"/>
          </w:tcPr>
          <w:p w:rsidR="00F10237" w:rsidRPr="00E227D9" w:rsidRDefault="00F10237" w:rsidP="001B329E">
            <w:pPr>
              <w:spacing w:after="0" w:line="240" w:lineRule="auto"/>
              <w:jc w:val="both"/>
              <w:rPr>
                <w:rFonts w:ascii="Arial" w:eastAsia="Times New Roman" w:hAnsi="Arial" w:cs="Arial"/>
                <w:b/>
                <w:sz w:val="24"/>
                <w:szCs w:val="24"/>
                <w:lang w:val="en-US"/>
              </w:rPr>
            </w:pPr>
          </w:p>
        </w:tc>
      </w:tr>
    </w:tbl>
    <w:p w:rsidR="00E227D9" w:rsidRPr="006579E6" w:rsidRDefault="00E227D9" w:rsidP="00E227D9">
      <w:pPr>
        <w:spacing w:after="0" w:line="240" w:lineRule="auto"/>
        <w:jc w:val="both"/>
        <w:rPr>
          <w:rFonts w:ascii="Arial" w:eastAsia="Calibri" w:hAnsi="Arial" w:cs="Times New Roman"/>
          <w:sz w:val="16"/>
          <w:szCs w:val="16"/>
          <w:lang w:val="en-US"/>
        </w:rPr>
      </w:pPr>
    </w:p>
    <w:p w:rsidR="00E227D9" w:rsidRPr="009F635D" w:rsidRDefault="00E227D9" w:rsidP="00E227D9">
      <w:pPr>
        <w:spacing w:after="0" w:line="240" w:lineRule="auto"/>
        <w:jc w:val="both"/>
        <w:rPr>
          <w:rFonts w:ascii="Arial" w:eastAsia="Calibri" w:hAnsi="Arial" w:cs="Times New Roman"/>
          <w:i/>
          <w:lang w:val="en-US"/>
        </w:rPr>
      </w:pPr>
      <w:r w:rsidRPr="009F635D">
        <w:rPr>
          <w:rFonts w:ascii="Arial" w:eastAsia="Calibri" w:hAnsi="Arial" w:cs="Times New Roman"/>
          <w:i/>
          <w:lang w:val="en-US"/>
        </w:rPr>
        <w:t xml:space="preserve">Table </w:t>
      </w:r>
      <w:r w:rsidR="009F635D">
        <w:rPr>
          <w:rFonts w:ascii="Arial" w:eastAsia="Calibri" w:hAnsi="Arial" w:cs="Times New Roman"/>
          <w:i/>
          <w:lang w:val="en-US"/>
        </w:rPr>
        <w:t>7</w:t>
      </w:r>
      <w:r w:rsidRPr="009F635D">
        <w:rPr>
          <w:rFonts w:ascii="Arial" w:eastAsia="Calibri" w:hAnsi="Arial" w:cs="Times New Roman"/>
          <w:i/>
          <w:lang w:val="en-US"/>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32"/>
        <w:gridCol w:w="1813"/>
        <w:gridCol w:w="1813"/>
      </w:tblGrid>
      <w:tr w:rsidR="00E227D9" w:rsidRPr="00E227D9" w:rsidTr="00F10237">
        <w:trPr>
          <w:trHeight w:val="888"/>
        </w:trPr>
        <w:tc>
          <w:tcPr>
            <w:tcW w:w="3969" w:type="dxa"/>
            <w:tcBorders>
              <w:bottom w:val="single" w:sz="4" w:space="0" w:color="auto"/>
            </w:tcBorders>
            <w:shd w:val="clear" w:color="auto" w:fill="BFBFBF"/>
          </w:tcPr>
          <w:p w:rsidR="00E227D9" w:rsidRPr="00E227D9" w:rsidRDefault="00E227D9" w:rsidP="00E227D9">
            <w:pPr>
              <w:spacing w:after="0" w:line="240" w:lineRule="auto"/>
              <w:jc w:val="center"/>
              <w:rPr>
                <w:rFonts w:ascii="Arial" w:eastAsia="Times New Roman" w:hAnsi="Arial" w:cs="Arial"/>
                <w:b/>
                <w:sz w:val="24"/>
                <w:szCs w:val="24"/>
                <w:lang w:val="en-US"/>
              </w:rPr>
            </w:pPr>
            <w:bookmarkStart w:id="18" w:name="_Hlk508609535"/>
            <w:r w:rsidRPr="00E227D9">
              <w:rPr>
                <w:rFonts w:ascii="Arial" w:eastAsia="Times New Roman" w:hAnsi="Arial" w:cs="Arial"/>
                <w:b/>
                <w:sz w:val="24"/>
                <w:szCs w:val="24"/>
                <w:lang w:val="en-US"/>
              </w:rPr>
              <w:t xml:space="preserve">Out of Hours </w:t>
            </w:r>
          </w:p>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Service Requirements</w:t>
            </w:r>
          </w:p>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5:31pm to 7:29am</w:t>
            </w:r>
          </w:p>
        </w:tc>
        <w:tc>
          <w:tcPr>
            <w:tcW w:w="1732" w:type="dxa"/>
            <w:tcBorders>
              <w:bottom w:val="single" w:sz="4" w:space="0" w:color="auto"/>
            </w:tcBorders>
            <w:shd w:val="clear" w:color="auto" w:fill="BFBFBF"/>
          </w:tcPr>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Call out Fee</w:t>
            </w:r>
          </w:p>
        </w:tc>
        <w:tc>
          <w:tcPr>
            <w:tcW w:w="1813" w:type="dxa"/>
            <w:tcBorders>
              <w:bottom w:val="single" w:sz="4" w:space="0" w:color="auto"/>
            </w:tcBorders>
            <w:shd w:val="clear" w:color="auto" w:fill="BFBFBF"/>
          </w:tcPr>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1</w:t>
            </w:r>
            <w:r w:rsidRPr="00E227D9">
              <w:rPr>
                <w:rFonts w:ascii="Arial" w:eastAsia="Times New Roman" w:hAnsi="Arial" w:cs="Arial"/>
                <w:b/>
                <w:sz w:val="24"/>
                <w:szCs w:val="24"/>
                <w:vertAlign w:val="superscript"/>
                <w:lang w:val="en-US"/>
              </w:rPr>
              <w:t>st</w:t>
            </w:r>
            <w:r w:rsidRPr="00E227D9">
              <w:rPr>
                <w:rFonts w:ascii="Arial" w:eastAsia="Times New Roman" w:hAnsi="Arial" w:cs="Arial"/>
                <w:b/>
                <w:sz w:val="24"/>
                <w:szCs w:val="24"/>
                <w:lang w:val="en-US"/>
              </w:rPr>
              <w:t xml:space="preserve"> Hour on Site</w:t>
            </w:r>
          </w:p>
        </w:tc>
        <w:tc>
          <w:tcPr>
            <w:tcW w:w="1813" w:type="dxa"/>
            <w:tcBorders>
              <w:bottom w:val="single" w:sz="4" w:space="0" w:color="auto"/>
            </w:tcBorders>
            <w:shd w:val="clear" w:color="auto" w:fill="BFBFBF"/>
          </w:tcPr>
          <w:p w:rsidR="00E227D9" w:rsidRPr="00E227D9" w:rsidRDefault="00E227D9" w:rsidP="00E227D9">
            <w:pPr>
              <w:spacing w:after="0" w:line="240" w:lineRule="auto"/>
              <w:jc w:val="center"/>
              <w:rPr>
                <w:rFonts w:ascii="Arial" w:eastAsia="Times New Roman" w:hAnsi="Arial" w:cs="Arial"/>
                <w:b/>
                <w:sz w:val="24"/>
                <w:szCs w:val="24"/>
                <w:lang w:val="en-US"/>
              </w:rPr>
            </w:pPr>
            <w:r w:rsidRPr="00E227D9">
              <w:rPr>
                <w:rFonts w:ascii="Arial" w:eastAsia="Times New Roman" w:hAnsi="Arial" w:cs="Arial"/>
                <w:b/>
                <w:sz w:val="24"/>
                <w:szCs w:val="24"/>
                <w:lang w:val="en-US"/>
              </w:rPr>
              <w:t>Subsequent 30 mins on Site</w:t>
            </w:r>
          </w:p>
        </w:tc>
      </w:tr>
      <w:tr w:rsidR="00E227D9" w:rsidRPr="00E227D9" w:rsidTr="00820A56">
        <w:tc>
          <w:tcPr>
            <w:tcW w:w="9327" w:type="dxa"/>
            <w:gridSpan w:val="4"/>
            <w:tcBorders>
              <w:bottom w:val="single" w:sz="4" w:space="0" w:color="auto"/>
            </w:tcBorders>
            <w:shd w:val="clear" w:color="auto" w:fill="FFFFFF"/>
          </w:tcPr>
          <w:p w:rsidR="00E227D9" w:rsidRPr="00E227D9" w:rsidRDefault="00E227D9" w:rsidP="00E227D9">
            <w:pPr>
              <w:spacing w:after="0" w:line="240" w:lineRule="auto"/>
              <w:jc w:val="center"/>
              <w:rPr>
                <w:rFonts w:ascii="Arial" w:eastAsia="Times New Roman" w:hAnsi="Arial" w:cs="Arial"/>
                <w:b/>
                <w:sz w:val="4"/>
                <w:szCs w:val="4"/>
                <w:lang w:val="en-US"/>
              </w:rPr>
            </w:pPr>
          </w:p>
          <w:p w:rsidR="00E227D9" w:rsidRPr="00E227D9" w:rsidRDefault="00E227D9" w:rsidP="00E227D9">
            <w:pPr>
              <w:spacing w:after="0" w:line="240" w:lineRule="auto"/>
              <w:jc w:val="center"/>
              <w:rPr>
                <w:rFonts w:ascii="Arial" w:eastAsia="Times New Roman" w:hAnsi="Arial" w:cs="Arial"/>
                <w:b/>
                <w:sz w:val="4"/>
                <w:szCs w:val="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Carpenter / Joiner</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 xml:space="preserve">Specialist Carpenter </w:t>
            </w:r>
            <w:r w:rsidRPr="00F10237">
              <w:rPr>
                <w:rFonts w:ascii="Arial" w:eastAsia="Times New Roman" w:hAnsi="Arial" w:cs="Arial"/>
                <w:sz w:val="20"/>
                <w:szCs w:val="20"/>
                <w:lang w:val="en-US"/>
              </w:rPr>
              <w:t>Doors</w:t>
            </w:r>
            <w:r w:rsidR="00F10237">
              <w:rPr>
                <w:rFonts w:ascii="Arial" w:eastAsia="Times New Roman" w:hAnsi="Arial" w:cs="Arial"/>
                <w:sz w:val="20"/>
                <w:szCs w:val="20"/>
                <w:lang w:val="en-US"/>
              </w:rPr>
              <w:t>/</w:t>
            </w:r>
            <w:r w:rsidRPr="00F10237">
              <w:rPr>
                <w:rFonts w:ascii="Arial" w:eastAsia="Times New Roman" w:hAnsi="Arial" w:cs="Arial"/>
                <w:sz w:val="20"/>
                <w:szCs w:val="20"/>
                <w:lang w:val="en-US"/>
              </w:rPr>
              <w:t>Windows</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Locksmith</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 xml:space="preserve">Glazier </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Electrical Engineer</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Gas Engineer Heating</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Plumber</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 xml:space="preserve">Drainage </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Mason / Plasterer</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 xml:space="preserve">Roofer </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 xml:space="preserve">Painter Decorator </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E227D9" w:rsidRPr="00E227D9" w:rsidTr="00F10237">
        <w:trPr>
          <w:trHeight w:val="387"/>
        </w:trPr>
        <w:tc>
          <w:tcPr>
            <w:tcW w:w="3969" w:type="dxa"/>
            <w:shd w:val="clear" w:color="auto" w:fill="BFBFBF"/>
            <w:vAlign w:val="center"/>
          </w:tcPr>
          <w:p w:rsidR="00E227D9" w:rsidRPr="00E227D9" w:rsidRDefault="00E227D9" w:rsidP="00E227D9">
            <w:pPr>
              <w:spacing w:after="0" w:line="240" w:lineRule="auto"/>
              <w:jc w:val="both"/>
              <w:rPr>
                <w:rFonts w:ascii="Arial" w:eastAsia="Times New Roman" w:hAnsi="Arial" w:cs="Arial"/>
                <w:sz w:val="24"/>
                <w:szCs w:val="24"/>
                <w:lang w:val="en-US"/>
              </w:rPr>
            </w:pPr>
            <w:r w:rsidRPr="00E227D9">
              <w:rPr>
                <w:rFonts w:ascii="Arial" w:eastAsia="Times New Roman" w:hAnsi="Arial" w:cs="Arial"/>
                <w:sz w:val="24"/>
                <w:szCs w:val="24"/>
                <w:lang w:val="en-US"/>
              </w:rPr>
              <w:t>Cleaner, Remover / Porter</w:t>
            </w:r>
          </w:p>
        </w:tc>
        <w:tc>
          <w:tcPr>
            <w:tcW w:w="1732"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c>
          <w:tcPr>
            <w:tcW w:w="1813" w:type="dxa"/>
            <w:shd w:val="clear" w:color="auto" w:fill="auto"/>
          </w:tcPr>
          <w:p w:rsidR="00E227D9" w:rsidRPr="00E227D9" w:rsidRDefault="00E227D9" w:rsidP="00E227D9">
            <w:pPr>
              <w:spacing w:after="0" w:line="240" w:lineRule="auto"/>
              <w:jc w:val="both"/>
              <w:rPr>
                <w:rFonts w:ascii="Arial" w:eastAsia="Times New Roman" w:hAnsi="Arial" w:cs="Arial"/>
                <w:b/>
                <w:sz w:val="24"/>
                <w:szCs w:val="24"/>
                <w:lang w:val="en-US"/>
              </w:rPr>
            </w:pPr>
          </w:p>
        </w:tc>
      </w:tr>
      <w:tr w:rsidR="00B3232C" w:rsidRPr="00E227D9" w:rsidTr="001B329E">
        <w:trPr>
          <w:trHeight w:val="387"/>
        </w:trPr>
        <w:tc>
          <w:tcPr>
            <w:tcW w:w="7514" w:type="dxa"/>
            <w:gridSpan w:val="3"/>
            <w:shd w:val="clear" w:color="auto" w:fill="BFBFBF"/>
            <w:vAlign w:val="center"/>
          </w:tcPr>
          <w:p w:rsidR="00B3232C" w:rsidRPr="00E227D9" w:rsidRDefault="00B3232C" w:rsidP="00E227D9">
            <w:pPr>
              <w:spacing w:after="0" w:line="240" w:lineRule="auto"/>
              <w:jc w:val="both"/>
              <w:rPr>
                <w:rFonts w:ascii="Arial" w:eastAsia="Times New Roman" w:hAnsi="Arial" w:cs="Arial"/>
                <w:b/>
                <w:sz w:val="24"/>
                <w:szCs w:val="24"/>
                <w:lang w:val="en-US"/>
              </w:rPr>
            </w:pPr>
            <w:bookmarkStart w:id="19" w:name="_Hlk510084382"/>
            <w:r w:rsidRPr="00E227D9">
              <w:rPr>
                <w:rFonts w:ascii="Arial" w:eastAsia="Times New Roman" w:hAnsi="Arial" w:cs="Arial"/>
                <w:sz w:val="24"/>
                <w:szCs w:val="24"/>
                <w:lang w:val="en-US"/>
              </w:rPr>
              <w:t xml:space="preserve">Stand-By Fee per week per Trade Professional </w:t>
            </w:r>
            <w:r w:rsidRPr="00E227D9">
              <w:rPr>
                <w:rFonts w:ascii="Arial" w:eastAsia="Times New Roman" w:hAnsi="Arial" w:cs="Arial"/>
                <w:lang w:val="en-US"/>
              </w:rPr>
              <w:t>(If Applicable)</w:t>
            </w:r>
          </w:p>
        </w:tc>
        <w:tc>
          <w:tcPr>
            <w:tcW w:w="1813" w:type="dxa"/>
            <w:shd w:val="clear" w:color="auto" w:fill="auto"/>
          </w:tcPr>
          <w:p w:rsidR="00B3232C" w:rsidRPr="00E227D9" w:rsidRDefault="00B3232C" w:rsidP="00E227D9">
            <w:pPr>
              <w:spacing w:after="0" w:line="240" w:lineRule="auto"/>
              <w:jc w:val="both"/>
              <w:rPr>
                <w:rFonts w:ascii="Arial" w:eastAsia="Times New Roman" w:hAnsi="Arial" w:cs="Arial"/>
                <w:b/>
                <w:sz w:val="24"/>
                <w:szCs w:val="24"/>
                <w:lang w:val="en-US"/>
              </w:rPr>
            </w:pPr>
          </w:p>
        </w:tc>
      </w:tr>
    </w:tbl>
    <w:bookmarkEnd w:id="18"/>
    <w:bookmarkEnd w:id="19"/>
    <w:p w:rsidR="00DF5C9A" w:rsidRDefault="00DF5C9A" w:rsidP="00DF5C9A">
      <w:pPr>
        <w:spacing w:after="0" w:line="240" w:lineRule="auto"/>
        <w:jc w:val="both"/>
        <w:rPr>
          <w:rFonts w:ascii="Arial" w:eastAsia="Calibri" w:hAnsi="Arial" w:cs="Times New Roman"/>
          <w:sz w:val="24"/>
          <w:szCs w:val="24"/>
        </w:rPr>
      </w:pPr>
      <w:r>
        <w:rPr>
          <w:rFonts w:ascii="Arial" w:eastAsia="Calibri" w:hAnsi="Arial" w:cs="Times New Roman"/>
          <w:sz w:val="24"/>
          <w:szCs w:val="24"/>
        </w:rPr>
        <w:lastRenderedPageBreak/>
        <w:t>Property numbers may fluctuate as leases are confirmed and/or renewed.  Nacro’s ambition is to gradually increase property numbers and its business streams.  As this occurs successful service provide</w:t>
      </w:r>
      <w:r w:rsidR="00D61C46">
        <w:rPr>
          <w:rFonts w:ascii="Arial" w:eastAsia="Calibri" w:hAnsi="Arial" w:cs="Times New Roman"/>
          <w:sz w:val="24"/>
          <w:szCs w:val="24"/>
        </w:rPr>
        <w:t>r</w:t>
      </w:r>
      <w:r>
        <w:rPr>
          <w:rFonts w:ascii="Arial" w:eastAsia="Calibri" w:hAnsi="Arial" w:cs="Times New Roman"/>
          <w:sz w:val="24"/>
          <w:szCs w:val="24"/>
        </w:rPr>
        <w:t>s will be advised.</w:t>
      </w:r>
    </w:p>
    <w:p w:rsidR="00A06EDC" w:rsidRDefault="00A06EDC" w:rsidP="00DF5C9A">
      <w:pPr>
        <w:spacing w:after="0" w:line="240" w:lineRule="auto"/>
        <w:jc w:val="both"/>
        <w:rPr>
          <w:rFonts w:ascii="Arial" w:eastAsia="Calibri" w:hAnsi="Arial" w:cs="Times New Roman"/>
          <w:sz w:val="24"/>
          <w:szCs w:val="24"/>
        </w:rPr>
      </w:pPr>
    </w:p>
    <w:p w:rsidR="002F10E2" w:rsidRPr="00FB2E8C" w:rsidRDefault="002F10E2" w:rsidP="002F10E2">
      <w:pPr>
        <w:spacing w:after="0" w:line="240" w:lineRule="auto"/>
        <w:jc w:val="both"/>
        <w:rPr>
          <w:rFonts w:ascii="Arial" w:eastAsia="Calibri" w:hAnsi="Arial" w:cs="Times New Roman"/>
          <w:b/>
          <w:bCs/>
          <w:sz w:val="28"/>
          <w:szCs w:val="28"/>
        </w:rPr>
      </w:pPr>
      <w:r w:rsidRPr="00106822">
        <w:rPr>
          <w:rFonts w:ascii="Arial" w:eastAsia="Calibri" w:hAnsi="Arial" w:cs="Times New Roman"/>
          <w:b/>
          <w:bCs/>
          <w:sz w:val="28"/>
          <w:szCs w:val="28"/>
        </w:rPr>
        <w:t>Pric</w:t>
      </w:r>
      <w:r w:rsidR="004B3A78">
        <w:rPr>
          <w:rFonts w:ascii="Arial" w:eastAsia="Calibri" w:hAnsi="Arial" w:cs="Times New Roman"/>
          <w:b/>
          <w:bCs/>
          <w:sz w:val="28"/>
          <w:szCs w:val="28"/>
        </w:rPr>
        <w:t>ing</w:t>
      </w:r>
      <w:r w:rsidRPr="00106822">
        <w:rPr>
          <w:rFonts w:ascii="Arial" w:eastAsia="Calibri" w:hAnsi="Arial" w:cs="Times New Roman"/>
          <w:b/>
          <w:bCs/>
          <w:sz w:val="28"/>
          <w:szCs w:val="28"/>
        </w:rPr>
        <w:t xml:space="preserve"> </w:t>
      </w:r>
      <w:r w:rsidR="00C91B6F">
        <w:rPr>
          <w:rFonts w:ascii="Arial" w:eastAsia="Calibri" w:hAnsi="Arial" w:cs="Times New Roman"/>
          <w:b/>
          <w:bCs/>
          <w:sz w:val="28"/>
          <w:szCs w:val="28"/>
        </w:rPr>
        <w:t>Lots</w:t>
      </w:r>
    </w:p>
    <w:p w:rsidR="002F10E2" w:rsidRPr="002F10E2" w:rsidRDefault="002F10E2" w:rsidP="002F10E2">
      <w:pPr>
        <w:spacing w:after="0" w:line="240" w:lineRule="auto"/>
        <w:jc w:val="both"/>
        <w:rPr>
          <w:rFonts w:ascii="Arial" w:eastAsia="Calibri" w:hAnsi="Arial" w:cs="Times New Roman"/>
          <w:sz w:val="24"/>
          <w:szCs w:val="24"/>
        </w:rPr>
      </w:pPr>
    </w:p>
    <w:p w:rsidR="002F10E2" w:rsidRDefault="00A723AA" w:rsidP="002F10E2">
      <w:pPr>
        <w:spacing w:after="0" w:line="240" w:lineRule="auto"/>
        <w:jc w:val="both"/>
        <w:rPr>
          <w:rFonts w:ascii="Arial" w:eastAsia="Calibri" w:hAnsi="Arial" w:cs="Times New Roman"/>
          <w:sz w:val="24"/>
          <w:szCs w:val="24"/>
        </w:rPr>
      </w:pPr>
      <w:r>
        <w:rPr>
          <w:rFonts w:ascii="Arial" w:eastAsia="Calibri" w:hAnsi="Arial" w:cs="Times New Roman"/>
          <w:sz w:val="24"/>
          <w:szCs w:val="24"/>
        </w:rPr>
        <w:t xml:space="preserve">The bidder is required to indicate which lots they are tendering for and </w:t>
      </w:r>
      <w:r w:rsidR="00C91B6F">
        <w:rPr>
          <w:rFonts w:ascii="Arial" w:eastAsia="Calibri" w:hAnsi="Arial" w:cs="Times New Roman"/>
          <w:sz w:val="24"/>
          <w:szCs w:val="24"/>
        </w:rPr>
        <w:t>state any variance in their price due to Regional differences in labour and material rates.</w:t>
      </w:r>
    </w:p>
    <w:p w:rsidR="00110526" w:rsidRDefault="00110526" w:rsidP="002F10E2">
      <w:pPr>
        <w:spacing w:after="0" w:line="240" w:lineRule="auto"/>
        <w:jc w:val="both"/>
        <w:rPr>
          <w:rFonts w:ascii="Arial" w:eastAsia="Calibri" w:hAnsi="Arial" w:cs="Times New Roman"/>
          <w:sz w:val="24"/>
          <w:szCs w:val="24"/>
        </w:rPr>
      </w:pPr>
    </w:p>
    <w:p w:rsidR="00110526" w:rsidRPr="00110526" w:rsidRDefault="00110526" w:rsidP="002F10E2">
      <w:pPr>
        <w:spacing w:after="0" w:line="240" w:lineRule="auto"/>
        <w:jc w:val="both"/>
        <w:rPr>
          <w:rFonts w:ascii="Arial" w:eastAsia="Calibri" w:hAnsi="Arial" w:cs="Times New Roman"/>
          <w:i/>
        </w:rPr>
      </w:pPr>
      <w:r w:rsidRPr="00110526">
        <w:rPr>
          <w:rFonts w:ascii="Arial" w:eastAsia="Calibri" w:hAnsi="Arial" w:cs="Times New Roman"/>
          <w:i/>
        </w:rPr>
        <w:t xml:space="preserve">Table </w:t>
      </w:r>
      <w:r w:rsidR="007822AD">
        <w:rPr>
          <w:rFonts w:ascii="Arial" w:eastAsia="Calibri" w:hAnsi="Arial" w:cs="Times New Roman"/>
          <w:i/>
        </w:rPr>
        <w:t>8</w:t>
      </w:r>
      <w:r w:rsidRPr="00110526">
        <w:rPr>
          <w:rFonts w:ascii="Arial" w:eastAsia="Calibri" w:hAnsi="Arial" w:cs="Times New Roman"/>
          <w:i/>
        </w:rPr>
        <w:t>.</w:t>
      </w:r>
    </w:p>
    <w:tbl>
      <w:tblPr>
        <w:tblStyle w:val="TableGrid"/>
        <w:tblW w:w="0" w:type="auto"/>
        <w:tblInd w:w="137" w:type="dxa"/>
        <w:tblLook w:val="04A0" w:firstRow="1" w:lastRow="0" w:firstColumn="1" w:lastColumn="0" w:noHBand="0" w:noVBand="1"/>
      </w:tblPr>
      <w:tblGrid>
        <w:gridCol w:w="2977"/>
        <w:gridCol w:w="2551"/>
        <w:gridCol w:w="3544"/>
      </w:tblGrid>
      <w:tr w:rsidR="002F10E2" w:rsidRPr="002F10E2" w:rsidTr="00A723AA">
        <w:tc>
          <w:tcPr>
            <w:tcW w:w="2977" w:type="dxa"/>
            <w:tcBorders>
              <w:bottom w:val="single" w:sz="4" w:space="0" w:color="000000"/>
            </w:tcBorders>
            <w:shd w:val="clear" w:color="auto" w:fill="D9D9D9" w:themeFill="background1" w:themeFillShade="D9"/>
          </w:tcPr>
          <w:p w:rsidR="002F10E2" w:rsidRPr="00E15D39" w:rsidRDefault="00A723AA" w:rsidP="00C127D6">
            <w:pPr>
              <w:spacing w:before="80" w:after="80"/>
              <w:jc w:val="both"/>
              <w:rPr>
                <w:b/>
                <w:sz w:val="24"/>
                <w:szCs w:val="24"/>
              </w:rPr>
            </w:pPr>
            <w:bookmarkStart w:id="20" w:name="_Hlk509579084"/>
            <w:bookmarkStart w:id="21" w:name="_Hlk509579929"/>
            <w:r>
              <w:rPr>
                <w:b/>
                <w:sz w:val="24"/>
                <w:szCs w:val="24"/>
              </w:rPr>
              <w:t>Regional Lots</w:t>
            </w:r>
          </w:p>
        </w:tc>
        <w:tc>
          <w:tcPr>
            <w:tcW w:w="2551" w:type="dxa"/>
            <w:shd w:val="clear" w:color="auto" w:fill="D9D9D9" w:themeFill="background1" w:themeFillShade="D9"/>
          </w:tcPr>
          <w:p w:rsidR="002F10E2" w:rsidRPr="00E15D39" w:rsidRDefault="002F10E2" w:rsidP="00C127D6">
            <w:pPr>
              <w:spacing w:before="80" w:after="80"/>
              <w:jc w:val="both"/>
              <w:rPr>
                <w:b/>
                <w:sz w:val="24"/>
                <w:szCs w:val="24"/>
              </w:rPr>
            </w:pPr>
            <w:r w:rsidRPr="00E15D39">
              <w:rPr>
                <w:b/>
                <w:sz w:val="24"/>
                <w:szCs w:val="24"/>
              </w:rPr>
              <w:t xml:space="preserve">Please indicate Lots </w:t>
            </w:r>
            <w:r w:rsidR="00E15D39" w:rsidRPr="00E15D39">
              <w:rPr>
                <w:b/>
                <w:sz w:val="24"/>
                <w:szCs w:val="24"/>
              </w:rPr>
              <w:t>being bid</w:t>
            </w:r>
            <w:r w:rsidRPr="00E15D39">
              <w:rPr>
                <w:b/>
                <w:sz w:val="24"/>
                <w:szCs w:val="24"/>
              </w:rPr>
              <w:t xml:space="preserve"> for </w:t>
            </w:r>
          </w:p>
        </w:tc>
        <w:tc>
          <w:tcPr>
            <w:tcW w:w="3544" w:type="dxa"/>
            <w:shd w:val="clear" w:color="auto" w:fill="D9D9D9" w:themeFill="background1" w:themeFillShade="D9"/>
          </w:tcPr>
          <w:p w:rsidR="002F10E2" w:rsidRPr="00E15D39" w:rsidRDefault="00A723AA" w:rsidP="00C127D6">
            <w:pPr>
              <w:spacing w:before="80" w:after="80"/>
              <w:jc w:val="both"/>
              <w:rPr>
                <w:b/>
                <w:sz w:val="24"/>
                <w:szCs w:val="24"/>
              </w:rPr>
            </w:pPr>
            <w:r>
              <w:rPr>
                <w:b/>
                <w:sz w:val="24"/>
                <w:szCs w:val="24"/>
              </w:rPr>
              <w:t xml:space="preserve">Variance to Prices given in Table 6 </w:t>
            </w:r>
          </w:p>
        </w:tc>
      </w:tr>
      <w:tr w:rsidR="002F10E2" w:rsidRPr="002F10E2" w:rsidTr="00A723AA">
        <w:tc>
          <w:tcPr>
            <w:tcW w:w="2977" w:type="dxa"/>
            <w:shd w:val="clear" w:color="auto" w:fill="D9D9D9" w:themeFill="background1" w:themeFillShade="D9"/>
          </w:tcPr>
          <w:p w:rsidR="002F10E2" w:rsidRPr="002F10E2" w:rsidRDefault="002F10E2" w:rsidP="00C127D6">
            <w:pPr>
              <w:spacing w:before="80" w:after="80"/>
              <w:jc w:val="both"/>
              <w:rPr>
                <w:sz w:val="24"/>
                <w:szCs w:val="24"/>
              </w:rPr>
            </w:pPr>
            <w:r w:rsidRPr="002F10E2">
              <w:rPr>
                <w:sz w:val="24"/>
                <w:szCs w:val="24"/>
              </w:rPr>
              <w:t xml:space="preserve">Lot 1, </w:t>
            </w:r>
            <w:r>
              <w:rPr>
                <w:sz w:val="24"/>
                <w:szCs w:val="24"/>
              </w:rPr>
              <w:t>North East</w:t>
            </w:r>
          </w:p>
        </w:tc>
        <w:tc>
          <w:tcPr>
            <w:tcW w:w="2551" w:type="dxa"/>
          </w:tcPr>
          <w:p w:rsidR="002F10E2" w:rsidRPr="002F10E2" w:rsidRDefault="00E15D39" w:rsidP="00C127D6">
            <w:pPr>
              <w:spacing w:before="80" w:after="80"/>
              <w:jc w:val="both"/>
              <w:rPr>
                <w:sz w:val="24"/>
                <w:szCs w:val="24"/>
              </w:rPr>
            </w:pPr>
            <w:r>
              <w:rPr>
                <w:sz w:val="24"/>
                <w:szCs w:val="24"/>
              </w:rPr>
              <w:t xml:space="preserve">   * Y / N </w:t>
            </w:r>
          </w:p>
        </w:tc>
        <w:tc>
          <w:tcPr>
            <w:tcW w:w="3544" w:type="dxa"/>
          </w:tcPr>
          <w:p w:rsidR="002F10E2" w:rsidRPr="002F10E2" w:rsidRDefault="00E15D39" w:rsidP="00C127D6">
            <w:pPr>
              <w:spacing w:before="80" w:after="80"/>
              <w:jc w:val="both"/>
              <w:rPr>
                <w:sz w:val="24"/>
                <w:szCs w:val="24"/>
              </w:rPr>
            </w:pPr>
            <w:r>
              <w:rPr>
                <w:sz w:val="24"/>
                <w:szCs w:val="24"/>
              </w:rPr>
              <w:t xml:space="preserve">* </w:t>
            </w:r>
            <w:r w:rsidR="002F10E2" w:rsidRPr="002F10E2">
              <w:rPr>
                <w:sz w:val="24"/>
                <w:szCs w:val="24"/>
              </w:rPr>
              <w:t>Plus</w:t>
            </w:r>
            <w:r w:rsidR="00C127D6">
              <w:rPr>
                <w:sz w:val="24"/>
                <w:szCs w:val="24"/>
              </w:rPr>
              <w:t xml:space="preserve"> </w:t>
            </w:r>
            <w:r w:rsidR="002F10E2" w:rsidRPr="002F10E2">
              <w:rPr>
                <w:sz w:val="24"/>
                <w:szCs w:val="24"/>
              </w:rPr>
              <w:t xml:space="preserve">/ </w:t>
            </w:r>
            <w:r w:rsidR="00C127D6">
              <w:rPr>
                <w:sz w:val="24"/>
                <w:szCs w:val="24"/>
              </w:rPr>
              <w:t>M</w:t>
            </w:r>
            <w:r w:rsidR="002F10E2" w:rsidRPr="002F10E2">
              <w:rPr>
                <w:sz w:val="24"/>
                <w:szCs w:val="24"/>
              </w:rPr>
              <w:t xml:space="preserve">inus                   </w:t>
            </w:r>
            <w:r>
              <w:rPr>
                <w:sz w:val="24"/>
                <w:szCs w:val="24"/>
              </w:rPr>
              <w:t xml:space="preserve">  </w:t>
            </w:r>
            <w:r w:rsidR="002F10E2" w:rsidRPr="002F10E2">
              <w:rPr>
                <w:sz w:val="24"/>
                <w:szCs w:val="24"/>
              </w:rPr>
              <w:t xml:space="preserve">%        </w:t>
            </w:r>
          </w:p>
        </w:tc>
      </w:tr>
      <w:tr w:rsidR="00E15D39" w:rsidRPr="002F10E2" w:rsidTr="00A723AA">
        <w:tc>
          <w:tcPr>
            <w:tcW w:w="2977" w:type="dxa"/>
            <w:shd w:val="clear" w:color="auto" w:fill="D9D9D9" w:themeFill="background1" w:themeFillShade="D9"/>
          </w:tcPr>
          <w:p w:rsidR="00E15D39" w:rsidRPr="002F10E2" w:rsidRDefault="00E15D39" w:rsidP="00E15D39">
            <w:pPr>
              <w:spacing w:before="80" w:after="80"/>
              <w:jc w:val="both"/>
              <w:rPr>
                <w:sz w:val="24"/>
                <w:szCs w:val="24"/>
              </w:rPr>
            </w:pPr>
            <w:r w:rsidRPr="002F10E2">
              <w:rPr>
                <w:sz w:val="24"/>
                <w:szCs w:val="24"/>
              </w:rPr>
              <w:t xml:space="preserve">Lot 2, </w:t>
            </w:r>
            <w:r>
              <w:rPr>
                <w:sz w:val="24"/>
                <w:szCs w:val="24"/>
              </w:rPr>
              <w:t>North West</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Pr="002F10E2" w:rsidRDefault="00E15D39" w:rsidP="00E15D39">
            <w:pPr>
              <w:spacing w:before="80" w:after="80"/>
              <w:jc w:val="both"/>
              <w:rPr>
                <w:sz w:val="24"/>
                <w:szCs w:val="24"/>
              </w:rPr>
            </w:pPr>
            <w:r>
              <w:rPr>
                <w:sz w:val="24"/>
                <w:szCs w:val="24"/>
              </w:rPr>
              <w:t>Lot 3, Yorkshire</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Pr="002F10E2" w:rsidRDefault="00E15D39" w:rsidP="00E15D39">
            <w:pPr>
              <w:spacing w:before="80" w:after="80"/>
              <w:jc w:val="both"/>
              <w:rPr>
                <w:sz w:val="24"/>
                <w:szCs w:val="24"/>
              </w:rPr>
            </w:pPr>
            <w:r>
              <w:rPr>
                <w:sz w:val="24"/>
                <w:szCs w:val="24"/>
              </w:rPr>
              <w:t>Lot 4, East Midlands</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Pr="002F10E2" w:rsidRDefault="00E15D39" w:rsidP="00E15D39">
            <w:pPr>
              <w:spacing w:before="80" w:after="80"/>
              <w:jc w:val="both"/>
              <w:rPr>
                <w:sz w:val="24"/>
                <w:szCs w:val="24"/>
              </w:rPr>
            </w:pPr>
            <w:r>
              <w:rPr>
                <w:sz w:val="24"/>
                <w:szCs w:val="24"/>
              </w:rPr>
              <w:t>Lot 5, West Midlands</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Pr="002F10E2" w:rsidRDefault="00E15D39" w:rsidP="00E15D39">
            <w:pPr>
              <w:spacing w:before="80" w:after="80"/>
              <w:jc w:val="both"/>
              <w:rPr>
                <w:sz w:val="24"/>
                <w:szCs w:val="24"/>
              </w:rPr>
            </w:pPr>
            <w:r>
              <w:rPr>
                <w:sz w:val="24"/>
                <w:szCs w:val="24"/>
              </w:rPr>
              <w:t>Lot 6, East England</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Pr="002F10E2" w:rsidRDefault="00E15D39" w:rsidP="00E15D39">
            <w:pPr>
              <w:spacing w:before="80" w:after="80"/>
              <w:jc w:val="both"/>
              <w:rPr>
                <w:sz w:val="24"/>
                <w:szCs w:val="24"/>
              </w:rPr>
            </w:pPr>
            <w:r>
              <w:rPr>
                <w:sz w:val="24"/>
                <w:szCs w:val="24"/>
              </w:rPr>
              <w:t>Lot 7, South East</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Pr="002F10E2" w:rsidRDefault="00E15D39" w:rsidP="00E15D39">
            <w:pPr>
              <w:spacing w:before="80" w:after="80"/>
              <w:jc w:val="both"/>
              <w:rPr>
                <w:sz w:val="24"/>
                <w:szCs w:val="24"/>
              </w:rPr>
            </w:pPr>
            <w:r>
              <w:rPr>
                <w:sz w:val="24"/>
                <w:szCs w:val="24"/>
              </w:rPr>
              <w:t>Lot 8, Southern</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Pr="002F10E2" w:rsidRDefault="00E15D39" w:rsidP="00E15D39">
            <w:pPr>
              <w:spacing w:before="80" w:after="80"/>
              <w:jc w:val="both"/>
              <w:rPr>
                <w:sz w:val="24"/>
                <w:szCs w:val="24"/>
              </w:rPr>
            </w:pPr>
            <w:r>
              <w:rPr>
                <w:sz w:val="24"/>
                <w:szCs w:val="24"/>
              </w:rPr>
              <w:t>Lot 9, South West</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Default="00E15D39" w:rsidP="00E15D39">
            <w:pPr>
              <w:spacing w:before="80" w:after="80"/>
              <w:jc w:val="both"/>
              <w:rPr>
                <w:sz w:val="24"/>
                <w:szCs w:val="24"/>
              </w:rPr>
            </w:pPr>
            <w:r>
              <w:rPr>
                <w:sz w:val="24"/>
                <w:szCs w:val="24"/>
              </w:rPr>
              <w:t>Lot 10, Greater London</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5F66C0"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Default="00E15D39" w:rsidP="00E15D39">
            <w:pPr>
              <w:spacing w:before="80" w:after="80"/>
              <w:jc w:val="both"/>
              <w:rPr>
                <w:sz w:val="24"/>
                <w:szCs w:val="24"/>
              </w:rPr>
            </w:pPr>
            <w:r>
              <w:rPr>
                <w:sz w:val="24"/>
                <w:szCs w:val="24"/>
              </w:rPr>
              <w:t>Lot 11, North Wales</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5F66C0"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Default="00E15D39" w:rsidP="00E15D39">
            <w:pPr>
              <w:spacing w:before="80" w:after="80"/>
              <w:jc w:val="both"/>
              <w:rPr>
                <w:sz w:val="24"/>
                <w:szCs w:val="24"/>
              </w:rPr>
            </w:pPr>
            <w:r>
              <w:rPr>
                <w:sz w:val="24"/>
                <w:szCs w:val="24"/>
              </w:rPr>
              <w:t>Lot 12, South Wales</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5F66C0" w:rsidRDefault="00E15D39" w:rsidP="00E15D39">
            <w:pPr>
              <w:spacing w:before="80" w:after="80"/>
              <w:jc w:val="both"/>
              <w:rPr>
                <w:sz w:val="24"/>
                <w:szCs w:val="24"/>
              </w:rPr>
            </w:pPr>
            <w:r w:rsidRPr="0050387A">
              <w:rPr>
                <w:sz w:val="24"/>
                <w:szCs w:val="24"/>
              </w:rPr>
              <w:t xml:space="preserve">* Plus / Minus                     %        </w:t>
            </w:r>
          </w:p>
        </w:tc>
      </w:tr>
      <w:tr w:rsidR="00E15D39" w:rsidRPr="002F10E2" w:rsidTr="00A723AA">
        <w:tc>
          <w:tcPr>
            <w:tcW w:w="2977" w:type="dxa"/>
            <w:shd w:val="clear" w:color="auto" w:fill="D9D9D9" w:themeFill="background1" w:themeFillShade="D9"/>
          </w:tcPr>
          <w:p w:rsidR="00E15D39" w:rsidRPr="00E15D39" w:rsidRDefault="00E15D39" w:rsidP="00E15D39">
            <w:pPr>
              <w:spacing w:before="80" w:after="80"/>
              <w:jc w:val="both"/>
              <w:rPr>
                <w:b/>
                <w:sz w:val="24"/>
                <w:szCs w:val="24"/>
              </w:rPr>
            </w:pPr>
            <w:r w:rsidRPr="00E15D39">
              <w:rPr>
                <w:b/>
                <w:sz w:val="24"/>
                <w:szCs w:val="24"/>
              </w:rPr>
              <w:t xml:space="preserve">All </w:t>
            </w:r>
            <w:r>
              <w:rPr>
                <w:b/>
                <w:sz w:val="24"/>
                <w:szCs w:val="24"/>
              </w:rPr>
              <w:t>L</w:t>
            </w:r>
            <w:r w:rsidRPr="00E15D39">
              <w:rPr>
                <w:b/>
                <w:sz w:val="24"/>
                <w:szCs w:val="24"/>
              </w:rPr>
              <w:t>ots</w:t>
            </w:r>
          </w:p>
        </w:tc>
        <w:tc>
          <w:tcPr>
            <w:tcW w:w="2551" w:type="dxa"/>
          </w:tcPr>
          <w:p w:rsidR="00E15D39" w:rsidRPr="002F10E2" w:rsidRDefault="00E15D39" w:rsidP="00E15D39">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E15D39" w:rsidRPr="002F10E2" w:rsidRDefault="00E15D39" w:rsidP="00E15D39">
            <w:pPr>
              <w:spacing w:before="80" w:after="80"/>
              <w:jc w:val="both"/>
              <w:rPr>
                <w:sz w:val="24"/>
                <w:szCs w:val="24"/>
              </w:rPr>
            </w:pPr>
            <w:r w:rsidRPr="0050387A">
              <w:rPr>
                <w:sz w:val="24"/>
                <w:szCs w:val="24"/>
              </w:rPr>
              <w:t xml:space="preserve">* Plus / Minus                     %        </w:t>
            </w:r>
          </w:p>
        </w:tc>
      </w:tr>
    </w:tbl>
    <w:bookmarkEnd w:id="20"/>
    <w:bookmarkEnd w:id="21"/>
    <w:p w:rsidR="00A723AA" w:rsidRDefault="00A723AA" w:rsidP="00DF5C9A">
      <w:pPr>
        <w:spacing w:after="0" w:line="240" w:lineRule="auto"/>
        <w:jc w:val="both"/>
        <w:rPr>
          <w:rFonts w:ascii="Arial" w:eastAsia="Calibri" w:hAnsi="Arial" w:cs="Times New Roman"/>
          <w:i/>
          <w:sz w:val="24"/>
          <w:szCs w:val="24"/>
        </w:rPr>
      </w:pPr>
      <w:r w:rsidRPr="00C127D6">
        <w:rPr>
          <w:rFonts w:ascii="Arial" w:eastAsia="Calibri" w:hAnsi="Arial" w:cs="Times New Roman"/>
          <w:i/>
          <w:sz w:val="24"/>
          <w:szCs w:val="24"/>
        </w:rPr>
        <w:t>* Please delete as appropriate</w:t>
      </w:r>
    </w:p>
    <w:p w:rsidR="007822AD" w:rsidRPr="00C91B6F" w:rsidRDefault="007822AD" w:rsidP="00DF5C9A">
      <w:pPr>
        <w:spacing w:after="0" w:line="240" w:lineRule="auto"/>
        <w:jc w:val="both"/>
        <w:rPr>
          <w:rFonts w:ascii="Arial" w:eastAsia="Calibri" w:hAnsi="Arial" w:cs="Times New Roman"/>
          <w:i/>
          <w:sz w:val="24"/>
          <w:szCs w:val="24"/>
        </w:rPr>
      </w:pPr>
    </w:p>
    <w:p w:rsidR="00110526" w:rsidRPr="00110526" w:rsidRDefault="00110526" w:rsidP="00DF5C9A">
      <w:pPr>
        <w:spacing w:after="0" w:line="240" w:lineRule="auto"/>
        <w:jc w:val="both"/>
        <w:rPr>
          <w:rFonts w:ascii="Arial" w:eastAsia="Calibri" w:hAnsi="Arial" w:cs="Times New Roman"/>
          <w:i/>
        </w:rPr>
      </w:pPr>
      <w:r w:rsidRPr="00110526">
        <w:rPr>
          <w:rFonts w:ascii="Arial" w:eastAsia="Calibri" w:hAnsi="Arial" w:cs="Times New Roman"/>
          <w:i/>
        </w:rPr>
        <w:t xml:space="preserve">Table </w:t>
      </w:r>
      <w:r w:rsidR="007822AD">
        <w:rPr>
          <w:rFonts w:ascii="Arial" w:eastAsia="Calibri" w:hAnsi="Arial" w:cs="Times New Roman"/>
          <w:i/>
        </w:rPr>
        <w:t>9</w:t>
      </w:r>
      <w:r w:rsidRPr="00110526">
        <w:rPr>
          <w:rFonts w:ascii="Arial" w:eastAsia="Calibri" w:hAnsi="Arial" w:cs="Times New Roman"/>
          <w:i/>
        </w:rPr>
        <w:t>.</w:t>
      </w:r>
    </w:p>
    <w:tbl>
      <w:tblPr>
        <w:tblStyle w:val="TableGrid"/>
        <w:tblW w:w="0" w:type="auto"/>
        <w:tblInd w:w="137" w:type="dxa"/>
        <w:tblLook w:val="04A0" w:firstRow="1" w:lastRow="0" w:firstColumn="1" w:lastColumn="0" w:noHBand="0" w:noVBand="1"/>
      </w:tblPr>
      <w:tblGrid>
        <w:gridCol w:w="2977"/>
        <w:gridCol w:w="2551"/>
        <w:gridCol w:w="3544"/>
      </w:tblGrid>
      <w:tr w:rsidR="00A723AA" w:rsidRPr="002F10E2" w:rsidTr="004877C4">
        <w:tc>
          <w:tcPr>
            <w:tcW w:w="2977" w:type="dxa"/>
            <w:tcBorders>
              <w:bottom w:val="single" w:sz="4" w:space="0" w:color="000000"/>
            </w:tcBorders>
            <w:shd w:val="clear" w:color="auto" w:fill="D9D9D9" w:themeFill="background1" w:themeFillShade="D9"/>
          </w:tcPr>
          <w:p w:rsidR="00A723AA" w:rsidRPr="00E15D39" w:rsidRDefault="00A723AA" w:rsidP="004877C4">
            <w:pPr>
              <w:spacing w:before="80" w:after="80"/>
              <w:jc w:val="both"/>
              <w:rPr>
                <w:b/>
                <w:sz w:val="24"/>
                <w:szCs w:val="24"/>
              </w:rPr>
            </w:pPr>
            <w:r>
              <w:rPr>
                <w:b/>
                <w:sz w:val="24"/>
                <w:szCs w:val="24"/>
              </w:rPr>
              <w:t>Regional Lots</w:t>
            </w:r>
          </w:p>
        </w:tc>
        <w:tc>
          <w:tcPr>
            <w:tcW w:w="2551" w:type="dxa"/>
            <w:shd w:val="clear" w:color="auto" w:fill="D9D9D9" w:themeFill="background1" w:themeFillShade="D9"/>
          </w:tcPr>
          <w:p w:rsidR="00A723AA" w:rsidRPr="00E15D39" w:rsidRDefault="00A723AA" w:rsidP="004877C4">
            <w:pPr>
              <w:spacing w:before="80" w:after="80"/>
              <w:jc w:val="both"/>
              <w:rPr>
                <w:b/>
                <w:sz w:val="24"/>
                <w:szCs w:val="24"/>
              </w:rPr>
            </w:pPr>
            <w:r w:rsidRPr="00E15D39">
              <w:rPr>
                <w:b/>
                <w:sz w:val="24"/>
                <w:szCs w:val="24"/>
              </w:rPr>
              <w:t xml:space="preserve">Please indicate Lots being bid for </w:t>
            </w:r>
          </w:p>
        </w:tc>
        <w:tc>
          <w:tcPr>
            <w:tcW w:w="3544" w:type="dxa"/>
            <w:shd w:val="clear" w:color="auto" w:fill="D9D9D9" w:themeFill="background1" w:themeFillShade="D9"/>
          </w:tcPr>
          <w:p w:rsidR="00A723AA" w:rsidRPr="00E15D39" w:rsidRDefault="00A723AA" w:rsidP="004877C4">
            <w:pPr>
              <w:spacing w:before="80" w:after="80"/>
              <w:jc w:val="both"/>
              <w:rPr>
                <w:b/>
                <w:sz w:val="24"/>
                <w:szCs w:val="24"/>
              </w:rPr>
            </w:pPr>
            <w:r>
              <w:rPr>
                <w:b/>
                <w:sz w:val="24"/>
                <w:szCs w:val="24"/>
              </w:rPr>
              <w:t>Variance to Prices given in Table 7</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sidRPr="002F10E2">
              <w:rPr>
                <w:sz w:val="24"/>
                <w:szCs w:val="24"/>
              </w:rPr>
              <w:t xml:space="preserve">Lot 1, </w:t>
            </w:r>
            <w:r>
              <w:rPr>
                <w:sz w:val="24"/>
                <w:szCs w:val="24"/>
              </w:rPr>
              <w:t>North East</w:t>
            </w:r>
          </w:p>
        </w:tc>
        <w:tc>
          <w:tcPr>
            <w:tcW w:w="2551" w:type="dxa"/>
          </w:tcPr>
          <w:p w:rsidR="00A723AA" w:rsidRPr="002F10E2" w:rsidRDefault="00A723AA" w:rsidP="004877C4">
            <w:pPr>
              <w:spacing w:before="80" w:after="80"/>
              <w:jc w:val="both"/>
              <w:rPr>
                <w:sz w:val="24"/>
                <w:szCs w:val="24"/>
              </w:rPr>
            </w:pPr>
            <w:r>
              <w:rPr>
                <w:sz w:val="24"/>
                <w:szCs w:val="24"/>
              </w:rPr>
              <w:t xml:space="preserve">   * Y / N </w:t>
            </w:r>
          </w:p>
        </w:tc>
        <w:tc>
          <w:tcPr>
            <w:tcW w:w="3544" w:type="dxa"/>
          </w:tcPr>
          <w:p w:rsidR="00A723AA" w:rsidRPr="002F10E2" w:rsidRDefault="00A723AA" w:rsidP="004877C4">
            <w:pPr>
              <w:spacing w:before="80" w:after="80"/>
              <w:jc w:val="both"/>
              <w:rPr>
                <w:sz w:val="24"/>
                <w:szCs w:val="24"/>
              </w:rPr>
            </w:pPr>
            <w:r>
              <w:rPr>
                <w:sz w:val="24"/>
                <w:szCs w:val="24"/>
              </w:rPr>
              <w:t xml:space="preserve">* </w:t>
            </w:r>
            <w:r w:rsidRPr="002F10E2">
              <w:rPr>
                <w:sz w:val="24"/>
                <w:szCs w:val="24"/>
              </w:rPr>
              <w:t>Plus</w:t>
            </w:r>
            <w:r>
              <w:rPr>
                <w:sz w:val="24"/>
                <w:szCs w:val="24"/>
              </w:rPr>
              <w:t xml:space="preserve"> </w:t>
            </w:r>
            <w:r w:rsidRPr="002F10E2">
              <w:rPr>
                <w:sz w:val="24"/>
                <w:szCs w:val="24"/>
              </w:rPr>
              <w:t xml:space="preserve">/ </w:t>
            </w:r>
            <w:r>
              <w:rPr>
                <w:sz w:val="24"/>
                <w:szCs w:val="24"/>
              </w:rPr>
              <w:t>M</w:t>
            </w:r>
            <w:r w:rsidRPr="002F10E2">
              <w:rPr>
                <w:sz w:val="24"/>
                <w:szCs w:val="24"/>
              </w:rPr>
              <w:t xml:space="preserve">inus                   </w:t>
            </w:r>
            <w:r>
              <w:rPr>
                <w:sz w:val="24"/>
                <w:szCs w:val="24"/>
              </w:rPr>
              <w:t xml:space="preserve">  </w:t>
            </w:r>
            <w:r w:rsidRPr="002F10E2">
              <w:rPr>
                <w:sz w:val="24"/>
                <w:szCs w:val="24"/>
              </w:rPr>
              <w:t xml:space="preserve">%        </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sidRPr="002F10E2">
              <w:rPr>
                <w:sz w:val="24"/>
                <w:szCs w:val="24"/>
              </w:rPr>
              <w:t xml:space="preserve">Lot 2, </w:t>
            </w:r>
            <w:r>
              <w:rPr>
                <w:sz w:val="24"/>
                <w:szCs w:val="24"/>
              </w:rPr>
              <w:t>North West</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Pr>
                <w:sz w:val="24"/>
                <w:szCs w:val="24"/>
              </w:rPr>
              <w:t>Lot 3, Yorkshire</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Pr>
                <w:sz w:val="24"/>
                <w:szCs w:val="24"/>
              </w:rPr>
              <w:t>Lot 4, East Midlands</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Pr>
                <w:sz w:val="24"/>
                <w:szCs w:val="24"/>
              </w:rPr>
              <w:t>Lot 5, West Midlands</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Pr>
                <w:sz w:val="24"/>
                <w:szCs w:val="24"/>
              </w:rPr>
              <w:t>Lot 6, East England</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Pr>
                <w:sz w:val="24"/>
                <w:szCs w:val="24"/>
              </w:rPr>
              <w:lastRenderedPageBreak/>
              <w:t>Lot 7, South East</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Pr>
                <w:sz w:val="24"/>
                <w:szCs w:val="24"/>
              </w:rPr>
              <w:t>Lot 8, Southern</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Pr="002F10E2" w:rsidRDefault="00A723AA" w:rsidP="004877C4">
            <w:pPr>
              <w:spacing w:before="80" w:after="80"/>
              <w:jc w:val="both"/>
              <w:rPr>
                <w:sz w:val="24"/>
                <w:szCs w:val="24"/>
              </w:rPr>
            </w:pPr>
            <w:r>
              <w:rPr>
                <w:sz w:val="24"/>
                <w:szCs w:val="24"/>
              </w:rPr>
              <w:t>Lot 9, South West</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Default="00A723AA" w:rsidP="004877C4">
            <w:pPr>
              <w:spacing w:before="80" w:after="80"/>
              <w:jc w:val="both"/>
              <w:rPr>
                <w:sz w:val="24"/>
                <w:szCs w:val="24"/>
              </w:rPr>
            </w:pPr>
            <w:r>
              <w:rPr>
                <w:sz w:val="24"/>
                <w:szCs w:val="24"/>
              </w:rPr>
              <w:t>Lot 10, Greater London</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5F66C0"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Default="00A723AA" w:rsidP="004877C4">
            <w:pPr>
              <w:spacing w:before="80" w:after="80"/>
              <w:jc w:val="both"/>
              <w:rPr>
                <w:sz w:val="24"/>
                <w:szCs w:val="24"/>
              </w:rPr>
            </w:pPr>
            <w:r>
              <w:rPr>
                <w:sz w:val="24"/>
                <w:szCs w:val="24"/>
              </w:rPr>
              <w:t>Lot 11, North Wales</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5F66C0"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Default="00A723AA" w:rsidP="004877C4">
            <w:pPr>
              <w:spacing w:before="80" w:after="80"/>
              <w:jc w:val="both"/>
              <w:rPr>
                <w:sz w:val="24"/>
                <w:szCs w:val="24"/>
              </w:rPr>
            </w:pPr>
            <w:r>
              <w:rPr>
                <w:sz w:val="24"/>
                <w:szCs w:val="24"/>
              </w:rPr>
              <w:t>Lot 12, South Wales</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5F66C0" w:rsidRDefault="00A723AA" w:rsidP="004877C4">
            <w:pPr>
              <w:spacing w:before="80" w:after="80"/>
              <w:jc w:val="both"/>
              <w:rPr>
                <w:sz w:val="24"/>
                <w:szCs w:val="24"/>
              </w:rPr>
            </w:pPr>
            <w:r w:rsidRPr="0050387A">
              <w:rPr>
                <w:sz w:val="24"/>
                <w:szCs w:val="24"/>
              </w:rPr>
              <w:t xml:space="preserve">* Plus / Minus                     %        </w:t>
            </w:r>
          </w:p>
        </w:tc>
      </w:tr>
      <w:tr w:rsidR="00A723AA" w:rsidRPr="002F10E2" w:rsidTr="004877C4">
        <w:tc>
          <w:tcPr>
            <w:tcW w:w="2977" w:type="dxa"/>
            <w:shd w:val="clear" w:color="auto" w:fill="D9D9D9" w:themeFill="background1" w:themeFillShade="D9"/>
          </w:tcPr>
          <w:p w:rsidR="00A723AA" w:rsidRPr="00E15D39" w:rsidRDefault="00A723AA" w:rsidP="004877C4">
            <w:pPr>
              <w:spacing w:before="80" w:after="80"/>
              <w:jc w:val="both"/>
              <w:rPr>
                <w:b/>
                <w:sz w:val="24"/>
                <w:szCs w:val="24"/>
              </w:rPr>
            </w:pPr>
            <w:r w:rsidRPr="00E15D39">
              <w:rPr>
                <w:b/>
                <w:sz w:val="24"/>
                <w:szCs w:val="24"/>
              </w:rPr>
              <w:t xml:space="preserve">All </w:t>
            </w:r>
            <w:r>
              <w:rPr>
                <w:b/>
                <w:sz w:val="24"/>
                <w:szCs w:val="24"/>
              </w:rPr>
              <w:t>L</w:t>
            </w:r>
            <w:r w:rsidRPr="00E15D39">
              <w:rPr>
                <w:b/>
                <w:sz w:val="24"/>
                <w:szCs w:val="24"/>
              </w:rPr>
              <w:t>ots</w:t>
            </w:r>
          </w:p>
        </w:tc>
        <w:tc>
          <w:tcPr>
            <w:tcW w:w="2551" w:type="dxa"/>
          </w:tcPr>
          <w:p w:rsidR="00A723AA" w:rsidRPr="002F10E2" w:rsidRDefault="00A723AA" w:rsidP="004877C4">
            <w:pPr>
              <w:spacing w:before="80" w:after="80"/>
              <w:jc w:val="both"/>
              <w:rPr>
                <w:sz w:val="24"/>
                <w:szCs w:val="24"/>
              </w:rPr>
            </w:pPr>
            <w:r>
              <w:rPr>
                <w:sz w:val="24"/>
                <w:szCs w:val="24"/>
              </w:rPr>
              <w:t xml:space="preserve">   </w:t>
            </w:r>
            <w:r w:rsidRPr="00275306">
              <w:rPr>
                <w:sz w:val="24"/>
                <w:szCs w:val="24"/>
              </w:rPr>
              <w:t xml:space="preserve">* Y / N </w:t>
            </w:r>
          </w:p>
        </w:tc>
        <w:tc>
          <w:tcPr>
            <w:tcW w:w="3544" w:type="dxa"/>
          </w:tcPr>
          <w:p w:rsidR="00A723AA" w:rsidRPr="002F10E2" w:rsidRDefault="00A723AA" w:rsidP="004877C4">
            <w:pPr>
              <w:spacing w:before="80" w:after="80"/>
              <w:jc w:val="both"/>
              <w:rPr>
                <w:sz w:val="24"/>
                <w:szCs w:val="24"/>
              </w:rPr>
            </w:pPr>
            <w:r w:rsidRPr="0050387A">
              <w:rPr>
                <w:sz w:val="24"/>
                <w:szCs w:val="24"/>
              </w:rPr>
              <w:t xml:space="preserve">* Plus / Minus                     %        </w:t>
            </w:r>
          </w:p>
        </w:tc>
      </w:tr>
    </w:tbl>
    <w:p w:rsidR="00E15D39" w:rsidRPr="00C127D6" w:rsidRDefault="005435A6" w:rsidP="00E15D39">
      <w:pPr>
        <w:spacing w:after="0" w:line="240" w:lineRule="auto"/>
        <w:jc w:val="both"/>
        <w:rPr>
          <w:rFonts w:ascii="Arial" w:eastAsia="Calibri" w:hAnsi="Arial" w:cs="Times New Roman"/>
          <w:i/>
          <w:sz w:val="24"/>
          <w:szCs w:val="24"/>
        </w:rPr>
      </w:pPr>
      <w:bookmarkStart w:id="22" w:name="_Hlk509930627"/>
      <w:r>
        <w:rPr>
          <w:rFonts w:ascii="Arial" w:eastAsia="Calibri" w:hAnsi="Arial" w:cs="Times New Roman"/>
          <w:i/>
          <w:sz w:val="24"/>
          <w:szCs w:val="24"/>
        </w:rPr>
        <w:t>*</w:t>
      </w:r>
      <w:r w:rsidR="00E15D39" w:rsidRPr="00C127D6">
        <w:rPr>
          <w:rFonts w:ascii="Arial" w:eastAsia="Calibri" w:hAnsi="Arial" w:cs="Times New Roman"/>
          <w:i/>
          <w:sz w:val="24"/>
          <w:szCs w:val="24"/>
        </w:rPr>
        <w:t>Please delete as appropriate</w:t>
      </w:r>
    </w:p>
    <w:bookmarkEnd w:id="22"/>
    <w:p w:rsidR="00A06EDC" w:rsidRDefault="00A06EDC" w:rsidP="0034023F">
      <w:pPr>
        <w:spacing w:after="0" w:line="240" w:lineRule="auto"/>
        <w:rPr>
          <w:rFonts w:ascii="Arial" w:eastAsia="Calibri" w:hAnsi="Arial" w:cs="Times New Roman"/>
          <w:sz w:val="24"/>
          <w:szCs w:val="24"/>
        </w:rPr>
      </w:pPr>
    </w:p>
    <w:p w:rsidR="00E227D9" w:rsidRPr="00E15D39" w:rsidRDefault="00FE0701" w:rsidP="0034023F">
      <w:pPr>
        <w:spacing w:after="0" w:line="240" w:lineRule="auto"/>
        <w:rPr>
          <w:rFonts w:ascii="Arial" w:eastAsia="Calibri" w:hAnsi="Arial" w:cs="Times New Roman"/>
          <w:b/>
          <w:sz w:val="24"/>
          <w:szCs w:val="24"/>
        </w:rPr>
      </w:pPr>
      <w:r w:rsidRPr="00FE0701">
        <w:rPr>
          <w:rFonts w:ascii="Arial" w:eastAsia="Calibri" w:hAnsi="Arial" w:cs="Times New Roman"/>
          <w:b/>
          <w:sz w:val="24"/>
          <w:szCs w:val="24"/>
        </w:rPr>
        <w:t xml:space="preserve">Additional </w:t>
      </w:r>
      <w:r w:rsidR="001C43F5" w:rsidRPr="00FE0701">
        <w:rPr>
          <w:rFonts w:ascii="Arial" w:eastAsia="Calibri" w:hAnsi="Arial" w:cs="Times New Roman"/>
          <w:b/>
          <w:sz w:val="24"/>
          <w:szCs w:val="24"/>
        </w:rPr>
        <w:t>Bidder</w:t>
      </w:r>
      <w:r w:rsidR="001C43F5" w:rsidRPr="00E15D39">
        <w:rPr>
          <w:rFonts w:ascii="Arial" w:eastAsia="Calibri" w:hAnsi="Arial" w:cs="Times New Roman"/>
          <w:b/>
          <w:sz w:val="24"/>
          <w:szCs w:val="24"/>
        </w:rPr>
        <w:t xml:space="preserve"> </w:t>
      </w:r>
      <w:r w:rsidR="00E227D9" w:rsidRPr="00E15D39">
        <w:rPr>
          <w:rFonts w:ascii="Arial" w:eastAsia="Calibri" w:hAnsi="Arial" w:cs="Times New Roman"/>
          <w:b/>
          <w:sz w:val="24"/>
          <w:szCs w:val="24"/>
        </w:rPr>
        <w:t xml:space="preserve">Comments </w:t>
      </w:r>
      <w:r w:rsidR="00E227D9" w:rsidRPr="00FE0701">
        <w:rPr>
          <w:rFonts w:ascii="Arial" w:eastAsia="Calibri" w:hAnsi="Arial" w:cs="Times New Roman"/>
          <w:sz w:val="24"/>
          <w:szCs w:val="24"/>
        </w:rPr>
        <w:t>(if any)</w:t>
      </w:r>
      <w:r w:rsidR="00E227D9" w:rsidRPr="00E15D39">
        <w:rPr>
          <w:rFonts w:ascii="Arial" w:eastAsia="Calibri" w:hAnsi="Arial" w:cs="Times New Roman"/>
          <w:b/>
          <w:sz w:val="24"/>
          <w:szCs w:val="24"/>
        </w:rPr>
        <w:t>:</w:t>
      </w:r>
    </w:p>
    <w:p w:rsidR="00E227D9" w:rsidRPr="00E227D9" w:rsidRDefault="00E227D9" w:rsidP="00E227D9">
      <w:pPr>
        <w:spacing w:after="0" w:line="240" w:lineRule="auto"/>
        <w:ind w:left="720"/>
        <w:contextualSpacing/>
        <w:rPr>
          <w:rFonts w:ascii="Arial" w:eastAsia="Calibri" w:hAnsi="Arial" w:cs="Times New Roman"/>
        </w:rPr>
      </w:pPr>
    </w:p>
    <w:p w:rsidR="00E227D9" w:rsidRPr="00E227D9" w:rsidRDefault="00E227D9" w:rsidP="00E227D9">
      <w:pPr>
        <w:spacing w:after="0" w:line="240" w:lineRule="auto"/>
        <w:contextualSpacing/>
        <w:rPr>
          <w:rFonts w:ascii="Arial" w:eastAsia="Calibri" w:hAnsi="Arial" w:cs="Times New Roman"/>
          <w:sz w:val="24"/>
        </w:rPr>
      </w:pPr>
    </w:p>
    <w:p w:rsidR="00E227D9" w:rsidRPr="00E227D9" w:rsidRDefault="00E227D9" w:rsidP="00E227D9">
      <w:pPr>
        <w:spacing w:after="0" w:line="240" w:lineRule="auto"/>
        <w:contextualSpacing/>
        <w:rPr>
          <w:rFonts w:ascii="Arial" w:eastAsia="Calibri" w:hAnsi="Arial" w:cs="Times New Roman"/>
          <w:sz w:val="24"/>
        </w:rPr>
      </w:pPr>
    </w:p>
    <w:p w:rsidR="00E227D9" w:rsidRPr="00E227D9" w:rsidRDefault="00E227D9" w:rsidP="00E227D9">
      <w:pPr>
        <w:spacing w:after="0" w:line="240" w:lineRule="auto"/>
        <w:contextualSpacing/>
        <w:rPr>
          <w:rFonts w:ascii="Arial" w:eastAsia="Calibri" w:hAnsi="Arial" w:cs="Times New Roman"/>
          <w:sz w:val="24"/>
        </w:rPr>
      </w:pPr>
    </w:p>
    <w:p w:rsidR="00E227D9" w:rsidRDefault="00E227D9" w:rsidP="00E227D9">
      <w:pPr>
        <w:spacing w:after="0" w:line="240" w:lineRule="auto"/>
        <w:contextualSpacing/>
        <w:rPr>
          <w:rFonts w:ascii="Arial" w:eastAsia="Calibri" w:hAnsi="Arial" w:cs="Times New Roman"/>
          <w:sz w:val="24"/>
        </w:rPr>
      </w:pPr>
    </w:p>
    <w:p w:rsidR="00C44A49" w:rsidRDefault="00C44A49" w:rsidP="00E227D9">
      <w:pPr>
        <w:spacing w:after="0" w:line="240" w:lineRule="auto"/>
        <w:contextualSpacing/>
        <w:rPr>
          <w:rFonts w:ascii="Arial" w:eastAsia="Calibri" w:hAnsi="Arial" w:cs="Times New Roman"/>
          <w:sz w:val="24"/>
        </w:rPr>
      </w:pPr>
    </w:p>
    <w:p w:rsidR="00C44A49" w:rsidRDefault="00C44A49" w:rsidP="00E227D9">
      <w:pPr>
        <w:spacing w:after="0" w:line="240" w:lineRule="auto"/>
        <w:contextualSpacing/>
        <w:rPr>
          <w:rFonts w:ascii="Arial" w:eastAsia="Calibri" w:hAnsi="Arial" w:cs="Times New Roman"/>
          <w:sz w:val="24"/>
        </w:rPr>
      </w:pPr>
    </w:p>
    <w:p w:rsidR="00C44A49" w:rsidRDefault="00C44A49" w:rsidP="00E227D9">
      <w:pPr>
        <w:spacing w:after="0" w:line="240" w:lineRule="auto"/>
        <w:contextualSpacing/>
        <w:rPr>
          <w:rFonts w:ascii="Arial" w:eastAsia="Calibri" w:hAnsi="Arial" w:cs="Times New Roman"/>
          <w:sz w:val="24"/>
        </w:rPr>
      </w:pPr>
    </w:p>
    <w:p w:rsidR="00C44A49" w:rsidRDefault="00C44A49"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3B6D75" w:rsidRDefault="003B6D75" w:rsidP="00E227D9">
      <w:pPr>
        <w:spacing w:after="0" w:line="240" w:lineRule="auto"/>
        <w:contextualSpacing/>
        <w:rPr>
          <w:rFonts w:ascii="Arial" w:eastAsia="Calibri" w:hAnsi="Arial" w:cs="Times New Roman"/>
          <w:sz w:val="24"/>
        </w:rPr>
      </w:pPr>
    </w:p>
    <w:p w:rsidR="00C44A49" w:rsidRDefault="00C44A49" w:rsidP="00E227D9">
      <w:pPr>
        <w:spacing w:after="0" w:line="240" w:lineRule="auto"/>
        <w:contextualSpacing/>
        <w:rPr>
          <w:rFonts w:ascii="Arial" w:eastAsia="Calibri" w:hAnsi="Arial" w:cs="Times New Roman"/>
          <w:sz w:val="24"/>
        </w:rPr>
      </w:pPr>
    </w:p>
    <w:p w:rsidR="00C44A49" w:rsidRDefault="00C44A49" w:rsidP="00E227D9">
      <w:pPr>
        <w:spacing w:after="0" w:line="240" w:lineRule="auto"/>
        <w:contextualSpacing/>
        <w:rPr>
          <w:rFonts w:ascii="Arial" w:eastAsia="Calibri" w:hAnsi="Arial" w:cs="Times New Roman"/>
          <w:sz w:val="24"/>
        </w:rPr>
      </w:pPr>
    </w:p>
    <w:p w:rsidR="00C44A49" w:rsidRDefault="00C44A49" w:rsidP="00E227D9">
      <w:pPr>
        <w:spacing w:after="0" w:line="240" w:lineRule="auto"/>
        <w:contextualSpacing/>
        <w:rPr>
          <w:rFonts w:ascii="Arial" w:eastAsia="Calibri" w:hAnsi="Arial" w:cs="Times New Roman"/>
          <w:sz w:val="24"/>
        </w:rPr>
      </w:pPr>
    </w:p>
    <w:p w:rsidR="00E227D9" w:rsidRPr="00E227D9" w:rsidRDefault="00E227D9" w:rsidP="00E227D9">
      <w:pPr>
        <w:spacing w:after="0" w:line="240" w:lineRule="auto"/>
        <w:contextualSpacing/>
        <w:rPr>
          <w:rFonts w:ascii="Arial" w:eastAsia="Calibri" w:hAnsi="Arial" w:cs="Times New Roman"/>
          <w:sz w:val="24"/>
        </w:rPr>
      </w:pPr>
      <w:r w:rsidRPr="00E227D9">
        <w:rPr>
          <w:rFonts w:ascii="Arial" w:eastAsia="Calibri" w:hAnsi="Arial" w:cs="Times New Roman"/>
          <w:sz w:val="24"/>
        </w:rPr>
        <w:t xml:space="preserve">Signed:                                                                                      Date: </w:t>
      </w:r>
    </w:p>
    <w:p w:rsidR="00E227D9" w:rsidRPr="00E227D9" w:rsidRDefault="00E227D9" w:rsidP="00E227D9">
      <w:pPr>
        <w:spacing w:after="0" w:line="240" w:lineRule="auto"/>
        <w:ind w:left="720"/>
        <w:contextualSpacing/>
        <w:rPr>
          <w:rFonts w:ascii="Arial" w:eastAsia="Calibri" w:hAnsi="Arial" w:cs="Times New Roman"/>
          <w:sz w:val="24"/>
        </w:rPr>
      </w:pPr>
    </w:p>
    <w:p w:rsidR="00E227D9" w:rsidRPr="00E227D9" w:rsidRDefault="00E227D9" w:rsidP="00E227D9">
      <w:pPr>
        <w:spacing w:after="0" w:line="240" w:lineRule="auto"/>
        <w:contextualSpacing/>
        <w:rPr>
          <w:rFonts w:ascii="Arial" w:eastAsia="Calibri" w:hAnsi="Arial" w:cs="Times New Roman"/>
          <w:sz w:val="24"/>
        </w:rPr>
      </w:pPr>
      <w:r w:rsidRPr="00E227D9">
        <w:rPr>
          <w:rFonts w:ascii="Arial" w:eastAsia="Calibri" w:hAnsi="Arial" w:cs="Times New Roman"/>
          <w:sz w:val="24"/>
        </w:rPr>
        <w:t>Name (in capital letters):</w:t>
      </w:r>
    </w:p>
    <w:p w:rsidR="00E227D9" w:rsidRPr="00E227D9" w:rsidRDefault="00E227D9" w:rsidP="00E227D9">
      <w:pPr>
        <w:spacing w:after="0" w:line="240" w:lineRule="auto"/>
        <w:ind w:left="720"/>
        <w:contextualSpacing/>
        <w:rPr>
          <w:rFonts w:ascii="Arial" w:eastAsia="Calibri" w:hAnsi="Arial" w:cs="Times New Roman"/>
          <w:sz w:val="24"/>
        </w:rPr>
      </w:pPr>
    </w:p>
    <w:p w:rsidR="00E227D9" w:rsidRPr="00E227D9" w:rsidRDefault="00E227D9" w:rsidP="00E227D9">
      <w:pPr>
        <w:spacing w:after="0" w:line="240" w:lineRule="auto"/>
        <w:contextualSpacing/>
        <w:rPr>
          <w:rFonts w:ascii="Arial" w:eastAsia="Calibri" w:hAnsi="Arial" w:cs="Times New Roman"/>
          <w:sz w:val="24"/>
        </w:rPr>
      </w:pPr>
      <w:r w:rsidRPr="00E227D9">
        <w:rPr>
          <w:rFonts w:ascii="Arial" w:eastAsia="Calibri" w:hAnsi="Arial" w:cs="Times New Roman"/>
          <w:sz w:val="24"/>
        </w:rPr>
        <w:t xml:space="preserve">Position in the company: </w:t>
      </w:r>
    </w:p>
    <w:p w:rsidR="00E227D9" w:rsidRPr="00E227D9" w:rsidRDefault="00E227D9" w:rsidP="00E227D9">
      <w:pPr>
        <w:spacing w:after="0" w:line="240" w:lineRule="auto"/>
        <w:ind w:left="720"/>
        <w:contextualSpacing/>
        <w:rPr>
          <w:rFonts w:ascii="Arial" w:eastAsia="Calibri" w:hAnsi="Arial" w:cs="Times New Roman"/>
          <w:sz w:val="24"/>
        </w:rPr>
      </w:pPr>
    </w:p>
    <w:p w:rsidR="00E227D9" w:rsidRPr="00E227D9" w:rsidRDefault="00E227D9" w:rsidP="00E227D9">
      <w:pPr>
        <w:spacing w:after="0" w:line="240" w:lineRule="auto"/>
        <w:contextualSpacing/>
        <w:rPr>
          <w:rFonts w:ascii="Arial" w:eastAsia="Calibri" w:hAnsi="Arial" w:cs="Times New Roman"/>
          <w:sz w:val="24"/>
        </w:rPr>
      </w:pPr>
      <w:r w:rsidRPr="00E227D9">
        <w:rPr>
          <w:rFonts w:ascii="Arial" w:eastAsia="Calibri" w:hAnsi="Arial" w:cs="Times New Roman"/>
          <w:sz w:val="24"/>
        </w:rPr>
        <w:t>Telephone number:</w:t>
      </w:r>
    </w:p>
    <w:p w:rsidR="00E227D9" w:rsidRPr="00E227D9" w:rsidRDefault="00E227D9" w:rsidP="00E227D9">
      <w:pPr>
        <w:spacing w:after="0" w:line="240" w:lineRule="auto"/>
        <w:ind w:left="720"/>
        <w:contextualSpacing/>
        <w:rPr>
          <w:rFonts w:ascii="Arial" w:eastAsia="Calibri" w:hAnsi="Arial" w:cs="Times New Roman"/>
          <w:sz w:val="24"/>
        </w:rPr>
      </w:pPr>
    </w:p>
    <w:p w:rsidR="006579E6" w:rsidRDefault="00E227D9" w:rsidP="005435A6">
      <w:pPr>
        <w:spacing w:after="0" w:line="240" w:lineRule="auto"/>
        <w:contextualSpacing/>
        <w:rPr>
          <w:rFonts w:ascii="Arial" w:eastAsia="Calibri" w:hAnsi="Arial" w:cs="Times New Roman"/>
          <w:sz w:val="24"/>
        </w:rPr>
      </w:pPr>
      <w:r w:rsidRPr="00E227D9">
        <w:rPr>
          <w:rFonts w:ascii="Arial" w:eastAsia="Calibri" w:hAnsi="Arial" w:cs="Times New Roman"/>
          <w:sz w:val="24"/>
        </w:rPr>
        <w:t>Email address:</w:t>
      </w:r>
      <w:bookmarkStart w:id="23" w:name="_Hlk509474726"/>
    </w:p>
    <w:p w:rsidR="00CA54C9" w:rsidRDefault="00CA54C9" w:rsidP="005F0B40">
      <w:pPr>
        <w:rPr>
          <w:rFonts w:ascii="Arial" w:hAnsi="Arial"/>
          <w:b/>
          <w:caps/>
          <w:sz w:val="32"/>
          <w:szCs w:val="32"/>
        </w:rPr>
      </w:pPr>
    </w:p>
    <w:p w:rsidR="005F0B40" w:rsidRPr="005435A6" w:rsidRDefault="005F0B40" w:rsidP="005F0B40">
      <w:pPr>
        <w:rPr>
          <w:rFonts w:ascii="Arial" w:hAnsi="Arial"/>
          <w:b/>
          <w:caps/>
          <w:sz w:val="32"/>
          <w:szCs w:val="32"/>
        </w:rPr>
      </w:pPr>
      <w:r w:rsidRPr="005435A6">
        <w:rPr>
          <w:rFonts w:ascii="Arial" w:hAnsi="Arial"/>
          <w:b/>
          <w:caps/>
          <w:sz w:val="32"/>
          <w:szCs w:val="32"/>
        </w:rPr>
        <w:lastRenderedPageBreak/>
        <w:t xml:space="preserve">Section 6.  </w:t>
      </w:r>
    </w:p>
    <w:bookmarkEnd w:id="23"/>
    <w:p w:rsidR="005F0B40" w:rsidRDefault="005F0B40" w:rsidP="005F0B40">
      <w:pPr>
        <w:jc w:val="right"/>
        <w:rPr>
          <w:rFonts w:ascii="Arial" w:hAnsi="Arial"/>
          <w:b/>
          <w:caps/>
          <w:sz w:val="24"/>
        </w:rPr>
      </w:pPr>
      <w:r>
        <w:rPr>
          <w:rFonts w:ascii="Arial" w:hAnsi="Arial"/>
          <w:b/>
          <w:caps/>
          <w:sz w:val="24"/>
        </w:rPr>
        <w:tab/>
      </w:r>
      <w:r>
        <w:rPr>
          <w:noProof/>
          <w:lang w:eastAsia="en-GB"/>
        </w:rPr>
        <w:drawing>
          <wp:inline distT="0" distB="0" distL="0" distR="0" wp14:anchorId="05F3A137" wp14:editId="6E7C635D">
            <wp:extent cx="895350" cy="895350"/>
            <wp:effectExtent l="0" t="0" r="0" b="0"/>
            <wp:docPr id="12" name="Picture 12" descr="O:\North Region\Mark Bagshaw\Nacro logo (for smaller documen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orth Region\Mark Bagshaw\Nacro logo (for smaller documents)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183430" w:rsidRPr="00895DE2" w:rsidRDefault="00183430" w:rsidP="00EC1104">
      <w:pPr>
        <w:spacing w:after="0" w:line="240" w:lineRule="auto"/>
        <w:jc w:val="center"/>
        <w:rPr>
          <w:rFonts w:ascii="Arial" w:hAnsi="Arial"/>
          <w:b/>
          <w:caps/>
          <w:sz w:val="24"/>
        </w:rPr>
      </w:pPr>
      <w:r w:rsidRPr="00895DE2">
        <w:rPr>
          <w:rFonts w:ascii="Arial" w:hAnsi="Arial"/>
          <w:b/>
          <w:caps/>
          <w:sz w:val="24"/>
        </w:rPr>
        <w:t>NACRO</w:t>
      </w:r>
    </w:p>
    <w:p w:rsidR="00183430" w:rsidRPr="00895DE2" w:rsidRDefault="00183430" w:rsidP="00EC1104">
      <w:pPr>
        <w:spacing w:after="0" w:line="240" w:lineRule="auto"/>
        <w:jc w:val="center"/>
        <w:rPr>
          <w:rFonts w:ascii="Arial" w:hAnsi="Arial"/>
          <w:b/>
          <w:caps/>
          <w:sz w:val="24"/>
        </w:rPr>
      </w:pPr>
      <w:r w:rsidRPr="00895DE2">
        <w:rPr>
          <w:rFonts w:ascii="Arial" w:hAnsi="Arial"/>
          <w:b/>
          <w:caps/>
          <w:sz w:val="24"/>
        </w:rPr>
        <w:t>Form Of tender</w:t>
      </w:r>
    </w:p>
    <w:p w:rsidR="00183430" w:rsidRPr="006579E6" w:rsidRDefault="00183430" w:rsidP="00EC1104">
      <w:pPr>
        <w:spacing w:after="0" w:line="240" w:lineRule="auto"/>
        <w:rPr>
          <w:rFonts w:ascii="Arial" w:hAnsi="Arial"/>
          <w:caps/>
          <w:sz w:val="16"/>
          <w:szCs w:val="16"/>
        </w:rPr>
      </w:pPr>
    </w:p>
    <w:p w:rsidR="00183430" w:rsidRDefault="00183430" w:rsidP="00EC1104">
      <w:pPr>
        <w:spacing w:after="0" w:line="240" w:lineRule="auto"/>
        <w:jc w:val="both"/>
        <w:rPr>
          <w:rFonts w:ascii="Arial" w:hAnsi="Arial"/>
          <w:sz w:val="24"/>
        </w:rPr>
      </w:pPr>
      <w:r w:rsidRPr="00895DE2">
        <w:rPr>
          <w:rFonts w:ascii="Arial" w:hAnsi="Arial"/>
          <w:sz w:val="24"/>
        </w:rPr>
        <w:t>I (or We) the undersigned do hereby offer and undertake on the acceptance of this Tender (either wholly or in part) by Nacro. to supply and deliver the services described in the service specification hereto annexed at the price specified in</w:t>
      </w:r>
      <w:r w:rsidR="005F0B40">
        <w:rPr>
          <w:rFonts w:ascii="Arial" w:hAnsi="Arial"/>
          <w:sz w:val="24"/>
        </w:rPr>
        <w:t xml:space="preserve"> either or both the Pricing Matrix and/or</w:t>
      </w:r>
      <w:r w:rsidRPr="00895DE2">
        <w:rPr>
          <w:rFonts w:ascii="Arial" w:hAnsi="Arial"/>
          <w:sz w:val="24"/>
        </w:rPr>
        <w:t xml:space="preserve"> the Schedule of Rates hereto annexed.</w:t>
      </w:r>
    </w:p>
    <w:p w:rsidR="00EC1104" w:rsidRPr="006579E6" w:rsidRDefault="00EC1104" w:rsidP="00EC1104">
      <w:pPr>
        <w:spacing w:after="0" w:line="240" w:lineRule="auto"/>
        <w:jc w:val="both"/>
        <w:rPr>
          <w:rFonts w:ascii="Arial" w:hAnsi="Arial"/>
          <w:sz w:val="16"/>
          <w:szCs w:val="16"/>
        </w:rPr>
      </w:pPr>
    </w:p>
    <w:p w:rsidR="00183430" w:rsidRPr="00895DE2" w:rsidRDefault="00183430" w:rsidP="00EC1104">
      <w:pPr>
        <w:spacing w:after="0" w:line="240" w:lineRule="auto"/>
        <w:jc w:val="both"/>
        <w:rPr>
          <w:rFonts w:ascii="Arial" w:hAnsi="Arial"/>
          <w:sz w:val="24"/>
        </w:rPr>
      </w:pPr>
      <w:r w:rsidRPr="00895DE2">
        <w:rPr>
          <w:rFonts w:ascii="Arial" w:hAnsi="Arial"/>
          <w:sz w:val="24"/>
        </w:rPr>
        <w:t>Unless and until a separate formal agreement is prepared and executed this tender if accepted together with the said service specification and Schedules of Rates, together with your written acceptance thereof shall constitute a binding Contract between us.</w:t>
      </w:r>
    </w:p>
    <w:p w:rsidR="00183430" w:rsidRDefault="00183430" w:rsidP="00EC1104">
      <w:pPr>
        <w:spacing w:after="0" w:line="240" w:lineRule="auto"/>
        <w:jc w:val="both"/>
        <w:rPr>
          <w:rFonts w:ascii="Arial" w:hAnsi="Arial"/>
          <w:sz w:val="24"/>
        </w:rPr>
      </w:pPr>
    </w:p>
    <w:p w:rsidR="00EC1104" w:rsidRPr="00895DE2" w:rsidRDefault="00EC1104" w:rsidP="00EC1104">
      <w:pPr>
        <w:spacing w:after="0" w:line="240" w:lineRule="auto"/>
        <w:jc w:val="both"/>
        <w:rPr>
          <w:rFonts w:ascii="Arial" w:hAnsi="Arial"/>
          <w:sz w:val="24"/>
        </w:rPr>
      </w:pPr>
    </w:p>
    <w:p w:rsidR="00183430" w:rsidRPr="00895DE2" w:rsidRDefault="00183430" w:rsidP="00EC1104">
      <w:pPr>
        <w:spacing w:after="0" w:line="240" w:lineRule="auto"/>
        <w:jc w:val="both"/>
        <w:rPr>
          <w:rFonts w:ascii="Arial" w:hAnsi="Arial"/>
          <w:sz w:val="24"/>
        </w:rPr>
      </w:pPr>
      <w:r w:rsidRPr="00895DE2">
        <w:rPr>
          <w:rFonts w:ascii="Arial" w:hAnsi="Arial"/>
          <w:sz w:val="24"/>
        </w:rPr>
        <w:t xml:space="preserve">Dated this …………………………… </w:t>
      </w:r>
      <w:r w:rsidRPr="00895DE2">
        <w:rPr>
          <w:rFonts w:ascii="Arial" w:hAnsi="Arial"/>
          <w:sz w:val="24"/>
        </w:rPr>
        <w:tab/>
        <w:t>day of…………………20</w:t>
      </w:r>
    </w:p>
    <w:p w:rsidR="00183430" w:rsidRPr="00895DE2" w:rsidRDefault="00183430" w:rsidP="00EC1104">
      <w:pPr>
        <w:spacing w:after="0" w:line="240" w:lineRule="auto"/>
        <w:jc w:val="both"/>
        <w:rPr>
          <w:rFonts w:ascii="Arial" w:hAnsi="Arial"/>
          <w:sz w:val="24"/>
        </w:rPr>
      </w:pPr>
    </w:p>
    <w:p w:rsidR="00183430" w:rsidRDefault="00183430" w:rsidP="00EC1104">
      <w:pPr>
        <w:spacing w:after="0" w:line="240" w:lineRule="auto"/>
        <w:jc w:val="both"/>
        <w:rPr>
          <w:rFonts w:ascii="Arial" w:hAnsi="Arial"/>
          <w:sz w:val="24"/>
        </w:rPr>
      </w:pPr>
      <w:r w:rsidRPr="00895DE2">
        <w:rPr>
          <w:rFonts w:ascii="Arial" w:hAnsi="Arial"/>
          <w:sz w:val="24"/>
        </w:rPr>
        <w:t>*Signed by……………………………</w:t>
      </w:r>
      <w:r w:rsidRPr="00895DE2">
        <w:rPr>
          <w:rFonts w:ascii="Arial" w:hAnsi="Arial"/>
          <w:sz w:val="24"/>
        </w:rPr>
        <w:tab/>
        <w:t>Print Name..…………………………………</w:t>
      </w:r>
    </w:p>
    <w:p w:rsidR="005F0B40" w:rsidRPr="00895DE2" w:rsidRDefault="005F0B40" w:rsidP="00EC1104">
      <w:pPr>
        <w:spacing w:after="0" w:line="240" w:lineRule="auto"/>
        <w:jc w:val="both"/>
        <w:rPr>
          <w:rFonts w:ascii="Arial" w:hAnsi="Arial"/>
          <w:sz w:val="24"/>
        </w:rPr>
      </w:pPr>
    </w:p>
    <w:p w:rsidR="00183430" w:rsidRPr="00895DE2" w:rsidRDefault="00183430" w:rsidP="00EC1104">
      <w:pPr>
        <w:spacing w:after="0" w:line="240" w:lineRule="auto"/>
        <w:jc w:val="both"/>
        <w:rPr>
          <w:rFonts w:ascii="Arial" w:hAnsi="Arial"/>
          <w:sz w:val="24"/>
        </w:rPr>
      </w:pPr>
      <w:r w:rsidRPr="00895DE2">
        <w:rPr>
          <w:rFonts w:ascii="Arial" w:hAnsi="Arial"/>
          <w:sz w:val="24"/>
        </w:rPr>
        <w:t>(Give Full Names)</w:t>
      </w:r>
    </w:p>
    <w:p w:rsidR="00183430" w:rsidRPr="00895DE2" w:rsidRDefault="00183430" w:rsidP="00EC1104">
      <w:pPr>
        <w:spacing w:after="0" w:line="240" w:lineRule="auto"/>
        <w:jc w:val="both"/>
        <w:rPr>
          <w:rFonts w:ascii="Arial" w:hAnsi="Arial"/>
          <w:sz w:val="24"/>
        </w:rPr>
      </w:pPr>
    </w:p>
    <w:p w:rsidR="00183430" w:rsidRDefault="00183430" w:rsidP="00EC1104">
      <w:pPr>
        <w:spacing w:after="0" w:line="240" w:lineRule="auto"/>
        <w:jc w:val="both"/>
        <w:rPr>
          <w:rFonts w:ascii="Arial" w:hAnsi="Arial"/>
          <w:sz w:val="24"/>
        </w:rPr>
      </w:pPr>
      <w:r w:rsidRPr="00895DE2">
        <w:rPr>
          <w:rFonts w:ascii="Arial" w:hAnsi="Arial"/>
          <w:sz w:val="24"/>
        </w:rPr>
        <w:t>Status of Signatory………………………………………………………</w:t>
      </w:r>
    </w:p>
    <w:p w:rsidR="00EC1104" w:rsidRPr="00895DE2" w:rsidRDefault="00EC1104" w:rsidP="00EC1104">
      <w:pPr>
        <w:spacing w:after="0" w:line="240" w:lineRule="auto"/>
        <w:jc w:val="both"/>
        <w:rPr>
          <w:rFonts w:ascii="Arial" w:hAnsi="Arial"/>
          <w:sz w:val="24"/>
        </w:rPr>
      </w:pPr>
    </w:p>
    <w:p w:rsidR="00183430" w:rsidRDefault="00183430" w:rsidP="00EC1104">
      <w:pPr>
        <w:spacing w:after="0" w:line="240" w:lineRule="auto"/>
        <w:jc w:val="both"/>
        <w:rPr>
          <w:rFonts w:ascii="Arial" w:hAnsi="Arial"/>
          <w:sz w:val="24"/>
        </w:rPr>
      </w:pPr>
      <w:r w:rsidRPr="00895DE2">
        <w:rPr>
          <w:rFonts w:ascii="Arial" w:hAnsi="Arial"/>
          <w:sz w:val="24"/>
        </w:rPr>
        <w:t xml:space="preserve">Name </w:t>
      </w:r>
      <w:r>
        <w:rPr>
          <w:rFonts w:ascii="Arial" w:hAnsi="Arial"/>
          <w:sz w:val="24"/>
        </w:rPr>
        <w:t>or Title of Company</w:t>
      </w:r>
      <w:r w:rsidRPr="00895DE2">
        <w:rPr>
          <w:rFonts w:ascii="Arial" w:hAnsi="Arial"/>
          <w:sz w:val="24"/>
        </w:rPr>
        <w:t>………………………………………………</w:t>
      </w:r>
    </w:p>
    <w:p w:rsidR="00EC1104" w:rsidRPr="00895DE2" w:rsidRDefault="00EC1104" w:rsidP="00EC1104">
      <w:pPr>
        <w:spacing w:after="0" w:line="240" w:lineRule="auto"/>
        <w:jc w:val="both"/>
        <w:rPr>
          <w:rFonts w:ascii="Arial" w:hAnsi="Arial"/>
          <w:sz w:val="24"/>
        </w:rPr>
      </w:pPr>
    </w:p>
    <w:p w:rsidR="00183430" w:rsidRPr="00895DE2" w:rsidRDefault="00183430" w:rsidP="00EC1104">
      <w:pPr>
        <w:spacing w:after="0" w:line="240" w:lineRule="auto"/>
        <w:jc w:val="both"/>
        <w:rPr>
          <w:rFonts w:ascii="Arial" w:hAnsi="Arial"/>
          <w:sz w:val="24"/>
        </w:rPr>
      </w:pPr>
      <w:r w:rsidRPr="00895DE2">
        <w:rPr>
          <w:rFonts w:ascii="Arial" w:hAnsi="Arial"/>
          <w:sz w:val="24"/>
        </w:rPr>
        <w:t>Postal Address or</w:t>
      </w:r>
    </w:p>
    <w:p w:rsidR="005F0B40" w:rsidRDefault="00183430" w:rsidP="00EC1104">
      <w:pPr>
        <w:spacing w:after="0" w:line="240" w:lineRule="auto"/>
        <w:jc w:val="both"/>
        <w:rPr>
          <w:rFonts w:ascii="Arial" w:hAnsi="Arial"/>
          <w:sz w:val="24"/>
        </w:rPr>
      </w:pPr>
      <w:r w:rsidRPr="00895DE2">
        <w:rPr>
          <w:rFonts w:ascii="Arial" w:hAnsi="Arial"/>
          <w:sz w:val="24"/>
        </w:rPr>
        <w:t>Registered Office</w:t>
      </w:r>
      <w:r w:rsidRPr="00895DE2">
        <w:rPr>
          <w:rFonts w:ascii="Arial" w:hAnsi="Arial"/>
          <w:sz w:val="24"/>
        </w:rPr>
        <w:tab/>
        <w:t>…………………………………………………………………</w:t>
      </w:r>
    </w:p>
    <w:p w:rsidR="005F0B40" w:rsidRPr="00895DE2" w:rsidRDefault="005F0B40" w:rsidP="005F0B40">
      <w:pPr>
        <w:spacing w:after="0" w:line="240" w:lineRule="auto"/>
        <w:jc w:val="both"/>
        <w:rPr>
          <w:rFonts w:ascii="Arial" w:hAnsi="Arial"/>
          <w:sz w:val="24"/>
        </w:rPr>
      </w:pPr>
    </w:p>
    <w:p w:rsidR="00183430" w:rsidRDefault="00183430" w:rsidP="005F0B40">
      <w:pPr>
        <w:spacing w:after="0" w:line="240" w:lineRule="auto"/>
        <w:ind w:left="1440" w:firstLine="720"/>
        <w:jc w:val="both"/>
        <w:rPr>
          <w:rFonts w:ascii="Arial" w:hAnsi="Arial"/>
          <w:sz w:val="24"/>
        </w:rPr>
      </w:pPr>
      <w:r w:rsidRPr="00895DE2">
        <w:rPr>
          <w:rFonts w:ascii="Arial" w:hAnsi="Arial"/>
          <w:sz w:val="24"/>
        </w:rPr>
        <w:t>…………………………………………………………………</w:t>
      </w:r>
    </w:p>
    <w:p w:rsidR="005F0B40" w:rsidRPr="00895DE2" w:rsidRDefault="005F0B40" w:rsidP="005F0B40">
      <w:pPr>
        <w:spacing w:after="0" w:line="240" w:lineRule="auto"/>
        <w:ind w:left="1440" w:firstLine="720"/>
        <w:jc w:val="both"/>
        <w:rPr>
          <w:rFonts w:ascii="Arial" w:hAnsi="Arial"/>
          <w:sz w:val="24"/>
        </w:rPr>
      </w:pPr>
    </w:p>
    <w:p w:rsidR="00183430" w:rsidRDefault="00183430" w:rsidP="005F0B40">
      <w:pPr>
        <w:spacing w:after="0" w:line="240" w:lineRule="auto"/>
        <w:ind w:left="1440" w:firstLine="720"/>
        <w:jc w:val="both"/>
        <w:rPr>
          <w:rFonts w:ascii="Arial" w:hAnsi="Arial"/>
          <w:sz w:val="24"/>
        </w:rPr>
      </w:pPr>
      <w:r w:rsidRPr="00895DE2">
        <w:rPr>
          <w:rFonts w:ascii="Arial" w:hAnsi="Arial"/>
          <w:sz w:val="24"/>
        </w:rPr>
        <w:t>…………………………………………………………………</w:t>
      </w:r>
    </w:p>
    <w:p w:rsidR="005F0B40" w:rsidRPr="00895DE2" w:rsidRDefault="005F0B40" w:rsidP="005F0B40">
      <w:pPr>
        <w:spacing w:after="0" w:line="240" w:lineRule="auto"/>
        <w:ind w:left="1440" w:firstLine="720"/>
        <w:jc w:val="both"/>
        <w:rPr>
          <w:rFonts w:ascii="Arial" w:hAnsi="Arial"/>
          <w:sz w:val="24"/>
        </w:rPr>
      </w:pPr>
    </w:p>
    <w:p w:rsidR="00183430" w:rsidRDefault="00183430" w:rsidP="005F0B40">
      <w:pPr>
        <w:spacing w:after="0" w:line="240" w:lineRule="auto"/>
        <w:ind w:left="1440" w:firstLine="720"/>
        <w:jc w:val="both"/>
        <w:rPr>
          <w:rFonts w:ascii="Arial" w:hAnsi="Arial"/>
          <w:sz w:val="24"/>
        </w:rPr>
      </w:pPr>
      <w:r w:rsidRPr="00895DE2">
        <w:rPr>
          <w:rFonts w:ascii="Arial" w:hAnsi="Arial"/>
          <w:sz w:val="24"/>
        </w:rPr>
        <w:t>…………………………………………………………………</w:t>
      </w:r>
    </w:p>
    <w:p w:rsidR="005F0B40" w:rsidRPr="00895DE2" w:rsidRDefault="005F0B40" w:rsidP="005F0B40">
      <w:pPr>
        <w:spacing w:after="0" w:line="240" w:lineRule="auto"/>
        <w:ind w:left="1440" w:firstLine="720"/>
        <w:jc w:val="both"/>
        <w:rPr>
          <w:rFonts w:ascii="Arial" w:hAnsi="Arial"/>
          <w:sz w:val="24"/>
        </w:rPr>
      </w:pPr>
    </w:p>
    <w:p w:rsidR="00183430" w:rsidRPr="00895DE2" w:rsidRDefault="00183430" w:rsidP="005F0B40">
      <w:pPr>
        <w:spacing w:after="0" w:line="240" w:lineRule="auto"/>
        <w:ind w:left="2160"/>
        <w:jc w:val="both"/>
        <w:rPr>
          <w:rFonts w:ascii="Arial" w:hAnsi="Arial"/>
          <w:sz w:val="24"/>
        </w:rPr>
      </w:pPr>
      <w:r w:rsidRPr="00895DE2">
        <w:rPr>
          <w:rFonts w:ascii="Arial" w:hAnsi="Arial"/>
          <w:sz w:val="24"/>
        </w:rPr>
        <w:t>Telephone ……………………………………………………</w:t>
      </w:r>
    </w:p>
    <w:p w:rsidR="00183430" w:rsidRPr="00895DE2" w:rsidRDefault="00183430" w:rsidP="005F0B40">
      <w:pPr>
        <w:pBdr>
          <w:bottom w:val="single" w:sz="4" w:space="1" w:color="auto"/>
        </w:pBdr>
        <w:spacing w:after="0" w:line="240" w:lineRule="auto"/>
        <w:jc w:val="both"/>
        <w:rPr>
          <w:rFonts w:ascii="Arial" w:hAnsi="Arial"/>
          <w:sz w:val="24"/>
        </w:rPr>
      </w:pPr>
    </w:p>
    <w:p w:rsidR="00183430" w:rsidRPr="006579E6" w:rsidRDefault="00183430" w:rsidP="00EC1104">
      <w:pPr>
        <w:spacing w:after="0"/>
        <w:jc w:val="both"/>
        <w:rPr>
          <w:rFonts w:ascii="Arial" w:hAnsi="Arial"/>
          <w:sz w:val="16"/>
          <w:szCs w:val="16"/>
        </w:rPr>
      </w:pPr>
    </w:p>
    <w:p w:rsidR="00183430" w:rsidRPr="00895DE2" w:rsidRDefault="00183430" w:rsidP="00EC1104">
      <w:pPr>
        <w:spacing w:after="0"/>
        <w:jc w:val="both"/>
        <w:rPr>
          <w:rFonts w:ascii="Arial" w:hAnsi="Arial"/>
          <w:sz w:val="24"/>
        </w:rPr>
      </w:pPr>
      <w:r w:rsidRPr="00895DE2">
        <w:rPr>
          <w:rFonts w:ascii="Arial" w:hAnsi="Arial"/>
          <w:sz w:val="24"/>
        </w:rPr>
        <w:t>*To be signed in full by the person tendering or, in the case of a firm or company, by a partner or authorised representative thereof respectively in his</w:t>
      </w:r>
      <w:r>
        <w:rPr>
          <w:rFonts w:ascii="Arial" w:hAnsi="Arial"/>
          <w:sz w:val="24"/>
        </w:rPr>
        <w:t>/her</w:t>
      </w:r>
      <w:r w:rsidRPr="00895DE2">
        <w:rPr>
          <w:rFonts w:ascii="Arial" w:hAnsi="Arial"/>
          <w:sz w:val="24"/>
        </w:rPr>
        <w:t xml:space="preserve"> own name and on behalf of such firm or company.</w:t>
      </w:r>
    </w:p>
    <w:p w:rsidR="00183430" w:rsidRPr="006579E6" w:rsidRDefault="00183430" w:rsidP="00EC1104">
      <w:pPr>
        <w:spacing w:after="0"/>
        <w:jc w:val="both"/>
        <w:rPr>
          <w:rFonts w:ascii="Arial" w:hAnsi="Arial"/>
          <w:sz w:val="16"/>
          <w:szCs w:val="16"/>
        </w:rPr>
      </w:pPr>
    </w:p>
    <w:p w:rsidR="00183430" w:rsidRDefault="00183430" w:rsidP="00EC1104">
      <w:pPr>
        <w:spacing w:after="0"/>
        <w:jc w:val="both"/>
        <w:rPr>
          <w:rFonts w:ascii="Arial" w:hAnsi="Arial"/>
        </w:rPr>
      </w:pPr>
      <w:r w:rsidRPr="00895DE2">
        <w:rPr>
          <w:rFonts w:ascii="Arial" w:hAnsi="Arial"/>
          <w:sz w:val="24"/>
        </w:rPr>
        <w:t>Tenderers will be notified in due course as to the acceptance or otherwise of their tenders.</w:t>
      </w:r>
    </w:p>
    <w:p w:rsidR="0076203E" w:rsidRDefault="0076203E" w:rsidP="00EC1104">
      <w:pPr>
        <w:spacing w:after="0" w:line="240" w:lineRule="auto"/>
        <w:rPr>
          <w:rFonts w:ascii="Arial" w:hAnsi="Arial"/>
          <w:b/>
          <w:caps/>
          <w:sz w:val="32"/>
          <w:szCs w:val="32"/>
        </w:rPr>
      </w:pPr>
    </w:p>
    <w:p w:rsidR="00EC1104" w:rsidRPr="005435A6" w:rsidRDefault="00EC1104" w:rsidP="00EC1104">
      <w:pPr>
        <w:spacing w:after="0" w:line="240" w:lineRule="auto"/>
        <w:rPr>
          <w:rFonts w:ascii="Arial" w:hAnsi="Arial"/>
          <w:b/>
          <w:caps/>
          <w:sz w:val="32"/>
          <w:szCs w:val="32"/>
        </w:rPr>
      </w:pPr>
      <w:r w:rsidRPr="005435A6">
        <w:rPr>
          <w:rFonts w:ascii="Arial" w:hAnsi="Arial"/>
          <w:b/>
          <w:caps/>
          <w:sz w:val="32"/>
          <w:szCs w:val="32"/>
        </w:rPr>
        <w:lastRenderedPageBreak/>
        <w:t xml:space="preserve">Section 7.  </w:t>
      </w:r>
    </w:p>
    <w:p w:rsidR="00183430" w:rsidRPr="00EC1104" w:rsidRDefault="00EC1104" w:rsidP="00EC1104">
      <w:pPr>
        <w:spacing w:after="0" w:line="240" w:lineRule="auto"/>
        <w:jc w:val="right"/>
        <w:rPr>
          <w:sz w:val="24"/>
          <w:szCs w:val="24"/>
        </w:rPr>
      </w:pPr>
      <w:r w:rsidRPr="00EC1104">
        <w:rPr>
          <w:noProof/>
          <w:sz w:val="24"/>
          <w:szCs w:val="24"/>
          <w:lang w:eastAsia="en-GB"/>
        </w:rPr>
        <w:drawing>
          <wp:inline distT="0" distB="0" distL="0" distR="0" wp14:anchorId="417C286C" wp14:editId="532798DE">
            <wp:extent cx="895350" cy="895350"/>
            <wp:effectExtent l="0" t="0" r="0" b="0"/>
            <wp:docPr id="20" name="Picture 20" descr="O:\North Region\Mark Bagshaw\Nacro logo (for smaller documen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orth Region\Mark Bagshaw\Nacro logo (for smaller documents)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C57ED4" w:rsidRPr="00EC1104" w:rsidRDefault="00C57ED4" w:rsidP="00EC1104">
      <w:pPr>
        <w:tabs>
          <w:tab w:val="center" w:pos="4513"/>
        </w:tabs>
        <w:spacing w:after="0" w:line="240" w:lineRule="auto"/>
        <w:jc w:val="center"/>
        <w:outlineLvl w:val="0"/>
        <w:rPr>
          <w:rFonts w:ascii="Arial" w:eastAsia="Times New Roman" w:hAnsi="Arial" w:cs="Arial"/>
          <w:b/>
          <w:sz w:val="24"/>
          <w:szCs w:val="24"/>
        </w:rPr>
      </w:pPr>
      <w:r w:rsidRPr="00EC1104">
        <w:rPr>
          <w:rFonts w:ascii="Arial" w:eastAsia="Times New Roman" w:hAnsi="Arial" w:cs="Arial"/>
          <w:b/>
          <w:sz w:val="24"/>
          <w:szCs w:val="24"/>
        </w:rPr>
        <w:t>NACRO</w:t>
      </w:r>
    </w:p>
    <w:p w:rsidR="00C57ED4" w:rsidRPr="00EC1104" w:rsidRDefault="00C57ED4" w:rsidP="00EC1104">
      <w:pPr>
        <w:tabs>
          <w:tab w:val="center" w:pos="4513"/>
        </w:tabs>
        <w:spacing w:after="0" w:line="240" w:lineRule="auto"/>
        <w:jc w:val="center"/>
        <w:outlineLvl w:val="0"/>
        <w:rPr>
          <w:rFonts w:ascii="Arial" w:eastAsia="Times New Roman" w:hAnsi="Arial" w:cs="Arial"/>
          <w:b/>
          <w:sz w:val="24"/>
          <w:szCs w:val="24"/>
        </w:rPr>
      </w:pPr>
    </w:p>
    <w:p w:rsidR="00C57ED4" w:rsidRPr="00EC1104" w:rsidRDefault="00C57ED4" w:rsidP="00EC1104">
      <w:pPr>
        <w:tabs>
          <w:tab w:val="center" w:pos="4513"/>
        </w:tabs>
        <w:spacing w:after="0" w:line="240" w:lineRule="auto"/>
        <w:jc w:val="center"/>
        <w:outlineLvl w:val="0"/>
        <w:rPr>
          <w:rFonts w:ascii="Arial" w:eastAsia="Times New Roman" w:hAnsi="Arial" w:cs="Arial"/>
          <w:b/>
          <w:sz w:val="24"/>
          <w:szCs w:val="24"/>
        </w:rPr>
      </w:pPr>
    </w:p>
    <w:p w:rsidR="00C57ED4" w:rsidRPr="00EC1104" w:rsidRDefault="00C57ED4" w:rsidP="00EC1104">
      <w:pPr>
        <w:tabs>
          <w:tab w:val="center" w:pos="4513"/>
        </w:tabs>
        <w:spacing w:after="0" w:line="240" w:lineRule="auto"/>
        <w:jc w:val="center"/>
        <w:outlineLvl w:val="0"/>
        <w:rPr>
          <w:rFonts w:ascii="Arial" w:eastAsia="Times New Roman" w:hAnsi="Arial" w:cs="Arial"/>
          <w:sz w:val="24"/>
          <w:szCs w:val="24"/>
        </w:rPr>
      </w:pPr>
      <w:r w:rsidRPr="00EC1104">
        <w:rPr>
          <w:rFonts w:ascii="Arial" w:eastAsia="Times New Roman" w:hAnsi="Arial" w:cs="Arial"/>
          <w:b/>
          <w:sz w:val="24"/>
          <w:szCs w:val="24"/>
        </w:rPr>
        <w:t>COLLUSIVE TENDERING CERTIFICATE</w:t>
      </w: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spacing w:after="0" w:line="240" w:lineRule="auto"/>
        <w:jc w:val="both"/>
        <w:rPr>
          <w:rFonts w:ascii="Arial" w:eastAsia="Times New Roman" w:hAnsi="Arial" w:cs="Arial"/>
          <w:sz w:val="24"/>
          <w:szCs w:val="24"/>
        </w:rPr>
      </w:pPr>
      <w:r w:rsidRPr="00EC1104">
        <w:rPr>
          <w:rFonts w:ascii="Arial" w:eastAsia="Times New Roman" w:hAnsi="Arial" w:cs="Arial"/>
          <w:sz w:val="24"/>
          <w:szCs w:val="24"/>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 -</w:t>
      </w: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tabs>
          <w:tab w:val="left" w:pos="-1440"/>
        </w:tabs>
        <w:spacing w:after="0" w:line="240" w:lineRule="auto"/>
        <w:ind w:left="720" w:hanging="720"/>
        <w:jc w:val="both"/>
        <w:rPr>
          <w:rFonts w:ascii="Arial" w:eastAsia="Times New Roman" w:hAnsi="Arial" w:cs="Arial"/>
          <w:sz w:val="24"/>
          <w:szCs w:val="24"/>
        </w:rPr>
      </w:pPr>
      <w:r w:rsidRPr="00EC1104">
        <w:rPr>
          <w:rFonts w:ascii="Arial" w:eastAsia="Times New Roman" w:hAnsi="Arial" w:cs="Arial"/>
          <w:sz w:val="24"/>
          <w:szCs w:val="24"/>
        </w:rPr>
        <w:t>(a)</w:t>
      </w:r>
      <w:r w:rsidRPr="00EC1104">
        <w:rPr>
          <w:rFonts w:ascii="Arial" w:eastAsia="Times New Roman" w:hAnsi="Arial" w:cs="Arial"/>
          <w:sz w:val="24"/>
          <w:szCs w:val="24"/>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tabs>
          <w:tab w:val="left" w:pos="-1440"/>
        </w:tabs>
        <w:spacing w:after="0" w:line="240" w:lineRule="auto"/>
        <w:ind w:left="720" w:hanging="720"/>
        <w:jc w:val="both"/>
        <w:rPr>
          <w:rFonts w:ascii="Arial" w:eastAsia="Times New Roman" w:hAnsi="Arial" w:cs="Arial"/>
          <w:sz w:val="24"/>
          <w:szCs w:val="24"/>
        </w:rPr>
      </w:pPr>
      <w:r w:rsidRPr="00EC1104">
        <w:rPr>
          <w:rFonts w:ascii="Arial" w:eastAsia="Times New Roman" w:hAnsi="Arial" w:cs="Arial"/>
          <w:sz w:val="24"/>
          <w:szCs w:val="24"/>
        </w:rPr>
        <w:t>(b)</w:t>
      </w:r>
      <w:r w:rsidRPr="00EC1104">
        <w:rPr>
          <w:rFonts w:ascii="Arial" w:eastAsia="Times New Roman" w:hAnsi="Arial" w:cs="Arial"/>
          <w:sz w:val="24"/>
          <w:szCs w:val="24"/>
        </w:rPr>
        <w:tab/>
        <w:t>Enter into any agreement or arrangement with any other person that he shall refrain from tendering or as to the amount of any tender to be submitted;</w:t>
      </w: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tabs>
          <w:tab w:val="left" w:pos="-1440"/>
        </w:tabs>
        <w:spacing w:after="0" w:line="240" w:lineRule="auto"/>
        <w:ind w:left="720" w:hanging="720"/>
        <w:jc w:val="both"/>
        <w:rPr>
          <w:rFonts w:ascii="Arial" w:eastAsia="Times New Roman" w:hAnsi="Arial" w:cs="Arial"/>
          <w:sz w:val="24"/>
          <w:szCs w:val="24"/>
        </w:rPr>
      </w:pPr>
      <w:r w:rsidRPr="00EC1104">
        <w:rPr>
          <w:rFonts w:ascii="Arial" w:eastAsia="Times New Roman" w:hAnsi="Arial" w:cs="Arial"/>
          <w:sz w:val="24"/>
          <w:szCs w:val="24"/>
        </w:rPr>
        <w:t>(c)</w:t>
      </w:r>
      <w:r w:rsidRPr="00EC1104">
        <w:rPr>
          <w:rFonts w:ascii="Arial" w:eastAsia="Times New Roman" w:hAnsi="Arial" w:cs="Arial"/>
          <w:sz w:val="24"/>
          <w:szCs w:val="24"/>
        </w:rPr>
        <w:tab/>
        <w:t>Offer or pay or give or agree to pay or give any sum of money or valuable consideration directly or indirectly to any person for doing or having done or caused to be done in relation to any other tender or proposed tender for the said work any act or thing of the sort described above.</w:t>
      </w: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spacing w:after="0" w:line="240" w:lineRule="auto"/>
        <w:jc w:val="both"/>
        <w:rPr>
          <w:rFonts w:ascii="Arial" w:eastAsia="Times New Roman" w:hAnsi="Arial" w:cs="Arial"/>
          <w:sz w:val="24"/>
          <w:szCs w:val="24"/>
        </w:rPr>
      </w:pPr>
      <w:r w:rsidRPr="00EC1104">
        <w:rPr>
          <w:rFonts w:ascii="Arial" w:eastAsia="Times New Roman" w:hAnsi="Arial" w:cs="Arial"/>
          <w:sz w:val="24"/>
          <w:szCs w:val="24"/>
        </w:rPr>
        <w:t xml:space="preserve">In this Certificate, the word "person" includes any person and any body or association, corporate or </w:t>
      </w:r>
      <w:r w:rsidR="00EC1104" w:rsidRPr="00EC1104">
        <w:rPr>
          <w:rFonts w:ascii="Arial" w:eastAsia="Times New Roman" w:hAnsi="Arial" w:cs="Arial"/>
          <w:sz w:val="24"/>
          <w:szCs w:val="24"/>
        </w:rPr>
        <w:t>unincorporated</w:t>
      </w:r>
      <w:r w:rsidRPr="00EC1104">
        <w:rPr>
          <w:rFonts w:ascii="Arial" w:eastAsia="Times New Roman" w:hAnsi="Arial" w:cs="Arial"/>
          <w:sz w:val="24"/>
          <w:szCs w:val="24"/>
        </w:rPr>
        <w:t>; and "any agreement or arrangement" includes any such transaction, formal or informal, and whether legally binding or not.</w:t>
      </w: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tabs>
          <w:tab w:val="left" w:pos="-1440"/>
          <w:tab w:val="left" w:pos="-720"/>
          <w:tab w:val="left" w:pos="0"/>
          <w:tab w:val="left" w:pos="720"/>
          <w:tab w:val="left" w:pos="1440"/>
          <w:tab w:val="left" w:pos="2160"/>
          <w:tab w:val="right" w:leader="dot" w:pos="9026"/>
        </w:tabs>
        <w:spacing w:after="0" w:line="240" w:lineRule="auto"/>
        <w:ind w:left="2160" w:hanging="2160"/>
        <w:jc w:val="both"/>
        <w:outlineLvl w:val="0"/>
        <w:rPr>
          <w:rFonts w:ascii="Arial" w:eastAsia="Times New Roman" w:hAnsi="Arial" w:cs="Arial"/>
          <w:sz w:val="24"/>
          <w:szCs w:val="24"/>
        </w:rPr>
      </w:pPr>
      <w:r w:rsidRPr="00EC1104">
        <w:rPr>
          <w:rFonts w:ascii="Arial" w:eastAsia="Times New Roman" w:hAnsi="Arial" w:cs="Arial"/>
          <w:sz w:val="24"/>
          <w:szCs w:val="24"/>
        </w:rPr>
        <w:t>SIGNED</w:t>
      </w:r>
      <w:r w:rsidRPr="00EC1104">
        <w:rPr>
          <w:rFonts w:ascii="Arial" w:eastAsia="Times New Roman" w:hAnsi="Arial" w:cs="Arial"/>
          <w:sz w:val="24"/>
          <w:szCs w:val="24"/>
        </w:rPr>
        <w:tab/>
      </w:r>
      <w:r w:rsidRPr="00EC1104">
        <w:rPr>
          <w:rFonts w:ascii="Arial" w:eastAsia="Times New Roman" w:hAnsi="Arial" w:cs="Arial"/>
          <w:sz w:val="24"/>
          <w:szCs w:val="24"/>
        </w:rPr>
        <w:tab/>
      </w:r>
      <w:r w:rsidRPr="00EC1104">
        <w:rPr>
          <w:rFonts w:ascii="Arial" w:eastAsia="Times New Roman" w:hAnsi="Arial" w:cs="Arial"/>
          <w:sz w:val="24"/>
          <w:szCs w:val="24"/>
        </w:rPr>
        <w:tab/>
      </w: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tabs>
          <w:tab w:val="left" w:pos="-1440"/>
          <w:tab w:val="left" w:pos="-720"/>
          <w:tab w:val="left" w:pos="0"/>
          <w:tab w:val="left" w:pos="720"/>
          <w:tab w:val="left" w:pos="1440"/>
          <w:tab w:val="left" w:pos="2160"/>
          <w:tab w:val="right" w:leader="dot" w:pos="9026"/>
        </w:tabs>
        <w:spacing w:after="0" w:line="240" w:lineRule="auto"/>
        <w:ind w:left="2160" w:hanging="2160"/>
        <w:jc w:val="both"/>
        <w:outlineLvl w:val="0"/>
        <w:rPr>
          <w:rFonts w:ascii="Arial" w:eastAsia="Times New Roman" w:hAnsi="Arial" w:cs="Arial"/>
          <w:sz w:val="24"/>
          <w:szCs w:val="24"/>
        </w:rPr>
      </w:pPr>
      <w:r w:rsidRPr="00EC1104">
        <w:rPr>
          <w:rFonts w:ascii="Arial" w:eastAsia="Times New Roman" w:hAnsi="Arial" w:cs="Arial"/>
          <w:sz w:val="24"/>
          <w:szCs w:val="24"/>
        </w:rPr>
        <w:t>ON BEHALF OF</w:t>
      </w:r>
      <w:r w:rsidRPr="00EC1104">
        <w:rPr>
          <w:rFonts w:ascii="Arial" w:eastAsia="Times New Roman" w:hAnsi="Arial" w:cs="Arial"/>
          <w:sz w:val="24"/>
          <w:szCs w:val="24"/>
        </w:rPr>
        <w:tab/>
      </w:r>
      <w:r w:rsidRPr="00EC1104">
        <w:rPr>
          <w:rFonts w:ascii="Arial" w:eastAsia="Times New Roman" w:hAnsi="Arial" w:cs="Arial"/>
          <w:sz w:val="24"/>
          <w:szCs w:val="24"/>
        </w:rPr>
        <w:tab/>
      </w:r>
    </w:p>
    <w:p w:rsidR="00C57ED4" w:rsidRPr="00EC1104" w:rsidRDefault="00C57ED4" w:rsidP="00EC1104">
      <w:pPr>
        <w:spacing w:after="0" w:line="240" w:lineRule="auto"/>
        <w:jc w:val="both"/>
        <w:rPr>
          <w:rFonts w:ascii="Arial" w:eastAsia="Times New Roman" w:hAnsi="Arial" w:cs="Arial"/>
          <w:sz w:val="24"/>
          <w:szCs w:val="24"/>
        </w:rPr>
      </w:pPr>
    </w:p>
    <w:p w:rsidR="00C57ED4" w:rsidRPr="00EC1104" w:rsidRDefault="00C57ED4" w:rsidP="00EC1104">
      <w:pPr>
        <w:tabs>
          <w:tab w:val="right" w:leader="dot" w:pos="9026"/>
        </w:tabs>
        <w:spacing w:after="0" w:line="240" w:lineRule="auto"/>
        <w:ind w:left="2160"/>
        <w:jc w:val="both"/>
        <w:rPr>
          <w:rFonts w:ascii="Arial" w:eastAsia="Times New Roman" w:hAnsi="Arial" w:cs="Arial"/>
          <w:sz w:val="24"/>
          <w:szCs w:val="24"/>
        </w:rPr>
      </w:pPr>
      <w:r w:rsidRPr="00EC1104">
        <w:rPr>
          <w:rFonts w:ascii="Arial" w:eastAsia="Times New Roman" w:hAnsi="Arial" w:cs="Arial"/>
          <w:sz w:val="24"/>
          <w:szCs w:val="24"/>
        </w:rPr>
        <w:tab/>
      </w:r>
    </w:p>
    <w:p w:rsidR="00C57ED4" w:rsidRDefault="00C57ED4" w:rsidP="00EC1104">
      <w:pPr>
        <w:spacing w:after="0" w:line="240" w:lineRule="auto"/>
        <w:jc w:val="both"/>
        <w:rPr>
          <w:rFonts w:ascii="Arial" w:eastAsia="Times New Roman" w:hAnsi="Arial" w:cs="Arial"/>
          <w:sz w:val="24"/>
          <w:szCs w:val="24"/>
        </w:rPr>
      </w:pPr>
    </w:p>
    <w:p w:rsidR="00EC1104" w:rsidRPr="00EC1104" w:rsidRDefault="00EC1104" w:rsidP="00EC1104">
      <w:pPr>
        <w:spacing w:after="0" w:line="240" w:lineRule="auto"/>
        <w:jc w:val="both"/>
        <w:rPr>
          <w:rFonts w:ascii="Arial" w:eastAsia="Times New Roman" w:hAnsi="Arial" w:cs="Arial"/>
          <w:sz w:val="24"/>
          <w:szCs w:val="24"/>
        </w:rPr>
      </w:pPr>
    </w:p>
    <w:p w:rsidR="00C57ED4" w:rsidRPr="00EC1104" w:rsidRDefault="00C57ED4" w:rsidP="00EC1104">
      <w:pPr>
        <w:tabs>
          <w:tab w:val="left" w:pos="-1440"/>
          <w:tab w:val="left" w:pos="-720"/>
          <w:tab w:val="left" w:pos="0"/>
          <w:tab w:val="left" w:pos="720"/>
          <w:tab w:val="left" w:pos="1440"/>
          <w:tab w:val="left" w:pos="2160"/>
          <w:tab w:val="right" w:leader="dot" w:pos="9026"/>
        </w:tabs>
        <w:spacing w:after="0" w:line="240" w:lineRule="auto"/>
        <w:ind w:left="2160" w:hanging="2160"/>
        <w:jc w:val="both"/>
        <w:outlineLvl w:val="0"/>
        <w:rPr>
          <w:rFonts w:ascii="Arial" w:eastAsia="Times New Roman" w:hAnsi="Arial" w:cs="Arial"/>
          <w:sz w:val="24"/>
          <w:szCs w:val="24"/>
        </w:rPr>
      </w:pPr>
      <w:r w:rsidRPr="00EC1104">
        <w:rPr>
          <w:rFonts w:ascii="Arial" w:eastAsia="Times New Roman" w:hAnsi="Arial" w:cs="Arial"/>
          <w:sz w:val="24"/>
          <w:szCs w:val="24"/>
        </w:rPr>
        <w:t>DATE</w:t>
      </w:r>
      <w:r w:rsidRPr="00EC1104">
        <w:rPr>
          <w:rFonts w:ascii="Arial" w:eastAsia="Times New Roman" w:hAnsi="Arial" w:cs="Arial"/>
          <w:sz w:val="24"/>
          <w:szCs w:val="24"/>
        </w:rPr>
        <w:tab/>
      </w:r>
      <w:r w:rsidRPr="00EC1104">
        <w:rPr>
          <w:rFonts w:ascii="Arial" w:eastAsia="Times New Roman" w:hAnsi="Arial" w:cs="Arial"/>
          <w:sz w:val="24"/>
          <w:szCs w:val="24"/>
        </w:rPr>
        <w:tab/>
      </w:r>
      <w:r w:rsidRPr="00EC1104">
        <w:rPr>
          <w:rFonts w:ascii="Arial" w:eastAsia="Times New Roman" w:hAnsi="Arial" w:cs="Arial"/>
          <w:sz w:val="24"/>
          <w:szCs w:val="24"/>
        </w:rPr>
        <w:tab/>
      </w:r>
      <w:r w:rsidRPr="00EC1104">
        <w:rPr>
          <w:rFonts w:ascii="Arial" w:eastAsia="Times New Roman" w:hAnsi="Arial" w:cs="Arial"/>
          <w:sz w:val="24"/>
          <w:szCs w:val="24"/>
        </w:rPr>
        <w:tab/>
      </w:r>
    </w:p>
    <w:p w:rsidR="00C57ED4" w:rsidRDefault="00C57ED4" w:rsidP="00EC1104">
      <w:pPr>
        <w:spacing w:after="0" w:line="240" w:lineRule="auto"/>
        <w:rPr>
          <w:rFonts w:ascii="Times New Roman" w:eastAsia="Times New Roman" w:hAnsi="Times New Roman" w:cs="Arial"/>
          <w:sz w:val="24"/>
          <w:szCs w:val="24"/>
        </w:rPr>
      </w:pPr>
    </w:p>
    <w:p w:rsidR="00EC1104" w:rsidRDefault="00EC1104" w:rsidP="00EC1104">
      <w:pPr>
        <w:spacing w:after="0" w:line="240" w:lineRule="auto"/>
        <w:rPr>
          <w:rFonts w:ascii="Times New Roman" w:eastAsia="Times New Roman" w:hAnsi="Times New Roman" w:cs="Arial"/>
          <w:sz w:val="24"/>
          <w:szCs w:val="24"/>
        </w:rPr>
      </w:pPr>
    </w:p>
    <w:p w:rsidR="00EC1104" w:rsidRDefault="00EC1104" w:rsidP="00EC1104">
      <w:pPr>
        <w:spacing w:after="0" w:line="240" w:lineRule="auto"/>
        <w:rPr>
          <w:rFonts w:ascii="Times New Roman" w:eastAsia="Times New Roman" w:hAnsi="Times New Roman" w:cs="Arial"/>
          <w:sz w:val="24"/>
          <w:szCs w:val="24"/>
        </w:rPr>
      </w:pPr>
    </w:p>
    <w:p w:rsidR="00C269BC" w:rsidRDefault="00C269BC" w:rsidP="00FE0701">
      <w:pPr>
        <w:pStyle w:val="Heading2"/>
        <w:spacing w:before="68"/>
        <w:ind w:left="0"/>
        <w:jc w:val="left"/>
        <w:rPr>
          <w:sz w:val="32"/>
          <w:szCs w:val="32"/>
        </w:rPr>
      </w:pPr>
    </w:p>
    <w:p w:rsidR="009E0EE0" w:rsidRPr="00FE0701" w:rsidRDefault="009E0EE0" w:rsidP="00FE0701">
      <w:pPr>
        <w:pStyle w:val="Heading2"/>
        <w:spacing w:before="68"/>
        <w:ind w:left="0"/>
        <w:jc w:val="left"/>
        <w:rPr>
          <w:sz w:val="32"/>
          <w:szCs w:val="32"/>
        </w:rPr>
      </w:pPr>
      <w:r w:rsidRPr="00FE0701">
        <w:rPr>
          <w:sz w:val="32"/>
          <w:szCs w:val="32"/>
        </w:rPr>
        <w:t xml:space="preserve">Appendix </w:t>
      </w:r>
      <w:r w:rsidR="00CA54C9">
        <w:rPr>
          <w:sz w:val="32"/>
          <w:szCs w:val="32"/>
        </w:rPr>
        <w:t>A</w:t>
      </w:r>
    </w:p>
    <w:p w:rsidR="009E0EE0" w:rsidRPr="00EC1104" w:rsidRDefault="00EC1104" w:rsidP="00EC1104">
      <w:pPr>
        <w:pStyle w:val="BodyText"/>
        <w:jc w:val="right"/>
        <w:rPr>
          <w:b/>
        </w:rPr>
      </w:pPr>
      <w:r w:rsidRPr="00EC1104">
        <w:rPr>
          <w:b/>
          <w:noProof/>
          <w:lang w:bidi="ar-SA"/>
        </w:rPr>
        <w:drawing>
          <wp:inline distT="0" distB="0" distL="0" distR="0" wp14:anchorId="251B7C00" wp14:editId="3003C7C1">
            <wp:extent cx="895985" cy="8959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p w:rsidR="00EC1104" w:rsidRPr="00EC1104" w:rsidRDefault="00EC1104" w:rsidP="00EC1104">
      <w:pPr>
        <w:pStyle w:val="BodyText"/>
        <w:jc w:val="right"/>
        <w:rPr>
          <w:b/>
        </w:rPr>
      </w:pPr>
    </w:p>
    <w:p w:rsidR="009E0EE0" w:rsidRPr="00EC1104" w:rsidRDefault="009E0EE0" w:rsidP="009E0EE0">
      <w:pPr>
        <w:spacing w:after="0" w:line="240" w:lineRule="auto"/>
        <w:jc w:val="center"/>
        <w:rPr>
          <w:rFonts w:ascii="Arial" w:hAnsi="Arial" w:cs="Arial"/>
          <w:b/>
          <w:sz w:val="24"/>
          <w:szCs w:val="24"/>
        </w:rPr>
      </w:pPr>
      <w:r w:rsidRPr="00EC1104">
        <w:rPr>
          <w:rFonts w:ascii="Arial" w:hAnsi="Arial" w:cs="Arial"/>
          <w:b/>
          <w:sz w:val="24"/>
          <w:szCs w:val="24"/>
        </w:rPr>
        <w:t>CONDITIONS OF ENGAGEMENT AND SAFEGUARDING AND CODE OF CONDUCT FOR CONTRACTORS</w:t>
      </w:r>
    </w:p>
    <w:p w:rsidR="009E0EE0" w:rsidRPr="00EC1104" w:rsidRDefault="009E0EE0" w:rsidP="009E0EE0">
      <w:pPr>
        <w:pStyle w:val="BodyText"/>
        <w:spacing w:before="1"/>
        <w:jc w:val="center"/>
        <w:rPr>
          <w:b/>
        </w:rPr>
      </w:pPr>
    </w:p>
    <w:p w:rsidR="009E0EE0" w:rsidRPr="00EC1104" w:rsidRDefault="009E0EE0" w:rsidP="00FE0701">
      <w:pPr>
        <w:spacing w:after="0"/>
        <w:ind w:left="120"/>
        <w:jc w:val="both"/>
        <w:rPr>
          <w:rFonts w:ascii="Arial" w:hAnsi="Arial" w:cs="Arial"/>
          <w:b/>
          <w:sz w:val="24"/>
          <w:szCs w:val="24"/>
        </w:rPr>
      </w:pPr>
      <w:r w:rsidRPr="00EC1104">
        <w:rPr>
          <w:rFonts w:ascii="Arial" w:hAnsi="Arial" w:cs="Arial"/>
          <w:b/>
          <w:sz w:val="24"/>
          <w:szCs w:val="24"/>
        </w:rPr>
        <w:t>General</w:t>
      </w:r>
    </w:p>
    <w:p w:rsidR="009E0EE0" w:rsidRPr="00EC1104" w:rsidRDefault="009E0EE0" w:rsidP="00FE0701">
      <w:pPr>
        <w:pStyle w:val="BodyText"/>
        <w:rPr>
          <w:b/>
        </w:rPr>
      </w:pPr>
    </w:p>
    <w:p w:rsidR="009E0EE0" w:rsidRDefault="009E0EE0" w:rsidP="00FE0701">
      <w:pPr>
        <w:pStyle w:val="BodyText"/>
        <w:ind w:left="120" w:right="124"/>
        <w:jc w:val="both"/>
      </w:pPr>
      <w:r w:rsidRPr="00EC1104">
        <w:t>The contractor shall supply all necessary plant, scaffolding, staging, temporary coverings</w:t>
      </w:r>
      <w:r>
        <w:t>, dustsheets, tarpaulins, tools, equipment, transport, labour and materials for the proper execution of the work.</w:t>
      </w:r>
    </w:p>
    <w:p w:rsidR="009E0EE0" w:rsidRPr="00C269BC" w:rsidRDefault="009E0EE0" w:rsidP="00FE0701">
      <w:pPr>
        <w:pStyle w:val="BodyText"/>
        <w:rPr>
          <w:sz w:val="16"/>
          <w:szCs w:val="16"/>
        </w:rPr>
      </w:pPr>
    </w:p>
    <w:p w:rsidR="009E0EE0" w:rsidRDefault="009E0EE0" w:rsidP="00FE0701">
      <w:pPr>
        <w:pStyle w:val="BodyText"/>
        <w:ind w:left="120" w:right="114"/>
        <w:jc w:val="both"/>
      </w:pPr>
      <w:r>
        <w:t>The contractor will hold Nacro indemnified against all claims for loss of fixtures, fittings, furniture or contents etc., in the case of fire or accident, employer’s liability and third party claims from the execution of work at his or her own expense.</w:t>
      </w:r>
    </w:p>
    <w:p w:rsidR="009E0EE0" w:rsidRPr="00C269BC" w:rsidRDefault="009E0EE0" w:rsidP="00FE0701">
      <w:pPr>
        <w:pStyle w:val="BodyText"/>
        <w:rPr>
          <w:sz w:val="16"/>
          <w:szCs w:val="16"/>
        </w:rPr>
      </w:pPr>
    </w:p>
    <w:p w:rsidR="009E0EE0" w:rsidRDefault="009E0EE0" w:rsidP="00FE0701">
      <w:pPr>
        <w:pStyle w:val="BodyText"/>
        <w:ind w:left="120" w:right="114"/>
        <w:jc w:val="both"/>
      </w:pPr>
      <w:r>
        <w:t>The contractor shall allow for all materials to comply with current British Standards (BS) and for quality of work to comply with current British Standard codes of Practice (BSCP) wherever they are applicable. Where neither BS nor BSCP are applicable, both materials and work shall be of the best quality, and in accordance with good practice.</w:t>
      </w:r>
    </w:p>
    <w:p w:rsidR="009E0EE0" w:rsidRPr="00C269BC" w:rsidRDefault="009E0EE0" w:rsidP="00FE0701">
      <w:pPr>
        <w:pStyle w:val="BodyText"/>
        <w:rPr>
          <w:sz w:val="16"/>
          <w:szCs w:val="16"/>
        </w:rPr>
      </w:pPr>
    </w:p>
    <w:p w:rsidR="009E0EE0" w:rsidRDefault="009E0EE0" w:rsidP="00FE0701">
      <w:pPr>
        <w:pStyle w:val="BodyText"/>
        <w:ind w:left="120" w:right="125"/>
        <w:jc w:val="both"/>
      </w:pPr>
      <w:r>
        <w:t>Where manufactured items are used, they shall be installed strictly in accordance with the manufacturer’s instructions.</w:t>
      </w:r>
    </w:p>
    <w:p w:rsidR="009E0EE0" w:rsidRPr="00C269BC" w:rsidRDefault="009E0EE0" w:rsidP="00FE0701">
      <w:pPr>
        <w:pStyle w:val="BodyText"/>
        <w:rPr>
          <w:sz w:val="16"/>
          <w:szCs w:val="16"/>
        </w:rPr>
      </w:pPr>
    </w:p>
    <w:p w:rsidR="009E0EE0" w:rsidRDefault="009E0EE0" w:rsidP="00FE0701">
      <w:pPr>
        <w:pStyle w:val="BodyText"/>
        <w:spacing w:line="242" w:lineRule="auto"/>
        <w:ind w:left="120" w:right="124"/>
        <w:jc w:val="both"/>
      </w:pPr>
      <w:r>
        <w:t>The contractor shall do everything necessary to execute the work whether specifically mentioned on the order or</w:t>
      </w:r>
      <w:r>
        <w:rPr>
          <w:spacing w:val="-5"/>
        </w:rPr>
        <w:t xml:space="preserve"> </w:t>
      </w:r>
      <w:r>
        <w:t>not.</w:t>
      </w:r>
    </w:p>
    <w:p w:rsidR="009E0EE0" w:rsidRPr="00C269BC" w:rsidRDefault="009E0EE0" w:rsidP="00FE0701">
      <w:pPr>
        <w:pStyle w:val="BodyText"/>
        <w:rPr>
          <w:sz w:val="16"/>
          <w:szCs w:val="16"/>
        </w:rPr>
      </w:pPr>
    </w:p>
    <w:p w:rsidR="009E0EE0" w:rsidRDefault="009E0EE0" w:rsidP="00FE0701">
      <w:pPr>
        <w:pStyle w:val="BodyText"/>
        <w:ind w:left="120" w:right="125"/>
        <w:jc w:val="both"/>
      </w:pPr>
      <w:r>
        <w:t>Without prejudice to other claims, the contractor will be expressly responsible for defects in either quality of work or material supplied, and or fixed for a period of six calendar months after the completion date. He or she will be required to make good any defects or faults which may appear with that period, whether due to defective work or materials, carelessness or causes arising there from, including any damage to adjoining property, at his or her own cost.</w:t>
      </w:r>
    </w:p>
    <w:p w:rsidR="009E0EE0" w:rsidRDefault="009E0EE0" w:rsidP="00FE0701">
      <w:pPr>
        <w:pStyle w:val="BodyText"/>
        <w:rPr>
          <w:sz w:val="23"/>
        </w:rPr>
      </w:pPr>
    </w:p>
    <w:p w:rsidR="009E0EE0" w:rsidRDefault="009E0EE0" w:rsidP="00FE0701">
      <w:pPr>
        <w:pStyle w:val="Heading2"/>
      </w:pPr>
      <w:r>
        <w:t>Working Hours</w:t>
      </w:r>
    </w:p>
    <w:p w:rsidR="009E0EE0" w:rsidRPr="00FE0701" w:rsidRDefault="009E0EE0" w:rsidP="00FE0701">
      <w:pPr>
        <w:pStyle w:val="BodyText"/>
        <w:rPr>
          <w:b/>
          <w:sz w:val="16"/>
          <w:szCs w:val="16"/>
        </w:rPr>
      </w:pPr>
    </w:p>
    <w:p w:rsidR="009E0EE0" w:rsidRDefault="009E0EE0" w:rsidP="00FE0701">
      <w:pPr>
        <w:pStyle w:val="BodyText"/>
        <w:spacing w:line="242" w:lineRule="auto"/>
        <w:ind w:left="120" w:right="125"/>
        <w:jc w:val="both"/>
      </w:pPr>
      <w:r>
        <w:t>Generally work to properties shall be carried out between 9am and 5pm, from Monday to Friday, except in case of emergency, or by prior agreement with Nacro.</w:t>
      </w:r>
    </w:p>
    <w:p w:rsidR="009E0EE0" w:rsidRDefault="009E0EE0" w:rsidP="00FE0701">
      <w:pPr>
        <w:pStyle w:val="BodyText"/>
        <w:rPr>
          <w:sz w:val="23"/>
        </w:rPr>
      </w:pPr>
    </w:p>
    <w:p w:rsidR="00C269BC" w:rsidRDefault="009E0EE0" w:rsidP="00C269BC">
      <w:pPr>
        <w:pStyle w:val="Heading2"/>
      </w:pPr>
      <w:r>
        <w:t>Access to residential properties</w:t>
      </w:r>
    </w:p>
    <w:p w:rsidR="00C269BC" w:rsidRDefault="00C269BC" w:rsidP="00C269BC">
      <w:pPr>
        <w:pStyle w:val="Heading2"/>
      </w:pPr>
    </w:p>
    <w:p w:rsidR="00C269BC" w:rsidRDefault="009E0EE0" w:rsidP="00C269BC">
      <w:pPr>
        <w:pStyle w:val="Heading2"/>
      </w:pPr>
      <w:r w:rsidRPr="00C269BC">
        <w:rPr>
          <w:b w:val="0"/>
        </w:rPr>
        <w:t>Access is usually by key for repairs to communal areas at residential properties. When keys have been issued to the contractor, they must be returned to the issuing office at the end of the day, unless a prior arrangement has been made</w:t>
      </w:r>
      <w:r w:rsidR="00C269BC" w:rsidRPr="00C269BC">
        <w:rPr>
          <w:b w:val="0"/>
        </w:rPr>
        <w:t xml:space="preserve"> Contractors must </w:t>
      </w:r>
      <w:r w:rsidR="00C269BC" w:rsidRPr="00C269BC">
        <w:rPr>
          <w:b w:val="0"/>
        </w:rPr>
        <w:lastRenderedPageBreak/>
        <w:t>always knock before entering when a key has been issued, and contractors should always respect the resident’s privacy and belongings</w:t>
      </w:r>
      <w:r w:rsidR="00C269BC">
        <w:t>.</w:t>
      </w:r>
      <w:r w:rsidR="00C269BC" w:rsidRPr="00C269BC">
        <w:t xml:space="preserve"> </w:t>
      </w:r>
    </w:p>
    <w:p w:rsidR="00C269BC" w:rsidRDefault="00C269BC" w:rsidP="00C269BC">
      <w:pPr>
        <w:pStyle w:val="Heading2"/>
      </w:pPr>
    </w:p>
    <w:p w:rsidR="00C269BC" w:rsidRPr="00C269BC" w:rsidRDefault="00C269BC" w:rsidP="00C269BC">
      <w:pPr>
        <w:pStyle w:val="Heading2"/>
        <w:rPr>
          <w:b w:val="0"/>
        </w:rPr>
      </w:pPr>
      <w:r w:rsidRPr="00C269BC">
        <w:rPr>
          <w:b w:val="0"/>
        </w:rPr>
        <w:t>When repairs have been arranged, the contractor shall collect the key, and carry out the repairs on the day arranged. Residents are given advanced warning of contractor visits, except in the case of emergency repairs. The contractor is responsible for the security of the premises, and doors must be locked for however short a time. All reasonable care must be taken to ensure no unauthorised entry is gained to Nacro premises. Please note that keys will not be issued for access to a resident’s flat or bedroom. Access to these areas must be arranged through Nacro staff.</w:t>
      </w:r>
    </w:p>
    <w:p w:rsidR="00C269BC" w:rsidRDefault="00C269BC" w:rsidP="00C269BC">
      <w:pPr>
        <w:pStyle w:val="BodyText"/>
        <w:rPr>
          <w:sz w:val="23"/>
        </w:rPr>
      </w:pPr>
    </w:p>
    <w:p w:rsidR="00C269BC" w:rsidRDefault="00C269BC" w:rsidP="00C269BC">
      <w:pPr>
        <w:pStyle w:val="Heading2"/>
      </w:pPr>
      <w:r>
        <w:t>Protecting Property and Occupants</w:t>
      </w:r>
    </w:p>
    <w:p w:rsidR="00C269BC" w:rsidRPr="00FE0701" w:rsidRDefault="00C269BC" w:rsidP="00C269BC">
      <w:pPr>
        <w:pStyle w:val="BodyText"/>
        <w:rPr>
          <w:b/>
          <w:sz w:val="16"/>
          <w:szCs w:val="16"/>
        </w:rPr>
      </w:pPr>
    </w:p>
    <w:p w:rsidR="00C269BC" w:rsidRDefault="00C269BC" w:rsidP="00C269BC">
      <w:pPr>
        <w:pStyle w:val="BodyText"/>
        <w:ind w:left="120" w:right="110"/>
        <w:jc w:val="both"/>
      </w:pPr>
      <w:r>
        <w:t>The contractor shall provide all necessary, properly erected protection and screening for the protection of the property, fixtures and fittings, including tenant’s possessions, and the adjoining property, at all times.</w:t>
      </w:r>
    </w:p>
    <w:p w:rsidR="00C269BC" w:rsidRDefault="00C269BC" w:rsidP="00C269BC">
      <w:pPr>
        <w:pStyle w:val="BodyText"/>
      </w:pPr>
    </w:p>
    <w:p w:rsidR="00C269BC" w:rsidRDefault="00C269BC" w:rsidP="00C269BC">
      <w:pPr>
        <w:pStyle w:val="BodyText"/>
        <w:ind w:left="120" w:right="117"/>
        <w:jc w:val="both"/>
      </w:pPr>
      <w:r>
        <w:t xml:space="preserve">Work must be carried out with the minimum inconvenience to staff, service users and adjoining property occupiers. All fittings that are temporarily moved should be restored to their original condition. The contractor must remove all rubbish arising from repairs on the site. Ladders, or any other means of access, must not be left where they will afford facilities for burglary, house breaking or trespassing. Materials or plant must not be left causing obstruction </w:t>
      </w:r>
      <w:r>
        <w:rPr>
          <w:spacing w:val="-3"/>
        </w:rPr>
        <w:t xml:space="preserve">to </w:t>
      </w:r>
      <w:r>
        <w:t>fire exits or passageways through the property. Any materials, tools or plant will be secured to prevent danger to occupants, visitors or</w:t>
      </w:r>
      <w:r>
        <w:rPr>
          <w:spacing w:val="-5"/>
        </w:rPr>
        <w:t xml:space="preserve"> </w:t>
      </w:r>
      <w:r>
        <w:t>neighbours.</w:t>
      </w:r>
    </w:p>
    <w:p w:rsidR="00C269BC" w:rsidRDefault="00C269BC" w:rsidP="00C269BC">
      <w:pPr>
        <w:pStyle w:val="BodyText"/>
        <w:rPr>
          <w:sz w:val="23"/>
        </w:rPr>
      </w:pPr>
    </w:p>
    <w:p w:rsidR="00C269BC" w:rsidRDefault="00C269BC" w:rsidP="00C269BC">
      <w:pPr>
        <w:pStyle w:val="BodyText"/>
        <w:ind w:left="120" w:right="124"/>
        <w:jc w:val="both"/>
      </w:pPr>
      <w:r>
        <w:t>When carrying out work, the contractor shall not use any substance, which may be hazardous to health. Prior written authorisation is required from Nacro for the use of any such substance. Occupants should be given full details of any precautions that should be taken.</w:t>
      </w:r>
    </w:p>
    <w:p w:rsidR="00C269BC" w:rsidRDefault="00C269BC" w:rsidP="00C269BC">
      <w:pPr>
        <w:pStyle w:val="BodyText"/>
        <w:ind w:left="120" w:right="124"/>
        <w:jc w:val="both"/>
        <w:rPr>
          <w:b/>
        </w:rPr>
      </w:pPr>
    </w:p>
    <w:p w:rsidR="00C269BC" w:rsidRDefault="00C269BC" w:rsidP="00C269BC">
      <w:pPr>
        <w:pStyle w:val="BodyText"/>
        <w:ind w:left="120" w:right="124"/>
        <w:jc w:val="both"/>
      </w:pPr>
      <w:r>
        <w:rPr>
          <w:b/>
        </w:rPr>
        <w:t xml:space="preserve">Trainees and apprentices </w:t>
      </w:r>
    </w:p>
    <w:p w:rsidR="00C269BC" w:rsidRDefault="00C269BC" w:rsidP="00C269BC">
      <w:pPr>
        <w:pStyle w:val="BodyText"/>
        <w:ind w:left="120" w:right="124"/>
        <w:jc w:val="both"/>
      </w:pPr>
    </w:p>
    <w:p w:rsidR="00C269BC" w:rsidRPr="00C269BC" w:rsidRDefault="00C269BC" w:rsidP="00C269BC">
      <w:pPr>
        <w:pStyle w:val="BodyText"/>
        <w:ind w:left="120" w:right="124"/>
        <w:jc w:val="both"/>
      </w:pPr>
      <w:r>
        <w:t>The contractor must supervise any trainees or apprentices at all times whilst on Nacro premises</w:t>
      </w:r>
    </w:p>
    <w:p w:rsidR="00C269BC" w:rsidRDefault="00C269BC" w:rsidP="00C269BC">
      <w:pPr>
        <w:pStyle w:val="BodyText"/>
        <w:rPr>
          <w:sz w:val="23"/>
        </w:rPr>
      </w:pPr>
    </w:p>
    <w:p w:rsidR="00C269BC" w:rsidRDefault="00C269BC" w:rsidP="00C269BC">
      <w:pPr>
        <w:pStyle w:val="Heading2"/>
      </w:pPr>
      <w:r>
        <w:t>Repair orders</w:t>
      </w:r>
    </w:p>
    <w:p w:rsidR="00C269BC" w:rsidRPr="00FE0701" w:rsidRDefault="00C269BC" w:rsidP="00C269BC">
      <w:pPr>
        <w:pStyle w:val="BodyText"/>
        <w:rPr>
          <w:b/>
          <w:sz w:val="16"/>
          <w:szCs w:val="16"/>
        </w:rPr>
      </w:pPr>
    </w:p>
    <w:p w:rsidR="00C269BC" w:rsidRDefault="00C269BC" w:rsidP="00C269BC">
      <w:pPr>
        <w:pStyle w:val="BodyText"/>
        <w:ind w:left="120" w:right="111"/>
        <w:jc w:val="both"/>
      </w:pPr>
      <w:r>
        <w:t>All instructions to the contractor will be given in writing on an official repair order issued by the Nacro Helpdesk. No other orders should be accepted except for out of office hour emergency repairs raised by a Nacro duty manager.</w:t>
      </w:r>
    </w:p>
    <w:p w:rsidR="00C269BC" w:rsidRDefault="00C269BC" w:rsidP="00C269BC">
      <w:pPr>
        <w:pStyle w:val="BodyText"/>
        <w:rPr>
          <w:sz w:val="23"/>
        </w:rPr>
      </w:pPr>
    </w:p>
    <w:p w:rsidR="00C269BC" w:rsidRDefault="00C269BC" w:rsidP="00C269BC">
      <w:pPr>
        <w:pStyle w:val="Heading2"/>
      </w:pPr>
      <w:r>
        <w:t>Quotation</w:t>
      </w:r>
    </w:p>
    <w:p w:rsidR="00C269BC" w:rsidRPr="00FE0701" w:rsidRDefault="00C269BC" w:rsidP="00C269BC">
      <w:pPr>
        <w:pStyle w:val="BodyText"/>
        <w:rPr>
          <w:b/>
          <w:sz w:val="16"/>
          <w:szCs w:val="16"/>
        </w:rPr>
      </w:pPr>
    </w:p>
    <w:p w:rsidR="00C269BC" w:rsidRDefault="00C269BC" w:rsidP="00C269BC">
      <w:pPr>
        <w:pStyle w:val="BodyText"/>
        <w:spacing w:line="237" w:lineRule="auto"/>
        <w:ind w:left="120" w:right="125"/>
        <w:jc w:val="both"/>
      </w:pPr>
      <w:r>
        <w:t>The contractor must inform Nacro if the cost of a repair will exceed a quote, previously given. Written confirmation will be given on the official order form.</w:t>
      </w:r>
    </w:p>
    <w:p w:rsidR="00C269BC" w:rsidRDefault="00C269BC" w:rsidP="00C269BC">
      <w:pPr>
        <w:pStyle w:val="BodyText"/>
        <w:rPr>
          <w:sz w:val="23"/>
        </w:rPr>
      </w:pPr>
    </w:p>
    <w:p w:rsidR="00C269BC" w:rsidRPr="00C269BC" w:rsidRDefault="00C269BC" w:rsidP="00C269BC">
      <w:pPr>
        <w:pStyle w:val="Heading2"/>
      </w:pPr>
      <w:r>
        <w:t>Invoices</w:t>
      </w:r>
    </w:p>
    <w:p w:rsidR="00C269BC" w:rsidRDefault="00C269BC" w:rsidP="00C269BC">
      <w:pPr>
        <w:pStyle w:val="BodyText"/>
        <w:ind w:left="120" w:right="112"/>
        <w:jc w:val="both"/>
      </w:pPr>
      <w:r>
        <w:t>All invoices must show the contractor’s official office address, telephone number, business header, Nacro repair order number, property address, a description of the repair and a completion date.</w:t>
      </w:r>
    </w:p>
    <w:p w:rsidR="00C269BC" w:rsidRDefault="00C269BC" w:rsidP="00C269BC">
      <w:pPr>
        <w:jc w:val="both"/>
        <w:sectPr w:rsidR="00C269BC" w:rsidSect="00347692">
          <w:footerReference w:type="default" r:id="rId14"/>
          <w:pgSz w:w="11910" w:h="16840"/>
          <w:pgMar w:top="1304" w:right="1304" w:bottom="1304" w:left="1304" w:header="0" w:footer="510" w:gutter="0"/>
          <w:pgNumType w:start="0"/>
          <w:cols w:space="720"/>
          <w:docGrid w:linePitch="299"/>
        </w:sectPr>
      </w:pPr>
    </w:p>
    <w:p w:rsidR="00C269BC" w:rsidRDefault="00C269BC" w:rsidP="00C269BC">
      <w:pPr>
        <w:pStyle w:val="BodyText"/>
        <w:spacing w:before="111"/>
        <w:ind w:left="120" w:right="113"/>
        <w:jc w:val="both"/>
      </w:pPr>
      <w:r>
        <w:lastRenderedPageBreak/>
        <w:t xml:space="preserve">A separate invoice must accompany each order. VAT should be listed separately for materials and labour, if applicable. Each invoice should state gross total including VAT. Contractors must regularly check with </w:t>
      </w:r>
      <w:r>
        <w:rPr>
          <w:spacing w:val="1"/>
        </w:rPr>
        <w:t xml:space="preserve">HM </w:t>
      </w:r>
      <w:r>
        <w:t xml:space="preserve">Revenue and Customs regulations to see whether they have to register for VAT. If the contractor should have registered for VAT but fails </w:t>
      </w:r>
      <w:r>
        <w:rPr>
          <w:spacing w:val="-3"/>
        </w:rPr>
        <w:t xml:space="preserve">to </w:t>
      </w:r>
      <w:r>
        <w:t>do so for whatever reason, the contractor will be fully and solely liable for any back payments to HMRC.</w:t>
      </w:r>
    </w:p>
    <w:p w:rsidR="00C269BC" w:rsidRPr="00430B2E" w:rsidRDefault="00C269BC" w:rsidP="00C269BC">
      <w:pPr>
        <w:pStyle w:val="BodyText"/>
        <w:spacing w:before="5"/>
        <w:rPr>
          <w:sz w:val="16"/>
          <w:szCs w:val="16"/>
        </w:rPr>
      </w:pPr>
    </w:p>
    <w:p w:rsidR="00C269BC" w:rsidRDefault="00C269BC" w:rsidP="00C269BC">
      <w:pPr>
        <w:pStyle w:val="BodyText"/>
        <w:spacing w:line="237" w:lineRule="auto"/>
        <w:ind w:left="120" w:right="114"/>
        <w:jc w:val="both"/>
      </w:pPr>
      <w:r>
        <w:t>Under no circumstances should an invoice be submitted to Nacro prior to work being carried out. Nacro will not pay up front deposits for any works.</w:t>
      </w:r>
    </w:p>
    <w:p w:rsidR="00C269BC" w:rsidRPr="00430B2E" w:rsidRDefault="00C269BC" w:rsidP="00C269BC">
      <w:pPr>
        <w:pStyle w:val="BodyText"/>
        <w:spacing w:before="2"/>
        <w:rPr>
          <w:sz w:val="16"/>
          <w:szCs w:val="16"/>
        </w:rPr>
      </w:pPr>
    </w:p>
    <w:p w:rsidR="00C269BC" w:rsidRDefault="00C269BC" w:rsidP="00C269BC">
      <w:pPr>
        <w:pStyle w:val="BodyText"/>
        <w:ind w:left="120" w:right="117"/>
        <w:jc w:val="both"/>
      </w:pPr>
      <w:r>
        <w:t>If the contractor does not receive a repair order, they must inform Nacro’s local manager or the Maintenance Helpdesk. Any invoice submitted without the Nacro order number, will be subject to delay in passing for payment. Therefore, it is in the contractor’s best interest to ensure that an order number is given at the time of booking.</w:t>
      </w:r>
    </w:p>
    <w:p w:rsidR="00C269BC" w:rsidRDefault="00C269BC" w:rsidP="004D60F8">
      <w:pPr>
        <w:pStyle w:val="BodyText"/>
        <w:spacing w:before="7"/>
        <w:ind w:firstLine="720"/>
        <w:rPr>
          <w:sz w:val="23"/>
        </w:rPr>
      </w:pPr>
    </w:p>
    <w:p w:rsidR="00C269BC" w:rsidRDefault="00C269BC" w:rsidP="008D2CA3">
      <w:pPr>
        <w:pStyle w:val="Heading2"/>
      </w:pPr>
      <w:r>
        <w:t>Payment of Accounts</w:t>
      </w:r>
    </w:p>
    <w:p w:rsidR="00C269BC" w:rsidRPr="00FE0701" w:rsidRDefault="00C269BC" w:rsidP="008D2CA3">
      <w:pPr>
        <w:pStyle w:val="BodyText"/>
        <w:rPr>
          <w:b/>
          <w:sz w:val="16"/>
          <w:szCs w:val="16"/>
        </w:rPr>
      </w:pPr>
    </w:p>
    <w:p w:rsidR="00C269BC" w:rsidRDefault="00C269BC" w:rsidP="00644BF2">
      <w:pPr>
        <w:pStyle w:val="BodyText"/>
        <w:ind w:left="120" w:right="113"/>
        <w:jc w:val="both"/>
      </w:pPr>
      <w:r>
        <w:t>Payment will only be made for goods supplied or work completed and invoiced in accordance with all points noted above. Interim payments will not be made unless specifically agreed in writing before the work commences.</w:t>
      </w:r>
    </w:p>
    <w:p w:rsidR="00C269BC" w:rsidRPr="00644BF2" w:rsidRDefault="00C269BC" w:rsidP="00644BF2">
      <w:pPr>
        <w:pStyle w:val="BodyText"/>
        <w:rPr>
          <w:sz w:val="16"/>
          <w:szCs w:val="16"/>
        </w:rPr>
      </w:pPr>
    </w:p>
    <w:p w:rsidR="00C269BC" w:rsidRDefault="00C269BC" w:rsidP="00644BF2">
      <w:pPr>
        <w:pStyle w:val="BodyText"/>
        <w:ind w:left="120" w:right="115"/>
        <w:jc w:val="both"/>
      </w:pPr>
      <w:r>
        <w:t>Nacro will pay all undisputed accounts within 31 days. If there is any query regarding either work covered or the invoice value, Nacro will inform the contractor at the earliest possible date, and payment will be withheld until the query is resolved.</w:t>
      </w:r>
    </w:p>
    <w:p w:rsidR="00C269BC" w:rsidRPr="00644BF2" w:rsidRDefault="00C269BC" w:rsidP="00644BF2">
      <w:pPr>
        <w:pStyle w:val="BodyText"/>
        <w:rPr>
          <w:sz w:val="16"/>
          <w:szCs w:val="16"/>
        </w:rPr>
      </w:pPr>
    </w:p>
    <w:p w:rsidR="00C269BC" w:rsidRDefault="00C269BC" w:rsidP="00644BF2">
      <w:pPr>
        <w:pStyle w:val="BodyText"/>
        <w:ind w:left="120"/>
        <w:jc w:val="both"/>
      </w:pPr>
      <w:r>
        <w:t>Payment to contractors will be made by BACS.</w:t>
      </w:r>
    </w:p>
    <w:p w:rsidR="00C269BC" w:rsidRPr="00644BF2" w:rsidRDefault="00C269BC" w:rsidP="00644BF2">
      <w:pPr>
        <w:pStyle w:val="BodyText"/>
        <w:rPr>
          <w:sz w:val="16"/>
          <w:szCs w:val="16"/>
        </w:rPr>
      </w:pPr>
    </w:p>
    <w:p w:rsidR="00C269BC" w:rsidRDefault="00C269BC" w:rsidP="008D2CA3">
      <w:pPr>
        <w:pStyle w:val="BodyText"/>
        <w:spacing w:line="242" w:lineRule="auto"/>
        <w:ind w:left="120" w:right="125"/>
        <w:jc w:val="both"/>
      </w:pPr>
      <w:r>
        <w:t>Any payment offered other than the above must be viewed as an unauthorised payment and must be reported to Nacro’s Area Manager.</w:t>
      </w:r>
    </w:p>
    <w:p w:rsidR="00C269BC" w:rsidRDefault="00C269BC" w:rsidP="008D2CA3">
      <w:pPr>
        <w:pStyle w:val="BodyText"/>
        <w:rPr>
          <w:sz w:val="23"/>
        </w:rPr>
      </w:pPr>
    </w:p>
    <w:p w:rsidR="00C269BC" w:rsidRDefault="00C269BC" w:rsidP="008D2CA3">
      <w:pPr>
        <w:pStyle w:val="Heading2"/>
      </w:pPr>
      <w:r>
        <w:t>Protection and Confidentiality of Contractors</w:t>
      </w:r>
    </w:p>
    <w:p w:rsidR="00C269BC" w:rsidRPr="00FE0701" w:rsidRDefault="00C269BC" w:rsidP="008D2CA3">
      <w:pPr>
        <w:pStyle w:val="BodyText"/>
        <w:rPr>
          <w:b/>
          <w:sz w:val="16"/>
          <w:szCs w:val="16"/>
        </w:rPr>
      </w:pPr>
    </w:p>
    <w:p w:rsidR="00C269BC" w:rsidRDefault="00C269BC" w:rsidP="008D2CA3">
      <w:pPr>
        <w:pStyle w:val="BodyText"/>
        <w:ind w:left="120" w:right="111"/>
        <w:jc w:val="both"/>
      </w:pPr>
      <w:r>
        <w:t>In the interests of all concerned, any contractor encountering a difficult or potentially violent situation must leave the site immediately, and report the matter to Nacro staff as soon as possible.</w:t>
      </w:r>
    </w:p>
    <w:p w:rsidR="00C269BC" w:rsidRPr="00430B2E" w:rsidRDefault="00C269BC" w:rsidP="008D2CA3">
      <w:pPr>
        <w:pStyle w:val="BodyText"/>
        <w:rPr>
          <w:sz w:val="16"/>
          <w:szCs w:val="16"/>
        </w:rPr>
      </w:pPr>
    </w:p>
    <w:p w:rsidR="00C269BC" w:rsidRDefault="00C269BC" w:rsidP="008D2CA3">
      <w:pPr>
        <w:pStyle w:val="BodyText"/>
        <w:ind w:left="120" w:right="115"/>
        <w:jc w:val="both"/>
      </w:pPr>
      <w:r>
        <w:t>Any complaint arising from a dispute, in any form, between a service user and a contractor must be referred to the local Nacro manager concerned or to the Maintenance Helpdesk.</w:t>
      </w:r>
    </w:p>
    <w:p w:rsidR="00C269BC" w:rsidRPr="00430B2E" w:rsidRDefault="00C269BC" w:rsidP="008D2CA3">
      <w:pPr>
        <w:pStyle w:val="BodyText"/>
        <w:rPr>
          <w:sz w:val="16"/>
          <w:szCs w:val="16"/>
        </w:rPr>
      </w:pPr>
    </w:p>
    <w:p w:rsidR="003B6D75" w:rsidRDefault="00C269BC" w:rsidP="008D2CA3">
      <w:pPr>
        <w:pStyle w:val="BodyText"/>
        <w:ind w:left="120" w:right="118"/>
        <w:jc w:val="both"/>
      </w:pPr>
      <w:r>
        <w:t>Nacro undertakes not to discuss the affairs of the contractor with other contractors. Within the confines of the law, Nacro will not disclose to other parties the content of any invoice relating to rates or charges, without the specific agreement of the contractor.</w:t>
      </w:r>
    </w:p>
    <w:p w:rsidR="003B6D75" w:rsidRPr="003B6D75" w:rsidRDefault="003B6D75" w:rsidP="008D2CA3">
      <w:pPr>
        <w:pStyle w:val="BodyText"/>
        <w:ind w:left="120" w:right="118"/>
        <w:jc w:val="both"/>
        <w:rPr>
          <w:sz w:val="16"/>
          <w:szCs w:val="16"/>
        </w:rPr>
      </w:pPr>
    </w:p>
    <w:p w:rsidR="003B6D75" w:rsidRDefault="00C269BC" w:rsidP="008D2CA3">
      <w:pPr>
        <w:pStyle w:val="BodyText"/>
        <w:ind w:left="120" w:right="118"/>
        <w:jc w:val="both"/>
      </w:pPr>
      <w:r>
        <w:t>No recommendation or comment upon the performance, standards or conduct of a contractor will be made outside the confines of Nacro, without the prior agreement of the contractor</w:t>
      </w:r>
      <w:r w:rsidR="003B6D75">
        <w:t>.   Contractors are entitled to be treated politely and with respect by all Nacro staff and service users. Racist or sexist behaviour towards contractors will not</w:t>
      </w:r>
      <w:r w:rsidR="00895D9C">
        <w:t xml:space="preserve">  </w:t>
      </w:r>
      <w:r w:rsidR="003B6D75">
        <w:t>be tolerated.</w:t>
      </w:r>
    </w:p>
    <w:p w:rsidR="00C269BC" w:rsidRDefault="00C269BC" w:rsidP="003B6D75">
      <w:pPr>
        <w:pStyle w:val="BodyText"/>
        <w:ind w:left="120" w:right="125"/>
        <w:jc w:val="both"/>
        <w:sectPr w:rsidR="00C269BC" w:rsidSect="00347692">
          <w:pgSz w:w="11910" w:h="16840"/>
          <w:pgMar w:top="1304" w:right="1304" w:bottom="1304" w:left="1304" w:header="0" w:footer="907" w:gutter="0"/>
          <w:cols w:space="720"/>
          <w:docGrid w:linePitch="299"/>
        </w:sectPr>
      </w:pPr>
    </w:p>
    <w:p w:rsidR="00C269BC" w:rsidRDefault="003B6D75" w:rsidP="003B6D75">
      <w:pPr>
        <w:pStyle w:val="Heading2"/>
        <w:ind w:left="0"/>
        <w:jc w:val="left"/>
      </w:pPr>
      <w:r>
        <w:rPr>
          <w:b w:val="0"/>
          <w:bCs w:val="0"/>
          <w:sz w:val="23"/>
        </w:rPr>
        <w:lastRenderedPageBreak/>
        <w:t xml:space="preserve">  </w:t>
      </w:r>
      <w:r w:rsidR="00C269BC">
        <w:t>Protection and Confidentiality of Nacro service users</w:t>
      </w:r>
    </w:p>
    <w:p w:rsidR="00C269BC" w:rsidRDefault="00C269BC" w:rsidP="00C269BC">
      <w:pPr>
        <w:pStyle w:val="BodyText"/>
        <w:spacing w:before="5"/>
        <w:rPr>
          <w:b/>
        </w:rPr>
      </w:pPr>
    </w:p>
    <w:p w:rsidR="00C269BC" w:rsidRDefault="00C269BC" w:rsidP="00C269BC">
      <w:pPr>
        <w:pStyle w:val="BodyText"/>
        <w:ind w:left="120" w:right="114"/>
        <w:jc w:val="both"/>
      </w:pPr>
      <w:r>
        <w:t>Particular note should be taken to instruct contractor’s operatives not to involve themselves in discussion with service users or others (particularly visitors and/ or neighbours) of matters which may contravene reasonable requirements of confidentiality concerning Nacro’s business, and should be diplomatically redirected to the appropriate staff.</w:t>
      </w:r>
    </w:p>
    <w:p w:rsidR="00C269BC" w:rsidRDefault="00C269BC" w:rsidP="00C269BC">
      <w:pPr>
        <w:pStyle w:val="BodyText"/>
        <w:spacing w:before="3"/>
      </w:pPr>
    </w:p>
    <w:p w:rsidR="00C269BC" w:rsidRDefault="00C269BC" w:rsidP="00C269BC">
      <w:pPr>
        <w:pStyle w:val="BodyText"/>
        <w:spacing w:line="237" w:lineRule="auto"/>
        <w:ind w:left="120" w:right="125"/>
        <w:jc w:val="both"/>
      </w:pPr>
      <w:r>
        <w:t>Abandoned belongings should only be removed by contractors when given written instruction from Nacro staff.</w:t>
      </w:r>
    </w:p>
    <w:p w:rsidR="00C269BC" w:rsidRDefault="00C269BC" w:rsidP="00C269BC">
      <w:pPr>
        <w:pStyle w:val="BodyText"/>
        <w:spacing w:before="1"/>
      </w:pPr>
    </w:p>
    <w:p w:rsidR="00C269BC" w:rsidRDefault="00C269BC" w:rsidP="00C269BC">
      <w:pPr>
        <w:pStyle w:val="BodyText"/>
        <w:ind w:left="120" w:right="112"/>
        <w:jc w:val="both"/>
      </w:pPr>
      <w:r>
        <w:t>Over and above the general requirements of standards of performance and conduct required, due note should be taken that no deviation from these norms will be acceptable, regardless of the standards of living, housekeeping or behaviour of service users.</w:t>
      </w:r>
    </w:p>
    <w:p w:rsidR="00C269BC" w:rsidRDefault="00C269BC" w:rsidP="00C269BC">
      <w:pPr>
        <w:pStyle w:val="BodyText"/>
        <w:spacing w:before="9"/>
        <w:rPr>
          <w:sz w:val="23"/>
        </w:rPr>
      </w:pPr>
    </w:p>
    <w:p w:rsidR="00C269BC" w:rsidRDefault="00C269BC" w:rsidP="00C269BC">
      <w:pPr>
        <w:pStyle w:val="Heading2"/>
        <w:spacing w:before="1"/>
        <w:jc w:val="left"/>
      </w:pPr>
      <w:r>
        <w:t>Safeguarding and Code of Conduct</w:t>
      </w:r>
    </w:p>
    <w:p w:rsidR="00C269BC" w:rsidRDefault="00C269BC" w:rsidP="00C269BC">
      <w:pPr>
        <w:pStyle w:val="BodyText"/>
        <w:spacing w:before="5"/>
        <w:rPr>
          <w:b/>
        </w:rPr>
      </w:pPr>
    </w:p>
    <w:p w:rsidR="00C269BC" w:rsidRDefault="00C269BC" w:rsidP="00C269BC">
      <w:pPr>
        <w:pStyle w:val="BodyText"/>
        <w:ind w:left="120" w:right="111"/>
        <w:jc w:val="both"/>
      </w:pPr>
      <w:r>
        <w:t>Contractors are required to abide by Nacro’s Safeguarding and Code of Conduct for Contractors (see below). Failure to do so will result in the removal of approved contractor status.</w:t>
      </w:r>
    </w:p>
    <w:p w:rsidR="003B6D75" w:rsidRDefault="003B6D75" w:rsidP="003B6D75">
      <w:pPr>
        <w:pStyle w:val="Heading1"/>
        <w:spacing w:before="0"/>
        <w:ind w:hanging="480"/>
      </w:pPr>
    </w:p>
    <w:p w:rsidR="009E0EE0" w:rsidRDefault="00E47316" w:rsidP="002214EA">
      <w:pPr>
        <w:pStyle w:val="Heading1"/>
        <w:spacing w:before="0"/>
        <w:ind w:hanging="480"/>
        <w:jc w:val="center"/>
      </w:pPr>
      <w:r>
        <w:t>S</w:t>
      </w:r>
      <w:r w:rsidR="009E0EE0">
        <w:t>AFEGUARDING &amp; CODE OF CONDUCT FOR CONTRACTORS</w:t>
      </w:r>
    </w:p>
    <w:p w:rsidR="009E0EE0" w:rsidRPr="00FE0701" w:rsidRDefault="009E0EE0" w:rsidP="00FE0701">
      <w:pPr>
        <w:pStyle w:val="BodyText"/>
        <w:rPr>
          <w:b/>
          <w:sz w:val="16"/>
          <w:szCs w:val="16"/>
        </w:rPr>
      </w:pPr>
    </w:p>
    <w:p w:rsidR="009E0EE0" w:rsidRDefault="009E0EE0" w:rsidP="00FE0701">
      <w:pPr>
        <w:pStyle w:val="BodyText"/>
        <w:ind w:left="120" w:right="110"/>
        <w:jc w:val="both"/>
      </w:pPr>
      <w:r>
        <w:t xml:space="preserve">When carrying out repairs and maintenance work on Nacro premises, contractors, their employees and sub-contractors are expected at all times to adhere to the following code of conduct: You </w:t>
      </w:r>
      <w:r>
        <w:rPr>
          <w:b/>
        </w:rPr>
        <w:t xml:space="preserve">MUST </w:t>
      </w:r>
      <w:r>
        <w:t>ensure the safety of our service users by ensuring that all personnel working on Nacro sites comply fully with the code of conduct below. It is the responsibility of all adults to safeguard and promote the welfare of children and vulnerable adults. The contractor is asked to ensure that any person directly employed by them or through a subcontractor agrees to comply with the following:</w:t>
      </w:r>
    </w:p>
    <w:p w:rsidR="009E0EE0" w:rsidRDefault="009E0EE0" w:rsidP="00FE0701">
      <w:pPr>
        <w:pStyle w:val="BodyText"/>
        <w:rPr>
          <w:sz w:val="15"/>
        </w:rPr>
      </w:pPr>
    </w:p>
    <w:p w:rsidR="009E0EE0" w:rsidRDefault="009E0EE0" w:rsidP="00FE0701">
      <w:pPr>
        <w:pStyle w:val="Heading2"/>
        <w:jc w:val="left"/>
      </w:pPr>
      <w:r>
        <w:t>DO</w:t>
      </w:r>
    </w:p>
    <w:p w:rsidR="009E0EE0" w:rsidRDefault="009E0EE0" w:rsidP="00FE0701">
      <w:pPr>
        <w:pStyle w:val="ListParagraph"/>
        <w:widowControl w:val="0"/>
        <w:numPr>
          <w:ilvl w:val="0"/>
          <w:numId w:val="11"/>
        </w:numPr>
        <w:tabs>
          <w:tab w:val="left" w:pos="903"/>
          <w:tab w:val="left" w:pos="904"/>
        </w:tabs>
        <w:autoSpaceDE w:val="0"/>
        <w:autoSpaceDN w:val="0"/>
        <w:spacing w:line="235" w:lineRule="auto"/>
        <w:ind w:right="131" w:hanging="360"/>
        <w:contextualSpacing w:val="0"/>
        <w:rPr>
          <w:sz w:val="24"/>
        </w:rPr>
      </w:pPr>
      <w:r>
        <w:rPr>
          <w:sz w:val="24"/>
        </w:rPr>
        <w:t xml:space="preserve">arrive on </w:t>
      </w:r>
      <w:r>
        <w:rPr>
          <w:spacing w:val="-3"/>
          <w:sz w:val="24"/>
        </w:rPr>
        <w:t xml:space="preserve">time </w:t>
      </w:r>
      <w:r>
        <w:rPr>
          <w:sz w:val="24"/>
        </w:rPr>
        <w:t>for appointments. If there are likely be difficulties, inform our staff straight</w:t>
      </w:r>
      <w:r>
        <w:rPr>
          <w:spacing w:val="-1"/>
          <w:sz w:val="24"/>
        </w:rPr>
        <w:t xml:space="preserve"> </w:t>
      </w:r>
      <w:r>
        <w:rPr>
          <w:sz w:val="24"/>
        </w:rPr>
        <w:t>away</w:t>
      </w:r>
    </w:p>
    <w:p w:rsidR="009E0EE0" w:rsidRDefault="009E0EE0" w:rsidP="00FE0701">
      <w:pPr>
        <w:pStyle w:val="ListParagraph"/>
        <w:widowControl w:val="0"/>
        <w:numPr>
          <w:ilvl w:val="0"/>
          <w:numId w:val="11"/>
        </w:numPr>
        <w:tabs>
          <w:tab w:val="left" w:pos="903"/>
          <w:tab w:val="left" w:pos="904"/>
        </w:tabs>
        <w:autoSpaceDE w:val="0"/>
        <w:autoSpaceDN w:val="0"/>
        <w:ind w:right="123" w:hanging="360"/>
        <w:contextualSpacing w:val="0"/>
        <w:rPr>
          <w:sz w:val="24"/>
        </w:rPr>
      </w:pPr>
      <w:r>
        <w:rPr>
          <w:sz w:val="24"/>
        </w:rPr>
        <w:t>give at least 24 hours notice before carrying out a repair unless it is an emergency</w:t>
      </w:r>
      <w:r>
        <w:rPr>
          <w:spacing w:val="-1"/>
          <w:sz w:val="24"/>
        </w:rPr>
        <w:t xml:space="preserve"> </w:t>
      </w:r>
      <w:r>
        <w:rPr>
          <w:sz w:val="24"/>
        </w:rPr>
        <w:t>repair</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carry a suitable identification badge or wear a uniform with company</w:t>
      </w:r>
      <w:r>
        <w:rPr>
          <w:spacing w:val="-23"/>
          <w:sz w:val="24"/>
        </w:rPr>
        <w:t xml:space="preserve"> </w:t>
      </w:r>
      <w:r>
        <w:rPr>
          <w:sz w:val="24"/>
        </w:rPr>
        <w:t>logo</w:t>
      </w:r>
    </w:p>
    <w:p w:rsidR="009E0EE0" w:rsidRDefault="009E0EE0" w:rsidP="00FE0701">
      <w:pPr>
        <w:pStyle w:val="ListParagraph"/>
        <w:widowControl w:val="0"/>
        <w:numPr>
          <w:ilvl w:val="0"/>
          <w:numId w:val="11"/>
        </w:numPr>
        <w:tabs>
          <w:tab w:val="left" w:pos="903"/>
          <w:tab w:val="left" w:pos="904"/>
        </w:tabs>
        <w:autoSpaceDE w:val="0"/>
        <w:autoSpaceDN w:val="0"/>
        <w:ind w:right="127" w:hanging="360"/>
        <w:contextualSpacing w:val="0"/>
        <w:rPr>
          <w:sz w:val="24"/>
        </w:rPr>
      </w:pPr>
      <w:r>
        <w:rPr>
          <w:sz w:val="24"/>
        </w:rPr>
        <w:t xml:space="preserve">gain permission to enter a resident’s room either from the resident </w:t>
      </w:r>
      <w:r>
        <w:rPr>
          <w:spacing w:val="-3"/>
          <w:sz w:val="24"/>
        </w:rPr>
        <w:t xml:space="preserve">him/ </w:t>
      </w:r>
      <w:r>
        <w:rPr>
          <w:sz w:val="24"/>
        </w:rPr>
        <w:t>herself or from a member of our</w:t>
      </w:r>
      <w:r>
        <w:rPr>
          <w:spacing w:val="-6"/>
          <w:sz w:val="24"/>
        </w:rPr>
        <w:t xml:space="preserve"> </w:t>
      </w:r>
      <w:r>
        <w:rPr>
          <w:sz w:val="24"/>
        </w:rPr>
        <w:t>staff</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be polite and courteous to Nacro staff, service users and</w:t>
      </w:r>
      <w:r>
        <w:rPr>
          <w:spacing w:val="-4"/>
          <w:sz w:val="24"/>
        </w:rPr>
        <w:t xml:space="preserve"> </w:t>
      </w:r>
      <w:r>
        <w:rPr>
          <w:sz w:val="24"/>
        </w:rPr>
        <w:t>visitors</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respect the privacy of our service users and their right to</w:t>
      </w:r>
      <w:r>
        <w:rPr>
          <w:spacing w:val="-24"/>
          <w:sz w:val="24"/>
        </w:rPr>
        <w:t xml:space="preserve"> </w:t>
      </w:r>
      <w:r>
        <w:rPr>
          <w:sz w:val="24"/>
        </w:rPr>
        <w:t>confidentiality</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carry out any repairs or maintenance work with due care and</w:t>
      </w:r>
      <w:r>
        <w:rPr>
          <w:spacing w:val="-15"/>
          <w:sz w:val="24"/>
        </w:rPr>
        <w:t xml:space="preserve"> </w:t>
      </w:r>
      <w:r>
        <w:rPr>
          <w:sz w:val="24"/>
        </w:rPr>
        <w:t>diligence</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work &amp; be seen to work in an open and transparent</w:t>
      </w:r>
      <w:r>
        <w:rPr>
          <w:spacing w:val="-9"/>
          <w:sz w:val="24"/>
        </w:rPr>
        <w:t xml:space="preserve"> </w:t>
      </w:r>
      <w:r>
        <w:rPr>
          <w:sz w:val="24"/>
        </w:rPr>
        <w:t>way</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stay within the agreed work area and access</w:t>
      </w:r>
      <w:r>
        <w:rPr>
          <w:spacing w:val="-3"/>
          <w:sz w:val="24"/>
        </w:rPr>
        <w:t xml:space="preserve"> </w:t>
      </w:r>
      <w:r>
        <w:rPr>
          <w:sz w:val="24"/>
        </w:rPr>
        <w:t>routes</w:t>
      </w:r>
    </w:p>
    <w:p w:rsidR="009E0EE0" w:rsidRDefault="009E0EE0" w:rsidP="00FE0701">
      <w:pPr>
        <w:pStyle w:val="ListParagraph"/>
        <w:widowControl w:val="0"/>
        <w:numPr>
          <w:ilvl w:val="0"/>
          <w:numId w:val="11"/>
        </w:numPr>
        <w:tabs>
          <w:tab w:val="left" w:pos="903"/>
          <w:tab w:val="left" w:pos="904"/>
        </w:tabs>
        <w:autoSpaceDE w:val="0"/>
        <w:autoSpaceDN w:val="0"/>
        <w:ind w:right="124" w:hanging="360"/>
        <w:contextualSpacing w:val="0"/>
        <w:rPr>
          <w:sz w:val="24"/>
        </w:rPr>
      </w:pPr>
      <w:r>
        <w:rPr>
          <w:sz w:val="24"/>
        </w:rPr>
        <w:t>respect a resident’s home and protect plants, trees and flowers when using plant and access</w:t>
      </w:r>
      <w:r>
        <w:rPr>
          <w:spacing w:val="-5"/>
          <w:sz w:val="24"/>
        </w:rPr>
        <w:t xml:space="preserve"> </w:t>
      </w:r>
      <w:r>
        <w:rPr>
          <w:sz w:val="24"/>
        </w:rPr>
        <w:t>equipment</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use dust sheets to protect furniture and</w:t>
      </w:r>
      <w:r>
        <w:rPr>
          <w:spacing w:val="-10"/>
          <w:sz w:val="24"/>
        </w:rPr>
        <w:t xml:space="preserve"> </w:t>
      </w:r>
      <w:r>
        <w:rPr>
          <w:sz w:val="24"/>
        </w:rPr>
        <w:t>fittings</w:t>
      </w:r>
    </w:p>
    <w:p w:rsidR="009E0EE0" w:rsidRDefault="009E0EE0" w:rsidP="00FE0701">
      <w:pPr>
        <w:pStyle w:val="ListParagraph"/>
        <w:widowControl w:val="0"/>
        <w:numPr>
          <w:ilvl w:val="0"/>
          <w:numId w:val="11"/>
        </w:numPr>
        <w:tabs>
          <w:tab w:val="left" w:pos="903"/>
          <w:tab w:val="left" w:pos="904"/>
        </w:tabs>
        <w:autoSpaceDE w:val="0"/>
        <w:autoSpaceDN w:val="0"/>
        <w:ind w:right="126" w:hanging="360"/>
        <w:contextualSpacing w:val="0"/>
        <w:rPr>
          <w:sz w:val="24"/>
        </w:rPr>
      </w:pPr>
      <w:r>
        <w:rPr>
          <w:sz w:val="24"/>
        </w:rPr>
        <w:t xml:space="preserve">clean or tidy up the work area or surface after a repair has been completed </w:t>
      </w:r>
      <w:r>
        <w:rPr>
          <w:sz w:val="24"/>
        </w:rPr>
        <w:lastRenderedPageBreak/>
        <w:t xml:space="preserve">and promptly </w:t>
      </w:r>
      <w:r>
        <w:rPr>
          <w:spacing w:val="-2"/>
          <w:sz w:val="24"/>
        </w:rPr>
        <w:t xml:space="preserve">remove </w:t>
      </w:r>
      <w:r>
        <w:rPr>
          <w:sz w:val="24"/>
        </w:rPr>
        <w:t>rubbish from site on completion of</w:t>
      </w:r>
      <w:r>
        <w:rPr>
          <w:spacing w:val="-11"/>
          <w:sz w:val="24"/>
        </w:rPr>
        <w:t xml:space="preserve"> </w:t>
      </w:r>
      <w:r>
        <w:rPr>
          <w:sz w:val="24"/>
        </w:rPr>
        <w:t>work</w:t>
      </w:r>
    </w:p>
    <w:p w:rsidR="009E0EE0" w:rsidRDefault="009E0EE0" w:rsidP="00FE0701">
      <w:pPr>
        <w:pStyle w:val="ListParagraph"/>
        <w:widowControl w:val="0"/>
        <w:numPr>
          <w:ilvl w:val="0"/>
          <w:numId w:val="11"/>
        </w:numPr>
        <w:tabs>
          <w:tab w:val="left" w:pos="903"/>
          <w:tab w:val="left" w:pos="904"/>
        </w:tabs>
        <w:autoSpaceDE w:val="0"/>
        <w:autoSpaceDN w:val="0"/>
        <w:ind w:right="127" w:hanging="360"/>
        <w:contextualSpacing w:val="0"/>
        <w:rPr>
          <w:sz w:val="24"/>
        </w:rPr>
      </w:pPr>
      <w:r>
        <w:rPr>
          <w:sz w:val="24"/>
        </w:rPr>
        <w:t>inform a member of our staff if you have any concerns about an individual service user or believe them to be in any</w:t>
      </w:r>
      <w:r>
        <w:rPr>
          <w:spacing w:val="-15"/>
          <w:sz w:val="24"/>
        </w:rPr>
        <w:t xml:space="preserve"> </w:t>
      </w:r>
      <w:r>
        <w:rPr>
          <w:sz w:val="24"/>
        </w:rPr>
        <w:t>danger</w:t>
      </w:r>
    </w:p>
    <w:p w:rsidR="009E0EE0" w:rsidRDefault="009E0EE0" w:rsidP="00FE0701">
      <w:pPr>
        <w:pStyle w:val="BodyText"/>
        <w:rPr>
          <w:sz w:val="15"/>
        </w:rPr>
      </w:pPr>
    </w:p>
    <w:p w:rsidR="009E0EE0" w:rsidRDefault="009E0EE0" w:rsidP="00FE0701">
      <w:pPr>
        <w:pStyle w:val="Heading2"/>
        <w:jc w:val="left"/>
      </w:pPr>
      <w:r>
        <w:t>DO NOT</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make any racist, sexist, homophobic or other offensive remarks or</w:t>
      </w:r>
      <w:r>
        <w:rPr>
          <w:spacing w:val="-30"/>
          <w:sz w:val="24"/>
        </w:rPr>
        <w:t xml:space="preserve"> </w:t>
      </w:r>
      <w:r>
        <w:rPr>
          <w:sz w:val="24"/>
        </w:rPr>
        <w:t>comments</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swear or use offensive</w:t>
      </w:r>
      <w:r>
        <w:rPr>
          <w:spacing w:val="-3"/>
          <w:sz w:val="24"/>
        </w:rPr>
        <w:t xml:space="preserve"> </w:t>
      </w:r>
      <w:r>
        <w:rPr>
          <w:sz w:val="24"/>
        </w:rPr>
        <w:t>language</w:t>
      </w:r>
    </w:p>
    <w:p w:rsidR="009E0EE0" w:rsidRDefault="009E0EE0" w:rsidP="00FE0701">
      <w:pPr>
        <w:pStyle w:val="ListParagraph"/>
        <w:widowControl w:val="0"/>
        <w:numPr>
          <w:ilvl w:val="0"/>
          <w:numId w:val="11"/>
        </w:numPr>
        <w:tabs>
          <w:tab w:val="left" w:pos="903"/>
          <w:tab w:val="left" w:pos="904"/>
        </w:tabs>
        <w:autoSpaceDE w:val="0"/>
        <w:autoSpaceDN w:val="0"/>
        <w:ind w:hanging="360"/>
        <w:contextualSpacing w:val="0"/>
        <w:rPr>
          <w:sz w:val="24"/>
        </w:rPr>
      </w:pPr>
      <w:r>
        <w:rPr>
          <w:sz w:val="24"/>
        </w:rPr>
        <w:t>make comments about a resident’s</w:t>
      </w:r>
      <w:r>
        <w:rPr>
          <w:spacing w:val="-2"/>
          <w:sz w:val="24"/>
        </w:rPr>
        <w:t xml:space="preserve"> </w:t>
      </w:r>
      <w:r>
        <w:rPr>
          <w:sz w:val="24"/>
        </w:rPr>
        <w:t>home</w:t>
      </w:r>
    </w:p>
    <w:p w:rsidR="009E0EE0" w:rsidRDefault="009E0EE0" w:rsidP="00FE0701">
      <w:pPr>
        <w:pStyle w:val="ListParagraph"/>
        <w:widowControl w:val="0"/>
        <w:numPr>
          <w:ilvl w:val="0"/>
          <w:numId w:val="11"/>
        </w:numPr>
        <w:tabs>
          <w:tab w:val="left" w:pos="904"/>
        </w:tabs>
        <w:autoSpaceDE w:val="0"/>
        <w:autoSpaceDN w:val="0"/>
        <w:ind w:right="112" w:hanging="360"/>
        <w:contextualSpacing w:val="0"/>
        <w:jc w:val="both"/>
        <w:rPr>
          <w:sz w:val="24"/>
        </w:rPr>
      </w:pPr>
      <w:r>
        <w:rPr>
          <w:sz w:val="24"/>
        </w:rPr>
        <w:t>dress inappropriately, i.e. dress in a way that: is likely to be viewed as offensive, revealing or sexually provocative or will distract, cause embarrassment or give rise to</w:t>
      </w:r>
      <w:r>
        <w:rPr>
          <w:spacing w:val="-5"/>
          <w:sz w:val="24"/>
        </w:rPr>
        <w:t xml:space="preserve"> </w:t>
      </w:r>
      <w:r>
        <w:rPr>
          <w:sz w:val="24"/>
        </w:rPr>
        <w:t>misunderstanding</w:t>
      </w:r>
    </w:p>
    <w:p w:rsidR="009E0EE0" w:rsidRDefault="009E0EE0" w:rsidP="00FE0701">
      <w:pPr>
        <w:pStyle w:val="ListParagraph"/>
        <w:widowControl w:val="0"/>
        <w:numPr>
          <w:ilvl w:val="0"/>
          <w:numId w:val="11"/>
        </w:numPr>
        <w:tabs>
          <w:tab w:val="left" w:pos="903"/>
          <w:tab w:val="left" w:pos="904"/>
        </w:tabs>
        <w:autoSpaceDE w:val="0"/>
        <w:autoSpaceDN w:val="0"/>
        <w:ind w:right="115" w:hanging="360"/>
        <w:contextualSpacing w:val="0"/>
        <w:rPr>
          <w:sz w:val="24"/>
        </w:rPr>
      </w:pPr>
      <w:r>
        <w:rPr>
          <w:sz w:val="24"/>
        </w:rPr>
        <w:t>display any political or contentious slogans considered to be discriminatory and is culturally</w:t>
      </w:r>
      <w:r>
        <w:rPr>
          <w:spacing w:val="-6"/>
          <w:sz w:val="24"/>
        </w:rPr>
        <w:t xml:space="preserve"> </w:t>
      </w:r>
      <w:r>
        <w:rPr>
          <w:sz w:val="24"/>
        </w:rPr>
        <w:t>sensitive</w:t>
      </w:r>
    </w:p>
    <w:p w:rsidR="009E0EE0" w:rsidRDefault="009E0EE0" w:rsidP="00FE0701">
      <w:pPr>
        <w:pStyle w:val="ListParagraph"/>
        <w:widowControl w:val="0"/>
        <w:numPr>
          <w:ilvl w:val="0"/>
          <w:numId w:val="11"/>
        </w:numPr>
        <w:tabs>
          <w:tab w:val="left" w:pos="903"/>
          <w:tab w:val="left" w:pos="904"/>
        </w:tabs>
        <w:autoSpaceDE w:val="0"/>
        <w:autoSpaceDN w:val="0"/>
        <w:ind w:right="110" w:hanging="360"/>
        <w:contextualSpacing w:val="0"/>
        <w:rPr>
          <w:sz w:val="24"/>
        </w:rPr>
      </w:pPr>
      <w:r>
        <w:rPr>
          <w:sz w:val="24"/>
        </w:rPr>
        <w:t>inform others where an individual resident lives or the possessions he/ she owns</w:t>
      </w:r>
    </w:p>
    <w:p w:rsidR="009E0EE0" w:rsidRDefault="009E0EE0" w:rsidP="00FE0701">
      <w:pPr>
        <w:pStyle w:val="ListParagraph"/>
        <w:widowControl w:val="0"/>
        <w:numPr>
          <w:ilvl w:val="0"/>
          <w:numId w:val="11"/>
        </w:numPr>
        <w:tabs>
          <w:tab w:val="left" w:pos="903"/>
          <w:tab w:val="left" w:pos="904"/>
          <w:tab w:val="left" w:pos="1719"/>
        </w:tabs>
        <w:autoSpaceDE w:val="0"/>
        <w:autoSpaceDN w:val="0"/>
        <w:ind w:right="111" w:hanging="360"/>
        <w:contextualSpacing w:val="0"/>
        <w:rPr>
          <w:sz w:val="24"/>
        </w:rPr>
      </w:pPr>
      <w:r>
        <w:rPr>
          <w:sz w:val="24"/>
        </w:rPr>
        <w:t>give out personal information or contact details about yourself or contact via social</w:t>
      </w:r>
      <w:r>
        <w:rPr>
          <w:sz w:val="24"/>
        </w:rPr>
        <w:tab/>
        <w:t>network</w:t>
      </w:r>
      <w:r>
        <w:rPr>
          <w:spacing w:val="-1"/>
          <w:sz w:val="24"/>
        </w:rPr>
        <w:t xml:space="preserve"> </w:t>
      </w:r>
      <w:r>
        <w:rPr>
          <w:sz w:val="24"/>
        </w:rPr>
        <w:t>sites</w:t>
      </w:r>
    </w:p>
    <w:p w:rsidR="009E0EE0" w:rsidRDefault="009E0EE0" w:rsidP="00FE0701">
      <w:pPr>
        <w:pStyle w:val="ListParagraph"/>
        <w:widowControl w:val="0"/>
        <w:numPr>
          <w:ilvl w:val="0"/>
          <w:numId w:val="11"/>
        </w:numPr>
        <w:tabs>
          <w:tab w:val="left" w:pos="903"/>
          <w:tab w:val="left" w:pos="904"/>
        </w:tabs>
        <w:autoSpaceDE w:val="0"/>
        <w:autoSpaceDN w:val="0"/>
        <w:ind w:right="116" w:hanging="360"/>
        <w:contextualSpacing w:val="0"/>
        <w:rPr>
          <w:sz w:val="24"/>
        </w:rPr>
      </w:pPr>
      <w:r>
        <w:rPr>
          <w:sz w:val="24"/>
        </w:rPr>
        <w:t>accept gifts, monetary or otherwise, from staff or service users or sell them goods</w:t>
      </w:r>
    </w:p>
    <w:p w:rsidR="009E0EE0" w:rsidRDefault="003B6D75" w:rsidP="009E0EE0">
      <w:pPr>
        <w:pStyle w:val="ListParagraph"/>
        <w:widowControl w:val="0"/>
        <w:numPr>
          <w:ilvl w:val="0"/>
          <w:numId w:val="11"/>
        </w:numPr>
        <w:tabs>
          <w:tab w:val="left" w:pos="904"/>
        </w:tabs>
        <w:autoSpaceDE w:val="0"/>
        <w:autoSpaceDN w:val="0"/>
        <w:spacing w:before="76"/>
        <w:ind w:right="113" w:hanging="360"/>
        <w:contextualSpacing w:val="0"/>
        <w:jc w:val="both"/>
        <w:rPr>
          <w:sz w:val="24"/>
        </w:rPr>
      </w:pPr>
      <w:r>
        <w:rPr>
          <w:sz w:val="24"/>
        </w:rPr>
        <w:t>p</w:t>
      </w:r>
      <w:r w:rsidR="009E0EE0">
        <w:rPr>
          <w:sz w:val="24"/>
        </w:rPr>
        <w:t>lay radios loudly or create excessive noise and consider using equipment with headphones but ensure any health and safety implications are considered</w:t>
      </w:r>
      <w:r w:rsidR="009E0EE0">
        <w:rPr>
          <w:spacing w:val="-4"/>
          <w:sz w:val="24"/>
        </w:rPr>
        <w:t xml:space="preserve"> </w:t>
      </w:r>
      <w:r w:rsidR="009E0EE0">
        <w:rPr>
          <w:sz w:val="24"/>
        </w:rPr>
        <w:t>fully</w:t>
      </w:r>
    </w:p>
    <w:p w:rsidR="009E0EE0" w:rsidRDefault="009E0EE0" w:rsidP="009E0EE0">
      <w:pPr>
        <w:pStyle w:val="ListParagraph"/>
        <w:widowControl w:val="0"/>
        <w:numPr>
          <w:ilvl w:val="0"/>
          <w:numId w:val="11"/>
        </w:numPr>
        <w:tabs>
          <w:tab w:val="left" w:pos="904"/>
        </w:tabs>
        <w:autoSpaceDE w:val="0"/>
        <w:autoSpaceDN w:val="0"/>
        <w:spacing w:before="28"/>
        <w:ind w:right="112" w:hanging="360"/>
        <w:contextualSpacing w:val="0"/>
        <w:jc w:val="both"/>
        <w:rPr>
          <w:sz w:val="24"/>
        </w:rPr>
      </w:pPr>
      <w:r>
        <w:rPr>
          <w:sz w:val="24"/>
        </w:rPr>
        <w:t>eat on the premises or use residents’ milk, sugar, tea, coffee etc. without their permission</w:t>
      </w:r>
    </w:p>
    <w:p w:rsidR="009E0EE0" w:rsidRDefault="009E0EE0" w:rsidP="009E0EE0">
      <w:pPr>
        <w:pStyle w:val="ListParagraph"/>
        <w:widowControl w:val="0"/>
        <w:numPr>
          <w:ilvl w:val="0"/>
          <w:numId w:val="11"/>
        </w:numPr>
        <w:tabs>
          <w:tab w:val="left" w:pos="904"/>
        </w:tabs>
        <w:autoSpaceDE w:val="0"/>
        <w:autoSpaceDN w:val="0"/>
        <w:spacing w:before="30"/>
        <w:ind w:right="122" w:hanging="360"/>
        <w:contextualSpacing w:val="0"/>
        <w:jc w:val="both"/>
        <w:rPr>
          <w:sz w:val="24"/>
        </w:rPr>
      </w:pPr>
      <w:r>
        <w:rPr>
          <w:sz w:val="24"/>
        </w:rPr>
        <w:t xml:space="preserve">use residents’ toilet and washing facilities without their permission or enter an area of the resident’s </w:t>
      </w:r>
      <w:r>
        <w:rPr>
          <w:spacing w:val="-3"/>
          <w:sz w:val="24"/>
        </w:rPr>
        <w:t xml:space="preserve">home </w:t>
      </w:r>
      <w:r>
        <w:rPr>
          <w:sz w:val="24"/>
        </w:rPr>
        <w:t>that has no connection to the repairs being carried</w:t>
      </w:r>
      <w:r>
        <w:rPr>
          <w:spacing w:val="-1"/>
          <w:sz w:val="24"/>
        </w:rPr>
        <w:t xml:space="preserve"> </w:t>
      </w:r>
      <w:r>
        <w:rPr>
          <w:sz w:val="24"/>
        </w:rPr>
        <w:t>out</w:t>
      </w:r>
    </w:p>
    <w:p w:rsidR="009E0EE0" w:rsidRDefault="009E0EE0" w:rsidP="009E0EE0">
      <w:pPr>
        <w:pStyle w:val="ListParagraph"/>
        <w:widowControl w:val="0"/>
        <w:numPr>
          <w:ilvl w:val="0"/>
          <w:numId w:val="11"/>
        </w:numPr>
        <w:tabs>
          <w:tab w:val="left" w:pos="904"/>
        </w:tabs>
        <w:autoSpaceDE w:val="0"/>
        <w:autoSpaceDN w:val="0"/>
        <w:spacing w:before="27"/>
        <w:ind w:right="124" w:hanging="360"/>
        <w:contextualSpacing w:val="0"/>
        <w:jc w:val="both"/>
        <w:rPr>
          <w:sz w:val="24"/>
        </w:rPr>
      </w:pPr>
      <w:r>
        <w:rPr>
          <w:sz w:val="24"/>
        </w:rPr>
        <w:t>wear dirty shoes in properties either remove shoes or wear slip over protection</w:t>
      </w:r>
    </w:p>
    <w:p w:rsidR="009E0EE0" w:rsidRDefault="009E0EE0" w:rsidP="003B6D75">
      <w:pPr>
        <w:pStyle w:val="BodyText"/>
        <w:rPr>
          <w:sz w:val="23"/>
        </w:rPr>
      </w:pPr>
    </w:p>
    <w:p w:rsidR="009E0EE0" w:rsidRPr="003B6D75" w:rsidRDefault="009E0EE0" w:rsidP="003B6D75">
      <w:pPr>
        <w:pStyle w:val="Heading2"/>
        <w:spacing w:line="237" w:lineRule="auto"/>
        <w:ind w:left="0"/>
      </w:pPr>
      <w:r>
        <w:t>REMEMBER: Your actions, however well intended could be misinterpreted.</w:t>
      </w:r>
      <w:r w:rsidR="006D4A89">
        <w:t xml:space="preserve">  </w:t>
      </w:r>
      <w:r>
        <w:t>Be mindful of the need to avoid placing yourself in vulnerable situations</w:t>
      </w:r>
    </w:p>
    <w:p w:rsidR="003B6D75" w:rsidRDefault="009E0EE0" w:rsidP="003B6D75">
      <w:pPr>
        <w:pStyle w:val="BodyText"/>
        <w:spacing w:line="271" w:lineRule="auto"/>
        <w:jc w:val="both"/>
      </w:pPr>
      <w:r>
        <w:t>I agree to abide by Nacro’s Terms of Engagement and Safeguarding and Code of Conduct.</w:t>
      </w:r>
    </w:p>
    <w:p w:rsidR="003B6D75" w:rsidRPr="003B6D75" w:rsidRDefault="003B6D75" w:rsidP="003B6D75">
      <w:pPr>
        <w:pStyle w:val="BodyText"/>
        <w:spacing w:line="271" w:lineRule="auto"/>
        <w:jc w:val="both"/>
      </w:pPr>
    </w:p>
    <w:p w:rsidR="006D4A89" w:rsidRDefault="009E0EE0" w:rsidP="003B6D75">
      <w:pPr>
        <w:pStyle w:val="BodyText"/>
      </w:pPr>
      <w:r>
        <w:t xml:space="preserve">Signature </w:t>
      </w:r>
    </w:p>
    <w:p w:rsidR="006D4A89" w:rsidRDefault="006D4A89" w:rsidP="003B6D75">
      <w:pPr>
        <w:pStyle w:val="BodyText"/>
      </w:pPr>
    </w:p>
    <w:p w:rsidR="006D4A89" w:rsidRDefault="009E0EE0" w:rsidP="003B6D75">
      <w:pPr>
        <w:pStyle w:val="BodyText"/>
      </w:pPr>
      <w:r>
        <w:t xml:space="preserve">Name </w:t>
      </w:r>
    </w:p>
    <w:p w:rsidR="006D4A89" w:rsidRDefault="006D4A89" w:rsidP="003B6D75">
      <w:pPr>
        <w:pStyle w:val="BodyText"/>
      </w:pPr>
    </w:p>
    <w:p w:rsidR="006D4A89" w:rsidRDefault="009E0EE0" w:rsidP="003B6D75">
      <w:pPr>
        <w:pStyle w:val="BodyText"/>
      </w:pPr>
      <w:r>
        <w:t xml:space="preserve">Company </w:t>
      </w:r>
    </w:p>
    <w:p w:rsidR="006D4A89" w:rsidRDefault="006D4A89" w:rsidP="003B6D75">
      <w:pPr>
        <w:pStyle w:val="BodyText"/>
      </w:pPr>
    </w:p>
    <w:p w:rsidR="00CA54C9" w:rsidRDefault="009E0EE0" w:rsidP="002214EA">
      <w:pPr>
        <w:pStyle w:val="BodyText"/>
      </w:pPr>
      <w:r>
        <w:t>Da</w:t>
      </w:r>
      <w:r w:rsidR="002214EA">
        <w:t>te</w:t>
      </w:r>
    </w:p>
    <w:p w:rsidR="009500D7" w:rsidRDefault="009500D7" w:rsidP="00CA54C9">
      <w:pPr>
        <w:spacing w:after="0" w:line="240" w:lineRule="auto"/>
        <w:rPr>
          <w:rFonts w:ascii="Arial" w:eastAsia="Times New Roman" w:hAnsi="Arial" w:cs="Arial"/>
          <w:b/>
          <w:color w:val="000000"/>
          <w:sz w:val="32"/>
          <w:szCs w:val="32"/>
        </w:rPr>
      </w:pPr>
    </w:p>
    <w:p w:rsidR="009500D7" w:rsidRDefault="009500D7" w:rsidP="00CA54C9">
      <w:pPr>
        <w:spacing w:after="0" w:line="240" w:lineRule="auto"/>
        <w:rPr>
          <w:rFonts w:ascii="Arial" w:eastAsia="Times New Roman" w:hAnsi="Arial" w:cs="Arial"/>
          <w:b/>
          <w:color w:val="000000"/>
          <w:sz w:val="32"/>
          <w:szCs w:val="32"/>
        </w:rPr>
      </w:pPr>
    </w:p>
    <w:p w:rsidR="00644BF2" w:rsidRDefault="00644BF2" w:rsidP="00CA54C9">
      <w:pPr>
        <w:spacing w:after="0" w:line="240" w:lineRule="auto"/>
        <w:rPr>
          <w:rFonts w:ascii="Arial" w:eastAsia="Times New Roman" w:hAnsi="Arial" w:cs="Arial"/>
          <w:b/>
          <w:color w:val="000000"/>
          <w:sz w:val="32"/>
          <w:szCs w:val="32"/>
        </w:rPr>
      </w:pPr>
    </w:p>
    <w:p w:rsidR="00644BF2" w:rsidRDefault="00644BF2" w:rsidP="00CA54C9">
      <w:pPr>
        <w:spacing w:after="0" w:line="240" w:lineRule="auto"/>
        <w:rPr>
          <w:rFonts w:ascii="Arial" w:eastAsia="Times New Roman" w:hAnsi="Arial" w:cs="Arial"/>
          <w:b/>
          <w:color w:val="000000"/>
          <w:sz w:val="32"/>
          <w:szCs w:val="32"/>
        </w:rPr>
      </w:pPr>
    </w:p>
    <w:p w:rsidR="009500D7" w:rsidRDefault="009500D7" w:rsidP="00CA54C9">
      <w:pPr>
        <w:spacing w:after="0" w:line="240" w:lineRule="auto"/>
        <w:rPr>
          <w:rFonts w:ascii="Arial" w:eastAsia="Times New Roman" w:hAnsi="Arial" w:cs="Arial"/>
          <w:b/>
          <w:color w:val="000000"/>
          <w:sz w:val="32"/>
          <w:szCs w:val="32"/>
        </w:rPr>
      </w:pPr>
    </w:p>
    <w:p w:rsidR="00CA54C9" w:rsidRPr="00AF2AAB" w:rsidRDefault="00CA54C9" w:rsidP="00CA54C9">
      <w:pPr>
        <w:spacing w:after="0" w:line="240" w:lineRule="auto"/>
        <w:rPr>
          <w:rFonts w:ascii="Times New Roman" w:eastAsia="Times New Roman" w:hAnsi="Times New Roman" w:cs="Arial"/>
          <w:sz w:val="32"/>
          <w:szCs w:val="32"/>
        </w:rPr>
      </w:pPr>
      <w:r w:rsidRPr="00AF2AAB">
        <w:rPr>
          <w:rFonts w:ascii="Arial" w:eastAsia="Times New Roman" w:hAnsi="Arial" w:cs="Arial"/>
          <w:b/>
          <w:color w:val="000000"/>
          <w:sz w:val="32"/>
          <w:szCs w:val="32"/>
        </w:rPr>
        <w:lastRenderedPageBreak/>
        <w:t xml:space="preserve">Appendix </w:t>
      </w:r>
      <w:r>
        <w:rPr>
          <w:rFonts w:ascii="Arial" w:eastAsia="Times New Roman" w:hAnsi="Arial" w:cs="Arial"/>
          <w:b/>
          <w:color w:val="000000"/>
          <w:sz w:val="32"/>
          <w:szCs w:val="32"/>
        </w:rPr>
        <w:t>B</w:t>
      </w:r>
    </w:p>
    <w:p w:rsidR="00CA54C9" w:rsidRPr="00CE5BC6" w:rsidRDefault="00CA54C9" w:rsidP="00CA54C9">
      <w:pPr>
        <w:spacing w:after="0" w:line="240" w:lineRule="auto"/>
        <w:jc w:val="right"/>
        <w:rPr>
          <w:rFonts w:ascii="Arial" w:eastAsia="Times New Roman" w:hAnsi="Arial" w:cs="Arial"/>
          <w:b/>
          <w:color w:val="000000"/>
          <w:sz w:val="28"/>
          <w:szCs w:val="28"/>
        </w:rPr>
      </w:pPr>
      <w:r>
        <w:rPr>
          <w:rFonts w:ascii="Arial" w:eastAsia="Times New Roman" w:hAnsi="Arial" w:cs="Arial"/>
          <w:b/>
          <w:noProof/>
          <w:color w:val="000000"/>
          <w:sz w:val="28"/>
          <w:szCs w:val="28"/>
          <w:lang w:eastAsia="en-GB"/>
        </w:rPr>
        <w:drawing>
          <wp:inline distT="0" distB="0" distL="0" distR="0" wp14:anchorId="431B489A" wp14:editId="08BD1710">
            <wp:extent cx="895985" cy="8959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inline>
        </w:drawing>
      </w:r>
    </w:p>
    <w:p w:rsidR="00CA54C9" w:rsidRPr="00CE5BC6" w:rsidRDefault="00CA54C9" w:rsidP="00CA54C9">
      <w:pPr>
        <w:spacing w:after="0" w:line="240" w:lineRule="auto"/>
        <w:jc w:val="center"/>
        <w:rPr>
          <w:rFonts w:ascii="Arial" w:eastAsia="Times New Roman" w:hAnsi="Arial" w:cs="Arial"/>
          <w:b/>
          <w:color w:val="000000"/>
          <w:sz w:val="28"/>
          <w:szCs w:val="28"/>
        </w:rPr>
      </w:pPr>
    </w:p>
    <w:p w:rsidR="00CA54C9" w:rsidRPr="00CE5BC6" w:rsidRDefault="00CA54C9" w:rsidP="00CA54C9">
      <w:pPr>
        <w:spacing w:after="0" w:line="240" w:lineRule="auto"/>
        <w:jc w:val="center"/>
        <w:rPr>
          <w:rFonts w:ascii="Arial" w:eastAsia="Times New Roman" w:hAnsi="Arial" w:cs="Arial"/>
          <w:b/>
          <w:color w:val="000000"/>
          <w:sz w:val="28"/>
          <w:szCs w:val="28"/>
        </w:rPr>
      </w:pPr>
      <w:r w:rsidRPr="00CE5BC6">
        <w:rPr>
          <w:rFonts w:ascii="Arial" w:eastAsia="Times New Roman" w:hAnsi="Arial" w:cs="Arial"/>
          <w:b/>
          <w:color w:val="000000"/>
          <w:sz w:val="28"/>
          <w:szCs w:val="28"/>
        </w:rPr>
        <w:t>Nacro Equality and Diversity Policy</w:t>
      </w:r>
    </w:p>
    <w:p w:rsidR="00CA54C9" w:rsidRDefault="00CA54C9"/>
    <w:p w:rsidR="00CA54C9" w:rsidRPr="002214EA" w:rsidRDefault="00CA54C9" w:rsidP="002214EA">
      <w:pPr>
        <w:pStyle w:val="ListParagraph"/>
        <w:widowControl w:val="0"/>
        <w:numPr>
          <w:ilvl w:val="0"/>
          <w:numId w:val="26"/>
        </w:numPr>
        <w:tabs>
          <w:tab w:val="left" w:pos="709"/>
        </w:tabs>
        <w:autoSpaceDE w:val="0"/>
        <w:autoSpaceDN w:val="0"/>
        <w:jc w:val="both"/>
        <w:rPr>
          <w:rFonts w:eastAsia="Arial" w:cs="Arial"/>
          <w:b/>
          <w:sz w:val="24"/>
          <w:szCs w:val="24"/>
          <w:lang w:eastAsia="en-GB" w:bidi="en-GB"/>
        </w:rPr>
      </w:pPr>
      <w:r w:rsidRPr="002214EA">
        <w:rPr>
          <w:rFonts w:eastAsia="Arial" w:cs="Arial"/>
          <w:b/>
          <w:sz w:val="24"/>
          <w:szCs w:val="24"/>
          <w:lang w:eastAsia="en-GB" w:bidi="en-GB"/>
        </w:rPr>
        <w:t>Introduction</w:t>
      </w:r>
    </w:p>
    <w:p w:rsidR="002214EA" w:rsidRPr="002214EA" w:rsidRDefault="002214EA" w:rsidP="002214EA">
      <w:pPr>
        <w:pStyle w:val="ListParagraph"/>
        <w:widowControl w:val="0"/>
        <w:tabs>
          <w:tab w:val="left" w:pos="709"/>
        </w:tabs>
        <w:autoSpaceDE w:val="0"/>
        <w:autoSpaceDN w:val="0"/>
        <w:ind w:left="705"/>
        <w:jc w:val="both"/>
        <w:rPr>
          <w:rFonts w:eastAsia="Arial" w:cs="Arial"/>
          <w:b/>
          <w:sz w:val="24"/>
          <w:szCs w:val="24"/>
          <w:lang w:eastAsia="en-GB" w:bidi="en-GB"/>
        </w:rPr>
      </w:pPr>
    </w:p>
    <w:p w:rsidR="00CA54C9" w:rsidRPr="00CA54C9" w:rsidRDefault="00CA54C9" w:rsidP="002214EA">
      <w:pPr>
        <w:widowControl w:val="0"/>
        <w:autoSpaceDE w:val="0"/>
        <w:autoSpaceDN w:val="0"/>
        <w:spacing w:after="0" w:line="240" w:lineRule="auto"/>
        <w:ind w:right="455"/>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 xml:space="preserve">This Policy does not account for service users. The relevant documents </w:t>
      </w:r>
      <w:r w:rsidR="00D406BA" w:rsidRPr="00972CA5">
        <w:rPr>
          <w:rFonts w:ascii="Arial" w:eastAsia="Arial" w:hAnsi="Arial" w:cs="Arial"/>
          <w:sz w:val="24"/>
          <w:szCs w:val="24"/>
          <w:lang w:eastAsia="en-GB" w:bidi="en-GB"/>
        </w:rPr>
        <w:t>in the</w:t>
      </w:r>
      <w:r w:rsidRPr="00CA54C9">
        <w:rPr>
          <w:rFonts w:ascii="Arial" w:eastAsia="Arial" w:hAnsi="Arial" w:cs="Arial"/>
          <w:sz w:val="24"/>
          <w:szCs w:val="24"/>
          <w:lang w:eastAsia="en-GB" w:bidi="en-GB"/>
        </w:rPr>
        <w:t xml:space="preserve"> operational service areas will need to be referenced in the case of service users. This Policy is also </w:t>
      </w:r>
      <w:r w:rsidR="00D406BA" w:rsidRPr="00972CA5">
        <w:rPr>
          <w:rFonts w:ascii="Arial" w:eastAsia="Arial" w:hAnsi="Arial" w:cs="Arial"/>
          <w:sz w:val="24"/>
          <w:szCs w:val="24"/>
          <w:lang w:eastAsia="en-GB" w:bidi="en-GB"/>
        </w:rPr>
        <w:t>encompassing</w:t>
      </w:r>
      <w:r w:rsidRPr="00CA54C9">
        <w:rPr>
          <w:rFonts w:ascii="Arial" w:eastAsia="Arial" w:hAnsi="Arial" w:cs="Arial"/>
          <w:sz w:val="24"/>
          <w:szCs w:val="24"/>
          <w:lang w:eastAsia="en-GB" w:bidi="en-GB"/>
        </w:rPr>
        <w:t xml:space="preserve"> volunteers where appropriate. Managers are asked to apply a practical approach to using the document in the context of</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volunteers.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Default="00CA54C9" w:rsidP="002214EA">
      <w:pPr>
        <w:widowControl w:val="0"/>
        <w:numPr>
          <w:ilvl w:val="1"/>
          <w:numId w:val="20"/>
        </w:numPr>
        <w:tabs>
          <w:tab w:val="left" w:pos="709"/>
        </w:tabs>
        <w:autoSpaceDE w:val="0"/>
        <w:autoSpaceDN w:val="0"/>
        <w:spacing w:after="0" w:line="240" w:lineRule="auto"/>
        <w:ind w:left="0" w:firstLine="0"/>
        <w:jc w:val="both"/>
        <w:outlineLvl w:val="0"/>
        <w:rPr>
          <w:rFonts w:ascii="Arial" w:eastAsia="Arial" w:hAnsi="Arial" w:cs="Arial"/>
          <w:b/>
          <w:bCs/>
          <w:sz w:val="24"/>
          <w:szCs w:val="24"/>
          <w:lang w:eastAsia="en-GB" w:bidi="en-GB"/>
        </w:rPr>
      </w:pPr>
      <w:r w:rsidRPr="00CA54C9">
        <w:rPr>
          <w:rFonts w:ascii="Arial" w:eastAsia="Arial" w:hAnsi="Arial" w:cs="Arial"/>
          <w:b/>
          <w:bCs/>
          <w:sz w:val="24"/>
          <w:szCs w:val="24"/>
          <w:lang w:eastAsia="en-GB" w:bidi="en-GB"/>
        </w:rPr>
        <w:t>Scope, purpose and integration with the</w:t>
      </w:r>
      <w:r w:rsidRPr="00CA54C9">
        <w:rPr>
          <w:rFonts w:ascii="Arial" w:eastAsia="Arial" w:hAnsi="Arial" w:cs="Arial"/>
          <w:b/>
          <w:bCs/>
          <w:spacing w:val="-11"/>
          <w:sz w:val="24"/>
          <w:szCs w:val="24"/>
          <w:lang w:eastAsia="en-GB" w:bidi="en-GB"/>
        </w:rPr>
        <w:t xml:space="preserve"> </w:t>
      </w:r>
      <w:r w:rsidRPr="00CA54C9">
        <w:rPr>
          <w:rFonts w:ascii="Arial" w:eastAsia="Arial" w:hAnsi="Arial" w:cs="Arial"/>
          <w:b/>
          <w:bCs/>
          <w:sz w:val="24"/>
          <w:szCs w:val="24"/>
          <w:lang w:eastAsia="en-GB" w:bidi="en-GB"/>
        </w:rPr>
        <w:t>organisation</w:t>
      </w:r>
    </w:p>
    <w:p w:rsidR="002214EA" w:rsidRPr="00CA54C9" w:rsidRDefault="002214EA" w:rsidP="002214EA">
      <w:pPr>
        <w:widowControl w:val="0"/>
        <w:tabs>
          <w:tab w:val="left" w:pos="709"/>
        </w:tabs>
        <w:autoSpaceDE w:val="0"/>
        <w:autoSpaceDN w:val="0"/>
        <w:spacing w:after="0" w:line="240" w:lineRule="auto"/>
        <w:jc w:val="both"/>
        <w:outlineLvl w:val="0"/>
        <w:rPr>
          <w:rFonts w:ascii="Arial" w:eastAsia="Arial" w:hAnsi="Arial" w:cs="Arial"/>
          <w:b/>
          <w:bCs/>
          <w:sz w:val="24"/>
          <w:szCs w:val="24"/>
          <w:lang w:eastAsia="en-GB" w:bidi="en-GB"/>
        </w:rPr>
      </w:pPr>
    </w:p>
    <w:p w:rsidR="00CA54C9" w:rsidRPr="00CA54C9" w:rsidRDefault="00CA54C9" w:rsidP="002214EA">
      <w:pPr>
        <w:widowControl w:val="0"/>
        <w:numPr>
          <w:ilvl w:val="1"/>
          <w:numId w:val="20"/>
        </w:numPr>
        <w:tabs>
          <w:tab w:val="left" w:pos="709"/>
        </w:tabs>
        <w:autoSpaceDE w:val="0"/>
        <w:autoSpaceDN w:val="0"/>
        <w:spacing w:after="0" w:line="240" w:lineRule="auto"/>
        <w:ind w:left="0" w:firstLine="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This Policy applies</w:t>
      </w:r>
      <w:r w:rsidRPr="00CA54C9">
        <w:rPr>
          <w:rFonts w:ascii="Arial" w:eastAsia="Arial" w:hAnsi="Arial" w:cs="Arial"/>
          <w:spacing w:val="-6"/>
          <w:sz w:val="24"/>
          <w:szCs w:val="24"/>
          <w:lang w:eastAsia="en-GB" w:bidi="en-GB"/>
        </w:rPr>
        <w:t xml:space="preserve"> </w:t>
      </w:r>
      <w:r w:rsidRPr="00CA54C9">
        <w:rPr>
          <w:rFonts w:ascii="Arial" w:eastAsia="Arial" w:hAnsi="Arial" w:cs="Arial"/>
          <w:sz w:val="24"/>
          <w:szCs w:val="24"/>
          <w:lang w:eastAsia="en-GB" w:bidi="en-GB"/>
        </w:rPr>
        <w:t>to:</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All staff and sessional</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workers;</w:t>
      </w:r>
    </w:p>
    <w:p w:rsidR="00CA54C9" w:rsidRPr="00CA54C9" w:rsidRDefault="00CA54C9" w:rsidP="002214EA">
      <w:pPr>
        <w:widowControl w:val="0"/>
        <w:numPr>
          <w:ilvl w:val="0"/>
          <w:numId w:val="19"/>
        </w:numPr>
        <w:tabs>
          <w:tab w:val="left" w:pos="660"/>
          <w:tab w:val="left" w:pos="661"/>
        </w:tabs>
        <w:autoSpaceDE w:val="0"/>
        <w:autoSpaceDN w:val="0"/>
        <w:spacing w:after="0" w:line="240" w:lineRule="auto"/>
        <w:ind w:right="457"/>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Potential staff and sessional workers (e.g. who are in the recruitment process).</w:t>
      </w:r>
    </w:p>
    <w:p w:rsidR="00CA54C9" w:rsidRPr="00CA54C9" w:rsidRDefault="00CA54C9" w:rsidP="002214EA">
      <w:pPr>
        <w:widowControl w:val="0"/>
        <w:numPr>
          <w:ilvl w:val="0"/>
          <w:numId w:val="19"/>
        </w:numPr>
        <w:tabs>
          <w:tab w:val="left" w:pos="660"/>
          <w:tab w:val="left" w:pos="661"/>
        </w:tabs>
        <w:autoSpaceDE w:val="0"/>
        <w:autoSpaceDN w:val="0"/>
        <w:spacing w:after="0" w:line="290"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All staff that TUPE into the</w:t>
      </w:r>
      <w:r w:rsidRPr="00CA54C9">
        <w:rPr>
          <w:rFonts w:ascii="Arial" w:eastAsia="Arial" w:hAnsi="Arial" w:cs="Arial"/>
          <w:spacing w:val="-6"/>
          <w:sz w:val="24"/>
          <w:szCs w:val="24"/>
          <w:lang w:eastAsia="en-GB" w:bidi="en-GB"/>
        </w:rPr>
        <w:t xml:space="preserve"> </w:t>
      </w:r>
      <w:r w:rsidRPr="00CA54C9">
        <w:rPr>
          <w:rFonts w:ascii="Arial" w:eastAsia="Arial" w:hAnsi="Arial" w:cs="Arial"/>
          <w:sz w:val="24"/>
          <w:szCs w:val="24"/>
          <w:lang w:eastAsia="en-GB" w:bidi="en-GB"/>
        </w:rPr>
        <w:t>organisation;</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Where relevant, to</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Trustees.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1"/>
          <w:numId w:val="20"/>
        </w:numPr>
        <w:tabs>
          <w:tab w:val="left" w:pos="709"/>
        </w:tabs>
        <w:autoSpaceDE w:val="0"/>
        <w:autoSpaceDN w:val="0"/>
        <w:spacing w:after="0" w:line="240" w:lineRule="auto"/>
        <w:ind w:left="1088" w:hanging="1088"/>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The purpose of the Policy is to ensure the</w:t>
      </w:r>
      <w:r w:rsidRPr="00CA54C9">
        <w:rPr>
          <w:rFonts w:ascii="Arial" w:eastAsia="Arial" w:hAnsi="Arial" w:cs="Arial"/>
          <w:spacing w:val="-16"/>
          <w:sz w:val="24"/>
          <w:szCs w:val="24"/>
          <w:lang w:eastAsia="en-GB" w:bidi="en-GB"/>
        </w:rPr>
        <w:t xml:space="preserve"> </w:t>
      </w:r>
      <w:r w:rsidRPr="00CA54C9">
        <w:rPr>
          <w:rFonts w:ascii="Arial" w:eastAsia="Arial" w:hAnsi="Arial" w:cs="Arial"/>
          <w:sz w:val="24"/>
          <w:szCs w:val="24"/>
          <w:lang w:eastAsia="en-GB" w:bidi="en-GB"/>
        </w:rPr>
        <w:t>following.</w:t>
      </w:r>
    </w:p>
    <w:p w:rsidR="00CA54C9" w:rsidRPr="00CA54C9" w:rsidRDefault="00CA54C9" w:rsidP="002214EA">
      <w:pPr>
        <w:widowControl w:val="0"/>
        <w:autoSpaceDE w:val="0"/>
        <w:autoSpaceDN w:val="0"/>
        <w:spacing w:after="0" w:line="240" w:lineRule="auto"/>
        <w:jc w:val="both"/>
        <w:rPr>
          <w:rFonts w:ascii="Arial" w:eastAsia="Arial" w:hAnsi="Arial" w:cs="Arial"/>
          <w:sz w:val="16"/>
          <w:szCs w:val="16"/>
          <w:lang w:eastAsia="en-GB" w:bidi="en-GB"/>
        </w:rPr>
      </w:pPr>
    </w:p>
    <w:p w:rsidR="00CA54C9" w:rsidRPr="00972CA5" w:rsidRDefault="00CA54C9" w:rsidP="002214EA">
      <w:pPr>
        <w:pStyle w:val="ListParagraph"/>
        <w:widowControl w:val="0"/>
        <w:numPr>
          <w:ilvl w:val="0"/>
          <w:numId w:val="23"/>
        </w:numPr>
        <w:tabs>
          <w:tab w:val="left" w:pos="1020"/>
          <w:tab w:val="left" w:pos="1021"/>
        </w:tabs>
        <w:autoSpaceDE w:val="0"/>
        <w:autoSpaceDN w:val="0"/>
        <w:spacing w:line="242" w:lineRule="auto"/>
        <w:ind w:right="450"/>
        <w:jc w:val="both"/>
        <w:rPr>
          <w:rFonts w:eastAsia="Arial" w:cs="Arial"/>
          <w:sz w:val="24"/>
          <w:szCs w:val="24"/>
          <w:lang w:eastAsia="en-GB" w:bidi="en-GB"/>
        </w:rPr>
      </w:pPr>
      <w:r w:rsidRPr="00972CA5">
        <w:rPr>
          <w:rFonts w:eastAsia="Arial" w:cs="Arial"/>
          <w:sz w:val="24"/>
          <w:szCs w:val="24"/>
          <w:lang w:eastAsia="en-GB" w:bidi="en-GB"/>
        </w:rPr>
        <w:t>Equality of opportunity is embedded in all policies, practices, decision- making and evaluation</w:t>
      </w:r>
      <w:r w:rsidRPr="00972CA5">
        <w:rPr>
          <w:rFonts w:eastAsia="Arial" w:cs="Arial"/>
          <w:spacing w:val="2"/>
          <w:sz w:val="24"/>
          <w:szCs w:val="24"/>
          <w:lang w:eastAsia="en-GB" w:bidi="en-GB"/>
        </w:rPr>
        <w:t xml:space="preserve"> </w:t>
      </w:r>
      <w:r w:rsidRPr="00972CA5">
        <w:rPr>
          <w:rFonts w:eastAsia="Arial" w:cs="Arial"/>
          <w:sz w:val="24"/>
          <w:szCs w:val="24"/>
          <w:lang w:eastAsia="en-GB" w:bidi="en-GB"/>
        </w:rPr>
        <w:t>processes.</w:t>
      </w:r>
    </w:p>
    <w:p w:rsidR="00CA54C9" w:rsidRPr="00972CA5" w:rsidRDefault="00CA54C9" w:rsidP="002214EA">
      <w:pPr>
        <w:pStyle w:val="ListParagraph"/>
        <w:widowControl w:val="0"/>
        <w:numPr>
          <w:ilvl w:val="0"/>
          <w:numId w:val="23"/>
        </w:numPr>
        <w:tabs>
          <w:tab w:val="left" w:pos="1020"/>
          <w:tab w:val="left" w:pos="1021"/>
        </w:tabs>
        <w:autoSpaceDE w:val="0"/>
        <w:autoSpaceDN w:val="0"/>
        <w:spacing w:line="242" w:lineRule="auto"/>
        <w:ind w:right="467"/>
        <w:jc w:val="both"/>
        <w:rPr>
          <w:rFonts w:eastAsia="Arial" w:cs="Arial"/>
          <w:sz w:val="24"/>
          <w:szCs w:val="24"/>
          <w:lang w:eastAsia="en-GB" w:bidi="en-GB"/>
        </w:rPr>
      </w:pPr>
      <w:r w:rsidRPr="00972CA5">
        <w:rPr>
          <w:rFonts w:eastAsia="Arial" w:cs="Arial"/>
          <w:spacing w:val="2"/>
          <w:sz w:val="24"/>
          <w:szCs w:val="24"/>
          <w:lang w:eastAsia="en-GB" w:bidi="en-GB"/>
        </w:rPr>
        <w:t xml:space="preserve">We </w:t>
      </w:r>
      <w:r w:rsidRPr="00972CA5">
        <w:rPr>
          <w:rFonts w:eastAsia="Arial" w:cs="Arial"/>
          <w:sz w:val="24"/>
          <w:szCs w:val="24"/>
          <w:lang w:eastAsia="en-GB" w:bidi="en-GB"/>
        </w:rPr>
        <w:t>create a visibly diverse environment which values difference and raises</w:t>
      </w:r>
      <w:r w:rsidRPr="00972CA5">
        <w:rPr>
          <w:rFonts w:eastAsia="Arial" w:cs="Arial"/>
          <w:spacing w:val="-1"/>
          <w:sz w:val="24"/>
          <w:szCs w:val="24"/>
          <w:lang w:eastAsia="en-GB" w:bidi="en-GB"/>
        </w:rPr>
        <w:t xml:space="preserve"> </w:t>
      </w:r>
      <w:r w:rsidRPr="00972CA5">
        <w:rPr>
          <w:rFonts w:eastAsia="Arial" w:cs="Arial"/>
          <w:sz w:val="24"/>
          <w:szCs w:val="24"/>
          <w:lang w:eastAsia="en-GB" w:bidi="en-GB"/>
        </w:rPr>
        <w:t>aspiration</w:t>
      </w:r>
    </w:p>
    <w:p w:rsidR="00CA54C9" w:rsidRPr="00972CA5" w:rsidRDefault="00CA54C9" w:rsidP="002214EA">
      <w:pPr>
        <w:pStyle w:val="ListParagraph"/>
        <w:widowControl w:val="0"/>
        <w:numPr>
          <w:ilvl w:val="0"/>
          <w:numId w:val="23"/>
        </w:numPr>
        <w:tabs>
          <w:tab w:val="left" w:pos="1020"/>
          <w:tab w:val="left" w:pos="1021"/>
        </w:tabs>
        <w:autoSpaceDE w:val="0"/>
        <w:autoSpaceDN w:val="0"/>
        <w:spacing w:line="242" w:lineRule="auto"/>
        <w:ind w:right="466"/>
        <w:jc w:val="both"/>
        <w:rPr>
          <w:rFonts w:eastAsia="Arial" w:cs="Arial"/>
          <w:sz w:val="24"/>
          <w:szCs w:val="24"/>
          <w:lang w:eastAsia="en-GB" w:bidi="en-GB"/>
        </w:rPr>
      </w:pPr>
      <w:r w:rsidRPr="00972CA5">
        <w:rPr>
          <w:rFonts w:eastAsia="Arial" w:cs="Arial"/>
          <w:spacing w:val="2"/>
          <w:sz w:val="24"/>
          <w:szCs w:val="24"/>
          <w:lang w:eastAsia="en-GB" w:bidi="en-GB"/>
        </w:rPr>
        <w:t xml:space="preserve">We </w:t>
      </w:r>
      <w:r w:rsidRPr="00972CA5">
        <w:rPr>
          <w:rFonts w:eastAsia="Arial" w:cs="Arial"/>
          <w:sz w:val="24"/>
          <w:szCs w:val="24"/>
          <w:lang w:eastAsia="en-GB" w:bidi="en-GB"/>
        </w:rPr>
        <w:t>offer flexible opportunities that balance personal and organisational business</w:t>
      </w:r>
      <w:r w:rsidRPr="00972CA5">
        <w:rPr>
          <w:rFonts w:eastAsia="Arial" w:cs="Arial"/>
          <w:spacing w:val="-1"/>
          <w:sz w:val="24"/>
          <w:szCs w:val="24"/>
          <w:lang w:eastAsia="en-GB" w:bidi="en-GB"/>
        </w:rPr>
        <w:t xml:space="preserve"> </w:t>
      </w:r>
      <w:r w:rsidRPr="00972CA5">
        <w:rPr>
          <w:rFonts w:eastAsia="Arial" w:cs="Arial"/>
          <w:sz w:val="24"/>
          <w:szCs w:val="24"/>
          <w:lang w:eastAsia="en-GB" w:bidi="en-GB"/>
        </w:rPr>
        <w:t>needs.</w:t>
      </w:r>
    </w:p>
    <w:p w:rsidR="00CA54C9" w:rsidRPr="00972CA5" w:rsidRDefault="00CA54C9" w:rsidP="002214EA">
      <w:pPr>
        <w:pStyle w:val="ListParagraph"/>
        <w:widowControl w:val="0"/>
        <w:numPr>
          <w:ilvl w:val="0"/>
          <w:numId w:val="23"/>
        </w:numPr>
        <w:tabs>
          <w:tab w:val="left" w:pos="1020"/>
          <w:tab w:val="left" w:pos="1021"/>
        </w:tabs>
        <w:autoSpaceDE w:val="0"/>
        <w:autoSpaceDN w:val="0"/>
        <w:spacing w:line="242" w:lineRule="auto"/>
        <w:ind w:right="453"/>
        <w:jc w:val="both"/>
        <w:rPr>
          <w:rFonts w:eastAsia="Arial" w:cs="Arial"/>
          <w:sz w:val="24"/>
          <w:szCs w:val="24"/>
          <w:lang w:eastAsia="en-GB" w:bidi="en-GB"/>
        </w:rPr>
      </w:pPr>
      <w:r w:rsidRPr="00972CA5">
        <w:rPr>
          <w:rFonts w:eastAsia="Arial" w:cs="Arial"/>
          <w:sz w:val="24"/>
          <w:szCs w:val="24"/>
          <w:lang w:eastAsia="en-GB" w:bidi="en-GB"/>
        </w:rPr>
        <w:t>Staff are all clear about standards and strategies to meet diverse learner needs and are equipped to respond</w:t>
      </w:r>
      <w:r w:rsidRPr="00972CA5">
        <w:rPr>
          <w:rFonts w:eastAsia="Arial" w:cs="Arial"/>
          <w:spacing w:val="-12"/>
          <w:sz w:val="24"/>
          <w:szCs w:val="24"/>
          <w:lang w:eastAsia="en-GB" w:bidi="en-GB"/>
        </w:rPr>
        <w:t xml:space="preserve"> </w:t>
      </w:r>
      <w:r w:rsidRPr="00972CA5">
        <w:rPr>
          <w:rFonts w:eastAsia="Arial" w:cs="Arial"/>
          <w:sz w:val="24"/>
          <w:szCs w:val="24"/>
          <w:lang w:eastAsia="en-GB" w:bidi="en-GB"/>
        </w:rPr>
        <w:t>effectively</w:t>
      </w:r>
    </w:p>
    <w:p w:rsidR="00CA54C9" w:rsidRPr="00972CA5" w:rsidRDefault="00CA54C9" w:rsidP="002214EA">
      <w:pPr>
        <w:pStyle w:val="ListParagraph"/>
        <w:widowControl w:val="0"/>
        <w:numPr>
          <w:ilvl w:val="0"/>
          <w:numId w:val="23"/>
        </w:numPr>
        <w:tabs>
          <w:tab w:val="left" w:pos="1020"/>
          <w:tab w:val="left" w:pos="1021"/>
          <w:tab w:val="left" w:pos="1864"/>
          <w:tab w:val="left" w:pos="2425"/>
          <w:tab w:val="left" w:pos="3528"/>
          <w:tab w:val="left" w:pos="4141"/>
          <w:tab w:val="left" w:pos="5474"/>
          <w:tab w:val="left" w:pos="6888"/>
          <w:tab w:val="left" w:pos="7382"/>
        </w:tabs>
        <w:autoSpaceDE w:val="0"/>
        <w:autoSpaceDN w:val="0"/>
        <w:spacing w:line="242" w:lineRule="auto"/>
        <w:ind w:right="462"/>
        <w:jc w:val="both"/>
        <w:rPr>
          <w:rFonts w:eastAsia="Arial" w:cs="Arial"/>
          <w:sz w:val="24"/>
          <w:szCs w:val="24"/>
          <w:lang w:eastAsia="en-GB" w:bidi="en-GB"/>
        </w:rPr>
      </w:pPr>
      <w:r w:rsidRPr="00972CA5">
        <w:rPr>
          <w:rFonts w:eastAsia="Arial" w:cs="Arial"/>
          <w:sz w:val="24"/>
          <w:szCs w:val="24"/>
          <w:lang w:eastAsia="en-GB" w:bidi="en-GB"/>
        </w:rPr>
        <w:t>There</w:t>
      </w:r>
      <w:r w:rsidRPr="00972CA5">
        <w:rPr>
          <w:rFonts w:eastAsia="Arial" w:cs="Arial"/>
          <w:sz w:val="24"/>
          <w:szCs w:val="24"/>
          <w:lang w:eastAsia="en-GB" w:bidi="en-GB"/>
        </w:rPr>
        <w:tab/>
        <w:t>are</w:t>
      </w:r>
      <w:r w:rsidRPr="00972CA5">
        <w:rPr>
          <w:rFonts w:eastAsia="Arial" w:cs="Arial"/>
          <w:sz w:val="24"/>
          <w:szCs w:val="24"/>
          <w:lang w:eastAsia="en-GB" w:bidi="en-GB"/>
        </w:rPr>
        <w:tab/>
        <w:t>effective</w:t>
      </w:r>
      <w:r w:rsidRPr="00972CA5">
        <w:rPr>
          <w:rFonts w:eastAsia="Arial" w:cs="Arial"/>
          <w:sz w:val="24"/>
          <w:szCs w:val="24"/>
          <w:lang w:eastAsia="en-GB" w:bidi="en-GB"/>
        </w:rPr>
        <w:tab/>
        <w:t>and</w:t>
      </w:r>
      <w:r w:rsidRPr="00972CA5">
        <w:rPr>
          <w:rFonts w:eastAsia="Arial" w:cs="Arial"/>
          <w:sz w:val="24"/>
          <w:szCs w:val="24"/>
          <w:lang w:eastAsia="en-GB" w:bidi="en-GB"/>
        </w:rPr>
        <w:tab/>
        <w:t>accessible</w:t>
      </w:r>
      <w:r w:rsidRPr="00972CA5">
        <w:rPr>
          <w:rFonts w:eastAsia="Arial" w:cs="Arial"/>
          <w:sz w:val="24"/>
          <w:szCs w:val="24"/>
          <w:lang w:eastAsia="en-GB" w:bidi="en-GB"/>
        </w:rPr>
        <w:tab/>
        <w:t>procedures</w:t>
      </w:r>
      <w:r w:rsidRPr="00972CA5">
        <w:rPr>
          <w:rFonts w:eastAsia="Arial" w:cs="Arial"/>
          <w:sz w:val="24"/>
          <w:szCs w:val="24"/>
          <w:lang w:eastAsia="en-GB" w:bidi="en-GB"/>
        </w:rPr>
        <w:tab/>
        <w:t>for</w:t>
      </w:r>
      <w:r w:rsidR="00C86785">
        <w:rPr>
          <w:rFonts w:eastAsia="Arial" w:cs="Arial"/>
          <w:sz w:val="24"/>
          <w:szCs w:val="24"/>
          <w:lang w:eastAsia="en-GB" w:bidi="en-GB"/>
        </w:rPr>
        <w:t xml:space="preserve"> </w:t>
      </w:r>
      <w:r w:rsidR="00C86785">
        <w:rPr>
          <w:rFonts w:eastAsia="Arial" w:cs="Arial"/>
          <w:spacing w:val="-1"/>
          <w:sz w:val="24"/>
          <w:szCs w:val="24"/>
          <w:lang w:eastAsia="en-GB" w:bidi="en-GB"/>
        </w:rPr>
        <w:t>c</w:t>
      </w:r>
      <w:r w:rsidRPr="00972CA5">
        <w:rPr>
          <w:rFonts w:eastAsia="Arial" w:cs="Arial"/>
          <w:spacing w:val="-1"/>
          <w:sz w:val="24"/>
          <w:szCs w:val="24"/>
          <w:lang w:eastAsia="en-GB" w:bidi="en-GB"/>
        </w:rPr>
        <w:t xml:space="preserve">hallenging </w:t>
      </w:r>
      <w:r w:rsidRPr="00972CA5">
        <w:rPr>
          <w:rFonts w:eastAsia="Arial" w:cs="Arial"/>
          <w:sz w:val="24"/>
          <w:szCs w:val="24"/>
          <w:lang w:eastAsia="en-GB" w:bidi="en-GB"/>
        </w:rPr>
        <w:t>discrimination, harassment and unacceptable</w:t>
      </w:r>
      <w:r w:rsidRPr="00972CA5">
        <w:rPr>
          <w:rFonts w:eastAsia="Arial" w:cs="Arial"/>
          <w:spacing w:val="-12"/>
          <w:sz w:val="24"/>
          <w:szCs w:val="24"/>
          <w:lang w:eastAsia="en-GB" w:bidi="en-GB"/>
        </w:rPr>
        <w:t xml:space="preserve"> </w:t>
      </w:r>
      <w:r w:rsidRPr="00972CA5">
        <w:rPr>
          <w:rFonts w:eastAsia="Arial" w:cs="Arial"/>
          <w:sz w:val="24"/>
          <w:szCs w:val="24"/>
          <w:lang w:eastAsia="en-GB" w:bidi="en-GB"/>
        </w:rPr>
        <w:t>behaviour</w:t>
      </w:r>
    </w:p>
    <w:p w:rsidR="00CA54C9" w:rsidRPr="00CA54C9" w:rsidRDefault="00CA54C9" w:rsidP="002214EA">
      <w:pPr>
        <w:widowControl w:val="0"/>
        <w:numPr>
          <w:ilvl w:val="0"/>
          <w:numId w:val="24"/>
        </w:numPr>
        <w:tabs>
          <w:tab w:val="left" w:pos="1020"/>
        </w:tabs>
        <w:autoSpaceDE w:val="0"/>
        <w:autoSpaceDN w:val="0"/>
        <w:spacing w:after="0" w:line="242" w:lineRule="auto"/>
        <w:ind w:left="993" w:right="453" w:hanging="333"/>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There is rigorous and transparent monitoring of staff performance and</w:t>
      </w:r>
      <w:r w:rsidR="00C86785">
        <w:rPr>
          <w:rFonts w:ascii="Arial" w:eastAsia="Arial" w:hAnsi="Arial" w:cs="Arial"/>
          <w:sz w:val="24"/>
          <w:szCs w:val="24"/>
          <w:lang w:eastAsia="en-GB" w:bidi="en-GB"/>
        </w:rPr>
        <w:t xml:space="preserve"> </w:t>
      </w:r>
      <w:r w:rsidRPr="00CA54C9">
        <w:rPr>
          <w:rFonts w:ascii="Arial" w:eastAsia="Arial" w:hAnsi="Arial" w:cs="Arial"/>
          <w:sz w:val="24"/>
          <w:szCs w:val="24"/>
          <w:lang w:eastAsia="en-GB" w:bidi="en-GB"/>
        </w:rPr>
        <w:t>experience to identify and act on equality</w:t>
      </w:r>
      <w:r w:rsidRPr="00CA54C9">
        <w:rPr>
          <w:rFonts w:ascii="Arial" w:eastAsia="Arial" w:hAnsi="Arial" w:cs="Arial"/>
          <w:spacing w:val="-17"/>
          <w:sz w:val="24"/>
          <w:szCs w:val="24"/>
          <w:lang w:eastAsia="en-GB" w:bidi="en-GB"/>
        </w:rPr>
        <w:t xml:space="preserve"> </w:t>
      </w:r>
      <w:r w:rsidRPr="00CA54C9">
        <w:rPr>
          <w:rFonts w:ascii="Arial" w:eastAsia="Arial" w:hAnsi="Arial" w:cs="Arial"/>
          <w:sz w:val="24"/>
          <w:szCs w:val="24"/>
          <w:lang w:eastAsia="en-GB" w:bidi="en-GB"/>
        </w:rPr>
        <w:t>issues</w:t>
      </w:r>
    </w:p>
    <w:p w:rsidR="00CA54C9" w:rsidRPr="00CA54C9" w:rsidRDefault="00CA54C9" w:rsidP="002214EA">
      <w:pPr>
        <w:widowControl w:val="0"/>
        <w:numPr>
          <w:ilvl w:val="0"/>
          <w:numId w:val="24"/>
        </w:numPr>
        <w:tabs>
          <w:tab w:val="left" w:pos="1020"/>
          <w:tab w:val="left" w:pos="1021"/>
        </w:tabs>
        <w:autoSpaceDE w:val="0"/>
        <w:autoSpaceDN w:val="0"/>
        <w:spacing w:after="0" w:line="242" w:lineRule="auto"/>
        <w:ind w:left="993" w:right="466" w:hanging="333"/>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There are comprehensive feedback systems to capture staff views and perceptions of our approach to equality and diversity and</w:t>
      </w:r>
      <w:r w:rsidRPr="00CA54C9">
        <w:rPr>
          <w:rFonts w:ascii="Arial" w:eastAsia="Arial" w:hAnsi="Arial" w:cs="Arial"/>
          <w:spacing w:val="-22"/>
          <w:sz w:val="24"/>
          <w:szCs w:val="24"/>
          <w:lang w:eastAsia="en-GB" w:bidi="en-GB"/>
        </w:rPr>
        <w:t xml:space="preserve"> </w:t>
      </w:r>
      <w:r w:rsidRPr="00CA54C9">
        <w:rPr>
          <w:rFonts w:ascii="Arial" w:eastAsia="Arial" w:hAnsi="Arial" w:cs="Arial"/>
          <w:sz w:val="24"/>
          <w:szCs w:val="24"/>
          <w:lang w:eastAsia="en-GB" w:bidi="en-GB"/>
        </w:rPr>
        <w:t>systems.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1"/>
          <w:numId w:val="20"/>
        </w:numPr>
        <w:tabs>
          <w:tab w:val="left" w:pos="709"/>
        </w:tabs>
        <w:autoSpaceDE w:val="0"/>
        <w:autoSpaceDN w:val="0"/>
        <w:spacing w:after="0" w:line="237" w:lineRule="auto"/>
        <w:ind w:left="709" w:right="457" w:hanging="709"/>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This Policy has received contributions from all areas of the business. It</w:t>
      </w:r>
      <w:r w:rsidR="0029316C">
        <w:rPr>
          <w:rFonts w:ascii="Arial" w:eastAsia="Arial" w:hAnsi="Arial" w:cs="Arial"/>
          <w:sz w:val="24"/>
          <w:szCs w:val="24"/>
          <w:lang w:eastAsia="en-GB" w:bidi="en-GB"/>
        </w:rPr>
        <w:t xml:space="preserve"> </w:t>
      </w:r>
      <w:r w:rsidRPr="00CA54C9">
        <w:rPr>
          <w:rFonts w:ascii="Arial" w:eastAsia="Arial" w:hAnsi="Arial" w:cs="Arial"/>
          <w:sz w:val="24"/>
          <w:szCs w:val="24"/>
          <w:lang w:eastAsia="en-GB" w:bidi="en-GB"/>
        </w:rPr>
        <w:t>is</w:t>
      </w:r>
      <w:r w:rsidR="00C86785">
        <w:rPr>
          <w:rFonts w:ascii="Arial" w:eastAsia="Arial" w:hAnsi="Arial" w:cs="Arial"/>
          <w:sz w:val="24"/>
          <w:szCs w:val="24"/>
          <w:lang w:eastAsia="en-GB" w:bidi="en-GB"/>
        </w:rPr>
        <w:t xml:space="preserve"> </w:t>
      </w:r>
      <w:r w:rsidRPr="00CA54C9">
        <w:rPr>
          <w:rFonts w:ascii="Arial" w:eastAsia="Arial" w:hAnsi="Arial" w:cs="Arial"/>
          <w:sz w:val="24"/>
          <w:szCs w:val="24"/>
          <w:lang w:eastAsia="en-GB" w:bidi="en-GB"/>
        </w:rPr>
        <w:t>integrated and embedded in the organisation for example</w:t>
      </w:r>
      <w:r w:rsidRPr="00CA54C9">
        <w:rPr>
          <w:rFonts w:ascii="Arial" w:eastAsia="Arial" w:hAnsi="Arial" w:cs="Arial"/>
          <w:spacing w:val="-10"/>
          <w:sz w:val="24"/>
          <w:szCs w:val="24"/>
          <w:lang w:eastAsia="en-GB" w:bidi="en-GB"/>
        </w:rPr>
        <w:t xml:space="preserve"> </w:t>
      </w:r>
      <w:r w:rsidRPr="00CA54C9">
        <w:rPr>
          <w:rFonts w:ascii="Arial" w:eastAsia="Arial" w:hAnsi="Arial" w:cs="Arial"/>
          <w:sz w:val="24"/>
          <w:szCs w:val="24"/>
          <w:lang w:eastAsia="en-GB" w:bidi="en-GB"/>
        </w:rPr>
        <w:t>through:</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0"/>
          <w:numId w:val="19"/>
        </w:numPr>
        <w:tabs>
          <w:tab w:val="left" w:pos="660"/>
          <w:tab w:val="left" w:pos="661"/>
        </w:tabs>
        <w:autoSpaceDE w:val="0"/>
        <w:autoSpaceDN w:val="0"/>
        <w:spacing w:after="0" w:line="240" w:lineRule="auto"/>
        <w:ind w:right="462"/>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 xml:space="preserve">HR&amp;OD management reporting to the Executive Leadership </w:t>
      </w:r>
      <w:r w:rsidRPr="00CA54C9">
        <w:rPr>
          <w:rFonts w:ascii="Arial" w:eastAsia="Arial" w:hAnsi="Arial" w:cs="Arial"/>
          <w:spacing w:val="-3"/>
          <w:sz w:val="24"/>
          <w:szCs w:val="24"/>
          <w:lang w:eastAsia="en-GB" w:bidi="en-GB"/>
        </w:rPr>
        <w:t xml:space="preserve">Team, </w:t>
      </w:r>
      <w:r w:rsidRPr="00CA54C9">
        <w:rPr>
          <w:rFonts w:ascii="Arial" w:eastAsia="Arial" w:hAnsi="Arial" w:cs="Arial"/>
          <w:sz w:val="24"/>
          <w:szCs w:val="24"/>
          <w:lang w:eastAsia="en-GB" w:bidi="en-GB"/>
        </w:rPr>
        <w:t>relevant committees and</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Council;</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lastRenderedPageBreak/>
        <w:t>Staff</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appraisals;</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The Disciplinary</w:t>
      </w:r>
      <w:r w:rsidRPr="00CA54C9">
        <w:rPr>
          <w:rFonts w:ascii="Arial" w:eastAsia="Arial" w:hAnsi="Arial" w:cs="Arial"/>
          <w:spacing w:val="-6"/>
          <w:sz w:val="24"/>
          <w:szCs w:val="24"/>
          <w:lang w:eastAsia="en-GB" w:bidi="en-GB"/>
        </w:rPr>
        <w:t xml:space="preserve"> </w:t>
      </w:r>
      <w:r w:rsidRPr="00CA54C9">
        <w:rPr>
          <w:rFonts w:ascii="Arial" w:eastAsia="Arial" w:hAnsi="Arial" w:cs="Arial"/>
          <w:sz w:val="24"/>
          <w:szCs w:val="24"/>
          <w:lang w:eastAsia="en-GB" w:bidi="en-GB"/>
        </w:rPr>
        <w:t>Procedure.</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720" w:right="442"/>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Specific HR Policies are also in place to ensure equality, diversity and inclusion is part of the very core of activity. Examples include:</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Flexible Working</w:t>
      </w:r>
      <w:r w:rsidRPr="00CA54C9">
        <w:rPr>
          <w:rFonts w:ascii="Arial" w:eastAsia="Arial" w:hAnsi="Arial" w:cs="Arial"/>
          <w:spacing w:val="-9"/>
          <w:sz w:val="24"/>
          <w:szCs w:val="24"/>
          <w:lang w:eastAsia="en-GB" w:bidi="en-GB"/>
        </w:rPr>
        <w:t xml:space="preserve"> </w:t>
      </w:r>
      <w:r w:rsidRPr="00CA54C9">
        <w:rPr>
          <w:rFonts w:ascii="Arial" w:eastAsia="Arial" w:hAnsi="Arial" w:cs="Arial"/>
          <w:sz w:val="24"/>
          <w:szCs w:val="24"/>
          <w:lang w:eastAsia="en-GB" w:bidi="en-GB"/>
        </w:rPr>
        <w:t>Policy;</w:t>
      </w:r>
    </w:p>
    <w:p w:rsidR="00CA54C9" w:rsidRPr="00972CA5"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Reasonable Adjustments</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Guidance;</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972CA5">
        <w:rPr>
          <w:rFonts w:ascii="Arial" w:eastAsia="Arial" w:hAnsi="Arial" w:cs="Arial"/>
          <w:sz w:val="24"/>
          <w:szCs w:val="24"/>
          <w:lang w:eastAsia="en-GB" w:bidi="en-GB"/>
        </w:rPr>
        <w:t xml:space="preserve">Guide </w:t>
      </w:r>
      <w:r w:rsidRPr="00CA54C9">
        <w:rPr>
          <w:rFonts w:ascii="Arial" w:eastAsia="Arial" w:hAnsi="Arial" w:cs="Arial"/>
          <w:sz w:val="24"/>
          <w:szCs w:val="24"/>
          <w:lang w:eastAsia="en-GB" w:bidi="en-GB"/>
        </w:rPr>
        <w:t>to Nacro’s Recruitment and Selection</w:t>
      </w:r>
      <w:r w:rsidRPr="00CA54C9">
        <w:rPr>
          <w:rFonts w:ascii="Arial" w:eastAsia="Arial" w:hAnsi="Arial" w:cs="Arial"/>
          <w:spacing w:val="-8"/>
          <w:sz w:val="24"/>
          <w:szCs w:val="24"/>
          <w:lang w:eastAsia="en-GB" w:bidi="en-GB"/>
        </w:rPr>
        <w:t xml:space="preserve"> </w:t>
      </w:r>
      <w:r w:rsidRPr="00CA54C9">
        <w:rPr>
          <w:rFonts w:ascii="Arial" w:eastAsia="Arial" w:hAnsi="Arial" w:cs="Arial"/>
          <w:sz w:val="24"/>
          <w:szCs w:val="24"/>
          <w:lang w:eastAsia="en-GB" w:bidi="en-GB"/>
        </w:rPr>
        <w:t>Procedure;</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Dignity at Work</w:t>
      </w:r>
      <w:r w:rsidRPr="00CA54C9">
        <w:rPr>
          <w:rFonts w:ascii="Arial" w:eastAsia="Arial" w:hAnsi="Arial" w:cs="Arial"/>
          <w:spacing w:val="-8"/>
          <w:sz w:val="24"/>
          <w:szCs w:val="24"/>
          <w:lang w:eastAsia="en-GB" w:bidi="en-GB"/>
        </w:rPr>
        <w:t xml:space="preserve"> </w:t>
      </w:r>
      <w:r w:rsidRPr="00CA54C9">
        <w:rPr>
          <w:rFonts w:ascii="Arial" w:eastAsia="Arial" w:hAnsi="Arial" w:cs="Arial"/>
          <w:sz w:val="24"/>
          <w:szCs w:val="24"/>
          <w:lang w:eastAsia="en-GB" w:bidi="en-GB"/>
        </w:rPr>
        <w:t>Policy.</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firstLine="36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Please note this list is not exhaustive.</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Default="00CA54C9" w:rsidP="002214EA">
      <w:pPr>
        <w:widowControl w:val="0"/>
        <w:numPr>
          <w:ilvl w:val="1"/>
          <w:numId w:val="17"/>
        </w:numPr>
        <w:tabs>
          <w:tab w:val="left" w:pos="709"/>
        </w:tabs>
        <w:autoSpaceDE w:val="0"/>
        <w:autoSpaceDN w:val="0"/>
        <w:spacing w:after="0" w:line="240" w:lineRule="auto"/>
        <w:ind w:left="567" w:hanging="567"/>
        <w:jc w:val="both"/>
        <w:outlineLvl w:val="0"/>
        <w:rPr>
          <w:rFonts w:ascii="Arial" w:eastAsia="Arial" w:hAnsi="Arial" w:cs="Arial"/>
          <w:b/>
          <w:bCs/>
          <w:sz w:val="24"/>
          <w:szCs w:val="24"/>
          <w:lang w:eastAsia="en-GB" w:bidi="en-GB"/>
        </w:rPr>
      </w:pPr>
      <w:r w:rsidRPr="00CA54C9">
        <w:rPr>
          <w:rFonts w:ascii="Arial" w:eastAsia="Arial" w:hAnsi="Arial" w:cs="Arial"/>
          <w:b/>
          <w:bCs/>
          <w:sz w:val="24"/>
          <w:szCs w:val="24"/>
          <w:lang w:eastAsia="en-GB" w:bidi="en-GB"/>
        </w:rPr>
        <w:t>Discrimination – overview and</w:t>
      </w:r>
      <w:r w:rsidRPr="00CA54C9">
        <w:rPr>
          <w:rFonts w:ascii="Arial" w:eastAsia="Arial" w:hAnsi="Arial" w:cs="Arial"/>
          <w:b/>
          <w:bCs/>
          <w:spacing w:val="11"/>
          <w:sz w:val="24"/>
          <w:szCs w:val="24"/>
          <w:lang w:eastAsia="en-GB" w:bidi="en-GB"/>
        </w:rPr>
        <w:t xml:space="preserve"> </w:t>
      </w:r>
      <w:r w:rsidRPr="00CA54C9">
        <w:rPr>
          <w:rFonts w:ascii="Arial" w:eastAsia="Arial" w:hAnsi="Arial" w:cs="Arial"/>
          <w:b/>
          <w:bCs/>
          <w:sz w:val="24"/>
          <w:szCs w:val="24"/>
          <w:lang w:eastAsia="en-GB" w:bidi="en-GB"/>
        </w:rPr>
        <w:t>context</w:t>
      </w:r>
    </w:p>
    <w:p w:rsidR="002214EA" w:rsidRPr="00CA54C9" w:rsidRDefault="002214EA" w:rsidP="002214EA">
      <w:pPr>
        <w:widowControl w:val="0"/>
        <w:tabs>
          <w:tab w:val="left" w:pos="709"/>
        </w:tabs>
        <w:autoSpaceDE w:val="0"/>
        <w:autoSpaceDN w:val="0"/>
        <w:spacing w:after="0" w:line="240" w:lineRule="auto"/>
        <w:ind w:left="567"/>
        <w:jc w:val="both"/>
        <w:outlineLvl w:val="0"/>
        <w:rPr>
          <w:rFonts w:ascii="Arial" w:eastAsia="Arial" w:hAnsi="Arial" w:cs="Arial"/>
          <w:b/>
          <w:bCs/>
          <w:sz w:val="24"/>
          <w:szCs w:val="24"/>
          <w:lang w:eastAsia="en-GB" w:bidi="en-GB"/>
        </w:rPr>
      </w:pPr>
    </w:p>
    <w:p w:rsidR="00CA54C9" w:rsidRPr="00CA54C9" w:rsidRDefault="00CA54C9" w:rsidP="002214EA">
      <w:pPr>
        <w:widowControl w:val="0"/>
        <w:numPr>
          <w:ilvl w:val="1"/>
          <w:numId w:val="17"/>
        </w:numPr>
        <w:tabs>
          <w:tab w:val="left" w:pos="567"/>
        </w:tabs>
        <w:autoSpaceDE w:val="0"/>
        <w:autoSpaceDN w:val="0"/>
        <w:spacing w:after="0" w:line="240" w:lineRule="auto"/>
        <w:ind w:hanging="1021"/>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Protected</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characteristics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firstLine="66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It is against the law to discriminate against anyone because of:</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Age;</w:t>
      </w:r>
    </w:p>
    <w:p w:rsidR="00CA54C9" w:rsidRPr="00CA54C9" w:rsidRDefault="00CA54C9" w:rsidP="002214EA">
      <w:pPr>
        <w:widowControl w:val="0"/>
        <w:numPr>
          <w:ilvl w:val="0"/>
          <w:numId w:val="19"/>
        </w:numPr>
        <w:tabs>
          <w:tab w:val="left" w:pos="660"/>
          <w:tab w:val="left" w:pos="661"/>
        </w:tabs>
        <w:autoSpaceDE w:val="0"/>
        <w:autoSpaceDN w:val="0"/>
        <w:spacing w:after="0" w:line="290"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Being or becoming a transsexual</w:t>
      </w:r>
      <w:r w:rsidRPr="00CA54C9">
        <w:rPr>
          <w:rFonts w:ascii="Arial" w:eastAsia="Arial" w:hAnsi="Arial" w:cs="Arial"/>
          <w:spacing w:val="3"/>
          <w:sz w:val="24"/>
          <w:szCs w:val="24"/>
          <w:lang w:eastAsia="en-GB" w:bidi="en-GB"/>
        </w:rPr>
        <w:t xml:space="preserve"> </w:t>
      </w:r>
      <w:r w:rsidRPr="00CA54C9">
        <w:rPr>
          <w:rFonts w:ascii="Arial" w:eastAsia="Arial" w:hAnsi="Arial" w:cs="Arial"/>
          <w:sz w:val="24"/>
          <w:szCs w:val="24"/>
          <w:lang w:eastAsia="en-GB" w:bidi="en-GB"/>
        </w:rPr>
        <w:t>person;</w:t>
      </w:r>
    </w:p>
    <w:p w:rsidR="00CA54C9" w:rsidRPr="00CA54C9" w:rsidRDefault="00CA54C9" w:rsidP="002214EA">
      <w:pPr>
        <w:widowControl w:val="0"/>
        <w:numPr>
          <w:ilvl w:val="0"/>
          <w:numId w:val="19"/>
        </w:numPr>
        <w:tabs>
          <w:tab w:val="left" w:pos="660"/>
          <w:tab w:val="left" w:pos="661"/>
        </w:tabs>
        <w:autoSpaceDE w:val="0"/>
        <w:autoSpaceDN w:val="0"/>
        <w:spacing w:after="0" w:line="290"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Being married or in a civil</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partnership;</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Being pregnant or having a</w:t>
      </w:r>
      <w:r w:rsidRPr="00CA54C9">
        <w:rPr>
          <w:rFonts w:ascii="Arial" w:eastAsia="Arial" w:hAnsi="Arial" w:cs="Arial"/>
          <w:spacing w:val="-4"/>
          <w:sz w:val="24"/>
          <w:szCs w:val="24"/>
          <w:lang w:eastAsia="en-GB" w:bidi="en-GB"/>
        </w:rPr>
        <w:t xml:space="preserve"> </w:t>
      </w:r>
      <w:r w:rsidRPr="00CA54C9">
        <w:rPr>
          <w:rFonts w:ascii="Arial" w:eastAsia="Arial" w:hAnsi="Arial" w:cs="Arial"/>
          <w:sz w:val="24"/>
          <w:szCs w:val="24"/>
          <w:lang w:eastAsia="en-GB" w:bidi="en-GB"/>
        </w:rPr>
        <w:t>child;</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Disability;</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Race including colour, nationality, ethnic or national</w:t>
      </w:r>
      <w:r w:rsidRPr="00CA54C9">
        <w:rPr>
          <w:rFonts w:ascii="Arial" w:eastAsia="Arial" w:hAnsi="Arial" w:cs="Arial"/>
          <w:spacing w:val="-5"/>
          <w:sz w:val="24"/>
          <w:szCs w:val="24"/>
          <w:lang w:eastAsia="en-GB" w:bidi="en-GB"/>
        </w:rPr>
        <w:t xml:space="preserve"> </w:t>
      </w:r>
      <w:r w:rsidRPr="00CA54C9">
        <w:rPr>
          <w:rFonts w:ascii="Arial" w:eastAsia="Arial" w:hAnsi="Arial" w:cs="Arial"/>
          <w:sz w:val="24"/>
          <w:szCs w:val="24"/>
          <w:lang w:eastAsia="en-GB" w:bidi="en-GB"/>
        </w:rPr>
        <w:t>origin;</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Religion, belief or lack of</w:t>
      </w:r>
      <w:r w:rsidRPr="00CA54C9">
        <w:rPr>
          <w:rFonts w:ascii="Arial" w:eastAsia="Arial" w:hAnsi="Arial" w:cs="Arial"/>
          <w:spacing w:val="-13"/>
          <w:sz w:val="24"/>
          <w:szCs w:val="24"/>
          <w:lang w:eastAsia="en-GB" w:bidi="en-GB"/>
        </w:rPr>
        <w:t xml:space="preserve"> </w:t>
      </w:r>
      <w:r w:rsidRPr="00CA54C9">
        <w:rPr>
          <w:rFonts w:ascii="Arial" w:eastAsia="Arial" w:hAnsi="Arial" w:cs="Arial"/>
          <w:sz w:val="24"/>
          <w:szCs w:val="24"/>
          <w:lang w:eastAsia="en-GB" w:bidi="en-GB"/>
        </w:rPr>
        <w:t>religion/belief;</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Sex;</w:t>
      </w:r>
    </w:p>
    <w:p w:rsidR="00CA54C9" w:rsidRPr="00CA54C9" w:rsidRDefault="00CA54C9" w:rsidP="002214EA">
      <w:pPr>
        <w:widowControl w:val="0"/>
        <w:numPr>
          <w:ilvl w:val="0"/>
          <w:numId w:val="19"/>
        </w:numPr>
        <w:tabs>
          <w:tab w:val="left" w:pos="660"/>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Sexual</w:t>
      </w:r>
      <w:r w:rsidRPr="00CA54C9">
        <w:rPr>
          <w:rFonts w:ascii="Arial" w:eastAsia="Arial" w:hAnsi="Arial" w:cs="Arial"/>
          <w:spacing w:val="2"/>
          <w:sz w:val="24"/>
          <w:szCs w:val="24"/>
          <w:lang w:eastAsia="en-GB" w:bidi="en-GB"/>
        </w:rPr>
        <w:t xml:space="preserve"> </w:t>
      </w:r>
      <w:r w:rsidRPr="00CA54C9">
        <w:rPr>
          <w:rFonts w:ascii="Arial" w:eastAsia="Arial" w:hAnsi="Arial" w:cs="Arial"/>
          <w:sz w:val="24"/>
          <w:szCs w:val="24"/>
          <w:lang w:eastAsia="en-GB" w:bidi="en-GB"/>
        </w:rPr>
        <w:t>orientation.</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2" w:lineRule="auto"/>
        <w:ind w:left="30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These are called “protected characteristics” and you are protected from discrimination on these grounds at work.</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37" w:lineRule="auto"/>
        <w:ind w:left="300" w:right="-46"/>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You are legally protected from discrimination by the Equality Act 2010. You’re also protected from discrimination if:</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0"/>
          <w:numId w:val="19"/>
        </w:numPr>
        <w:tabs>
          <w:tab w:val="left" w:pos="660"/>
          <w:tab w:val="left" w:pos="661"/>
        </w:tabs>
        <w:autoSpaceDE w:val="0"/>
        <w:autoSpaceDN w:val="0"/>
        <w:spacing w:after="0" w:line="240" w:lineRule="auto"/>
        <w:ind w:right="-46"/>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You’re associated with someone who has a protected characteristic, e.g. a family member or friend;</w:t>
      </w:r>
    </w:p>
    <w:p w:rsidR="00CA54C9" w:rsidRPr="00CA54C9" w:rsidRDefault="00CA54C9" w:rsidP="002214EA">
      <w:pPr>
        <w:widowControl w:val="0"/>
        <w:numPr>
          <w:ilvl w:val="0"/>
          <w:numId w:val="19"/>
        </w:numPr>
        <w:tabs>
          <w:tab w:val="left" w:pos="660"/>
          <w:tab w:val="left" w:pos="661"/>
        </w:tabs>
        <w:autoSpaceDE w:val="0"/>
        <w:autoSpaceDN w:val="0"/>
        <w:spacing w:after="0" w:line="290"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You’ve</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complained.</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1"/>
          <w:numId w:val="17"/>
        </w:numPr>
        <w:tabs>
          <w:tab w:val="left" w:pos="1020"/>
          <w:tab w:val="left" w:pos="1021"/>
        </w:tabs>
        <w:autoSpaceDE w:val="0"/>
        <w:autoSpaceDN w:val="0"/>
        <w:spacing w:after="0" w:line="240" w:lineRule="auto"/>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Forms of</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discrimination</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Discrimination can come in one of the following forms.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0"/>
          <w:numId w:val="19"/>
        </w:numPr>
        <w:tabs>
          <w:tab w:val="left" w:pos="660"/>
          <w:tab w:val="left" w:pos="661"/>
        </w:tabs>
        <w:autoSpaceDE w:val="0"/>
        <w:autoSpaceDN w:val="0"/>
        <w:spacing w:after="0" w:line="240" w:lineRule="auto"/>
        <w:ind w:right="458"/>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Direct discrimination - treating someone with a protected characteristic less favourably than</w:t>
      </w:r>
      <w:r w:rsidRPr="00CA54C9">
        <w:rPr>
          <w:rFonts w:ascii="Arial" w:eastAsia="Arial" w:hAnsi="Arial" w:cs="Arial"/>
          <w:spacing w:val="-5"/>
          <w:sz w:val="24"/>
          <w:szCs w:val="24"/>
          <w:lang w:eastAsia="en-GB" w:bidi="en-GB"/>
        </w:rPr>
        <w:t xml:space="preserve"> </w:t>
      </w:r>
      <w:r w:rsidRPr="00CA54C9">
        <w:rPr>
          <w:rFonts w:ascii="Arial" w:eastAsia="Arial" w:hAnsi="Arial" w:cs="Arial"/>
          <w:sz w:val="24"/>
          <w:szCs w:val="24"/>
          <w:lang w:eastAsia="en-GB" w:bidi="en-GB"/>
        </w:rPr>
        <w:t>others</w:t>
      </w:r>
    </w:p>
    <w:p w:rsidR="00CA54C9" w:rsidRPr="00CA54C9" w:rsidRDefault="00CA54C9" w:rsidP="002214EA">
      <w:pPr>
        <w:widowControl w:val="0"/>
        <w:numPr>
          <w:ilvl w:val="0"/>
          <w:numId w:val="19"/>
        </w:numPr>
        <w:tabs>
          <w:tab w:val="left" w:pos="661"/>
        </w:tabs>
        <w:autoSpaceDE w:val="0"/>
        <w:autoSpaceDN w:val="0"/>
        <w:spacing w:after="0" w:line="240" w:lineRule="auto"/>
        <w:ind w:right="458"/>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Indirect discrimination - putting rules or arrangements in place that apply to everyone, but that put someone with a protected characteristic at an unfair disadvantage</w:t>
      </w:r>
    </w:p>
    <w:p w:rsidR="00CA54C9" w:rsidRPr="00CA54C9" w:rsidRDefault="00CA54C9" w:rsidP="002214EA">
      <w:pPr>
        <w:widowControl w:val="0"/>
        <w:numPr>
          <w:ilvl w:val="0"/>
          <w:numId w:val="19"/>
        </w:numPr>
        <w:tabs>
          <w:tab w:val="left" w:pos="660"/>
          <w:tab w:val="left" w:pos="661"/>
        </w:tabs>
        <w:autoSpaceDE w:val="0"/>
        <w:autoSpaceDN w:val="0"/>
        <w:spacing w:after="0" w:line="240" w:lineRule="auto"/>
        <w:ind w:right="461"/>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 xml:space="preserve">Harassment - unwanted behaviour linked </w:t>
      </w:r>
      <w:r w:rsidRPr="00CA54C9">
        <w:rPr>
          <w:rFonts w:ascii="Arial" w:eastAsia="Arial" w:hAnsi="Arial" w:cs="Arial"/>
          <w:spacing w:val="-3"/>
          <w:sz w:val="24"/>
          <w:szCs w:val="24"/>
          <w:lang w:eastAsia="en-GB" w:bidi="en-GB"/>
        </w:rPr>
        <w:t xml:space="preserve">to </w:t>
      </w:r>
      <w:r w:rsidRPr="00CA54C9">
        <w:rPr>
          <w:rFonts w:ascii="Arial" w:eastAsia="Arial" w:hAnsi="Arial" w:cs="Arial"/>
          <w:sz w:val="24"/>
          <w:szCs w:val="24"/>
          <w:lang w:eastAsia="en-GB" w:bidi="en-GB"/>
        </w:rPr>
        <w:t xml:space="preserve">a protected characteristic </w:t>
      </w:r>
      <w:r w:rsidRPr="00CA54C9">
        <w:rPr>
          <w:rFonts w:ascii="Arial" w:eastAsia="Arial" w:hAnsi="Arial" w:cs="Arial"/>
          <w:sz w:val="24"/>
          <w:szCs w:val="24"/>
          <w:lang w:eastAsia="en-GB" w:bidi="en-GB"/>
        </w:rPr>
        <w:lastRenderedPageBreak/>
        <w:t>that violates someone’s dignity or creates an offensive environment for</w:t>
      </w:r>
      <w:r w:rsidRPr="00CA54C9">
        <w:rPr>
          <w:rFonts w:ascii="Arial" w:eastAsia="Arial" w:hAnsi="Arial" w:cs="Arial"/>
          <w:spacing w:val="-18"/>
          <w:sz w:val="24"/>
          <w:szCs w:val="24"/>
          <w:lang w:eastAsia="en-GB" w:bidi="en-GB"/>
        </w:rPr>
        <w:t xml:space="preserve"> </w:t>
      </w:r>
      <w:r w:rsidRPr="00CA54C9">
        <w:rPr>
          <w:rFonts w:ascii="Arial" w:eastAsia="Arial" w:hAnsi="Arial" w:cs="Arial"/>
          <w:sz w:val="24"/>
          <w:szCs w:val="24"/>
          <w:lang w:eastAsia="en-GB" w:bidi="en-GB"/>
        </w:rPr>
        <w:t>them</w:t>
      </w:r>
    </w:p>
    <w:p w:rsidR="00CA54C9" w:rsidRPr="00CA54C9" w:rsidRDefault="00CA54C9" w:rsidP="002214EA">
      <w:pPr>
        <w:widowControl w:val="0"/>
        <w:numPr>
          <w:ilvl w:val="0"/>
          <w:numId w:val="19"/>
        </w:numPr>
        <w:tabs>
          <w:tab w:val="left" w:pos="660"/>
          <w:tab w:val="left" w:pos="661"/>
        </w:tabs>
        <w:autoSpaceDE w:val="0"/>
        <w:autoSpaceDN w:val="0"/>
        <w:spacing w:after="0" w:line="240" w:lineRule="auto"/>
        <w:ind w:right="459"/>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Victimisation - treating someone unfairly because they’ve complained about discrimination or</w:t>
      </w:r>
      <w:r w:rsidRPr="00CA54C9">
        <w:rPr>
          <w:rFonts w:ascii="Arial" w:eastAsia="Arial" w:hAnsi="Arial" w:cs="Arial"/>
          <w:spacing w:val="-4"/>
          <w:sz w:val="24"/>
          <w:szCs w:val="24"/>
          <w:lang w:eastAsia="en-GB" w:bidi="en-GB"/>
        </w:rPr>
        <w:t xml:space="preserve"> </w:t>
      </w:r>
      <w:r w:rsidRPr="00CA54C9">
        <w:rPr>
          <w:rFonts w:ascii="Arial" w:eastAsia="Arial" w:hAnsi="Arial" w:cs="Arial"/>
          <w:sz w:val="24"/>
          <w:szCs w:val="24"/>
          <w:lang w:eastAsia="en-GB" w:bidi="en-GB"/>
        </w:rPr>
        <w:t>harassment</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1"/>
          <w:numId w:val="17"/>
        </w:numPr>
        <w:tabs>
          <w:tab w:val="left" w:pos="1020"/>
          <w:tab w:val="left" w:pos="1021"/>
        </w:tabs>
        <w:autoSpaceDE w:val="0"/>
        <w:autoSpaceDN w:val="0"/>
        <w:spacing w:after="0" w:line="240" w:lineRule="auto"/>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Discrimination at</w:t>
      </w:r>
      <w:r w:rsidRPr="00CA54C9">
        <w:rPr>
          <w:rFonts w:ascii="Arial" w:eastAsia="Arial" w:hAnsi="Arial" w:cs="Arial"/>
          <w:spacing w:val="-1"/>
          <w:sz w:val="24"/>
          <w:szCs w:val="24"/>
          <w:lang w:eastAsia="en-GB" w:bidi="en-GB"/>
        </w:rPr>
        <w:t xml:space="preserve"> </w:t>
      </w:r>
      <w:r w:rsidRPr="00CA54C9">
        <w:rPr>
          <w:rFonts w:ascii="Arial" w:eastAsia="Arial" w:hAnsi="Arial" w:cs="Arial"/>
          <w:sz w:val="24"/>
          <w:szCs w:val="24"/>
          <w:lang w:eastAsia="en-GB" w:bidi="en-GB"/>
        </w:rPr>
        <w:t>work</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2" w:lineRule="auto"/>
        <w:ind w:left="300" w:right="442"/>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Nacro will not tolerate any form of discrimination against staff or sessional workers on grounds of protected characteristics. This could be done by, for</w:t>
      </w:r>
    </w:p>
    <w:p w:rsidR="00CA54C9" w:rsidRPr="00CA54C9" w:rsidRDefault="00CA54C9" w:rsidP="002214EA">
      <w:pPr>
        <w:widowControl w:val="0"/>
        <w:autoSpaceDE w:val="0"/>
        <w:autoSpaceDN w:val="0"/>
        <w:spacing w:after="0" w:line="240" w:lineRule="auto"/>
        <w:ind w:left="300"/>
        <w:jc w:val="both"/>
        <w:rPr>
          <w:rFonts w:ascii="Arial" w:eastAsia="Arial" w:hAnsi="Arial" w:cs="Arial"/>
          <w:sz w:val="24"/>
          <w:szCs w:val="24"/>
          <w:lang w:eastAsia="en-GB" w:bidi="en-GB"/>
        </w:rPr>
      </w:pPr>
      <w:r w:rsidRPr="00972CA5">
        <w:rPr>
          <w:rFonts w:ascii="Arial" w:eastAsia="Arial" w:hAnsi="Arial" w:cs="Arial"/>
          <w:sz w:val="24"/>
          <w:szCs w:val="24"/>
          <w:lang w:eastAsia="en-GB" w:bidi="en-GB"/>
        </w:rPr>
        <w:t>e</w:t>
      </w:r>
      <w:r w:rsidRPr="00CA54C9">
        <w:rPr>
          <w:rFonts w:ascii="Arial" w:eastAsia="Arial" w:hAnsi="Arial" w:cs="Arial"/>
          <w:sz w:val="24"/>
          <w:szCs w:val="24"/>
          <w:lang w:eastAsia="en-GB" w:bidi="en-GB"/>
        </w:rPr>
        <w:t>xample:</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0"/>
          <w:numId w:val="19"/>
        </w:numPr>
        <w:tabs>
          <w:tab w:val="left" w:pos="660"/>
          <w:tab w:val="left" w:pos="661"/>
        </w:tabs>
        <w:autoSpaceDE w:val="0"/>
        <w:autoSpaceDN w:val="0"/>
        <w:spacing w:after="0" w:line="240" w:lineRule="auto"/>
        <w:ind w:right="464"/>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Introducing measures that discriminate between workers, e.g. a benefit for married employees that’s not available for people in a civil</w:t>
      </w:r>
      <w:r w:rsidRPr="00CA54C9">
        <w:rPr>
          <w:rFonts w:ascii="Arial" w:eastAsia="Arial" w:hAnsi="Arial" w:cs="Arial"/>
          <w:spacing w:val="-21"/>
          <w:sz w:val="24"/>
          <w:szCs w:val="24"/>
          <w:lang w:eastAsia="en-GB" w:bidi="en-GB"/>
        </w:rPr>
        <w:t xml:space="preserve"> </w:t>
      </w:r>
      <w:r w:rsidRPr="00CA54C9">
        <w:rPr>
          <w:rFonts w:ascii="Arial" w:eastAsia="Arial" w:hAnsi="Arial" w:cs="Arial"/>
          <w:sz w:val="24"/>
          <w:szCs w:val="24"/>
          <w:lang w:eastAsia="en-GB" w:bidi="en-GB"/>
        </w:rPr>
        <w:t>partnership.</w:t>
      </w:r>
    </w:p>
    <w:p w:rsidR="00CA54C9" w:rsidRPr="00CA54C9" w:rsidRDefault="00CA54C9" w:rsidP="002214EA">
      <w:pPr>
        <w:widowControl w:val="0"/>
        <w:numPr>
          <w:ilvl w:val="0"/>
          <w:numId w:val="19"/>
        </w:numPr>
        <w:tabs>
          <w:tab w:val="left" w:pos="660"/>
          <w:tab w:val="left" w:pos="661"/>
        </w:tabs>
        <w:autoSpaceDE w:val="0"/>
        <w:autoSpaceDN w:val="0"/>
        <w:spacing w:after="0" w:line="240" w:lineRule="auto"/>
        <w:ind w:right="456"/>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Selecting someone for redundancy because they have a protected characteristic;</w:t>
      </w:r>
    </w:p>
    <w:p w:rsidR="00CA54C9" w:rsidRPr="00CA54C9" w:rsidRDefault="00CA54C9" w:rsidP="002214EA">
      <w:pPr>
        <w:widowControl w:val="0"/>
        <w:numPr>
          <w:ilvl w:val="0"/>
          <w:numId w:val="19"/>
        </w:numPr>
        <w:tabs>
          <w:tab w:val="left" w:pos="661"/>
        </w:tabs>
        <w:autoSpaceDE w:val="0"/>
        <w:autoSpaceDN w:val="0"/>
        <w:spacing w:after="0" w:line="293"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Failing to make reasonable adjustments for a disabled</w:t>
      </w:r>
      <w:r w:rsidRPr="00CA54C9">
        <w:rPr>
          <w:rFonts w:ascii="Arial" w:eastAsia="Arial" w:hAnsi="Arial" w:cs="Arial"/>
          <w:spacing w:val="-9"/>
          <w:sz w:val="24"/>
          <w:szCs w:val="24"/>
          <w:lang w:eastAsia="en-GB" w:bidi="en-GB"/>
        </w:rPr>
        <w:t xml:space="preserve"> </w:t>
      </w:r>
      <w:r w:rsidRPr="00CA54C9">
        <w:rPr>
          <w:rFonts w:ascii="Arial" w:eastAsia="Arial" w:hAnsi="Arial" w:cs="Arial"/>
          <w:sz w:val="24"/>
          <w:szCs w:val="24"/>
          <w:lang w:eastAsia="en-GB" w:bidi="en-GB"/>
        </w:rPr>
        <w:t>worker;</w:t>
      </w:r>
    </w:p>
    <w:p w:rsidR="00CA54C9" w:rsidRPr="00CA54C9" w:rsidRDefault="00CA54C9" w:rsidP="002214EA">
      <w:pPr>
        <w:widowControl w:val="0"/>
        <w:numPr>
          <w:ilvl w:val="0"/>
          <w:numId w:val="19"/>
        </w:numPr>
        <w:tabs>
          <w:tab w:val="left" w:pos="661"/>
        </w:tabs>
        <w:autoSpaceDE w:val="0"/>
        <w:autoSpaceDN w:val="0"/>
        <w:spacing w:after="0" w:line="290"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Dismissing someone for making an allegation of</w:t>
      </w:r>
      <w:r w:rsidRPr="00CA54C9">
        <w:rPr>
          <w:rFonts w:ascii="Arial" w:eastAsia="Arial" w:hAnsi="Arial" w:cs="Arial"/>
          <w:spacing w:val="-9"/>
          <w:sz w:val="24"/>
          <w:szCs w:val="24"/>
          <w:lang w:eastAsia="en-GB" w:bidi="en-GB"/>
        </w:rPr>
        <w:t xml:space="preserve"> </w:t>
      </w:r>
      <w:r w:rsidRPr="00CA54C9">
        <w:rPr>
          <w:rFonts w:ascii="Arial" w:eastAsia="Arial" w:hAnsi="Arial" w:cs="Arial"/>
          <w:sz w:val="24"/>
          <w:szCs w:val="24"/>
          <w:lang w:eastAsia="en-GB" w:bidi="en-GB"/>
        </w:rPr>
        <w:t>discrimination;</w:t>
      </w:r>
    </w:p>
    <w:p w:rsidR="00CA54C9" w:rsidRPr="00CA54C9" w:rsidRDefault="00CA54C9" w:rsidP="002214EA">
      <w:pPr>
        <w:widowControl w:val="0"/>
        <w:numPr>
          <w:ilvl w:val="0"/>
          <w:numId w:val="19"/>
        </w:numPr>
        <w:tabs>
          <w:tab w:val="left" w:pos="661"/>
        </w:tabs>
        <w:autoSpaceDE w:val="0"/>
        <w:autoSpaceDN w:val="0"/>
        <w:spacing w:after="0" w:line="291"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Dismissing someone because they are a union</w:t>
      </w:r>
      <w:r w:rsidRPr="00CA54C9">
        <w:rPr>
          <w:rFonts w:ascii="Arial" w:eastAsia="Arial" w:hAnsi="Arial" w:cs="Arial"/>
          <w:spacing w:val="-8"/>
          <w:sz w:val="24"/>
          <w:szCs w:val="24"/>
          <w:lang w:eastAsia="en-GB" w:bidi="en-GB"/>
        </w:rPr>
        <w:t xml:space="preserve"> </w:t>
      </w:r>
      <w:r w:rsidRPr="00CA54C9">
        <w:rPr>
          <w:rFonts w:ascii="Arial" w:eastAsia="Arial" w:hAnsi="Arial" w:cs="Arial"/>
          <w:sz w:val="24"/>
          <w:szCs w:val="24"/>
          <w:lang w:eastAsia="en-GB" w:bidi="en-GB"/>
        </w:rPr>
        <w:t>member;</w:t>
      </w:r>
    </w:p>
    <w:p w:rsidR="00CA54C9" w:rsidRPr="00CA54C9" w:rsidRDefault="00CA54C9" w:rsidP="002214EA">
      <w:pPr>
        <w:widowControl w:val="0"/>
        <w:numPr>
          <w:ilvl w:val="0"/>
          <w:numId w:val="19"/>
        </w:numPr>
        <w:tabs>
          <w:tab w:val="left" w:pos="661"/>
        </w:tabs>
        <w:autoSpaceDE w:val="0"/>
        <w:autoSpaceDN w:val="0"/>
        <w:spacing w:after="0" w:line="294" w:lineRule="exact"/>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Unfairly rejecting a request for flexible working from a new</w:t>
      </w:r>
      <w:r w:rsidRPr="00CA54C9">
        <w:rPr>
          <w:rFonts w:ascii="Arial" w:eastAsia="Arial" w:hAnsi="Arial" w:cs="Arial"/>
          <w:spacing w:val="-21"/>
          <w:sz w:val="24"/>
          <w:szCs w:val="24"/>
          <w:lang w:eastAsia="en-GB" w:bidi="en-GB"/>
        </w:rPr>
        <w:t xml:space="preserve"> </w:t>
      </w:r>
      <w:r w:rsidRPr="00CA54C9">
        <w:rPr>
          <w:rFonts w:ascii="Arial" w:eastAsia="Arial" w:hAnsi="Arial" w:cs="Arial"/>
          <w:sz w:val="24"/>
          <w:szCs w:val="24"/>
          <w:lang w:eastAsia="en-GB" w:bidi="en-GB"/>
        </w:rPr>
        <w:t>parent.</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37" w:lineRule="auto"/>
        <w:ind w:left="300" w:right="463"/>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Disciplinary action will be taken when discrimination has been found on grounds of protected characteristics.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Default="00CA54C9" w:rsidP="002214EA">
      <w:pPr>
        <w:widowControl w:val="0"/>
        <w:numPr>
          <w:ilvl w:val="1"/>
          <w:numId w:val="16"/>
        </w:numPr>
        <w:tabs>
          <w:tab w:val="left" w:pos="1021"/>
        </w:tabs>
        <w:autoSpaceDE w:val="0"/>
        <w:autoSpaceDN w:val="0"/>
        <w:spacing w:after="0" w:line="242" w:lineRule="auto"/>
        <w:ind w:left="1021" w:right="471"/>
        <w:jc w:val="both"/>
        <w:outlineLvl w:val="0"/>
        <w:rPr>
          <w:rFonts w:ascii="Arial" w:eastAsia="Arial" w:hAnsi="Arial" w:cs="Arial"/>
          <w:b/>
          <w:bCs/>
          <w:sz w:val="24"/>
          <w:szCs w:val="24"/>
          <w:lang w:eastAsia="en-GB" w:bidi="en-GB"/>
        </w:rPr>
      </w:pPr>
      <w:r w:rsidRPr="00CA54C9">
        <w:rPr>
          <w:rFonts w:ascii="Arial" w:eastAsia="Arial" w:hAnsi="Arial" w:cs="Arial"/>
          <w:b/>
          <w:bCs/>
          <w:sz w:val="24"/>
          <w:szCs w:val="24"/>
          <w:lang w:eastAsia="en-GB" w:bidi="en-GB"/>
        </w:rPr>
        <w:t>Eliminating Discrimination, advancing equality of opportunity and fostering good</w:t>
      </w:r>
      <w:r w:rsidRPr="00CA54C9">
        <w:rPr>
          <w:rFonts w:ascii="Arial" w:eastAsia="Arial" w:hAnsi="Arial" w:cs="Arial"/>
          <w:b/>
          <w:bCs/>
          <w:spacing w:val="-3"/>
          <w:sz w:val="24"/>
          <w:szCs w:val="24"/>
          <w:lang w:eastAsia="en-GB" w:bidi="en-GB"/>
        </w:rPr>
        <w:t xml:space="preserve"> </w:t>
      </w:r>
      <w:r w:rsidRPr="00CA54C9">
        <w:rPr>
          <w:rFonts w:ascii="Arial" w:eastAsia="Arial" w:hAnsi="Arial" w:cs="Arial"/>
          <w:b/>
          <w:bCs/>
          <w:sz w:val="24"/>
          <w:szCs w:val="24"/>
          <w:lang w:eastAsia="en-GB" w:bidi="en-GB"/>
        </w:rPr>
        <w:t>relations.</w:t>
      </w:r>
    </w:p>
    <w:p w:rsidR="002214EA" w:rsidRPr="00CA54C9" w:rsidRDefault="002214EA" w:rsidP="002214EA">
      <w:pPr>
        <w:widowControl w:val="0"/>
        <w:tabs>
          <w:tab w:val="left" w:pos="1021"/>
        </w:tabs>
        <w:autoSpaceDE w:val="0"/>
        <w:autoSpaceDN w:val="0"/>
        <w:spacing w:after="0" w:line="242" w:lineRule="auto"/>
        <w:ind w:left="1021" w:right="471"/>
        <w:jc w:val="both"/>
        <w:outlineLvl w:val="0"/>
        <w:rPr>
          <w:rFonts w:ascii="Arial" w:eastAsia="Arial" w:hAnsi="Arial" w:cs="Arial"/>
          <w:b/>
          <w:bCs/>
          <w:sz w:val="24"/>
          <w:szCs w:val="24"/>
          <w:lang w:eastAsia="en-GB" w:bidi="en-GB"/>
        </w:rPr>
      </w:pPr>
    </w:p>
    <w:p w:rsidR="00CA54C9" w:rsidRPr="00CA54C9" w:rsidRDefault="00CA54C9" w:rsidP="002214EA">
      <w:pPr>
        <w:widowControl w:val="0"/>
        <w:autoSpaceDE w:val="0"/>
        <w:autoSpaceDN w:val="0"/>
        <w:spacing w:after="0" w:line="240" w:lineRule="auto"/>
        <w:ind w:left="300" w:right="461"/>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A commitment to this Policy is required of all Nacro staff, sessional workers and Trustees whilst involved with and conducting the work and business of Nacro. This is also applicable when attending work-related activities.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1"/>
          <w:numId w:val="16"/>
        </w:numPr>
        <w:tabs>
          <w:tab w:val="left" w:pos="1021"/>
        </w:tabs>
        <w:autoSpaceDE w:val="0"/>
        <w:autoSpaceDN w:val="0"/>
        <w:spacing w:after="0" w:line="240" w:lineRule="auto"/>
        <w:ind w:firstLine="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Responsibilities for all staff, Trustees and sessional</w:t>
      </w:r>
      <w:r w:rsidRPr="00CA54C9">
        <w:rPr>
          <w:rFonts w:ascii="Arial" w:eastAsia="Arial" w:hAnsi="Arial" w:cs="Arial"/>
          <w:spacing w:val="-5"/>
          <w:sz w:val="24"/>
          <w:szCs w:val="24"/>
          <w:lang w:eastAsia="en-GB" w:bidi="en-GB"/>
        </w:rPr>
        <w:t xml:space="preserve"> </w:t>
      </w:r>
      <w:r w:rsidRPr="00CA54C9">
        <w:rPr>
          <w:rFonts w:ascii="Arial" w:eastAsia="Arial" w:hAnsi="Arial" w:cs="Arial"/>
          <w:sz w:val="24"/>
          <w:szCs w:val="24"/>
          <w:lang w:eastAsia="en-GB" w:bidi="en-GB"/>
        </w:rPr>
        <w:t>workers.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right="463"/>
        <w:jc w:val="both"/>
        <w:rPr>
          <w:rFonts w:ascii="Arial" w:eastAsia="Arial" w:hAnsi="Arial" w:cs="Arial"/>
          <w:sz w:val="24"/>
          <w:szCs w:val="24"/>
          <w:lang w:eastAsia="en-GB" w:bidi="en-GB"/>
        </w:rPr>
      </w:pPr>
      <w:r w:rsidRPr="00CA54C9">
        <w:rPr>
          <w:rFonts w:ascii="Arial" w:eastAsia="Arial" w:hAnsi="Arial" w:cs="Arial"/>
          <w:spacing w:val="2"/>
          <w:sz w:val="24"/>
          <w:szCs w:val="24"/>
          <w:lang w:eastAsia="en-GB" w:bidi="en-GB"/>
        </w:rPr>
        <w:t xml:space="preserve">We </w:t>
      </w:r>
      <w:r w:rsidRPr="00CA54C9">
        <w:rPr>
          <w:rFonts w:ascii="Arial" w:eastAsia="Arial" w:hAnsi="Arial" w:cs="Arial"/>
          <w:sz w:val="24"/>
          <w:szCs w:val="24"/>
          <w:lang w:eastAsia="en-GB" w:bidi="en-GB"/>
        </w:rPr>
        <w:t xml:space="preserve">must ensure they understand their responsibilities under the Equality Act 2010; these are integral </w:t>
      </w:r>
      <w:r w:rsidRPr="00CA54C9">
        <w:rPr>
          <w:rFonts w:ascii="Arial" w:eastAsia="Arial" w:hAnsi="Arial" w:cs="Arial"/>
          <w:spacing w:val="-3"/>
          <w:sz w:val="24"/>
          <w:szCs w:val="24"/>
          <w:lang w:eastAsia="en-GB" w:bidi="en-GB"/>
        </w:rPr>
        <w:t xml:space="preserve">to </w:t>
      </w:r>
      <w:r w:rsidRPr="00CA54C9">
        <w:rPr>
          <w:rFonts w:ascii="Arial" w:eastAsia="Arial" w:hAnsi="Arial" w:cs="Arial"/>
          <w:sz w:val="24"/>
          <w:szCs w:val="24"/>
          <w:lang w:eastAsia="en-GB" w:bidi="en-GB"/>
        </w:rPr>
        <w:t>Nacro as an organisation. To this end, equality and inclusion training is mandatory (see section 5.0 for more</w:t>
      </w:r>
      <w:r w:rsidRPr="00CA54C9">
        <w:rPr>
          <w:rFonts w:ascii="Arial" w:eastAsia="Arial" w:hAnsi="Arial" w:cs="Arial"/>
          <w:spacing w:val="-18"/>
          <w:sz w:val="24"/>
          <w:szCs w:val="24"/>
          <w:lang w:eastAsia="en-GB" w:bidi="en-GB"/>
        </w:rPr>
        <w:t xml:space="preserve"> </w:t>
      </w:r>
      <w:r w:rsidRPr="00CA54C9">
        <w:rPr>
          <w:rFonts w:ascii="Arial" w:eastAsia="Arial" w:hAnsi="Arial" w:cs="Arial"/>
          <w:sz w:val="24"/>
          <w:szCs w:val="24"/>
          <w:lang w:eastAsia="en-GB" w:bidi="en-GB"/>
        </w:rPr>
        <w:t>details)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right="464"/>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 xml:space="preserve">All staff, Trustees and sessional workers share the responsibility to create an environment where </w:t>
      </w:r>
      <w:r w:rsidRPr="00CA54C9">
        <w:rPr>
          <w:rFonts w:ascii="Arial" w:eastAsia="Arial" w:hAnsi="Arial" w:cs="Arial"/>
          <w:spacing w:val="-3"/>
          <w:sz w:val="24"/>
          <w:szCs w:val="24"/>
          <w:lang w:eastAsia="en-GB" w:bidi="en-GB"/>
        </w:rPr>
        <w:t xml:space="preserve">we </w:t>
      </w:r>
      <w:r w:rsidRPr="00CA54C9">
        <w:rPr>
          <w:rFonts w:ascii="Arial" w:eastAsia="Arial" w:hAnsi="Arial" w:cs="Arial"/>
          <w:sz w:val="24"/>
          <w:szCs w:val="24"/>
          <w:lang w:eastAsia="en-GB" w:bidi="en-GB"/>
        </w:rPr>
        <w:t xml:space="preserve">can make measurable progress on equality and diversity and where </w:t>
      </w:r>
      <w:r w:rsidRPr="00CA54C9">
        <w:rPr>
          <w:rFonts w:ascii="Arial" w:eastAsia="Arial" w:hAnsi="Arial" w:cs="Arial"/>
          <w:spacing w:val="-3"/>
          <w:sz w:val="24"/>
          <w:szCs w:val="24"/>
          <w:lang w:eastAsia="en-GB" w:bidi="en-GB"/>
        </w:rPr>
        <w:t xml:space="preserve">we </w:t>
      </w:r>
      <w:r w:rsidRPr="00CA54C9">
        <w:rPr>
          <w:rFonts w:ascii="Arial" w:eastAsia="Arial" w:hAnsi="Arial" w:cs="Arial"/>
          <w:sz w:val="24"/>
          <w:szCs w:val="24"/>
          <w:lang w:eastAsia="en-GB" w:bidi="en-GB"/>
        </w:rPr>
        <w:t xml:space="preserve">genuinely respect people’s differences, for example using plain English and gender neutral language in communications as well as how </w:t>
      </w:r>
      <w:r w:rsidRPr="00CA54C9">
        <w:rPr>
          <w:rFonts w:ascii="Arial" w:eastAsia="Arial" w:hAnsi="Arial" w:cs="Arial"/>
          <w:spacing w:val="-3"/>
          <w:sz w:val="24"/>
          <w:szCs w:val="24"/>
          <w:lang w:eastAsia="en-GB" w:bidi="en-GB"/>
        </w:rPr>
        <w:t xml:space="preserve">we </w:t>
      </w:r>
      <w:r w:rsidRPr="00CA54C9">
        <w:rPr>
          <w:rFonts w:ascii="Arial" w:eastAsia="Arial" w:hAnsi="Arial" w:cs="Arial"/>
          <w:sz w:val="24"/>
          <w:szCs w:val="24"/>
          <w:lang w:eastAsia="en-GB" w:bidi="en-GB"/>
        </w:rPr>
        <w:t>go about daily activities and develop future</w:t>
      </w:r>
      <w:r w:rsidRPr="00CA54C9">
        <w:rPr>
          <w:rFonts w:ascii="Arial" w:eastAsia="Arial" w:hAnsi="Arial" w:cs="Arial"/>
          <w:spacing w:val="-7"/>
          <w:sz w:val="24"/>
          <w:szCs w:val="24"/>
          <w:lang w:eastAsia="en-GB" w:bidi="en-GB"/>
        </w:rPr>
        <w:t xml:space="preserve"> </w:t>
      </w:r>
      <w:r w:rsidRPr="00CA54C9">
        <w:rPr>
          <w:rFonts w:ascii="Arial" w:eastAsia="Arial" w:hAnsi="Arial" w:cs="Arial"/>
          <w:sz w:val="24"/>
          <w:szCs w:val="24"/>
          <w:lang w:eastAsia="en-GB" w:bidi="en-GB"/>
        </w:rPr>
        <w:t>business.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right="46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Harassment, bullying, discrimination, victimisation and any other hate related behaviour is not acceptable under any circumstances. Every employee, Trustee and sessional worker has a responsibility to ensure that they do not incite, perpetrate or condone any such form of behaviour within the place of work or work related social function.</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right="457"/>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 xml:space="preserve">All staff should ensure that all incidents of discrimination, harassment, victimisation and bullying are tackled and or reported where appropriate and </w:t>
      </w:r>
      <w:r w:rsidRPr="00CA54C9">
        <w:rPr>
          <w:rFonts w:ascii="Arial" w:eastAsia="Arial" w:hAnsi="Arial" w:cs="Arial"/>
          <w:sz w:val="24"/>
          <w:szCs w:val="24"/>
          <w:lang w:eastAsia="en-GB" w:bidi="en-GB"/>
        </w:rPr>
        <w:lastRenderedPageBreak/>
        <w:t>support those who either lodge a complaint or are victim of such incidents.</w:t>
      </w:r>
    </w:p>
    <w:p w:rsidR="00CA54C9" w:rsidRPr="00972CA5" w:rsidRDefault="00CA54C9" w:rsidP="002214EA">
      <w:pPr>
        <w:widowControl w:val="0"/>
        <w:autoSpaceDE w:val="0"/>
        <w:autoSpaceDN w:val="0"/>
        <w:spacing w:after="0" w:line="240" w:lineRule="auto"/>
        <w:ind w:left="300" w:right="459"/>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We must raise our personal and corporate awareness enabling us to recognise the benefits of diversity and the differing needs that make up the mosaic of our diverse workforce and be able to adjust management styles, functions and policies accordingly.</w:t>
      </w:r>
    </w:p>
    <w:p w:rsidR="00CA54C9" w:rsidRPr="00CA54C9" w:rsidRDefault="00CA54C9" w:rsidP="002214EA">
      <w:pPr>
        <w:widowControl w:val="0"/>
        <w:autoSpaceDE w:val="0"/>
        <w:autoSpaceDN w:val="0"/>
        <w:spacing w:after="0" w:line="240" w:lineRule="auto"/>
        <w:ind w:left="300" w:right="459"/>
        <w:jc w:val="both"/>
        <w:rPr>
          <w:rFonts w:ascii="Arial" w:eastAsia="Arial" w:hAnsi="Arial" w:cs="Arial"/>
          <w:sz w:val="24"/>
          <w:szCs w:val="24"/>
          <w:lang w:eastAsia="en-GB" w:bidi="en-GB"/>
        </w:rPr>
      </w:pPr>
    </w:p>
    <w:p w:rsidR="00CA54C9" w:rsidRPr="00CA54C9" w:rsidRDefault="00CA54C9" w:rsidP="002214EA">
      <w:pPr>
        <w:widowControl w:val="0"/>
        <w:numPr>
          <w:ilvl w:val="1"/>
          <w:numId w:val="16"/>
        </w:numPr>
        <w:tabs>
          <w:tab w:val="left" w:pos="1021"/>
        </w:tabs>
        <w:autoSpaceDE w:val="0"/>
        <w:autoSpaceDN w:val="0"/>
        <w:spacing w:after="0" w:line="240" w:lineRule="auto"/>
        <w:ind w:firstLine="0"/>
        <w:jc w:val="both"/>
        <w:rPr>
          <w:rFonts w:ascii="Arial" w:eastAsia="Arial" w:hAnsi="Arial" w:cs="Arial"/>
          <w:sz w:val="24"/>
          <w:szCs w:val="24"/>
          <w:lang w:eastAsia="en-GB" w:bidi="en-GB"/>
        </w:rPr>
      </w:pPr>
      <w:r w:rsidRPr="00972CA5">
        <w:rPr>
          <w:rFonts w:ascii="Arial" w:eastAsia="Arial" w:hAnsi="Arial" w:cs="Arial"/>
          <w:sz w:val="24"/>
          <w:szCs w:val="24"/>
          <w:lang w:eastAsia="en-GB" w:bidi="en-GB"/>
        </w:rPr>
        <w:t>C</w:t>
      </w:r>
      <w:r w:rsidRPr="00CA54C9">
        <w:rPr>
          <w:rFonts w:ascii="Arial" w:eastAsia="Arial" w:hAnsi="Arial" w:cs="Arial"/>
          <w:sz w:val="24"/>
          <w:szCs w:val="24"/>
          <w:lang w:eastAsia="en-GB" w:bidi="en-GB"/>
        </w:rPr>
        <w:t>ommunication</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right="458"/>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 xml:space="preserve">Discrimination </w:t>
      </w:r>
      <w:r w:rsidRPr="00CA54C9">
        <w:rPr>
          <w:rFonts w:ascii="Arial" w:eastAsia="Arial" w:hAnsi="Arial" w:cs="Arial"/>
          <w:spacing w:val="-3"/>
          <w:sz w:val="24"/>
          <w:szCs w:val="24"/>
          <w:lang w:eastAsia="en-GB" w:bidi="en-GB"/>
        </w:rPr>
        <w:t xml:space="preserve">may </w:t>
      </w:r>
      <w:r w:rsidRPr="00CA54C9">
        <w:rPr>
          <w:rFonts w:ascii="Arial" w:eastAsia="Arial" w:hAnsi="Arial" w:cs="Arial"/>
          <w:sz w:val="24"/>
          <w:szCs w:val="24"/>
          <w:lang w:eastAsia="en-GB" w:bidi="en-GB"/>
        </w:rPr>
        <w:t xml:space="preserve">arise and be reinforced by our use of language, which </w:t>
      </w:r>
      <w:r w:rsidRPr="00CA54C9">
        <w:rPr>
          <w:rFonts w:ascii="Arial" w:eastAsia="Arial" w:hAnsi="Arial" w:cs="Arial"/>
          <w:spacing w:val="-3"/>
          <w:sz w:val="24"/>
          <w:szCs w:val="24"/>
          <w:lang w:eastAsia="en-GB" w:bidi="en-GB"/>
        </w:rPr>
        <w:t xml:space="preserve">may </w:t>
      </w:r>
      <w:r w:rsidRPr="00CA54C9">
        <w:rPr>
          <w:rFonts w:ascii="Arial" w:eastAsia="Arial" w:hAnsi="Arial" w:cs="Arial"/>
          <w:sz w:val="24"/>
          <w:szCs w:val="24"/>
          <w:lang w:eastAsia="en-GB" w:bidi="en-GB"/>
        </w:rPr>
        <w:t xml:space="preserve">not be neutral and value-free. Words and phrases can be associated with apparently negative attitudes and </w:t>
      </w:r>
      <w:r w:rsidRPr="00CA54C9">
        <w:rPr>
          <w:rFonts w:ascii="Arial" w:eastAsia="Arial" w:hAnsi="Arial" w:cs="Arial"/>
          <w:spacing w:val="-3"/>
          <w:sz w:val="24"/>
          <w:szCs w:val="24"/>
          <w:lang w:eastAsia="en-GB" w:bidi="en-GB"/>
        </w:rPr>
        <w:t xml:space="preserve">may </w:t>
      </w:r>
      <w:r w:rsidRPr="00CA54C9">
        <w:rPr>
          <w:rFonts w:ascii="Arial" w:eastAsia="Arial" w:hAnsi="Arial" w:cs="Arial"/>
          <w:sz w:val="24"/>
          <w:szCs w:val="24"/>
          <w:lang w:eastAsia="en-GB" w:bidi="en-GB"/>
        </w:rPr>
        <w:t xml:space="preserve">unwittingly give offence </w:t>
      </w:r>
      <w:r w:rsidRPr="00CA54C9">
        <w:rPr>
          <w:rFonts w:ascii="Arial" w:eastAsia="Arial" w:hAnsi="Arial" w:cs="Arial"/>
          <w:spacing w:val="-3"/>
          <w:sz w:val="24"/>
          <w:szCs w:val="24"/>
          <w:lang w:eastAsia="en-GB" w:bidi="en-GB"/>
        </w:rPr>
        <w:t xml:space="preserve">to </w:t>
      </w:r>
      <w:r w:rsidRPr="00CA54C9">
        <w:rPr>
          <w:rFonts w:ascii="Arial" w:eastAsia="Arial" w:hAnsi="Arial" w:cs="Arial"/>
          <w:sz w:val="24"/>
          <w:szCs w:val="24"/>
          <w:lang w:eastAsia="en-GB" w:bidi="en-GB"/>
        </w:rPr>
        <w:t>people including members of groups that are subject to prejudice, harassment or discrimination.</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right="46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Everyone is expected to ensure that their written, spoken and electronically transmitted or published material does not contain language that may knowingly cause offence to others. Rather than be prescriptive about use of language, staff and sessional workers are asked to exercise good judgement and be aware of common, inappropriate or offensive references in relation to the protected characteristics.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numPr>
          <w:ilvl w:val="1"/>
          <w:numId w:val="16"/>
        </w:numPr>
        <w:tabs>
          <w:tab w:val="left" w:pos="1021"/>
        </w:tabs>
        <w:autoSpaceDE w:val="0"/>
        <w:autoSpaceDN w:val="0"/>
        <w:spacing w:after="0" w:line="240" w:lineRule="auto"/>
        <w:ind w:firstLine="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Additional managerial</w:t>
      </w:r>
      <w:r w:rsidRPr="00CA54C9">
        <w:rPr>
          <w:rFonts w:ascii="Arial" w:eastAsia="Arial" w:hAnsi="Arial" w:cs="Arial"/>
          <w:spacing w:val="-2"/>
          <w:sz w:val="24"/>
          <w:szCs w:val="24"/>
          <w:lang w:eastAsia="en-GB" w:bidi="en-GB"/>
        </w:rPr>
        <w:t xml:space="preserve"> </w:t>
      </w:r>
      <w:r w:rsidRPr="00CA54C9">
        <w:rPr>
          <w:rFonts w:ascii="Arial" w:eastAsia="Arial" w:hAnsi="Arial" w:cs="Arial"/>
          <w:sz w:val="24"/>
          <w:szCs w:val="24"/>
          <w:lang w:eastAsia="en-GB" w:bidi="en-GB"/>
        </w:rPr>
        <w:t>responsibilities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CA54C9" w:rsidRDefault="00CA54C9" w:rsidP="002214EA">
      <w:pPr>
        <w:widowControl w:val="0"/>
        <w:autoSpaceDE w:val="0"/>
        <w:autoSpaceDN w:val="0"/>
        <w:spacing w:after="0" w:line="240" w:lineRule="auto"/>
        <w:ind w:left="300" w:right="45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All managers are responsible for ensuring that all their staff are aware of the behaviour expected of them and that unacceptable behaviour is challenged with remedial action taken. A summary of some of the additional managerial responsibilities is provided below – NB this is not exhaustive.</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Pr="00DA32BD" w:rsidRDefault="00CA54C9" w:rsidP="002214EA">
      <w:pPr>
        <w:pStyle w:val="ListParagraph"/>
        <w:widowControl w:val="0"/>
        <w:numPr>
          <w:ilvl w:val="0"/>
          <w:numId w:val="25"/>
        </w:numPr>
        <w:tabs>
          <w:tab w:val="left" w:pos="1021"/>
        </w:tabs>
        <w:autoSpaceDE w:val="0"/>
        <w:autoSpaceDN w:val="0"/>
        <w:ind w:right="459"/>
        <w:jc w:val="both"/>
        <w:rPr>
          <w:rFonts w:eastAsia="Arial" w:cs="Arial"/>
          <w:sz w:val="24"/>
          <w:szCs w:val="24"/>
          <w:lang w:eastAsia="en-GB" w:bidi="en-GB"/>
        </w:rPr>
      </w:pPr>
      <w:r w:rsidRPr="00DA32BD">
        <w:rPr>
          <w:rFonts w:eastAsia="Arial" w:cs="Arial"/>
          <w:sz w:val="24"/>
          <w:szCs w:val="24"/>
          <w:lang w:eastAsia="en-GB" w:bidi="en-GB"/>
        </w:rPr>
        <w:t>Demonstrate sensitivity in responding to the unique personal, cultural and religious needs of employees and sessional workers as part of their day-to-day management</w:t>
      </w:r>
      <w:r w:rsidRPr="00DA32BD">
        <w:rPr>
          <w:rFonts w:eastAsia="Arial" w:cs="Arial"/>
          <w:spacing w:val="-1"/>
          <w:sz w:val="24"/>
          <w:szCs w:val="24"/>
          <w:lang w:eastAsia="en-GB" w:bidi="en-GB"/>
        </w:rPr>
        <w:t xml:space="preserve"> </w:t>
      </w:r>
      <w:r w:rsidRPr="00DA32BD">
        <w:rPr>
          <w:rFonts w:eastAsia="Arial" w:cs="Arial"/>
          <w:sz w:val="24"/>
          <w:szCs w:val="24"/>
          <w:lang w:eastAsia="en-GB" w:bidi="en-GB"/>
        </w:rPr>
        <w:t>responsibilities.</w:t>
      </w:r>
    </w:p>
    <w:p w:rsidR="00CA54C9" w:rsidRPr="00DA32BD" w:rsidRDefault="00CA54C9" w:rsidP="002214EA">
      <w:pPr>
        <w:pStyle w:val="ListParagraph"/>
        <w:widowControl w:val="0"/>
        <w:numPr>
          <w:ilvl w:val="0"/>
          <w:numId w:val="25"/>
        </w:numPr>
        <w:tabs>
          <w:tab w:val="left" w:pos="1021"/>
        </w:tabs>
        <w:autoSpaceDE w:val="0"/>
        <w:autoSpaceDN w:val="0"/>
        <w:spacing w:line="242" w:lineRule="auto"/>
        <w:ind w:right="461"/>
        <w:jc w:val="both"/>
        <w:rPr>
          <w:rFonts w:eastAsia="Arial" w:cs="Arial"/>
          <w:sz w:val="24"/>
          <w:szCs w:val="24"/>
          <w:lang w:eastAsia="en-GB" w:bidi="en-GB"/>
        </w:rPr>
      </w:pPr>
      <w:r w:rsidRPr="00DA32BD">
        <w:rPr>
          <w:rFonts w:eastAsia="Arial" w:cs="Arial"/>
          <w:sz w:val="24"/>
          <w:szCs w:val="24"/>
          <w:lang w:eastAsia="en-GB" w:bidi="en-GB"/>
        </w:rPr>
        <w:t>Ensure the effective implementation of this Policy through their areas</w:t>
      </w:r>
      <w:r w:rsidRPr="00DA32BD">
        <w:rPr>
          <w:rFonts w:eastAsia="Arial" w:cs="Arial"/>
          <w:spacing w:val="-29"/>
          <w:sz w:val="24"/>
          <w:szCs w:val="24"/>
          <w:lang w:eastAsia="en-GB" w:bidi="en-GB"/>
        </w:rPr>
        <w:t xml:space="preserve"> </w:t>
      </w:r>
      <w:r w:rsidRPr="00DA32BD">
        <w:rPr>
          <w:rFonts w:eastAsia="Arial" w:cs="Arial"/>
          <w:sz w:val="24"/>
          <w:szCs w:val="24"/>
          <w:lang w:eastAsia="en-GB" w:bidi="en-GB"/>
        </w:rPr>
        <w:t>of responsibility.</w:t>
      </w:r>
    </w:p>
    <w:p w:rsidR="00CA54C9" w:rsidRPr="00DA32BD" w:rsidRDefault="00CA54C9" w:rsidP="002214EA">
      <w:pPr>
        <w:pStyle w:val="ListParagraph"/>
        <w:widowControl w:val="0"/>
        <w:numPr>
          <w:ilvl w:val="0"/>
          <w:numId w:val="25"/>
        </w:numPr>
        <w:tabs>
          <w:tab w:val="left" w:pos="1021"/>
        </w:tabs>
        <w:autoSpaceDE w:val="0"/>
        <w:autoSpaceDN w:val="0"/>
        <w:ind w:right="461"/>
        <w:jc w:val="both"/>
        <w:rPr>
          <w:rFonts w:eastAsia="Arial" w:cs="Arial"/>
          <w:sz w:val="24"/>
          <w:szCs w:val="24"/>
          <w:lang w:eastAsia="en-GB" w:bidi="en-GB"/>
        </w:rPr>
      </w:pPr>
      <w:r w:rsidRPr="00DA32BD">
        <w:rPr>
          <w:rFonts w:eastAsia="Arial" w:cs="Arial"/>
          <w:sz w:val="24"/>
          <w:szCs w:val="24"/>
          <w:lang w:eastAsia="en-GB" w:bidi="en-GB"/>
        </w:rPr>
        <w:t>As part of all policy reviews, where there is an impact upon people, policy owners ensure they have considered the specific impacts upon all relevant</w:t>
      </w:r>
      <w:r w:rsidRPr="00DA32BD">
        <w:rPr>
          <w:rFonts w:eastAsia="Arial" w:cs="Arial"/>
          <w:spacing w:val="-2"/>
          <w:sz w:val="24"/>
          <w:szCs w:val="24"/>
          <w:lang w:eastAsia="en-GB" w:bidi="en-GB"/>
        </w:rPr>
        <w:t xml:space="preserve"> </w:t>
      </w:r>
      <w:r w:rsidRPr="00DA32BD">
        <w:rPr>
          <w:rFonts w:eastAsia="Arial" w:cs="Arial"/>
          <w:sz w:val="24"/>
          <w:szCs w:val="24"/>
          <w:lang w:eastAsia="en-GB" w:bidi="en-GB"/>
        </w:rPr>
        <w:t>groups.</w:t>
      </w:r>
    </w:p>
    <w:p w:rsidR="00CA54C9" w:rsidRPr="00DA32BD" w:rsidRDefault="00CA54C9" w:rsidP="002214EA">
      <w:pPr>
        <w:pStyle w:val="ListParagraph"/>
        <w:widowControl w:val="0"/>
        <w:numPr>
          <w:ilvl w:val="0"/>
          <w:numId w:val="25"/>
        </w:numPr>
        <w:tabs>
          <w:tab w:val="left" w:pos="1021"/>
        </w:tabs>
        <w:autoSpaceDE w:val="0"/>
        <w:autoSpaceDN w:val="0"/>
        <w:ind w:right="456"/>
        <w:jc w:val="both"/>
        <w:rPr>
          <w:rFonts w:eastAsia="Arial" w:cs="Arial"/>
          <w:sz w:val="24"/>
          <w:szCs w:val="24"/>
          <w:lang w:eastAsia="en-GB" w:bidi="en-GB"/>
        </w:rPr>
      </w:pPr>
      <w:r w:rsidRPr="00DA32BD">
        <w:rPr>
          <w:rFonts w:eastAsia="Arial" w:cs="Arial"/>
          <w:sz w:val="24"/>
          <w:szCs w:val="24"/>
          <w:lang w:eastAsia="en-GB" w:bidi="en-GB"/>
        </w:rPr>
        <w:t>Where there is actual difference in outcomes; appropriate assessment of impact upon affected groups takes place and policies/practices or functions are amended</w:t>
      </w:r>
      <w:r w:rsidRPr="00DA32BD">
        <w:rPr>
          <w:rFonts w:eastAsia="Arial" w:cs="Arial"/>
          <w:spacing w:val="-1"/>
          <w:sz w:val="24"/>
          <w:szCs w:val="24"/>
          <w:lang w:eastAsia="en-GB" w:bidi="en-GB"/>
        </w:rPr>
        <w:t xml:space="preserve"> </w:t>
      </w:r>
      <w:r w:rsidRPr="00DA32BD">
        <w:rPr>
          <w:rFonts w:eastAsia="Arial" w:cs="Arial"/>
          <w:sz w:val="24"/>
          <w:szCs w:val="24"/>
          <w:lang w:eastAsia="en-GB" w:bidi="en-GB"/>
        </w:rPr>
        <w:t>accordingly.</w:t>
      </w:r>
    </w:p>
    <w:p w:rsidR="00CA54C9" w:rsidRPr="00DA32BD" w:rsidRDefault="00CA54C9" w:rsidP="002214EA">
      <w:pPr>
        <w:pStyle w:val="ListParagraph"/>
        <w:widowControl w:val="0"/>
        <w:numPr>
          <w:ilvl w:val="0"/>
          <w:numId w:val="25"/>
        </w:numPr>
        <w:tabs>
          <w:tab w:val="left" w:pos="1021"/>
        </w:tabs>
        <w:autoSpaceDE w:val="0"/>
        <w:autoSpaceDN w:val="0"/>
        <w:ind w:right="459"/>
        <w:jc w:val="both"/>
        <w:rPr>
          <w:rFonts w:eastAsia="Arial" w:cs="Arial"/>
          <w:sz w:val="24"/>
          <w:szCs w:val="24"/>
          <w:lang w:eastAsia="en-GB" w:bidi="en-GB"/>
        </w:rPr>
      </w:pPr>
      <w:r w:rsidRPr="00DA32BD">
        <w:rPr>
          <w:rFonts w:eastAsia="Arial" w:cs="Arial"/>
          <w:sz w:val="24"/>
          <w:szCs w:val="24"/>
          <w:lang w:eastAsia="en-GB" w:bidi="en-GB"/>
        </w:rPr>
        <w:t xml:space="preserve">Managers should have a planned </w:t>
      </w:r>
      <w:r w:rsidRPr="00DA32BD">
        <w:rPr>
          <w:rFonts w:eastAsia="Arial" w:cs="Arial"/>
          <w:spacing w:val="-3"/>
          <w:sz w:val="24"/>
          <w:szCs w:val="24"/>
          <w:lang w:eastAsia="en-GB" w:bidi="en-GB"/>
        </w:rPr>
        <w:t xml:space="preserve">programme </w:t>
      </w:r>
      <w:r w:rsidRPr="00DA32BD">
        <w:rPr>
          <w:rFonts w:eastAsia="Arial" w:cs="Arial"/>
          <w:sz w:val="24"/>
          <w:szCs w:val="24"/>
          <w:lang w:eastAsia="en-GB" w:bidi="en-GB"/>
        </w:rPr>
        <w:t>of equality work in response to identified issues in their areas of responsibility and be accountable for progress through usual business accountability/reporting</w:t>
      </w:r>
      <w:r w:rsidRPr="00DA32BD">
        <w:rPr>
          <w:rFonts w:eastAsia="Arial" w:cs="Arial"/>
          <w:spacing w:val="-1"/>
          <w:sz w:val="24"/>
          <w:szCs w:val="24"/>
          <w:lang w:eastAsia="en-GB" w:bidi="en-GB"/>
        </w:rPr>
        <w:t xml:space="preserve"> </w:t>
      </w:r>
      <w:r w:rsidRPr="00DA32BD">
        <w:rPr>
          <w:rFonts w:eastAsia="Arial" w:cs="Arial"/>
          <w:sz w:val="24"/>
          <w:szCs w:val="24"/>
          <w:lang w:eastAsia="en-GB" w:bidi="en-GB"/>
        </w:rPr>
        <w:t>mechanisms.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Default="00CA54C9" w:rsidP="002214EA">
      <w:pPr>
        <w:widowControl w:val="0"/>
        <w:autoSpaceDE w:val="0"/>
        <w:autoSpaceDN w:val="0"/>
        <w:spacing w:after="0" w:line="240" w:lineRule="auto"/>
        <w:ind w:left="300"/>
        <w:jc w:val="both"/>
        <w:outlineLvl w:val="0"/>
        <w:rPr>
          <w:rFonts w:ascii="Arial" w:eastAsia="Arial" w:hAnsi="Arial" w:cs="Arial"/>
          <w:b/>
          <w:bCs/>
          <w:sz w:val="24"/>
          <w:szCs w:val="24"/>
          <w:lang w:eastAsia="en-GB" w:bidi="en-GB"/>
        </w:rPr>
      </w:pPr>
      <w:r w:rsidRPr="00CA54C9">
        <w:rPr>
          <w:rFonts w:ascii="Arial" w:eastAsia="Arial" w:hAnsi="Arial" w:cs="Arial"/>
          <w:b/>
          <w:bCs/>
          <w:sz w:val="24"/>
          <w:szCs w:val="24"/>
          <w:lang w:eastAsia="en-GB" w:bidi="en-GB"/>
        </w:rPr>
        <w:t>5.0 Learning and organisational development</w:t>
      </w:r>
    </w:p>
    <w:p w:rsidR="002214EA" w:rsidRPr="002214EA" w:rsidRDefault="002214EA" w:rsidP="002214EA">
      <w:pPr>
        <w:widowControl w:val="0"/>
        <w:autoSpaceDE w:val="0"/>
        <w:autoSpaceDN w:val="0"/>
        <w:spacing w:after="0" w:line="240" w:lineRule="auto"/>
        <w:jc w:val="both"/>
        <w:outlineLvl w:val="0"/>
        <w:rPr>
          <w:rFonts w:ascii="Arial" w:eastAsia="Arial" w:hAnsi="Arial" w:cs="Arial"/>
          <w:b/>
          <w:bCs/>
          <w:sz w:val="16"/>
          <w:szCs w:val="16"/>
          <w:lang w:eastAsia="en-GB" w:bidi="en-GB"/>
        </w:rPr>
      </w:pPr>
    </w:p>
    <w:p w:rsidR="00CA54C9" w:rsidRPr="00CA54C9" w:rsidRDefault="00CA54C9" w:rsidP="002214EA">
      <w:pPr>
        <w:widowControl w:val="0"/>
        <w:autoSpaceDE w:val="0"/>
        <w:autoSpaceDN w:val="0"/>
        <w:spacing w:after="0" w:line="240" w:lineRule="auto"/>
        <w:ind w:left="300" w:right="465"/>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Equality and inclusion training is mandatory. In line with all learning and organisational development activity, the training will be reviewed regularly to ensure it is fit for purpose and meets legislative requirements.</w:t>
      </w:r>
    </w:p>
    <w:p w:rsidR="00CA54C9" w:rsidRPr="00CA54C9" w:rsidRDefault="00CA54C9" w:rsidP="002214EA">
      <w:pPr>
        <w:widowControl w:val="0"/>
        <w:autoSpaceDE w:val="0"/>
        <w:autoSpaceDN w:val="0"/>
        <w:spacing w:after="0" w:line="240" w:lineRule="auto"/>
        <w:jc w:val="both"/>
        <w:rPr>
          <w:rFonts w:ascii="Arial" w:eastAsia="Arial" w:hAnsi="Arial" w:cs="Arial"/>
          <w:sz w:val="24"/>
          <w:szCs w:val="24"/>
          <w:lang w:eastAsia="en-GB" w:bidi="en-GB"/>
        </w:rPr>
      </w:pPr>
    </w:p>
    <w:p w:rsidR="00CA54C9" w:rsidRDefault="00CA54C9" w:rsidP="002214EA">
      <w:pPr>
        <w:widowControl w:val="0"/>
        <w:autoSpaceDE w:val="0"/>
        <w:autoSpaceDN w:val="0"/>
        <w:spacing w:after="0" w:line="240" w:lineRule="auto"/>
        <w:ind w:left="300"/>
        <w:jc w:val="both"/>
        <w:outlineLvl w:val="0"/>
        <w:rPr>
          <w:rFonts w:ascii="Arial" w:eastAsia="Arial" w:hAnsi="Arial" w:cs="Arial"/>
          <w:b/>
          <w:bCs/>
          <w:sz w:val="24"/>
          <w:szCs w:val="24"/>
          <w:lang w:eastAsia="en-GB" w:bidi="en-GB"/>
        </w:rPr>
      </w:pPr>
      <w:r w:rsidRPr="00CA54C9">
        <w:rPr>
          <w:rFonts w:ascii="Arial" w:eastAsia="Arial" w:hAnsi="Arial" w:cs="Arial"/>
          <w:b/>
          <w:bCs/>
          <w:sz w:val="24"/>
          <w:szCs w:val="24"/>
          <w:lang w:eastAsia="en-GB" w:bidi="en-GB"/>
        </w:rPr>
        <w:t>6.0 Reporting discrimination</w:t>
      </w:r>
    </w:p>
    <w:p w:rsidR="002214EA" w:rsidRPr="002214EA" w:rsidRDefault="002214EA" w:rsidP="002214EA">
      <w:pPr>
        <w:widowControl w:val="0"/>
        <w:autoSpaceDE w:val="0"/>
        <w:autoSpaceDN w:val="0"/>
        <w:spacing w:after="0" w:line="240" w:lineRule="auto"/>
        <w:jc w:val="both"/>
        <w:outlineLvl w:val="0"/>
        <w:rPr>
          <w:rFonts w:ascii="Arial" w:eastAsia="Arial" w:hAnsi="Arial" w:cs="Arial"/>
          <w:b/>
          <w:bCs/>
          <w:sz w:val="16"/>
          <w:szCs w:val="16"/>
          <w:lang w:eastAsia="en-GB" w:bidi="en-GB"/>
        </w:rPr>
      </w:pPr>
    </w:p>
    <w:p w:rsidR="00CA54C9" w:rsidRPr="00CA54C9" w:rsidRDefault="00CA54C9" w:rsidP="002214EA">
      <w:pPr>
        <w:widowControl w:val="0"/>
        <w:autoSpaceDE w:val="0"/>
        <w:autoSpaceDN w:val="0"/>
        <w:spacing w:after="0" w:line="240" w:lineRule="auto"/>
        <w:ind w:left="300" w:right="459"/>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lastRenderedPageBreak/>
        <w:t>Reporting discrimination runs concurrently with the formal process outlined in the Grievance Procedure. The reporting process is designed to resolve the issue raised, with the aim being to provide means by which individual reports of alleged discrimination can be settled as quickly and as close to the point of</w:t>
      </w:r>
      <w:r w:rsidRPr="00972CA5">
        <w:rPr>
          <w:rFonts w:ascii="Arial" w:eastAsia="Arial" w:hAnsi="Arial" w:cs="Arial"/>
          <w:sz w:val="24"/>
          <w:szCs w:val="24"/>
          <w:lang w:eastAsia="en-GB" w:bidi="en-GB"/>
        </w:rPr>
        <w:t xml:space="preserve"> o</w:t>
      </w:r>
      <w:r w:rsidRPr="00CA54C9">
        <w:rPr>
          <w:rFonts w:ascii="Arial" w:eastAsia="Arial" w:hAnsi="Arial" w:cs="Arial"/>
          <w:sz w:val="24"/>
          <w:szCs w:val="24"/>
          <w:lang w:eastAsia="en-GB" w:bidi="en-GB"/>
        </w:rPr>
        <w:t>rigin as possible. For further details on the reporting process please see the Grievance Procedure.</w:t>
      </w:r>
    </w:p>
    <w:p w:rsidR="00CA54C9" w:rsidRPr="002214EA" w:rsidRDefault="00CA54C9" w:rsidP="002214EA">
      <w:pPr>
        <w:widowControl w:val="0"/>
        <w:autoSpaceDE w:val="0"/>
        <w:autoSpaceDN w:val="0"/>
        <w:spacing w:after="0" w:line="240" w:lineRule="auto"/>
        <w:jc w:val="both"/>
        <w:rPr>
          <w:rFonts w:ascii="Arial" w:eastAsia="Arial" w:hAnsi="Arial" w:cs="Arial"/>
          <w:sz w:val="16"/>
          <w:szCs w:val="16"/>
          <w:lang w:eastAsia="en-GB" w:bidi="en-GB"/>
        </w:rPr>
      </w:pPr>
    </w:p>
    <w:p w:rsidR="00CA54C9" w:rsidRDefault="00CA54C9" w:rsidP="002214EA">
      <w:pPr>
        <w:widowControl w:val="0"/>
        <w:tabs>
          <w:tab w:val="left" w:pos="1020"/>
        </w:tabs>
        <w:autoSpaceDE w:val="0"/>
        <w:autoSpaceDN w:val="0"/>
        <w:spacing w:after="0" w:line="240" w:lineRule="auto"/>
        <w:ind w:left="300"/>
        <w:jc w:val="both"/>
        <w:outlineLvl w:val="0"/>
        <w:rPr>
          <w:rFonts w:ascii="Arial" w:eastAsia="Arial" w:hAnsi="Arial" w:cs="Arial"/>
          <w:b/>
          <w:bCs/>
          <w:sz w:val="24"/>
          <w:szCs w:val="24"/>
          <w:lang w:eastAsia="en-GB" w:bidi="en-GB"/>
        </w:rPr>
      </w:pPr>
      <w:r w:rsidRPr="00CA54C9">
        <w:rPr>
          <w:rFonts w:ascii="Arial" w:eastAsia="Arial" w:hAnsi="Arial" w:cs="Arial"/>
          <w:b/>
          <w:bCs/>
          <w:sz w:val="24"/>
          <w:szCs w:val="24"/>
          <w:lang w:eastAsia="en-GB" w:bidi="en-GB"/>
        </w:rPr>
        <w:t>7.0</w:t>
      </w:r>
      <w:r w:rsidRPr="00CA54C9">
        <w:rPr>
          <w:rFonts w:ascii="Arial" w:eastAsia="Arial" w:hAnsi="Arial" w:cs="Arial"/>
          <w:b/>
          <w:bCs/>
          <w:sz w:val="24"/>
          <w:szCs w:val="24"/>
          <w:lang w:eastAsia="en-GB" w:bidi="en-GB"/>
        </w:rPr>
        <w:tab/>
        <w:t>Records</w:t>
      </w:r>
    </w:p>
    <w:p w:rsidR="002214EA" w:rsidRPr="002214EA" w:rsidRDefault="002214EA" w:rsidP="002214EA">
      <w:pPr>
        <w:widowControl w:val="0"/>
        <w:tabs>
          <w:tab w:val="left" w:pos="1020"/>
        </w:tabs>
        <w:autoSpaceDE w:val="0"/>
        <w:autoSpaceDN w:val="0"/>
        <w:spacing w:after="0" w:line="240" w:lineRule="auto"/>
        <w:jc w:val="both"/>
        <w:outlineLvl w:val="0"/>
        <w:rPr>
          <w:rFonts w:ascii="Arial" w:eastAsia="Arial" w:hAnsi="Arial" w:cs="Arial"/>
          <w:b/>
          <w:bCs/>
          <w:sz w:val="16"/>
          <w:szCs w:val="16"/>
          <w:lang w:eastAsia="en-GB" w:bidi="en-GB"/>
        </w:rPr>
      </w:pPr>
    </w:p>
    <w:p w:rsidR="00CA54C9" w:rsidRPr="00CA54C9" w:rsidRDefault="00CA54C9" w:rsidP="002214EA">
      <w:pPr>
        <w:widowControl w:val="0"/>
        <w:autoSpaceDE w:val="0"/>
        <w:autoSpaceDN w:val="0"/>
        <w:spacing w:after="0" w:line="240" w:lineRule="auto"/>
        <w:ind w:left="300" w:right="457"/>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 xml:space="preserve">Confidential records of </w:t>
      </w:r>
      <w:r w:rsidRPr="00CA54C9">
        <w:rPr>
          <w:rFonts w:ascii="Arial" w:eastAsia="Arial" w:hAnsi="Arial" w:cs="Arial"/>
          <w:spacing w:val="-2"/>
          <w:sz w:val="24"/>
          <w:szCs w:val="24"/>
          <w:lang w:eastAsia="en-GB" w:bidi="en-GB"/>
        </w:rPr>
        <w:t xml:space="preserve">formal </w:t>
      </w:r>
      <w:r w:rsidRPr="00CA54C9">
        <w:rPr>
          <w:rFonts w:ascii="Arial" w:eastAsia="Arial" w:hAnsi="Arial" w:cs="Arial"/>
          <w:sz w:val="24"/>
          <w:szCs w:val="24"/>
          <w:lang w:eastAsia="en-GB" w:bidi="en-GB"/>
        </w:rPr>
        <w:t>allegations of discrimination will be kept and managed in accordance with Data Protection legislation. Copies of meeting notes will be provided at the request of the employee, although Nacro reserves the right to withhold certain information (e.g. to protect a witness and to comply with data protection</w:t>
      </w:r>
      <w:r w:rsidRPr="00CA54C9">
        <w:rPr>
          <w:rFonts w:ascii="Arial" w:eastAsia="Arial" w:hAnsi="Arial" w:cs="Arial"/>
          <w:spacing w:val="-2"/>
          <w:sz w:val="24"/>
          <w:szCs w:val="24"/>
          <w:lang w:eastAsia="en-GB" w:bidi="en-GB"/>
        </w:rPr>
        <w:t xml:space="preserve"> </w:t>
      </w:r>
      <w:r w:rsidRPr="00CA54C9">
        <w:rPr>
          <w:rFonts w:ascii="Arial" w:eastAsia="Arial" w:hAnsi="Arial" w:cs="Arial"/>
          <w:sz w:val="24"/>
          <w:szCs w:val="24"/>
          <w:lang w:eastAsia="en-GB" w:bidi="en-GB"/>
        </w:rPr>
        <w:t>legislation).</w:t>
      </w:r>
    </w:p>
    <w:p w:rsidR="00CA54C9" w:rsidRPr="002214EA" w:rsidRDefault="002214EA" w:rsidP="002214EA">
      <w:pPr>
        <w:widowControl w:val="0"/>
        <w:tabs>
          <w:tab w:val="left" w:pos="1605"/>
        </w:tabs>
        <w:autoSpaceDE w:val="0"/>
        <w:autoSpaceDN w:val="0"/>
        <w:spacing w:after="0" w:line="240" w:lineRule="auto"/>
        <w:jc w:val="both"/>
        <w:rPr>
          <w:rFonts w:ascii="Arial" w:eastAsia="Arial" w:hAnsi="Arial" w:cs="Arial"/>
          <w:sz w:val="16"/>
          <w:szCs w:val="16"/>
          <w:lang w:eastAsia="en-GB" w:bidi="en-GB"/>
        </w:rPr>
      </w:pPr>
      <w:r>
        <w:rPr>
          <w:rFonts w:ascii="Arial" w:eastAsia="Arial" w:hAnsi="Arial" w:cs="Arial"/>
          <w:sz w:val="24"/>
          <w:szCs w:val="24"/>
          <w:lang w:eastAsia="en-GB" w:bidi="en-GB"/>
        </w:rPr>
        <w:tab/>
      </w:r>
    </w:p>
    <w:p w:rsidR="00CA54C9" w:rsidRDefault="00CA54C9" w:rsidP="002214EA">
      <w:pPr>
        <w:widowControl w:val="0"/>
        <w:tabs>
          <w:tab w:val="left" w:pos="1020"/>
        </w:tabs>
        <w:autoSpaceDE w:val="0"/>
        <w:autoSpaceDN w:val="0"/>
        <w:spacing w:after="0" w:line="240" w:lineRule="auto"/>
        <w:ind w:left="300"/>
        <w:jc w:val="both"/>
        <w:outlineLvl w:val="0"/>
        <w:rPr>
          <w:rFonts w:ascii="Arial" w:eastAsia="Arial" w:hAnsi="Arial" w:cs="Arial"/>
          <w:b/>
          <w:bCs/>
          <w:sz w:val="24"/>
          <w:szCs w:val="24"/>
          <w:lang w:eastAsia="en-GB" w:bidi="en-GB"/>
        </w:rPr>
      </w:pPr>
      <w:r w:rsidRPr="00CA54C9">
        <w:rPr>
          <w:rFonts w:ascii="Arial" w:eastAsia="Arial" w:hAnsi="Arial" w:cs="Arial"/>
          <w:b/>
          <w:bCs/>
          <w:sz w:val="24"/>
          <w:szCs w:val="24"/>
          <w:lang w:eastAsia="en-GB" w:bidi="en-GB"/>
        </w:rPr>
        <w:t>8.0</w:t>
      </w:r>
      <w:r w:rsidRPr="00CA54C9">
        <w:rPr>
          <w:rFonts w:ascii="Arial" w:eastAsia="Arial" w:hAnsi="Arial" w:cs="Arial"/>
          <w:b/>
          <w:bCs/>
          <w:sz w:val="24"/>
          <w:szCs w:val="24"/>
          <w:lang w:eastAsia="en-GB" w:bidi="en-GB"/>
        </w:rPr>
        <w:tab/>
        <w:t>Accessibility and reasonable adjustments</w:t>
      </w:r>
    </w:p>
    <w:p w:rsidR="002214EA" w:rsidRPr="002214EA" w:rsidRDefault="002214EA" w:rsidP="002214EA">
      <w:pPr>
        <w:widowControl w:val="0"/>
        <w:tabs>
          <w:tab w:val="left" w:pos="1020"/>
        </w:tabs>
        <w:autoSpaceDE w:val="0"/>
        <w:autoSpaceDN w:val="0"/>
        <w:spacing w:after="0" w:line="240" w:lineRule="auto"/>
        <w:ind w:left="300"/>
        <w:jc w:val="both"/>
        <w:outlineLvl w:val="0"/>
        <w:rPr>
          <w:rFonts w:ascii="Arial" w:eastAsia="Arial" w:hAnsi="Arial" w:cs="Arial"/>
          <w:b/>
          <w:bCs/>
          <w:sz w:val="16"/>
          <w:szCs w:val="16"/>
          <w:lang w:eastAsia="en-GB" w:bidi="en-GB"/>
        </w:rPr>
      </w:pPr>
    </w:p>
    <w:p w:rsidR="00CA54C9" w:rsidRPr="00CA54C9" w:rsidRDefault="00CA54C9" w:rsidP="002214EA">
      <w:pPr>
        <w:widowControl w:val="0"/>
        <w:autoSpaceDE w:val="0"/>
        <w:autoSpaceDN w:val="0"/>
        <w:spacing w:after="0" w:line="240" w:lineRule="auto"/>
        <w:ind w:left="300" w:right="456"/>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If any aspect of this Policy causes you difficulty on account of a disability, or if you need assistance as English is your additional language, you should raise this issue with HR, who will make appropriate arrangements.</w:t>
      </w:r>
    </w:p>
    <w:p w:rsidR="00CA54C9" w:rsidRPr="002214EA" w:rsidRDefault="00CA54C9" w:rsidP="002214EA">
      <w:pPr>
        <w:widowControl w:val="0"/>
        <w:autoSpaceDE w:val="0"/>
        <w:autoSpaceDN w:val="0"/>
        <w:spacing w:after="0" w:line="240" w:lineRule="auto"/>
        <w:jc w:val="both"/>
        <w:rPr>
          <w:rFonts w:ascii="Arial" w:eastAsia="Arial" w:hAnsi="Arial" w:cs="Arial"/>
          <w:sz w:val="16"/>
          <w:szCs w:val="16"/>
          <w:lang w:eastAsia="en-GB" w:bidi="en-GB"/>
        </w:rPr>
      </w:pPr>
    </w:p>
    <w:p w:rsidR="00CA54C9" w:rsidRDefault="00CA54C9" w:rsidP="002214EA">
      <w:pPr>
        <w:widowControl w:val="0"/>
        <w:tabs>
          <w:tab w:val="left" w:pos="1020"/>
        </w:tabs>
        <w:autoSpaceDE w:val="0"/>
        <w:autoSpaceDN w:val="0"/>
        <w:spacing w:after="0" w:line="240" w:lineRule="auto"/>
        <w:ind w:left="300"/>
        <w:jc w:val="both"/>
        <w:outlineLvl w:val="0"/>
        <w:rPr>
          <w:rFonts w:ascii="Arial" w:eastAsia="Arial" w:hAnsi="Arial" w:cs="Arial"/>
          <w:b/>
          <w:bCs/>
          <w:sz w:val="24"/>
          <w:szCs w:val="24"/>
          <w:lang w:eastAsia="en-GB" w:bidi="en-GB"/>
        </w:rPr>
      </w:pPr>
      <w:r w:rsidRPr="00CA54C9">
        <w:rPr>
          <w:rFonts w:ascii="Arial" w:eastAsia="Arial" w:hAnsi="Arial" w:cs="Arial"/>
          <w:b/>
          <w:bCs/>
          <w:sz w:val="24"/>
          <w:szCs w:val="24"/>
          <w:lang w:eastAsia="en-GB" w:bidi="en-GB"/>
        </w:rPr>
        <w:t>9.0</w:t>
      </w:r>
      <w:r w:rsidRPr="00CA54C9">
        <w:rPr>
          <w:rFonts w:ascii="Arial" w:eastAsia="Arial" w:hAnsi="Arial" w:cs="Arial"/>
          <w:b/>
          <w:bCs/>
          <w:sz w:val="24"/>
          <w:szCs w:val="24"/>
          <w:lang w:eastAsia="en-GB" w:bidi="en-GB"/>
        </w:rPr>
        <w:tab/>
        <w:t>Monitoring</w:t>
      </w:r>
    </w:p>
    <w:p w:rsidR="002214EA" w:rsidRPr="002214EA" w:rsidRDefault="002214EA" w:rsidP="002214EA">
      <w:pPr>
        <w:widowControl w:val="0"/>
        <w:tabs>
          <w:tab w:val="left" w:pos="1020"/>
        </w:tabs>
        <w:autoSpaceDE w:val="0"/>
        <w:autoSpaceDN w:val="0"/>
        <w:spacing w:after="0" w:line="240" w:lineRule="auto"/>
        <w:jc w:val="both"/>
        <w:outlineLvl w:val="0"/>
        <w:rPr>
          <w:rFonts w:ascii="Arial" w:eastAsia="Arial" w:hAnsi="Arial" w:cs="Arial"/>
          <w:b/>
          <w:bCs/>
          <w:sz w:val="16"/>
          <w:szCs w:val="16"/>
          <w:lang w:eastAsia="en-GB" w:bidi="en-GB"/>
        </w:rPr>
      </w:pPr>
    </w:p>
    <w:p w:rsidR="00CA54C9" w:rsidRPr="00CA54C9" w:rsidRDefault="00CA54C9" w:rsidP="002214EA">
      <w:pPr>
        <w:widowControl w:val="0"/>
        <w:autoSpaceDE w:val="0"/>
        <w:autoSpaceDN w:val="0"/>
        <w:spacing w:after="0" w:line="240" w:lineRule="auto"/>
        <w:ind w:left="300" w:right="450"/>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To review and gauge the effectiveness of this Policy, and the broader practice of a sound equality and diversity approach, Nacro adopts techniques including:</w:t>
      </w:r>
    </w:p>
    <w:p w:rsidR="00CA54C9" w:rsidRPr="002214EA" w:rsidRDefault="00CA54C9" w:rsidP="002214EA">
      <w:pPr>
        <w:widowControl w:val="0"/>
        <w:autoSpaceDE w:val="0"/>
        <w:autoSpaceDN w:val="0"/>
        <w:spacing w:after="0" w:line="240" w:lineRule="auto"/>
        <w:jc w:val="both"/>
        <w:rPr>
          <w:rFonts w:ascii="Arial" w:eastAsia="Arial" w:hAnsi="Arial" w:cs="Arial"/>
          <w:sz w:val="16"/>
          <w:szCs w:val="16"/>
          <w:lang w:eastAsia="en-GB" w:bidi="en-GB"/>
        </w:rPr>
      </w:pPr>
    </w:p>
    <w:p w:rsidR="00DA32BD" w:rsidRDefault="00CA54C9" w:rsidP="002214EA">
      <w:pPr>
        <w:widowControl w:val="0"/>
        <w:numPr>
          <w:ilvl w:val="0"/>
          <w:numId w:val="19"/>
        </w:numPr>
        <w:tabs>
          <w:tab w:val="left" w:pos="660"/>
          <w:tab w:val="left" w:pos="661"/>
        </w:tabs>
        <w:autoSpaceDE w:val="0"/>
        <w:autoSpaceDN w:val="0"/>
        <w:spacing w:after="0" w:line="240" w:lineRule="auto"/>
        <w:ind w:right="472"/>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 xml:space="preserve">Centrally recording data from the equal opportunities monitoring </w:t>
      </w:r>
      <w:r w:rsidRPr="00CA54C9">
        <w:rPr>
          <w:rFonts w:ascii="Arial" w:eastAsia="Arial" w:hAnsi="Arial" w:cs="Arial"/>
          <w:spacing w:val="-3"/>
          <w:sz w:val="24"/>
          <w:szCs w:val="24"/>
          <w:lang w:eastAsia="en-GB" w:bidi="en-GB"/>
        </w:rPr>
        <w:t xml:space="preserve">form, </w:t>
      </w:r>
      <w:r w:rsidRPr="00CA54C9">
        <w:rPr>
          <w:rFonts w:ascii="Arial" w:eastAsia="Arial" w:hAnsi="Arial" w:cs="Arial"/>
          <w:sz w:val="24"/>
          <w:szCs w:val="24"/>
          <w:lang w:eastAsia="en-GB" w:bidi="en-GB"/>
        </w:rPr>
        <w:t>as part of the recruitment and on-boarding</w:t>
      </w:r>
      <w:r w:rsidRPr="00CA54C9">
        <w:rPr>
          <w:rFonts w:ascii="Arial" w:eastAsia="Arial" w:hAnsi="Arial" w:cs="Arial"/>
          <w:spacing w:val="-3"/>
          <w:sz w:val="24"/>
          <w:szCs w:val="24"/>
          <w:lang w:eastAsia="en-GB" w:bidi="en-GB"/>
        </w:rPr>
        <w:t xml:space="preserve"> </w:t>
      </w:r>
      <w:r w:rsidRPr="00CA54C9">
        <w:rPr>
          <w:rFonts w:ascii="Arial" w:eastAsia="Arial" w:hAnsi="Arial" w:cs="Arial"/>
          <w:sz w:val="24"/>
          <w:szCs w:val="24"/>
          <w:lang w:eastAsia="en-GB" w:bidi="en-GB"/>
        </w:rPr>
        <w:t>process;</w:t>
      </w:r>
    </w:p>
    <w:p w:rsidR="00DA32BD" w:rsidRDefault="00CA54C9" w:rsidP="002214EA">
      <w:pPr>
        <w:widowControl w:val="0"/>
        <w:numPr>
          <w:ilvl w:val="0"/>
          <w:numId w:val="19"/>
        </w:numPr>
        <w:tabs>
          <w:tab w:val="left" w:pos="660"/>
          <w:tab w:val="left" w:pos="661"/>
        </w:tabs>
        <w:autoSpaceDE w:val="0"/>
        <w:autoSpaceDN w:val="0"/>
        <w:spacing w:after="0" w:line="240" w:lineRule="auto"/>
        <w:ind w:right="95"/>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To</w:t>
      </w:r>
      <w:r w:rsidRPr="00CA54C9">
        <w:rPr>
          <w:rFonts w:ascii="Arial" w:eastAsia="Arial" w:hAnsi="Arial" w:cs="Arial"/>
          <w:sz w:val="24"/>
          <w:szCs w:val="24"/>
          <w:lang w:eastAsia="en-GB" w:bidi="en-GB"/>
        </w:rPr>
        <w:tab/>
        <w:t>corporately</w:t>
      </w:r>
      <w:r w:rsidRPr="00CA54C9">
        <w:rPr>
          <w:rFonts w:ascii="Arial" w:eastAsia="Arial" w:hAnsi="Arial" w:cs="Arial"/>
          <w:sz w:val="24"/>
          <w:szCs w:val="24"/>
          <w:lang w:eastAsia="en-GB" w:bidi="en-GB"/>
        </w:rPr>
        <w:tab/>
        <w:t>report</w:t>
      </w:r>
      <w:r w:rsidRPr="00CA54C9">
        <w:rPr>
          <w:rFonts w:ascii="Arial" w:eastAsia="Arial" w:hAnsi="Arial" w:cs="Arial"/>
          <w:sz w:val="24"/>
          <w:szCs w:val="24"/>
          <w:lang w:eastAsia="en-GB" w:bidi="en-GB"/>
        </w:rPr>
        <w:tab/>
        <w:t>and</w:t>
      </w:r>
      <w:r w:rsidRPr="00CA54C9">
        <w:rPr>
          <w:rFonts w:ascii="Arial" w:eastAsia="Arial" w:hAnsi="Arial" w:cs="Arial"/>
          <w:sz w:val="24"/>
          <w:szCs w:val="24"/>
          <w:lang w:eastAsia="en-GB" w:bidi="en-GB"/>
        </w:rPr>
        <w:tab/>
        <w:t>monitor</w:t>
      </w:r>
      <w:r w:rsidRPr="00CA54C9">
        <w:rPr>
          <w:rFonts w:ascii="Arial" w:eastAsia="Arial" w:hAnsi="Arial" w:cs="Arial"/>
          <w:sz w:val="24"/>
          <w:szCs w:val="24"/>
          <w:lang w:eastAsia="en-GB" w:bidi="en-GB"/>
        </w:rPr>
        <w:tab/>
        <w:t>workforce</w:t>
      </w:r>
      <w:r w:rsidRPr="00CA54C9">
        <w:rPr>
          <w:rFonts w:ascii="Arial" w:eastAsia="Arial" w:hAnsi="Arial" w:cs="Arial"/>
          <w:sz w:val="24"/>
          <w:szCs w:val="24"/>
          <w:lang w:eastAsia="en-GB" w:bidi="en-GB"/>
        </w:rPr>
        <w:tab/>
        <w:t>data,</w:t>
      </w:r>
      <w:r w:rsidR="00DA32BD">
        <w:rPr>
          <w:rFonts w:ascii="Arial" w:eastAsia="Arial" w:hAnsi="Arial" w:cs="Arial"/>
          <w:sz w:val="24"/>
          <w:szCs w:val="24"/>
          <w:lang w:eastAsia="en-GB" w:bidi="en-GB"/>
        </w:rPr>
        <w:t xml:space="preserve"> </w:t>
      </w:r>
      <w:r w:rsidRPr="00CA54C9">
        <w:rPr>
          <w:rFonts w:ascii="Arial" w:eastAsia="Arial" w:hAnsi="Arial" w:cs="Arial"/>
          <w:sz w:val="24"/>
          <w:szCs w:val="24"/>
          <w:lang w:eastAsia="en-GB" w:bidi="en-GB"/>
        </w:rPr>
        <w:t>including</w:t>
      </w:r>
      <w:r w:rsidR="00DA32BD">
        <w:rPr>
          <w:rFonts w:ascii="Arial" w:eastAsia="Arial" w:hAnsi="Arial" w:cs="Arial"/>
          <w:sz w:val="24"/>
          <w:szCs w:val="24"/>
          <w:lang w:eastAsia="en-GB" w:bidi="en-GB"/>
        </w:rPr>
        <w:t xml:space="preserve"> </w:t>
      </w:r>
      <w:r w:rsidRPr="00CA54C9">
        <w:rPr>
          <w:rFonts w:ascii="Arial" w:eastAsia="Arial" w:hAnsi="Arial" w:cs="Arial"/>
          <w:sz w:val="24"/>
          <w:szCs w:val="24"/>
          <w:lang w:eastAsia="en-GB" w:bidi="en-GB"/>
        </w:rPr>
        <w:t>the composition of the workforc</w:t>
      </w:r>
      <w:r w:rsidR="00DA32BD" w:rsidRPr="00DA32BD">
        <w:rPr>
          <w:rFonts w:ascii="Arial" w:eastAsia="Arial" w:hAnsi="Arial" w:cs="Arial"/>
          <w:sz w:val="24"/>
          <w:szCs w:val="24"/>
          <w:lang w:eastAsia="en-GB" w:bidi="en-GB"/>
        </w:rPr>
        <w:t>e</w:t>
      </w:r>
      <w:r w:rsidRPr="00CA54C9">
        <w:rPr>
          <w:rFonts w:ascii="Arial" w:eastAsia="Arial" w:hAnsi="Arial" w:cs="Arial"/>
          <w:sz w:val="24"/>
          <w:szCs w:val="24"/>
          <w:lang w:eastAsia="en-GB" w:bidi="en-GB"/>
        </w:rPr>
        <w:t xml:space="preserve"> and leaver</w:t>
      </w:r>
      <w:r w:rsidRPr="00CA54C9">
        <w:rPr>
          <w:rFonts w:ascii="Arial" w:eastAsia="Arial" w:hAnsi="Arial" w:cs="Arial"/>
          <w:spacing w:val="-12"/>
          <w:sz w:val="24"/>
          <w:szCs w:val="24"/>
          <w:lang w:eastAsia="en-GB" w:bidi="en-GB"/>
        </w:rPr>
        <w:t xml:space="preserve"> </w:t>
      </w:r>
      <w:r w:rsidRPr="00CA54C9">
        <w:rPr>
          <w:rFonts w:ascii="Arial" w:eastAsia="Arial" w:hAnsi="Arial" w:cs="Arial"/>
          <w:sz w:val="24"/>
          <w:szCs w:val="24"/>
          <w:lang w:eastAsia="en-GB" w:bidi="en-GB"/>
        </w:rPr>
        <w:t>information;</w:t>
      </w:r>
    </w:p>
    <w:p w:rsidR="00DA32BD" w:rsidRDefault="00CA54C9" w:rsidP="002214EA">
      <w:pPr>
        <w:widowControl w:val="0"/>
        <w:numPr>
          <w:ilvl w:val="0"/>
          <w:numId w:val="19"/>
        </w:numPr>
        <w:tabs>
          <w:tab w:val="left" w:pos="660"/>
          <w:tab w:val="left" w:pos="661"/>
        </w:tabs>
        <w:autoSpaceDE w:val="0"/>
        <w:autoSpaceDN w:val="0"/>
        <w:spacing w:after="0" w:line="240" w:lineRule="auto"/>
        <w:ind w:right="95"/>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Ensuring all organisational restructure processes report on protected characteristics as part of the consultation</w:t>
      </w:r>
      <w:r w:rsidRPr="00CA54C9">
        <w:rPr>
          <w:rFonts w:ascii="Arial" w:eastAsia="Arial" w:hAnsi="Arial" w:cs="Arial"/>
          <w:spacing w:val="-4"/>
          <w:sz w:val="24"/>
          <w:szCs w:val="24"/>
          <w:lang w:eastAsia="en-GB" w:bidi="en-GB"/>
        </w:rPr>
        <w:t xml:space="preserve"> </w:t>
      </w:r>
      <w:r w:rsidRPr="00CA54C9">
        <w:rPr>
          <w:rFonts w:ascii="Arial" w:eastAsia="Arial" w:hAnsi="Arial" w:cs="Arial"/>
          <w:sz w:val="24"/>
          <w:szCs w:val="24"/>
          <w:lang w:eastAsia="en-GB" w:bidi="en-GB"/>
        </w:rPr>
        <w:t>process;</w:t>
      </w:r>
    </w:p>
    <w:p w:rsidR="00DA32BD" w:rsidRDefault="00CA54C9" w:rsidP="002214EA">
      <w:pPr>
        <w:widowControl w:val="0"/>
        <w:numPr>
          <w:ilvl w:val="0"/>
          <w:numId w:val="19"/>
        </w:numPr>
        <w:tabs>
          <w:tab w:val="left" w:pos="660"/>
          <w:tab w:val="left" w:pos="661"/>
        </w:tabs>
        <w:autoSpaceDE w:val="0"/>
        <w:autoSpaceDN w:val="0"/>
        <w:spacing w:after="0" w:line="240" w:lineRule="auto"/>
        <w:ind w:right="95"/>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Work with and through One</w:t>
      </w:r>
      <w:r w:rsidR="00DA32BD">
        <w:rPr>
          <w:rFonts w:ascii="Arial" w:eastAsia="Arial" w:hAnsi="Arial" w:cs="Arial"/>
          <w:sz w:val="24"/>
          <w:szCs w:val="24"/>
          <w:lang w:eastAsia="en-GB" w:bidi="en-GB"/>
        </w:rPr>
        <w:t xml:space="preserve"> </w:t>
      </w:r>
      <w:r w:rsidRPr="00CA54C9">
        <w:rPr>
          <w:rFonts w:ascii="Arial" w:eastAsia="Arial" w:hAnsi="Arial" w:cs="Arial"/>
          <w:sz w:val="24"/>
          <w:szCs w:val="24"/>
          <w:lang w:eastAsia="en-GB" w:bidi="en-GB"/>
        </w:rPr>
        <w:t>Equality, Nacro's equality and diversity staff network, in areas such as policy review and</w:t>
      </w:r>
      <w:r w:rsidRPr="00CA54C9">
        <w:rPr>
          <w:rFonts w:ascii="Arial" w:eastAsia="Arial" w:hAnsi="Arial" w:cs="Arial"/>
          <w:spacing w:val="-19"/>
          <w:sz w:val="24"/>
          <w:szCs w:val="24"/>
          <w:lang w:eastAsia="en-GB" w:bidi="en-GB"/>
        </w:rPr>
        <w:t xml:space="preserve"> </w:t>
      </w:r>
      <w:r w:rsidRPr="00CA54C9">
        <w:rPr>
          <w:rFonts w:ascii="Arial" w:eastAsia="Arial" w:hAnsi="Arial" w:cs="Arial"/>
          <w:sz w:val="24"/>
          <w:szCs w:val="24"/>
          <w:lang w:eastAsia="en-GB" w:bidi="en-GB"/>
        </w:rPr>
        <w:t>development;</w:t>
      </w:r>
    </w:p>
    <w:p w:rsidR="00CA54C9" w:rsidRPr="002214EA" w:rsidRDefault="00CA54C9" w:rsidP="002214EA">
      <w:pPr>
        <w:widowControl w:val="0"/>
        <w:numPr>
          <w:ilvl w:val="0"/>
          <w:numId w:val="19"/>
        </w:numPr>
        <w:tabs>
          <w:tab w:val="left" w:pos="660"/>
          <w:tab w:val="left" w:pos="661"/>
        </w:tabs>
        <w:autoSpaceDE w:val="0"/>
        <w:autoSpaceDN w:val="0"/>
        <w:spacing w:after="0" w:line="240" w:lineRule="auto"/>
        <w:ind w:right="95"/>
        <w:jc w:val="both"/>
        <w:rPr>
          <w:rFonts w:ascii="Arial" w:eastAsia="Arial" w:hAnsi="Arial" w:cs="Arial"/>
          <w:sz w:val="24"/>
          <w:szCs w:val="24"/>
          <w:lang w:eastAsia="en-GB" w:bidi="en-GB"/>
        </w:rPr>
      </w:pPr>
      <w:r w:rsidRPr="00CA54C9">
        <w:rPr>
          <w:rFonts w:ascii="Arial" w:eastAsia="Arial" w:hAnsi="Arial" w:cs="Arial"/>
          <w:sz w:val="24"/>
          <w:szCs w:val="24"/>
          <w:lang w:eastAsia="en-GB" w:bidi="en-GB"/>
        </w:rPr>
        <w:t>Ensure interrelated procedures are reviewed in line with agreed review frequencies.</w:t>
      </w:r>
    </w:p>
    <w:sectPr w:rsidR="00CA54C9" w:rsidRPr="002214EA" w:rsidSect="00347692">
      <w:footerReference w:type="default" r:id="rId15"/>
      <w:pgSz w:w="11906" w:h="16838"/>
      <w:pgMar w:top="1304" w:right="1304" w:bottom="1304" w:left="130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43" w:rsidRDefault="00532943" w:rsidP="003E0A88">
      <w:pPr>
        <w:spacing w:after="0" w:line="240" w:lineRule="auto"/>
      </w:pPr>
      <w:r>
        <w:separator/>
      </w:r>
    </w:p>
  </w:endnote>
  <w:endnote w:type="continuationSeparator" w:id="0">
    <w:p w:rsidR="00532943" w:rsidRDefault="00532943" w:rsidP="003E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98711"/>
      <w:docPartObj>
        <w:docPartGallery w:val="Page Numbers (Bottom of Page)"/>
        <w:docPartUnique/>
      </w:docPartObj>
    </w:sdtPr>
    <w:sdtEndPr/>
    <w:sdtContent>
      <w:sdt>
        <w:sdtPr>
          <w:id w:val="917212860"/>
          <w:docPartObj>
            <w:docPartGallery w:val="Page Numbers (Top of Page)"/>
            <w:docPartUnique/>
          </w:docPartObj>
        </w:sdtPr>
        <w:sdtEndPr/>
        <w:sdtContent>
          <w:p w:rsidR="00532943" w:rsidRDefault="00532943">
            <w:pPr>
              <w:pStyle w:val="Footer"/>
              <w:jc w:val="right"/>
            </w:pPr>
          </w:p>
          <w:p w:rsidR="00532943" w:rsidRDefault="005329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5E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5E90">
              <w:rPr>
                <w:b/>
                <w:bCs/>
                <w:noProof/>
              </w:rPr>
              <w:t>45</w:t>
            </w:r>
            <w:r>
              <w:rPr>
                <w:b/>
                <w:bCs/>
                <w:sz w:val="24"/>
                <w:szCs w:val="24"/>
              </w:rPr>
              <w:fldChar w:fldCharType="end"/>
            </w:r>
          </w:p>
        </w:sdtContent>
      </w:sdt>
    </w:sdtContent>
  </w:sdt>
  <w:p w:rsidR="00532943" w:rsidRDefault="00532943">
    <w:pPr>
      <w:pStyle w:val="Footer"/>
    </w:pPr>
  </w:p>
  <w:p w:rsidR="00532943" w:rsidRDefault="005329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2090"/>
      <w:docPartObj>
        <w:docPartGallery w:val="Page Numbers (Bottom of Page)"/>
        <w:docPartUnique/>
      </w:docPartObj>
    </w:sdtPr>
    <w:sdtEndPr/>
    <w:sdtContent>
      <w:sdt>
        <w:sdtPr>
          <w:id w:val="-1769616900"/>
          <w:docPartObj>
            <w:docPartGallery w:val="Page Numbers (Top of Page)"/>
            <w:docPartUnique/>
          </w:docPartObj>
        </w:sdtPr>
        <w:sdtEndPr/>
        <w:sdtContent>
          <w:p w:rsidR="00532943" w:rsidRDefault="005329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5E90">
              <w:rPr>
                <w:b/>
                <w:bCs/>
                <w:noProof/>
              </w:rPr>
              <w:t>44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5E90">
              <w:rPr>
                <w:b/>
                <w:bCs/>
                <w:noProof/>
              </w:rPr>
              <w:t>45</w:t>
            </w:r>
            <w:r>
              <w:rPr>
                <w:b/>
                <w:bCs/>
                <w:sz w:val="24"/>
                <w:szCs w:val="24"/>
              </w:rPr>
              <w:fldChar w:fldCharType="end"/>
            </w:r>
          </w:p>
        </w:sdtContent>
      </w:sdt>
    </w:sdtContent>
  </w:sdt>
  <w:p w:rsidR="00532943" w:rsidRDefault="00532943">
    <w:pPr>
      <w:pStyle w:val="Footer"/>
    </w:pPr>
  </w:p>
  <w:p w:rsidR="00532943" w:rsidRDefault="00532943"/>
  <w:p w:rsidR="00532943" w:rsidRDefault="005329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43" w:rsidRDefault="00532943" w:rsidP="003E0A88">
      <w:pPr>
        <w:spacing w:after="0" w:line="240" w:lineRule="auto"/>
      </w:pPr>
      <w:r>
        <w:separator/>
      </w:r>
    </w:p>
  </w:footnote>
  <w:footnote w:type="continuationSeparator" w:id="0">
    <w:p w:rsidR="00532943" w:rsidRDefault="00532943" w:rsidP="003E0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EDA"/>
    <w:multiLevelType w:val="hybridMultilevel"/>
    <w:tmpl w:val="D458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414D50"/>
    <w:multiLevelType w:val="hybridMultilevel"/>
    <w:tmpl w:val="649C5180"/>
    <w:lvl w:ilvl="0" w:tplc="08090001">
      <w:start w:val="1"/>
      <w:numFmt w:val="bullet"/>
      <w:lvlText w:val=""/>
      <w:lvlJc w:val="left"/>
      <w:pPr>
        <w:ind w:left="1381" w:hanging="721"/>
      </w:pPr>
      <w:rPr>
        <w:rFonts w:ascii="Symbol" w:hAnsi="Symbol" w:hint="default"/>
        <w:spacing w:val="-8"/>
        <w:w w:val="99"/>
        <w:sz w:val="24"/>
        <w:szCs w:val="24"/>
        <w:lang w:val="en-GB" w:eastAsia="en-GB" w:bidi="en-GB"/>
      </w:rPr>
    </w:lvl>
    <w:lvl w:ilvl="1" w:tplc="B546E8C2">
      <w:numFmt w:val="bullet"/>
      <w:lvlText w:val="•"/>
      <w:lvlJc w:val="left"/>
      <w:pPr>
        <w:ind w:left="2183" w:hanging="721"/>
      </w:pPr>
      <w:rPr>
        <w:rFonts w:hint="default"/>
        <w:lang w:val="en-GB" w:eastAsia="en-GB" w:bidi="en-GB"/>
      </w:rPr>
    </w:lvl>
    <w:lvl w:ilvl="2" w:tplc="09FC5B5E">
      <w:numFmt w:val="bullet"/>
      <w:lvlText w:val="•"/>
      <w:lvlJc w:val="left"/>
      <w:pPr>
        <w:ind w:left="2987" w:hanging="721"/>
      </w:pPr>
      <w:rPr>
        <w:rFonts w:hint="default"/>
        <w:lang w:val="en-GB" w:eastAsia="en-GB" w:bidi="en-GB"/>
      </w:rPr>
    </w:lvl>
    <w:lvl w:ilvl="3" w:tplc="BB205FC0">
      <w:numFmt w:val="bullet"/>
      <w:lvlText w:val="•"/>
      <w:lvlJc w:val="left"/>
      <w:pPr>
        <w:ind w:left="3791" w:hanging="721"/>
      </w:pPr>
      <w:rPr>
        <w:rFonts w:hint="default"/>
        <w:lang w:val="en-GB" w:eastAsia="en-GB" w:bidi="en-GB"/>
      </w:rPr>
    </w:lvl>
    <w:lvl w:ilvl="4" w:tplc="D160DD32">
      <w:numFmt w:val="bullet"/>
      <w:lvlText w:val="•"/>
      <w:lvlJc w:val="left"/>
      <w:pPr>
        <w:ind w:left="4595" w:hanging="721"/>
      </w:pPr>
      <w:rPr>
        <w:rFonts w:hint="default"/>
        <w:lang w:val="en-GB" w:eastAsia="en-GB" w:bidi="en-GB"/>
      </w:rPr>
    </w:lvl>
    <w:lvl w:ilvl="5" w:tplc="50AC575E">
      <w:numFmt w:val="bullet"/>
      <w:lvlText w:val="•"/>
      <w:lvlJc w:val="left"/>
      <w:pPr>
        <w:ind w:left="5399" w:hanging="721"/>
      </w:pPr>
      <w:rPr>
        <w:rFonts w:hint="default"/>
        <w:lang w:val="en-GB" w:eastAsia="en-GB" w:bidi="en-GB"/>
      </w:rPr>
    </w:lvl>
    <w:lvl w:ilvl="6" w:tplc="3A1222BA">
      <w:numFmt w:val="bullet"/>
      <w:lvlText w:val="•"/>
      <w:lvlJc w:val="left"/>
      <w:pPr>
        <w:ind w:left="6203" w:hanging="721"/>
      </w:pPr>
      <w:rPr>
        <w:rFonts w:hint="default"/>
        <w:lang w:val="en-GB" w:eastAsia="en-GB" w:bidi="en-GB"/>
      </w:rPr>
    </w:lvl>
    <w:lvl w:ilvl="7" w:tplc="C0F642E0">
      <w:numFmt w:val="bullet"/>
      <w:lvlText w:val="•"/>
      <w:lvlJc w:val="left"/>
      <w:pPr>
        <w:ind w:left="7007" w:hanging="721"/>
      </w:pPr>
      <w:rPr>
        <w:rFonts w:hint="default"/>
        <w:lang w:val="en-GB" w:eastAsia="en-GB" w:bidi="en-GB"/>
      </w:rPr>
    </w:lvl>
    <w:lvl w:ilvl="8" w:tplc="E7DC9066">
      <w:numFmt w:val="bullet"/>
      <w:lvlText w:val="•"/>
      <w:lvlJc w:val="left"/>
      <w:pPr>
        <w:ind w:left="7811" w:hanging="721"/>
      </w:pPr>
      <w:rPr>
        <w:rFonts w:hint="default"/>
        <w:lang w:val="en-GB" w:eastAsia="en-GB" w:bidi="en-GB"/>
      </w:rPr>
    </w:lvl>
  </w:abstractNum>
  <w:abstractNum w:abstractNumId="2">
    <w:nsid w:val="0C9E4152"/>
    <w:multiLevelType w:val="hybridMultilevel"/>
    <w:tmpl w:val="36EEC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E5460B2"/>
    <w:multiLevelType w:val="hybridMultilevel"/>
    <w:tmpl w:val="CEFE6298"/>
    <w:lvl w:ilvl="0" w:tplc="EC368CB0">
      <w:start w:val="1"/>
      <w:numFmt w:val="decimal"/>
      <w:lvlText w:val="%1."/>
      <w:lvlJc w:val="left"/>
      <w:pPr>
        <w:ind w:left="1021" w:hanging="721"/>
      </w:pPr>
      <w:rPr>
        <w:rFonts w:ascii="Arial" w:eastAsia="Arial" w:hAnsi="Arial" w:cs="Arial" w:hint="default"/>
        <w:spacing w:val="-8"/>
        <w:w w:val="99"/>
        <w:sz w:val="24"/>
        <w:szCs w:val="24"/>
        <w:lang w:val="en-GB" w:eastAsia="en-GB" w:bidi="en-GB"/>
      </w:rPr>
    </w:lvl>
    <w:lvl w:ilvl="1" w:tplc="B546E8C2">
      <w:numFmt w:val="bullet"/>
      <w:lvlText w:val="•"/>
      <w:lvlJc w:val="left"/>
      <w:pPr>
        <w:ind w:left="1823" w:hanging="721"/>
      </w:pPr>
      <w:rPr>
        <w:rFonts w:hint="default"/>
        <w:lang w:val="en-GB" w:eastAsia="en-GB" w:bidi="en-GB"/>
      </w:rPr>
    </w:lvl>
    <w:lvl w:ilvl="2" w:tplc="09FC5B5E">
      <w:numFmt w:val="bullet"/>
      <w:lvlText w:val="•"/>
      <w:lvlJc w:val="left"/>
      <w:pPr>
        <w:ind w:left="2627" w:hanging="721"/>
      </w:pPr>
      <w:rPr>
        <w:rFonts w:hint="default"/>
        <w:lang w:val="en-GB" w:eastAsia="en-GB" w:bidi="en-GB"/>
      </w:rPr>
    </w:lvl>
    <w:lvl w:ilvl="3" w:tplc="BB205FC0">
      <w:numFmt w:val="bullet"/>
      <w:lvlText w:val="•"/>
      <w:lvlJc w:val="left"/>
      <w:pPr>
        <w:ind w:left="3431" w:hanging="721"/>
      </w:pPr>
      <w:rPr>
        <w:rFonts w:hint="default"/>
        <w:lang w:val="en-GB" w:eastAsia="en-GB" w:bidi="en-GB"/>
      </w:rPr>
    </w:lvl>
    <w:lvl w:ilvl="4" w:tplc="D160DD32">
      <w:numFmt w:val="bullet"/>
      <w:lvlText w:val="•"/>
      <w:lvlJc w:val="left"/>
      <w:pPr>
        <w:ind w:left="4235" w:hanging="721"/>
      </w:pPr>
      <w:rPr>
        <w:rFonts w:hint="default"/>
        <w:lang w:val="en-GB" w:eastAsia="en-GB" w:bidi="en-GB"/>
      </w:rPr>
    </w:lvl>
    <w:lvl w:ilvl="5" w:tplc="50AC575E">
      <w:numFmt w:val="bullet"/>
      <w:lvlText w:val="•"/>
      <w:lvlJc w:val="left"/>
      <w:pPr>
        <w:ind w:left="5039" w:hanging="721"/>
      </w:pPr>
      <w:rPr>
        <w:rFonts w:hint="default"/>
        <w:lang w:val="en-GB" w:eastAsia="en-GB" w:bidi="en-GB"/>
      </w:rPr>
    </w:lvl>
    <w:lvl w:ilvl="6" w:tplc="3A1222BA">
      <w:numFmt w:val="bullet"/>
      <w:lvlText w:val="•"/>
      <w:lvlJc w:val="left"/>
      <w:pPr>
        <w:ind w:left="5843" w:hanging="721"/>
      </w:pPr>
      <w:rPr>
        <w:rFonts w:hint="default"/>
        <w:lang w:val="en-GB" w:eastAsia="en-GB" w:bidi="en-GB"/>
      </w:rPr>
    </w:lvl>
    <w:lvl w:ilvl="7" w:tplc="C0F642E0">
      <w:numFmt w:val="bullet"/>
      <w:lvlText w:val="•"/>
      <w:lvlJc w:val="left"/>
      <w:pPr>
        <w:ind w:left="6647" w:hanging="721"/>
      </w:pPr>
      <w:rPr>
        <w:rFonts w:hint="default"/>
        <w:lang w:val="en-GB" w:eastAsia="en-GB" w:bidi="en-GB"/>
      </w:rPr>
    </w:lvl>
    <w:lvl w:ilvl="8" w:tplc="E7DC9066">
      <w:numFmt w:val="bullet"/>
      <w:lvlText w:val="•"/>
      <w:lvlJc w:val="left"/>
      <w:pPr>
        <w:ind w:left="7451" w:hanging="721"/>
      </w:pPr>
      <w:rPr>
        <w:rFonts w:hint="default"/>
        <w:lang w:val="en-GB" w:eastAsia="en-GB" w:bidi="en-GB"/>
      </w:rPr>
    </w:lvl>
  </w:abstractNum>
  <w:abstractNum w:abstractNumId="4">
    <w:nsid w:val="11FF2413"/>
    <w:multiLevelType w:val="hybridMultilevel"/>
    <w:tmpl w:val="61928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2642BBA"/>
    <w:multiLevelType w:val="multilevel"/>
    <w:tmpl w:val="7A7A118A"/>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70B2FF6"/>
    <w:multiLevelType w:val="hybridMultilevel"/>
    <w:tmpl w:val="5BB4A354"/>
    <w:lvl w:ilvl="0" w:tplc="5F58492E">
      <w:numFmt w:val="bullet"/>
      <w:lvlText w:val=""/>
      <w:lvlJc w:val="left"/>
      <w:pPr>
        <w:ind w:left="1021" w:hanging="361"/>
      </w:pPr>
      <w:rPr>
        <w:rFonts w:ascii="Symbol" w:eastAsia="Symbol" w:hAnsi="Symbol" w:cs="Symbol" w:hint="default"/>
        <w:w w:val="100"/>
        <w:sz w:val="24"/>
        <w:szCs w:val="24"/>
        <w:lang w:val="en-GB" w:eastAsia="en-GB" w:bidi="en-GB"/>
      </w:rPr>
    </w:lvl>
    <w:lvl w:ilvl="1" w:tplc="DC66B28A">
      <w:numFmt w:val="bullet"/>
      <w:lvlText w:val="•"/>
      <w:lvlJc w:val="left"/>
      <w:pPr>
        <w:ind w:left="1859" w:hanging="361"/>
      </w:pPr>
      <w:rPr>
        <w:rFonts w:hint="default"/>
        <w:lang w:val="en-GB" w:eastAsia="en-GB" w:bidi="en-GB"/>
      </w:rPr>
    </w:lvl>
    <w:lvl w:ilvl="2" w:tplc="D44CFD12">
      <w:numFmt w:val="bullet"/>
      <w:lvlText w:val="•"/>
      <w:lvlJc w:val="left"/>
      <w:pPr>
        <w:ind w:left="2699" w:hanging="361"/>
      </w:pPr>
      <w:rPr>
        <w:rFonts w:hint="default"/>
        <w:lang w:val="en-GB" w:eastAsia="en-GB" w:bidi="en-GB"/>
      </w:rPr>
    </w:lvl>
    <w:lvl w:ilvl="3" w:tplc="30E42508">
      <w:numFmt w:val="bullet"/>
      <w:lvlText w:val="•"/>
      <w:lvlJc w:val="left"/>
      <w:pPr>
        <w:ind w:left="3539" w:hanging="361"/>
      </w:pPr>
      <w:rPr>
        <w:rFonts w:hint="default"/>
        <w:lang w:val="en-GB" w:eastAsia="en-GB" w:bidi="en-GB"/>
      </w:rPr>
    </w:lvl>
    <w:lvl w:ilvl="4" w:tplc="0AD2975C">
      <w:numFmt w:val="bullet"/>
      <w:lvlText w:val="•"/>
      <w:lvlJc w:val="left"/>
      <w:pPr>
        <w:ind w:left="4379" w:hanging="361"/>
      </w:pPr>
      <w:rPr>
        <w:rFonts w:hint="default"/>
        <w:lang w:val="en-GB" w:eastAsia="en-GB" w:bidi="en-GB"/>
      </w:rPr>
    </w:lvl>
    <w:lvl w:ilvl="5" w:tplc="43D242F8">
      <w:numFmt w:val="bullet"/>
      <w:lvlText w:val="•"/>
      <w:lvlJc w:val="left"/>
      <w:pPr>
        <w:ind w:left="5219" w:hanging="361"/>
      </w:pPr>
      <w:rPr>
        <w:rFonts w:hint="default"/>
        <w:lang w:val="en-GB" w:eastAsia="en-GB" w:bidi="en-GB"/>
      </w:rPr>
    </w:lvl>
    <w:lvl w:ilvl="6" w:tplc="77F0AD3A">
      <w:numFmt w:val="bullet"/>
      <w:lvlText w:val="•"/>
      <w:lvlJc w:val="left"/>
      <w:pPr>
        <w:ind w:left="6059" w:hanging="361"/>
      </w:pPr>
      <w:rPr>
        <w:rFonts w:hint="default"/>
        <w:lang w:val="en-GB" w:eastAsia="en-GB" w:bidi="en-GB"/>
      </w:rPr>
    </w:lvl>
    <w:lvl w:ilvl="7" w:tplc="127A34D0">
      <w:numFmt w:val="bullet"/>
      <w:lvlText w:val="•"/>
      <w:lvlJc w:val="left"/>
      <w:pPr>
        <w:ind w:left="6899" w:hanging="361"/>
      </w:pPr>
      <w:rPr>
        <w:rFonts w:hint="default"/>
        <w:lang w:val="en-GB" w:eastAsia="en-GB" w:bidi="en-GB"/>
      </w:rPr>
    </w:lvl>
    <w:lvl w:ilvl="8" w:tplc="891099C6">
      <w:numFmt w:val="bullet"/>
      <w:lvlText w:val="•"/>
      <w:lvlJc w:val="left"/>
      <w:pPr>
        <w:ind w:left="7739" w:hanging="361"/>
      </w:pPr>
      <w:rPr>
        <w:rFonts w:hint="default"/>
        <w:lang w:val="en-GB" w:eastAsia="en-GB" w:bidi="en-GB"/>
      </w:rPr>
    </w:lvl>
  </w:abstractNum>
  <w:abstractNum w:abstractNumId="7">
    <w:nsid w:val="1A45102B"/>
    <w:multiLevelType w:val="hybridMultilevel"/>
    <w:tmpl w:val="E698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8C1F64"/>
    <w:multiLevelType w:val="hybridMultilevel"/>
    <w:tmpl w:val="524EE932"/>
    <w:lvl w:ilvl="0" w:tplc="247C31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1C702D8"/>
    <w:multiLevelType w:val="hybridMultilevel"/>
    <w:tmpl w:val="9244CCB0"/>
    <w:lvl w:ilvl="0" w:tplc="08090001">
      <w:start w:val="1"/>
      <w:numFmt w:val="bullet"/>
      <w:lvlText w:val=""/>
      <w:lvlJc w:val="left"/>
      <w:pPr>
        <w:ind w:left="1021" w:hanging="721"/>
      </w:pPr>
      <w:rPr>
        <w:rFonts w:ascii="Symbol" w:hAnsi="Symbol" w:hint="default"/>
        <w:spacing w:val="-19"/>
        <w:w w:val="99"/>
        <w:sz w:val="24"/>
        <w:szCs w:val="24"/>
        <w:lang w:val="en-GB" w:eastAsia="en-GB" w:bidi="en-GB"/>
      </w:rPr>
    </w:lvl>
    <w:lvl w:ilvl="1" w:tplc="A164FA2A">
      <w:numFmt w:val="bullet"/>
      <w:lvlText w:val="•"/>
      <w:lvlJc w:val="left"/>
      <w:pPr>
        <w:ind w:left="1823" w:hanging="721"/>
      </w:pPr>
      <w:rPr>
        <w:rFonts w:hint="default"/>
        <w:lang w:val="en-GB" w:eastAsia="en-GB" w:bidi="en-GB"/>
      </w:rPr>
    </w:lvl>
    <w:lvl w:ilvl="2" w:tplc="D8A0113A">
      <w:numFmt w:val="bullet"/>
      <w:lvlText w:val="•"/>
      <w:lvlJc w:val="left"/>
      <w:pPr>
        <w:ind w:left="2627" w:hanging="721"/>
      </w:pPr>
      <w:rPr>
        <w:rFonts w:hint="default"/>
        <w:lang w:val="en-GB" w:eastAsia="en-GB" w:bidi="en-GB"/>
      </w:rPr>
    </w:lvl>
    <w:lvl w:ilvl="3" w:tplc="5ED0C592">
      <w:numFmt w:val="bullet"/>
      <w:lvlText w:val="•"/>
      <w:lvlJc w:val="left"/>
      <w:pPr>
        <w:ind w:left="3431" w:hanging="721"/>
      </w:pPr>
      <w:rPr>
        <w:rFonts w:hint="default"/>
        <w:lang w:val="en-GB" w:eastAsia="en-GB" w:bidi="en-GB"/>
      </w:rPr>
    </w:lvl>
    <w:lvl w:ilvl="4" w:tplc="E6587E48">
      <w:numFmt w:val="bullet"/>
      <w:lvlText w:val="•"/>
      <w:lvlJc w:val="left"/>
      <w:pPr>
        <w:ind w:left="4235" w:hanging="721"/>
      </w:pPr>
      <w:rPr>
        <w:rFonts w:hint="default"/>
        <w:lang w:val="en-GB" w:eastAsia="en-GB" w:bidi="en-GB"/>
      </w:rPr>
    </w:lvl>
    <w:lvl w:ilvl="5" w:tplc="F6826166">
      <w:numFmt w:val="bullet"/>
      <w:lvlText w:val="•"/>
      <w:lvlJc w:val="left"/>
      <w:pPr>
        <w:ind w:left="5039" w:hanging="721"/>
      </w:pPr>
      <w:rPr>
        <w:rFonts w:hint="default"/>
        <w:lang w:val="en-GB" w:eastAsia="en-GB" w:bidi="en-GB"/>
      </w:rPr>
    </w:lvl>
    <w:lvl w:ilvl="6" w:tplc="0A5E3328">
      <w:numFmt w:val="bullet"/>
      <w:lvlText w:val="•"/>
      <w:lvlJc w:val="left"/>
      <w:pPr>
        <w:ind w:left="5843" w:hanging="721"/>
      </w:pPr>
      <w:rPr>
        <w:rFonts w:hint="default"/>
        <w:lang w:val="en-GB" w:eastAsia="en-GB" w:bidi="en-GB"/>
      </w:rPr>
    </w:lvl>
    <w:lvl w:ilvl="7" w:tplc="EB78FACA">
      <w:numFmt w:val="bullet"/>
      <w:lvlText w:val="•"/>
      <w:lvlJc w:val="left"/>
      <w:pPr>
        <w:ind w:left="6647" w:hanging="721"/>
      </w:pPr>
      <w:rPr>
        <w:rFonts w:hint="default"/>
        <w:lang w:val="en-GB" w:eastAsia="en-GB" w:bidi="en-GB"/>
      </w:rPr>
    </w:lvl>
    <w:lvl w:ilvl="8" w:tplc="AA10C874">
      <w:numFmt w:val="bullet"/>
      <w:lvlText w:val="•"/>
      <w:lvlJc w:val="left"/>
      <w:pPr>
        <w:ind w:left="7451" w:hanging="721"/>
      </w:pPr>
      <w:rPr>
        <w:rFonts w:hint="default"/>
        <w:lang w:val="en-GB" w:eastAsia="en-GB" w:bidi="en-GB"/>
      </w:rPr>
    </w:lvl>
  </w:abstractNum>
  <w:abstractNum w:abstractNumId="10">
    <w:nsid w:val="245C0383"/>
    <w:multiLevelType w:val="hybridMultilevel"/>
    <w:tmpl w:val="10EC9420"/>
    <w:lvl w:ilvl="0" w:tplc="6D6C358E">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654145F"/>
    <w:multiLevelType w:val="multilevel"/>
    <w:tmpl w:val="E9863784"/>
    <w:lvl w:ilvl="0">
      <w:start w:val="3"/>
      <w:numFmt w:val="decimal"/>
      <w:lvlText w:val="%1"/>
      <w:lvlJc w:val="left"/>
      <w:pPr>
        <w:ind w:left="1021" w:hanging="721"/>
      </w:pPr>
      <w:rPr>
        <w:rFonts w:hint="default"/>
        <w:lang w:val="en-GB" w:eastAsia="en-GB" w:bidi="en-GB"/>
      </w:rPr>
    </w:lvl>
    <w:lvl w:ilvl="1">
      <w:numFmt w:val="decimal"/>
      <w:lvlText w:val="%1.%2"/>
      <w:lvlJc w:val="left"/>
      <w:pPr>
        <w:ind w:left="1021" w:hanging="721"/>
      </w:pPr>
      <w:rPr>
        <w:rFonts w:hint="default"/>
        <w:b/>
        <w:bCs/>
        <w:spacing w:val="-2"/>
        <w:w w:val="99"/>
        <w:lang w:val="en-GB" w:eastAsia="en-GB" w:bidi="en-GB"/>
      </w:rPr>
    </w:lvl>
    <w:lvl w:ilvl="2">
      <w:numFmt w:val="bullet"/>
      <w:lvlText w:val="•"/>
      <w:lvlJc w:val="left"/>
      <w:pPr>
        <w:ind w:left="2627" w:hanging="721"/>
      </w:pPr>
      <w:rPr>
        <w:rFonts w:hint="default"/>
        <w:lang w:val="en-GB" w:eastAsia="en-GB" w:bidi="en-GB"/>
      </w:rPr>
    </w:lvl>
    <w:lvl w:ilvl="3">
      <w:numFmt w:val="bullet"/>
      <w:lvlText w:val="•"/>
      <w:lvlJc w:val="left"/>
      <w:pPr>
        <w:ind w:left="3431" w:hanging="721"/>
      </w:pPr>
      <w:rPr>
        <w:rFonts w:hint="default"/>
        <w:lang w:val="en-GB" w:eastAsia="en-GB" w:bidi="en-GB"/>
      </w:rPr>
    </w:lvl>
    <w:lvl w:ilvl="4">
      <w:numFmt w:val="bullet"/>
      <w:lvlText w:val="•"/>
      <w:lvlJc w:val="left"/>
      <w:pPr>
        <w:ind w:left="4235" w:hanging="721"/>
      </w:pPr>
      <w:rPr>
        <w:rFonts w:hint="default"/>
        <w:lang w:val="en-GB" w:eastAsia="en-GB" w:bidi="en-GB"/>
      </w:rPr>
    </w:lvl>
    <w:lvl w:ilvl="5">
      <w:numFmt w:val="bullet"/>
      <w:lvlText w:val="•"/>
      <w:lvlJc w:val="left"/>
      <w:pPr>
        <w:ind w:left="5039" w:hanging="721"/>
      </w:pPr>
      <w:rPr>
        <w:rFonts w:hint="default"/>
        <w:lang w:val="en-GB" w:eastAsia="en-GB" w:bidi="en-GB"/>
      </w:rPr>
    </w:lvl>
    <w:lvl w:ilvl="6">
      <w:numFmt w:val="bullet"/>
      <w:lvlText w:val="•"/>
      <w:lvlJc w:val="left"/>
      <w:pPr>
        <w:ind w:left="5843" w:hanging="721"/>
      </w:pPr>
      <w:rPr>
        <w:rFonts w:hint="default"/>
        <w:lang w:val="en-GB" w:eastAsia="en-GB" w:bidi="en-GB"/>
      </w:rPr>
    </w:lvl>
    <w:lvl w:ilvl="7">
      <w:numFmt w:val="bullet"/>
      <w:lvlText w:val="•"/>
      <w:lvlJc w:val="left"/>
      <w:pPr>
        <w:ind w:left="6647" w:hanging="721"/>
      </w:pPr>
      <w:rPr>
        <w:rFonts w:hint="default"/>
        <w:lang w:val="en-GB" w:eastAsia="en-GB" w:bidi="en-GB"/>
      </w:rPr>
    </w:lvl>
    <w:lvl w:ilvl="8">
      <w:numFmt w:val="bullet"/>
      <w:lvlText w:val="•"/>
      <w:lvlJc w:val="left"/>
      <w:pPr>
        <w:ind w:left="7451" w:hanging="721"/>
      </w:pPr>
      <w:rPr>
        <w:rFonts w:hint="default"/>
        <w:lang w:val="en-GB" w:eastAsia="en-GB" w:bidi="en-GB"/>
      </w:rPr>
    </w:lvl>
  </w:abstractNum>
  <w:abstractNum w:abstractNumId="12">
    <w:nsid w:val="28DE0124"/>
    <w:multiLevelType w:val="hybridMultilevel"/>
    <w:tmpl w:val="D0FC0B9C"/>
    <w:lvl w:ilvl="0" w:tplc="B3FE8A6A">
      <w:start w:val="1"/>
      <w:numFmt w:val="decimal"/>
      <w:lvlText w:val="%1."/>
      <w:lvlJc w:val="left"/>
      <w:pPr>
        <w:ind w:left="1021" w:hanging="721"/>
      </w:pPr>
      <w:rPr>
        <w:rFonts w:ascii="Arial" w:eastAsia="Arial" w:hAnsi="Arial" w:cs="Arial" w:hint="default"/>
        <w:spacing w:val="-19"/>
        <w:w w:val="99"/>
        <w:sz w:val="24"/>
        <w:szCs w:val="24"/>
        <w:lang w:val="en-GB" w:eastAsia="en-GB" w:bidi="en-GB"/>
      </w:rPr>
    </w:lvl>
    <w:lvl w:ilvl="1" w:tplc="A164FA2A">
      <w:numFmt w:val="bullet"/>
      <w:lvlText w:val="•"/>
      <w:lvlJc w:val="left"/>
      <w:pPr>
        <w:ind w:left="1823" w:hanging="721"/>
      </w:pPr>
      <w:rPr>
        <w:rFonts w:hint="default"/>
        <w:lang w:val="en-GB" w:eastAsia="en-GB" w:bidi="en-GB"/>
      </w:rPr>
    </w:lvl>
    <w:lvl w:ilvl="2" w:tplc="D8A0113A">
      <w:numFmt w:val="bullet"/>
      <w:lvlText w:val="•"/>
      <w:lvlJc w:val="left"/>
      <w:pPr>
        <w:ind w:left="2627" w:hanging="721"/>
      </w:pPr>
      <w:rPr>
        <w:rFonts w:hint="default"/>
        <w:lang w:val="en-GB" w:eastAsia="en-GB" w:bidi="en-GB"/>
      </w:rPr>
    </w:lvl>
    <w:lvl w:ilvl="3" w:tplc="5ED0C592">
      <w:numFmt w:val="bullet"/>
      <w:lvlText w:val="•"/>
      <w:lvlJc w:val="left"/>
      <w:pPr>
        <w:ind w:left="3431" w:hanging="721"/>
      </w:pPr>
      <w:rPr>
        <w:rFonts w:hint="default"/>
        <w:lang w:val="en-GB" w:eastAsia="en-GB" w:bidi="en-GB"/>
      </w:rPr>
    </w:lvl>
    <w:lvl w:ilvl="4" w:tplc="E6587E48">
      <w:numFmt w:val="bullet"/>
      <w:lvlText w:val="•"/>
      <w:lvlJc w:val="left"/>
      <w:pPr>
        <w:ind w:left="4235" w:hanging="721"/>
      </w:pPr>
      <w:rPr>
        <w:rFonts w:hint="default"/>
        <w:lang w:val="en-GB" w:eastAsia="en-GB" w:bidi="en-GB"/>
      </w:rPr>
    </w:lvl>
    <w:lvl w:ilvl="5" w:tplc="F6826166">
      <w:numFmt w:val="bullet"/>
      <w:lvlText w:val="•"/>
      <w:lvlJc w:val="left"/>
      <w:pPr>
        <w:ind w:left="5039" w:hanging="721"/>
      </w:pPr>
      <w:rPr>
        <w:rFonts w:hint="default"/>
        <w:lang w:val="en-GB" w:eastAsia="en-GB" w:bidi="en-GB"/>
      </w:rPr>
    </w:lvl>
    <w:lvl w:ilvl="6" w:tplc="0A5E3328">
      <w:numFmt w:val="bullet"/>
      <w:lvlText w:val="•"/>
      <w:lvlJc w:val="left"/>
      <w:pPr>
        <w:ind w:left="5843" w:hanging="721"/>
      </w:pPr>
      <w:rPr>
        <w:rFonts w:hint="default"/>
        <w:lang w:val="en-GB" w:eastAsia="en-GB" w:bidi="en-GB"/>
      </w:rPr>
    </w:lvl>
    <w:lvl w:ilvl="7" w:tplc="EB78FACA">
      <w:numFmt w:val="bullet"/>
      <w:lvlText w:val="•"/>
      <w:lvlJc w:val="left"/>
      <w:pPr>
        <w:ind w:left="6647" w:hanging="721"/>
      </w:pPr>
      <w:rPr>
        <w:rFonts w:hint="default"/>
        <w:lang w:val="en-GB" w:eastAsia="en-GB" w:bidi="en-GB"/>
      </w:rPr>
    </w:lvl>
    <w:lvl w:ilvl="8" w:tplc="AA10C874">
      <w:numFmt w:val="bullet"/>
      <w:lvlText w:val="•"/>
      <w:lvlJc w:val="left"/>
      <w:pPr>
        <w:ind w:left="7451" w:hanging="721"/>
      </w:pPr>
      <w:rPr>
        <w:rFonts w:hint="default"/>
        <w:lang w:val="en-GB" w:eastAsia="en-GB" w:bidi="en-GB"/>
      </w:rPr>
    </w:lvl>
  </w:abstractNum>
  <w:abstractNum w:abstractNumId="13">
    <w:nsid w:val="3E5751BE"/>
    <w:multiLevelType w:val="hybridMultilevel"/>
    <w:tmpl w:val="527C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0A32FF"/>
    <w:multiLevelType w:val="hybridMultilevel"/>
    <w:tmpl w:val="29A862CC"/>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5">
    <w:nsid w:val="3F833A37"/>
    <w:multiLevelType w:val="hybridMultilevel"/>
    <w:tmpl w:val="2AAEB5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253490"/>
    <w:multiLevelType w:val="hybridMultilevel"/>
    <w:tmpl w:val="E91A3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4826D70"/>
    <w:multiLevelType w:val="hybridMultilevel"/>
    <w:tmpl w:val="7784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D130781"/>
    <w:multiLevelType w:val="multilevel"/>
    <w:tmpl w:val="4170B08A"/>
    <w:lvl w:ilvl="0">
      <w:start w:val="4"/>
      <w:numFmt w:val="decimal"/>
      <w:lvlText w:val="%1"/>
      <w:lvlJc w:val="left"/>
      <w:pPr>
        <w:ind w:left="300" w:hanging="721"/>
      </w:pPr>
      <w:rPr>
        <w:rFonts w:hint="default"/>
        <w:lang w:val="en-GB" w:eastAsia="en-GB" w:bidi="en-GB"/>
      </w:rPr>
    </w:lvl>
    <w:lvl w:ilvl="1">
      <w:numFmt w:val="decimal"/>
      <w:lvlText w:val="%1.%2"/>
      <w:lvlJc w:val="left"/>
      <w:pPr>
        <w:ind w:left="300" w:hanging="721"/>
      </w:pPr>
      <w:rPr>
        <w:rFonts w:hint="default"/>
        <w:b/>
        <w:bCs/>
        <w:spacing w:val="-2"/>
        <w:w w:val="99"/>
        <w:lang w:val="en-GB" w:eastAsia="en-GB" w:bidi="en-GB"/>
      </w:rPr>
    </w:lvl>
    <w:lvl w:ilvl="2">
      <w:numFmt w:val="bullet"/>
      <w:lvlText w:val="•"/>
      <w:lvlJc w:val="left"/>
      <w:pPr>
        <w:ind w:left="2051" w:hanging="721"/>
      </w:pPr>
      <w:rPr>
        <w:rFonts w:hint="default"/>
        <w:lang w:val="en-GB" w:eastAsia="en-GB" w:bidi="en-GB"/>
      </w:rPr>
    </w:lvl>
    <w:lvl w:ilvl="3">
      <w:numFmt w:val="bullet"/>
      <w:lvlText w:val="•"/>
      <w:lvlJc w:val="left"/>
      <w:pPr>
        <w:ind w:left="2927" w:hanging="721"/>
      </w:pPr>
      <w:rPr>
        <w:rFonts w:hint="default"/>
        <w:lang w:val="en-GB" w:eastAsia="en-GB" w:bidi="en-GB"/>
      </w:rPr>
    </w:lvl>
    <w:lvl w:ilvl="4">
      <w:numFmt w:val="bullet"/>
      <w:lvlText w:val="•"/>
      <w:lvlJc w:val="left"/>
      <w:pPr>
        <w:ind w:left="3803" w:hanging="721"/>
      </w:pPr>
      <w:rPr>
        <w:rFonts w:hint="default"/>
        <w:lang w:val="en-GB" w:eastAsia="en-GB" w:bidi="en-GB"/>
      </w:rPr>
    </w:lvl>
    <w:lvl w:ilvl="5">
      <w:numFmt w:val="bullet"/>
      <w:lvlText w:val="•"/>
      <w:lvlJc w:val="left"/>
      <w:pPr>
        <w:ind w:left="4679" w:hanging="721"/>
      </w:pPr>
      <w:rPr>
        <w:rFonts w:hint="default"/>
        <w:lang w:val="en-GB" w:eastAsia="en-GB" w:bidi="en-GB"/>
      </w:rPr>
    </w:lvl>
    <w:lvl w:ilvl="6">
      <w:numFmt w:val="bullet"/>
      <w:lvlText w:val="•"/>
      <w:lvlJc w:val="left"/>
      <w:pPr>
        <w:ind w:left="5555" w:hanging="721"/>
      </w:pPr>
      <w:rPr>
        <w:rFonts w:hint="default"/>
        <w:lang w:val="en-GB" w:eastAsia="en-GB" w:bidi="en-GB"/>
      </w:rPr>
    </w:lvl>
    <w:lvl w:ilvl="7">
      <w:numFmt w:val="bullet"/>
      <w:lvlText w:val="•"/>
      <w:lvlJc w:val="left"/>
      <w:pPr>
        <w:ind w:left="6431" w:hanging="721"/>
      </w:pPr>
      <w:rPr>
        <w:rFonts w:hint="default"/>
        <w:lang w:val="en-GB" w:eastAsia="en-GB" w:bidi="en-GB"/>
      </w:rPr>
    </w:lvl>
    <w:lvl w:ilvl="8">
      <w:numFmt w:val="bullet"/>
      <w:lvlText w:val="•"/>
      <w:lvlJc w:val="left"/>
      <w:pPr>
        <w:ind w:left="7307" w:hanging="721"/>
      </w:pPr>
      <w:rPr>
        <w:rFonts w:hint="default"/>
        <w:lang w:val="en-GB" w:eastAsia="en-GB" w:bidi="en-GB"/>
      </w:rPr>
    </w:lvl>
  </w:abstractNum>
  <w:abstractNum w:abstractNumId="19">
    <w:nsid w:val="4D6268D7"/>
    <w:multiLevelType w:val="hybridMultilevel"/>
    <w:tmpl w:val="8D0A5358"/>
    <w:lvl w:ilvl="0" w:tplc="A60A7B4A">
      <w:numFmt w:val="bullet"/>
      <w:lvlText w:val=""/>
      <w:lvlJc w:val="left"/>
      <w:pPr>
        <w:ind w:left="903" w:hanging="361"/>
      </w:pPr>
      <w:rPr>
        <w:rFonts w:ascii="Symbol" w:eastAsia="Symbol" w:hAnsi="Symbol" w:cs="Symbol" w:hint="default"/>
        <w:w w:val="100"/>
        <w:sz w:val="24"/>
        <w:szCs w:val="24"/>
        <w:lang w:val="en-GB" w:eastAsia="en-GB" w:bidi="en-GB"/>
      </w:rPr>
    </w:lvl>
    <w:lvl w:ilvl="1" w:tplc="2D44D0E6">
      <w:numFmt w:val="bullet"/>
      <w:lvlText w:val="•"/>
      <w:lvlJc w:val="left"/>
      <w:pPr>
        <w:ind w:left="1736" w:hanging="361"/>
      </w:pPr>
      <w:rPr>
        <w:rFonts w:hint="default"/>
        <w:lang w:val="en-GB" w:eastAsia="en-GB" w:bidi="en-GB"/>
      </w:rPr>
    </w:lvl>
    <w:lvl w:ilvl="2" w:tplc="A90A6EB0">
      <w:numFmt w:val="bullet"/>
      <w:lvlText w:val="•"/>
      <w:lvlJc w:val="left"/>
      <w:pPr>
        <w:ind w:left="2572" w:hanging="361"/>
      </w:pPr>
      <w:rPr>
        <w:rFonts w:hint="default"/>
        <w:lang w:val="en-GB" w:eastAsia="en-GB" w:bidi="en-GB"/>
      </w:rPr>
    </w:lvl>
    <w:lvl w:ilvl="3" w:tplc="F8DCCBD2">
      <w:numFmt w:val="bullet"/>
      <w:lvlText w:val="•"/>
      <w:lvlJc w:val="left"/>
      <w:pPr>
        <w:ind w:left="3409" w:hanging="361"/>
      </w:pPr>
      <w:rPr>
        <w:rFonts w:hint="default"/>
        <w:lang w:val="en-GB" w:eastAsia="en-GB" w:bidi="en-GB"/>
      </w:rPr>
    </w:lvl>
    <w:lvl w:ilvl="4" w:tplc="DDB63D4E">
      <w:numFmt w:val="bullet"/>
      <w:lvlText w:val="•"/>
      <w:lvlJc w:val="left"/>
      <w:pPr>
        <w:ind w:left="4245" w:hanging="361"/>
      </w:pPr>
      <w:rPr>
        <w:rFonts w:hint="default"/>
        <w:lang w:val="en-GB" w:eastAsia="en-GB" w:bidi="en-GB"/>
      </w:rPr>
    </w:lvl>
    <w:lvl w:ilvl="5" w:tplc="24AC35EC">
      <w:numFmt w:val="bullet"/>
      <w:lvlText w:val="•"/>
      <w:lvlJc w:val="left"/>
      <w:pPr>
        <w:ind w:left="5082" w:hanging="361"/>
      </w:pPr>
      <w:rPr>
        <w:rFonts w:hint="default"/>
        <w:lang w:val="en-GB" w:eastAsia="en-GB" w:bidi="en-GB"/>
      </w:rPr>
    </w:lvl>
    <w:lvl w:ilvl="6" w:tplc="22E876E6">
      <w:numFmt w:val="bullet"/>
      <w:lvlText w:val="•"/>
      <w:lvlJc w:val="left"/>
      <w:pPr>
        <w:ind w:left="5918" w:hanging="361"/>
      </w:pPr>
      <w:rPr>
        <w:rFonts w:hint="default"/>
        <w:lang w:val="en-GB" w:eastAsia="en-GB" w:bidi="en-GB"/>
      </w:rPr>
    </w:lvl>
    <w:lvl w:ilvl="7" w:tplc="E8E057DC">
      <w:numFmt w:val="bullet"/>
      <w:lvlText w:val="•"/>
      <w:lvlJc w:val="left"/>
      <w:pPr>
        <w:ind w:left="6754" w:hanging="361"/>
      </w:pPr>
      <w:rPr>
        <w:rFonts w:hint="default"/>
        <w:lang w:val="en-GB" w:eastAsia="en-GB" w:bidi="en-GB"/>
      </w:rPr>
    </w:lvl>
    <w:lvl w:ilvl="8" w:tplc="E85A55DC">
      <w:numFmt w:val="bullet"/>
      <w:lvlText w:val="•"/>
      <w:lvlJc w:val="left"/>
      <w:pPr>
        <w:ind w:left="7591" w:hanging="361"/>
      </w:pPr>
      <w:rPr>
        <w:rFonts w:hint="default"/>
        <w:lang w:val="en-GB" w:eastAsia="en-GB" w:bidi="en-GB"/>
      </w:rPr>
    </w:lvl>
  </w:abstractNum>
  <w:abstractNum w:abstractNumId="20">
    <w:nsid w:val="51EE6AA0"/>
    <w:multiLevelType w:val="hybridMultilevel"/>
    <w:tmpl w:val="B3C07142"/>
    <w:lvl w:ilvl="0" w:tplc="08090001">
      <w:start w:val="1"/>
      <w:numFmt w:val="bullet"/>
      <w:lvlText w:val=""/>
      <w:lvlJc w:val="left"/>
      <w:pPr>
        <w:ind w:left="1021" w:hanging="721"/>
      </w:pPr>
      <w:rPr>
        <w:rFonts w:ascii="Symbol" w:hAnsi="Symbol" w:hint="default"/>
        <w:spacing w:val="-8"/>
        <w:w w:val="99"/>
        <w:sz w:val="24"/>
        <w:szCs w:val="24"/>
        <w:lang w:val="en-GB" w:eastAsia="en-GB" w:bidi="en-GB"/>
      </w:rPr>
    </w:lvl>
    <w:lvl w:ilvl="1" w:tplc="B546E8C2">
      <w:numFmt w:val="bullet"/>
      <w:lvlText w:val="•"/>
      <w:lvlJc w:val="left"/>
      <w:pPr>
        <w:ind w:left="1823" w:hanging="721"/>
      </w:pPr>
      <w:rPr>
        <w:rFonts w:hint="default"/>
        <w:lang w:val="en-GB" w:eastAsia="en-GB" w:bidi="en-GB"/>
      </w:rPr>
    </w:lvl>
    <w:lvl w:ilvl="2" w:tplc="09FC5B5E">
      <w:numFmt w:val="bullet"/>
      <w:lvlText w:val="•"/>
      <w:lvlJc w:val="left"/>
      <w:pPr>
        <w:ind w:left="2627" w:hanging="721"/>
      </w:pPr>
      <w:rPr>
        <w:rFonts w:hint="default"/>
        <w:lang w:val="en-GB" w:eastAsia="en-GB" w:bidi="en-GB"/>
      </w:rPr>
    </w:lvl>
    <w:lvl w:ilvl="3" w:tplc="BB205FC0">
      <w:numFmt w:val="bullet"/>
      <w:lvlText w:val="•"/>
      <w:lvlJc w:val="left"/>
      <w:pPr>
        <w:ind w:left="3431" w:hanging="721"/>
      </w:pPr>
      <w:rPr>
        <w:rFonts w:hint="default"/>
        <w:lang w:val="en-GB" w:eastAsia="en-GB" w:bidi="en-GB"/>
      </w:rPr>
    </w:lvl>
    <w:lvl w:ilvl="4" w:tplc="D160DD32">
      <w:numFmt w:val="bullet"/>
      <w:lvlText w:val="•"/>
      <w:lvlJc w:val="left"/>
      <w:pPr>
        <w:ind w:left="4235" w:hanging="721"/>
      </w:pPr>
      <w:rPr>
        <w:rFonts w:hint="default"/>
        <w:lang w:val="en-GB" w:eastAsia="en-GB" w:bidi="en-GB"/>
      </w:rPr>
    </w:lvl>
    <w:lvl w:ilvl="5" w:tplc="50AC575E">
      <w:numFmt w:val="bullet"/>
      <w:lvlText w:val="•"/>
      <w:lvlJc w:val="left"/>
      <w:pPr>
        <w:ind w:left="5039" w:hanging="721"/>
      </w:pPr>
      <w:rPr>
        <w:rFonts w:hint="default"/>
        <w:lang w:val="en-GB" w:eastAsia="en-GB" w:bidi="en-GB"/>
      </w:rPr>
    </w:lvl>
    <w:lvl w:ilvl="6" w:tplc="3A1222BA">
      <w:numFmt w:val="bullet"/>
      <w:lvlText w:val="•"/>
      <w:lvlJc w:val="left"/>
      <w:pPr>
        <w:ind w:left="5843" w:hanging="721"/>
      </w:pPr>
      <w:rPr>
        <w:rFonts w:hint="default"/>
        <w:lang w:val="en-GB" w:eastAsia="en-GB" w:bidi="en-GB"/>
      </w:rPr>
    </w:lvl>
    <w:lvl w:ilvl="7" w:tplc="C0F642E0">
      <w:numFmt w:val="bullet"/>
      <w:lvlText w:val="•"/>
      <w:lvlJc w:val="left"/>
      <w:pPr>
        <w:ind w:left="6647" w:hanging="721"/>
      </w:pPr>
      <w:rPr>
        <w:rFonts w:hint="default"/>
        <w:lang w:val="en-GB" w:eastAsia="en-GB" w:bidi="en-GB"/>
      </w:rPr>
    </w:lvl>
    <w:lvl w:ilvl="8" w:tplc="E7DC9066">
      <w:numFmt w:val="bullet"/>
      <w:lvlText w:val="•"/>
      <w:lvlJc w:val="left"/>
      <w:pPr>
        <w:ind w:left="7451" w:hanging="721"/>
      </w:pPr>
      <w:rPr>
        <w:rFonts w:hint="default"/>
        <w:lang w:val="en-GB" w:eastAsia="en-GB" w:bidi="en-GB"/>
      </w:rPr>
    </w:lvl>
  </w:abstractNum>
  <w:abstractNum w:abstractNumId="21">
    <w:nsid w:val="54B01CF7"/>
    <w:multiLevelType w:val="hybridMultilevel"/>
    <w:tmpl w:val="C486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42269E"/>
    <w:multiLevelType w:val="hybridMultilevel"/>
    <w:tmpl w:val="5F84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7C51EA"/>
    <w:multiLevelType w:val="hybridMultilevel"/>
    <w:tmpl w:val="958E0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26E27A1"/>
    <w:multiLevelType w:val="multilevel"/>
    <w:tmpl w:val="BFE2CD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76DB09DE"/>
    <w:multiLevelType w:val="multilevel"/>
    <w:tmpl w:val="37ECA226"/>
    <w:lvl w:ilvl="0">
      <w:start w:val="2"/>
      <w:numFmt w:val="decimal"/>
      <w:lvlText w:val="%1"/>
      <w:lvlJc w:val="left"/>
      <w:pPr>
        <w:ind w:left="1021" w:hanging="721"/>
      </w:pPr>
      <w:rPr>
        <w:rFonts w:hint="default"/>
        <w:lang w:val="en-GB" w:eastAsia="en-GB" w:bidi="en-GB"/>
      </w:rPr>
    </w:lvl>
    <w:lvl w:ilvl="1">
      <w:numFmt w:val="decimal"/>
      <w:lvlText w:val="%1.%2"/>
      <w:lvlJc w:val="left"/>
      <w:pPr>
        <w:ind w:left="300" w:hanging="721"/>
      </w:pPr>
      <w:rPr>
        <w:rFonts w:hint="default"/>
        <w:b/>
        <w:bCs/>
        <w:spacing w:val="-2"/>
        <w:w w:val="99"/>
        <w:lang w:val="en-GB" w:eastAsia="en-GB" w:bidi="en-GB"/>
      </w:rPr>
    </w:lvl>
    <w:lvl w:ilvl="2">
      <w:numFmt w:val="bullet"/>
      <w:lvlText w:val="•"/>
      <w:lvlJc w:val="left"/>
      <w:pPr>
        <w:ind w:left="1913" w:hanging="721"/>
      </w:pPr>
      <w:rPr>
        <w:rFonts w:hint="default"/>
        <w:lang w:val="en-GB" w:eastAsia="en-GB" w:bidi="en-GB"/>
      </w:rPr>
    </w:lvl>
    <w:lvl w:ilvl="3">
      <w:numFmt w:val="bullet"/>
      <w:lvlText w:val="•"/>
      <w:lvlJc w:val="left"/>
      <w:pPr>
        <w:ind w:left="2806" w:hanging="721"/>
      </w:pPr>
      <w:rPr>
        <w:rFonts w:hint="default"/>
        <w:lang w:val="en-GB" w:eastAsia="en-GB" w:bidi="en-GB"/>
      </w:rPr>
    </w:lvl>
    <w:lvl w:ilvl="4">
      <w:numFmt w:val="bullet"/>
      <w:lvlText w:val="•"/>
      <w:lvlJc w:val="left"/>
      <w:pPr>
        <w:ind w:left="3699" w:hanging="721"/>
      </w:pPr>
      <w:rPr>
        <w:rFonts w:hint="default"/>
        <w:lang w:val="en-GB" w:eastAsia="en-GB" w:bidi="en-GB"/>
      </w:rPr>
    </w:lvl>
    <w:lvl w:ilvl="5">
      <w:numFmt w:val="bullet"/>
      <w:lvlText w:val="•"/>
      <w:lvlJc w:val="left"/>
      <w:pPr>
        <w:ind w:left="4592" w:hanging="721"/>
      </w:pPr>
      <w:rPr>
        <w:rFonts w:hint="default"/>
        <w:lang w:val="en-GB" w:eastAsia="en-GB" w:bidi="en-GB"/>
      </w:rPr>
    </w:lvl>
    <w:lvl w:ilvl="6">
      <w:numFmt w:val="bullet"/>
      <w:lvlText w:val="•"/>
      <w:lvlJc w:val="left"/>
      <w:pPr>
        <w:ind w:left="5486" w:hanging="721"/>
      </w:pPr>
      <w:rPr>
        <w:rFonts w:hint="default"/>
        <w:lang w:val="en-GB" w:eastAsia="en-GB" w:bidi="en-GB"/>
      </w:rPr>
    </w:lvl>
    <w:lvl w:ilvl="7">
      <w:numFmt w:val="bullet"/>
      <w:lvlText w:val="•"/>
      <w:lvlJc w:val="left"/>
      <w:pPr>
        <w:ind w:left="6379" w:hanging="721"/>
      </w:pPr>
      <w:rPr>
        <w:rFonts w:hint="default"/>
        <w:lang w:val="en-GB" w:eastAsia="en-GB" w:bidi="en-GB"/>
      </w:rPr>
    </w:lvl>
    <w:lvl w:ilvl="8">
      <w:numFmt w:val="bullet"/>
      <w:lvlText w:val="•"/>
      <w:lvlJc w:val="left"/>
      <w:pPr>
        <w:ind w:left="7272" w:hanging="721"/>
      </w:pPr>
      <w:rPr>
        <w:rFonts w:hint="default"/>
        <w:lang w:val="en-GB" w:eastAsia="en-GB" w:bidi="en-GB"/>
      </w:rPr>
    </w:lvl>
  </w:abstractNum>
  <w:abstractNum w:abstractNumId="26">
    <w:nsid w:val="789E169B"/>
    <w:multiLevelType w:val="hybridMultilevel"/>
    <w:tmpl w:val="C52CB3C0"/>
    <w:lvl w:ilvl="0" w:tplc="64EE7B28">
      <w:numFmt w:val="bullet"/>
      <w:lvlText w:val=""/>
      <w:lvlJc w:val="left"/>
      <w:pPr>
        <w:ind w:left="460" w:hanging="360"/>
      </w:pPr>
      <w:rPr>
        <w:rFonts w:ascii="Symbol" w:eastAsia="Symbol" w:hAnsi="Symbol" w:cs="Symbol" w:hint="default"/>
        <w:w w:val="100"/>
        <w:sz w:val="22"/>
        <w:szCs w:val="22"/>
        <w:lang w:val="en-GB" w:eastAsia="en-GB" w:bidi="en-GB"/>
      </w:rPr>
    </w:lvl>
    <w:lvl w:ilvl="1" w:tplc="3A4A811A">
      <w:numFmt w:val="bullet"/>
      <w:lvlText w:val="•"/>
      <w:lvlJc w:val="left"/>
      <w:pPr>
        <w:ind w:left="1482" w:hanging="360"/>
      </w:pPr>
      <w:rPr>
        <w:rFonts w:hint="default"/>
        <w:lang w:val="en-GB" w:eastAsia="en-GB" w:bidi="en-GB"/>
      </w:rPr>
    </w:lvl>
    <w:lvl w:ilvl="2" w:tplc="4D565812">
      <w:numFmt w:val="bullet"/>
      <w:lvlText w:val="•"/>
      <w:lvlJc w:val="left"/>
      <w:pPr>
        <w:ind w:left="2504" w:hanging="360"/>
      </w:pPr>
      <w:rPr>
        <w:rFonts w:hint="default"/>
        <w:lang w:val="en-GB" w:eastAsia="en-GB" w:bidi="en-GB"/>
      </w:rPr>
    </w:lvl>
    <w:lvl w:ilvl="3" w:tplc="0C266A54">
      <w:numFmt w:val="bullet"/>
      <w:lvlText w:val="•"/>
      <w:lvlJc w:val="left"/>
      <w:pPr>
        <w:ind w:left="3527" w:hanging="360"/>
      </w:pPr>
      <w:rPr>
        <w:rFonts w:hint="default"/>
        <w:lang w:val="en-GB" w:eastAsia="en-GB" w:bidi="en-GB"/>
      </w:rPr>
    </w:lvl>
    <w:lvl w:ilvl="4" w:tplc="A92EE022">
      <w:numFmt w:val="bullet"/>
      <w:lvlText w:val="•"/>
      <w:lvlJc w:val="left"/>
      <w:pPr>
        <w:ind w:left="4549" w:hanging="360"/>
      </w:pPr>
      <w:rPr>
        <w:rFonts w:hint="default"/>
        <w:lang w:val="en-GB" w:eastAsia="en-GB" w:bidi="en-GB"/>
      </w:rPr>
    </w:lvl>
    <w:lvl w:ilvl="5" w:tplc="F7F86ACE">
      <w:numFmt w:val="bullet"/>
      <w:lvlText w:val="•"/>
      <w:lvlJc w:val="left"/>
      <w:pPr>
        <w:ind w:left="5572" w:hanging="360"/>
      </w:pPr>
      <w:rPr>
        <w:rFonts w:hint="default"/>
        <w:lang w:val="en-GB" w:eastAsia="en-GB" w:bidi="en-GB"/>
      </w:rPr>
    </w:lvl>
    <w:lvl w:ilvl="6" w:tplc="F37A1CD0">
      <w:numFmt w:val="bullet"/>
      <w:lvlText w:val="•"/>
      <w:lvlJc w:val="left"/>
      <w:pPr>
        <w:ind w:left="6594" w:hanging="360"/>
      </w:pPr>
      <w:rPr>
        <w:rFonts w:hint="default"/>
        <w:lang w:val="en-GB" w:eastAsia="en-GB" w:bidi="en-GB"/>
      </w:rPr>
    </w:lvl>
    <w:lvl w:ilvl="7" w:tplc="9F7E1C5E">
      <w:numFmt w:val="bullet"/>
      <w:lvlText w:val="•"/>
      <w:lvlJc w:val="left"/>
      <w:pPr>
        <w:ind w:left="7616" w:hanging="360"/>
      </w:pPr>
      <w:rPr>
        <w:rFonts w:hint="default"/>
        <w:lang w:val="en-GB" w:eastAsia="en-GB" w:bidi="en-GB"/>
      </w:rPr>
    </w:lvl>
    <w:lvl w:ilvl="8" w:tplc="BEB0F312">
      <w:numFmt w:val="bullet"/>
      <w:lvlText w:val="•"/>
      <w:lvlJc w:val="left"/>
      <w:pPr>
        <w:ind w:left="8639" w:hanging="360"/>
      </w:pPr>
      <w:rPr>
        <w:rFonts w:hint="default"/>
        <w:lang w:val="en-GB" w:eastAsia="en-GB" w:bidi="en-GB"/>
      </w:rPr>
    </w:lvl>
  </w:abstractNum>
  <w:num w:numId="1">
    <w:abstractNumId w:val="22"/>
  </w:num>
  <w:num w:numId="2">
    <w:abstractNumId w:val="2"/>
  </w:num>
  <w:num w:numId="3">
    <w:abstractNumId w:val="4"/>
  </w:num>
  <w:num w:numId="4">
    <w:abstractNumId w:val="17"/>
  </w:num>
  <w:num w:numId="5">
    <w:abstractNumId w:val="16"/>
  </w:num>
  <w:num w:numId="6">
    <w:abstractNumId w:val="8"/>
  </w:num>
  <w:num w:numId="7">
    <w:abstractNumId w:val="0"/>
  </w:num>
  <w:num w:numId="8">
    <w:abstractNumId w:val="24"/>
  </w:num>
  <w:num w:numId="9">
    <w:abstractNumId w:val="23"/>
  </w:num>
  <w:num w:numId="10">
    <w:abstractNumId w:val="10"/>
  </w:num>
  <w:num w:numId="11">
    <w:abstractNumId w:val="19"/>
  </w:num>
  <w:num w:numId="12">
    <w:abstractNumId w:val="15"/>
  </w:num>
  <w:num w:numId="13">
    <w:abstractNumId w:val="7"/>
  </w:num>
  <w:num w:numId="14">
    <w:abstractNumId w:val="21"/>
  </w:num>
  <w:num w:numId="15">
    <w:abstractNumId w:val="12"/>
  </w:num>
  <w:num w:numId="16">
    <w:abstractNumId w:val="18"/>
  </w:num>
  <w:num w:numId="17">
    <w:abstractNumId w:val="11"/>
  </w:num>
  <w:num w:numId="18">
    <w:abstractNumId w:val="3"/>
  </w:num>
  <w:num w:numId="19">
    <w:abstractNumId w:val="6"/>
  </w:num>
  <w:num w:numId="20">
    <w:abstractNumId w:val="25"/>
  </w:num>
  <w:num w:numId="21">
    <w:abstractNumId w:val="9"/>
  </w:num>
  <w:num w:numId="22">
    <w:abstractNumId w:val="20"/>
  </w:num>
  <w:num w:numId="23">
    <w:abstractNumId w:val="14"/>
  </w:num>
  <w:num w:numId="24">
    <w:abstractNumId w:val="1"/>
  </w:num>
  <w:num w:numId="25">
    <w:abstractNumId w:val="13"/>
  </w:num>
  <w:num w:numId="26">
    <w:abstractNumId w:val="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22"/>
    <w:rsid w:val="00003F91"/>
    <w:rsid w:val="0000485C"/>
    <w:rsid w:val="000048B7"/>
    <w:rsid w:val="0002248F"/>
    <w:rsid w:val="00027365"/>
    <w:rsid w:val="0003792D"/>
    <w:rsid w:val="00047703"/>
    <w:rsid w:val="000537F5"/>
    <w:rsid w:val="00057999"/>
    <w:rsid w:val="000652A0"/>
    <w:rsid w:val="00067589"/>
    <w:rsid w:val="00071B18"/>
    <w:rsid w:val="00071D67"/>
    <w:rsid w:val="0007652E"/>
    <w:rsid w:val="000826F8"/>
    <w:rsid w:val="00083A32"/>
    <w:rsid w:val="00084695"/>
    <w:rsid w:val="00086154"/>
    <w:rsid w:val="000865EA"/>
    <w:rsid w:val="00090550"/>
    <w:rsid w:val="00091157"/>
    <w:rsid w:val="000A143A"/>
    <w:rsid w:val="000A45A0"/>
    <w:rsid w:val="000B0161"/>
    <w:rsid w:val="000C1533"/>
    <w:rsid w:val="000D3AB0"/>
    <w:rsid w:val="000D60AF"/>
    <w:rsid w:val="000D632E"/>
    <w:rsid w:val="000D68BE"/>
    <w:rsid w:val="000E3411"/>
    <w:rsid w:val="000E3DE5"/>
    <w:rsid w:val="000F018E"/>
    <w:rsid w:val="000F6E2A"/>
    <w:rsid w:val="00104C4E"/>
    <w:rsid w:val="00106822"/>
    <w:rsid w:val="00110526"/>
    <w:rsid w:val="001109D5"/>
    <w:rsid w:val="001122A8"/>
    <w:rsid w:val="00116340"/>
    <w:rsid w:val="001216E1"/>
    <w:rsid w:val="001233D8"/>
    <w:rsid w:val="00126FB2"/>
    <w:rsid w:val="00127E47"/>
    <w:rsid w:val="0015196E"/>
    <w:rsid w:val="00151AD6"/>
    <w:rsid w:val="001676B8"/>
    <w:rsid w:val="00170652"/>
    <w:rsid w:val="0017198A"/>
    <w:rsid w:val="00173739"/>
    <w:rsid w:val="001817D4"/>
    <w:rsid w:val="00183430"/>
    <w:rsid w:val="00183EBE"/>
    <w:rsid w:val="00190CDE"/>
    <w:rsid w:val="00197A34"/>
    <w:rsid w:val="001A3850"/>
    <w:rsid w:val="001A4B3D"/>
    <w:rsid w:val="001B304C"/>
    <w:rsid w:val="001B329E"/>
    <w:rsid w:val="001C43F5"/>
    <w:rsid w:val="001C48AB"/>
    <w:rsid w:val="001C6BA1"/>
    <w:rsid w:val="001E7B69"/>
    <w:rsid w:val="002214EA"/>
    <w:rsid w:val="00225377"/>
    <w:rsid w:val="00241748"/>
    <w:rsid w:val="00242CB2"/>
    <w:rsid w:val="002503F9"/>
    <w:rsid w:val="002759E9"/>
    <w:rsid w:val="00277CB2"/>
    <w:rsid w:val="0029316C"/>
    <w:rsid w:val="002945F9"/>
    <w:rsid w:val="002A2416"/>
    <w:rsid w:val="002A2ECC"/>
    <w:rsid w:val="002A34C9"/>
    <w:rsid w:val="002B2667"/>
    <w:rsid w:val="002C1865"/>
    <w:rsid w:val="002E290E"/>
    <w:rsid w:val="002E333B"/>
    <w:rsid w:val="002E4D3B"/>
    <w:rsid w:val="002E4ED3"/>
    <w:rsid w:val="002F061A"/>
    <w:rsid w:val="002F10E2"/>
    <w:rsid w:val="002F3976"/>
    <w:rsid w:val="002F6257"/>
    <w:rsid w:val="003155A2"/>
    <w:rsid w:val="0034023F"/>
    <w:rsid w:val="00341D87"/>
    <w:rsid w:val="003472CE"/>
    <w:rsid w:val="00347692"/>
    <w:rsid w:val="003573A5"/>
    <w:rsid w:val="0036308E"/>
    <w:rsid w:val="0036476E"/>
    <w:rsid w:val="0039690E"/>
    <w:rsid w:val="003B6D75"/>
    <w:rsid w:val="003C4D26"/>
    <w:rsid w:val="003C51C3"/>
    <w:rsid w:val="003E0A88"/>
    <w:rsid w:val="003E10EF"/>
    <w:rsid w:val="003E2FF4"/>
    <w:rsid w:val="003F64E9"/>
    <w:rsid w:val="00415AE4"/>
    <w:rsid w:val="00416EBA"/>
    <w:rsid w:val="004209DC"/>
    <w:rsid w:val="00423246"/>
    <w:rsid w:val="00423CF2"/>
    <w:rsid w:val="004263CE"/>
    <w:rsid w:val="00427F6E"/>
    <w:rsid w:val="00430B2E"/>
    <w:rsid w:val="00436EB3"/>
    <w:rsid w:val="00443152"/>
    <w:rsid w:val="004446C5"/>
    <w:rsid w:val="004659A9"/>
    <w:rsid w:val="00471194"/>
    <w:rsid w:val="00472437"/>
    <w:rsid w:val="00474C04"/>
    <w:rsid w:val="00475532"/>
    <w:rsid w:val="004877C4"/>
    <w:rsid w:val="00494F22"/>
    <w:rsid w:val="00495E51"/>
    <w:rsid w:val="004A4F47"/>
    <w:rsid w:val="004A59F8"/>
    <w:rsid w:val="004A76B5"/>
    <w:rsid w:val="004B3A78"/>
    <w:rsid w:val="004C37DC"/>
    <w:rsid w:val="004D60F8"/>
    <w:rsid w:val="004E3C51"/>
    <w:rsid w:val="004F53E7"/>
    <w:rsid w:val="004F5B24"/>
    <w:rsid w:val="00500AD1"/>
    <w:rsid w:val="00511B51"/>
    <w:rsid w:val="00512704"/>
    <w:rsid w:val="00522D26"/>
    <w:rsid w:val="00532943"/>
    <w:rsid w:val="005415C4"/>
    <w:rsid w:val="005435A6"/>
    <w:rsid w:val="0055509D"/>
    <w:rsid w:val="00562281"/>
    <w:rsid w:val="0056242F"/>
    <w:rsid w:val="00580412"/>
    <w:rsid w:val="005A4792"/>
    <w:rsid w:val="005D12F0"/>
    <w:rsid w:val="005D6D9E"/>
    <w:rsid w:val="005E1085"/>
    <w:rsid w:val="005E2F16"/>
    <w:rsid w:val="005F0B40"/>
    <w:rsid w:val="00605703"/>
    <w:rsid w:val="00610957"/>
    <w:rsid w:val="0061558A"/>
    <w:rsid w:val="00622247"/>
    <w:rsid w:val="00627BF3"/>
    <w:rsid w:val="00636D0C"/>
    <w:rsid w:val="00640455"/>
    <w:rsid w:val="00644BF2"/>
    <w:rsid w:val="006454DE"/>
    <w:rsid w:val="006579E6"/>
    <w:rsid w:val="00672A19"/>
    <w:rsid w:val="0068660D"/>
    <w:rsid w:val="006867A3"/>
    <w:rsid w:val="006957DB"/>
    <w:rsid w:val="006A591D"/>
    <w:rsid w:val="006A60C3"/>
    <w:rsid w:val="006D114C"/>
    <w:rsid w:val="006D4A89"/>
    <w:rsid w:val="006F0F87"/>
    <w:rsid w:val="006F2021"/>
    <w:rsid w:val="007100E1"/>
    <w:rsid w:val="00715C6A"/>
    <w:rsid w:val="00717CE7"/>
    <w:rsid w:val="00733CCC"/>
    <w:rsid w:val="0073466E"/>
    <w:rsid w:val="007360CA"/>
    <w:rsid w:val="0074106B"/>
    <w:rsid w:val="00743CFC"/>
    <w:rsid w:val="00744652"/>
    <w:rsid w:val="00750906"/>
    <w:rsid w:val="00752ADA"/>
    <w:rsid w:val="00761041"/>
    <w:rsid w:val="0076203E"/>
    <w:rsid w:val="00764271"/>
    <w:rsid w:val="007822AD"/>
    <w:rsid w:val="007931B2"/>
    <w:rsid w:val="0079325D"/>
    <w:rsid w:val="007934D2"/>
    <w:rsid w:val="00795E71"/>
    <w:rsid w:val="007B3A27"/>
    <w:rsid w:val="007B51BF"/>
    <w:rsid w:val="007B5AF9"/>
    <w:rsid w:val="007C2F3F"/>
    <w:rsid w:val="007C4667"/>
    <w:rsid w:val="007C4787"/>
    <w:rsid w:val="007D7B18"/>
    <w:rsid w:val="007E512E"/>
    <w:rsid w:val="007E5A81"/>
    <w:rsid w:val="007F178B"/>
    <w:rsid w:val="007F4AB5"/>
    <w:rsid w:val="007F6A10"/>
    <w:rsid w:val="00820A56"/>
    <w:rsid w:val="00821B0F"/>
    <w:rsid w:val="0084048C"/>
    <w:rsid w:val="0084258A"/>
    <w:rsid w:val="00843310"/>
    <w:rsid w:val="008467DC"/>
    <w:rsid w:val="0085561E"/>
    <w:rsid w:val="0087205A"/>
    <w:rsid w:val="008749B2"/>
    <w:rsid w:val="00880E52"/>
    <w:rsid w:val="00887851"/>
    <w:rsid w:val="0089015A"/>
    <w:rsid w:val="00892F35"/>
    <w:rsid w:val="00895D9C"/>
    <w:rsid w:val="008A65EF"/>
    <w:rsid w:val="008A7198"/>
    <w:rsid w:val="008B0F86"/>
    <w:rsid w:val="008B4526"/>
    <w:rsid w:val="008B6B1E"/>
    <w:rsid w:val="008B7540"/>
    <w:rsid w:val="008D2CA3"/>
    <w:rsid w:val="008D3F7E"/>
    <w:rsid w:val="008D5757"/>
    <w:rsid w:val="008D6AC6"/>
    <w:rsid w:val="008E10AA"/>
    <w:rsid w:val="008E3172"/>
    <w:rsid w:val="008E3747"/>
    <w:rsid w:val="009070FB"/>
    <w:rsid w:val="00912BD7"/>
    <w:rsid w:val="009160DD"/>
    <w:rsid w:val="00921B08"/>
    <w:rsid w:val="0092217E"/>
    <w:rsid w:val="009265D1"/>
    <w:rsid w:val="00933DF1"/>
    <w:rsid w:val="009362AF"/>
    <w:rsid w:val="009367DF"/>
    <w:rsid w:val="00941435"/>
    <w:rsid w:val="00942556"/>
    <w:rsid w:val="00943D6B"/>
    <w:rsid w:val="00945612"/>
    <w:rsid w:val="009500D7"/>
    <w:rsid w:val="00957851"/>
    <w:rsid w:val="00957EFB"/>
    <w:rsid w:val="00967C1D"/>
    <w:rsid w:val="00970978"/>
    <w:rsid w:val="00972CA5"/>
    <w:rsid w:val="00981585"/>
    <w:rsid w:val="00991FB7"/>
    <w:rsid w:val="00996BEE"/>
    <w:rsid w:val="009A1FFD"/>
    <w:rsid w:val="009B42B8"/>
    <w:rsid w:val="009C6128"/>
    <w:rsid w:val="009E0EE0"/>
    <w:rsid w:val="009E1539"/>
    <w:rsid w:val="009E4D78"/>
    <w:rsid w:val="009E75A2"/>
    <w:rsid w:val="009F45B0"/>
    <w:rsid w:val="009F635D"/>
    <w:rsid w:val="009F7BEF"/>
    <w:rsid w:val="00A05F9A"/>
    <w:rsid w:val="00A06EDC"/>
    <w:rsid w:val="00A218D1"/>
    <w:rsid w:val="00A27EB4"/>
    <w:rsid w:val="00A341F1"/>
    <w:rsid w:val="00A35175"/>
    <w:rsid w:val="00A56138"/>
    <w:rsid w:val="00A63310"/>
    <w:rsid w:val="00A723AA"/>
    <w:rsid w:val="00A931D4"/>
    <w:rsid w:val="00AB5BC5"/>
    <w:rsid w:val="00AE7BEE"/>
    <w:rsid w:val="00AF01EA"/>
    <w:rsid w:val="00AF2AAB"/>
    <w:rsid w:val="00AF4021"/>
    <w:rsid w:val="00AF7488"/>
    <w:rsid w:val="00B05AA0"/>
    <w:rsid w:val="00B103C7"/>
    <w:rsid w:val="00B31F66"/>
    <w:rsid w:val="00B3232C"/>
    <w:rsid w:val="00B55FC1"/>
    <w:rsid w:val="00B63D7F"/>
    <w:rsid w:val="00B71658"/>
    <w:rsid w:val="00B77628"/>
    <w:rsid w:val="00B839B9"/>
    <w:rsid w:val="00B9593A"/>
    <w:rsid w:val="00BA4C3C"/>
    <w:rsid w:val="00BC21D6"/>
    <w:rsid w:val="00BD65E2"/>
    <w:rsid w:val="00BE091A"/>
    <w:rsid w:val="00BF47BB"/>
    <w:rsid w:val="00C022B2"/>
    <w:rsid w:val="00C02B2E"/>
    <w:rsid w:val="00C03397"/>
    <w:rsid w:val="00C127D6"/>
    <w:rsid w:val="00C13267"/>
    <w:rsid w:val="00C1327F"/>
    <w:rsid w:val="00C16C50"/>
    <w:rsid w:val="00C22E5C"/>
    <w:rsid w:val="00C251AC"/>
    <w:rsid w:val="00C269BC"/>
    <w:rsid w:val="00C43FC4"/>
    <w:rsid w:val="00C44A49"/>
    <w:rsid w:val="00C44B08"/>
    <w:rsid w:val="00C57ED4"/>
    <w:rsid w:val="00C62408"/>
    <w:rsid w:val="00C65EC9"/>
    <w:rsid w:val="00C729E2"/>
    <w:rsid w:val="00C86785"/>
    <w:rsid w:val="00C91B6F"/>
    <w:rsid w:val="00C928E8"/>
    <w:rsid w:val="00C97F75"/>
    <w:rsid w:val="00CA54C9"/>
    <w:rsid w:val="00CA70B8"/>
    <w:rsid w:val="00CB4059"/>
    <w:rsid w:val="00CB5F32"/>
    <w:rsid w:val="00CC498D"/>
    <w:rsid w:val="00CD26CF"/>
    <w:rsid w:val="00CE5BC6"/>
    <w:rsid w:val="00CE7860"/>
    <w:rsid w:val="00CF5E90"/>
    <w:rsid w:val="00D00488"/>
    <w:rsid w:val="00D054D7"/>
    <w:rsid w:val="00D05B57"/>
    <w:rsid w:val="00D14506"/>
    <w:rsid w:val="00D406BA"/>
    <w:rsid w:val="00D546A1"/>
    <w:rsid w:val="00D61C46"/>
    <w:rsid w:val="00D64DB2"/>
    <w:rsid w:val="00D77AB4"/>
    <w:rsid w:val="00D81CD9"/>
    <w:rsid w:val="00D838FA"/>
    <w:rsid w:val="00D83BE6"/>
    <w:rsid w:val="00D9125A"/>
    <w:rsid w:val="00D94829"/>
    <w:rsid w:val="00D95EDE"/>
    <w:rsid w:val="00DA32BD"/>
    <w:rsid w:val="00DD0234"/>
    <w:rsid w:val="00DD0A7B"/>
    <w:rsid w:val="00DD0AD1"/>
    <w:rsid w:val="00DE2624"/>
    <w:rsid w:val="00DF5C9A"/>
    <w:rsid w:val="00DF683F"/>
    <w:rsid w:val="00E14A66"/>
    <w:rsid w:val="00E15901"/>
    <w:rsid w:val="00E15D39"/>
    <w:rsid w:val="00E177E9"/>
    <w:rsid w:val="00E227D9"/>
    <w:rsid w:val="00E4004E"/>
    <w:rsid w:val="00E4642B"/>
    <w:rsid w:val="00E47316"/>
    <w:rsid w:val="00E50D22"/>
    <w:rsid w:val="00E510F6"/>
    <w:rsid w:val="00E611FD"/>
    <w:rsid w:val="00E61FF7"/>
    <w:rsid w:val="00E918EB"/>
    <w:rsid w:val="00E96B59"/>
    <w:rsid w:val="00EC0A06"/>
    <w:rsid w:val="00EC1104"/>
    <w:rsid w:val="00EC1564"/>
    <w:rsid w:val="00EC2411"/>
    <w:rsid w:val="00EC6854"/>
    <w:rsid w:val="00ED5C34"/>
    <w:rsid w:val="00ED6606"/>
    <w:rsid w:val="00EE3562"/>
    <w:rsid w:val="00EE3B81"/>
    <w:rsid w:val="00EE54A1"/>
    <w:rsid w:val="00EF2496"/>
    <w:rsid w:val="00EF277F"/>
    <w:rsid w:val="00EF2FBA"/>
    <w:rsid w:val="00EF48F1"/>
    <w:rsid w:val="00F03FE1"/>
    <w:rsid w:val="00F054DE"/>
    <w:rsid w:val="00F05A29"/>
    <w:rsid w:val="00F10237"/>
    <w:rsid w:val="00F14745"/>
    <w:rsid w:val="00F16C62"/>
    <w:rsid w:val="00F2229C"/>
    <w:rsid w:val="00F501D2"/>
    <w:rsid w:val="00F57123"/>
    <w:rsid w:val="00F62269"/>
    <w:rsid w:val="00F62702"/>
    <w:rsid w:val="00F63B75"/>
    <w:rsid w:val="00F63F95"/>
    <w:rsid w:val="00F65C09"/>
    <w:rsid w:val="00F71FAD"/>
    <w:rsid w:val="00F904E7"/>
    <w:rsid w:val="00F947AB"/>
    <w:rsid w:val="00FA31AB"/>
    <w:rsid w:val="00FA771B"/>
    <w:rsid w:val="00FB1DBB"/>
    <w:rsid w:val="00FB2E8C"/>
    <w:rsid w:val="00FB7778"/>
    <w:rsid w:val="00FC0C77"/>
    <w:rsid w:val="00FC53ED"/>
    <w:rsid w:val="00FC6C60"/>
    <w:rsid w:val="00FD3A97"/>
    <w:rsid w:val="00FD4279"/>
    <w:rsid w:val="00FD5B7F"/>
    <w:rsid w:val="00FD6AE2"/>
    <w:rsid w:val="00FD6BC7"/>
    <w:rsid w:val="00FD71CF"/>
    <w:rsid w:val="00FE0701"/>
    <w:rsid w:val="00FE3860"/>
    <w:rsid w:val="00FE3C7E"/>
    <w:rsid w:val="00FE5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E0EE0"/>
    <w:pPr>
      <w:widowControl w:val="0"/>
      <w:autoSpaceDE w:val="0"/>
      <w:autoSpaceDN w:val="0"/>
      <w:spacing w:before="73" w:after="0" w:line="240" w:lineRule="auto"/>
      <w:ind w:left="480" w:hanging="1172"/>
      <w:outlineLvl w:val="0"/>
    </w:pPr>
    <w:rPr>
      <w:rFonts w:ascii="Arial" w:eastAsia="Arial" w:hAnsi="Arial" w:cs="Arial"/>
      <w:b/>
      <w:bCs/>
      <w:sz w:val="28"/>
      <w:szCs w:val="28"/>
      <w:lang w:eastAsia="en-GB" w:bidi="en-GB"/>
    </w:rPr>
  </w:style>
  <w:style w:type="paragraph" w:styleId="Heading2">
    <w:name w:val="heading 2"/>
    <w:basedOn w:val="Normal"/>
    <w:link w:val="Heading2Char"/>
    <w:uiPriority w:val="1"/>
    <w:qFormat/>
    <w:rsid w:val="009E0EE0"/>
    <w:pPr>
      <w:widowControl w:val="0"/>
      <w:autoSpaceDE w:val="0"/>
      <w:autoSpaceDN w:val="0"/>
      <w:spacing w:after="0" w:line="240" w:lineRule="auto"/>
      <w:ind w:left="120"/>
      <w:jc w:val="both"/>
      <w:outlineLvl w:val="1"/>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BE6"/>
    <w:rPr>
      <w:color w:val="0563C1" w:themeColor="hyperlink"/>
      <w:u w:val="single"/>
    </w:rPr>
  </w:style>
  <w:style w:type="character" w:customStyle="1" w:styleId="UnresolvedMention">
    <w:name w:val="Unresolved Mention"/>
    <w:basedOn w:val="DefaultParagraphFont"/>
    <w:uiPriority w:val="99"/>
    <w:semiHidden/>
    <w:unhideWhenUsed/>
    <w:rsid w:val="00D83BE6"/>
    <w:rPr>
      <w:color w:val="808080"/>
      <w:shd w:val="clear" w:color="auto" w:fill="E6E6E6"/>
    </w:rPr>
  </w:style>
  <w:style w:type="table" w:styleId="TableGrid">
    <w:name w:val="Table Grid"/>
    <w:basedOn w:val="TableNormal"/>
    <w:uiPriority w:val="59"/>
    <w:rsid w:val="00E227D9"/>
    <w:pPr>
      <w:spacing w:after="0" w:line="240" w:lineRule="auto"/>
    </w:pPr>
    <w:rPr>
      <w:rFonts w:ascii="Arial" w:eastAsia="Calibri" w:hAnsi="Arial"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CE5BC6"/>
    <w:pPr>
      <w:spacing w:after="0" w:line="240" w:lineRule="auto"/>
      <w:ind w:left="720"/>
      <w:contextualSpacing/>
    </w:pPr>
    <w:rPr>
      <w:rFonts w:ascii="Arial" w:eastAsia="Calibri" w:hAnsi="Arial" w:cs="Times New Roman"/>
      <w:lang w:val="en-US"/>
    </w:rPr>
  </w:style>
  <w:style w:type="paragraph" w:styleId="Header">
    <w:name w:val="header"/>
    <w:basedOn w:val="Normal"/>
    <w:link w:val="HeaderChar"/>
    <w:uiPriority w:val="99"/>
    <w:unhideWhenUsed/>
    <w:rsid w:val="003E0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A88"/>
  </w:style>
  <w:style w:type="paragraph" w:styleId="Footer">
    <w:name w:val="footer"/>
    <w:basedOn w:val="Normal"/>
    <w:link w:val="FooterChar"/>
    <w:uiPriority w:val="99"/>
    <w:unhideWhenUsed/>
    <w:rsid w:val="003E0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A88"/>
  </w:style>
  <w:style w:type="character" w:customStyle="1" w:styleId="Heading1Char">
    <w:name w:val="Heading 1 Char"/>
    <w:basedOn w:val="DefaultParagraphFont"/>
    <w:link w:val="Heading1"/>
    <w:uiPriority w:val="1"/>
    <w:rsid w:val="009E0EE0"/>
    <w:rPr>
      <w:rFonts w:ascii="Arial" w:eastAsia="Arial" w:hAnsi="Arial" w:cs="Arial"/>
      <w:b/>
      <w:bCs/>
      <w:sz w:val="28"/>
      <w:szCs w:val="28"/>
      <w:lang w:eastAsia="en-GB" w:bidi="en-GB"/>
    </w:rPr>
  </w:style>
  <w:style w:type="character" w:customStyle="1" w:styleId="Heading2Char">
    <w:name w:val="Heading 2 Char"/>
    <w:basedOn w:val="DefaultParagraphFont"/>
    <w:link w:val="Heading2"/>
    <w:uiPriority w:val="1"/>
    <w:rsid w:val="009E0EE0"/>
    <w:rPr>
      <w:rFonts w:ascii="Arial" w:eastAsia="Arial" w:hAnsi="Arial" w:cs="Arial"/>
      <w:b/>
      <w:bCs/>
      <w:sz w:val="24"/>
      <w:szCs w:val="24"/>
      <w:lang w:eastAsia="en-GB" w:bidi="en-GB"/>
    </w:rPr>
  </w:style>
  <w:style w:type="paragraph" w:styleId="BodyText">
    <w:name w:val="Body Text"/>
    <w:basedOn w:val="Normal"/>
    <w:link w:val="BodyTextChar"/>
    <w:uiPriority w:val="1"/>
    <w:qFormat/>
    <w:rsid w:val="009E0EE0"/>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9E0EE0"/>
    <w:rPr>
      <w:rFonts w:ascii="Arial" w:eastAsia="Arial" w:hAnsi="Arial" w:cs="Arial"/>
      <w:sz w:val="24"/>
      <w:szCs w:val="24"/>
      <w:lang w:eastAsia="en-GB" w:bidi="en-GB"/>
    </w:rPr>
  </w:style>
  <w:style w:type="paragraph" w:styleId="BalloonText">
    <w:name w:val="Balloon Text"/>
    <w:basedOn w:val="Normal"/>
    <w:link w:val="BalloonTextChar"/>
    <w:uiPriority w:val="99"/>
    <w:semiHidden/>
    <w:unhideWhenUsed/>
    <w:rsid w:val="009C6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28"/>
    <w:rPr>
      <w:rFonts w:ascii="Segoe UI" w:hAnsi="Segoe UI" w:cs="Segoe UI"/>
      <w:sz w:val="18"/>
      <w:szCs w:val="18"/>
    </w:rPr>
  </w:style>
  <w:style w:type="paragraph" w:customStyle="1" w:styleId="Default">
    <w:name w:val="Default"/>
    <w:rsid w:val="00C269B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9E0EE0"/>
    <w:pPr>
      <w:widowControl w:val="0"/>
      <w:autoSpaceDE w:val="0"/>
      <w:autoSpaceDN w:val="0"/>
      <w:spacing w:before="73" w:after="0" w:line="240" w:lineRule="auto"/>
      <w:ind w:left="480" w:hanging="1172"/>
      <w:outlineLvl w:val="0"/>
    </w:pPr>
    <w:rPr>
      <w:rFonts w:ascii="Arial" w:eastAsia="Arial" w:hAnsi="Arial" w:cs="Arial"/>
      <w:b/>
      <w:bCs/>
      <w:sz w:val="28"/>
      <w:szCs w:val="28"/>
      <w:lang w:eastAsia="en-GB" w:bidi="en-GB"/>
    </w:rPr>
  </w:style>
  <w:style w:type="paragraph" w:styleId="Heading2">
    <w:name w:val="heading 2"/>
    <w:basedOn w:val="Normal"/>
    <w:link w:val="Heading2Char"/>
    <w:uiPriority w:val="1"/>
    <w:qFormat/>
    <w:rsid w:val="009E0EE0"/>
    <w:pPr>
      <w:widowControl w:val="0"/>
      <w:autoSpaceDE w:val="0"/>
      <w:autoSpaceDN w:val="0"/>
      <w:spacing w:after="0" w:line="240" w:lineRule="auto"/>
      <w:ind w:left="120"/>
      <w:jc w:val="both"/>
      <w:outlineLvl w:val="1"/>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BE6"/>
    <w:rPr>
      <w:color w:val="0563C1" w:themeColor="hyperlink"/>
      <w:u w:val="single"/>
    </w:rPr>
  </w:style>
  <w:style w:type="character" w:customStyle="1" w:styleId="UnresolvedMention">
    <w:name w:val="Unresolved Mention"/>
    <w:basedOn w:val="DefaultParagraphFont"/>
    <w:uiPriority w:val="99"/>
    <w:semiHidden/>
    <w:unhideWhenUsed/>
    <w:rsid w:val="00D83BE6"/>
    <w:rPr>
      <w:color w:val="808080"/>
      <w:shd w:val="clear" w:color="auto" w:fill="E6E6E6"/>
    </w:rPr>
  </w:style>
  <w:style w:type="table" w:styleId="TableGrid">
    <w:name w:val="Table Grid"/>
    <w:basedOn w:val="TableNormal"/>
    <w:uiPriority w:val="59"/>
    <w:rsid w:val="00E227D9"/>
    <w:pPr>
      <w:spacing w:after="0" w:line="240" w:lineRule="auto"/>
    </w:pPr>
    <w:rPr>
      <w:rFonts w:ascii="Arial" w:eastAsia="Calibri" w:hAnsi="Arial"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CE5BC6"/>
    <w:pPr>
      <w:spacing w:after="0" w:line="240" w:lineRule="auto"/>
      <w:ind w:left="720"/>
      <w:contextualSpacing/>
    </w:pPr>
    <w:rPr>
      <w:rFonts w:ascii="Arial" w:eastAsia="Calibri" w:hAnsi="Arial" w:cs="Times New Roman"/>
      <w:lang w:val="en-US"/>
    </w:rPr>
  </w:style>
  <w:style w:type="paragraph" w:styleId="Header">
    <w:name w:val="header"/>
    <w:basedOn w:val="Normal"/>
    <w:link w:val="HeaderChar"/>
    <w:uiPriority w:val="99"/>
    <w:unhideWhenUsed/>
    <w:rsid w:val="003E0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A88"/>
  </w:style>
  <w:style w:type="paragraph" w:styleId="Footer">
    <w:name w:val="footer"/>
    <w:basedOn w:val="Normal"/>
    <w:link w:val="FooterChar"/>
    <w:uiPriority w:val="99"/>
    <w:unhideWhenUsed/>
    <w:rsid w:val="003E0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A88"/>
  </w:style>
  <w:style w:type="character" w:customStyle="1" w:styleId="Heading1Char">
    <w:name w:val="Heading 1 Char"/>
    <w:basedOn w:val="DefaultParagraphFont"/>
    <w:link w:val="Heading1"/>
    <w:uiPriority w:val="1"/>
    <w:rsid w:val="009E0EE0"/>
    <w:rPr>
      <w:rFonts w:ascii="Arial" w:eastAsia="Arial" w:hAnsi="Arial" w:cs="Arial"/>
      <w:b/>
      <w:bCs/>
      <w:sz w:val="28"/>
      <w:szCs w:val="28"/>
      <w:lang w:eastAsia="en-GB" w:bidi="en-GB"/>
    </w:rPr>
  </w:style>
  <w:style w:type="character" w:customStyle="1" w:styleId="Heading2Char">
    <w:name w:val="Heading 2 Char"/>
    <w:basedOn w:val="DefaultParagraphFont"/>
    <w:link w:val="Heading2"/>
    <w:uiPriority w:val="1"/>
    <w:rsid w:val="009E0EE0"/>
    <w:rPr>
      <w:rFonts w:ascii="Arial" w:eastAsia="Arial" w:hAnsi="Arial" w:cs="Arial"/>
      <w:b/>
      <w:bCs/>
      <w:sz w:val="24"/>
      <w:szCs w:val="24"/>
      <w:lang w:eastAsia="en-GB" w:bidi="en-GB"/>
    </w:rPr>
  </w:style>
  <w:style w:type="paragraph" w:styleId="BodyText">
    <w:name w:val="Body Text"/>
    <w:basedOn w:val="Normal"/>
    <w:link w:val="BodyTextChar"/>
    <w:uiPriority w:val="1"/>
    <w:qFormat/>
    <w:rsid w:val="009E0EE0"/>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9E0EE0"/>
    <w:rPr>
      <w:rFonts w:ascii="Arial" w:eastAsia="Arial" w:hAnsi="Arial" w:cs="Arial"/>
      <w:sz w:val="24"/>
      <w:szCs w:val="24"/>
      <w:lang w:eastAsia="en-GB" w:bidi="en-GB"/>
    </w:rPr>
  </w:style>
  <w:style w:type="paragraph" w:styleId="BalloonText">
    <w:name w:val="Balloon Text"/>
    <w:basedOn w:val="Normal"/>
    <w:link w:val="BalloonTextChar"/>
    <w:uiPriority w:val="99"/>
    <w:semiHidden/>
    <w:unhideWhenUsed/>
    <w:rsid w:val="009C6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28"/>
    <w:rPr>
      <w:rFonts w:ascii="Segoe UI" w:hAnsi="Segoe UI" w:cs="Segoe UI"/>
      <w:sz w:val="18"/>
      <w:szCs w:val="18"/>
    </w:rPr>
  </w:style>
  <w:style w:type="paragraph" w:customStyle="1" w:styleId="Default">
    <w:name w:val="Default"/>
    <w:rsid w:val="00C269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85322">
      <w:bodyDiv w:val="1"/>
      <w:marLeft w:val="0"/>
      <w:marRight w:val="0"/>
      <w:marTop w:val="0"/>
      <w:marBottom w:val="0"/>
      <w:divBdr>
        <w:top w:val="none" w:sz="0" w:space="0" w:color="auto"/>
        <w:left w:val="none" w:sz="0" w:space="0" w:color="auto"/>
        <w:bottom w:val="none" w:sz="0" w:space="0" w:color="auto"/>
        <w:right w:val="none" w:sz="0" w:space="0" w:color="auto"/>
      </w:divBdr>
    </w:div>
    <w:div w:id="992682541">
      <w:bodyDiv w:val="1"/>
      <w:marLeft w:val="0"/>
      <w:marRight w:val="0"/>
      <w:marTop w:val="0"/>
      <w:marBottom w:val="0"/>
      <w:divBdr>
        <w:top w:val="none" w:sz="0" w:space="0" w:color="auto"/>
        <w:left w:val="none" w:sz="0" w:space="0" w:color="auto"/>
        <w:bottom w:val="none" w:sz="0" w:space="0" w:color="auto"/>
        <w:right w:val="none" w:sz="0" w:space="0" w:color="auto"/>
      </w:divBdr>
    </w:div>
    <w:div w:id="1399548126">
      <w:bodyDiv w:val="1"/>
      <w:marLeft w:val="0"/>
      <w:marRight w:val="0"/>
      <w:marTop w:val="0"/>
      <w:marBottom w:val="0"/>
      <w:divBdr>
        <w:top w:val="none" w:sz="0" w:space="0" w:color="auto"/>
        <w:left w:val="none" w:sz="0" w:space="0" w:color="auto"/>
        <w:bottom w:val="none" w:sz="0" w:space="0" w:color="auto"/>
        <w:right w:val="none" w:sz="0" w:space="0" w:color="auto"/>
      </w:divBdr>
    </w:div>
    <w:div w:id="164816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bagshaw@nacro.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k.bagshaw@nacro.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5850-60DF-493C-89D3-3AFCB987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10454</Words>
  <Characters>59590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69905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May</dc:creator>
  <cp:lastModifiedBy>Terry May</cp:lastModifiedBy>
  <cp:revision>3</cp:revision>
  <cp:lastPrinted>2018-03-28T20:03:00Z</cp:lastPrinted>
  <dcterms:created xsi:type="dcterms:W3CDTF">2018-04-09T16:23:00Z</dcterms:created>
  <dcterms:modified xsi:type="dcterms:W3CDTF">2018-04-10T10:13:00Z</dcterms:modified>
</cp:coreProperties>
</file>