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D4E9E4" w14:textId="5AAF04A3" w:rsidR="005457FC" w:rsidRPr="005457FC" w:rsidRDefault="0012016C" w:rsidP="00567586">
      <w:pPr>
        <w:pStyle w:val="NoSpacing"/>
        <w:spacing w:line="276" w:lineRule="auto"/>
        <w:rPr>
          <w:sz w:val="22"/>
        </w:rPr>
      </w:pPr>
      <w:r w:rsidRPr="0017756A">
        <w:rPr>
          <w:noProof/>
          <w:sz w:val="22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423B2679" wp14:editId="16907D54">
                <wp:simplePos x="0" y="0"/>
                <wp:positionH relativeFrom="margin">
                  <wp:posOffset>-13335</wp:posOffset>
                </wp:positionH>
                <wp:positionV relativeFrom="margin">
                  <wp:posOffset>-114300</wp:posOffset>
                </wp:positionV>
                <wp:extent cx="5179060" cy="1485900"/>
                <wp:effectExtent l="0" t="0" r="2540" b="0"/>
                <wp:wrapTopAndBottom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79060" cy="1485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FEEC31" w14:textId="5E3707C6" w:rsidR="0012016C" w:rsidRPr="007F5611" w:rsidRDefault="00B408FB" w:rsidP="007F5611">
                            <w:pPr>
                              <w:pStyle w:val="Title"/>
                            </w:pPr>
                            <w:r>
                              <w:t>appendix 1</w:t>
                            </w:r>
                            <w:r w:rsidR="002872BB">
                              <w:t>: brief</w:t>
                            </w:r>
                          </w:p>
                          <w:p w14:paraId="55B7D1EA" w14:textId="77777777" w:rsidR="0012016C" w:rsidRPr="00052BC8" w:rsidRDefault="001A05EE" w:rsidP="007F5611">
                            <w:pPr>
                              <w:pStyle w:val="Subtitle"/>
                            </w:pPr>
                            <w:r>
                              <w:t>Weston Discovery Centre</w:t>
                            </w:r>
                          </w:p>
                          <w:p w14:paraId="07FCEE1B" w14:textId="77777777" w:rsidR="0012016C" w:rsidRDefault="0012016C" w:rsidP="00BB4A07">
                            <w:pPr>
                              <w:pStyle w:val="DateforTitleArea"/>
                              <w:spacing w:before="0"/>
                              <w:ind w:right="0"/>
                            </w:pPr>
                          </w:p>
                          <w:p w14:paraId="0D472B19" w14:textId="235275D7" w:rsidR="0017756A" w:rsidRPr="007F5611" w:rsidRDefault="0017756A" w:rsidP="00BB4A07">
                            <w:pPr>
                              <w:pStyle w:val="DateforTitleArea"/>
                              <w:spacing w:before="0"/>
                              <w:ind w:righ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46800" bIns="360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3B267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1.05pt;margin-top:-9pt;width:407.8pt;height:11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" filled="f" stroked="f" strokeweight=".5pt">
                <v:textbox inset="0,0,1.3mm,10mm">
                  <w:txbxContent>
                    <w:p w14:paraId="33FEEC31" w14:textId="5E3707C6" w:rsidR="0012016C" w:rsidRPr="007F5611" w:rsidRDefault="00B408FB" w:rsidP="007F5611">
                      <w:pPr>
                        <w:pStyle w:val="Title"/>
                      </w:pPr>
                      <w:r>
                        <w:t>appendix 1</w:t>
                      </w:r>
                      <w:r w:rsidR="002872BB">
                        <w:t>: brief</w:t>
                      </w:r>
                    </w:p>
                    <w:p w14:paraId="55B7D1EA" w14:textId="77777777" w:rsidR="0012016C" w:rsidRPr="00052BC8" w:rsidRDefault="001A05EE" w:rsidP="007F5611">
                      <w:pPr>
                        <w:pStyle w:val="Subtitle"/>
                      </w:pPr>
                      <w:r>
                        <w:t>Weston Discovery Centre</w:t>
                      </w:r>
                    </w:p>
                    <w:p w14:paraId="07FCEE1B" w14:textId="77777777" w:rsidR="0012016C" w:rsidRDefault="0012016C" w:rsidP="00BB4A07">
                      <w:pPr>
                        <w:pStyle w:val="DateforTitleArea"/>
                        <w:spacing w:before="0"/>
                        <w:ind w:right="0"/>
                      </w:pPr>
                    </w:p>
                    <w:p w14:paraId="0D472B19" w14:textId="235275D7" w:rsidR="0017756A" w:rsidRPr="007F5611" w:rsidRDefault="0017756A" w:rsidP="00BB4A07">
                      <w:pPr>
                        <w:pStyle w:val="DateforTitleArea"/>
                        <w:spacing w:before="0"/>
                        <w:ind w:right="0"/>
                      </w:pPr>
                    </w:p>
                  </w:txbxContent>
                </v:textbox>
                <w10:wrap type="topAndBottom" anchorx="margin" anchory="margin"/>
                <w10:anchorlock/>
              </v:shape>
            </w:pict>
          </mc:Fallback>
        </mc:AlternateContent>
      </w:r>
    </w:p>
    <w:p w14:paraId="36445F4A" w14:textId="18A5C29E" w:rsidR="00E5706F" w:rsidRDefault="00EE6BE5" w:rsidP="00567586">
      <w:pPr>
        <w:spacing w:line="276" w:lineRule="auto"/>
        <w:rPr>
          <w:sz w:val="22"/>
        </w:rPr>
      </w:pPr>
      <w:r>
        <w:rPr>
          <w:sz w:val="22"/>
        </w:rPr>
        <w:t>This interactive</w:t>
      </w:r>
      <w:r w:rsidR="00B263F3">
        <w:rPr>
          <w:sz w:val="22"/>
        </w:rPr>
        <w:t xml:space="preserve"> </w:t>
      </w:r>
      <w:r w:rsidR="00E5706F">
        <w:rPr>
          <w:sz w:val="22"/>
        </w:rPr>
        <w:t>is a movable structure with</w:t>
      </w:r>
      <w:r w:rsidR="00AA2D99">
        <w:rPr>
          <w:sz w:val="22"/>
        </w:rPr>
        <w:t xml:space="preserve"> two sides. It </w:t>
      </w:r>
      <w:r w:rsidR="00B263F3" w:rsidRPr="0017756A">
        <w:rPr>
          <w:sz w:val="22"/>
        </w:rPr>
        <w:t xml:space="preserve">can be easily </w:t>
      </w:r>
      <w:r w:rsidR="00E23290">
        <w:rPr>
          <w:sz w:val="22"/>
        </w:rPr>
        <w:t xml:space="preserve">stored in </w:t>
      </w:r>
      <w:r w:rsidR="00807B8B">
        <w:rPr>
          <w:sz w:val="22"/>
        </w:rPr>
        <w:t>the W</w:t>
      </w:r>
      <w:r>
        <w:rPr>
          <w:sz w:val="22"/>
        </w:rPr>
        <w:t xml:space="preserve">eston Discover Centre </w:t>
      </w:r>
      <w:r w:rsidR="00E23290">
        <w:rPr>
          <w:sz w:val="22"/>
        </w:rPr>
        <w:t xml:space="preserve">when it </w:t>
      </w:r>
      <w:r w:rsidR="00B263F3" w:rsidRPr="0017756A">
        <w:rPr>
          <w:sz w:val="22"/>
        </w:rPr>
        <w:t xml:space="preserve">is used </w:t>
      </w:r>
      <w:r w:rsidR="00B263F3">
        <w:rPr>
          <w:sz w:val="22"/>
        </w:rPr>
        <w:t>for other</w:t>
      </w:r>
      <w:r w:rsidR="00B263F3" w:rsidRPr="0017756A">
        <w:rPr>
          <w:sz w:val="22"/>
        </w:rPr>
        <w:t xml:space="preserve"> activities. The</w:t>
      </w:r>
      <w:r w:rsidR="00B263F3">
        <w:rPr>
          <w:sz w:val="22"/>
        </w:rPr>
        <w:t xml:space="preserve">re is access to </w:t>
      </w:r>
      <w:r w:rsidR="00ED3773">
        <w:rPr>
          <w:sz w:val="22"/>
        </w:rPr>
        <w:t>power and data, although</w:t>
      </w:r>
      <w:r w:rsidR="00911BD9">
        <w:rPr>
          <w:rStyle w:val="CommentReference"/>
        </w:rPr>
        <w:t xml:space="preserve"> </w:t>
      </w:r>
      <w:r w:rsidR="00E5706F">
        <w:rPr>
          <w:sz w:val="22"/>
        </w:rPr>
        <w:t>this</w:t>
      </w:r>
      <w:r w:rsidR="00B263F3">
        <w:rPr>
          <w:sz w:val="22"/>
        </w:rPr>
        <w:t xml:space="preserve"> should primarily </w:t>
      </w:r>
      <w:r w:rsidR="00E5706F">
        <w:rPr>
          <w:sz w:val="22"/>
        </w:rPr>
        <w:t xml:space="preserve">be </w:t>
      </w:r>
      <w:r w:rsidR="00B263F3">
        <w:rPr>
          <w:sz w:val="22"/>
        </w:rPr>
        <w:t>a low-tech interactive</w:t>
      </w:r>
      <w:r w:rsidR="00B263F3" w:rsidRPr="0017756A">
        <w:rPr>
          <w:sz w:val="22"/>
        </w:rPr>
        <w:t xml:space="preserve"> </w:t>
      </w:r>
      <w:r w:rsidR="00B263F3">
        <w:rPr>
          <w:sz w:val="22"/>
        </w:rPr>
        <w:t>with</w:t>
      </w:r>
      <w:r w:rsidR="00B263F3" w:rsidRPr="0017756A">
        <w:rPr>
          <w:sz w:val="22"/>
        </w:rPr>
        <w:t xml:space="preserve"> </w:t>
      </w:r>
      <w:r w:rsidR="00E23290">
        <w:rPr>
          <w:sz w:val="22"/>
        </w:rPr>
        <w:t xml:space="preserve">added </w:t>
      </w:r>
      <w:r w:rsidR="00B263F3" w:rsidRPr="0017756A">
        <w:rPr>
          <w:sz w:val="22"/>
        </w:rPr>
        <w:t>graphic</w:t>
      </w:r>
      <w:r w:rsidR="00B263F3">
        <w:rPr>
          <w:sz w:val="22"/>
        </w:rPr>
        <w:t>s</w:t>
      </w:r>
      <w:r w:rsidR="00B263F3" w:rsidRPr="0017756A">
        <w:rPr>
          <w:sz w:val="22"/>
        </w:rPr>
        <w:t>.</w:t>
      </w:r>
      <w:r w:rsidR="00B263F3">
        <w:rPr>
          <w:sz w:val="22"/>
        </w:rPr>
        <w:t xml:space="preserve"> </w:t>
      </w:r>
    </w:p>
    <w:p w14:paraId="78087AE9" w14:textId="32093942" w:rsidR="00E5706F" w:rsidRPr="00E5706F" w:rsidRDefault="00EE6BE5" w:rsidP="00567586">
      <w:pPr>
        <w:pStyle w:val="Heading2"/>
        <w:spacing w:line="276" w:lineRule="auto"/>
      </w:pPr>
      <w:r>
        <w:t xml:space="preserve">1. </w:t>
      </w:r>
      <w:r w:rsidR="00E5706F" w:rsidRPr="00E5706F">
        <w:t xml:space="preserve">Learning Outcomes </w:t>
      </w:r>
    </w:p>
    <w:p w14:paraId="37868268" w14:textId="1FC4AED7" w:rsidR="00EE0DD9" w:rsidRDefault="00EE0DD9" w:rsidP="00EE0DD9">
      <w:pPr>
        <w:spacing w:line="276" w:lineRule="auto"/>
        <w:contextualSpacing/>
        <w:rPr>
          <w:sz w:val="22"/>
        </w:rPr>
      </w:pPr>
      <w:r>
        <w:rPr>
          <w:sz w:val="22"/>
        </w:rPr>
        <w:t xml:space="preserve">We want our visitors to learn </w:t>
      </w:r>
      <w:r w:rsidRPr="00EE0DD9">
        <w:rPr>
          <w:i/>
          <w:sz w:val="22"/>
        </w:rPr>
        <w:t>how</w:t>
      </w:r>
      <w:r>
        <w:rPr>
          <w:sz w:val="22"/>
        </w:rPr>
        <w:t xml:space="preserve"> to use their hands to make music. Making music using our hands can be condensed into </w:t>
      </w:r>
      <w:r w:rsidRPr="00E5706F">
        <w:rPr>
          <w:b/>
          <w:sz w:val="22"/>
        </w:rPr>
        <w:t>4 main hand actions</w:t>
      </w:r>
      <w:r>
        <w:rPr>
          <w:sz w:val="22"/>
        </w:rPr>
        <w:t>:</w:t>
      </w:r>
    </w:p>
    <w:p w14:paraId="3E45AD84" w14:textId="77777777" w:rsidR="00EE0DD9" w:rsidRPr="0017756A" w:rsidRDefault="00EE0DD9" w:rsidP="00EE0DD9">
      <w:pPr>
        <w:pStyle w:val="ListParagraph"/>
        <w:numPr>
          <w:ilvl w:val="0"/>
          <w:numId w:val="18"/>
        </w:numPr>
        <w:spacing w:after="160" w:line="276" w:lineRule="auto"/>
        <w:contextualSpacing/>
        <w:rPr>
          <w:sz w:val="22"/>
        </w:rPr>
      </w:pPr>
      <w:r w:rsidRPr="0017756A">
        <w:rPr>
          <w:sz w:val="22"/>
        </w:rPr>
        <w:t>Hitting</w:t>
      </w:r>
    </w:p>
    <w:p w14:paraId="121E83B6" w14:textId="77777777" w:rsidR="00EE0DD9" w:rsidRPr="0017756A" w:rsidRDefault="00EE0DD9" w:rsidP="00EE0DD9">
      <w:pPr>
        <w:pStyle w:val="ListParagraph"/>
        <w:numPr>
          <w:ilvl w:val="0"/>
          <w:numId w:val="18"/>
        </w:numPr>
        <w:spacing w:after="160" w:line="276" w:lineRule="auto"/>
        <w:contextualSpacing/>
        <w:rPr>
          <w:sz w:val="22"/>
        </w:rPr>
      </w:pPr>
      <w:r w:rsidRPr="0017756A">
        <w:rPr>
          <w:sz w:val="22"/>
        </w:rPr>
        <w:t>Pressing</w:t>
      </w:r>
    </w:p>
    <w:p w14:paraId="37AFA007" w14:textId="77777777" w:rsidR="00EE0DD9" w:rsidRPr="0017756A" w:rsidRDefault="00EE0DD9" w:rsidP="00EE0DD9">
      <w:pPr>
        <w:pStyle w:val="ListParagraph"/>
        <w:numPr>
          <w:ilvl w:val="0"/>
          <w:numId w:val="18"/>
        </w:numPr>
        <w:spacing w:after="160" w:line="276" w:lineRule="auto"/>
        <w:contextualSpacing/>
        <w:rPr>
          <w:sz w:val="22"/>
        </w:rPr>
      </w:pPr>
      <w:r w:rsidRPr="0017756A">
        <w:rPr>
          <w:sz w:val="22"/>
        </w:rPr>
        <w:t>Plucking</w:t>
      </w:r>
    </w:p>
    <w:p w14:paraId="679B0E3F" w14:textId="77777777" w:rsidR="00EE0DD9" w:rsidRPr="0017756A" w:rsidRDefault="00EE0DD9" w:rsidP="00EE0DD9">
      <w:pPr>
        <w:pStyle w:val="ListParagraph"/>
        <w:numPr>
          <w:ilvl w:val="0"/>
          <w:numId w:val="18"/>
        </w:numPr>
        <w:spacing w:after="160" w:line="276" w:lineRule="auto"/>
        <w:contextualSpacing/>
        <w:rPr>
          <w:sz w:val="22"/>
        </w:rPr>
      </w:pPr>
      <w:r w:rsidRPr="0017756A">
        <w:rPr>
          <w:sz w:val="22"/>
        </w:rPr>
        <w:t>Pulling/Pushing</w:t>
      </w:r>
    </w:p>
    <w:p w14:paraId="158F3330" w14:textId="0E87915A" w:rsidR="007125E3" w:rsidRDefault="00EE0DD9" w:rsidP="00E23290">
      <w:pPr>
        <w:spacing w:line="276" w:lineRule="auto"/>
        <w:rPr>
          <w:sz w:val="22"/>
        </w:rPr>
      </w:pPr>
      <w:r>
        <w:rPr>
          <w:sz w:val="22"/>
        </w:rPr>
        <w:t xml:space="preserve">Through this interactive, visitors should learn to do these actions with their hands </w:t>
      </w:r>
      <w:r w:rsidRPr="00EE0DD9">
        <w:rPr>
          <w:b/>
          <w:sz w:val="22"/>
        </w:rPr>
        <w:t>directly</w:t>
      </w:r>
      <w:r>
        <w:rPr>
          <w:sz w:val="22"/>
        </w:rPr>
        <w:t xml:space="preserve"> on an instrument (or parts of an instrument, like the strings or the drum skin) and </w:t>
      </w:r>
      <w:r>
        <w:rPr>
          <w:b/>
          <w:sz w:val="22"/>
        </w:rPr>
        <w:t xml:space="preserve">indirectly </w:t>
      </w:r>
      <w:r>
        <w:rPr>
          <w:i/>
          <w:sz w:val="22"/>
        </w:rPr>
        <w:t>using tools</w:t>
      </w:r>
      <w:r>
        <w:rPr>
          <w:sz w:val="22"/>
        </w:rPr>
        <w:t xml:space="preserve"> (</w:t>
      </w:r>
      <w:r w:rsidRPr="00B263F3">
        <w:rPr>
          <w:sz w:val="22"/>
        </w:rPr>
        <w:t>e.g. plucking strings with a plectrum</w:t>
      </w:r>
      <w:r>
        <w:rPr>
          <w:sz w:val="22"/>
        </w:rPr>
        <w:t xml:space="preserve"> or pushing/pushing a bow across a string) to make music.</w:t>
      </w:r>
    </w:p>
    <w:p w14:paraId="1168A48E" w14:textId="767DA876" w:rsidR="00843A14" w:rsidRPr="00843A14" w:rsidRDefault="00B263F3" w:rsidP="00567586">
      <w:pPr>
        <w:spacing w:line="276" w:lineRule="auto"/>
        <w:rPr>
          <w:sz w:val="22"/>
        </w:rPr>
      </w:pPr>
      <w:r w:rsidRPr="00B263F3">
        <w:rPr>
          <w:sz w:val="22"/>
        </w:rPr>
        <w:t xml:space="preserve">Rather than a flat, table-like approach, these actions are better experienced from different heights and angles to </w:t>
      </w:r>
      <w:r w:rsidRPr="00E5706F">
        <w:rPr>
          <w:sz w:val="22"/>
        </w:rPr>
        <w:t xml:space="preserve">create a visual connection </w:t>
      </w:r>
      <w:r w:rsidR="00627AE1">
        <w:rPr>
          <w:sz w:val="22"/>
        </w:rPr>
        <w:t>to</w:t>
      </w:r>
      <w:r w:rsidRPr="00E5706F">
        <w:rPr>
          <w:sz w:val="22"/>
        </w:rPr>
        <w:t xml:space="preserve"> how they might be performed on a </w:t>
      </w:r>
      <w:r w:rsidR="00627AE1">
        <w:rPr>
          <w:sz w:val="22"/>
        </w:rPr>
        <w:t>familiar</w:t>
      </w:r>
      <w:r w:rsidRPr="00E5706F">
        <w:rPr>
          <w:sz w:val="22"/>
        </w:rPr>
        <w:t xml:space="preserve"> musical instrument</w:t>
      </w:r>
      <w:r w:rsidR="00627AE1">
        <w:t xml:space="preserve"> </w:t>
      </w:r>
      <w:r w:rsidR="00627AE1" w:rsidRPr="00627AE1">
        <w:rPr>
          <w:sz w:val="22"/>
        </w:rPr>
        <w:t xml:space="preserve">or an object from our display. </w:t>
      </w:r>
    </w:p>
    <w:p w14:paraId="10B69395" w14:textId="26E669FA" w:rsidR="004D6873" w:rsidRDefault="00EE6BE5" w:rsidP="00567586">
      <w:pPr>
        <w:pStyle w:val="Heading2"/>
        <w:spacing w:line="276" w:lineRule="auto"/>
      </w:pPr>
      <w:r>
        <w:t xml:space="preserve">2. </w:t>
      </w:r>
      <w:r w:rsidR="004D6873">
        <w:t>Active Learning</w:t>
      </w:r>
    </w:p>
    <w:p w14:paraId="34376A37" w14:textId="2A27DBC6" w:rsidR="00843A14" w:rsidRDefault="008B35DB" w:rsidP="00567586">
      <w:pPr>
        <w:spacing w:line="276" w:lineRule="auto"/>
        <w:rPr>
          <w:sz w:val="22"/>
        </w:rPr>
      </w:pPr>
      <w:r>
        <w:rPr>
          <w:sz w:val="22"/>
        </w:rPr>
        <w:t>We want our visitors to learn</w:t>
      </w:r>
      <w:r w:rsidR="00E3300D">
        <w:rPr>
          <w:sz w:val="22"/>
        </w:rPr>
        <w:t xml:space="preserve"> from this interactive</w:t>
      </w:r>
      <w:r>
        <w:rPr>
          <w:sz w:val="22"/>
        </w:rPr>
        <w:t xml:space="preserve"> by having choices and making decisions.</w:t>
      </w:r>
      <w:r w:rsidR="00E3300D">
        <w:rPr>
          <w:sz w:val="22"/>
        </w:rPr>
        <w:t xml:space="preserve"> Both sides of the structure should have variables that </w:t>
      </w:r>
      <w:r w:rsidR="00273B04">
        <w:rPr>
          <w:sz w:val="22"/>
        </w:rPr>
        <w:t>encourage a share</w:t>
      </w:r>
      <w:r w:rsidR="00E05CBD">
        <w:rPr>
          <w:sz w:val="22"/>
        </w:rPr>
        <w:t>d</w:t>
      </w:r>
      <w:r w:rsidR="00273B04">
        <w:rPr>
          <w:sz w:val="22"/>
        </w:rPr>
        <w:t xml:space="preserve"> learning experience, exploring the </w:t>
      </w:r>
      <w:r w:rsidR="00E3300D">
        <w:rPr>
          <w:sz w:val="22"/>
        </w:rPr>
        <w:t>question “what happens if we…?</w:t>
      </w:r>
      <w:proofErr w:type="gramStart"/>
      <w:r w:rsidR="00E3300D">
        <w:rPr>
          <w:sz w:val="22"/>
        </w:rPr>
        <w:t>”.</w:t>
      </w:r>
      <w:proofErr w:type="gramEnd"/>
      <w:r w:rsidR="00843A14">
        <w:rPr>
          <w:sz w:val="22"/>
        </w:rPr>
        <w:t xml:space="preserve"> </w:t>
      </w:r>
      <w:r w:rsidR="00EE6BE5">
        <w:rPr>
          <w:sz w:val="22"/>
        </w:rPr>
        <w:t>For example:</w:t>
      </w:r>
    </w:p>
    <w:p w14:paraId="4FF3E117" w14:textId="77777777" w:rsidR="00273B04" w:rsidRDefault="00273B04" w:rsidP="00E3300D">
      <w:pPr>
        <w:spacing w:line="276" w:lineRule="auto"/>
        <w:rPr>
          <w:sz w:val="22"/>
        </w:rPr>
      </w:pPr>
      <w:r>
        <w:rPr>
          <w:sz w:val="22"/>
        </w:rPr>
        <w:t>(a) Compare and contrast</w:t>
      </w:r>
    </w:p>
    <w:p w14:paraId="21B8F1D7" w14:textId="30B2242D" w:rsidR="00E3300D" w:rsidRDefault="00273B04" w:rsidP="00273B04">
      <w:pPr>
        <w:spacing w:line="276" w:lineRule="auto"/>
        <w:rPr>
          <w:sz w:val="22"/>
        </w:rPr>
      </w:pPr>
      <w:r>
        <w:rPr>
          <w:sz w:val="22"/>
        </w:rPr>
        <w:t>V</w:t>
      </w:r>
      <w:r w:rsidR="00E3300D">
        <w:rPr>
          <w:sz w:val="22"/>
        </w:rPr>
        <w:t xml:space="preserve">isitors </w:t>
      </w:r>
      <w:r>
        <w:rPr>
          <w:sz w:val="22"/>
        </w:rPr>
        <w:t xml:space="preserve">explore that their action has an impact, and the impact varies depending on the action (i.e. comparing the 4 main hand actions, </w:t>
      </w:r>
      <w:r w:rsidR="00A34098">
        <w:rPr>
          <w:sz w:val="22"/>
        </w:rPr>
        <w:t xml:space="preserve">or </w:t>
      </w:r>
      <w:r w:rsidR="00E05CBD">
        <w:rPr>
          <w:sz w:val="22"/>
        </w:rPr>
        <w:t>contrasting</w:t>
      </w:r>
      <w:r>
        <w:rPr>
          <w:sz w:val="22"/>
        </w:rPr>
        <w:t xml:space="preserve"> </w:t>
      </w:r>
      <w:r w:rsidR="00E05CBD">
        <w:rPr>
          <w:sz w:val="22"/>
        </w:rPr>
        <w:t>hard and</w:t>
      </w:r>
      <w:r w:rsidR="00E3300D" w:rsidRPr="00E5706F">
        <w:rPr>
          <w:sz w:val="22"/>
        </w:rPr>
        <w:t xml:space="preserve"> soft actions</w:t>
      </w:r>
      <w:r>
        <w:rPr>
          <w:sz w:val="22"/>
        </w:rPr>
        <w:t>)</w:t>
      </w:r>
      <w:r w:rsidR="00E3300D" w:rsidRPr="00E5706F">
        <w:rPr>
          <w:sz w:val="22"/>
        </w:rPr>
        <w:t>.</w:t>
      </w:r>
      <w:r w:rsidR="00E3300D">
        <w:rPr>
          <w:sz w:val="22"/>
        </w:rPr>
        <w:t xml:space="preserve"> </w:t>
      </w:r>
    </w:p>
    <w:p w14:paraId="41D635D3" w14:textId="36D047DC" w:rsidR="00E5706F" w:rsidRPr="0017756A" w:rsidRDefault="00273B04" w:rsidP="00567586">
      <w:pPr>
        <w:pStyle w:val="Heading3"/>
        <w:spacing w:line="276" w:lineRule="auto"/>
      </w:pPr>
      <w:r>
        <w:t>(b</w:t>
      </w:r>
      <w:r w:rsidR="00DF486C">
        <w:t xml:space="preserve">) </w:t>
      </w:r>
      <w:r w:rsidR="00E5706F" w:rsidRPr="0017756A">
        <w:t>Action combinations</w:t>
      </w:r>
    </w:p>
    <w:p w14:paraId="51DBB54B" w14:textId="2E51CA94" w:rsidR="00E5706F" w:rsidRPr="0017756A" w:rsidRDefault="00E5706F" w:rsidP="00567586">
      <w:pPr>
        <w:spacing w:line="276" w:lineRule="auto"/>
        <w:rPr>
          <w:sz w:val="22"/>
        </w:rPr>
      </w:pPr>
      <w:r w:rsidRPr="0017756A">
        <w:rPr>
          <w:sz w:val="22"/>
        </w:rPr>
        <w:t xml:space="preserve">Many instruments work with a combination of the above 4 </w:t>
      </w:r>
      <w:r w:rsidR="00E3300D">
        <w:rPr>
          <w:sz w:val="22"/>
        </w:rPr>
        <w:t xml:space="preserve">hand </w:t>
      </w:r>
      <w:r w:rsidRPr="0017756A">
        <w:rPr>
          <w:sz w:val="22"/>
        </w:rPr>
        <w:t>actions</w:t>
      </w:r>
      <w:r>
        <w:rPr>
          <w:sz w:val="22"/>
        </w:rPr>
        <w:t>,</w:t>
      </w:r>
      <w:r w:rsidRPr="0017756A">
        <w:rPr>
          <w:sz w:val="22"/>
        </w:rPr>
        <w:t xml:space="preserve"> and </w:t>
      </w:r>
      <w:r>
        <w:rPr>
          <w:sz w:val="22"/>
        </w:rPr>
        <w:t xml:space="preserve">combining </w:t>
      </w:r>
      <w:r w:rsidR="00A34098">
        <w:rPr>
          <w:sz w:val="22"/>
        </w:rPr>
        <w:t>them</w:t>
      </w:r>
      <w:r>
        <w:rPr>
          <w:sz w:val="22"/>
        </w:rPr>
        <w:t xml:space="preserve"> </w:t>
      </w:r>
      <w:r w:rsidRPr="0017756A">
        <w:rPr>
          <w:sz w:val="22"/>
        </w:rPr>
        <w:t xml:space="preserve">encourages </w:t>
      </w:r>
      <w:r w:rsidR="00807B8B">
        <w:rPr>
          <w:sz w:val="22"/>
        </w:rPr>
        <w:t>a deeper exploration of the question “What happens if we…?</w:t>
      </w:r>
      <w:proofErr w:type="gramStart"/>
      <w:r w:rsidR="00807B8B">
        <w:rPr>
          <w:sz w:val="22"/>
        </w:rPr>
        <w:t>”</w:t>
      </w:r>
      <w:r w:rsidRPr="0017756A">
        <w:rPr>
          <w:sz w:val="22"/>
        </w:rPr>
        <w:t>.</w:t>
      </w:r>
      <w:proofErr w:type="gramEnd"/>
      <w:r w:rsidRPr="0017756A">
        <w:rPr>
          <w:sz w:val="22"/>
        </w:rPr>
        <w:t xml:space="preserve"> Here are some examples:</w:t>
      </w:r>
    </w:p>
    <w:p w14:paraId="74C6EFAF" w14:textId="61D8B816" w:rsidR="00E5706F" w:rsidRPr="0017756A" w:rsidRDefault="00A34098" w:rsidP="00567586">
      <w:pPr>
        <w:pStyle w:val="ListParagraph"/>
        <w:numPr>
          <w:ilvl w:val="0"/>
          <w:numId w:val="16"/>
        </w:numPr>
        <w:spacing w:after="160" w:line="276" w:lineRule="auto"/>
        <w:contextualSpacing/>
        <w:rPr>
          <w:sz w:val="22"/>
        </w:rPr>
      </w:pPr>
      <w:r>
        <w:rPr>
          <w:sz w:val="22"/>
        </w:rPr>
        <w:lastRenderedPageBreak/>
        <w:t xml:space="preserve">What happens if we </w:t>
      </w:r>
      <w:r w:rsidRPr="00A34098">
        <w:rPr>
          <w:i/>
          <w:sz w:val="22"/>
        </w:rPr>
        <w:t>pluck</w:t>
      </w:r>
      <w:r>
        <w:rPr>
          <w:sz w:val="22"/>
        </w:rPr>
        <w:t xml:space="preserve"> a guitar string </w:t>
      </w:r>
      <w:r w:rsidR="00E5706F" w:rsidRPr="0017756A">
        <w:rPr>
          <w:sz w:val="22"/>
        </w:rPr>
        <w:t xml:space="preserve">whilst the other hand </w:t>
      </w:r>
      <w:r w:rsidR="00E5706F" w:rsidRPr="00A34098">
        <w:rPr>
          <w:i/>
          <w:sz w:val="22"/>
        </w:rPr>
        <w:t>presses</w:t>
      </w:r>
      <w:r w:rsidR="00E5706F" w:rsidRPr="0017756A">
        <w:rPr>
          <w:sz w:val="22"/>
        </w:rPr>
        <w:t xml:space="preserve"> the same string to alter the pitch</w:t>
      </w:r>
      <w:r w:rsidR="00480EA1">
        <w:rPr>
          <w:sz w:val="22"/>
        </w:rPr>
        <w:t>?</w:t>
      </w:r>
    </w:p>
    <w:p w14:paraId="0EE60CEE" w14:textId="521B113D" w:rsidR="00E5706F" w:rsidRPr="0017756A" w:rsidRDefault="00A34098" w:rsidP="00567586">
      <w:pPr>
        <w:pStyle w:val="ListParagraph"/>
        <w:numPr>
          <w:ilvl w:val="0"/>
          <w:numId w:val="16"/>
        </w:numPr>
        <w:spacing w:after="160" w:line="276" w:lineRule="auto"/>
        <w:contextualSpacing/>
        <w:rPr>
          <w:sz w:val="22"/>
        </w:rPr>
      </w:pPr>
      <w:r>
        <w:rPr>
          <w:sz w:val="22"/>
        </w:rPr>
        <w:t xml:space="preserve">What happens if we </w:t>
      </w:r>
      <w:r>
        <w:rPr>
          <w:i/>
          <w:sz w:val="22"/>
        </w:rPr>
        <w:t>pull and push</w:t>
      </w:r>
      <w:r w:rsidR="00E5706F" w:rsidRPr="0017756A">
        <w:rPr>
          <w:sz w:val="22"/>
        </w:rPr>
        <w:t xml:space="preserve"> a bow across a string whilst the other hand </w:t>
      </w:r>
      <w:r w:rsidR="00E5706F" w:rsidRPr="00A34098">
        <w:rPr>
          <w:i/>
          <w:sz w:val="22"/>
        </w:rPr>
        <w:t>presses</w:t>
      </w:r>
      <w:r w:rsidR="00E5706F" w:rsidRPr="0017756A">
        <w:rPr>
          <w:sz w:val="22"/>
        </w:rPr>
        <w:t xml:space="preserve"> the</w:t>
      </w:r>
      <w:r w:rsidR="00E5706F">
        <w:rPr>
          <w:sz w:val="22"/>
        </w:rPr>
        <w:t xml:space="preserve"> same string to alter the pitch</w:t>
      </w:r>
      <w:r w:rsidR="00480EA1">
        <w:rPr>
          <w:sz w:val="22"/>
        </w:rPr>
        <w:t>?</w:t>
      </w:r>
    </w:p>
    <w:p w14:paraId="2A8ABFC8" w14:textId="549BD2EA" w:rsidR="00E5706F" w:rsidRPr="008A3627" w:rsidRDefault="00273B04" w:rsidP="00567586">
      <w:pPr>
        <w:pStyle w:val="Heading3"/>
        <w:spacing w:line="276" w:lineRule="auto"/>
      </w:pPr>
      <w:r>
        <w:t>(c</w:t>
      </w:r>
      <w:r w:rsidR="00DF486C">
        <w:t xml:space="preserve">) </w:t>
      </w:r>
      <w:r w:rsidR="00914FF4">
        <w:t>Making it playful</w:t>
      </w:r>
    </w:p>
    <w:p w14:paraId="515A0813" w14:textId="29BBAB4A" w:rsidR="00E05CBD" w:rsidRDefault="00E5706F" w:rsidP="00E05CBD">
      <w:pPr>
        <w:spacing w:line="276" w:lineRule="auto"/>
        <w:rPr>
          <w:b/>
          <w:sz w:val="22"/>
        </w:rPr>
      </w:pPr>
      <w:r w:rsidRPr="008A3627">
        <w:rPr>
          <w:sz w:val="22"/>
        </w:rPr>
        <w:t xml:space="preserve">Being able to produce sounds on a musical instrument can take some practice. To encourage visitors </w:t>
      </w:r>
      <w:r w:rsidR="00BA7D2B" w:rsidRPr="008A3627">
        <w:rPr>
          <w:sz w:val="22"/>
        </w:rPr>
        <w:t>to</w:t>
      </w:r>
      <w:r w:rsidR="00EE7371" w:rsidRPr="008A3627">
        <w:rPr>
          <w:sz w:val="22"/>
        </w:rPr>
        <w:t xml:space="preserve"> see this as more than an oppor</w:t>
      </w:r>
      <w:r w:rsidR="00BA7D2B" w:rsidRPr="008A3627">
        <w:rPr>
          <w:sz w:val="22"/>
        </w:rPr>
        <w:t>t</w:t>
      </w:r>
      <w:r w:rsidR="00EE7371" w:rsidRPr="008A3627">
        <w:rPr>
          <w:sz w:val="22"/>
        </w:rPr>
        <w:t>u</w:t>
      </w:r>
      <w:r w:rsidR="00472A51">
        <w:rPr>
          <w:sz w:val="22"/>
        </w:rPr>
        <w:t>nity to make a noise</w:t>
      </w:r>
      <w:r w:rsidR="00843A14">
        <w:rPr>
          <w:sz w:val="22"/>
        </w:rPr>
        <w:t xml:space="preserve">, </w:t>
      </w:r>
      <w:r w:rsidR="00BA7D2B" w:rsidRPr="008A3627">
        <w:rPr>
          <w:sz w:val="22"/>
        </w:rPr>
        <w:t>t</w:t>
      </w:r>
      <w:r w:rsidRPr="008A3627">
        <w:rPr>
          <w:sz w:val="22"/>
        </w:rPr>
        <w:t>here could be an element of challenge</w:t>
      </w:r>
      <w:r w:rsidR="00BA7D2B" w:rsidRPr="008A3627">
        <w:rPr>
          <w:sz w:val="22"/>
        </w:rPr>
        <w:t xml:space="preserve"> </w:t>
      </w:r>
      <w:r w:rsidR="00B93F09" w:rsidRPr="008A3627">
        <w:rPr>
          <w:sz w:val="22"/>
        </w:rPr>
        <w:t>in</w:t>
      </w:r>
      <w:r w:rsidR="00BA7D2B" w:rsidRPr="008A3627">
        <w:rPr>
          <w:sz w:val="22"/>
        </w:rPr>
        <w:t xml:space="preserve"> which a visitor persists with an action </w:t>
      </w:r>
      <w:r w:rsidRPr="008A3627">
        <w:rPr>
          <w:sz w:val="22"/>
        </w:rPr>
        <w:t>until they have reached its full potential.</w:t>
      </w:r>
      <w:r w:rsidR="00843A14">
        <w:rPr>
          <w:sz w:val="22"/>
        </w:rPr>
        <w:t xml:space="preserve"> </w:t>
      </w:r>
      <w:r w:rsidR="00BA7D2B" w:rsidRPr="00E5706F">
        <w:rPr>
          <w:sz w:val="22"/>
        </w:rPr>
        <w:t xml:space="preserve">Further details are given in </w:t>
      </w:r>
      <w:r w:rsidR="008A3627">
        <w:rPr>
          <w:sz w:val="22"/>
        </w:rPr>
        <w:t xml:space="preserve">Appendix </w:t>
      </w:r>
      <w:r w:rsidR="002872BB">
        <w:rPr>
          <w:sz w:val="22"/>
        </w:rPr>
        <w:t>2</w:t>
      </w:r>
      <w:r w:rsidR="008A3627">
        <w:rPr>
          <w:sz w:val="22"/>
        </w:rPr>
        <w:t>: The four actions</w:t>
      </w:r>
      <w:r w:rsidR="00BA7D2B">
        <w:rPr>
          <w:sz w:val="22"/>
        </w:rPr>
        <w:t xml:space="preserve">. </w:t>
      </w:r>
    </w:p>
    <w:p w14:paraId="20A314D9" w14:textId="707C5CDB" w:rsidR="008311F5" w:rsidRPr="008311F5" w:rsidRDefault="00EE6BE5" w:rsidP="00EE6BE5">
      <w:pPr>
        <w:pStyle w:val="Heading2"/>
      </w:pPr>
      <w:r>
        <w:t>3.</w:t>
      </w:r>
      <w:r w:rsidR="00886D4E">
        <w:t xml:space="preserve"> </w:t>
      </w:r>
      <w:r w:rsidR="008311F5">
        <w:t>How the interactive sits within the design for the space</w:t>
      </w:r>
    </w:p>
    <w:p w14:paraId="09713705" w14:textId="77777777" w:rsidR="00843A14" w:rsidRDefault="00E05CBD" w:rsidP="00E05CBD">
      <w:pPr>
        <w:spacing w:line="276" w:lineRule="auto"/>
        <w:rPr>
          <w:sz w:val="22"/>
        </w:rPr>
      </w:pPr>
      <w:r w:rsidRPr="00061CDA">
        <w:rPr>
          <w:b/>
          <w:sz w:val="22"/>
        </w:rPr>
        <w:t xml:space="preserve">ZMMA </w:t>
      </w:r>
      <w:r w:rsidRPr="004C18F1">
        <w:rPr>
          <w:sz w:val="22"/>
        </w:rPr>
        <w:t xml:space="preserve">are the exhibition designers for the museum and for the fit-out elements of the Weston Discovery Centre. </w:t>
      </w:r>
    </w:p>
    <w:p w14:paraId="38FF5D55" w14:textId="2FA74635" w:rsidR="00843A14" w:rsidRDefault="008311F5" w:rsidP="00E05CBD">
      <w:pPr>
        <w:spacing w:line="276" w:lineRule="auto"/>
        <w:rPr>
          <w:sz w:val="22"/>
        </w:rPr>
      </w:pPr>
      <w:r>
        <w:rPr>
          <w:sz w:val="22"/>
        </w:rPr>
        <w:t xml:space="preserve">In light of the design for the space, </w:t>
      </w:r>
      <w:r w:rsidR="004A5CAF">
        <w:rPr>
          <w:sz w:val="22"/>
        </w:rPr>
        <w:t>ZMMA</w:t>
      </w:r>
      <w:r>
        <w:rPr>
          <w:sz w:val="22"/>
        </w:rPr>
        <w:t xml:space="preserve"> have initially </w:t>
      </w:r>
      <w:r w:rsidR="00E05CBD" w:rsidRPr="004C18F1">
        <w:rPr>
          <w:sz w:val="22"/>
        </w:rPr>
        <w:t>proposed a l</w:t>
      </w:r>
      <w:r w:rsidR="00061CDA">
        <w:rPr>
          <w:sz w:val="22"/>
        </w:rPr>
        <w:t>ow, curved wall -</w:t>
      </w:r>
      <w:r w:rsidR="00E05CBD">
        <w:rPr>
          <w:sz w:val="22"/>
        </w:rPr>
        <w:t xml:space="preserve"> sturdily built</w:t>
      </w:r>
      <w:r w:rsidR="00061CDA">
        <w:rPr>
          <w:sz w:val="22"/>
        </w:rPr>
        <w:t xml:space="preserve"> yet easily moveable -</w:t>
      </w:r>
      <w:r w:rsidR="00E05CBD" w:rsidRPr="004C18F1">
        <w:rPr>
          <w:sz w:val="22"/>
        </w:rPr>
        <w:t xml:space="preserve"> as a suppor</w:t>
      </w:r>
      <w:r w:rsidR="00472A51">
        <w:rPr>
          <w:sz w:val="22"/>
        </w:rPr>
        <w:t>t for the hands-on interactive</w:t>
      </w:r>
      <w:r w:rsidR="002872BB">
        <w:rPr>
          <w:sz w:val="22"/>
        </w:rPr>
        <w:t xml:space="preserve"> (refer to Appendix 3</w:t>
      </w:r>
      <w:r w:rsidR="00E05CBD" w:rsidRPr="004C18F1">
        <w:rPr>
          <w:sz w:val="22"/>
        </w:rPr>
        <w:t>: ZMMA information)</w:t>
      </w:r>
      <w:r>
        <w:rPr>
          <w:sz w:val="22"/>
        </w:rPr>
        <w:t>.</w:t>
      </w:r>
      <w:r w:rsidR="00E05CBD" w:rsidRPr="004C18F1">
        <w:rPr>
          <w:sz w:val="22"/>
        </w:rPr>
        <w:t xml:space="preserve"> </w:t>
      </w:r>
    </w:p>
    <w:p w14:paraId="37E00977" w14:textId="37094AB3" w:rsidR="008311F5" w:rsidRDefault="00E05CBD" w:rsidP="00E05CBD">
      <w:pPr>
        <w:spacing w:line="276" w:lineRule="auto"/>
        <w:rPr>
          <w:sz w:val="22"/>
        </w:rPr>
      </w:pPr>
      <w:r w:rsidRPr="004C18F1">
        <w:rPr>
          <w:sz w:val="22"/>
        </w:rPr>
        <w:t xml:space="preserve">We expect the appointed maker to consider </w:t>
      </w:r>
      <w:r w:rsidR="00EE449A" w:rsidRPr="00D86BCB">
        <w:rPr>
          <w:sz w:val="22"/>
        </w:rPr>
        <w:t>how his proposed musical interactive would work within the space and/or integrate</w:t>
      </w:r>
      <w:r w:rsidR="00EE449A">
        <w:rPr>
          <w:color w:val="FF0000"/>
          <w:sz w:val="22"/>
        </w:rPr>
        <w:t xml:space="preserve"> </w:t>
      </w:r>
      <w:r w:rsidR="008311F5">
        <w:rPr>
          <w:sz w:val="22"/>
        </w:rPr>
        <w:t xml:space="preserve">with </w:t>
      </w:r>
      <w:r w:rsidR="00EE449A">
        <w:rPr>
          <w:sz w:val="22"/>
        </w:rPr>
        <w:t xml:space="preserve">the </w:t>
      </w:r>
      <w:r w:rsidR="008311F5">
        <w:rPr>
          <w:sz w:val="22"/>
        </w:rPr>
        <w:t xml:space="preserve">ZMMA </w:t>
      </w:r>
      <w:r w:rsidR="00EE449A">
        <w:rPr>
          <w:sz w:val="22"/>
        </w:rPr>
        <w:t xml:space="preserve">wall and liaise with ZMMA </w:t>
      </w:r>
      <w:r w:rsidR="008311F5">
        <w:rPr>
          <w:sz w:val="22"/>
        </w:rPr>
        <w:t>on an</w:t>
      </w:r>
      <w:r w:rsidR="00EE449A">
        <w:rPr>
          <w:sz w:val="22"/>
        </w:rPr>
        <w:t>y</w:t>
      </w:r>
      <w:r w:rsidR="008311F5">
        <w:rPr>
          <w:sz w:val="22"/>
        </w:rPr>
        <w:t xml:space="preserve"> alternative proposal for </w:t>
      </w:r>
      <w:r w:rsidR="00061CDA">
        <w:rPr>
          <w:sz w:val="22"/>
        </w:rPr>
        <w:t xml:space="preserve">how the interactive </w:t>
      </w:r>
      <w:r w:rsidR="008311F5">
        <w:rPr>
          <w:sz w:val="22"/>
        </w:rPr>
        <w:t xml:space="preserve">will </w:t>
      </w:r>
      <w:r w:rsidR="00061CDA">
        <w:rPr>
          <w:sz w:val="22"/>
        </w:rPr>
        <w:t xml:space="preserve">suit </w:t>
      </w:r>
      <w:r w:rsidR="008311F5">
        <w:rPr>
          <w:sz w:val="22"/>
        </w:rPr>
        <w:t xml:space="preserve">the space. The maker should also </w:t>
      </w:r>
      <w:r w:rsidR="00EE449A" w:rsidRPr="00D86BCB">
        <w:rPr>
          <w:sz w:val="22"/>
        </w:rPr>
        <w:t xml:space="preserve">liaise </w:t>
      </w:r>
      <w:r w:rsidR="008311F5">
        <w:rPr>
          <w:sz w:val="22"/>
        </w:rPr>
        <w:t xml:space="preserve">with ZMMA to </w:t>
      </w:r>
      <w:r w:rsidR="00843A14">
        <w:rPr>
          <w:sz w:val="22"/>
        </w:rPr>
        <w:t xml:space="preserve">find creative solutions for how this interactive can be stored discretely within the space when the interactive is not in use. </w:t>
      </w:r>
    </w:p>
    <w:p w14:paraId="0E36CD1B" w14:textId="0B76C9D6" w:rsidR="00BA7D2B" w:rsidRDefault="00EE6BE5" w:rsidP="00567586">
      <w:pPr>
        <w:pStyle w:val="Heading2"/>
        <w:spacing w:line="276" w:lineRule="auto"/>
      </w:pPr>
      <w:r>
        <w:t>4</w:t>
      </w:r>
      <w:r w:rsidR="00886D4E">
        <w:t xml:space="preserve">. </w:t>
      </w:r>
      <w:r w:rsidR="00BA7D2B">
        <w:t>Durability</w:t>
      </w:r>
      <w:r w:rsidR="00862712">
        <w:t xml:space="preserve"> / Lifespan</w:t>
      </w:r>
      <w:bookmarkStart w:id="0" w:name="_GoBack"/>
      <w:bookmarkEnd w:id="0"/>
    </w:p>
    <w:p w14:paraId="67674A6A" w14:textId="087AEE83" w:rsidR="00B263F3" w:rsidRDefault="00061CDA" w:rsidP="00567586">
      <w:pPr>
        <w:spacing w:line="276" w:lineRule="auto"/>
        <w:rPr>
          <w:sz w:val="22"/>
        </w:rPr>
      </w:pPr>
      <w:r>
        <w:rPr>
          <w:sz w:val="22"/>
        </w:rPr>
        <w:t>Hand</w:t>
      </w:r>
      <w:r w:rsidR="00B263F3" w:rsidRPr="00E5706F">
        <w:rPr>
          <w:sz w:val="22"/>
        </w:rPr>
        <w:t xml:space="preserve"> actions are very physical so it is essential that this station is durable</w:t>
      </w:r>
      <w:r w:rsidR="00862712">
        <w:rPr>
          <w:sz w:val="22"/>
        </w:rPr>
        <w:t xml:space="preserve">, with a lifespan of </w:t>
      </w:r>
      <w:r w:rsidR="008A3627">
        <w:rPr>
          <w:sz w:val="22"/>
        </w:rPr>
        <w:t>8-</w:t>
      </w:r>
      <w:r w:rsidR="00862712">
        <w:rPr>
          <w:sz w:val="22"/>
        </w:rPr>
        <w:t>10 years.</w:t>
      </w:r>
      <w:r w:rsidR="00B263F3" w:rsidRPr="00E5706F">
        <w:rPr>
          <w:sz w:val="22"/>
        </w:rPr>
        <w:t xml:space="preserve"> </w:t>
      </w:r>
      <w:r w:rsidR="00DB3DF2">
        <w:rPr>
          <w:sz w:val="22"/>
        </w:rPr>
        <w:t>Regu</w:t>
      </w:r>
      <w:r w:rsidR="00D60739">
        <w:rPr>
          <w:sz w:val="22"/>
        </w:rPr>
        <w:t xml:space="preserve">lar maintenance is assumed, and </w:t>
      </w:r>
      <w:r w:rsidR="00DB3DF2">
        <w:rPr>
          <w:sz w:val="22"/>
        </w:rPr>
        <w:t xml:space="preserve">this should ideally be an easy process that can be done in-house. </w:t>
      </w:r>
      <w:r w:rsidR="00D60739">
        <w:rPr>
          <w:sz w:val="22"/>
        </w:rPr>
        <w:t xml:space="preserve">The maker should consider if it is necessary to provide ‘spare parts’ as part of the brief or using commercially available parts that can be easily replaced. </w:t>
      </w:r>
    </w:p>
    <w:p w14:paraId="44D93EA5" w14:textId="473A2F4B" w:rsidR="00862712" w:rsidRDefault="00EE6BE5" w:rsidP="00567586">
      <w:pPr>
        <w:pStyle w:val="Heading2"/>
        <w:spacing w:line="276" w:lineRule="auto"/>
      </w:pPr>
      <w:r>
        <w:t>5</w:t>
      </w:r>
      <w:r w:rsidR="00886D4E">
        <w:t xml:space="preserve">. </w:t>
      </w:r>
      <w:r w:rsidR="00862712">
        <w:t>Graphics</w:t>
      </w:r>
    </w:p>
    <w:p w14:paraId="5D452039" w14:textId="4A9A44D8" w:rsidR="00862712" w:rsidRDefault="00B16D81" w:rsidP="00567586">
      <w:pPr>
        <w:spacing w:line="276" w:lineRule="auto"/>
        <w:rPr>
          <w:sz w:val="22"/>
        </w:rPr>
      </w:pPr>
      <w:r>
        <w:rPr>
          <w:sz w:val="22"/>
        </w:rPr>
        <w:t>The RCM Museum</w:t>
      </w:r>
      <w:r w:rsidR="0073428C" w:rsidRPr="008A3627">
        <w:rPr>
          <w:sz w:val="22"/>
        </w:rPr>
        <w:t xml:space="preserve"> is working with graphic designers, Why Not Associates, on the graphic scheme f</w:t>
      </w:r>
      <w:r w:rsidR="0073428C">
        <w:rPr>
          <w:sz w:val="22"/>
        </w:rPr>
        <w:t xml:space="preserve">or the exhibition </w:t>
      </w:r>
      <w:proofErr w:type="spellStart"/>
      <w:r w:rsidR="0073428C">
        <w:rPr>
          <w:sz w:val="22"/>
        </w:rPr>
        <w:t>spaces.</w:t>
      </w:r>
      <w:r w:rsidR="000D0E80">
        <w:rPr>
          <w:sz w:val="22"/>
        </w:rPr>
        <w:t>If</w:t>
      </w:r>
      <w:proofErr w:type="spellEnd"/>
      <w:r w:rsidR="000D0E80">
        <w:rPr>
          <w:sz w:val="22"/>
        </w:rPr>
        <w:t xml:space="preserve"> graphics are required, the appointed maker will be responsible for providing wording for instructions, descriptions or actions, and work in collaboration with </w:t>
      </w:r>
      <w:proofErr w:type="spellStart"/>
      <w:r w:rsidR="000D0E80">
        <w:rPr>
          <w:sz w:val="22"/>
        </w:rPr>
        <w:t>WhyNotAssociates</w:t>
      </w:r>
      <w:proofErr w:type="spellEnd"/>
      <w:r w:rsidR="000D0E80">
        <w:rPr>
          <w:sz w:val="22"/>
        </w:rPr>
        <w:t xml:space="preserve">. </w:t>
      </w:r>
      <w:r w:rsidR="00862712" w:rsidRPr="00E5706F">
        <w:rPr>
          <w:sz w:val="22"/>
        </w:rPr>
        <w:t>It should not be a text heavy experience</w:t>
      </w:r>
      <w:r w:rsidR="008A3627">
        <w:rPr>
          <w:sz w:val="22"/>
        </w:rPr>
        <w:t>,</w:t>
      </w:r>
      <w:r w:rsidR="00862712" w:rsidRPr="00E5706F">
        <w:rPr>
          <w:sz w:val="22"/>
        </w:rPr>
        <w:t xml:space="preserve"> so text or graphics should make </w:t>
      </w:r>
      <w:r w:rsidR="0073428C">
        <w:rPr>
          <w:sz w:val="22"/>
        </w:rPr>
        <w:t>hand actions</w:t>
      </w:r>
      <w:r w:rsidR="00862712" w:rsidRPr="00E5706F">
        <w:rPr>
          <w:sz w:val="22"/>
        </w:rPr>
        <w:t xml:space="preserve"> easy to perform and understand as an integrated part of the design.</w:t>
      </w:r>
    </w:p>
    <w:p w14:paraId="69F92BC7" w14:textId="7A798A31" w:rsidR="00862712" w:rsidRDefault="00EE6BE5" w:rsidP="00567586">
      <w:pPr>
        <w:pStyle w:val="Heading2"/>
        <w:spacing w:line="276" w:lineRule="auto"/>
      </w:pPr>
      <w:r>
        <w:t>6</w:t>
      </w:r>
      <w:r w:rsidR="00886D4E">
        <w:t xml:space="preserve">. </w:t>
      </w:r>
      <w:r w:rsidR="00862712">
        <w:t>Accessibility</w:t>
      </w:r>
    </w:p>
    <w:p w14:paraId="5E7C33FC" w14:textId="2E406A91" w:rsidR="006B1105" w:rsidRPr="00EE6BE5" w:rsidRDefault="002872BB" w:rsidP="00EE6BE5">
      <w:pPr>
        <w:pStyle w:val="Heading2"/>
        <w:spacing w:line="276" w:lineRule="auto"/>
        <w:rPr>
          <w:rFonts w:ascii="Futura LT Pro Light" w:hAnsi="Futura LT Pro Light"/>
          <w:sz w:val="22"/>
        </w:rPr>
      </w:pPr>
      <w:r>
        <w:rPr>
          <w:rFonts w:ascii="Futura LT Pro Light" w:hAnsi="Futura LT Pro Light"/>
          <w:sz w:val="22"/>
        </w:rPr>
        <w:t>The interactive should be safe for younger people to use</w:t>
      </w:r>
      <w:r w:rsidR="00EE6BE5" w:rsidRPr="00315EF5">
        <w:rPr>
          <w:noProof/>
          <w:highlight w:val="yellow"/>
          <w:lang w:eastAsia="en-GB"/>
        </w:rPr>
        <w:drawing>
          <wp:anchor distT="0" distB="0" distL="114300" distR="114300" simplePos="0" relativeHeight="251658752" behindDoc="0" locked="0" layoutInCell="1" allowOverlap="1" wp14:anchorId="148684C6" wp14:editId="06C88ACA">
            <wp:simplePos x="0" y="0"/>
            <wp:positionH relativeFrom="margin">
              <wp:posOffset>4618990</wp:posOffset>
            </wp:positionH>
            <wp:positionV relativeFrom="paragraph">
              <wp:posOffset>1420495</wp:posOffset>
            </wp:positionV>
            <wp:extent cx="1667510" cy="1026160"/>
            <wp:effectExtent l="0" t="0" r="8890" b="2540"/>
            <wp:wrapNone/>
            <wp:docPr id="5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7510" cy="1026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Futura LT Pro Light" w:hAnsi="Futura LT Pro Light"/>
          <w:sz w:val="22"/>
        </w:rPr>
        <w:t xml:space="preserve"> and </w:t>
      </w:r>
      <w:r w:rsidR="00EC675A" w:rsidRPr="00EC675A">
        <w:rPr>
          <w:rFonts w:ascii="Futura LT Pro Light" w:hAnsi="Futura LT Pro Light"/>
          <w:sz w:val="22"/>
        </w:rPr>
        <w:t xml:space="preserve">fully-inclusive to all audiences, </w:t>
      </w:r>
      <w:r w:rsidR="00EC675A">
        <w:rPr>
          <w:rFonts w:ascii="Futura LT Pro Light" w:hAnsi="Futura LT Pro Light"/>
          <w:sz w:val="22"/>
        </w:rPr>
        <w:t>particularly</w:t>
      </w:r>
      <w:r w:rsidR="00EC675A" w:rsidRPr="00EC675A">
        <w:rPr>
          <w:rFonts w:ascii="Futura LT Pro Light" w:hAnsi="Futura LT Pro Light"/>
          <w:sz w:val="22"/>
        </w:rPr>
        <w:t xml:space="preserve"> familie</w:t>
      </w:r>
      <w:r>
        <w:rPr>
          <w:rFonts w:ascii="Futura LT Pro Light" w:hAnsi="Futura LT Pro Light"/>
          <w:sz w:val="22"/>
        </w:rPr>
        <w:t xml:space="preserve">s with younger children (5-11). It should </w:t>
      </w:r>
      <w:r w:rsidR="00EC675A" w:rsidRPr="00EC675A">
        <w:rPr>
          <w:rFonts w:ascii="Futura LT Pro Light" w:hAnsi="Futura LT Pro Light"/>
          <w:sz w:val="22"/>
        </w:rPr>
        <w:t>therefore be height appropriate for young children</w:t>
      </w:r>
      <w:r w:rsidR="00EC675A">
        <w:rPr>
          <w:rFonts w:ascii="Futura LT Pro Light" w:hAnsi="Futura LT Pro Light"/>
          <w:sz w:val="22"/>
        </w:rPr>
        <w:t xml:space="preserve"> as well as </w:t>
      </w:r>
      <w:r w:rsidR="00472A51">
        <w:rPr>
          <w:rFonts w:ascii="Futura LT Pro Light" w:hAnsi="Futura LT Pro Light"/>
          <w:sz w:val="22"/>
        </w:rPr>
        <w:t xml:space="preserve">accessible </w:t>
      </w:r>
      <w:r w:rsidR="00EC675A">
        <w:rPr>
          <w:rFonts w:ascii="Futura LT Pro Light" w:hAnsi="Futura LT Pro Light"/>
          <w:sz w:val="22"/>
        </w:rPr>
        <w:t>for</w:t>
      </w:r>
      <w:r w:rsidR="00EC675A" w:rsidRPr="00EC675A">
        <w:rPr>
          <w:rFonts w:ascii="Futura LT Pro Light" w:hAnsi="Futura LT Pro Light"/>
          <w:sz w:val="22"/>
        </w:rPr>
        <w:t xml:space="preserve"> wheelchair users. </w:t>
      </w:r>
    </w:p>
    <w:sectPr w:rsidR="006B1105" w:rsidRPr="00EE6BE5" w:rsidSect="00B963C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94" w:right="816" w:bottom="794" w:left="816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11424C" w14:textId="77777777" w:rsidR="0013583B" w:rsidRDefault="0013583B" w:rsidP="0085753E">
      <w:pPr>
        <w:spacing w:after="0" w:line="240" w:lineRule="auto"/>
      </w:pPr>
      <w:r>
        <w:separator/>
      </w:r>
    </w:p>
  </w:endnote>
  <w:endnote w:type="continuationSeparator" w:id="0">
    <w:p w14:paraId="0F865C5E" w14:textId="77777777" w:rsidR="0013583B" w:rsidRDefault="0013583B" w:rsidP="008575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utura LT Pro Light">
    <w:altName w:val="Segoe UI Semilight"/>
    <w:charset w:val="00"/>
    <w:family w:val="swiss"/>
    <w:pitch w:val="variable"/>
    <w:sig w:usb0="00000001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utura LT Pro Medium">
    <w:altName w:val="Segoe UI"/>
    <w:charset w:val="00"/>
    <w:family w:val="swiss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9B2A5D" w14:textId="77777777" w:rsidR="00B408FB" w:rsidRDefault="00B408F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45E04C" w14:textId="77777777" w:rsidR="002D3E27" w:rsidRDefault="002D3E27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D86BCB">
      <w:rPr>
        <w:noProof/>
      </w:rPr>
      <w:t>2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4A1520" w14:textId="77777777" w:rsidR="002D3E27" w:rsidRDefault="002D3E27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D86BCB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98BCB4" w14:textId="77777777" w:rsidR="0013583B" w:rsidRDefault="0013583B" w:rsidP="0085753E">
      <w:pPr>
        <w:spacing w:after="0" w:line="240" w:lineRule="auto"/>
      </w:pPr>
      <w:r>
        <w:separator/>
      </w:r>
    </w:p>
  </w:footnote>
  <w:footnote w:type="continuationSeparator" w:id="0">
    <w:p w14:paraId="234CDD83" w14:textId="77777777" w:rsidR="0013583B" w:rsidRDefault="0013583B" w:rsidP="008575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89422F" w14:textId="77777777" w:rsidR="00B408FB" w:rsidRDefault="00B408F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A2A41E" w14:textId="77777777" w:rsidR="0085753E" w:rsidRDefault="0085753E">
    <w:pPr>
      <w:pStyle w:val="Header"/>
    </w:pPr>
  </w:p>
  <w:p w14:paraId="267EC39B" w14:textId="77777777" w:rsidR="0085753E" w:rsidRDefault="0085753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65C26C" w14:textId="77777777" w:rsidR="005A5D6A" w:rsidRDefault="005A5D6A" w:rsidP="00D47F0B">
    <w:pPr>
      <w:pStyle w:val="Header"/>
      <w:tabs>
        <w:tab w:val="clear" w:pos="4513"/>
        <w:tab w:val="clear" w:pos="9026"/>
      </w:tabs>
      <w:rPr>
        <w:rFonts w:cs="Arial"/>
      </w:rPr>
    </w:pPr>
    <w:r w:rsidRPr="00C35FBE">
      <w:rPr>
        <w:rFonts w:cs="Arial"/>
        <w:noProof/>
        <w:lang w:eastAsia="en-GB"/>
      </w:rPr>
      <w:drawing>
        <wp:anchor distT="0" distB="0" distL="114300" distR="114300" simplePos="0" relativeHeight="251657216" behindDoc="0" locked="1" layoutInCell="1" allowOverlap="1" wp14:anchorId="3B83EAFC" wp14:editId="133F3B01">
          <wp:simplePos x="0" y="0"/>
          <wp:positionH relativeFrom="column">
            <wp:posOffset>5755640</wp:posOffset>
          </wp:positionH>
          <wp:positionV relativeFrom="page">
            <wp:posOffset>405765</wp:posOffset>
          </wp:positionV>
          <wp:extent cx="798830" cy="1799590"/>
          <wp:effectExtent l="0" t="0" r="1270" b="0"/>
          <wp:wrapSquare wrapText="bothSides"/>
          <wp:docPr id="2" name="Picture 2" descr="G:\Marketing\BRAND\FINAL NEW LOGO FILES\Pre-sized logos for staff\Primary Free Logo\Primary Free Logo A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:\Marketing\BRAND\FINAL NEW LOGO FILES\Pre-sized logos for staff\Primary Free Logo\Primary Free Logo A4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830" cy="1799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8E07057" w14:textId="77777777" w:rsidR="00A02600" w:rsidRPr="00C35FBE" w:rsidRDefault="00A02600" w:rsidP="00A02600">
    <w:pPr>
      <w:pStyle w:val="Header"/>
      <w:tabs>
        <w:tab w:val="clear" w:pos="4513"/>
        <w:tab w:val="clear" w:pos="9026"/>
      </w:tabs>
      <w:spacing w:after="160"/>
      <w:rPr>
        <w:rFonts w:cs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931E8D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09C70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99AC97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96EAEC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74A1B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E76D5B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B06AA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38008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E98BA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4962C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415A1D"/>
    <w:multiLevelType w:val="hybridMultilevel"/>
    <w:tmpl w:val="CB18D564"/>
    <w:lvl w:ilvl="0" w:tplc="C8109FFA">
      <w:start w:val="10"/>
      <w:numFmt w:val="bullet"/>
      <w:lvlText w:val="-"/>
      <w:lvlJc w:val="left"/>
      <w:pPr>
        <w:ind w:left="720" w:hanging="360"/>
      </w:pPr>
      <w:rPr>
        <w:rFonts w:ascii="Futura LT Pro Light" w:eastAsiaTheme="minorHAnsi" w:hAnsi="Futura LT Pro Ligh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375EE7"/>
    <w:multiLevelType w:val="hybridMultilevel"/>
    <w:tmpl w:val="CBF4C78C"/>
    <w:lvl w:ilvl="0" w:tplc="08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C919C9"/>
    <w:multiLevelType w:val="hybridMultilevel"/>
    <w:tmpl w:val="B8CC0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D44FF6"/>
    <w:multiLevelType w:val="hybridMultilevel"/>
    <w:tmpl w:val="9050DE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661BA1"/>
    <w:multiLevelType w:val="hybridMultilevel"/>
    <w:tmpl w:val="3D8EBF8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F6D3F41"/>
    <w:multiLevelType w:val="hybridMultilevel"/>
    <w:tmpl w:val="A636E8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8A5AD7"/>
    <w:multiLevelType w:val="hybridMultilevel"/>
    <w:tmpl w:val="47260992"/>
    <w:lvl w:ilvl="0" w:tplc="16980E56">
      <w:numFmt w:val="bullet"/>
      <w:lvlText w:val="-"/>
      <w:lvlJc w:val="left"/>
      <w:pPr>
        <w:ind w:left="720" w:hanging="360"/>
      </w:pPr>
      <w:rPr>
        <w:rFonts w:ascii="Futura LT Pro Light" w:eastAsiaTheme="minorHAnsi" w:hAnsi="Futura LT Pro Ligh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011371"/>
    <w:multiLevelType w:val="hybridMultilevel"/>
    <w:tmpl w:val="F62202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9253EC"/>
    <w:multiLevelType w:val="hybridMultilevel"/>
    <w:tmpl w:val="910E38BA"/>
    <w:lvl w:ilvl="0" w:tplc="CB90F57E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3A2333A"/>
    <w:multiLevelType w:val="hybridMultilevel"/>
    <w:tmpl w:val="EBD298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7B63D02"/>
    <w:multiLevelType w:val="hybridMultilevel"/>
    <w:tmpl w:val="5CB62E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800288"/>
    <w:multiLevelType w:val="hybridMultilevel"/>
    <w:tmpl w:val="AF4218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F06CCB"/>
    <w:multiLevelType w:val="hybridMultilevel"/>
    <w:tmpl w:val="9D80D040"/>
    <w:lvl w:ilvl="0" w:tplc="43E87FF6">
      <w:start w:val="1"/>
      <w:numFmt w:val="bullet"/>
      <w:lvlText w:val="-"/>
      <w:lvlJc w:val="left"/>
      <w:pPr>
        <w:ind w:left="720" w:hanging="360"/>
      </w:pPr>
      <w:rPr>
        <w:rFonts w:ascii="Futura LT Pro Light" w:eastAsiaTheme="minorHAnsi" w:hAnsi="Futura LT Pro Ligh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371420"/>
    <w:multiLevelType w:val="hybridMultilevel"/>
    <w:tmpl w:val="F7226956"/>
    <w:lvl w:ilvl="0" w:tplc="F1AC1E9E">
      <w:numFmt w:val="bullet"/>
      <w:lvlText w:val="-"/>
      <w:lvlJc w:val="left"/>
      <w:pPr>
        <w:ind w:left="720" w:hanging="360"/>
      </w:pPr>
      <w:rPr>
        <w:rFonts w:ascii="Futura LT Pro Light" w:eastAsiaTheme="minorHAnsi" w:hAnsi="Futura LT Pro Ligh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691AA1"/>
    <w:multiLevelType w:val="hybridMultilevel"/>
    <w:tmpl w:val="60F2BC8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8043971"/>
    <w:multiLevelType w:val="hybridMultilevel"/>
    <w:tmpl w:val="C0FC2D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B10BE1"/>
    <w:multiLevelType w:val="hybridMultilevel"/>
    <w:tmpl w:val="D1D46F06"/>
    <w:lvl w:ilvl="0" w:tplc="43E87FF6">
      <w:start w:val="1"/>
      <w:numFmt w:val="bullet"/>
      <w:lvlText w:val="-"/>
      <w:lvlJc w:val="left"/>
      <w:pPr>
        <w:ind w:left="720" w:hanging="360"/>
      </w:pPr>
      <w:rPr>
        <w:rFonts w:ascii="Futura LT Pro Light" w:eastAsiaTheme="minorHAnsi" w:hAnsi="Futura LT Pro Ligh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166131"/>
    <w:multiLevelType w:val="hybridMultilevel"/>
    <w:tmpl w:val="BC5240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3C600F"/>
    <w:multiLevelType w:val="hybridMultilevel"/>
    <w:tmpl w:val="D6E8FF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643EF4"/>
    <w:multiLevelType w:val="hybridMultilevel"/>
    <w:tmpl w:val="8CF4FB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6707C8"/>
    <w:multiLevelType w:val="hybridMultilevel"/>
    <w:tmpl w:val="6974DE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451054"/>
    <w:multiLevelType w:val="hybridMultilevel"/>
    <w:tmpl w:val="2E3295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B427FA"/>
    <w:multiLevelType w:val="hybridMultilevel"/>
    <w:tmpl w:val="A9D873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360EC4"/>
    <w:multiLevelType w:val="hybridMultilevel"/>
    <w:tmpl w:val="627ED2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D05903"/>
    <w:multiLevelType w:val="hybridMultilevel"/>
    <w:tmpl w:val="404271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6D14D06"/>
    <w:multiLevelType w:val="hybridMultilevel"/>
    <w:tmpl w:val="4C8298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7F80DDB"/>
    <w:multiLevelType w:val="hybridMultilevel"/>
    <w:tmpl w:val="78E687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D1B2397"/>
    <w:multiLevelType w:val="hybridMultilevel"/>
    <w:tmpl w:val="1FF448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F021B6A"/>
    <w:multiLevelType w:val="hybridMultilevel"/>
    <w:tmpl w:val="D84C64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4DC1F6F"/>
    <w:multiLevelType w:val="hybridMultilevel"/>
    <w:tmpl w:val="DF008D82"/>
    <w:lvl w:ilvl="0" w:tplc="1F8A7CEC">
      <w:numFmt w:val="bullet"/>
      <w:lvlText w:val="•"/>
      <w:lvlJc w:val="left"/>
      <w:pPr>
        <w:ind w:left="1080" w:hanging="720"/>
      </w:pPr>
      <w:rPr>
        <w:rFonts w:ascii="Futura LT Pro Light" w:eastAsiaTheme="minorHAnsi" w:hAnsi="Futura LT Pro Ligh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453096"/>
    <w:multiLevelType w:val="hybridMultilevel"/>
    <w:tmpl w:val="51967F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0563E0"/>
    <w:multiLevelType w:val="hybridMultilevel"/>
    <w:tmpl w:val="8F6CC0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1B2848"/>
    <w:multiLevelType w:val="hybridMultilevel"/>
    <w:tmpl w:val="D6D655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8"/>
  </w:num>
  <w:num w:numId="12">
    <w:abstractNumId w:val="39"/>
  </w:num>
  <w:num w:numId="13">
    <w:abstractNumId w:val="38"/>
  </w:num>
  <w:num w:numId="14">
    <w:abstractNumId w:val="14"/>
  </w:num>
  <w:num w:numId="15">
    <w:abstractNumId w:val="22"/>
  </w:num>
  <w:num w:numId="16">
    <w:abstractNumId w:val="11"/>
  </w:num>
  <w:num w:numId="17">
    <w:abstractNumId w:val="26"/>
  </w:num>
  <w:num w:numId="18">
    <w:abstractNumId w:val="20"/>
  </w:num>
  <w:num w:numId="19">
    <w:abstractNumId w:val="35"/>
  </w:num>
  <w:num w:numId="20">
    <w:abstractNumId w:val="29"/>
  </w:num>
  <w:num w:numId="21">
    <w:abstractNumId w:val="15"/>
  </w:num>
  <w:num w:numId="22">
    <w:abstractNumId w:val="27"/>
  </w:num>
  <w:num w:numId="23">
    <w:abstractNumId w:val="21"/>
  </w:num>
  <w:num w:numId="24">
    <w:abstractNumId w:val="33"/>
  </w:num>
  <w:num w:numId="25">
    <w:abstractNumId w:val="37"/>
  </w:num>
  <w:num w:numId="26">
    <w:abstractNumId w:val="30"/>
  </w:num>
  <w:num w:numId="27">
    <w:abstractNumId w:val="19"/>
  </w:num>
  <w:num w:numId="28">
    <w:abstractNumId w:val="36"/>
  </w:num>
  <w:num w:numId="29">
    <w:abstractNumId w:val="13"/>
  </w:num>
  <w:num w:numId="30">
    <w:abstractNumId w:val="41"/>
  </w:num>
  <w:num w:numId="31">
    <w:abstractNumId w:val="12"/>
  </w:num>
  <w:num w:numId="32">
    <w:abstractNumId w:val="17"/>
  </w:num>
  <w:num w:numId="33">
    <w:abstractNumId w:val="25"/>
  </w:num>
  <w:num w:numId="34">
    <w:abstractNumId w:val="32"/>
  </w:num>
  <w:num w:numId="35">
    <w:abstractNumId w:val="42"/>
  </w:num>
  <w:num w:numId="36">
    <w:abstractNumId w:val="10"/>
  </w:num>
  <w:num w:numId="37">
    <w:abstractNumId w:val="23"/>
  </w:num>
  <w:num w:numId="38">
    <w:abstractNumId w:val="16"/>
  </w:num>
  <w:num w:numId="39">
    <w:abstractNumId w:val="28"/>
  </w:num>
  <w:num w:numId="40">
    <w:abstractNumId w:val="24"/>
  </w:num>
  <w:num w:numId="41">
    <w:abstractNumId w:val="34"/>
  </w:num>
  <w:num w:numId="42">
    <w:abstractNumId w:val="40"/>
  </w:num>
  <w:num w:numId="4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stylePaneSortMethod w:val="0004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FB8"/>
    <w:rsid w:val="000121EE"/>
    <w:rsid w:val="00025035"/>
    <w:rsid w:val="00027A91"/>
    <w:rsid w:val="00052BC8"/>
    <w:rsid w:val="00061CDA"/>
    <w:rsid w:val="00065B0D"/>
    <w:rsid w:val="0008521F"/>
    <w:rsid w:val="000D0E80"/>
    <w:rsid w:val="00116B7D"/>
    <w:rsid w:val="0012016C"/>
    <w:rsid w:val="0012038A"/>
    <w:rsid w:val="00122D25"/>
    <w:rsid w:val="0013583B"/>
    <w:rsid w:val="00156A6B"/>
    <w:rsid w:val="00174515"/>
    <w:rsid w:val="0017756A"/>
    <w:rsid w:val="001A05EE"/>
    <w:rsid w:val="001A3DEC"/>
    <w:rsid w:val="001A779A"/>
    <w:rsid w:val="001C02F4"/>
    <w:rsid w:val="001C0635"/>
    <w:rsid w:val="001D57CC"/>
    <w:rsid w:val="001E2368"/>
    <w:rsid w:val="001E4400"/>
    <w:rsid w:val="001F26B6"/>
    <w:rsid w:val="002028E4"/>
    <w:rsid w:val="002247F3"/>
    <w:rsid w:val="002428DC"/>
    <w:rsid w:val="00244C28"/>
    <w:rsid w:val="00246FFB"/>
    <w:rsid w:val="0027138C"/>
    <w:rsid w:val="00273B04"/>
    <w:rsid w:val="00275CCD"/>
    <w:rsid w:val="0028281F"/>
    <w:rsid w:val="002872BB"/>
    <w:rsid w:val="002929C3"/>
    <w:rsid w:val="002B3735"/>
    <w:rsid w:val="002D2B78"/>
    <w:rsid w:val="002D3E27"/>
    <w:rsid w:val="002E05CF"/>
    <w:rsid w:val="002E41A1"/>
    <w:rsid w:val="002F3374"/>
    <w:rsid w:val="00303882"/>
    <w:rsid w:val="00315EF5"/>
    <w:rsid w:val="0032242B"/>
    <w:rsid w:val="00372F29"/>
    <w:rsid w:val="00384BEF"/>
    <w:rsid w:val="003A34CF"/>
    <w:rsid w:val="003D1360"/>
    <w:rsid w:val="003E1EEA"/>
    <w:rsid w:val="003F5744"/>
    <w:rsid w:val="0040303A"/>
    <w:rsid w:val="00407E35"/>
    <w:rsid w:val="00407FB8"/>
    <w:rsid w:val="00437437"/>
    <w:rsid w:val="00442A66"/>
    <w:rsid w:val="0045052D"/>
    <w:rsid w:val="00451483"/>
    <w:rsid w:val="00460403"/>
    <w:rsid w:val="00460BE5"/>
    <w:rsid w:val="004617E2"/>
    <w:rsid w:val="004671AA"/>
    <w:rsid w:val="00470F28"/>
    <w:rsid w:val="00472A51"/>
    <w:rsid w:val="0047434B"/>
    <w:rsid w:val="00480EA1"/>
    <w:rsid w:val="0048305F"/>
    <w:rsid w:val="00493323"/>
    <w:rsid w:val="004A5B3A"/>
    <w:rsid w:val="004A5CAF"/>
    <w:rsid w:val="004A67A1"/>
    <w:rsid w:val="004C18F1"/>
    <w:rsid w:val="004D6873"/>
    <w:rsid w:val="004F5D90"/>
    <w:rsid w:val="004F69BF"/>
    <w:rsid w:val="005006F2"/>
    <w:rsid w:val="00520509"/>
    <w:rsid w:val="00521755"/>
    <w:rsid w:val="005258FA"/>
    <w:rsid w:val="005457FC"/>
    <w:rsid w:val="00550FC7"/>
    <w:rsid w:val="00556272"/>
    <w:rsid w:val="005650F6"/>
    <w:rsid w:val="00567586"/>
    <w:rsid w:val="0056793F"/>
    <w:rsid w:val="005841E5"/>
    <w:rsid w:val="00584200"/>
    <w:rsid w:val="005844E9"/>
    <w:rsid w:val="005A5D6A"/>
    <w:rsid w:val="005E36D6"/>
    <w:rsid w:val="005E75AF"/>
    <w:rsid w:val="005F0441"/>
    <w:rsid w:val="00606754"/>
    <w:rsid w:val="00627AE1"/>
    <w:rsid w:val="00651696"/>
    <w:rsid w:val="00675523"/>
    <w:rsid w:val="006A00C0"/>
    <w:rsid w:val="006B1105"/>
    <w:rsid w:val="006C4BD8"/>
    <w:rsid w:val="006F4057"/>
    <w:rsid w:val="007125E3"/>
    <w:rsid w:val="00715389"/>
    <w:rsid w:val="007323D8"/>
    <w:rsid w:val="00733CAB"/>
    <w:rsid w:val="0073428C"/>
    <w:rsid w:val="00757792"/>
    <w:rsid w:val="007A116B"/>
    <w:rsid w:val="007C6554"/>
    <w:rsid w:val="007D5E5C"/>
    <w:rsid w:val="007E7E8D"/>
    <w:rsid w:val="007F4C78"/>
    <w:rsid w:val="007F5611"/>
    <w:rsid w:val="007F78FA"/>
    <w:rsid w:val="00805644"/>
    <w:rsid w:val="00807B8B"/>
    <w:rsid w:val="008311F5"/>
    <w:rsid w:val="00834222"/>
    <w:rsid w:val="00835CB0"/>
    <w:rsid w:val="00843A14"/>
    <w:rsid w:val="00855804"/>
    <w:rsid w:val="0085753E"/>
    <w:rsid w:val="0086193E"/>
    <w:rsid w:val="00862712"/>
    <w:rsid w:val="008662A3"/>
    <w:rsid w:val="008663C0"/>
    <w:rsid w:val="0087758C"/>
    <w:rsid w:val="00886D4E"/>
    <w:rsid w:val="008A3627"/>
    <w:rsid w:val="008A7DF1"/>
    <w:rsid w:val="008B35DB"/>
    <w:rsid w:val="008C0CFC"/>
    <w:rsid w:val="008C6A4F"/>
    <w:rsid w:val="00901006"/>
    <w:rsid w:val="00903C30"/>
    <w:rsid w:val="00911BD9"/>
    <w:rsid w:val="00914BF3"/>
    <w:rsid w:val="00914FF4"/>
    <w:rsid w:val="00925869"/>
    <w:rsid w:val="009275F1"/>
    <w:rsid w:val="00933157"/>
    <w:rsid w:val="009560E1"/>
    <w:rsid w:val="00992E98"/>
    <w:rsid w:val="00995B87"/>
    <w:rsid w:val="009A0E23"/>
    <w:rsid w:val="009B4DDA"/>
    <w:rsid w:val="009C6CAE"/>
    <w:rsid w:val="00A02600"/>
    <w:rsid w:val="00A34098"/>
    <w:rsid w:val="00A340DD"/>
    <w:rsid w:val="00AA2D99"/>
    <w:rsid w:val="00AB5F72"/>
    <w:rsid w:val="00AD10FD"/>
    <w:rsid w:val="00AD392B"/>
    <w:rsid w:val="00AD7DB9"/>
    <w:rsid w:val="00B022E2"/>
    <w:rsid w:val="00B142A5"/>
    <w:rsid w:val="00B16379"/>
    <w:rsid w:val="00B16D81"/>
    <w:rsid w:val="00B20A49"/>
    <w:rsid w:val="00B263F3"/>
    <w:rsid w:val="00B408FB"/>
    <w:rsid w:val="00B45534"/>
    <w:rsid w:val="00B50652"/>
    <w:rsid w:val="00B6225E"/>
    <w:rsid w:val="00B7080C"/>
    <w:rsid w:val="00B7681E"/>
    <w:rsid w:val="00B84572"/>
    <w:rsid w:val="00B93E86"/>
    <w:rsid w:val="00B93F09"/>
    <w:rsid w:val="00B963C5"/>
    <w:rsid w:val="00BA73D3"/>
    <w:rsid w:val="00BA7D2B"/>
    <w:rsid w:val="00BB4A07"/>
    <w:rsid w:val="00BC391C"/>
    <w:rsid w:val="00BC57D3"/>
    <w:rsid w:val="00BE1604"/>
    <w:rsid w:val="00BE1D3C"/>
    <w:rsid w:val="00C018F8"/>
    <w:rsid w:val="00C03468"/>
    <w:rsid w:val="00C04ADB"/>
    <w:rsid w:val="00C10ABC"/>
    <w:rsid w:val="00C155CE"/>
    <w:rsid w:val="00C35FBE"/>
    <w:rsid w:val="00C550E4"/>
    <w:rsid w:val="00C823F0"/>
    <w:rsid w:val="00C91170"/>
    <w:rsid w:val="00CA5BB7"/>
    <w:rsid w:val="00CB757A"/>
    <w:rsid w:val="00CD06AB"/>
    <w:rsid w:val="00CD4807"/>
    <w:rsid w:val="00CE13DB"/>
    <w:rsid w:val="00D047EE"/>
    <w:rsid w:val="00D35AF7"/>
    <w:rsid w:val="00D3744E"/>
    <w:rsid w:val="00D47F0B"/>
    <w:rsid w:val="00D60739"/>
    <w:rsid w:val="00D62FE2"/>
    <w:rsid w:val="00D6407C"/>
    <w:rsid w:val="00D6415B"/>
    <w:rsid w:val="00D72DBE"/>
    <w:rsid w:val="00D863B8"/>
    <w:rsid w:val="00D86BCB"/>
    <w:rsid w:val="00DA251C"/>
    <w:rsid w:val="00DA3465"/>
    <w:rsid w:val="00DB3DF2"/>
    <w:rsid w:val="00DC0CED"/>
    <w:rsid w:val="00DC16EE"/>
    <w:rsid w:val="00DD338A"/>
    <w:rsid w:val="00DE371B"/>
    <w:rsid w:val="00DF4016"/>
    <w:rsid w:val="00DF486C"/>
    <w:rsid w:val="00DF626C"/>
    <w:rsid w:val="00E05CBD"/>
    <w:rsid w:val="00E06EB3"/>
    <w:rsid w:val="00E078DB"/>
    <w:rsid w:val="00E22C11"/>
    <w:rsid w:val="00E23290"/>
    <w:rsid w:val="00E3300D"/>
    <w:rsid w:val="00E5706F"/>
    <w:rsid w:val="00E61F96"/>
    <w:rsid w:val="00EB69B6"/>
    <w:rsid w:val="00EC1948"/>
    <w:rsid w:val="00EC675A"/>
    <w:rsid w:val="00ED3773"/>
    <w:rsid w:val="00ED4968"/>
    <w:rsid w:val="00ED6B4B"/>
    <w:rsid w:val="00EE0DD9"/>
    <w:rsid w:val="00EE100C"/>
    <w:rsid w:val="00EE449A"/>
    <w:rsid w:val="00EE6BE5"/>
    <w:rsid w:val="00EE7371"/>
    <w:rsid w:val="00EF4881"/>
    <w:rsid w:val="00F10F29"/>
    <w:rsid w:val="00F164C5"/>
    <w:rsid w:val="00F37363"/>
    <w:rsid w:val="00F5550F"/>
    <w:rsid w:val="00F7238F"/>
    <w:rsid w:val="00F9259F"/>
    <w:rsid w:val="00F92CE4"/>
    <w:rsid w:val="00FA4F10"/>
    <w:rsid w:val="00FA7302"/>
    <w:rsid w:val="00FC08C2"/>
    <w:rsid w:val="00FC2F5E"/>
    <w:rsid w:val="00FE0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17A40F"/>
  <w15:docId w15:val="{67AAD72A-5CC9-4FC5-9FCF-8AEEACD3B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5611"/>
    <w:rPr>
      <w:rFonts w:ascii="Futura LT Pro Light" w:hAnsi="Futura LT Pro Light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4515"/>
    <w:pPr>
      <w:spacing w:before="600" w:after="200"/>
      <w:outlineLvl w:val="0"/>
    </w:pPr>
    <w:rPr>
      <w:rFonts w:ascii="Futura LT Pro Medium" w:hAnsi="Futura LT Pro Medium" w:cs="Arial"/>
      <w:color w:val="C5003E"/>
      <w:sz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C6A4F"/>
    <w:pPr>
      <w:spacing w:before="300" w:after="200"/>
      <w:outlineLvl w:val="1"/>
    </w:pPr>
    <w:rPr>
      <w:rFonts w:ascii="Futura LT Pro Medium" w:hAnsi="Futura LT Pro Medium"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C6A4F"/>
    <w:pPr>
      <w:spacing w:before="300" w:after="200"/>
      <w:outlineLvl w:val="2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qFormat/>
    <w:rsid w:val="008575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753E"/>
  </w:style>
  <w:style w:type="paragraph" w:styleId="Footer">
    <w:name w:val="footer"/>
    <w:basedOn w:val="Normal"/>
    <w:link w:val="FooterChar"/>
    <w:uiPriority w:val="99"/>
    <w:unhideWhenUsed/>
    <w:qFormat/>
    <w:rsid w:val="007F5611"/>
    <w:pPr>
      <w:tabs>
        <w:tab w:val="center" w:pos="4513"/>
        <w:tab w:val="right" w:pos="9026"/>
      </w:tabs>
      <w:spacing w:before="20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5611"/>
    <w:rPr>
      <w:rFonts w:ascii="Futura LT Pro Light" w:hAnsi="Futura LT Pro Light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75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753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174515"/>
    <w:rPr>
      <w:rFonts w:ascii="Futura LT Pro Medium" w:hAnsi="Futura LT Pro Medium" w:cs="Arial"/>
      <w:color w:val="C5003E"/>
      <w:sz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C6A4F"/>
    <w:rPr>
      <w:rFonts w:ascii="Futura LT Pro Medium" w:hAnsi="Futura LT Pro Medium"/>
      <w:sz w:val="24"/>
    </w:rPr>
  </w:style>
  <w:style w:type="paragraph" w:customStyle="1" w:styleId="DateforTitleArea">
    <w:name w:val="Date for Title Area"/>
    <w:basedOn w:val="Normal"/>
    <w:qFormat/>
    <w:rsid w:val="007F5611"/>
    <w:pPr>
      <w:spacing w:before="400" w:after="0"/>
      <w:ind w:right="2087"/>
      <w:mirrorIndents/>
    </w:pPr>
    <w:rPr>
      <w:rFonts w:ascii="Futura LT Pro Medium" w:hAnsi="Futura LT Pro Medium" w:cs="Arial"/>
      <w:sz w:val="22"/>
      <w:szCs w:val="20"/>
    </w:rPr>
  </w:style>
  <w:style w:type="paragraph" w:styleId="NoSpacing">
    <w:name w:val="No Spacing"/>
    <w:uiPriority w:val="1"/>
    <w:qFormat/>
    <w:rsid w:val="00174515"/>
    <w:pPr>
      <w:spacing w:after="0" w:line="240" w:lineRule="auto"/>
    </w:pPr>
    <w:rPr>
      <w:rFonts w:ascii="Futura LT Pro Light" w:hAnsi="Futura LT Pro Light"/>
      <w:sz w:val="20"/>
    </w:rPr>
  </w:style>
  <w:style w:type="character" w:customStyle="1" w:styleId="Heading3Char">
    <w:name w:val="Heading 3 Char"/>
    <w:basedOn w:val="DefaultParagraphFont"/>
    <w:link w:val="Heading3"/>
    <w:uiPriority w:val="9"/>
    <w:rsid w:val="008C6A4F"/>
    <w:rPr>
      <w:rFonts w:ascii="Futura LT Pro Light" w:hAnsi="Futura LT Pro Light"/>
      <w:sz w:val="24"/>
    </w:rPr>
  </w:style>
  <w:style w:type="character" w:styleId="PlaceholderText">
    <w:name w:val="Placeholder Text"/>
    <w:basedOn w:val="DefaultParagraphFont"/>
    <w:uiPriority w:val="99"/>
    <w:semiHidden/>
    <w:rsid w:val="00F7238F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8C6A4F"/>
    <w:rPr>
      <w:color w:val="C5003E"/>
      <w:u w:val="single"/>
    </w:rPr>
  </w:style>
  <w:style w:type="paragraph" w:styleId="Title">
    <w:name w:val="Title"/>
    <w:next w:val="Normal"/>
    <w:link w:val="TitleChar"/>
    <w:uiPriority w:val="10"/>
    <w:qFormat/>
    <w:rsid w:val="007F5611"/>
    <w:pPr>
      <w:spacing w:after="0"/>
    </w:pPr>
    <w:rPr>
      <w:rFonts w:ascii="Futura LT Pro Light" w:eastAsiaTheme="majorEastAsia" w:hAnsi="Futura LT Pro Light" w:cs="Arial"/>
      <w:caps/>
      <w:color w:val="C5003E"/>
      <w:sz w:val="36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7F5611"/>
    <w:rPr>
      <w:rFonts w:ascii="Futura LT Pro Light" w:eastAsiaTheme="majorEastAsia" w:hAnsi="Futura LT Pro Light" w:cs="Arial"/>
      <w:caps/>
      <w:color w:val="C5003E"/>
      <w:sz w:val="36"/>
      <w:szCs w:val="32"/>
    </w:rPr>
  </w:style>
  <w:style w:type="paragraph" w:styleId="Subtitle">
    <w:name w:val="Subtitle"/>
    <w:next w:val="Normal"/>
    <w:link w:val="SubtitleChar"/>
    <w:uiPriority w:val="11"/>
    <w:qFormat/>
    <w:rsid w:val="007F5611"/>
    <w:pPr>
      <w:spacing w:after="0"/>
    </w:pPr>
    <w:rPr>
      <w:rFonts w:ascii="Futura LT Pro Light" w:eastAsiaTheme="majorEastAsia" w:hAnsi="Futura LT Pro Light" w:cs="Arial"/>
      <w:sz w:val="28"/>
      <w:szCs w:val="26"/>
    </w:rPr>
  </w:style>
  <w:style w:type="character" w:customStyle="1" w:styleId="SubtitleChar">
    <w:name w:val="Subtitle Char"/>
    <w:basedOn w:val="DefaultParagraphFont"/>
    <w:link w:val="Subtitle"/>
    <w:uiPriority w:val="11"/>
    <w:rsid w:val="007F5611"/>
    <w:rPr>
      <w:rFonts w:ascii="Futura LT Pro Light" w:eastAsiaTheme="majorEastAsia" w:hAnsi="Futura LT Pro Light" w:cs="Arial"/>
      <w:sz w:val="28"/>
      <w:szCs w:val="26"/>
    </w:rPr>
  </w:style>
  <w:style w:type="character" w:styleId="IntenseReference">
    <w:name w:val="Intense Reference"/>
    <w:basedOn w:val="DefaultParagraphFont"/>
    <w:uiPriority w:val="32"/>
    <w:rsid w:val="00CA5BB7"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rsid w:val="00CA5BB7"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rsid w:val="007F5611"/>
    <w:pPr>
      <w:spacing w:after="100"/>
      <w:ind w:left="720"/>
    </w:pPr>
  </w:style>
  <w:style w:type="character" w:styleId="Strong">
    <w:name w:val="Strong"/>
    <w:basedOn w:val="DefaultParagraphFont"/>
    <w:uiPriority w:val="22"/>
    <w:rsid w:val="008C6A4F"/>
    <w:rPr>
      <w:rFonts w:ascii="Futura LT Pro Medium" w:hAnsi="Futura LT Pro Medium"/>
      <w:b w:val="0"/>
      <w:bC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C6A4F"/>
    <w:pPr>
      <w:keepNext/>
      <w:keepLines/>
      <w:spacing w:after="300"/>
      <w:outlineLvl w:val="9"/>
    </w:pPr>
    <w:rPr>
      <w:rFonts w:ascii="Futura LT Pro Light" w:eastAsiaTheme="majorEastAsia" w:hAnsi="Futura LT Pro Light" w:cstheme="majorBidi"/>
      <w:color w:val="C00000"/>
      <w:szCs w:val="32"/>
    </w:rPr>
  </w:style>
  <w:style w:type="table" w:styleId="TableGrid">
    <w:name w:val="Table Grid"/>
    <w:basedOn w:val="TableNormal"/>
    <w:uiPriority w:val="39"/>
    <w:rsid w:val="007F5611"/>
    <w:pPr>
      <w:spacing w:after="0"/>
    </w:pPr>
    <w:rPr>
      <w:rFonts w:ascii="Futura LT Pro Light" w:hAnsi="Futura LT Pro Light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TableNormal"/>
    <w:uiPriority w:val="40"/>
    <w:rsid w:val="007F5611"/>
    <w:pPr>
      <w:spacing w:after="0"/>
    </w:pPr>
    <w:rPr>
      <w:rFonts w:ascii="Futura LT Pro Light" w:hAnsi="Futura LT Pro Light"/>
      <w:sz w:val="20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775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7756A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7756A"/>
    <w:rPr>
      <w:rFonts w:ascii="Futura LT Pro Light" w:hAnsi="Futura LT Pro Light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75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756A"/>
    <w:rPr>
      <w:rFonts w:ascii="Futura LT Pro Light" w:hAnsi="Futura LT Pro Light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16D8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61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68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422929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637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5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361090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80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675C209A44F2448DECFD3CBEDE6D34" ma:contentTypeVersion="13" ma:contentTypeDescription="Create a new document." ma:contentTypeScope="" ma:versionID="f36500e3be8ee1852d45bcfe53e0c115">
  <xsd:schema xmlns:xsd="http://www.w3.org/2001/XMLSchema" xmlns:xs="http://www.w3.org/2001/XMLSchema" xmlns:p="http://schemas.microsoft.com/office/2006/metadata/properties" xmlns:ns2="31eece54-7cdf-4edd-87c9-be3ede784fed" xmlns:ns3="14f49aad-fed7-478f-a961-ee1cdb6740b3" targetNamespace="http://schemas.microsoft.com/office/2006/metadata/properties" ma:root="true" ma:fieldsID="23323d716be66eee77b6b9691ac17fac" ns2:_="" ns3:_="">
    <xsd:import namespace="31eece54-7cdf-4edd-87c9-be3ede784fed"/>
    <xsd:import namespace="14f49aad-fed7-478f-a961-ee1cdb6740b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eece54-7cdf-4edd-87c9-be3ede784fe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f49aad-fed7-478f-a961-ee1cdb6740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A46C0BCE-D303-44B7-B5D8-6DDD090B68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350439-5B56-44AB-91E1-F0B337749D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eece54-7cdf-4edd-87c9-be3ede784fed"/>
    <ds:schemaRef ds:uri="14f49aad-fed7-478f-a961-ee1cdb6740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A7DCB9-AC7F-49C6-B5FB-15860121F450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625</Words>
  <Characters>3567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RCM A4 Word Template (Futura)</vt:lpstr>
    </vt:vector>
  </TitlesOfParts>
  <Company>Royal College of Music</Company>
  <LinksUpToDate>false</LinksUpToDate>
  <CharactersWithSpaces>4184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RCM A4 Word Template (Futura)</dc:title>
  <dc:creator>May Yan Man</dc:creator>
  <cp:lastModifiedBy>Patrick Ruddy</cp:lastModifiedBy>
  <cp:revision>4</cp:revision>
  <cp:lastPrinted>2018-02-05T10:28:00Z</cp:lastPrinted>
  <dcterms:created xsi:type="dcterms:W3CDTF">2018-10-23T09:36:00Z</dcterms:created>
  <dcterms:modified xsi:type="dcterms:W3CDTF">2018-10-24T14:42:00Z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0x0101002C675C209A44F2448DECFD3CBEDE6D34</vt:lpwstr>
  </property>
</Properties>
</file>