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EBB85" w14:textId="0BB03A38" w:rsidR="00E20B7F" w:rsidRDefault="00422399" w:rsidP="00E20B7F">
      <w:pPr>
        <w:jc w:val="center"/>
        <w:textAlignment w:val="baseline"/>
        <w:rPr>
          <w:rFonts w:ascii="Arial" w:eastAsia="Times New Roman" w:hAnsi="Arial" w:cs="Arial"/>
          <w:b/>
          <w:bCs/>
          <w:lang w:eastAsia="en-GB"/>
        </w:rPr>
      </w:pPr>
      <w:r>
        <w:rPr>
          <w:rFonts w:ascii="Arial" w:eastAsia="Times New Roman" w:hAnsi="Arial" w:cs="Arial"/>
          <w:b/>
          <w:bCs/>
          <w:lang w:eastAsia="en-GB"/>
        </w:rPr>
        <w:t>Technical Question (including Social Value) and Evaluation Approach</w:t>
      </w:r>
    </w:p>
    <w:p w14:paraId="02B632AA" w14:textId="22C25FB4" w:rsidR="00AF4C59" w:rsidRDefault="00AF4C59" w:rsidP="00E20B7F">
      <w:pPr>
        <w:jc w:val="center"/>
        <w:textAlignment w:val="baseline"/>
        <w:rPr>
          <w:rFonts w:ascii="Arial" w:eastAsia="Times New Roman" w:hAnsi="Arial" w:cs="Arial"/>
          <w:b/>
          <w:bCs/>
          <w:lang w:eastAsia="en-GB"/>
        </w:rPr>
      </w:pPr>
    </w:p>
    <w:p w14:paraId="15DE3BDC" w14:textId="02D3FD0C" w:rsidR="00AF4C59" w:rsidRDefault="00AF4C59" w:rsidP="00AF4C59">
      <w:pPr>
        <w:textAlignment w:val="baseline"/>
        <w:rPr>
          <w:rFonts w:asciiTheme="minorHAnsi" w:eastAsiaTheme="minorHAnsi" w:hAnsiTheme="minorHAnsi" w:cstheme="minorBidi"/>
          <w:lang w:val="en-GB"/>
        </w:rPr>
      </w:pPr>
      <w:r w:rsidRPr="00AF4C59">
        <w:rPr>
          <w:rFonts w:asciiTheme="minorHAnsi" w:eastAsiaTheme="minorHAnsi" w:hAnsiTheme="minorHAnsi" w:cstheme="minorBidi"/>
          <w:lang w:val="en-GB"/>
        </w:rPr>
        <w:t xml:space="preserve">Bidders are requested to </w:t>
      </w:r>
      <w:r w:rsidR="006870BA">
        <w:rPr>
          <w:rFonts w:asciiTheme="minorHAnsi" w:eastAsiaTheme="minorHAnsi" w:hAnsiTheme="minorHAnsi" w:cstheme="minorBidi"/>
          <w:lang w:val="en-GB"/>
        </w:rPr>
        <w:t>submit their Tenders</w:t>
      </w:r>
      <w:r w:rsidRPr="00AF4C59">
        <w:rPr>
          <w:rFonts w:asciiTheme="minorHAnsi" w:eastAsiaTheme="minorHAnsi" w:hAnsiTheme="minorHAnsi" w:cstheme="minorBidi"/>
          <w:lang w:val="en-GB"/>
        </w:rPr>
        <w:t xml:space="preserve"> based on the SC1B Annex A - Statement of Requirement.  </w:t>
      </w:r>
      <w:r w:rsidR="006870BA">
        <w:rPr>
          <w:rFonts w:asciiTheme="minorHAnsi" w:eastAsiaTheme="minorHAnsi" w:hAnsiTheme="minorHAnsi" w:cstheme="minorBidi"/>
          <w:lang w:val="en-GB"/>
        </w:rPr>
        <w:t>Te</w:t>
      </w:r>
      <w:r w:rsidR="00836048">
        <w:rPr>
          <w:rFonts w:asciiTheme="minorHAnsi" w:eastAsiaTheme="minorHAnsi" w:hAnsiTheme="minorHAnsi" w:cstheme="minorBidi"/>
          <w:lang w:val="en-GB"/>
        </w:rPr>
        <w:t>nders will be assessed on the following criteria:</w:t>
      </w:r>
    </w:p>
    <w:p w14:paraId="092924A7" w14:textId="0A6FDBEF" w:rsidR="006870BA" w:rsidRDefault="006870BA" w:rsidP="00AF4C59">
      <w:pPr>
        <w:textAlignment w:val="baseline"/>
        <w:rPr>
          <w:rFonts w:asciiTheme="minorHAnsi" w:eastAsiaTheme="minorHAnsi" w:hAnsiTheme="minorHAnsi" w:cstheme="minorBidi"/>
          <w:lang w:val="en-GB"/>
        </w:rPr>
      </w:pPr>
    </w:p>
    <w:tbl>
      <w:tblPr>
        <w:tblStyle w:val="TableGrid2"/>
        <w:tblW w:w="8914" w:type="dxa"/>
        <w:tblLook w:val="04A0" w:firstRow="1" w:lastRow="0" w:firstColumn="1" w:lastColumn="0" w:noHBand="0" w:noVBand="1"/>
      </w:tblPr>
      <w:tblGrid>
        <w:gridCol w:w="890"/>
        <w:gridCol w:w="5263"/>
        <w:gridCol w:w="1350"/>
        <w:gridCol w:w="30"/>
        <w:gridCol w:w="1381"/>
      </w:tblGrid>
      <w:tr w:rsidR="006870BA" w:rsidRPr="006870BA" w14:paraId="66C1CFA2" w14:textId="77777777" w:rsidTr="00434247">
        <w:tc>
          <w:tcPr>
            <w:tcW w:w="8914" w:type="dxa"/>
            <w:gridSpan w:val="5"/>
            <w:shd w:val="clear" w:color="auto" w:fill="A8D08D" w:themeFill="accent6" w:themeFillTint="99"/>
          </w:tcPr>
          <w:p w14:paraId="5C05D4CE" w14:textId="6895C26F" w:rsidR="006870BA" w:rsidRPr="006870BA" w:rsidRDefault="006870BA" w:rsidP="006870BA">
            <w:pPr>
              <w:spacing w:line="360" w:lineRule="auto"/>
              <w:contextualSpacing/>
              <w:rPr>
                <w:rFonts w:asciiTheme="minorHAnsi" w:eastAsiaTheme="minorHAnsi" w:hAnsiTheme="minorHAnsi" w:cstheme="minorBidi"/>
                <w:b/>
                <w:bCs/>
                <w:lang w:val="en-GB"/>
              </w:rPr>
            </w:pPr>
            <w:r w:rsidRPr="006870BA">
              <w:rPr>
                <w:rFonts w:asciiTheme="minorHAnsi" w:eastAsiaTheme="minorHAnsi" w:hAnsiTheme="minorHAnsi" w:cstheme="minorBidi"/>
                <w:b/>
                <w:bCs/>
                <w:lang w:val="en-GB"/>
              </w:rPr>
              <w:t xml:space="preserve">Technical </w:t>
            </w:r>
            <w:r w:rsidR="00836048">
              <w:rPr>
                <w:rFonts w:asciiTheme="minorHAnsi" w:eastAsiaTheme="minorHAnsi" w:hAnsiTheme="minorHAnsi" w:cstheme="minorBidi"/>
                <w:b/>
                <w:bCs/>
                <w:lang w:val="en-GB"/>
              </w:rPr>
              <w:t xml:space="preserve">(including Social Value) </w:t>
            </w:r>
            <w:r w:rsidRPr="006870BA">
              <w:rPr>
                <w:rFonts w:asciiTheme="minorHAnsi" w:eastAsiaTheme="minorHAnsi" w:hAnsiTheme="minorHAnsi" w:cstheme="minorBidi"/>
                <w:b/>
                <w:bCs/>
                <w:lang w:val="en-GB"/>
              </w:rPr>
              <w:t>Evaluation Methodology</w:t>
            </w:r>
          </w:p>
        </w:tc>
      </w:tr>
      <w:tr w:rsidR="006870BA" w:rsidRPr="006870BA" w14:paraId="21B9F23A" w14:textId="77777777" w:rsidTr="00434247">
        <w:tc>
          <w:tcPr>
            <w:tcW w:w="890" w:type="dxa"/>
            <w:shd w:val="clear" w:color="auto" w:fill="E2EFD9" w:themeFill="accent6" w:themeFillTint="33"/>
          </w:tcPr>
          <w:p w14:paraId="34475830" w14:textId="77777777" w:rsidR="006870BA" w:rsidRPr="006870BA" w:rsidRDefault="006870BA" w:rsidP="006870BA">
            <w:pPr>
              <w:spacing w:line="360" w:lineRule="auto"/>
              <w:contextualSpacing/>
              <w:rPr>
                <w:rFonts w:asciiTheme="minorHAnsi" w:eastAsiaTheme="minorHAnsi" w:hAnsiTheme="minorHAnsi" w:cstheme="minorBidi"/>
                <w:b/>
                <w:bCs/>
                <w:lang w:val="en-GB"/>
              </w:rPr>
            </w:pPr>
            <w:r w:rsidRPr="006870BA">
              <w:rPr>
                <w:rFonts w:asciiTheme="minorHAnsi" w:eastAsiaTheme="minorHAnsi" w:hAnsiTheme="minorHAnsi" w:cstheme="minorBidi"/>
                <w:b/>
                <w:bCs/>
                <w:lang w:val="en-GB"/>
              </w:rPr>
              <w:t>Section</w:t>
            </w:r>
          </w:p>
        </w:tc>
        <w:tc>
          <w:tcPr>
            <w:tcW w:w="5263" w:type="dxa"/>
            <w:shd w:val="clear" w:color="auto" w:fill="E2EFD9" w:themeFill="accent6" w:themeFillTint="33"/>
          </w:tcPr>
          <w:p w14:paraId="300EF737" w14:textId="77777777" w:rsidR="006870BA" w:rsidRPr="006870BA" w:rsidRDefault="006870BA" w:rsidP="006870BA">
            <w:pPr>
              <w:spacing w:line="360" w:lineRule="auto"/>
              <w:contextualSpacing/>
              <w:rPr>
                <w:rFonts w:asciiTheme="minorHAnsi" w:eastAsiaTheme="minorHAnsi" w:hAnsiTheme="minorHAnsi" w:cstheme="minorBidi"/>
                <w:b/>
                <w:bCs/>
                <w:lang w:val="en-GB"/>
              </w:rPr>
            </w:pPr>
            <w:r w:rsidRPr="006870BA">
              <w:rPr>
                <w:rFonts w:asciiTheme="minorHAnsi" w:eastAsiaTheme="minorHAnsi" w:hAnsiTheme="minorHAnsi" w:cstheme="minorBidi"/>
                <w:b/>
                <w:bCs/>
                <w:lang w:val="en-GB"/>
              </w:rPr>
              <w:t>Topic</w:t>
            </w:r>
          </w:p>
        </w:tc>
        <w:tc>
          <w:tcPr>
            <w:tcW w:w="2761" w:type="dxa"/>
            <w:gridSpan w:val="3"/>
            <w:shd w:val="clear" w:color="auto" w:fill="E2EFD9" w:themeFill="accent6" w:themeFillTint="33"/>
          </w:tcPr>
          <w:p w14:paraId="492EC149" w14:textId="77777777" w:rsidR="006870BA" w:rsidRPr="006870BA" w:rsidRDefault="006870BA" w:rsidP="006870BA">
            <w:pPr>
              <w:spacing w:line="360" w:lineRule="auto"/>
              <w:contextualSpacing/>
              <w:rPr>
                <w:rFonts w:asciiTheme="minorHAnsi" w:eastAsiaTheme="minorHAnsi" w:hAnsiTheme="minorHAnsi" w:cstheme="minorBidi"/>
                <w:b/>
                <w:bCs/>
                <w:lang w:val="en-GB"/>
              </w:rPr>
            </w:pPr>
            <w:r w:rsidRPr="006870BA">
              <w:rPr>
                <w:rFonts w:asciiTheme="minorHAnsi" w:eastAsiaTheme="minorHAnsi" w:hAnsiTheme="minorHAnsi" w:cstheme="minorBidi"/>
                <w:b/>
                <w:bCs/>
                <w:lang w:val="en-GB"/>
              </w:rPr>
              <w:t>Evaluation Approach</w:t>
            </w:r>
          </w:p>
        </w:tc>
      </w:tr>
      <w:tr w:rsidR="006870BA" w:rsidRPr="006870BA" w14:paraId="70201A40" w14:textId="77777777" w:rsidTr="00434247">
        <w:tc>
          <w:tcPr>
            <w:tcW w:w="8914" w:type="dxa"/>
            <w:gridSpan w:val="5"/>
          </w:tcPr>
          <w:p w14:paraId="758E5357" w14:textId="60AA3BFE" w:rsidR="006870BA" w:rsidRPr="006870BA" w:rsidRDefault="006870BA" w:rsidP="006870BA">
            <w:pPr>
              <w:contextualSpacing/>
              <w:rPr>
                <w:rFonts w:asciiTheme="minorHAnsi" w:eastAsiaTheme="minorHAnsi" w:hAnsiTheme="minorHAnsi" w:cstheme="minorBidi"/>
                <w:b/>
                <w:bCs/>
                <w:sz w:val="32"/>
                <w:szCs w:val="32"/>
                <w:lang w:val="en-GB"/>
              </w:rPr>
            </w:pPr>
            <w:r w:rsidRPr="006870BA">
              <w:rPr>
                <w:rFonts w:asciiTheme="minorHAnsi" w:eastAsiaTheme="minorHAnsi" w:hAnsiTheme="minorHAnsi" w:cstheme="minorBidi"/>
                <w:b/>
                <w:bCs/>
                <w:sz w:val="32"/>
                <w:szCs w:val="32"/>
                <w:lang w:val="en-GB"/>
              </w:rPr>
              <w:t>Pass / Fail Criteria</w:t>
            </w:r>
            <w:r w:rsidR="00836048">
              <w:rPr>
                <w:rFonts w:asciiTheme="minorHAnsi" w:eastAsiaTheme="minorHAnsi" w:hAnsiTheme="minorHAnsi" w:cstheme="minorBidi"/>
                <w:b/>
                <w:bCs/>
                <w:sz w:val="32"/>
                <w:szCs w:val="32"/>
                <w:lang w:val="en-GB"/>
              </w:rPr>
              <w:t xml:space="preserve"> - TECHNICAL</w:t>
            </w:r>
          </w:p>
        </w:tc>
      </w:tr>
      <w:tr w:rsidR="006870BA" w:rsidRPr="006870BA" w14:paraId="7B0A3C7B" w14:textId="77777777" w:rsidTr="00434247">
        <w:tc>
          <w:tcPr>
            <w:tcW w:w="890" w:type="dxa"/>
          </w:tcPr>
          <w:p w14:paraId="1A9C0DF3" w14:textId="77777777" w:rsidR="006870BA" w:rsidRPr="006870BA" w:rsidRDefault="006870BA" w:rsidP="00836048">
            <w:pPr>
              <w:contextualSpacing/>
              <w:rPr>
                <w:rFonts w:asciiTheme="minorHAnsi" w:eastAsiaTheme="minorHAnsi" w:hAnsiTheme="minorHAnsi" w:cstheme="minorBidi"/>
                <w:lang w:val="en-GB"/>
              </w:rPr>
            </w:pPr>
            <w:r w:rsidRPr="006870BA">
              <w:rPr>
                <w:rFonts w:asciiTheme="minorHAnsi" w:eastAsiaTheme="minorHAnsi" w:hAnsiTheme="minorHAnsi" w:cstheme="minorBidi"/>
                <w:lang w:val="en-GB"/>
              </w:rPr>
              <w:t>1</w:t>
            </w:r>
          </w:p>
        </w:tc>
        <w:tc>
          <w:tcPr>
            <w:tcW w:w="5263" w:type="dxa"/>
          </w:tcPr>
          <w:p w14:paraId="6FCFF120" w14:textId="30E05786" w:rsidR="006870BA" w:rsidRPr="006870BA" w:rsidRDefault="006870BA" w:rsidP="00836048">
            <w:pPr>
              <w:contextualSpacing/>
              <w:rPr>
                <w:rFonts w:asciiTheme="minorHAnsi" w:eastAsiaTheme="minorHAnsi" w:hAnsiTheme="minorHAnsi" w:cstheme="minorBidi"/>
                <w:lang w:val="en-GB"/>
              </w:rPr>
            </w:pPr>
            <w:r>
              <w:rPr>
                <w:rFonts w:asciiTheme="minorHAnsi" w:eastAsiaTheme="minorHAnsi" w:hAnsiTheme="minorHAnsi" w:cstheme="minorBidi"/>
                <w:lang w:val="en-GB"/>
              </w:rPr>
              <w:t>Accreditation</w:t>
            </w:r>
          </w:p>
        </w:tc>
        <w:tc>
          <w:tcPr>
            <w:tcW w:w="2761" w:type="dxa"/>
            <w:gridSpan w:val="3"/>
          </w:tcPr>
          <w:p w14:paraId="31614113" w14:textId="2F84BA62" w:rsidR="006870BA" w:rsidRPr="006870BA" w:rsidRDefault="006870BA" w:rsidP="00836048">
            <w:pPr>
              <w:contextualSpacing/>
              <w:jc w:val="center"/>
              <w:rPr>
                <w:rFonts w:asciiTheme="minorHAnsi" w:eastAsiaTheme="minorHAnsi" w:hAnsiTheme="minorHAnsi" w:cstheme="minorBidi"/>
                <w:lang w:val="en-GB"/>
              </w:rPr>
            </w:pPr>
            <w:r w:rsidRPr="006870BA">
              <w:rPr>
                <w:rFonts w:asciiTheme="minorHAnsi" w:eastAsiaTheme="minorHAnsi" w:hAnsiTheme="minorHAnsi" w:cstheme="minorBidi"/>
                <w:lang w:val="en-GB"/>
              </w:rPr>
              <w:t>Pass / Fail</w:t>
            </w:r>
          </w:p>
        </w:tc>
      </w:tr>
      <w:tr w:rsidR="006870BA" w:rsidRPr="006870BA" w14:paraId="5494FF4C" w14:textId="77777777" w:rsidTr="00434247">
        <w:tc>
          <w:tcPr>
            <w:tcW w:w="6153" w:type="dxa"/>
            <w:gridSpan w:val="2"/>
          </w:tcPr>
          <w:p w14:paraId="36917B31" w14:textId="60A4C357" w:rsidR="00CF352E" w:rsidRPr="006870BA" w:rsidRDefault="006870BA" w:rsidP="006870BA">
            <w:pPr>
              <w:contextualSpacing/>
              <w:rPr>
                <w:rFonts w:asciiTheme="minorHAnsi" w:eastAsiaTheme="minorHAnsi" w:hAnsiTheme="minorHAnsi" w:cstheme="minorBidi"/>
                <w:b/>
                <w:bCs/>
                <w:sz w:val="32"/>
                <w:szCs w:val="32"/>
                <w:lang w:val="en-GB"/>
              </w:rPr>
            </w:pPr>
            <w:r w:rsidRPr="006870BA">
              <w:rPr>
                <w:rFonts w:asciiTheme="minorHAnsi" w:eastAsiaTheme="minorHAnsi" w:hAnsiTheme="minorHAnsi" w:cstheme="minorBidi"/>
                <w:b/>
                <w:bCs/>
                <w:sz w:val="32"/>
                <w:szCs w:val="32"/>
                <w:lang w:val="en-GB"/>
              </w:rPr>
              <w:t>Scored Criteria</w:t>
            </w:r>
            <w:r w:rsidR="00836048">
              <w:rPr>
                <w:rFonts w:asciiTheme="minorHAnsi" w:eastAsiaTheme="minorHAnsi" w:hAnsiTheme="minorHAnsi" w:cstheme="minorBidi"/>
                <w:b/>
                <w:bCs/>
                <w:sz w:val="32"/>
                <w:szCs w:val="32"/>
                <w:lang w:val="en-GB"/>
              </w:rPr>
              <w:t xml:space="preserve"> - </w:t>
            </w:r>
            <w:r w:rsidR="00CF352E" w:rsidRPr="00836048">
              <w:rPr>
                <w:rFonts w:asciiTheme="minorHAnsi" w:eastAsiaTheme="minorHAnsi" w:hAnsiTheme="minorHAnsi" w:cstheme="minorBidi"/>
                <w:b/>
                <w:bCs/>
                <w:sz w:val="32"/>
                <w:szCs w:val="32"/>
                <w:lang w:val="en-GB"/>
              </w:rPr>
              <w:t>TECHNICAL</w:t>
            </w:r>
          </w:p>
        </w:tc>
        <w:tc>
          <w:tcPr>
            <w:tcW w:w="1350" w:type="dxa"/>
          </w:tcPr>
          <w:p w14:paraId="3C35C541" w14:textId="77777777" w:rsidR="006870BA" w:rsidRDefault="006870BA" w:rsidP="00836048">
            <w:pPr>
              <w:contextualSpacing/>
              <w:jc w:val="center"/>
              <w:rPr>
                <w:rFonts w:asciiTheme="minorHAnsi" w:eastAsiaTheme="minorHAnsi" w:hAnsiTheme="minorHAnsi" w:cstheme="minorBidi"/>
                <w:lang w:val="en-GB"/>
              </w:rPr>
            </w:pPr>
            <w:r w:rsidRPr="006870BA">
              <w:rPr>
                <w:rFonts w:asciiTheme="minorHAnsi" w:eastAsiaTheme="minorHAnsi" w:hAnsiTheme="minorHAnsi" w:cstheme="minorBidi"/>
                <w:lang w:val="en-GB"/>
              </w:rPr>
              <w:t>Weighting</w:t>
            </w:r>
          </w:p>
          <w:p w14:paraId="062FE4FD" w14:textId="75DD0FF3" w:rsidR="00CF352E" w:rsidRPr="006870BA" w:rsidRDefault="00CF352E" w:rsidP="00836048">
            <w:pPr>
              <w:contextualSpacing/>
              <w:jc w:val="center"/>
              <w:rPr>
                <w:rFonts w:asciiTheme="minorHAnsi" w:eastAsiaTheme="minorHAnsi" w:hAnsiTheme="minorHAnsi" w:cstheme="minorBidi"/>
                <w:lang w:val="en-GB"/>
              </w:rPr>
            </w:pPr>
            <w:r>
              <w:rPr>
                <w:rFonts w:asciiTheme="minorHAnsi" w:eastAsiaTheme="minorHAnsi" w:hAnsiTheme="minorHAnsi" w:cstheme="minorBidi"/>
                <w:lang w:val="en-GB"/>
              </w:rPr>
              <w:t>%</w:t>
            </w:r>
          </w:p>
        </w:tc>
        <w:tc>
          <w:tcPr>
            <w:tcW w:w="1411" w:type="dxa"/>
            <w:gridSpan w:val="2"/>
          </w:tcPr>
          <w:p w14:paraId="76707DBF" w14:textId="77777777" w:rsidR="006870BA" w:rsidRPr="006870BA" w:rsidRDefault="006870BA" w:rsidP="00836048">
            <w:pPr>
              <w:jc w:val="center"/>
              <w:rPr>
                <w:rFonts w:asciiTheme="minorHAnsi" w:eastAsiaTheme="minorHAnsi" w:hAnsiTheme="minorHAnsi" w:cstheme="minorBidi"/>
                <w:lang w:val="en-GB"/>
              </w:rPr>
            </w:pPr>
            <w:r w:rsidRPr="006870BA">
              <w:rPr>
                <w:rFonts w:asciiTheme="minorHAnsi" w:eastAsiaTheme="minorHAnsi" w:hAnsiTheme="minorHAnsi" w:cstheme="minorBidi"/>
                <w:lang w:val="en-GB"/>
              </w:rPr>
              <w:t>Minimum Acceptable Score</w:t>
            </w:r>
          </w:p>
        </w:tc>
      </w:tr>
      <w:tr w:rsidR="006870BA" w:rsidRPr="006870BA" w14:paraId="1A15E562" w14:textId="77777777" w:rsidTr="00434247">
        <w:tc>
          <w:tcPr>
            <w:tcW w:w="890" w:type="dxa"/>
          </w:tcPr>
          <w:p w14:paraId="7312EAA3" w14:textId="205DE69A" w:rsidR="006870BA" w:rsidRPr="006870BA" w:rsidRDefault="006870BA" w:rsidP="006870BA">
            <w:pPr>
              <w:contextualSpacing/>
              <w:rPr>
                <w:rFonts w:asciiTheme="minorHAnsi" w:eastAsiaTheme="minorHAnsi" w:hAnsiTheme="minorHAnsi" w:cstheme="minorBidi"/>
                <w:lang w:val="en-GB"/>
              </w:rPr>
            </w:pPr>
            <w:r>
              <w:rPr>
                <w:rFonts w:asciiTheme="minorHAnsi" w:eastAsiaTheme="minorHAnsi" w:hAnsiTheme="minorHAnsi" w:cstheme="minorBidi"/>
                <w:lang w:val="en-GB"/>
              </w:rPr>
              <w:t>2</w:t>
            </w:r>
          </w:p>
        </w:tc>
        <w:tc>
          <w:tcPr>
            <w:tcW w:w="5263" w:type="dxa"/>
          </w:tcPr>
          <w:p w14:paraId="1CEB0F8D" w14:textId="786CBB52" w:rsidR="006870BA" w:rsidRPr="006870BA" w:rsidRDefault="006870BA" w:rsidP="006870BA">
            <w:pPr>
              <w:contextualSpacing/>
              <w:rPr>
                <w:rFonts w:asciiTheme="minorHAnsi" w:eastAsiaTheme="minorHAnsi" w:hAnsiTheme="minorHAnsi" w:cstheme="minorBidi"/>
                <w:lang w:val="en-GB"/>
              </w:rPr>
            </w:pPr>
            <w:r>
              <w:rPr>
                <w:rFonts w:asciiTheme="minorHAnsi" w:eastAsiaTheme="minorHAnsi" w:hAnsiTheme="minorHAnsi" w:cstheme="minorBidi"/>
                <w:lang w:val="en-GB"/>
              </w:rPr>
              <w:t>Instructors</w:t>
            </w:r>
          </w:p>
        </w:tc>
        <w:tc>
          <w:tcPr>
            <w:tcW w:w="1350" w:type="dxa"/>
          </w:tcPr>
          <w:p w14:paraId="00C05F3B" w14:textId="5C3EEA1F" w:rsidR="006870BA" w:rsidRPr="006870BA" w:rsidRDefault="006870BA" w:rsidP="00836048">
            <w:pPr>
              <w:contextualSpacing/>
              <w:jc w:val="center"/>
              <w:rPr>
                <w:rFonts w:asciiTheme="minorHAnsi" w:eastAsiaTheme="minorHAnsi" w:hAnsiTheme="minorHAnsi" w:cstheme="minorBidi"/>
                <w:lang w:val="en-GB"/>
              </w:rPr>
            </w:pPr>
            <w:r>
              <w:rPr>
                <w:rFonts w:asciiTheme="minorHAnsi" w:eastAsiaTheme="minorHAnsi" w:hAnsiTheme="minorHAnsi" w:cstheme="minorBidi"/>
                <w:lang w:val="en-GB"/>
              </w:rPr>
              <w:t>40</w:t>
            </w:r>
          </w:p>
        </w:tc>
        <w:tc>
          <w:tcPr>
            <w:tcW w:w="1411" w:type="dxa"/>
            <w:gridSpan w:val="2"/>
          </w:tcPr>
          <w:p w14:paraId="21A6E117" w14:textId="3D789689" w:rsidR="006870BA" w:rsidRPr="006870BA" w:rsidRDefault="006870BA" w:rsidP="00836048">
            <w:pPr>
              <w:contextualSpacing/>
              <w:jc w:val="center"/>
              <w:rPr>
                <w:rFonts w:asciiTheme="minorHAnsi" w:eastAsiaTheme="minorHAnsi" w:hAnsiTheme="minorHAnsi" w:cstheme="minorBidi"/>
                <w:lang w:val="en-GB"/>
              </w:rPr>
            </w:pPr>
            <w:r>
              <w:rPr>
                <w:rFonts w:asciiTheme="minorHAnsi" w:eastAsiaTheme="minorHAnsi" w:hAnsiTheme="minorHAnsi" w:cstheme="minorBidi"/>
                <w:lang w:val="en-GB"/>
              </w:rPr>
              <w:t>30</w:t>
            </w:r>
          </w:p>
        </w:tc>
      </w:tr>
      <w:tr w:rsidR="006870BA" w:rsidRPr="006870BA" w14:paraId="4BAAC77D" w14:textId="77777777" w:rsidTr="00434247">
        <w:tc>
          <w:tcPr>
            <w:tcW w:w="890" w:type="dxa"/>
          </w:tcPr>
          <w:p w14:paraId="550D92A7" w14:textId="217230C4" w:rsidR="006870BA" w:rsidRPr="006870BA" w:rsidRDefault="006870BA" w:rsidP="006870BA">
            <w:pPr>
              <w:contextualSpacing/>
              <w:rPr>
                <w:rFonts w:asciiTheme="minorHAnsi" w:eastAsiaTheme="minorHAnsi" w:hAnsiTheme="minorHAnsi" w:cstheme="minorBidi"/>
                <w:lang w:val="en-GB"/>
              </w:rPr>
            </w:pPr>
            <w:r>
              <w:rPr>
                <w:rFonts w:asciiTheme="minorHAnsi" w:eastAsiaTheme="minorHAnsi" w:hAnsiTheme="minorHAnsi" w:cstheme="minorBidi"/>
                <w:lang w:val="en-GB"/>
              </w:rPr>
              <w:t>3</w:t>
            </w:r>
          </w:p>
        </w:tc>
        <w:tc>
          <w:tcPr>
            <w:tcW w:w="5263" w:type="dxa"/>
            <w:shd w:val="clear" w:color="auto" w:fill="auto"/>
          </w:tcPr>
          <w:p w14:paraId="30988974" w14:textId="343B1961" w:rsidR="006870BA" w:rsidRPr="006870BA" w:rsidRDefault="006870BA" w:rsidP="006870BA">
            <w:pPr>
              <w:contextualSpacing/>
              <w:rPr>
                <w:rFonts w:asciiTheme="minorHAnsi" w:eastAsiaTheme="minorHAnsi" w:hAnsiTheme="minorHAnsi" w:cstheme="minorBidi"/>
                <w:lang w:val="en-GB"/>
              </w:rPr>
            </w:pPr>
            <w:r w:rsidRPr="00836048">
              <w:rPr>
                <w:rFonts w:asciiTheme="minorHAnsi" w:eastAsiaTheme="minorHAnsi" w:hAnsiTheme="minorHAnsi" w:cstheme="minorBidi"/>
                <w:lang w:val="en-GB"/>
              </w:rPr>
              <w:t>Licence Category Pass Rate</w:t>
            </w:r>
          </w:p>
        </w:tc>
        <w:tc>
          <w:tcPr>
            <w:tcW w:w="1350" w:type="dxa"/>
          </w:tcPr>
          <w:p w14:paraId="66DE009A" w14:textId="06252513" w:rsidR="006870BA" w:rsidRPr="006870BA" w:rsidRDefault="00A235FD" w:rsidP="00A235FD">
            <w:pPr>
              <w:contextualSpacing/>
              <w:jc w:val="center"/>
              <w:rPr>
                <w:rFonts w:asciiTheme="minorHAnsi" w:eastAsiaTheme="minorHAnsi" w:hAnsiTheme="minorHAnsi" w:cstheme="minorBidi"/>
                <w:lang w:val="en-GB"/>
              </w:rPr>
            </w:pPr>
            <w:r>
              <w:rPr>
                <w:rFonts w:asciiTheme="minorHAnsi" w:eastAsiaTheme="minorHAnsi" w:hAnsiTheme="minorHAnsi" w:cstheme="minorBidi"/>
                <w:lang w:val="en-GB"/>
              </w:rPr>
              <w:t>25</w:t>
            </w:r>
          </w:p>
        </w:tc>
        <w:tc>
          <w:tcPr>
            <w:tcW w:w="1411" w:type="dxa"/>
            <w:gridSpan w:val="2"/>
          </w:tcPr>
          <w:p w14:paraId="7BC18F7E" w14:textId="60547244" w:rsidR="006870BA" w:rsidRPr="006870BA" w:rsidRDefault="006870BA" w:rsidP="00836048">
            <w:pPr>
              <w:jc w:val="center"/>
              <w:rPr>
                <w:rFonts w:asciiTheme="minorHAnsi" w:eastAsiaTheme="minorHAnsi" w:hAnsiTheme="minorHAnsi" w:cstheme="minorBidi"/>
                <w:lang w:val="en-GB"/>
              </w:rPr>
            </w:pPr>
            <w:r w:rsidRPr="006870BA">
              <w:rPr>
                <w:rFonts w:asciiTheme="minorHAnsi" w:eastAsiaTheme="minorHAnsi" w:hAnsiTheme="minorHAnsi" w:cstheme="minorBidi"/>
                <w:lang w:val="en-GB"/>
              </w:rPr>
              <w:t>30</w:t>
            </w:r>
          </w:p>
        </w:tc>
      </w:tr>
      <w:tr w:rsidR="006870BA" w:rsidRPr="006870BA" w14:paraId="2E818C05" w14:textId="77777777" w:rsidTr="00434247">
        <w:tc>
          <w:tcPr>
            <w:tcW w:w="890" w:type="dxa"/>
          </w:tcPr>
          <w:p w14:paraId="71B3E3D8" w14:textId="64AF86ED" w:rsidR="006870BA" w:rsidRPr="006870BA" w:rsidRDefault="006870BA" w:rsidP="006870BA">
            <w:pPr>
              <w:contextualSpacing/>
              <w:rPr>
                <w:rFonts w:asciiTheme="minorHAnsi" w:eastAsiaTheme="minorHAnsi" w:hAnsiTheme="minorHAnsi" w:cstheme="minorBidi"/>
                <w:lang w:val="en-GB"/>
              </w:rPr>
            </w:pPr>
            <w:r>
              <w:rPr>
                <w:rFonts w:asciiTheme="minorHAnsi" w:eastAsiaTheme="minorHAnsi" w:hAnsiTheme="minorHAnsi" w:cstheme="minorBidi"/>
                <w:lang w:val="en-GB"/>
              </w:rPr>
              <w:t>4</w:t>
            </w:r>
          </w:p>
        </w:tc>
        <w:tc>
          <w:tcPr>
            <w:tcW w:w="5263" w:type="dxa"/>
            <w:shd w:val="clear" w:color="auto" w:fill="auto"/>
          </w:tcPr>
          <w:p w14:paraId="33A244DB" w14:textId="4EF0BEC4" w:rsidR="006870BA" w:rsidRPr="006870BA" w:rsidRDefault="006870BA" w:rsidP="006870BA">
            <w:pPr>
              <w:contextualSpacing/>
              <w:rPr>
                <w:rFonts w:asciiTheme="minorHAnsi" w:eastAsiaTheme="minorHAnsi" w:hAnsiTheme="minorHAnsi" w:cstheme="minorBidi"/>
                <w:lang w:val="en-GB"/>
              </w:rPr>
            </w:pPr>
            <w:r w:rsidRPr="00836048">
              <w:rPr>
                <w:rFonts w:asciiTheme="minorHAnsi" w:eastAsiaTheme="minorHAnsi" w:hAnsiTheme="minorHAnsi" w:cstheme="minorBidi"/>
                <w:lang w:val="en-GB"/>
              </w:rPr>
              <w:t>Management</w:t>
            </w:r>
          </w:p>
        </w:tc>
        <w:tc>
          <w:tcPr>
            <w:tcW w:w="1350" w:type="dxa"/>
          </w:tcPr>
          <w:p w14:paraId="73384326" w14:textId="3FDDA034" w:rsidR="006870BA" w:rsidRPr="006870BA" w:rsidRDefault="00CF352E" w:rsidP="00836048">
            <w:pPr>
              <w:contextualSpacing/>
              <w:jc w:val="center"/>
              <w:rPr>
                <w:rFonts w:asciiTheme="minorHAnsi" w:eastAsiaTheme="minorHAnsi" w:hAnsiTheme="minorHAnsi" w:cstheme="minorBidi"/>
                <w:lang w:val="en-GB"/>
              </w:rPr>
            </w:pPr>
            <w:r>
              <w:rPr>
                <w:rFonts w:asciiTheme="minorHAnsi" w:eastAsiaTheme="minorHAnsi" w:hAnsiTheme="minorHAnsi" w:cstheme="minorBidi"/>
                <w:lang w:val="en-GB"/>
              </w:rPr>
              <w:t>1</w:t>
            </w:r>
            <w:r w:rsidR="00A235FD">
              <w:rPr>
                <w:rFonts w:asciiTheme="minorHAnsi" w:eastAsiaTheme="minorHAnsi" w:hAnsiTheme="minorHAnsi" w:cstheme="minorBidi"/>
                <w:lang w:val="en-GB"/>
              </w:rPr>
              <w:t>0</w:t>
            </w:r>
          </w:p>
        </w:tc>
        <w:tc>
          <w:tcPr>
            <w:tcW w:w="1411" w:type="dxa"/>
            <w:gridSpan w:val="2"/>
          </w:tcPr>
          <w:p w14:paraId="30EDD142" w14:textId="747C51A1" w:rsidR="006870BA" w:rsidRPr="006870BA" w:rsidRDefault="00CF352E" w:rsidP="00836048">
            <w:pPr>
              <w:contextualSpacing/>
              <w:jc w:val="center"/>
              <w:rPr>
                <w:rFonts w:asciiTheme="minorHAnsi" w:eastAsiaTheme="minorHAnsi" w:hAnsiTheme="minorHAnsi" w:cstheme="minorBidi"/>
                <w:lang w:val="en-GB"/>
              </w:rPr>
            </w:pPr>
            <w:r>
              <w:rPr>
                <w:rFonts w:asciiTheme="minorHAnsi" w:eastAsiaTheme="minorHAnsi" w:hAnsiTheme="minorHAnsi" w:cstheme="minorBidi"/>
                <w:lang w:val="en-GB"/>
              </w:rPr>
              <w:t>30</w:t>
            </w:r>
          </w:p>
        </w:tc>
      </w:tr>
      <w:tr w:rsidR="006870BA" w:rsidRPr="006870BA" w14:paraId="6F3FAF67" w14:textId="77777777" w:rsidTr="00434247">
        <w:tc>
          <w:tcPr>
            <w:tcW w:w="890" w:type="dxa"/>
          </w:tcPr>
          <w:p w14:paraId="3AE57AC0" w14:textId="1071AE3E" w:rsidR="006870BA" w:rsidRPr="006870BA" w:rsidRDefault="00CF352E" w:rsidP="006870BA">
            <w:pPr>
              <w:contextualSpacing/>
              <w:rPr>
                <w:rFonts w:asciiTheme="minorHAnsi" w:eastAsiaTheme="minorHAnsi" w:hAnsiTheme="minorHAnsi" w:cstheme="minorBidi"/>
                <w:lang w:val="en-GB"/>
              </w:rPr>
            </w:pPr>
            <w:r>
              <w:rPr>
                <w:rFonts w:asciiTheme="minorHAnsi" w:eastAsiaTheme="minorHAnsi" w:hAnsiTheme="minorHAnsi" w:cstheme="minorBidi"/>
                <w:lang w:val="en-GB"/>
              </w:rPr>
              <w:t>5</w:t>
            </w:r>
          </w:p>
        </w:tc>
        <w:tc>
          <w:tcPr>
            <w:tcW w:w="5263" w:type="dxa"/>
            <w:shd w:val="clear" w:color="auto" w:fill="auto"/>
          </w:tcPr>
          <w:p w14:paraId="418B0740" w14:textId="6B049466" w:rsidR="006870BA" w:rsidRPr="006870BA" w:rsidRDefault="00CF352E" w:rsidP="00CF352E">
            <w:pPr>
              <w:contextualSpacing/>
              <w:rPr>
                <w:rFonts w:asciiTheme="minorHAnsi" w:eastAsiaTheme="minorHAnsi" w:hAnsiTheme="minorHAnsi" w:cstheme="minorBidi"/>
                <w:lang w:val="en-GB"/>
              </w:rPr>
            </w:pPr>
            <w:r w:rsidRPr="00836048">
              <w:rPr>
                <w:rFonts w:asciiTheme="minorHAnsi" w:eastAsiaTheme="minorHAnsi" w:hAnsiTheme="minorHAnsi" w:cstheme="minorBidi"/>
                <w:lang w:val="en-GB"/>
              </w:rPr>
              <w:t>Minimum Test Vehicles</w:t>
            </w:r>
          </w:p>
        </w:tc>
        <w:tc>
          <w:tcPr>
            <w:tcW w:w="1350" w:type="dxa"/>
          </w:tcPr>
          <w:p w14:paraId="0DA1F007" w14:textId="21DCF0DC" w:rsidR="006870BA" w:rsidRPr="006870BA" w:rsidRDefault="00A235FD" w:rsidP="00836048">
            <w:pPr>
              <w:contextualSpacing/>
              <w:jc w:val="center"/>
              <w:rPr>
                <w:rFonts w:asciiTheme="minorHAnsi" w:eastAsiaTheme="minorHAnsi" w:hAnsiTheme="minorHAnsi" w:cstheme="minorBidi"/>
                <w:lang w:val="en-GB"/>
              </w:rPr>
            </w:pPr>
            <w:r>
              <w:rPr>
                <w:rFonts w:asciiTheme="minorHAnsi" w:eastAsiaTheme="minorHAnsi" w:hAnsiTheme="minorHAnsi" w:cstheme="minorBidi"/>
                <w:lang w:val="en-GB"/>
              </w:rPr>
              <w:t>15</w:t>
            </w:r>
          </w:p>
        </w:tc>
        <w:tc>
          <w:tcPr>
            <w:tcW w:w="1411" w:type="dxa"/>
            <w:gridSpan w:val="2"/>
          </w:tcPr>
          <w:p w14:paraId="4F00DD89" w14:textId="22B0022F" w:rsidR="006870BA" w:rsidRPr="006870BA" w:rsidRDefault="00CF352E" w:rsidP="00836048">
            <w:pPr>
              <w:contextualSpacing/>
              <w:jc w:val="center"/>
              <w:rPr>
                <w:rFonts w:asciiTheme="minorHAnsi" w:eastAsiaTheme="minorHAnsi" w:hAnsiTheme="minorHAnsi" w:cstheme="minorBidi"/>
                <w:lang w:val="en-GB"/>
              </w:rPr>
            </w:pPr>
            <w:r>
              <w:rPr>
                <w:rFonts w:asciiTheme="minorHAnsi" w:eastAsiaTheme="minorHAnsi" w:hAnsiTheme="minorHAnsi" w:cstheme="minorBidi"/>
                <w:lang w:val="en-GB"/>
              </w:rPr>
              <w:t>30</w:t>
            </w:r>
          </w:p>
        </w:tc>
      </w:tr>
      <w:tr w:rsidR="00CF352E" w:rsidRPr="006870BA" w14:paraId="00EA9F83" w14:textId="77777777" w:rsidTr="00E124ED">
        <w:tc>
          <w:tcPr>
            <w:tcW w:w="6153" w:type="dxa"/>
            <w:gridSpan w:val="2"/>
          </w:tcPr>
          <w:p w14:paraId="15CA8ED8" w14:textId="708085E2" w:rsidR="00CF352E" w:rsidRPr="00CF352E" w:rsidRDefault="00CF352E" w:rsidP="00CF352E">
            <w:pPr>
              <w:contextualSpacing/>
              <w:rPr>
                <w:rFonts w:asciiTheme="minorHAnsi" w:eastAsiaTheme="minorHAnsi" w:hAnsiTheme="minorHAnsi" w:cstheme="minorBidi"/>
                <w:b/>
                <w:bCs/>
                <w:sz w:val="32"/>
                <w:szCs w:val="32"/>
                <w:lang w:val="en-GB"/>
              </w:rPr>
            </w:pPr>
            <w:r w:rsidRPr="00CF352E">
              <w:rPr>
                <w:rFonts w:asciiTheme="minorHAnsi" w:eastAsiaTheme="minorHAnsi" w:hAnsiTheme="minorHAnsi" w:cstheme="minorBidi"/>
                <w:b/>
                <w:bCs/>
                <w:sz w:val="32"/>
                <w:szCs w:val="32"/>
                <w:lang w:val="en-GB"/>
              </w:rPr>
              <w:t>Scored Criteria</w:t>
            </w:r>
            <w:r>
              <w:rPr>
                <w:rFonts w:asciiTheme="minorHAnsi" w:eastAsiaTheme="minorHAnsi" w:hAnsiTheme="minorHAnsi" w:cstheme="minorBidi"/>
                <w:b/>
                <w:bCs/>
                <w:sz w:val="32"/>
                <w:szCs w:val="32"/>
                <w:lang w:val="en-GB"/>
              </w:rPr>
              <w:t xml:space="preserve"> - </w:t>
            </w:r>
            <w:r w:rsidRPr="00CF352E">
              <w:rPr>
                <w:rFonts w:asciiTheme="minorHAnsi" w:eastAsiaTheme="minorHAnsi" w:hAnsiTheme="minorHAnsi" w:cstheme="minorBidi"/>
                <w:b/>
                <w:bCs/>
                <w:sz w:val="32"/>
                <w:szCs w:val="32"/>
                <w:lang w:val="en-GB"/>
              </w:rPr>
              <w:t>SOCIAL VALUE</w:t>
            </w:r>
          </w:p>
        </w:tc>
        <w:tc>
          <w:tcPr>
            <w:tcW w:w="1350" w:type="dxa"/>
          </w:tcPr>
          <w:p w14:paraId="16D6AAF2" w14:textId="77777777" w:rsidR="00CF352E" w:rsidRDefault="00CF352E" w:rsidP="00836048">
            <w:pPr>
              <w:contextualSpacing/>
              <w:jc w:val="center"/>
              <w:rPr>
                <w:rFonts w:asciiTheme="minorHAnsi" w:eastAsiaTheme="minorHAnsi" w:hAnsiTheme="minorHAnsi" w:cstheme="minorBidi"/>
                <w:lang w:val="en-GB"/>
              </w:rPr>
            </w:pPr>
          </w:p>
        </w:tc>
        <w:tc>
          <w:tcPr>
            <w:tcW w:w="1411" w:type="dxa"/>
            <w:gridSpan w:val="2"/>
          </w:tcPr>
          <w:p w14:paraId="4468BB6A" w14:textId="77777777" w:rsidR="00CF352E" w:rsidRDefault="00CF352E" w:rsidP="00836048">
            <w:pPr>
              <w:contextualSpacing/>
              <w:jc w:val="center"/>
              <w:rPr>
                <w:rFonts w:asciiTheme="minorHAnsi" w:eastAsiaTheme="minorHAnsi" w:hAnsiTheme="minorHAnsi" w:cstheme="minorBidi"/>
                <w:lang w:val="en-GB"/>
              </w:rPr>
            </w:pPr>
          </w:p>
        </w:tc>
      </w:tr>
      <w:tr w:rsidR="006870BA" w:rsidRPr="006870BA" w14:paraId="77BD1FA2" w14:textId="77777777" w:rsidTr="00434247">
        <w:tc>
          <w:tcPr>
            <w:tcW w:w="890" w:type="dxa"/>
          </w:tcPr>
          <w:p w14:paraId="7938EC10" w14:textId="61F3AD73" w:rsidR="006870BA" w:rsidRPr="006870BA" w:rsidRDefault="00CF352E" w:rsidP="006870BA">
            <w:pPr>
              <w:contextualSpacing/>
              <w:rPr>
                <w:rFonts w:asciiTheme="minorHAnsi" w:eastAsiaTheme="minorHAnsi" w:hAnsiTheme="minorHAnsi" w:cstheme="minorBidi"/>
                <w:lang w:val="en-GB"/>
              </w:rPr>
            </w:pPr>
            <w:r>
              <w:rPr>
                <w:rFonts w:asciiTheme="minorHAnsi" w:eastAsiaTheme="minorHAnsi" w:hAnsiTheme="minorHAnsi" w:cstheme="minorBidi"/>
                <w:lang w:val="en-GB"/>
              </w:rPr>
              <w:t>6</w:t>
            </w:r>
          </w:p>
        </w:tc>
        <w:tc>
          <w:tcPr>
            <w:tcW w:w="5263" w:type="dxa"/>
            <w:shd w:val="clear" w:color="auto" w:fill="auto"/>
          </w:tcPr>
          <w:p w14:paraId="0C7385C6" w14:textId="35C1DC35" w:rsidR="006870BA" w:rsidRPr="006870BA" w:rsidRDefault="00CF352E" w:rsidP="00CF352E">
            <w:pPr>
              <w:contextualSpacing/>
              <w:rPr>
                <w:rFonts w:asciiTheme="minorHAnsi" w:eastAsiaTheme="minorHAnsi" w:hAnsiTheme="minorHAnsi" w:cstheme="minorBidi"/>
                <w:lang w:val="en-GB"/>
              </w:rPr>
            </w:pPr>
            <w:r>
              <w:rPr>
                <w:rFonts w:asciiTheme="minorHAnsi" w:eastAsiaTheme="minorHAnsi" w:hAnsiTheme="minorHAnsi" w:cstheme="minorBidi"/>
                <w:lang w:val="en-GB"/>
              </w:rPr>
              <w:t>Social Value – creating new business, new jobs and new skills</w:t>
            </w:r>
          </w:p>
        </w:tc>
        <w:tc>
          <w:tcPr>
            <w:tcW w:w="1350" w:type="dxa"/>
          </w:tcPr>
          <w:p w14:paraId="0F233016" w14:textId="6929B538" w:rsidR="006870BA" w:rsidRPr="006870BA" w:rsidRDefault="00CF352E" w:rsidP="00836048">
            <w:pPr>
              <w:contextualSpacing/>
              <w:jc w:val="center"/>
              <w:rPr>
                <w:rFonts w:asciiTheme="minorHAnsi" w:eastAsiaTheme="minorHAnsi" w:hAnsiTheme="minorHAnsi" w:cstheme="minorBidi"/>
                <w:lang w:val="en-GB"/>
              </w:rPr>
            </w:pPr>
            <w:r>
              <w:rPr>
                <w:rFonts w:asciiTheme="minorHAnsi" w:eastAsiaTheme="minorHAnsi" w:hAnsiTheme="minorHAnsi" w:cstheme="minorBidi"/>
                <w:lang w:val="en-GB"/>
              </w:rPr>
              <w:t>5</w:t>
            </w:r>
          </w:p>
        </w:tc>
        <w:tc>
          <w:tcPr>
            <w:tcW w:w="1411" w:type="dxa"/>
            <w:gridSpan w:val="2"/>
          </w:tcPr>
          <w:p w14:paraId="7C12C930" w14:textId="45C72AFA" w:rsidR="006870BA" w:rsidRPr="006870BA" w:rsidRDefault="00CF352E" w:rsidP="00836048">
            <w:pPr>
              <w:contextualSpacing/>
              <w:jc w:val="center"/>
              <w:rPr>
                <w:rFonts w:asciiTheme="minorHAnsi" w:eastAsiaTheme="minorHAnsi" w:hAnsiTheme="minorHAnsi" w:cstheme="minorBidi"/>
                <w:lang w:val="en-GB"/>
              </w:rPr>
            </w:pPr>
            <w:r>
              <w:rPr>
                <w:rFonts w:asciiTheme="minorHAnsi" w:eastAsiaTheme="minorHAnsi" w:hAnsiTheme="minorHAnsi" w:cstheme="minorBidi"/>
                <w:lang w:val="en-GB"/>
              </w:rPr>
              <w:t>-</w:t>
            </w:r>
          </w:p>
        </w:tc>
      </w:tr>
      <w:tr w:rsidR="006870BA" w:rsidRPr="006870BA" w14:paraId="0FECA286" w14:textId="77777777" w:rsidTr="00434247">
        <w:tc>
          <w:tcPr>
            <w:tcW w:w="890" w:type="dxa"/>
          </w:tcPr>
          <w:p w14:paraId="2D738AF4" w14:textId="55EB01C1" w:rsidR="006870BA" w:rsidRPr="006870BA" w:rsidRDefault="00CF352E" w:rsidP="006870BA">
            <w:pPr>
              <w:contextualSpacing/>
              <w:rPr>
                <w:rFonts w:asciiTheme="minorHAnsi" w:eastAsiaTheme="minorHAnsi" w:hAnsiTheme="minorHAnsi" w:cstheme="minorBidi"/>
                <w:lang w:val="en-GB"/>
              </w:rPr>
            </w:pPr>
            <w:r>
              <w:rPr>
                <w:rFonts w:asciiTheme="minorHAnsi" w:eastAsiaTheme="minorHAnsi" w:hAnsiTheme="minorHAnsi" w:cstheme="minorBidi"/>
                <w:lang w:val="en-GB"/>
              </w:rPr>
              <w:t>7</w:t>
            </w:r>
          </w:p>
        </w:tc>
        <w:tc>
          <w:tcPr>
            <w:tcW w:w="5263" w:type="dxa"/>
          </w:tcPr>
          <w:p w14:paraId="00D5ADCA" w14:textId="424334CC" w:rsidR="006870BA" w:rsidRPr="006870BA" w:rsidRDefault="00CF352E" w:rsidP="00CF352E">
            <w:pPr>
              <w:contextualSpacing/>
              <w:rPr>
                <w:rFonts w:asciiTheme="minorHAnsi" w:eastAsiaTheme="minorHAnsi" w:hAnsiTheme="minorHAnsi" w:cstheme="minorBidi"/>
                <w:lang w:val="en-GB"/>
              </w:rPr>
            </w:pPr>
            <w:r>
              <w:rPr>
                <w:rFonts w:asciiTheme="minorHAnsi" w:eastAsiaTheme="minorHAnsi" w:hAnsiTheme="minorHAnsi" w:cstheme="minorBidi"/>
                <w:lang w:val="en-GB"/>
              </w:rPr>
              <w:t>Social Value – Improve Health and Wellbeing</w:t>
            </w:r>
          </w:p>
        </w:tc>
        <w:tc>
          <w:tcPr>
            <w:tcW w:w="1380" w:type="dxa"/>
            <w:gridSpan w:val="2"/>
          </w:tcPr>
          <w:p w14:paraId="2078D9CE" w14:textId="5BCD3147" w:rsidR="006870BA" w:rsidRPr="006870BA" w:rsidRDefault="00CF352E" w:rsidP="00836048">
            <w:pPr>
              <w:contextualSpacing/>
              <w:jc w:val="center"/>
              <w:rPr>
                <w:rFonts w:asciiTheme="minorHAnsi" w:eastAsiaTheme="minorHAnsi" w:hAnsiTheme="minorHAnsi" w:cstheme="minorBidi"/>
                <w:lang w:val="en-GB"/>
              </w:rPr>
            </w:pPr>
            <w:r>
              <w:rPr>
                <w:rFonts w:asciiTheme="minorHAnsi" w:eastAsiaTheme="minorHAnsi" w:hAnsiTheme="minorHAnsi" w:cstheme="minorBidi"/>
                <w:lang w:val="en-GB"/>
              </w:rPr>
              <w:t>5</w:t>
            </w:r>
          </w:p>
        </w:tc>
        <w:tc>
          <w:tcPr>
            <w:tcW w:w="1381" w:type="dxa"/>
          </w:tcPr>
          <w:p w14:paraId="574868E3" w14:textId="022DBE62" w:rsidR="006870BA" w:rsidRPr="006870BA" w:rsidRDefault="00CF352E" w:rsidP="00836048">
            <w:pPr>
              <w:contextualSpacing/>
              <w:jc w:val="center"/>
              <w:rPr>
                <w:rFonts w:asciiTheme="minorHAnsi" w:eastAsiaTheme="minorHAnsi" w:hAnsiTheme="minorHAnsi" w:cstheme="minorBidi"/>
                <w:lang w:val="en-GB"/>
              </w:rPr>
            </w:pPr>
            <w:r>
              <w:rPr>
                <w:rFonts w:asciiTheme="minorHAnsi" w:eastAsiaTheme="minorHAnsi" w:hAnsiTheme="minorHAnsi" w:cstheme="minorBidi"/>
                <w:lang w:val="en-GB"/>
              </w:rPr>
              <w:t>-</w:t>
            </w:r>
          </w:p>
        </w:tc>
      </w:tr>
      <w:tr w:rsidR="006870BA" w:rsidRPr="006870BA" w14:paraId="344B96F5" w14:textId="77777777" w:rsidTr="00434247">
        <w:tc>
          <w:tcPr>
            <w:tcW w:w="890" w:type="dxa"/>
          </w:tcPr>
          <w:p w14:paraId="5AA6AD42" w14:textId="77777777" w:rsidR="006870BA" w:rsidRPr="006870BA" w:rsidRDefault="006870BA" w:rsidP="006870BA">
            <w:pPr>
              <w:contextualSpacing/>
              <w:rPr>
                <w:rFonts w:asciiTheme="minorHAnsi" w:eastAsiaTheme="minorHAnsi" w:hAnsiTheme="minorHAnsi" w:cstheme="minorBidi"/>
                <w:lang w:val="en-GB"/>
              </w:rPr>
            </w:pPr>
          </w:p>
        </w:tc>
        <w:tc>
          <w:tcPr>
            <w:tcW w:w="5263" w:type="dxa"/>
          </w:tcPr>
          <w:p w14:paraId="4751A906" w14:textId="77777777" w:rsidR="006870BA" w:rsidRPr="006870BA" w:rsidRDefault="006870BA" w:rsidP="006870BA">
            <w:pPr>
              <w:contextualSpacing/>
              <w:jc w:val="right"/>
              <w:rPr>
                <w:rFonts w:asciiTheme="minorHAnsi" w:eastAsiaTheme="minorHAnsi" w:hAnsiTheme="minorHAnsi" w:cstheme="minorBidi"/>
                <w:b/>
                <w:bCs/>
                <w:lang w:val="en-GB"/>
              </w:rPr>
            </w:pPr>
            <w:r w:rsidRPr="006870BA">
              <w:rPr>
                <w:rFonts w:asciiTheme="minorHAnsi" w:eastAsiaTheme="minorHAnsi" w:hAnsiTheme="minorHAnsi" w:cstheme="minorBidi"/>
                <w:b/>
                <w:bCs/>
                <w:lang w:val="en-GB"/>
              </w:rPr>
              <w:t>Total</w:t>
            </w:r>
          </w:p>
        </w:tc>
        <w:tc>
          <w:tcPr>
            <w:tcW w:w="1380" w:type="dxa"/>
            <w:gridSpan w:val="2"/>
          </w:tcPr>
          <w:p w14:paraId="22CE222C" w14:textId="77777777" w:rsidR="006870BA" w:rsidRPr="006870BA" w:rsidRDefault="006870BA" w:rsidP="00836048">
            <w:pPr>
              <w:contextualSpacing/>
              <w:jc w:val="center"/>
              <w:rPr>
                <w:rFonts w:asciiTheme="minorHAnsi" w:eastAsiaTheme="minorHAnsi" w:hAnsiTheme="minorHAnsi" w:cstheme="minorBidi"/>
                <w:lang w:val="en-GB"/>
              </w:rPr>
            </w:pPr>
            <w:r w:rsidRPr="006870BA">
              <w:rPr>
                <w:rFonts w:asciiTheme="minorHAnsi" w:eastAsiaTheme="minorHAnsi" w:hAnsiTheme="minorHAnsi" w:cstheme="minorBidi"/>
                <w:lang w:val="en-GB"/>
              </w:rPr>
              <w:t>100%</w:t>
            </w:r>
          </w:p>
        </w:tc>
        <w:tc>
          <w:tcPr>
            <w:tcW w:w="1381" w:type="dxa"/>
          </w:tcPr>
          <w:p w14:paraId="5901C767" w14:textId="77777777" w:rsidR="006870BA" w:rsidRPr="006870BA" w:rsidRDefault="006870BA" w:rsidP="00836048">
            <w:pPr>
              <w:contextualSpacing/>
              <w:jc w:val="center"/>
              <w:rPr>
                <w:rFonts w:asciiTheme="minorHAnsi" w:eastAsiaTheme="minorHAnsi" w:hAnsiTheme="minorHAnsi" w:cstheme="minorBidi"/>
                <w:lang w:val="en-GB"/>
              </w:rPr>
            </w:pPr>
          </w:p>
        </w:tc>
      </w:tr>
    </w:tbl>
    <w:p w14:paraId="00551B52" w14:textId="77777777" w:rsidR="006870BA" w:rsidRDefault="006870BA" w:rsidP="00AF4C59">
      <w:pPr>
        <w:textAlignment w:val="baseline"/>
        <w:rPr>
          <w:rFonts w:eastAsia="Times New Roman"/>
          <w:b/>
          <w:bCs/>
          <w:sz w:val="20"/>
          <w:szCs w:val="20"/>
          <w:lang w:eastAsia="en-GB"/>
        </w:rPr>
      </w:pPr>
    </w:p>
    <w:tbl>
      <w:tblPr>
        <w:tblStyle w:val="TableGrid3"/>
        <w:tblW w:w="0" w:type="auto"/>
        <w:tblLook w:val="04A0" w:firstRow="1" w:lastRow="0" w:firstColumn="1" w:lastColumn="0" w:noHBand="0" w:noVBand="1"/>
      </w:tblPr>
      <w:tblGrid>
        <w:gridCol w:w="890"/>
        <w:gridCol w:w="3445"/>
        <w:gridCol w:w="7080"/>
        <w:gridCol w:w="1905"/>
      </w:tblGrid>
      <w:tr w:rsidR="00836048" w:rsidRPr="00836048" w14:paraId="31AEB0B6" w14:textId="77777777" w:rsidTr="00836048">
        <w:tc>
          <w:tcPr>
            <w:tcW w:w="13320" w:type="dxa"/>
            <w:gridSpan w:val="4"/>
            <w:shd w:val="clear" w:color="auto" w:fill="A8D08D" w:themeFill="accent6" w:themeFillTint="99"/>
          </w:tcPr>
          <w:p w14:paraId="134DFB4F" w14:textId="77777777" w:rsidR="00836048" w:rsidRPr="00836048" w:rsidRDefault="00836048" w:rsidP="00836048">
            <w:pPr>
              <w:spacing w:line="360" w:lineRule="auto"/>
              <w:contextualSpacing/>
              <w:rPr>
                <w:rFonts w:asciiTheme="minorHAnsi" w:eastAsiaTheme="minorHAnsi" w:hAnsiTheme="minorHAnsi" w:cstheme="minorBidi"/>
                <w:b/>
                <w:bCs/>
                <w:lang w:val="en-GB"/>
              </w:rPr>
            </w:pPr>
            <w:r w:rsidRPr="00836048">
              <w:rPr>
                <w:rFonts w:asciiTheme="minorHAnsi" w:eastAsiaTheme="minorHAnsi" w:hAnsiTheme="minorHAnsi" w:cstheme="minorBidi"/>
                <w:b/>
                <w:bCs/>
                <w:lang w:val="en-GB"/>
              </w:rPr>
              <w:t>Scoring Methodology</w:t>
            </w:r>
          </w:p>
        </w:tc>
      </w:tr>
      <w:tr w:rsidR="00836048" w:rsidRPr="00836048" w14:paraId="33386C90" w14:textId="77777777" w:rsidTr="00836048">
        <w:tc>
          <w:tcPr>
            <w:tcW w:w="13320" w:type="dxa"/>
            <w:gridSpan w:val="4"/>
            <w:shd w:val="clear" w:color="auto" w:fill="E2EFD9" w:themeFill="accent6" w:themeFillTint="33"/>
          </w:tcPr>
          <w:p w14:paraId="15BDF3A3" w14:textId="77777777" w:rsidR="00836048" w:rsidRPr="00836048" w:rsidRDefault="00836048" w:rsidP="00836048">
            <w:pPr>
              <w:spacing w:line="360" w:lineRule="auto"/>
              <w:contextualSpacing/>
              <w:rPr>
                <w:rFonts w:asciiTheme="minorHAnsi" w:eastAsiaTheme="minorHAnsi" w:hAnsiTheme="minorHAnsi" w:cstheme="minorBidi"/>
                <w:b/>
                <w:bCs/>
                <w:lang w:val="en-GB"/>
              </w:rPr>
            </w:pPr>
            <w:r w:rsidRPr="00836048">
              <w:rPr>
                <w:rFonts w:asciiTheme="minorHAnsi" w:eastAsiaTheme="minorHAnsi" w:hAnsiTheme="minorHAnsi" w:cstheme="minorBidi"/>
                <w:b/>
                <w:bCs/>
                <w:lang w:val="en-GB"/>
              </w:rPr>
              <w:t>Pass / Fail Criteria</w:t>
            </w:r>
          </w:p>
        </w:tc>
      </w:tr>
      <w:tr w:rsidR="00836048" w:rsidRPr="00836048" w14:paraId="388FDC30" w14:textId="77777777" w:rsidTr="00836048">
        <w:tc>
          <w:tcPr>
            <w:tcW w:w="890" w:type="dxa"/>
            <w:shd w:val="clear" w:color="auto" w:fill="E2EFD9" w:themeFill="accent6" w:themeFillTint="33"/>
          </w:tcPr>
          <w:p w14:paraId="16A99A92" w14:textId="77777777" w:rsidR="00836048" w:rsidRPr="00836048" w:rsidRDefault="00836048" w:rsidP="00836048">
            <w:pPr>
              <w:spacing w:line="360" w:lineRule="auto"/>
              <w:contextualSpacing/>
              <w:rPr>
                <w:rFonts w:asciiTheme="minorHAnsi" w:eastAsiaTheme="minorHAnsi" w:hAnsiTheme="minorHAnsi" w:cstheme="minorBidi"/>
                <w:b/>
                <w:bCs/>
                <w:lang w:val="en-GB"/>
              </w:rPr>
            </w:pPr>
            <w:r w:rsidRPr="00836048">
              <w:rPr>
                <w:rFonts w:asciiTheme="minorHAnsi" w:eastAsiaTheme="minorHAnsi" w:hAnsiTheme="minorHAnsi" w:cstheme="minorBidi"/>
                <w:b/>
                <w:bCs/>
                <w:lang w:val="en-GB"/>
              </w:rPr>
              <w:t>Section</w:t>
            </w:r>
          </w:p>
        </w:tc>
        <w:tc>
          <w:tcPr>
            <w:tcW w:w="3445" w:type="dxa"/>
            <w:shd w:val="clear" w:color="auto" w:fill="E2EFD9" w:themeFill="accent6" w:themeFillTint="33"/>
          </w:tcPr>
          <w:p w14:paraId="039B86BE" w14:textId="77777777" w:rsidR="00836048" w:rsidRPr="00836048" w:rsidRDefault="00836048" w:rsidP="00836048">
            <w:pPr>
              <w:spacing w:line="360" w:lineRule="auto"/>
              <w:contextualSpacing/>
              <w:rPr>
                <w:rFonts w:asciiTheme="minorHAnsi" w:eastAsiaTheme="minorHAnsi" w:hAnsiTheme="minorHAnsi" w:cstheme="minorBidi"/>
                <w:b/>
                <w:bCs/>
                <w:lang w:val="en-GB"/>
              </w:rPr>
            </w:pPr>
            <w:r w:rsidRPr="00836048">
              <w:rPr>
                <w:rFonts w:asciiTheme="minorHAnsi" w:eastAsiaTheme="minorHAnsi" w:hAnsiTheme="minorHAnsi" w:cstheme="minorBidi"/>
                <w:b/>
                <w:bCs/>
                <w:lang w:val="en-GB"/>
              </w:rPr>
              <w:t>Topic</w:t>
            </w:r>
          </w:p>
        </w:tc>
        <w:tc>
          <w:tcPr>
            <w:tcW w:w="8985" w:type="dxa"/>
            <w:gridSpan w:val="2"/>
            <w:shd w:val="clear" w:color="auto" w:fill="E2EFD9" w:themeFill="accent6" w:themeFillTint="33"/>
          </w:tcPr>
          <w:p w14:paraId="008CE73E" w14:textId="77777777" w:rsidR="00836048" w:rsidRPr="00836048" w:rsidRDefault="00836048" w:rsidP="00836048">
            <w:pPr>
              <w:spacing w:line="360" w:lineRule="auto"/>
              <w:contextualSpacing/>
              <w:rPr>
                <w:rFonts w:asciiTheme="minorHAnsi" w:eastAsiaTheme="minorHAnsi" w:hAnsiTheme="minorHAnsi" w:cstheme="minorBidi"/>
                <w:b/>
                <w:bCs/>
                <w:lang w:val="en-GB"/>
              </w:rPr>
            </w:pPr>
            <w:r w:rsidRPr="00836048">
              <w:rPr>
                <w:rFonts w:asciiTheme="minorHAnsi" w:eastAsiaTheme="minorHAnsi" w:hAnsiTheme="minorHAnsi" w:cstheme="minorBidi"/>
                <w:b/>
                <w:bCs/>
                <w:lang w:val="en-GB"/>
              </w:rPr>
              <w:t>Evidence</w:t>
            </w:r>
          </w:p>
        </w:tc>
      </w:tr>
      <w:tr w:rsidR="00836048" w:rsidRPr="00836048" w14:paraId="29E622BA" w14:textId="490D7E6F" w:rsidTr="00836048">
        <w:tc>
          <w:tcPr>
            <w:tcW w:w="890" w:type="dxa"/>
            <w:vMerge w:val="restart"/>
          </w:tcPr>
          <w:p w14:paraId="01FEECCB" w14:textId="77777777" w:rsidR="00836048" w:rsidRPr="00836048" w:rsidRDefault="00836048" w:rsidP="00836048">
            <w:pPr>
              <w:contextualSpacing/>
              <w:rPr>
                <w:rFonts w:asciiTheme="minorHAnsi" w:eastAsiaTheme="minorHAnsi" w:hAnsiTheme="minorHAnsi" w:cstheme="minorBidi"/>
                <w:lang w:val="en-GB"/>
              </w:rPr>
            </w:pPr>
            <w:r w:rsidRPr="00836048">
              <w:rPr>
                <w:rFonts w:asciiTheme="minorHAnsi" w:eastAsiaTheme="minorHAnsi" w:hAnsiTheme="minorHAnsi" w:cstheme="minorBidi"/>
                <w:lang w:val="en-GB"/>
              </w:rPr>
              <w:t>1</w:t>
            </w:r>
          </w:p>
        </w:tc>
        <w:tc>
          <w:tcPr>
            <w:tcW w:w="3445" w:type="dxa"/>
            <w:vMerge w:val="restart"/>
          </w:tcPr>
          <w:p w14:paraId="2BCECE09" w14:textId="7B3B7613" w:rsidR="00836048" w:rsidRPr="00836048" w:rsidRDefault="00836048" w:rsidP="00836048">
            <w:pPr>
              <w:contextualSpacing/>
              <w:rPr>
                <w:rFonts w:asciiTheme="minorHAnsi" w:eastAsiaTheme="minorHAnsi" w:hAnsiTheme="minorHAnsi" w:cstheme="minorBidi"/>
                <w:lang w:val="en-GB"/>
              </w:rPr>
            </w:pPr>
            <w:r>
              <w:rPr>
                <w:rFonts w:asciiTheme="minorHAnsi" w:eastAsiaTheme="minorHAnsi" w:hAnsiTheme="minorHAnsi" w:cstheme="minorBidi"/>
                <w:lang w:val="en-GB"/>
              </w:rPr>
              <w:t>Accreditation</w:t>
            </w:r>
          </w:p>
          <w:p w14:paraId="37C30225" w14:textId="77777777" w:rsidR="00836048" w:rsidRPr="00836048" w:rsidRDefault="00836048" w:rsidP="00836048">
            <w:pPr>
              <w:contextualSpacing/>
              <w:rPr>
                <w:rFonts w:asciiTheme="minorHAnsi" w:eastAsiaTheme="minorHAnsi" w:hAnsiTheme="minorHAnsi" w:cstheme="minorBidi"/>
                <w:lang w:val="en-GB"/>
              </w:rPr>
            </w:pPr>
            <w:r w:rsidRPr="00836048">
              <w:rPr>
                <w:rFonts w:asciiTheme="minorHAnsi" w:eastAsiaTheme="minorHAnsi" w:hAnsiTheme="minorHAnsi" w:cstheme="minorBidi"/>
                <w:lang w:val="en-GB"/>
              </w:rPr>
              <w:t xml:space="preserve">    </w:t>
            </w:r>
          </w:p>
        </w:tc>
        <w:tc>
          <w:tcPr>
            <w:tcW w:w="7080" w:type="dxa"/>
          </w:tcPr>
          <w:p w14:paraId="67726052" w14:textId="50775D2B" w:rsidR="00836048" w:rsidRPr="00836048" w:rsidRDefault="00836048" w:rsidP="00836048">
            <w:pPr>
              <w:rPr>
                <w:rFonts w:asciiTheme="minorHAnsi" w:eastAsiaTheme="minorHAnsi" w:hAnsiTheme="minorHAnsi" w:cstheme="minorBidi"/>
                <w:lang w:val="en-GB"/>
              </w:rPr>
            </w:pPr>
            <w:r w:rsidRPr="00836048">
              <w:rPr>
                <w:rFonts w:asciiTheme="minorHAnsi" w:eastAsiaTheme="minorHAnsi" w:hAnsiTheme="minorHAnsi" w:cstheme="minorBidi"/>
                <w:lang w:val="en-GB"/>
              </w:rPr>
              <w:t xml:space="preserve"> </w:t>
            </w:r>
            <w:r>
              <w:rPr>
                <w:rFonts w:asciiTheme="minorHAnsi" w:eastAsiaTheme="minorHAnsi" w:hAnsiTheme="minorHAnsi" w:cstheme="minorBidi"/>
                <w:lang w:val="en-GB"/>
              </w:rPr>
              <w:t>Accreditation Certificates or detailed plan to achieve accreditation</w:t>
            </w:r>
          </w:p>
        </w:tc>
        <w:tc>
          <w:tcPr>
            <w:tcW w:w="1905" w:type="dxa"/>
          </w:tcPr>
          <w:p w14:paraId="25B83EDE" w14:textId="168742B4" w:rsidR="00836048" w:rsidRPr="00836048" w:rsidRDefault="00836048" w:rsidP="00836048">
            <w:pPr>
              <w:rPr>
                <w:rFonts w:asciiTheme="minorHAnsi" w:eastAsiaTheme="minorHAnsi" w:hAnsiTheme="minorHAnsi" w:cstheme="minorBidi"/>
                <w:lang w:val="en-GB"/>
              </w:rPr>
            </w:pPr>
            <w:r>
              <w:rPr>
                <w:rFonts w:asciiTheme="minorHAnsi" w:eastAsiaTheme="minorHAnsi" w:hAnsiTheme="minorHAnsi" w:cstheme="minorBidi"/>
                <w:lang w:val="en-GB"/>
              </w:rPr>
              <w:t>PASS</w:t>
            </w:r>
          </w:p>
        </w:tc>
      </w:tr>
      <w:tr w:rsidR="00836048" w:rsidRPr="00836048" w14:paraId="0937062A" w14:textId="4A808E14" w:rsidTr="00836048">
        <w:tc>
          <w:tcPr>
            <w:tcW w:w="890" w:type="dxa"/>
            <w:vMerge/>
          </w:tcPr>
          <w:p w14:paraId="5C74B861" w14:textId="77777777" w:rsidR="00836048" w:rsidRPr="00836048" w:rsidRDefault="00836048" w:rsidP="00836048">
            <w:pPr>
              <w:contextualSpacing/>
              <w:rPr>
                <w:rFonts w:asciiTheme="minorHAnsi" w:eastAsiaTheme="minorHAnsi" w:hAnsiTheme="minorHAnsi" w:cstheme="minorBidi"/>
                <w:lang w:val="en-GB"/>
              </w:rPr>
            </w:pPr>
          </w:p>
        </w:tc>
        <w:tc>
          <w:tcPr>
            <w:tcW w:w="3445" w:type="dxa"/>
            <w:vMerge/>
          </w:tcPr>
          <w:p w14:paraId="04D245A5" w14:textId="77777777" w:rsidR="00836048" w:rsidRDefault="00836048" w:rsidP="00836048">
            <w:pPr>
              <w:contextualSpacing/>
              <w:rPr>
                <w:rFonts w:asciiTheme="minorHAnsi" w:eastAsiaTheme="minorHAnsi" w:hAnsiTheme="minorHAnsi" w:cstheme="minorBidi"/>
                <w:lang w:val="en-GB"/>
              </w:rPr>
            </w:pPr>
          </w:p>
        </w:tc>
        <w:tc>
          <w:tcPr>
            <w:tcW w:w="7080" w:type="dxa"/>
          </w:tcPr>
          <w:p w14:paraId="11C68DB5" w14:textId="16AF7FA8" w:rsidR="00836048" w:rsidRPr="00836048" w:rsidRDefault="00836048" w:rsidP="00836048">
            <w:pPr>
              <w:rPr>
                <w:rFonts w:asciiTheme="minorHAnsi" w:eastAsiaTheme="minorHAnsi" w:hAnsiTheme="minorHAnsi" w:cstheme="minorBidi"/>
                <w:lang w:val="en-GB"/>
              </w:rPr>
            </w:pPr>
            <w:r>
              <w:rPr>
                <w:rFonts w:asciiTheme="minorHAnsi" w:eastAsiaTheme="minorHAnsi" w:hAnsiTheme="minorHAnsi" w:cstheme="minorBidi"/>
                <w:lang w:val="en-GB"/>
              </w:rPr>
              <w:t>No Accreditation Certificate or detailed plan to achieve accreditation</w:t>
            </w:r>
          </w:p>
        </w:tc>
        <w:tc>
          <w:tcPr>
            <w:tcW w:w="1905" w:type="dxa"/>
          </w:tcPr>
          <w:p w14:paraId="40D7776C" w14:textId="7A605150" w:rsidR="00323DC0" w:rsidRPr="00836048" w:rsidRDefault="00836048" w:rsidP="00836048">
            <w:pPr>
              <w:rPr>
                <w:rFonts w:asciiTheme="minorHAnsi" w:eastAsiaTheme="minorHAnsi" w:hAnsiTheme="minorHAnsi" w:cstheme="minorBidi"/>
                <w:lang w:val="en-GB"/>
              </w:rPr>
            </w:pPr>
            <w:r>
              <w:rPr>
                <w:rFonts w:asciiTheme="minorHAnsi" w:eastAsiaTheme="minorHAnsi" w:hAnsiTheme="minorHAnsi" w:cstheme="minorBidi"/>
                <w:lang w:val="en-GB"/>
              </w:rPr>
              <w:t>FAIL</w:t>
            </w:r>
          </w:p>
        </w:tc>
      </w:tr>
      <w:tr w:rsidR="00323DC0" w:rsidRPr="00836048" w14:paraId="1FDDA2C6" w14:textId="77777777" w:rsidTr="00836048">
        <w:tc>
          <w:tcPr>
            <w:tcW w:w="890" w:type="dxa"/>
          </w:tcPr>
          <w:p w14:paraId="2A3D647C" w14:textId="77777777" w:rsidR="00323DC0" w:rsidRPr="00836048" w:rsidRDefault="00323DC0" w:rsidP="00836048">
            <w:pPr>
              <w:contextualSpacing/>
              <w:rPr>
                <w:rFonts w:asciiTheme="minorHAnsi" w:eastAsiaTheme="minorHAnsi" w:hAnsiTheme="minorHAnsi" w:cstheme="minorBidi"/>
                <w:lang w:val="en-GB"/>
              </w:rPr>
            </w:pPr>
          </w:p>
        </w:tc>
        <w:tc>
          <w:tcPr>
            <w:tcW w:w="3445" w:type="dxa"/>
          </w:tcPr>
          <w:p w14:paraId="1044AB83" w14:textId="77777777" w:rsidR="00323DC0" w:rsidRDefault="00323DC0" w:rsidP="00836048">
            <w:pPr>
              <w:contextualSpacing/>
              <w:rPr>
                <w:rFonts w:asciiTheme="minorHAnsi" w:eastAsiaTheme="minorHAnsi" w:hAnsiTheme="minorHAnsi" w:cstheme="minorBidi"/>
                <w:lang w:val="en-GB"/>
              </w:rPr>
            </w:pPr>
          </w:p>
        </w:tc>
        <w:tc>
          <w:tcPr>
            <w:tcW w:w="7080" w:type="dxa"/>
          </w:tcPr>
          <w:p w14:paraId="3574787D" w14:textId="2C624AAE" w:rsidR="00323DC0" w:rsidRDefault="00323DC0" w:rsidP="00836048">
            <w:pPr>
              <w:rPr>
                <w:rFonts w:asciiTheme="minorHAnsi" w:eastAsiaTheme="minorHAnsi" w:hAnsiTheme="minorHAnsi" w:cstheme="minorBidi"/>
                <w:lang w:val="en-GB"/>
              </w:rPr>
            </w:pPr>
            <w:r>
              <w:rPr>
                <w:rFonts w:asciiTheme="minorHAnsi" w:eastAsiaTheme="minorHAnsi" w:hAnsiTheme="minorHAnsi" w:cstheme="minorBidi"/>
                <w:lang w:val="en-GB"/>
              </w:rPr>
              <w:t>A FAIL mark in this question may result in your tender not being evaluated further.</w:t>
            </w:r>
          </w:p>
        </w:tc>
        <w:tc>
          <w:tcPr>
            <w:tcW w:w="1905" w:type="dxa"/>
          </w:tcPr>
          <w:p w14:paraId="503F1A37" w14:textId="77777777" w:rsidR="00323DC0" w:rsidRDefault="00323DC0" w:rsidP="00836048">
            <w:pPr>
              <w:rPr>
                <w:rFonts w:asciiTheme="minorHAnsi" w:eastAsiaTheme="minorHAnsi" w:hAnsiTheme="minorHAnsi" w:cstheme="minorBidi"/>
                <w:lang w:val="en-GB"/>
              </w:rPr>
            </w:pPr>
          </w:p>
        </w:tc>
      </w:tr>
    </w:tbl>
    <w:p w14:paraId="72DB4877" w14:textId="1A14EDFC" w:rsidR="00422399" w:rsidRPr="00CF352E" w:rsidRDefault="00E20B7F" w:rsidP="00CF352E">
      <w:pPr>
        <w:jc w:val="center"/>
        <w:textAlignment w:val="baseline"/>
        <w:rPr>
          <w:rFonts w:eastAsia="Times New Roman"/>
          <w:sz w:val="24"/>
          <w:szCs w:val="24"/>
          <w:lang w:eastAsia="en-GB"/>
        </w:rPr>
      </w:pPr>
      <w:r>
        <w:rPr>
          <w:rFonts w:ascii="Arial" w:eastAsia="Times New Roman" w:hAnsi="Arial" w:cs="Arial"/>
          <w:lang w:eastAsia="en-GB"/>
        </w:rPr>
        <w:t> </w:t>
      </w:r>
      <w:r>
        <w:rPr>
          <w:rFonts w:ascii="Arial" w:eastAsia="Times New Roman" w:hAnsi="Arial" w:cs="Arial"/>
          <w:sz w:val="24"/>
          <w:szCs w:val="24"/>
          <w:lang w:eastAsia="en-GB"/>
        </w:rPr>
        <w:t> </w:t>
      </w:r>
      <w:r w:rsidR="00422399">
        <w:rPr>
          <w:rFonts w:ascii="Arial" w:eastAsia="Times New Roman" w:hAnsi="Arial" w:cs="Arial"/>
          <w:sz w:val="24"/>
          <w:szCs w:val="24"/>
          <w:lang w:eastAsia="en-GB"/>
        </w:rPr>
        <w:br w:type="page"/>
      </w:r>
    </w:p>
    <w:tbl>
      <w:tblPr>
        <w:tblStyle w:val="TableGrid1"/>
        <w:tblW w:w="13320" w:type="dxa"/>
        <w:tblLook w:val="04A0" w:firstRow="1" w:lastRow="0" w:firstColumn="1" w:lastColumn="0" w:noHBand="0" w:noVBand="1"/>
      </w:tblPr>
      <w:tblGrid>
        <w:gridCol w:w="3256"/>
        <w:gridCol w:w="3402"/>
        <w:gridCol w:w="3118"/>
        <w:gridCol w:w="3544"/>
      </w:tblGrid>
      <w:tr w:rsidR="00AF4C59" w:rsidRPr="00AF4C59" w14:paraId="04AA2233" w14:textId="77777777" w:rsidTr="00AF4C59">
        <w:tc>
          <w:tcPr>
            <w:tcW w:w="13320" w:type="dxa"/>
            <w:gridSpan w:val="4"/>
            <w:shd w:val="clear" w:color="auto" w:fill="A8D08D" w:themeFill="accent6" w:themeFillTint="99"/>
          </w:tcPr>
          <w:p w14:paraId="34824552" w14:textId="77777777" w:rsidR="00AF4C59" w:rsidRPr="00AF4C59" w:rsidRDefault="00AF4C59" w:rsidP="00AF4C59">
            <w:pPr>
              <w:spacing w:line="360" w:lineRule="auto"/>
              <w:contextualSpacing/>
              <w:rPr>
                <w:rFonts w:ascii="Arial" w:eastAsiaTheme="minorHAnsi" w:hAnsi="Arial" w:cs="Arial"/>
                <w:b/>
                <w:bCs/>
                <w:sz w:val="20"/>
                <w:szCs w:val="20"/>
                <w:lang w:val="en-GB"/>
              </w:rPr>
            </w:pPr>
            <w:r w:rsidRPr="00AF4C59">
              <w:rPr>
                <w:rFonts w:ascii="Arial" w:eastAsiaTheme="minorHAnsi" w:hAnsi="Arial" w:cs="Arial"/>
                <w:b/>
                <w:bCs/>
                <w:sz w:val="20"/>
                <w:szCs w:val="20"/>
                <w:lang w:val="en-GB"/>
              </w:rPr>
              <w:lastRenderedPageBreak/>
              <w:t>Scoring Methodology</w:t>
            </w:r>
          </w:p>
        </w:tc>
      </w:tr>
      <w:tr w:rsidR="00AF4C59" w:rsidRPr="00AF4C59" w14:paraId="19C7FB2F" w14:textId="77777777" w:rsidTr="00AF4C59">
        <w:tc>
          <w:tcPr>
            <w:tcW w:w="13320" w:type="dxa"/>
            <w:gridSpan w:val="4"/>
            <w:shd w:val="clear" w:color="auto" w:fill="E2EFD9" w:themeFill="accent6" w:themeFillTint="33"/>
          </w:tcPr>
          <w:p w14:paraId="0DEEB5FA" w14:textId="16AFDA8C" w:rsidR="00AF4C59" w:rsidRPr="00AF4C59" w:rsidRDefault="00AF4C59" w:rsidP="00AF4C59">
            <w:pPr>
              <w:spacing w:line="360" w:lineRule="auto"/>
              <w:contextualSpacing/>
              <w:rPr>
                <w:rFonts w:ascii="Arial" w:eastAsiaTheme="minorHAnsi" w:hAnsi="Arial" w:cs="Arial"/>
                <w:b/>
                <w:bCs/>
                <w:sz w:val="20"/>
                <w:szCs w:val="20"/>
                <w:lang w:val="en-GB"/>
              </w:rPr>
            </w:pPr>
            <w:r w:rsidRPr="00AF4C59">
              <w:rPr>
                <w:rFonts w:ascii="Arial" w:eastAsiaTheme="minorHAnsi" w:hAnsi="Arial" w:cs="Arial"/>
                <w:b/>
                <w:bCs/>
                <w:sz w:val="20"/>
                <w:szCs w:val="20"/>
                <w:lang w:val="en-GB"/>
              </w:rPr>
              <w:t>Scor</w:t>
            </w:r>
            <w:r w:rsidR="00836048">
              <w:rPr>
                <w:rFonts w:ascii="Arial" w:eastAsiaTheme="minorHAnsi" w:hAnsi="Arial" w:cs="Arial"/>
                <w:b/>
                <w:bCs/>
                <w:sz w:val="20"/>
                <w:szCs w:val="20"/>
                <w:lang w:val="en-GB"/>
              </w:rPr>
              <w:t>ed</w:t>
            </w:r>
            <w:r w:rsidRPr="00AF4C59">
              <w:rPr>
                <w:rFonts w:ascii="Arial" w:eastAsiaTheme="minorHAnsi" w:hAnsi="Arial" w:cs="Arial"/>
                <w:b/>
                <w:bCs/>
                <w:sz w:val="20"/>
                <w:szCs w:val="20"/>
                <w:lang w:val="en-GB"/>
              </w:rPr>
              <w:t xml:space="preserve"> Criteria</w:t>
            </w:r>
          </w:p>
        </w:tc>
      </w:tr>
      <w:tr w:rsidR="00AF4C59" w:rsidRPr="00AF4C59" w14:paraId="01A82C5D" w14:textId="77777777" w:rsidTr="00AF4C59">
        <w:tc>
          <w:tcPr>
            <w:tcW w:w="13320" w:type="dxa"/>
            <w:gridSpan w:val="4"/>
            <w:shd w:val="clear" w:color="auto" w:fill="E2EFD9" w:themeFill="accent6" w:themeFillTint="33"/>
          </w:tcPr>
          <w:p w14:paraId="27FBF8DE" w14:textId="7B782AF8" w:rsidR="00AF4C59" w:rsidRPr="00AF4C59" w:rsidRDefault="00AF4C59" w:rsidP="00AF4C59">
            <w:pPr>
              <w:contextualSpacing/>
              <w:rPr>
                <w:rFonts w:ascii="Arial" w:eastAsiaTheme="minorHAnsi" w:hAnsi="Arial" w:cs="Arial"/>
                <w:sz w:val="20"/>
                <w:szCs w:val="20"/>
                <w:lang w:val="en-GB"/>
              </w:rPr>
            </w:pPr>
            <w:r w:rsidRPr="00AF4C59">
              <w:rPr>
                <w:rFonts w:ascii="Arial" w:eastAsiaTheme="minorHAnsi" w:hAnsi="Arial" w:cs="Arial"/>
                <w:b/>
                <w:bCs/>
                <w:sz w:val="20"/>
                <w:szCs w:val="20"/>
                <w:lang w:val="en-GB"/>
              </w:rPr>
              <w:t>Note 1:</w:t>
            </w:r>
            <w:r w:rsidRPr="00AF4C59">
              <w:rPr>
                <w:rFonts w:ascii="Arial" w:eastAsiaTheme="minorHAnsi" w:hAnsi="Arial" w:cs="Arial"/>
                <w:sz w:val="20"/>
                <w:szCs w:val="20"/>
                <w:lang w:val="en-GB"/>
              </w:rPr>
              <w:t xml:space="preserve"> Tenderer must support their </w:t>
            </w:r>
            <w:r w:rsidR="00836048">
              <w:rPr>
                <w:rFonts w:ascii="Arial" w:eastAsiaTheme="minorHAnsi" w:hAnsi="Arial" w:cs="Arial"/>
                <w:sz w:val="20"/>
                <w:szCs w:val="20"/>
                <w:lang w:val="en-GB"/>
              </w:rPr>
              <w:t xml:space="preserve">Tender </w:t>
            </w:r>
            <w:r w:rsidRPr="00AF4C59">
              <w:rPr>
                <w:rFonts w:ascii="Arial" w:eastAsiaTheme="minorHAnsi" w:hAnsi="Arial" w:cs="Arial"/>
                <w:sz w:val="20"/>
                <w:szCs w:val="20"/>
                <w:lang w:val="en-GB"/>
              </w:rPr>
              <w:t xml:space="preserve">with evidence demonstrating their knowledge and experience of this type of requirement. </w:t>
            </w:r>
          </w:p>
          <w:p w14:paraId="0887185F" w14:textId="77777777" w:rsidR="00AF4C59" w:rsidRPr="00AF4C59" w:rsidRDefault="00AF4C59" w:rsidP="00AF4C59">
            <w:pPr>
              <w:contextualSpacing/>
              <w:rPr>
                <w:rFonts w:ascii="Arial" w:eastAsiaTheme="minorHAnsi" w:hAnsi="Arial" w:cs="Arial"/>
                <w:sz w:val="20"/>
                <w:szCs w:val="20"/>
                <w:lang w:val="en-GB"/>
              </w:rPr>
            </w:pPr>
          </w:p>
          <w:p w14:paraId="41BE9F12" w14:textId="3B44868C" w:rsidR="00AF4C59" w:rsidRPr="00AF4C59" w:rsidRDefault="00AF4C59" w:rsidP="00AF4C59">
            <w:pPr>
              <w:contextualSpacing/>
              <w:rPr>
                <w:rFonts w:ascii="Arial" w:eastAsiaTheme="minorHAnsi" w:hAnsi="Arial" w:cs="Arial"/>
                <w:sz w:val="20"/>
                <w:szCs w:val="20"/>
                <w:lang w:val="en-GB"/>
              </w:rPr>
            </w:pPr>
            <w:r w:rsidRPr="00AF4C59">
              <w:rPr>
                <w:rFonts w:ascii="Arial" w:eastAsiaTheme="minorHAnsi" w:hAnsi="Arial" w:cs="Arial"/>
                <w:b/>
                <w:bCs/>
                <w:sz w:val="20"/>
                <w:szCs w:val="20"/>
                <w:lang w:val="en-GB"/>
              </w:rPr>
              <w:t xml:space="preserve">Note 2: </w:t>
            </w:r>
            <w:r w:rsidRPr="00836048">
              <w:rPr>
                <w:rFonts w:ascii="Arial" w:eastAsiaTheme="minorHAnsi" w:hAnsi="Arial" w:cs="Arial"/>
                <w:sz w:val="20"/>
                <w:szCs w:val="20"/>
                <w:lang w:val="en-GB"/>
              </w:rPr>
              <w:t>Tenderer</w:t>
            </w:r>
            <w:r w:rsidRPr="00AF4C59">
              <w:rPr>
                <w:rFonts w:ascii="Arial" w:eastAsiaTheme="minorHAnsi" w:hAnsi="Arial" w:cs="Arial"/>
                <w:sz w:val="20"/>
                <w:szCs w:val="20"/>
                <w:lang w:val="en-GB"/>
              </w:rPr>
              <w:t xml:space="preserve"> must link proposed solutions </w:t>
            </w:r>
            <w:r w:rsidRPr="00E861A1">
              <w:rPr>
                <w:rFonts w:ascii="Arial" w:eastAsiaTheme="minorHAnsi" w:hAnsi="Arial" w:cs="Arial"/>
                <w:sz w:val="20"/>
                <w:szCs w:val="20"/>
                <w:lang w:val="en-GB"/>
              </w:rPr>
              <w:t>to the Statement of Requirement</w:t>
            </w:r>
          </w:p>
          <w:p w14:paraId="48E955F9" w14:textId="77777777" w:rsidR="00AF4C59" w:rsidRPr="00AF4C59" w:rsidRDefault="00AF4C59" w:rsidP="00AF4C59">
            <w:pPr>
              <w:contextualSpacing/>
              <w:rPr>
                <w:rFonts w:ascii="Arial" w:eastAsiaTheme="minorHAnsi" w:hAnsi="Arial" w:cs="Arial"/>
                <w:sz w:val="20"/>
                <w:szCs w:val="20"/>
                <w:lang w:val="en-GB"/>
              </w:rPr>
            </w:pPr>
          </w:p>
          <w:p w14:paraId="3A940288" w14:textId="77777777" w:rsidR="00AF4C59" w:rsidRPr="00AF4C59" w:rsidRDefault="00AF4C59" w:rsidP="00AF4C59">
            <w:pPr>
              <w:contextualSpacing/>
              <w:rPr>
                <w:rFonts w:ascii="Arial" w:eastAsiaTheme="minorHAnsi" w:hAnsi="Arial" w:cs="Arial"/>
                <w:sz w:val="20"/>
                <w:szCs w:val="20"/>
                <w:lang w:val="en-GB"/>
              </w:rPr>
            </w:pPr>
            <w:r w:rsidRPr="00AF4C59">
              <w:rPr>
                <w:rFonts w:ascii="Arial" w:eastAsiaTheme="minorHAnsi" w:hAnsi="Arial" w:cs="Arial"/>
                <w:b/>
                <w:bCs/>
                <w:sz w:val="20"/>
                <w:szCs w:val="20"/>
                <w:lang w:val="en-GB"/>
              </w:rPr>
              <w:t>Note 3:</w:t>
            </w:r>
            <w:r w:rsidRPr="00AF4C59">
              <w:rPr>
                <w:rFonts w:ascii="Arial" w:eastAsiaTheme="minorHAnsi" w:hAnsi="Arial" w:cs="Arial"/>
                <w:sz w:val="20"/>
                <w:szCs w:val="20"/>
                <w:lang w:val="en-GB"/>
              </w:rPr>
              <w:t xml:space="preserve"> Assumptions and risks should be clearly articulated.   </w:t>
            </w:r>
          </w:p>
          <w:p w14:paraId="5B31E369" w14:textId="77777777" w:rsidR="00AF4C59" w:rsidRPr="00AF4C59" w:rsidRDefault="00AF4C59" w:rsidP="00AF4C59">
            <w:pPr>
              <w:contextualSpacing/>
              <w:rPr>
                <w:rFonts w:ascii="Arial" w:eastAsiaTheme="minorHAnsi" w:hAnsi="Arial" w:cs="Arial"/>
                <w:sz w:val="20"/>
                <w:szCs w:val="20"/>
                <w:lang w:val="en-GB"/>
              </w:rPr>
            </w:pPr>
          </w:p>
          <w:p w14:paraId="23EE2257" w14:textId="77777777" w:rsidR="00AF4C59" w:rsidRPr="00AF4C59" w:rsidRDefault="00AF4C59" w:rsidP="00AF4C59">
            <w:pPr>
              <w:contextualSpacing/>
              <w:rPr>
                <w:rFonts w:ascii="Arial" w:eastAsiaTheme="minorHAnsi" w:hAnsi="Arial" w:cs="Arial"/>
                <w:sz w:val="20"/>
                <w:szCs w:val="20"/>
                <w:lang w:val="en-GB"/>
              </w:rPr>
            </w:pPr>
          </w:p>
        </w:tc>
      </w:tr>
      <w:tr w:rsidR="00AF4C59" w:rsidRPr="00AF4C59" w14:paraId="4CDD7721" w14:textId="77777777" w:rsidTr="00AF4C59">
        <w:tc>
          <w:tcPr>
            <w:tcW w:w="3256" w:type="dxa"/>
          </w:tcPr>
          <w:p w14:paraId="2BBAAD93" w14:textId="77777777" w:rsidR="00AF4C59" w:rsidRPr="00CF352E" w:rsidRDefault="00AF4C59" w:rsidP="00AF4C59">
            <w:pPr>
              <w:spacing w:line="360" w:lineRule="auto"/>
              <w:contextualSpacing/>
              <w:jc w:val="center"/>
              <w:rPr>
                <w:rFonts w:ascii="Arial" w:eastAsiaTheme="minorHAnsi" w:hAnsi="Arial" w:cs="Arial"/>
                <w:b/>
                <w:bCs/>
                <w:sz w:val="20"/>
                <w:szCs w:val="20"/>
                <w:lang w:val="en-GB"/>
              </w:rPr>
            </w:pPr>
            <w:r w:rsidRPr="00CF352E">
              <w:rPr>
                <w:rFonts w:ascii="Arial" w:eastAsiaTheme="minorHAnsi" w:hAnsi="Arial" w:cs="Arial"/>
                <w:b/>
                <w:bCs/>
                <w:sz w:val="20"/>
                <w:szCs w:val="20"/>
                <w:lang w:val="en-GB"/>
              </w:rPr>
              <w:t>0</w:t>
            </w:r>
          </w:p>
        </w:tc>
        <w:tc>
          <w:tcPr>
            <w:tcW w:w="3402" w:type="dxa"/>
          </w:tcPr>
          <w:p w14:paraId="33A1A650" w14:textId="77777777" w:rsidR="00AF4C59" w:rsidRPr="00CF352E" w:rsidRDefault="00AF4C59" w:rsidP="00AF4C59">
            <w:pPr>
              <w:spacing w:line="360" w:lineRule="auto"/>
              <w:contextualSpacing/>
              <w:jc w:val="center"/>
              <w:rPr>
                <w:rFonts w:ascii="Arial" w:eastAsiaTheme="minorHAnsi" w:hAnsi="Arial" w:cs="Arial"/>
                <w:b/>
                <w:bCs/>
                <w:sz w:val="20"/>
                <w:szCs w:val="20"/>
                <w:lang w:val="en-GB"/>
              </w:rPr>
            </w:pPr>
            <w:r w:rsidRPr="00CF352E">
              <w:rPr>
                <w:rFonts w:ascii="Arial" w:eastAsiaTheme="minorHAnsi" w:hAnsi="Arial" w:cs="Arial"/>
                <w:b/>
                <w:bCs/>
                <w:sz w:val="20"/>
                <w:szCs w:val="20"/>
                <w:lang w:val="en-GB"/>
              </w:rPr>
              <w:t>30</w:t>
            </w:r>
          </w:p>
        </w:tc>
        <w:tc>
          <w:tcPr>
            <w:tcW w:w="3118" w:type="dxa"/>
          </w:tcPr>
          <w:p w14:paraId="5B761C19" w14:textId="77777777" w:rsidR="00AF4C59" w:rsidRPr="00CF352E" w:rsidRDefault="00AF4C59" w:rsidP="00AF4C59">
            <w:pPr>
              <w:spacing w:line="360" w:lineRule="auto"/>
              <w:contextualSpacing/>
              <w:jc w:val="center"/>
              <w:rPr>
                <w:rFonts w:ascii="Arial" w:eastAsiaTheme="minorHAnsi" w:hAnsi="Arial" w:cs="Arial"/>
                <w:b/>
                <w:bCs/>
                <w:sz w:val="20"/>
                <w:szCs w:val="20"/>
                <w:lang w:val="en-GB"/>
              </w:rPr>
            </w:pPr>
            <w:r w:rsidRPr="00CF352E">
              <w:rPr>
                <w:rFonts w:ascii="Arial" w:eastAsiaTheme="minorHAnsi" w:hAnsi="Arial" w:cs="Arial"/>
                <w:b/>
                <w:bCs/>
                <w:sz w:val="20"/>
                <w:szCs w:val="20"/>
                <w:lang w:val="en-GB"/>
              </w:rPr>
              <w:t>70</w:t>
            </w:r>
          </w:p>
        </w:tc>
        <w:tc>
          <w:tcPr>
            <w:tcW w:w="3544" w:type="dxa"/>
          </w:tcPr>
          <w:p w14:paraId="5D20C2C9" w14:textId="77777777" w:rsidR="00AF4C59" w:rsidRPr="00CF352E" w:rsidRDefault="00AF4C59" w:rsidP="00AF4C59">
            <w:pPr>
              <w:spacing w:line="360" w:lineRule="auto"/>
              <w:contextualSpacing/>
              <w:jc w:val="center"/>
              <w:rPr>
                <w:rFonts w:ascii="Arial" w:eastAsiaTheme="minorHAnsi" w:hAnsi="Arial" w:cs="Arial"/>
                <w:b/>
                <w:bCs/>
                <w:sz w:val="20"/>
                <w:szCs w:val="20"/>
                <w:lang w:val="en-GB"/>
              </w:rPr>
            </w:pPr>
            <w:r w:rsidRPr="00CF352E">
              <w:rPr>
                <w:rFonts w:ascii="Arial" w:eastAsiaTheme="minorHAnsi" w:hAnsi="Arial" w:cs="Arial"/>
                <w:b/>
                <w:bCs/>
                <w:sz w:val="20"/>
                <w:szCs w:val="20"/>
                <w:lang w:val="en-GB"/>
              </w:rPr>
              <w:t>100</w:t>
            </w:r>
          </w:p>
        </w:tc>
      </w:tr>
      <w:tr w:rsidR="00AF4C59" w:rsidRPr="00AF4C59" w14:paraId="3305C058" w14:textId="77777777" w:rsidTr="00AF4C59">
        <w:tc>
          <w:tcPr>
            <w:tcW w:w="3256" w:type="dxa"/>
          </w:tcPr>
          <w:p w14:paraId="67300C38" w14:textId="20911B86" w:rsidR="00AF4C59" w:rsidRPr="00CF352E" w:rsidRDefault="00AF4C59" w:rsidP="00AF4C59">
            <w:pPr>
              <w:contextualSpacing/>
              <w:jc w:val="center"/>
              <w:rPr>
                <w:rFonts w:ascii="Arial" w:eastAsiaTheme="minorHAnsi" w:hAnsi="Arial" w:cs="Arial"/>
                <w:b/>
                <w:bCs/>
                <w:sz w:val="20"/>
                <w:szCs w:val="20"/>
                <w:lang w:val="en-GB"/>
              </w:rPr>
            </w:pPr>
            <w:r w:rsidRPr="00CF352E">
              <w:rPr>
                <w:rFonts w:ascii="Arial" w:eastAsiaTheme="minorHAnsi" w:hAnsi="Arial" w:cs="Arial"/>
                <w:b/>
                <w:bCs/>
                <w:sz w:val="20"/>
                <w:szCs w:val="20"/>
                <w:lang w:val="en-GB"/>
              </w:rPr>
              <w:t>Unanswered or Inadequate Response</w:t>
            </w:r>
          </w:p>
        </w:tc>
        <w:tc>
          <w:tcPr>
            <w:tcW w:w="3402" w:type="dxa"/>
          </w:tcPr>
          <w:p w14:paraId="3951BB60" w14:textId="62D2249B" w:rsidR="00AF4C59" w:rsidRPr="00CF352E" w:rsidRDefault="00AF4C59" w:rsidP="00AF4C59">
            <w:pPr>
              <w:spacing w:line="360" w:lineRule="auto"/>
              <w:contextualSpacing/>
              <w:jc w:val="center"/>
              <w:rPr>
                <w:rFonts w:ascii="Arial" w:eastAsiaTheme="minorHAnsi" w:hAnsi="Arial" w:cs="Arial"/>
                <w:b/>
                <w:bCs/>
                <w:sz w:val="20"/>
                <w:szCs w:val="20"/>
                <w:lang w:val="en-GB"/>
              </w:rPr>
            </w:pPr>
            <w:r w:rsidRPr="00CF352E">
              <w:rPr>
                <w:rFonts w:ascii="Arial" w:eastAsiaTheme="minorHAnsi" w:hAnsi="Arial" w:cs="Arial"/>
                <w:b/>
                <w:bCs/>
                <w:sz w:val="20"/>
                <w:szCs w:val="20"/>
                <w:lang w:val="en-GB"/>
              </w:rPr>
              <w:t>Poor Response</w:t>
            </w:r>
          </w:p>
        </w:tc>
        <w:tc>
          <w:tcPr>
            <w:tcW w:w="3118" w:type="dxa"/>
          </w:tcPr>
          <w:p w14:paraId="0F8E3575" w14:textId="6CCCED50" w:rsidR="00AF4C59" w:rsidRPr="00CF352E" w:rsidRDefault="00AF4C59" w:rsidP="00AF4C59">
            <w:pPr>
              <w:spacing w:line="360" w:lineRule="auto"/>
              <w:contextualSpacing/>
              <w:jc w:val="center"/>
              <w:rPr>
                <w:rFonts w:ascii="Arial" w:eastAsiaTheme="minorHAnsi" w:hAnsi="Arial" w:cs="Arial"/>
                <w:b/>
                <w:bCs/>
                <w:sz w:val="20"/>
                <w:szCs w:val="20"/>
                <w:lang w:val="en-GB"/>
              </w:rPr>
            </w:pPr>
            <w:r w:rsidRPr="00CF352E">
              <w:rPr>
                <w:rFonts w:ascii="Arial" w:eastAsiaTheme="minorHAnsi" w:hAnsi="Arial" w:cs="Arial"/>
                <w:b/>
                <w:bCs/>
                <w:sz w:val="20"/>
                <w:szCs w:val="20"/>
                <w:lang w:val="en-GB"/>
              </w:rPr>
              <w:t>Good Response</w:t>
            </w:r>
          </w:p>
        </w:tc>
        <w:tc>
          <w:tcPr>
            <w:tcW w:w="3544" w:type="dxa"/>
          </w:tcPr>
          <w:p w14:paraId="5DA58C57" w14:textId="51784E51" w:rsidR="00AF4C59" w:rsidRPr="00CF352E" w:rsidRDefault="00AF4C59" w:rsidP="00AF4C59">
            <w:pPr>
              <w:spacing w:line="360" w:lineRule="auto"/>
              <w:contextualSpacing/>
              <w:jc w:val="center"/>
              <w:rPr>
                <w:rFonts w:ascii="Arial" w:eastAsiaTheme="minorHAnsi" w:hAnsi="Arial" w:cs="Arial"/>
                <w:b/>
                <w:bCs/>
                <w:sz w:val="20"/>
                <w:szCs w:val="20"/>
                <w:lang w:val="en-GB"/>
              </w:rPr>
            </w:pPr>
            <w:r w:rsidRPr="00CF352E">
              <w:rPr>
                <w:rFonts w:ascii="Arial" w:eastAsiaTheme="minorHAnsi" w:hAnsi="Arial" w:cs="Arial"/>
                <w:b/>
                <w:bCs/>
                <w:sz w:val="20"/>
                <w:szCs w:val="20"/>
                <w:lang w:val="en-GB"/>
              </w:rPr>
              <w:t>Excellent Response</w:t>
            </w:r>
          </w:p>
        </w:tc>
      </w:tr>
      <w:tr w:rsidR="00AF4C59" w:rsidRPr="00E861A1" w14:paraId="67378283" w14:textId="77777777" w:rsidTr="00AF4C59">
        <w:tc>
          <w:tcPr>
            <w:tcW w:w="3256" w:type="dxa"/>
          </w:tcPr>
          <w:p w14:paraId="26A30B6D" w14:textId="545CFCC4" w:rsidR="00AF4C59" w:rsidRPr="00CF352E" w:rsidRDefault="00AF4C59" w:rsidP="00AF4C59">
            <w:pPr>
              <w:spacing w:line="360" w:lineRule="auto"/>
              <w:contextualSpacing/>
              <w:jc w:val="center"/>
              <w:rPr>
                <w:rFonts w:ascii="Arial" w:eastAsiaTheme="minorHAnsi" w:hAnsi="Arial" w:cs="Arial"/>
                <w:b/>
                <w:bCs/>
                <w:sz w:val="20"/>
                <w:szCs w:val="20"/>
                <w:lang w:val="en-GB"/>
              </w:rPr>
            </w:pPr>
            <w:r w:rsidRPr="00CF352E">
              <w:rPr>
                <w:rFonts w:ascii="Arial" w:eastAsiaTheme="minorHAnsi" w:hAnsi="Arial" w:cs="Arial"/>
                <w:b/>
                <w:bCs/>
                <w:sz w:val="20"/>
                <w:szCs w:val="20"/>
                <w:lang w:val="en-GB"/>
              </w:rPr>
              <w:t>Major Concerns</w:t>
            </w:r>
          </w:p>
        </w:tc>
        <w:tc>
          <w:tcPr>
            <w:tcW w:w="3402" w:type="dxa"/>
          </w:tcPr>
          <w:p w14:paraId="57FA1C3A" w14:textId="24ABFE66" w:rsidR="00AF4C59" w:rsidRPr="00CF352E" w:rsidRDefault="00AF4C59" w:rsidP="00AF4C59">
            <w:pPr>
              <w:spacing w:line="360" w:lineRule="auto"/>
              <w:contextualSpacing/>
              <w:jc w:val="center"/>
              <w:rPr>
                <w:rFonts w:ascii="Arial" w:eastAsiaTheme="minorHAnsi" w:hAnsi="Arial" w:cs="Arial"/>
                <w:b/>
                <w:bCs/>
                <w:sz w:val="20"/>
                <w:szCs w:val="20"/>
                <w:lang w:val="en-GB"/>
              </w:rPr>
            </w:pPr>
            <w:r w:rsidRPr="00CF352E">
              <w:rPr>
                <w:rFonts w:ascii="Arial" w:eastAsiaTheme="minorHAnsi" w:hAnsi="Arial" w:cs="Arial"/>
                <w:b/>
                <w:bCs/>
                <w:sz w:val="20"/>
                <w:szCs w:val="20"/>
                <w:lang w:val="en-GB"/>
              </w:rPr>
              <w:t>Concerns</w:t>
            </w:r>
          </w:p>
        </w:tc>
        <w:tc>
          <w:tcPr>
            <w:tcW w:w="3118" w:type="dxa"/>
          </w:tcPr>
          <w:p w14:paraId="3119CFC9" w14:textId="045D5BF1" w:rsidR="00AF4C59" w:rsidRPr="00CF352E" w:rsidRDefault="00AF4C59" w:rsidP="00AF4C59">
            <w:pPr>
              <w:spacing w:line="360" w:lineRule="auto"/>
              <w:contextualSpacing/>
              <w:jc w:val="center"/>
              <w:rPr>
                <w:rFonts w:ascii="Arial" w:eastAsiaTheme="minorHAnsi" w:hAnsi="Arial" w:cs="Arial"/>
                <w:b/>
                <w:bCs/>
                <w:sz w:val="20"/>
                <w:szCs w:val="20"/>
                <w:lang w:val="en-GB"/>
              </w:rPr>
            </w:pPr>
            <w:r w:rsidRPr="00CF352E">
              <w:rPr>
                <w:rFonts w:ascii="Arial" w:eastAsiaTheme="minorHAnsi" w:hAnsi="Arial" w:cs="Arial"/>
                <w:b/>
                <w:bCs/>
                <w:sz w:val="20"/>
                <w:szCs w:val="20"/>
                <w:lang w:val="en-GB"/>
              </w:rPr>
              <w:t>Confidence</w:t>
            </w:r>
          </w:p>
        </w:tc>
        <w:tc>
          <w:tcPr>
            <w:tcW w:w="3544" w:type="dxa"/>
          </w:tcPr>
          <w:p w14:paraId="46452F61" w14:textId="77028479" w:rsidR="00AF4C59" w:rsidRPr="00CF352E" w:rsidRDefault="00AF4C59" w:rsidP="00AF4C59">
            <w:pPr>
              <w:spacing w:line="360" w:lineRule="auto"/>
              <w:contextualSpacing/>
              <w:jc w:val="center"/>
              <w:rPr>
                <w:rFonts w:ascii="Arial" w:eastAsiaTheme="minorHAnsi" w:hAnsi="Arial" w:cs="Arial"/>
                <w:b/>
                <w:bCs/>
                <w:sz w:val="20"/>
                <w:szCs w:val="20"/>
                <w:lang w:val="en-GB"/>
              </w:rPr>
            </w:pPr>
            <w:r w:rsidRPr="00CF352E">
              <w:rPr>
                <w:rFonts w:ascii="Arial" w:eastAsiaTheme="minorHAnsi" w:hAnsi="Arial" w:cs="Arial"/>
                <w:b/>
                <w:bCs/>
                <w:sz w:val="20"/>
                <w:szCs w:val="20"/>
                <w:lang w:val="en-GB"/>
              </w:rPr>
              <w:t>High Confidence</w:t>
            </w:r>
          </w:p>
        </w:tc>
      </w:tr>
      <w:tr w:rsidR="00AF4C59" w:rsidRPr="00AF4C59" w14:paraId="4FFCFD64" w14:textId="77777777" w:rsidTr="00AF4C59">
        <w:tc>
          <w:tcPr>
            <w:tcW w:w="3256" w:type="dxa"/>
          </w:tcPr>
          <w:p w14:paraId="7EB0C888" w14:textId="46EEF96F" w:rsidR="00AF4C59" w:rsidRPr="00AF4C59" w:rsidRDefault="00AF4C59" w:rsidP="00AF4C59">
            <w:pPr>
              <w:contextualSpacing/>
              <w:rPr>
                <w:rFonts w:ascii="Arial" w:eastAsiaTheme="minorHAnsi" w:hAnsi="Arial" w:cs="Arial"/>
                <w:sz w:val="20"/>
                <w:szCs w:val="20"/>
                <w:lang w:val="en-GB"/>
              </w:rPr>
            </w:pPr>
            <w:bookmarkStart w:id="0" w:name="_Hlk66271818"/>
            <w:r w:rsidRPr="00AF4C59">
              <w:rPr>
                <w:rFonts w:ascii="Arial" w:eastAsiaTheme="minorHAnsi" w:hAnsi="Arial" w:cs="Arial"/>
                <w:sz w:val="20"/>
                <w:szCs w:val="20"/>
                <w:lang w:val="en-GB"/>
              </w:rPr>
              <w:t xml:space="preserve">Does not meet minimum requirements </w:t>
            </w:r>
            <w:r w:rsidRPr="00E861A1">
              <w:rPr>
                <w:rFonts w:ascii="Arial" w:eastAsiaTheme="minorHAnsi" w:hAnsi="Arial" w:cs="Arial"/>
                <w:sz w:val="20"/>
                <w:szCs w:val="20"/>
                <w:lang w:val="en-GB"/>
              </w:rPr>
              <w:t xml:space="preserve">nor </w:t>
            </w:r>
            <w:r w:rsidRPr="00AF4C59">
              <w:rPr>
                <w:rFonts w:ascii="Arial" w:eastAsiaTheme="minorHAnsi" w:hAnsi="Arial" w:cs="Arial"/>
                <w:sz w:val="20"/>
                <w:szCs w:val="20"/>
                <w:lang w:val="en-GB"/>
              </w:rPr>
              <w:t xml:space="preserve">provide suitable </w:t>
            </w:r>
            <w:r w:rsidRPr="00E861A1">
              <w:rPr>
                <w:rFonts w:ascii="Arial" w:eastAsiaTheme="minorHAnsi" w:hAnsi="Arial" w:cs="Arial"/>
                <w:sz w:val="20"/>
                <w:szCs w:val="20"/>
                <w:lang w:val="en-GB"/>
              </w:rPr>
              <w:t xml:space="preserve">evidence or </w:t>
            </w:r>
            <w:r w:rsidRPr="00AF4C59">
              <w:rPr>
                <w:rFonts w:ascii="Arial" w:eastAsiaTheme="minorHAnsi" w:hAnsi="Arial" w:cs="Arial"/>
                <w:sz w:val="20"/>
                <w:szCs w:val="20"/>
                <w:lang w:val="en-GB"/>
              </w:rPr>
              <w:t xml:space="preserve">information. </w:t>
            </w:r>
          </w:p>
          <w:p w14:paraId="5F09FE11" w14:textId="77777777" w:rsidR="00AF4C59" w:rsidRPr="00AF4C59" w:rsidRDefault="00AF4C59" w:rsidP="00AF4C59">
            <w:pPr>
              <w:contextualSpacing/>
              <w:rPr>
                <w:rFonts w:ascii="Arial" w:eastAsiaTheme="minorHAnsi" w:hAnsi="Arial" w:cs="Arial"/>
                <w:sz w:val="20"/>
                <w:szCs w:val="20"/>
                <w:lang w:val="en-GB"/>
              </w:rPr>
            </w:pPr>
          </w:p>
          <w:p w14:paraId="1D64CB56" w14:textId="77777777" w:rsidR="00AF4C59" w:rsidRPr="00AF4C59" w:rsidRDefault="00AF4C59" w:rsidP="00AF4C59">
            <w:pPr>
              <w:contextualSpacing/>
              <w:rPr>
                <w:rFonts w:ascii="Arial" w:eastAsiaTheme="minorHAnsi" w:hAnsi="Arial" w:cs="Arial"/>
                <w:sz w:val="20"/>
                <w:szCs w:val="20"/>
                <w:lang w:val="en-GB"/>
              </w:rPr>
            </w:pPr>
            <w:r w:rsidRPr="00AF4C59">
              <w:rPr>
                <w:rFonts w:ascii="Arial" w:eastAsiaTheme="minorHAnsi" w:hAnsi="Arial" w:cs="Arial"/>
                <w:sz w:val="20"/>
                <w:szCs w:val="20"/>
                <w:lang w:val="en-GB"/>
              </w:rPr>
              <w:t>Fails to provide the Authority with confidence that the proposal will meet the requirements.  An unacceptable response with serious reservations</w:t>
            </w:r>
          </w:p>
        </w:tc>
        <w:tc>
          <w:tcPr>
            <w:tcW w:w="3402" w:type="dxa"/>
          </w:tcPr>
          <w:p w14:paraId="696EAC6F" w14:textId="2E92D2FD" w:rsidR="00AF4C59" w:rsidRPr="00AF4C59" w:rsidRDefault="00AF4C59" w:rsidP="00AF4C59">
            <w:pPr>
              <w:contextualSpacing/>
              <w:rPr>
                <w:rFonts w:ascii="Arial" w:eastAsiaTheme="minorHAnsi" w:hAnsi="Arial" w:cs="Arial"/>
                <w:sz w:val="20"/>
                <w:szCs w:val="20"/>
                <w:lang w:val="en-GB"/>
              </w:rPr>
            </w:pPr>
            <w:r w:rsidRPr="00AF4C59">
              <w:rPr>
                <w:rFonts w:ascii="Arial" w:eastAsiaTheme="minorHAnsi" w:hAnsi="Arial" w:cs="Arial"/>
                <w:sz w:val="20"/>
                <w:szCs w:val="20"/>
                <w:lang w:val="en-GB"/>
              </w:rPr>
              <w:t>Meets the minimum requirements</w:t>
            </w:r>
            <w:r w:rsidR="00CF352E">
              <w:rPr>
                <w:rFonts w:ascii="Arial" w:eastAsiaTheme="minorHAnsi" w:hAnsi="Arial" w:cs="Arial"/>
                <w:sz w:val="20"/>
                <w:szCs w:val="20"/>
                <w:lang w:val="en-GB"/>
              </w:rPr>
              <w:t xml:space="preserve"> </w:t>
            </w:r>
            <w:r w:rsidRPr="00E861A1">
              <w:rPr>
                <w:rFonts w:ascii="Arial" w:eastAsiaTheme="minorHAnsi" w:hAnsi="Arial" w:cs="Arial"/>
                <w:sz w:val="20"/>
                <w:szCs w:val="20"/>
                <w:lang w:val="en-GB"/>
              </w:rPr>
              <w:t>and includes</w:t>
            </w:r>
            <w:r w:rsidR="003904F5" w:rsidRPr="00E861A1">
              <w:rPr>
                <w:rFonts w:ascii="Arial" w:eastAsiaTheme="minorHAnsi" w:hAnsi="Arial" w:cs="Arial"/>
                <w:sz w:val="20"/>
                <w:szCs w:val="20"/>
                <w:lang w:val="en-GB"/>
              </w:rPr>
              <w:t xml:space="preserve"> suitable</w:t>
            </w:r>
            <w:r w:rsidRPr="00AF4C59">
              <w:rPr>
                <w:rFonts w:ascii="Arial" w:eastAsiaTheme="minorHAnsi" w:hAnsi="Arial" w:cs="Arial"/>
                <w:sz w:val="20"/>
                <w:szCs w:val="20"/>
                <w:lang w:val="en-GB"/>
              </w:rPr>
              <w:t xml:space="preserve"> information</w:t>
            </w:r>
            <w:r w:rsidRPr="00E861A1">
              <w:rPr>
                <w:rFonts w:ascii="Arial" w:eastAsiaTheme="minorHAnsi" w:hAnsi="Arial" w:cs="Arial"/>
                <w:sz w:val="20"/>
                <w:szCs w:val="20"/>
                <w:lang w:val="en-GB"/>
              </w:rPr>
              <w:t xml:space="preserve"> </w:t>
            </w:r>
            <w:r w:rsidR="003904F5" w:rsidRPr="00E861A1">
              <w:rPr>
                <w:rFonts w:ascii="Arial" w:eastAsiaTheme="minorHAnsi" w:hAnsi="Arial" w:cs="Arial"/>
                <w:sz w:val="20"/>
                <w:szCs w:val="20"/>
                <w:lang w:val="en-GB"/>
              </w:rPr>
              <w:t>and evidence wh</w:t>
            </w:r>
            <w:r w:rsidR="00CF352E">
              <w:rPr>
                <w:rFonts w:ascii="Arial" w:eastAsiaTheme="minorHAnsi" w:hAnsi="Arial" w:cs="Arial"/>
                <w:sz w:val="20"/>
                <w:szCs w:val="20"/>
                <w:lang w:val="en-GB"/>
              </w:rPr>
              <w:t>il</w:t>
            </w:r>
            <w:r w:rsidR="003904F5" w:rsidRPr="00E861A1">
              <w:rPr>
                <w:rFonts w:ascii="Arial" w:eastAsiaTheme="minorHAnsi" w:hAnsi="Arial" w:cs="Arial"/>
                <w:sz w:val="20"/>
                <w:szCs w:val="20"/>
                <w:lang w:val="en-GB"/>
              </w:rPr>
              <w:t>st demonstrating an understanding of th</w:t>
            </w:r>
            <w:r w:rsidR="009B5762">
              <w:rPr>
                <w:rFonts w:ascii="Arial" w:eastAsiaTheme="minorHAnsi" w:hAnsi="Arial" w:cs="Arial"/>
                <w:sz w:val="20"/>
                <w:szCs w:val="20"/>
                <w:lang w:val="en-GB"/>
              </w:rPr>
              <w:t xml:space="preserve">e </w:t>
            </w:r>
            <w:r w:rsidR="003904F5" w:rsidRPr="00E861A1">
              <w:rPr>
                <w:rFonts w:ascii="Arial" w:eastAsiaTheme="minorHAnsi" w:hAnsi="Arial" w:cs="Arial"/>
                <w:sz w:val="20"/>
                <w:szCs w:val="20"/>
                <w:lang w:val="en-GB"/>
              </w:rPr>
              <w:t>requirement.</w:t>
            </w:r>
          </w:p>
          <w:p w14:paraId="55DA0234" w14:textId="77777777" w:rsidR="00AF4C59" w:rsidRPr="00AF4C59" w:rsidRDefault="00AF4C59" w:rsidP="00AF4C59">
            <w:pPr>
              <w:contextualSpacing/>
              <w:rPr>
                <w:rFonts w:ascii="Arial" w:eastAsiaTheme="minorHAnsi" w:hAnsi="Arial" w:cs="Arial"/>
                <w:sz w:val="20"/>
                <w:szCs w:val="20"/>
                <w:lang w:val="en-GB"/>
              </w:rPr>
            </w:pPr>
          </w:p>
          <w:p w14:paraId="2793639A" w14:textId="77777777" w:rsidR="00AF4C59" w:rsidRPr="00AF4C59" w:rsidRDefault="00AF4C59" w:rsidP="00AF4C59">
            <w:pPr>
              <w:contextualSpacing/>
              <w:rPr>
                <w:rFonts w:ascii="Arial" w:eastAsiaTheme="minorHAnsi" w:hAnsi="Arial" w:cs="Arial"/>
                <w:sz w:val="20"/>
                <w:szCs w:val="20"/>
                <w:lang w:val="en-GB"/>
              </w:rPr>
            </w:pPr>
            <w:r w:rsidRPr="00AF4C59">
              <w:rPr>
                <w:rFonts w:ascii="Arial" w:eastAsiaTheme="minorHAnsi" w:hAnsi="Arial" w:cs="Arial"/>
                <w:sz w:val="20"/>
                <w:szCs w:val="20"/>
                <w:lang w:val="en-GB"/>
              </w:rPr>
              <w:t>Meets the minimum requirements but the response lacks sufficient detail to warrant a higher mark and the Authority has some reservations.</w:t>
            </w:r>
          </w:p>
        </w:tc>
        <w:tc>
          <w:tcPr>
            <w:tcW w:w="3118" w:type="dxa"/>
          </w:tcPr>
          <w:p w14:paraId="6C918A6E" w14:textId="76CBD7C2" w:rsidR="00AF4C59" w:rsidRPr="00AF4C59" w:rsidRDefault="00AF4C59" w:rsidP="00AF4C59">
            <w:pPr>
              <w:contextualSpacing/>
              <w:rPr>
                <w:rFonts w:ascii="Arial" w:eastAsiaTheme="minorHAnsi" w:hAnsi="Arial" w:cs="Arial"/>
                <w:sz w:val="20"/>
                <w:szCs w:val="20"/>
                <w:lang w:val="en-GB"/>
              </w:rPr>
            </w:pPr>
            <w:r w:rsidRPr="00AF4C59">
              <w:rPr>
                <w:rFonts w:ascii="Arial" w:eastAsiaTheme="minorHAnsi" w:hAnsi="Arial" w:cs="Arial"/>
                <w:sz w:val="20"/>
                <w:szCs w:val="20"/>
                <w:lang w:val="en-GB"/>
              </w:rPr>
              <w:t>Meets the minimum requirements.</w:t>
            </w:r>
            <w:r w:rsidR="003904F5" w:rsidRPr="00E861A1">
              <w:rPr>
                <w:rFonts w:ascii="Arial" w:eastAsiaTheme="minorHAnsi" w:hAnsi="Arial" w:cs="Arial"/>
                <w:sz w:val="20"/>
                <w:szCs w:val="20"/>
                <w:lang w:val="en-GB"/>
              </w:rPr>
              <w:t xml:space="preserve"> And i</w:t>
            </w:r>
            <w:r w:rsidRPr="00AF4C59">
              <w:rPr>
                <w:rFonts w:ascii="Arial" w:eastAsiaTheme="minorHAnsi" w:hAnsi="Arial" w:cs="Arial"/>
                <w:sz w:val="20"/>
                <w:szCs w:val="20"/>
                <w:lang w:val="en-GB"/>
              </w:rPr>
              <w:t xml:space="preserve">ncludes </w:t>
            </w:r>
            <w:r w:rsidR="003904F5" w:rsidRPr="00E861A1">
              <w:rPr>
                <w:rFonts w:ascii="Arial" w:eastAsiaTheme="minorHAnsi" w:hAnsi="Arial" w:cs="Arial"/>
                <w:sz w:val="20"/>
                <w:szCs w:val="20"/>
                <w:lang w:val="en-GB"/>
              </w:rPr>
              <w:t>a detailed evidence and information whilst demonstrating a good understanding of the full requirement.</w:t>
            </w:r>
          </w:p>
          <w:p w14:paraId="2678915A" w14:textId="77777777" w:rsidR="00AF4C59" w:rsidRPr="00AF4C59" w:rsidRDefault="00AF4C59" w:rsidP="00AF4C59">
            <w:pPr>
              <w:contextualSpacing/>
              <w:rPr>
                <w:rFonts w:ascii="Arial" w:eastAsiaTheme="minorHAnsi" w:hAnsi="Arial" w:cs="Arial"/>
                <w:sz w:val="20"/>
                <w:szCs w:val="20"/>
                <w:lang w:val="en-GB"/>
              </w:rPr>
            </w:pPr>
          </w:p>
          <w:p w14:paraId="7A6CF90B" w14:textId="77777777" w:rsidR="00AF4C59" w:rsidRPr="00AF4C59" w:rsidRDefault="00AF4C59" w:rsidP="00AF4C59">
            <w:pPr>
              <w:contextualSpacing/>
              <w:rPr>
                <w:rFonts w:ascii="Arial" w:eastAsiaTheme="minorHAnsi" w:hAnsi="Arial" w:cs="Arial"/>
                <w:sz w:val="20"/>
                <w:szCs w:val="20"/>
                <w:lang w:val="en-GB"/>
              </w:rPr>
            </w:pPr>
            <w:r w:rsidRPr="00AF4C59">
              <w:rPr>
                <w:rFonts w:ascii="Arial" w:eastAsiaTheme="minorHAnsi" w:hAnsi="Arial" w:cs="Arial"/>
                <w:sz w:val="20"/>
                <w:szCs w:val="20"/>
                <w:lang w:val="en-GB"/>
              </w:rPr>
              <w:t>A Good response that meets the requirements with good supporting evidence.  Demonstrates a good understanding of the requirement with only minor reservations.</w:t>
            </w:r>
          </w:p>
        </w:tc>
        <w:tc>
          <w:tcPr>
            <w:tcW w:w="3544" w:type="dxa"/>
          </w:tcPr>
          <w:p w14:paraId="419B028C" w14:textId="2445E543" w:rsidR="00AF4C59" w:rsidRPr="00AF4C59" w:rsidRDefault="00AF4C59" w:rsidP="00AF4C59">
            <w:pPr>
              <w:contextualSpacing/>
              <w:rPr>
                <w:rFonts w:ascii="Arial" w:eastAsiaTheme="minorHAnsi" w:hAnsi="Arial" w:cs="Arial"/>
                <w:sz w:val="20"/>
                <w:szCs w:val="20"/>
                <w:lang w:val="en-GB"/>
              </w:rPr>
            </w:pPr>
            <w:bookmarkStart w:id="1" w:name="_Hlk66271921"/>
            <w:r w:rsidRPr="00AF4C59">
              <w:rPr>
                <w:rFonts w:ascii="Arial" w:eastAsiaTheme="minorHAnsi" w:hAnsi="Arial" w:cs="Arial"/>
                <w:sz w:val="20"/>
                <w:szCs w:val="20"/>
                <w:lang w:val="en-GB"/>
              </w:rPr>
              <w:t xml:space="preserve">Exceeds the minimum requirements </w:t>
            </w:r>
            <w:r w:rsidR="003904F5" w:rsidRPr="00E861A1">
              <w:rPr>
                <w:rFonts w:ascii="Arial" w:eastAsiaTheme="minorHAnsi" w:hAnsi="Arial" w:cs="Arial"/>
                <w:sz w:val="20"/>
                <w:szCs w:val="20"/>
                <w:lang w:val="en-GB"/>
              </w:rPr>
              <w:t xml:space="preserve"> and includes comprehensive information and evidence and demonstration</w:t>
            </w:r>
            <w:r w:rsidR="00CF352E">
              <w:rPr>
                <w:rFonts w:ascii="Arial" w:eastAsiaTheme="minorHAnsi" w:hAnsi="Arial" w:cs="Arial"/>
                <w:sz w:val="20"/>
                <w:szCs w:val="20"/>
                <w:lang w:val="en-GB"/>
              </w:rPr>
              <w:t>s</w:t>
            </w:r>
            <w:r w:rsidR="003904F5" w:rsidRPr="00E861A1">
              <w:rPr>
                <w:rFonts w:ascii="Arial" w:eastAsiaTheme="minorHAnsi" w:hAnsi="Arial" w:cs="Arial"/>
                <w:sz w:val="20"/>
                <w:szCs w:val="20"/>
                <w:lang w:val="en-GB"/>
              </w:rPr>
              <w:t xml:space="preserve"> an excellent understanding of the req</w:t>
            </w:r>
            <w:r w:rsidR="00CF352E">
              <w:rPr>
                <w:rFonts w:ascii="Arial" w:eastAsiaTheme="minorHAnsi" w:hAnsi="Arial" w:cs="Arial"/>
                <w:sz w:val="20"/>
                <w:szCs w:val="20"/>
                <w:lang w:val="en-GB"/>
              </w:rPr>
              <w:t>u</w:t>
            </w:r>
            <w:r w:rsidR="003904F5" w:rsidRPr="00E861A1">
              <w:rPr>
                <w:rFonts w:ascii="Arial" w:eastAsiaTheme="minorHAnsi" w:hAnsi="Arial" w:cs="Arial"/>
                <w:sz w:val="20"/>
                <w:szCs w:val="20"/>
                <w:lang w:val="en-GB"/>
              </w:rPr>
              <w:t>irement.</w:t>
            </w:r>
          </w:p>
          <w:p w14:paraId="39F75CD1" w14:textId="77777777" w:rsidR="00AF4C59" w:rsidRPr="00AF4C59" w:rsidRDefault="00AF4C59" w:rsidP="00AF4C59">
            <w:pPr>
              <w:contextualSpacing/>
              <w:rPr>
                <w:rFonts w:ascii="Arial" w:eastAsiaTheme="minorHAnsi" w:hAnsi="Arial" w:cs="Arial"/>
                <w:sz w:val="20"/>
                <w:szCs w:val="20"/>
                <w:lang w:val="en-GB"/>
              </w:rPr>
            </w:pPr>
          </w:p>
          <w:p w14:paraId="61B0A028" w14:textId="77777777" w:rsidR="00AF4C59" w:rsidRPr="00AF4C59" w:rsidRDefault="00AF4C59" w:rsidP="00AF4C59">
            <w:pPr>
              <w:contextualSpacing/>
              <w:rPr>
                <w:rFonts w:ascii="Arial" w:eastAsiaTheme="minorHAnsi" w:hAnsi="Arial" w:cs="Arial"/>
                <w:sz w:val="20"/>
                <w:szCs w:val="20"/>
                <w:lang w:val="en-GB"/>
              </w:rPr>
            </w:pPr>
            <w:r w:rsidRPr="00AF4C59">
              <w:rPr>
                <w:rFonts w:ascii="Arial" w:eastAsiaTheme="minorHAnsi" w:hAnsi="Arial" w:cs="Arial"/>
                <w:sz w:val="20"/>
                <w:szCs w:val="20"/>
                <w:lang w:val="en-GB"/>
              </w:rPr>
              <w:t>An Excellent comprehensive response that meets the requirements.  The Tenderer provides excellent detailed supporting evidence with no weaknesses resulting in a high level of confidence with no reservations.</w:t>
            </w:r>
            <w:bookmarkEnd w:id="1"/>
          </w:p>
        </w:tc>
      </w:tr>
      <w:bookmarkEnd w:id="0"/>
    </w:tbl>
    <w:p w14:paraId="7E41A42A" w14:textId="67618B0E" w:rsidR="00E861A1" w:rsidRDefault="00E861A1" w:rsidP="00E20B7F">
      <w:pPr>
        <w:textAlignment w:val="baseline"/>
        <w:rPr>
          <w:rFonts w:ascii="Arial" w:eastAsia="Times New Roman" w:hAnsi="Arial" w:cs="Arial"/>
          <w:sz w:val="24"/>
          <w:szCs w:val="24"/>
          <w:lang w:eastAsia="en-GB"/>
        </w:rPr>
      </w:pPr>
    </w:p>
    <w:p w14:paraId="242082C9" w14:textId="77777777" w:rsidR="00E861A1" w:rsidRDefault="00E861A1">
      <w:pPr>
        <w:rPr>
          <w:rFonts w:ascii="Arial" w:eastAsia="Times New Roman" w:hAnsi="Arial" w:cs="Arial"/>
          <w:sz w:val="24"/>
          <w:szCs w:val="24"/>
          <w:lang w:eastAsia="en-GB"/>
        </w:rPr>
      </w:pPr>
      <w:r>
        <w:rPr>
          <w:rFonts w:ascii="Arial" w:eastAsia="Times New Roman" w:hAnsi="Arial" w:cs="Arial"/>
          <w:sz w:val="24"/>
          <w:szCs w:val="24"/>
          <w:lang w:eastAsia="en-GB"/>
        </w:rPr>
        <w:br w:type="page"/>
      </w:r>
    </w:p>
    <w:p w14:paraId="21196C6E" w14:textId="77777777" w:rsidR="00AF4C59" w:rsidRDefault="00AF4C59" w:rsidP="00E20B7F">
      <w:pPr>
        <w:textAlignment w:val="baseline"/>
        <w:rPr>
          <w:rFonts w:ascii="Arial" w:eastAsia="Times New Roman" w:hAnsi="Arial" w:cs="Arial"/>
          <w:sz w:val="24"/>
          <w:szCs w:val="24"/>
          <w:lang w:eastAsia="en-GB"/>
        </w:rPr>
      </w:pPr>
    </w:p>
    <w:p w14:paraId="648F8446" w14:textId="77777777" w:rsidR="00E20B7F" w:rsidRDefault="00E20B7F" w:rsidP="00E20B7F">
      <w:pPr>
        <w:textAlignment w:val="baseline"/>
        <w:rPr>
          <w:rFonts w:eastAsia="Times New Roman"/>
          <w:sz w:val="24"/>
          <w:szCs w:val="24"/>
          <w:lang w:eastAsia="en-GB"/>
        </w:rPr>
      </w:pPr>
    </w:p>
    <w:p w14:paraId="267B6885" w14:textId="63E54011" w:rsidR="00415982" w:rsidRDefault="00E20B7F" w:rsidP="00E20B7F">
      <w:pPr>
        <w:jc w:val="center"/>
        <w:rPr>
          <w:rFonts w:ascii="Arial" w:eastAsia="Arial" w:hAnsi="Arial" w:cs="Arial"/>
          <w:b/>
          <w:bCs/>
          <w:lang w:val="en-GB"/>
        </w:rPr>
      </w:pPr>
      <w:r>
        <w:rPr>
          <w:rFonts w:ascii="Arial" w:eastAsia="Arial" w:hAnsi="Arial" w:cs="Arial"/>
          <w:b/>
          <w:bCs/>
          <w:lang w:val="en-GB"/>
        </w:rPr>
        <w:t>TECHNICAL QUESTIONS</w:t>
      </w:r>
    </w:p>
    <w:p w14:paraId="78FF1FCB" w14:textId="77777777" w:rsidR="00E20B7F" w:rsidRDefault="00E20B7F" w:rsidP="00E20B7F">
      <w:pPr>
        <w:rPr>
          <w:rFonts w:ascii="Arial" w:eastAsia="Arial" w:hAnsi="Arial" w:cs="Arial"/>
          <w:b/>
          <w:bCs/>
          <w:lang w:val="en-GB"/>
        </w:rPr>
      </w:pPr>
    </w:p>
    <w:p w14:paraId="3DDCA757" w14:textId="2FD2D541" w:rsidR="00E20B7F" w:rsidRDefault="00E20B7F" w:rsidP="00E20B7F">
      <w:pPr>
        <w:rPr>
          <w:rFonts w:ascii="Arial" w:eastAsia="Arial" w:hAnsi="Arial" w:cs="Arial"/>
          <w:b/>
          <w:bCs/>
          <w:lang w:val="en-GB"/>
        </w:rPr>
      </w:pPr>
      <w:r>
        <w:rPr>
          <w:rFonts w:ascii="Arial" w:eastAsia="Arial" w:hAnsi="Arial" w:cs="Arial"/>
          <w:b/>
          <w:bCs/>
          <w:lang w:val="en-GB"/>
        </w:rPr>
        <w:t xml:space="preserve">Question 1 </w:t>
      </w:r>
      <w:r w:rsidR="00ED74BF">
        <w:rPr>
          <w:rFonts w:ascii="Arial" w:eastAsia="Arial" w:hAnsi="Arial" w:cs="Arial"/>
          <w:b/>
          <w:bCs/>
          <w:lang w:val="en-GB"/>
        </w:rPr>
        <w:t>–</w:t>
      </w:r>
      <w:r>
        <w:rPr>
          <w:rFonts w:ascii="Arial" w:eastAsia="Arial" w:hAnsi="Arial" w:cs="Arial"/>
          <w:b/>
          <w:bCs/>
          <w:lang w:val="en-GB"/>
        </w:rPr>
        <w:t xml:space="preserve"> Accreditation</w:t>
      </w:r>
      <w:r w:rsidR="00ED74BF">
        <w:rPr>
          <w:rFonts w:ascii="Arial" w:eastAsia="Arial" w:hAnsi="Arial" w:cs="Arial"/>
          <w:b/>
          <w:bCs/>
          <w:lang w:val="en-GB"/>
        </w:rPr>
        <w:t xml:space="preserve"> (Pass/Fail Question)</w:t>
      </w:r>
    </w:p>
    <w:tbl>
      <w:tblPr>
        <w:tblStyle w:val="TableGrid"/>
        <w:tblpPr w:leftFromText="180" w:rightFromText="180" w:vertAnchor="text" w:horzAnchor="margin" w:tblpY="390"/>
        <w:tblW w:w="0" w:type="auto"/>
        <w:tblLook w:val="04A0" w:firstRow="1" w:lastRow="0" w:firstColumn="1" w:lastColumn="0" w:noHBand="0" w:noVBand="1"/>
      </w:tblPr>
      <w:tblGrid>
        <w:gridCol w:w="3964"/>
        <w:gridCol w:w="4111"/>
        <w:gridCol w:w="5812"/>
      </w:tblGrid>
      <w:tr w:rsidR="006870BA" w14:paraId="150989E2" w14:textId="77777777" w:rsidTr="006870BA">
        <w:tc>
          <w:tcPr>
            <w:tcW w:w="3964" w:type="dxa"/>
            <w:shd w:val="clear" w:color="auto" w:fill="D9D9D9" w:themeFill="background1" w:themeFillShade="D9"/>
            <w:vAlign w:val="center"/>
          </w:tcPr>
          <w:p w14:paraId="1B098350" w14:textId="31733B78" w:rsidR="006870BA" w:rsidRPr="00E20B7F" w:rsidRDefault="006870BA" w:rsidP="00E20B7F">
            <w:pPr>
              <w:jc w:val="center"/>
              <w:rPr>
                <w:rFonts w:ascii="Arial" w:eastAsia="Arial" w:hAnsi="Arial" w:cs="Arial"/>
                <w:b/>
                <w:bCs/>
                <w:sz w:val="20"/>
                <w:szCs w:val="20"/>
                <w:lang w:val="en-GB"/>
              </w:rPr>
            </w:pPr>
            <w:r w:rsidRPr="00E20B7F">
              <w:rPr>
                <w:rFonts w:ascii="Arial" w:eastAsia="Arial" w:hAnsi="Arial" w:cs="Arial"/>
                <w:b/>
                <w:bCs/>
                <w:sz w:val="20"/>
                <w:szCs w:val="20"/>
                <w:lang w:val="en-GB"/>
              </w:rPr>
              <w:t>Aim</w:t>
            </w:r>
          </w:p>
        </w:tc>
        <w:tc>
          <w:tcPr>
            <w:tcW w:w="4111" w:type="dxa"/>
            <w:shd w:val="clear" w:color="auto" w:fill="D9D9D9" w:themeFill="background1" w:themeFillShade="D9"/>
            <w:vAlign w:val="center"/>
          </w:tcPr>
          <w:p w14:paraId="56FF4D88" w14:textId="17496F8F" w:rsidR="006870BA" w:rsidRPr="00E20B7F" w:rsidRDefault="006870BA" w:rsidP="00E20B7F">
            <w:pPr>
              <w:jc w:val="center"/>
              <w:rPr>
                <w:rFonts w:ascii="Arial" w:eastAsia="Arial" w:hAnsi="Arial" w:cs="Arial"/>
                <w:b/>
                <w:bCs/>
                <w:sz w:val="20"/>
                <w:szCs w:val="20"/>
                <w:lang w:val="en-GB"/>
              </w:rPr>
            </w:pPr>
            <w:r w:rsidRPr="00E20B7F">
              <w:rPr>
                <w:rFonts w:ascii="Arial" w:eastAsia="Arial" w:hAnsi="Arial" w:cs="Arial"/>
                <w:b/>
                <w:bCs/>
                <w:sz w:val="20"/>
                <w:szCs w:val="20"/>
                <w:lang w:val="en-GB"/>
              </w:rPr>
              <w:t>Background</w:t>
            </w:r>
          </w:p>
        </w:tc>
        <w:tc>
          <w:tcPr>
            <w:tcW w:w="5812" w:type="dxa"/>
            <w:shd w:val="clear" w:color="auto" w:fill="D9D9D9" w:themeFill="background1" w:themeFillShade="D9"/>
            <w:vAlign w:val="center"/>
          </w:tcPr>
          <w:p w14:paraId="1B4E4076" w14:textId="2DD0BC9D" w:rsidR="006870BA" w:rsidRPr="00E20B7F" w:rsidRDefault="006870BA" w:rsidP="00E20B7F">
            <w:pPr>
              <w:jc w:val="center"/>
              <w:rPr>
                <w:rFonts w:ascii="Arial" w:eastAsia="Arial" w:hAnsi="Arial" w:cs="Arial"/>
                <w:b/>
                <w:bCs/>
                <w:sz w:val="20"/>
                <w:szCs w:val="20"/>
                <w:lang w:val="en-GB"/>
              </w:rPr>
            </w:pPr>
            <w:r w:rsidRPr="002A45BB">
              <w:rPr>
                <w:rFonts w:ascii="Arial" w:eastAsia="Arial" w:hAnsi="Arial" w:cs="Arial"/>
                <w:b/>
                <w:bCs/>
                <w:sz w:val="20"/>
                <w:szCs w:val="20"/>
                <w:lang w:val="en-GB"/>
              </w:rPr>
              <w:t>Re</w:t>
            </w:r>
            <w:r>
              <w:rPr>
                <w:rFonts w:ascii="Arial" w:eastAsia="Arial" w:hAnsi="Arial" w:cs="Arial"/>
                <w:b/>
                <w:bCs/>
                <w:sz w:val="20"/>
                <w:szCs w:val="20"/>
                <w:lang w:val="en-GB"/>
              </w:rPr>
              <w:t>porting Metrics</w:t>
            </w:r>
          </w:p>
        </w:tc>
      </w:tr>
      <w:tr w:rsidR="006870BA" w14:paraId="04A1B3D7" w14:textId="77777777" w:rsidTr="006870BA">
        <w:trPr>
          <w:trHeight w:val="1572"/>
        </w:trPr>
        <w:tc>
          <w:tcPr>
            <w:tcW w:w="3964" w:type="dxa"/>
            <w:vMerge w:val="restart"/>
          </w:tcPr>
          <w:p w14:paraId="29FB705B" w14:textId="61F9EDB6" w:rsidR="006870BA" w:rsidRPr="00E20B7F" w:rsidRDefault="006870BA" w:rsidP="00E20B7F">
            <w:pPr>
              <w:rPr>
                <w:rFonts w:ascii="Arial" w:eastAsia="Arial" w:hAnsi="Arial" w:cs="Arial"/>
                <w:b/>
                <w:bCs/>
                <w:sz w:val="20"/>
                <w:szCs w:val="20"/>
                <w:lang w:val="en-GB"/>
              </w:rPr>
            </w:pPr>
            <w:r w:rsidRPr="00E20B7F">
              <w:rPr>
                <w:rFonts w:ascii="Arial" w:eastAsia="Arial" w:hAnsi="Arial" w:cs="Arial"/>
                <w:color w:val="000000"/>
                <w:sz w:val="20"/>
                <w:szCs w:val="20"/>
                <w:lang w:val="en-GB"/>
              </w:rPr>
              <w:t xml:space="preserve">To ensure the Tender holds the required accreditations to perform the services required within </w:t>
            </w:r>
            <w:r w:rsidR="00F05F6E">
              <w:rPr>
                <w:rFonts w:ascii="Arial" w:eastAsia="Arial" w:hAnsi="Arial" w:cs="Arial"/>
                <w:color w:val="000000"/>
                <w:sz w:val="20"/>
                <w:szCs w:val="20"/>
                <w:lang w:val="en-GB"/>
              </w:rPr>
              <w:t xml:space="preserve">SOR (Schedule 5  - </w:t>
            </w:r>
            <w:r w:rsidRPr="00E20B7F">
              <w:rPr>
                <w:rFonts w:ascii="Arial" w:eastAsia="Arial" w:hAnsi="Arial" w:cs="Arial"/>
                <w:color w:val="000000"/>
                <w:sz w:val="20"/>
                <w:szCs w:val="20"/>
                <w:lang w:val="en-GB"/>
              </w:rPr>
              <w:t xml:space="preserve">Statement of Requirement </w:t>
            </w:r>
            <w:r w:rsidR="00F05F6E">
              <w:rPr>
                <w:rFonts w:ascii="Arial" w:eastAsia="Arial" w:hAnsi="Arial" w:cs="Arial"/>
                <w:color w:val="000000"/>
                <w:sz w:val="20"/>
                <w:szCs w:val="20"/>
                <w:lang w:val="en-GB"/>
              </w:rPr>
              <w:t>Serial</w:t>
            </w:r>
            <w:r w:rsidRPr="00E20B7F">
              <w:rPr>
                <w:rFonts w:ascii="Arial" w:eastAsia="Arial" w:hAnsi="Arial" w:cs="Arial"/>
                <w:color w:val="000000"/>
                <w:sz w:val="20"/>
                <w:szCs w:val="20"/>
                <w:lang w:val="en-GB"/>
              </w:rPr>
              <w:t xml:space="preserve"> </w:t>
            </w:r>
            <w:r>
              <w:rPr>
                <w:rFonts w:ascii="Arial" w:eastAsia="Arial" w:hAnsi="Arial" w:cs="Arial"/>
                <w:color w:val="000000"/>
                <w:sz w:val="20"/>
                <w:szCs w:val="20"/>
                <w:lang w:val="en-GB"/>
              </w:rPr>
              <w:t>8</w:t>
            </w:r>
            <w:r w:rsidRPr="00E20B7F">
              <w:rPr>
                <w:rFonts w:ascii="Arial" w:eastAsia="Arial" w:hAnsi="Arial" w:cs="Arial"/>
                <w:color w:val="000000"/>
                <w:sz w:val="20"/>
                <w:szCs w:val="20"/>
                <w:lang w:val="en-GB"/>
              </w:rPr>
              <w:t>).</w:t>
            </w:r>
          </w:p>
        </w:tc>
        <w:tc>
          <w:tcPr>
            <w:tcW w:w="4111" w:type="dxa"/>
            <w:vMerge w:val="restart"/>
          </w:tcPr>
          <w:p w14:paraId="2E1210F3" w14:textId="458EE9F5" w:rsidR="006870BA" w:rsidRPr="00E20B7F" w:rsidRDefault="006870BA" w:rsidP="00E20B7F">
            <w:pPr>
              <w:rPr>
                <w:rFonts w:ascii="Arial" w:eastAsia="Arial" w:hAnsi="Arial" w:cs="Arial"/>
                <w:b/>
                <w:bCs/>
                <w:sz w:val="20"/>
                <w:szCs w:val="20"/>
                <w:lang w:val="en-GB"/>
              </w:rPr>
            </w:pPr>
            <w:r w:rsidRPr="00E20B7F">
              <w:rPr>
                <w:rStyle w:val="normaltextrun1"/>
                <w:rFonts w:ascii="Arial" w:hAnsi="Arial" w:cs="Arial"/>
                <w:sz w:val="20"/>
                <w:szCs w:val="20"/>
              </w:rPr>
              <w:t xml:space="preserve">It is a requirement </w:t>
            </w:r>
            <w:r w:rsidRPr="3A70876B">
              <w:rPr>
                <w:rStyle w:val="normaltextrun1"/>
                <w:rFonts w:ascii="Arial" w:hAnsi="Arial" w:cs="Arial"/>
                <w:sz w:val="20"/>
                <w:szCs w:val="20"/>
              </w:rPr>
              <w:t>of</w:t>
            </w:r>
            <w:r w:rsidRPr="00E20B7F">
              <w:rPr>
                <w:rStyle w:val="normaltextrun1"/>
                <w:rFonts w:ascii="Arial" w:hAnsi="Arial" w:cs="Arial"/>
                <w:sz w:val="20"/>
                <w:szCs w:val="20"/>
              </w:rPr>
              <w:t xml:space="preserve"> the Authority that potential suppliers have, or must have </w:t>
            </w:r>
            <w:r>
              <w:rPr>
                <w:rStyle w:val="normaltextrun1"/>
                <w:rFonts w:ascii="Arial" w:hAnsi="Arial" w:cs="Arial"/>
                <w:sz w:val="20"/>
                <w:szCs w:val="20"/>
              </w:rPr>
              <w:t>within 9 months from Contract award</w:t>
            </w:r>
            <w:r w:rsidRPr="00E20B7F">
              <w:rPr>
                <w:rStyle w:val="normaltextrun1"/>
                <w:rFonts w:ascii="Arial" w:hAnsi="Arial" w:cs="Arial"/>
                <w:sz w:val="20"/>
                <w:szCs w:val="20"/>
              </w:rPr>
              <w:t>, formal Quality Assurance Accreditation/s (ISO9001 or equivalent as a minimum) which ensure</w:t>
            </w:r>
            <w:r>
              <w:rPr>
                <w:rStyle w:val="normaltextrun1"/>
                <w:rFonts w:ascii="Arial" w:hAnsi="Arial" w:cs="Arial"/>
                <w:sz w:val="20"/>
                <w:szCs w:val="20"/>
              </w:rPr>
              <w:t>s</w:t>
            </w:r>
            <w:r w:rsidRPr="00E20B7F">
              <w:rPr>
                <w:rStyle w:val="normaltextrun1"/>
                <w:rFonts w:ascii="Arial" w:hAnsi="Arial" w:cs="Arial"/>
                <w:sz w:val="20"/>
                <w:szCs w:val="20"/>
              </w:rPr>
              <w:t xml:space="preserve"> quality of the services and processes used in terms of vehicles and their management. </w:t>
            </w:r>
          </w:p>
        </w:tc>
        <w:tc>
          <w:tcPr>
            <w:tcW w:w="5812" w:type="dxa"/>
            <w:vMerge w:val="restart"/>
          </w:tcPr>
          <w:p w14:paraId="5DD64A06" w14:textId="77777777" w:rsidR="006870BA" w:rsidRDefault="006870BA" w:rsidP="00E20B7F">
            <w:pPr>
              <w:rPr>
                <w:rStyle w:val="normaltextrun1"/>
                <w:rFonts w:ascii="Arial" w:hAnsi="Arial" w:cs="Arial"/>
                <w:sz w:val="20"/>
                <w:szCs w:val="20"/>
              </w:rPr>
            </w:pPr>
            <w:r w:rsidRPr="00E20B7F">
              <w:rPr>
                <w:rStyle w:val="normaltextrun1"/>
                <w:rFonts w:ascii="Arial" w:hAnsi="Arial" w:cs="Arial"/>
                <w:sz w:val="20"/>
                <w:szCs w:val="20"/>
              </w:rPr>
              <w:t xml:space="preserve">Provide copies of the formal Quality Assurance Accreditation(s) available for your Company </w:t>
            </w:r>
          </w:p>
          <w:p w14:paraId="136854BB" w14:textId="77777777" w:rsidR="006870BA" w:rsidRDefault="006870BA" w:rsidP="00E20B7F">
            <w:pPr>
              <w:rPr>
                <w:rStyle w:val="normaltextrun1"/>
                <w:sz w:val="20"/>
                <w:szCs w:val="20"/>
              </w:rPr>
            </w:pPr>
          </w:p>
          <w:p w14:paraId="73C47CE2" w14:textId="77777777" w:rsidR="006870BA" w:rsidRDefault="006870BA" w:rsidP="00E20B7F">
            <w:pPr>
              <w:rPr>
                <w:rStyle w:val="normaltextrun1"/>
                <w:rFonts w:ascii="Arial" w:hAnsi="Arial" w:cs="Arial"/>
                <w:sz w:val="20"/>
                <w:szCs w:val="20"/>
              </w:rPr>
            </w:pPr>
            <w:r w:rsidRPr="00E20B7F">
              <w:rPr>
                <w:rStyle w:val="normaltextrun1"/>
                <w:rFonts w:ascii="Arial" w:hAnsi="Arial" w:cs="Arial"/>
                <w:sz w:val="20"/>
                <w:szCs w:val="20"/>
                <w:u w:val="single"/>
              </w:rPr>
              <w:t>or</w:t>
            </w:r>
            <w:r w:rsidRPr="00E20B7F">
              <w:rPr>
                <w:rStyle w:val="normaltextrun1"/>
                <w:rFonts w:ascii="Arial" w:hAnsi="Arial" w:cs="Arial"/>
                <w:sz w:val="20"/>
                <w:szCs w:val="20"/>
              </w:rPr>
              <w:t xml:space="preserve"> </w:t>
            </w:r>
          </w:p>
          <w:p w14:paraId="68141D7F" w14:textId="77777777" w:rsidR="006870BA" w:rsidRDefault="006870BA" w:rsidP="00E20B7F">
            <w:pPr>
              <w:rPr>
                <w:rStyle w:val="normaltextrun1"/>
                <w:sz w:val="20"/>
                <w:szCs w:val="20"/>
              </w:rPr>
            </w:pPr>
          </w:p>
          <w:p w14:paraId="06211578" w14:textId="3600A984" w:rsidR="006870BA" w:rsidRPr="00E20B7F" w:rsidRDefault="006870BA" w:rsidP="00E20B7F">
            <w:pPr>
              <w:rPr>
                <w:rFonts w:ascii="Arial" w:eastAsia="Arial" w:hAnsi="Arial" w:cs="Arial"/>
                <w:b/>
                <w:bCs/>
                <w:sz w:val="20"/>
                <w:szCs w:val="20"/>
                <w:lang w:val="en-GB"/>
              </w:rPr>
            </w:pPr>
            <w:r w:rsidRPr="00E20B7F">
              <w:rPr>
                <w:rStyle w:val="normaltextrun1"/>
                <w:rFonts w:ascii="Arial" w:hAnsi="Arial" w:cs="Arial"/>
                <w:sz w:val="20"/>
                <w:szCs w:val="20"/>
              </w:rPr>
              <w:t>provide a detailed plan</w:t>
            </w:r>
            <w:r>
              <w:rPr>
                <w:rStyle w:val="normaltextrun1"/>
                <w:rFonts w:ascii="Arial" w:hAnsi="Arial" w:cs="Arial"/>
                <w:sz w:val="20"/>
                <w:szCs w:val="20"/>
              </w:rPr>
              <w:t xml:space="preserve"> on how ISO 9001 (or equivalent) will be achieved by no later than 9 months from Contract award.</w:t>
            </w:r>
          </w:p>
        </w:tc>
      </w:tr>
      <w:tr w:rsidR="006870BA" w14:paraId="0841DDB3" w14:textId="77777777" w:rsidTr="006870BA">
        <w:trPr>
          <w:trHeight w:val="230"/>
        </w:trPr>
        <w:tc>
          <w:tcPr>
            <w:tcW w:w="3964" w:type="dxa"/>
            <w:vMerge/>
          </w:tcPr>
          <w:p w14:paraId="4A7CF1FB" w14:textId="77777777" w:rsidR="006870BA" w:rsidRPr="00E20B7F" w:rsidRDefault="006870BA" w:rsidP="00E20B7F">
            <w:pPr>
              <w:rPr>
                <w:rFonts w:ascii="Arial" w:eastAsia="Arial" w:hAnsi="Arial" w:cs="Arial"/>
                <w:b/>
                <w:bCs/>
                <w:sz w:val="20"/>
                <w:szCs w:val="20"/>
                <w:lang w:val="en-GB"/>
              </w:rPr>
            </w:pPr>
          </w:p>
        </w:tc>
        <w:tc>
          <w:tcPr>
            <w:tcW w:w="4111" w:type="dxa"/>
            <w:vMerge/>
          </w:tcPr>
          <w:p w14:paraId="365C10D6" w14:textId="77777777" w:rsidR="006870BA" w:rsidRPr="00E20B7F" w:rsidRDefault="006870BA" w:rsidP="00E20B7F">
            <w:pPr>
              <w:rPr>
                <w:rFonts w:ascii="Arial" w:eastAsia="Arial" w:hAnsi="Arial" w:cs="Arial"/>
                <w:b/>
                <w:bCs/>
                <w:sz w:val="20"/>
                <w:szCs w:val="20"/>
                <w:lang w:val="en-GB"/>
              </w:rPr>
            </w:pPr>
          </w:p>
        </w:tc>
        <w:tc>
          <w:tcPr>
            <w:tcW w:w="5812" w:type="dxa"/>
            <w:vMerge/>
          </w:tcPr>
          <w:p w14:paraId="04FEB5BE" w14:textId="77777777" w:rsidR="006870BA" w:rsidRPr="00E20B7F" w:rsidRDefault="006870BA" w:rsidP="00E20B7F">
            <w:pPr>
              <w:rPr>
                <w:rFonts w:ascii="Arial" w:eastAsia="Arial" w:hAnsi="Arial" w:cs="Arial"/>
                <w:b/>
                <w:bCs/>
                <w:sz w:val="20"/>
                <w:szCs w:val="20"/>
                <w:lang w:val="en-GB"/>
              </w:rPr>
            </w:pPr>
          </w:p>
        </w:tc>
      </w:tr>
    </w:tbl>
    <w:p w14:paraId="741735CB" w14:textId="446B7DE8" w:rsidR="00E20B7F" w:rsidRDefault="00E20B7F" w:rsidP="00E20B7F">
      <w:pPr>
        <w:jc w:val="center"/>
      </w:pPr>
    </w:p>
    <w:p w14:paraId="6AC9F5BC" w14:textId="60E51FEF" w:rsidR="00E20B7F" w:rsidRDefault="00E20B7F" w:rsidP="00E20B7F">
      <w:pPr>
        <w:jc w:val="center"/>
      </w:pPr>
    </w:p>
    <w:p w14:paraId="510710BB" w14:textId="379D4ED1" w:rsidR="00E20B7F" w:rsidRDefault="00E20B7F" w:rsidP="00E20B7F">
      <w:pPr>
        <w:rPr>
          <w:rFonts w:ascii="Arial" w:hAnsi="Arial" w:cs="Arial"/>
        </w:rPr>
      </w:pPr>
    </w:p>
    <w:p w14:paraId="28E5752E" w14:textId="2B9063E9" w:rsidR="00E20B7F" w:rsidRDefault="00E20B7F" w:rsidP="00E20B7F">
      <w:pPr>
        <w:rPr>
          <w:rFonts w:ascii="Arial" w:hAnsi="Arial" w:cs="Arial"/>
        </w:rPr>
      </w:pPr>
    </w:p>
    <w:p w14:paraId="5D55AAD9" w14:textId="3A88326E" w:rsidR="00E20B7F" w:rsidRDefault="00E20B7F" w:rsidP="00E20B7F">
      <w:pPr>
        <w:rPr>
          <w:rFonts w:ascii="Arial" w:hAnsi="Arial" w:cs="Arial"/>
        </w:rPr>
      </w:pPr>
    </w:p>
    <w:p w14:paraId="16037982" w14:textId="77777777" w:rsidR="00E20B7F" w:rsidRDefault="00E20B7F" w:rsidP="00E20B7F">
      <w:pPr>
        <w:rPr>
          <w:rFonts w:ascii="Arial" w:hAnsi="Arial" w:cs="Arial"/>
        </w:rPr>
      </w:pPr>
    </w:p>
    <w:p w14:paraId="29DBA622" w14:textId="4AE458CB" w:rsidR="00E20B7F" w:rsidRDefault="00E20B7F" w:rsidP="00E20B7F">
      <w:pPr>
        <w:rPr>
          <w:rFonts w:ascii="Arial" w:hAnsi="Arial" w:cs="Arial"/>
        </w:rPr>
      </w:pPr>
    </w:p>
    <w:p w14:paraId="352F3532" w14:textId="6F1883A5" w:rsidR="00D37A4E" w:rsidRDefault="00D37A4E" w:rsidP="00E20B7F">
      <w:pPr>
        <w:rPr>
          <w:rFonts w:ascii="Arial" w:hAnsi="Arial" w:cs="Arial"/>
        </w:rPr>
      </w:pPr>
    </w:p>
    <w:p w14:paraId="1A7F51E5" w14:textId="217588E6" w:rsidR="00D37A4E" w:rsidRDefault="00D37A4E" w:rsidP="00E20B7F">
      <w:pPr>
        <w:rPr>
          <w:rFonts w:ascii="Arial" w:hAnsi="Arial" w:cs="Arial"/>
        </w:rPr>
      </w:pPr>
    </w:p>
    <w:p w14:paraId="351196B4" w14:textId="7ECF453D" w:rsidR="00D37A4E" w:rsidRDefault="00D37A4E" w:rsidP="00E20B7F">
      <w:pPr>
        <w:rPr>
          <w:rFonts w:ascii="Arial" w:hAnsi="Arial" w:cs="Arial"/>
        </w:rPr>
      </w:pPr>
    </w:p>
    <w:p w14:paraId="70A02ACC" w14:textId="4B96B4D7" w:rsidR="00D37A4E" w:rsidRDefault="00D37A4E" w:rsidP="00E20B7F">
      <w:pPr>
        <w:rPr>
          <w:rFonts w:ascii="Arial" w:hAnsi="Arial" w:cs="Arial"/>
        </w:rPr>
      </w:pPr>
    </w:p>
    <w:p w14:paraId="6FA48920" w14:textId="50A981FF" w:rsidR="00D37A4E" w:rsidRPr="00CF352E" w:rsidRDefault="00CF352E" w:rsidP="00E20B7F">
      <w:pPr>
        <w:rPr>
          <w:rFonts w:ascii="Arial" w:hAnsi="Arial" w:cs="Arial"/>
          <w:b/>
          <w:bCs/>
        </w:rPr>
      </w:pPr>
      <w:r w:rsidRPr="00CF352E">
        <w:rPr>
          <w:rFonts w:ascii="Arial" w:hAnsi="Arial" w:cs="Arial"/>
          <w:b/>
          <w:bCs/>
        </w:rPr>
        <w:t>Question 2 – Instructors (Scored Question)</w:t>
      </w:r>
    </w:p>
    <w:tbl>
      <w:tblPr>
        <w:tblStyle w:val="TableGrid"/>
        <w:tblpPr w:leftFromText="180" w:rightFromText="180" w:vertAnchor="text" w:horzAnchor="margin" w:tblpY="390"/>
        <w:tblW w:w="0" w:type="auto"/>
        <w:tblLook w:val="04A0" w:firstRow="1" w:lastRow="0" w:firstColumn="1" w:lastColumn="0" w:noHBand="0" w:noVBand="1"/>
      </w:tblPr>
      <w:tblGrid>
        <w:gridCol w:w="3964"/>
        <w:gridCol w:w="4111"/>
        <w:gridCol w:w="5954"/>
      </w:tblGrid>
      <w:tr w:rsidR="006870BA" w14:paraId="7314E3FF" w14:textId="77777777" w:rsidTr="00434247">
        <w:tc>
          <w:tcPr>
            <w:tcW w:w="3964" w:type="dxa"/>
            <w:shd w:val="clear" w:color="auto" w:fill="D9D9D9" w:themeFill="background1" w:themeFillShade="D9"/>
            <w:vAlign w:val="center"/>
          </w:tcPr>
          <w:p w14:paraId="477C89D8" w14:textId="77777777" w:rsidR="006870BA" w:rsidRPr="00E20B7F" w:rsidRDefault="006870BA" w:rsidP="00434247">
            <w:pPr>
              <w:jc w:val="center"/>
              <w:rPr>
                <w:rFonts w:ascii="Arial" w:eastAsia="Arial" w:hAnsi="Arial" w:cs="Arial"/>
                <w:b/>
                <w:bCs/>
                <w:sz w:val="20"/>
                <w:szCs w:val="20"/>
                <w:lang w:val="en-GB"/>
              </w:rPr>
            </w:pPr>
            <w:r w:rsidRPr="00E20B7F">
              <w:rPr>
                <w:rFonts w:ascii="Arial" w:eastAsia="Arial" w:hAnsi="Arial" w:cs="Arial"/>
                <w:b/>
                <w:bCs/>
                <w:sz w:val="20"/>
                <w:szCs w:val="20"/>
                <w:lang w:val="en-GB"/>
              </w:rPr>
              <w:t>Aim</w:t>
            </w:r>
          </w:p>
        </w:tc>
        <w:tc>
          <w:tcPr>
            <w:tcW w:w="4111" w:type="dxa"/>
            <w:shd w:val="clear" w:color="auto" w:fill="D9D9D9" w:themeFill="background1" w:themeFillShade="D9"/>
            <w:vAlign w:val="center"/>
          </w:tcPr>
          <w:p w14:paraId="0FC10971" w14:textId="77777777" w:rsidR="006870BA" w:rsidRPr="00E20B7F" w:rsidRDefault="006870BA" w:rsidP="00434247">
            <w:pPr>
              <w:jc w:val="center"/>
              <w:rPr>
                <w:rFonts w:ascii="Arial" w:eastAsia="Arial" w:hAnsi="Arial" w:cs="Arial"/>
                <w:b/>
                <w:bCs/>
                <w:sz w:val="20"/>
                <w:szCs w:val="20"/>
                <w:lang w:val="en-GB"/>
              </w:rPr>
            </w:pPr>
            <w:r w:rsidRPr="00E20B7F">
              <w:rPr>
                <w:rFonts w:ascii="Arial" w:eastAsia="Arial" w:hAnsi="Arial" w:cs="Arial"/>
                <w:b/>
                <w:bCs/>
                <w:sz w:val="20"/>
                <w:szCs w:val="20"/>
                <w:lang w:val="en-GB"/>
              </w:rPr>
              <w:t>Background</w:t>
            </w:r>
          </w:p>
        </w:tc>
        <w:tc>
          <w:tcPr>
            <w:tcW w:w="5954" w:type="dxa"/>
            <w:shd w:val="clear" w:color="auto" w:fill="D9D9D9" w:themeFill="background1" w:themeFillShade="D9"/>
            <w:vAlign w:val="center"/>
          </w:tcPr>
          <w:p w14:paraId="7B93E068" w14:textId="77777777" w:rsidR="006870BA" w:rsidRPr="00E20B7F" w:rsidRDefault="006870BA" w:rsidP="00434247">
            <w:pPr>
              <w:jc w:val="center"/>
              <w:rPr>
                <w:rFonts w:ascii="Arial" w:eastAsia="Arial" w:hAnsi="Arial" w:cs="Arial"/>
                <w:b/>
                <w:bCs/>
                <w:sz w:val="20"/>
                <w:szCs w:val="20"/>
                <w:lang w:val="en-GB"/>
              </w:rPr>
            </w:pPr>
            <w:r w:rsidRPr="002A45BB">
              <w:rPr>
                <w:rFonts w:ascii="Arial" w:eastAsia="Arial" w:hAnsi="Arial" w:cs="Arial"/>
                <w:b/>
                <w:bCs/>
                <w:sz w:val="20"/>
                <w:szCs w:val="20"/>
                <w:lang w:val="en-GB"/>
              </w:rPr>
              <w:t>Re</w:t>
            </w:r>
            <w:r>
              <w:rPr>
                <w:rFonts w:ascii="Arial" w:eastAsia="Arial" w:hAnsi="Arial" w:cs="Arial"/>
                <w:b/>
                <w:bCs/>
                <w:sz w:val="20"/>
                <w:szCs w:val="20"/>
                <w:lang w:val="en-GB"/>
              </w:rPr>
              <w:t>porting Metrics</w:t>
            </w:r>
          </w:p>
        </w:tc>
      </w:tr>
      <w:tr w:rsidR="006870BA" w:rsidRPr="00ED74BF" w14:paraId="7B87AA8D" w14:textId="77777777" w:rsidTr="00434247">
        <w:trPr>
          <w:trHeight w:val="736"/>
        </w:trPr>
        <w:tc>
          <w:tcPr>
            <w:tcW w:w="3964" w:type="dxa"/>
            <w:vMerge w:val="restart"/>
          </w:tcPr>
          <w:p w14:paraId="037BB556" w14:textId="6C89ED31" w:rsidR="006870BA" w:rsidRPr="00F05F6E" w:rsidRDefault="006870BA" w:rsidP="00434247">
            <w:pPr>
              <w:rPr>
                <w:rFonts w:ascii="Arial" w:eastAsia="Arial" w:hAnsi="Arial" w:cs="Arial"/>
                <w:color w:val="000000" w:themeColor="text1"/>
                <w:sz w:val="20"/>
                <w:szCs w:val="20"/>
                <w:lang w:val="en-GB"/>
              </w:rPr>
            </w:pPr>
            <w:r w:rsidRPr="00F05F6E">
              <w:rPr>
                <w:rFonts w:ascii="Arial" w:eastAsia="Arial" w:hAnsi="Arial" w:cs="Arial"/>
                <w:color w:val="000000" w:themeColor="text1"/>
                <w:sz w:val="20"/>
                <w:szCs w:val="20"/>
                <w:lang w:val="en-GB"/>
              </w:rPr>
              <w:t>To provide the necessary qualified Instructors to meet the training requirement within the SOR (Schedule 5 – Statement of Requirement, Serial 11)</w:t>
            </w:r>
          </w:p>
          <w:p w14:paraId="3BE855EC" w14:textId="77777777" w:rsidR="006870BA" w:rsidRPr="00F05F6E" w:rsidRDefault="006870BA" w:rsidP="00434247">
            <w:pPr>
              <w:rPr>
                <w:rFonts w:ascii="Arial" w:eastAsia="Arial" w:hAnsi="Arial" w:cs="Arial"/>
                <w:color w:val="000000" w:themeColor="text1"/>
                <w:sz w:val="20"/>
                <w:szCs w:val="20"/>
                <w:lang w:val="en-GB"/>
              </w:rPr>
            </w:pPr>
          </w:p>
          <w:p w14:paraId="5B35029E" w14:textId="77777777" w:rsidR="006870BA" w:rsidRPr="00F05F6E" w:rsidRDefault="006870BA" w:rsidP="00434247">
            <w:pPr>
              <w:rPr>
                <w:rFonts w:ascii="Arial" w:eastAsia="Arial" w:hAnsi="Arial" w:cs="Arial"/>
                <w:color w:val="000000" w:themeColor="text1"/>
                <w:sz w:val="20"/>
                <w:szCs w:val="20"/>
                <w:lang w:val="en-GB"/>
              </w:rPr>
            </w:pPr>
            <w:r w:rsidRPr="00F05F6E">
              <w:rPr>
                <w:rFonts w:ascii="Arial" w:eastAsia="Arial" w:hAnsi="Arial" w:cs="Arial"/>
                <w:color w:val="000000" w:themeColor="text1"/>
                <w:sz w:val="20"/>
                <w:szCs w:val="20"/>
                <w:lang w:val="en-GB"/>
              </w:rPr>
              <w:t>To ensure the estimated training levels (Schedule 5 – Statement of Requirement Serial 1) are met including a Schedule of training for the first two years of Contract.</w:t>
            </w:r>
          </w:p>
          <w:p w14:paraId="1BB256F8" w14:textId="77777777" w:rsidR="006870BA" w:rsidRPr="00F05F6E" w:rsidRDefault="006870BA" w:rsidP="00434247">
            <w:pPr>
              <w:rPr>
                <w:rFonts w:ascii="Arial" w:eastAsia="Arial" w:hAnsi="Arial" w:cs="Arial"/>
                <w:color w:val="000000" w:themeColor="text1"/>
                <w:sz w:val="20"/>
                <w:szCs w:val="20"/>
                <w:lang w:val="en-GB"/>
              </w:rPr>
            </w:pPr>
          </w:p>
          <w:p w14:paraId="23BF2D54" w14:textId="6D3A617C" w:rsidR="006870BA" w:rsidRPr="002A45BB" w:rsidRDefault="006870BA" w:rsidP="00434247">
            <w:pPr>
              <w:rPr>
                <w:rFonts w:ascii="Arial" w:eastAsia="Arial" w:hAnsi="Arial" w:cs="Arial"/>
                <w:b/>
                <w:bCs/>
                <w:sz w:val="20"/>
                <w:szCs w:val="20"/>
                <w:lang w:val="en-GB"/>
              </w:rPr>
            </w:pPr>
            <w:r w:rsidRPr="00F05F6E">
              <w:rPr>
                <w:rFonts w:ascii="Arial" w:eastAsia="Arial" w:hAnsi="Arial" w:cs="Arial"/>
                <w:sz w:val="20"/>
                <w:szCs w:val="20"/>
                <w:lang w:val="en-GB"/>
              </w:rPr>
              <w:t xml:space="preserve">To demonstration how Instructor’s qualifications will </w:t>
            </w:r>
            <w:r w:rsidR="00CF352E" w:rsidRPr="00F05F6E">
              <w:rPr>
                <w:rFonts w:ascii="Arial" w:eastAsia="Arial" w:hAnsi="Arial" w:cs="Arial"/>
                <w:sz w:val="20"/>
                <w:szCs w:val="20"/>
                <w:lang w:val="en-GB"/>
              </w:rPr>
              <w:t xml:space="preserve">be </w:t>
            </w:r>
            <w:r w:rsidRPr="00F05F6E">
              <w:rPr>
                <w:rFonts w:ascii="Arial" w:eastAsia="Arial" w:hAnsi="Arial" w:cs="Arial"/>
                <w:sz w:val="20"/>
                <w:szCs w:val="20"/>
                <w:lang w:val="en-GB"/>
              </w:rPr>
              <w:t>monitored and maintained throughout the duration of the</w:t>
            </w:r>
            <w:r>
              <w:rPr>
                <w:rFonts w:ascii="Arial" w:eastAsia="Arial" w:hAnsi="Arial" w:cs="Arial"/>
                <w:sz w:val="20"/>
                <w:szCs w:val="20"/>
                <w:lang w:val="en-GB"/>
              </w:rPr>
              <w:t xml:space="preserve"> Contract </w:t>
            </w:r>
          </w:p>
        </w:tc>
        <w:tc>
          <w:tcPr>
            <w:tcW w:w="4111" w:type="dxa"/>
            <w:vMerge w:val="restart"/>
          </w:tcPr>
          <w:p w14:paraId="783AC30F" w14:textId="77777777" w:rsidR="006870BA" w:rsidRDefault="006870BA" w:rsidP="00434247">
            <w:pPr>
              <w:rPr>
                <w:rStyle w:val="normaltextrun1"/>
                <w:rFonts w:ascii="Arial" w:hAnsi="Arial" w:cs="Arial"/>
                <w:sz w:val="20"/>
                <w:szCs w:val="20"/>
              </w:rPr>
            </w:pPr>
            <w:r w:rsidRPr="37D766A3">
              <w:rPr>
                <w:rStyle w:val="normaltextrun1"/>
                <w:rFonts w:ascii="Arial" w:hAnsi="Arial" w:cs="Arial"/>
                <w:sz w:val="20"/>
                <w:szCs w:val="20"/>
              </w:rPr>
              <w:t>It is important to the Authority that potential</w:t>
            </w:r>
            <w:r>
              <w:rPr>
                <w:rStyle w:val="normaltextrun1"/>
                <w:rFonts w:ascii="Arial" w:hAnsi="Arial" w:cs="Arial"/>
                <w:sz w:val="20"/>
                <w:szCs w:val="20"/>
              </w:rPr>
              <w:t xml:space="preserve"> contractors</w:t>
            </w:r>
            <w:r w:rsidRPr="37D766A3">
              <w:rPr>
                <w:rStyle w:val="normaltextrun1"/>
                <w:rFonts w:ascii="Arial" w:hAnsi="Arial" w:cs="Arial"/>
                <w:sz w:val="20"/>
                <w:szCs w:val="20"/>
              </w:rPr>
              <w:t xml:space="preserve"> have formal qualified Instructors for all license categories, sufficient to </w:t>
            </w:r>
            <w:r>
              <w:rPr>
                <w:rStyle w:val="normaltextrun1"/>
                <w:rFonts w:ascii="Arial" w:hAnsi="Arial" w:cs="Arial"/>
                <w:sz w:val="20"/>
                <w:szCs w:val="20"/>
              </w:rPr>
              <w:t>deliver estimated training levels and can provide structured training schedule to meet the demands of the requirement.</w:t>
            </w:r>
          </w:p>
          <w:p w14:paraId="015A0499" w14:textId="77777777" w:rsidR="006870BA" w:rsidRPr="00311210" w:rsidRDefault="006870BA" w:rsidP="00434247">
            <w:pPr>
              <w:rPr>
                <w:rStyle w:val="normaltextrun1"/>
                <w:rFonts w:ascii="Arial" w:hAnsi="Arial" w:cs="Arial"/>
                <w:sz w:val="20"/>
                <w:szCs w:val="20"/>
              </w:rPr>
            </w:pPr>
          </w:p>
          <w:p w14:paraId="756F15A7" w14:textId="77777777" w:rsidR="006870BA" w:rsidRPr="002A45BB" w:rsidRDefault="006870BA" w:rsidP="00434247">
            <w:pPr>
              <w:ind w:right="-38"/>
              <w:textAlignment w:val="baseline"/>
              <w:rPr>
                <w:rFonts w:ascii="Arial" w:eastAsia="Arial" w:hAnsi="Arial" w:cs="Arial"/>
                <w:b/>
                <w:bCs/>
                <w:sz w:val="20"/>
                <w:szCs w:val="20"/>
                <w:lang w:val="en-GB"/>
              </w:rPr>
            </w:pPr>
          </w:p>
        </w:tc>
        <w:tc>
          <w:tcPr>
            <w:tcW w:w="5954" w:type="dxa"/>
            <w:vMerge w:val="restart"/>
          </w:tcPr>
          <w:p w14:paraId="419EB116" w14:textId="77777777" w:rsidR="006870BA" w:rsidRPr="00ED74BF" w:rsidRDefault="006870BA" w:rsidP="00434247">
            <w:pPr>
              <w:rPr>
                <w:rStyle w:val="normaltextrun1"/>
                <w:rFonts w:ascii="Arial" w:hAnsi="Arial" w:cs="Arial"/>
                <w:sz w:val="20"/>
                <w:szCs w:val="20"/>
              </w:rPr>
            </w:pPr>
            <w:r w:rsidRPr="00ED74BF">
              <w:rPr>
                <w:rStyle w:val="normaltextrun1"/>
                <w:rFonts w:ascii="Arial" w:hAnsi="Arial" w:cs="Arial"/>
                <w:sz w:val="20"/>
                <w:szCs w:val="20"/>
              </w:rPr>
              <w:t xml:space="preserve">Provide copies of the formal Approved Driving Instructor (ADI) certificates (part 1 &amp; 2) or EU equivalent. Copies of in date driving license with the relevant category held. </w:t>
            </w:r>
          </w:p>
          <w:p w14:paraId="7FFC8350" w14:textId="77777777" w:rsidR="006870BA" w:rsidRPr="00ED74BF" w:rsidRDefault="006870BA" w:rsidP="00434247">
            <w:pPr>
              <w:rPr>
                <w:rStyle w:val="normaltextrun1"/>
                <w:rFonts w:ascii="Arial" w:hAnsi="Arial" w:cs="Arial"/>
                <w:sz w:val="20"/>
                <w:szCs w:val="20"/>
              </w:rPr>
            </w:pPr>
          </w:p>
          <w:p w14:paraId="15468A9A" w14:textId="77777777" w:rsidR="006870BA" w:rsidRPr="00ED74BF" w:rsidRDefault="006870BA" w:rsidP="00434247">
            <w:pPr>
              <w:rPr>
                <w:rStyle w:val="normaltextrun1"/>
                <w:rFonts w:ascii="Arial" w:hAnsi="Arial" w:cs="Arial"/>
                <w:sz w:val="20"/>
                <w:szCs w:val="20"/>
              </w:rPr>
            </w:pPr>
            <w:r w:rsidRPr="00ED74BF">
              <w:rPr>
                <w:rStyle w:val="normaltextrun1"/>
                <w:rFonts w:ascii="Arial" w:hAnsi="Arial" w:cs="Arial"/>
                <w:sz w:val="20"/>
                <w:szCs w:val="20"/>
              </w:rPr>
              <w:t xml:space="preserve">A schedule of training for the first two years of the contract </w:t>
            </w:r>
          </w:p>
          <w:p w14:paraId="4E3FF735" w14:textId="77777777" w:rsidR="006870BA" w:rsidRPr="00ED74BF" w:rsidRDefault="006870BA" w:rsidP="00434247">
            <w:pPr>
              <w:rPr>
                <w:rFonts w:ascii="Arial" w:eastAsia="Arial" w:hAnsi="Arial" w:cs="Arial"/>
                <w:sz w:val="20"/>
                <w:szCs w:val="20"/>
                <w:lang w:val="en-GB"/>
              </w:rPr>
            </w:pPr>
          </w:p>
          <w:p w14:paraId="06FB8E1D" w14:textId="77777777" w:rsidR="006870BA" w:rsidRPr="00ED74BF" w:rsidRDefault="006870BA" w:rsidP="00434247">
            <w:pPr>
              <w:rPr>
                <w:rFonts w:ascii="Arial" w:eastAsia="Arial" w:hAnsi="Arial" w:cs="Arial"/>
                <w:sz w:val="20"/>
                <w:szCs w:val="20"/>
                <w:lang w:val="en-GB"/>
              </w:rPr>
            </w:pPr>
            <w:r w:rsidRPr="00ED74BF">
              <w:rPr>
                <w:rFonts w:ascii="Arial" w:eastAsia="Arial" w:hAnsi="Arial" w:cs="Arial"/>
                <w:sz w:val="20"/>
                <w:szCs w:val="20"/>
                <w:lang w:val="en-GB"/>
              </w:rPr>
              <w:t>Evidence of how Instructor’s qualifications will be maintained throughout the contract period</w:t>
            </w:r>
            <w:r w:rsidRPr="00ED74BF">
              <w:rPr>
                <w:rFonts w:eastAsia="Arial"/>
                <w:sz w:val="20"/>
                <w:szCs w:val="20"/>
                <w:lang w:val="en-GB"/>
              </w:rPr>
              <w:t xml:space="preserve"> </w:t>
            </w:r>
          </w:p>
        </w:tc>
      </w:tr>
      <w:tr w:rsidR="006870BA" w:rsidRPr="00ED74BF" w14:paraId="09BEB038" w14:textId="77777777" w:rsidTr="00434247">
        <w:trPr>
          <w:trHeight w:val="230"/>
        </w:trPr>
        <w:tc>
          <w:tcPr>
            <w:tcW w:w="3964" w:type="dxa"/>
            <w:vMerge/>
          </w:tcPr>
          <w:p w14:paraId="1EA6D005" w14:textId="77777777" w:rsidR="006870BA" w:rsidRPr="002A45BB" w:rsidRDefault="006870BA" w:rsidP="00434247">
            <w:pPr>
              <w:rPr>
                <w:rFonts w:ascii="Arial" w:eastAsia="Arial" w:hAnsi="Arial" w:cs="Arial"/>
                <w:b/>
                <w:bCs/>
                <w:sz w:val="20"/>
                <w:szCs w:val="20"/>
                <w:lang w:val="en-GB"/>
              </w:rPr>
            </w:pPr>
          </w:p>
        </w:tc>
        <w:tc>
          <w:tcPr>
            <w:tcW w:w="4111" w:type="dxa"/>
            <w:vMerge/>
          </w:tcPr>
          <w:p w14:paraId="00871FC5" w14:textId="77777777" w:rsidR="006870BA" w:rsidRPr="002A45BB" w:rsidRDefault="006870BA" w:rsidP="00434247">
            <w:pPr>
              <w:rPr>
                <w:rFonts w:ascii="Arial" w:eastAsia="Arial" w:hAnsi="Arial" w:cs="Arial"/>
                <w:b/>
                <w:bCs/>
                <w:sz w:val="20"/>
                <w:szCs w:val="20"/>
                <w:lang w:val="en-GB"/>
              </w:rPr>
            </w:pPr>
          </w:p>
        </w:tc>
        <w:tc>
          <w:tcPr>
            <w:tcW w:w="5954" w:type="dxa"/>
            <w:vMerge/>
          </w:tcPr>
          <w:p w14:paraId="5ADA74C6" w14:textId="77777777" w:rsidR="006870BA" w:rsidRPr="00ED74BF" w:rsidRDefault="006870BA" w:rsidP="00434247">
            <w:pPr>
              <w:rPr>
                <w:rFonts w:ascii="Arial" w:eastAsia="Arial" w:hAnsi="Arial" w:cs="Arial"/>
                <w:sz w:val="20"/>
                <w:szCs w:val="20"/>
                <w:lang w:val="en-GB"/>
              </w:rPr>
            </w:pPr>
          </w:p>
        </w:tc>
      </w:tr>
      <w:tr w:rsidR="006870BA" w:rsidRPr="00ED74BF" w14:paraId="110F744A" w14:textId="77777777" w:rsidTr="00434247">
        <w:trPr>
          <w:trHeight w:val="230"/>
        </w:trPr>
        <w:tc>
          <w:tcPr>
            <w:tcW w:w="3964" w:type="dxa"/>
            <w:vMerge/>
          </w:tcPr>
          <w:p w14:paraId="737AFC94" w14:textId="77777777" w:rsidR="006870BA" w:rsidRPr="002A45BB" w:rsidRDefault="006870BA" w:rsidP="00434247">
            <w:pPr>
              <w:jc w:val="center"/>
              <w:rPr>
                <w:rFonts w:ascii="Arial" w:eastAsia="Arial" w:hAnsi="Arial" w:cs="Arial"/>
                <w:b/>
                <w:bCs/>
                <w:sz w:val="20"/>
                <w:szCs w:val="20"/>
                <w:lang w:val="en-GB"/>
              </w:rPr>
            </w:pPr>
          </w:p>
        </w:tc>
        <w:tc>
          <w:tcPr>
            <w:tcW w:w="4111" w:type="dxa"/>
            <w:vMerge/>
          </w:tcPr>
          <w:p w14:paraId="5038A85C" w14:textId="77777777" w:rsidR="006870BA" w:rsidRPr="002A45BB" w:rsidRDefault="006870BA" w:rsidP="00434247">
            <w:pPr>
              <w:jc w:val="center"/>
              <w:rPr>
                <w:rFonts w:ascii="Arial" w:eastAsia="Arial" w:hAnsi="Arial" w:cs="Arial"/>
                <w:b/>
                <w:bCs/>
                <w:sz w:val="20"/>
                <w:szCs w:val="20"/>
                <w:lang w:val="en-GB"/>
              </w:rPr>
            </w:pPr>
          </w:p>
        </w:tc>
        <w:tc>
          <w:tcPr>
            <w:tcW w:w="5954" w:type="dxa"/>
            <w:vMerge/>
          </w:tcPr>
          <w:p w14:paraId="289FAF29" w14:textId="77777777" w:rsidR="006870BA" w:rsidRPr="00ED74BF" w:rsidRDefault="006870BA" w:rsidP="00434247">
            <w:pPr>
              <w:jc w:val="center"/>
              <w:rPr>
                <w:rFonts w:ascii="Arial" w:eastAsia="Arial" w:hAnsi="Arial" w:cs="Arial"/>
                <w:sz w:val="20"/>
                <w:szCs w:val="20"/>
                <w:lang w:val="en-GB"/>
              </w:rPr>
            </w:pPr>
          </w:p>
        </w:tc>
      </w:tr>
      <w:tr w:rsidR="006870BA" w14:paraId="5A424D2A" w14:textId="77777777" w:rsidTr="00434247">
        <w:trPr>
          <w:trHeight w:val="230"/>
        </w:trPr>
        <w:tc>
          <w:tcPr>
            <w:tcW w:w="3964" w:type="dxa"/>
            <w:vMerge/>
          </w:tcPr>
          <w:p w14:paraId="18ECFDCC" w14:textId="77777777" w:rsidR="006870BA" w:rsidRPr="002A45BB" w:rsidRDefault="006870BA" w:rsidP="00434247">
            <w:pPr>
              <w:jc w:val="center"/>
              <w:rPr>
                <w:rFonts w:ascii="Arial" w:eastAsia="Arial" w:hAnsi="Arial" w:cs="Arial"/>
                <w:b/>
                <w:bCs/>
                <w:sz w:val="20"/>
                <w:szCs w:val="20"/>
                <w:lang w:val="en-GB"/>
              </w:rPr>
            </w:pPr>
          </w:p>
        </w:tc>
        <w:tc>
          <w:tcPr>
            <w:tcW w:w="4111" w:type="dxa"/>
            <w:vMerge/>
          </w:tcPr>
          <w:p w14:paraId="56D13674" w14:textId="77777777" w:rsidR="006870BA" w:rsidRPr="002A45BB" w:rsidRDefault="006870BA" w:rsidP="00434247">
            <w:pPr>
              <w:jc w:val="center"/>
              <w:rPr>
                <w:rFonts w:ascii="Arial" w:eastAsia="Arial" w:hAnsi="Arial" w:cs="Arial"/>
                <w:b/>
                <w:bCs/>
                <w:sz w:val="20"/>
                <w:szCs w:val="20"/>
                <w:lang w:val="en-GB"/>
              </w:rPr>
            </w:pPr>
          </w:p>
        </w:tc>
        <w:tc>
          <w:tcPr>
            <w:tcW w:w="5954" w:type="dxa"/>
            <w:vMerge/>
          </w:tcPr>
          <w:p w14:paraId="3322D496" w14:textId="77777777" w:rsidR="006870BA" w:rsidRPr="002A45BB" w:rsidRDefault="006870BA" w:rsidP="00434247">
            <w:pPr>
              <w:jc w:val="center"/>
              <w:rPr>
                <w:rFonts w:ascii="Arial" w:eastAsia="Arial" w:hAnsi="Arial" w:cs="Arial"/>
                <w:b/>
                <w:bCs/>
                <w:sz w:val="20"/>
                <w:szCs w:val="20"/>
                <w:lang w:val="en-GB"/>
              </w:rPr>
            </w:pPr>
          </w:p>
        </w:tc>
      </w:tr>
    </w:tbl>
    <w:p w14:paraId="73730328" w14:textId="1E4CFA63" w:rsidR="00D37A4E" w:rsidRDefault="00D37A4E" w:rsidP="00E20B7F">
      <w:pPr>
        <w:rPr>
          <w:rFonts w:ascii="Arial" w:hAnsi="Arial" w:cs="Arial"/>
        </w:rPr>
      </w:pPr>
    </w:p>
    <w:p w14:paraId="5690E867" w14:textId="77777777" w:rsidR="00C66E7F" w:rsidRDefault="00C66E7F" w:rsidP="00E20B7F">
      <w:pPr>
        <w:ind w:right="-38"/>
        <w:jc w:val="center"/>
        <w:rPr>
          <w:rFonts w:ascii="Arial" w:hAnsi="Arial" w:cs="Arial"/>
          <w:b/>
          <w:bCs/>
          <w:lang w:val="en-GB"/>
        </w:rPr>
      </w:pPr>
    </w:p>
    <w:p w14:paraId="6492A0D9" w14:textId="77777777" w:rsidR="008C0DA7" w:rsidRDefault="008C0DA7" w:rsidP="00E20B7F">
      <w:pPr>
        <w:ind w:right="-38"/>
        <w:jc w:val="center"/>
        <w:rPr>
          <w:rFonts w:ascii="Arial" w:hAnsi="Arial" w:cs="Arial"/>
          <w:b/>
          <w:bCs/>
          <w:lang w:val="en-GB"/>
        </w:rPr>
      </w:pPr>
    </w:p>
    <w:p w14:paraId="2F66BEB7" w14:textId="77777777" w:rsidR="008C0DA7" w:rsidRDefault="008C0DA7" w:rsidP="00422399">
      <w:pPr>
        <w:ind w:right="-38"/>
        <w:rPr>
          <w:rFonts w:ascii="Arial" w:hAnsi="Arial" w:cs="Arial"/>
          <w:b/>
          <w:bCs/>
          <w:lang w:val="en-GB"/>
        </w:rPr>
      </w:pPr>
    </w:p>
    <w:p w14:paraId="62D4C94B" w14:textId="5355B16C" w:rsidR="00422399" w:rsidRDefault="00422399" w:rsidP="00422399">
      <w:pPr>
        <w:ind w:right="-38"/>
        <w:rPr>
          <w:rFonts w:ascii="Arial" w:hAnsi="Arial" w:cs="Arial"/>
          <w:b/>
          <w:bCs/>
          <w:lang w:val="en-GB"/>
        </w:rPr>
      </w:pPr>
      <w:r>
        <w:rPr>
          <w:rFonts w:ascii="Arial" w:hAnsi="Arial" w:cs="Arial"/>
          <w:b/>
          <w:bCs/>
          <w:lang w:val="en-GB"/>
        </w:rPr>
        <w:br w:type="page"/>
      </w:r>
    </w:p>
    <w:p w14:paraId="19845148" w14:textId="77777777" w:rsidR="008C0DA7" w:rsidRDefault="008C0DA7" w:rsidP="00422399">
      <w:pPr>
        <w:ind w:right="-38"/>
        <w:rPr>
          <w:rFonts w:ascii="Arial" w:hAnsi="Arial" w:cs="Arial"/>
          <w:b/>
          <w:bCs/>
          <w:lang w:val="en-GB"/>
        </w:rPr>
      </w:pPr>
    </w:p>
    <w:p w14:paraId="547A89C1" w14:textId="02E33E2C" w:rsidR="00E20B7F" w:rsidRDefault="00E20B7F" w:rsidP="00E20B7F">
      <w:pPr>
        <w:ind w:right="-38"/>
        <w:jc w:val="center"/>
        <w:rPr>
          <w:rFonts w:ascii="Arial" w:hAnsi="Arial" w:cs="Arial"/>
          <w:b/>
          <w:bCs/>
          <w:lang w:val="en-GB"/>
        </w:rPr>
      </w:pPr>
      <w:r>
        <w:rPr>
          <w:rFonts w:ascii="Arial" w:hAnsi="Arial" w:cs="Arial"/>
          <w:b/>
          <w:bCs/>
          <w:lang w:val="en-GB"/>
        </w:rPr>
        <w:t>TECHNICAL CONFIDENCE QUESTIONS</w:t>
      </w:r>
    </w:p>
    <w:p w14:paraId="58D4368C" w14:textId="77777777" w:rsidR="002971FC" w:rsidRDefault="002971FC" w:rsidP="002971FC">
      <w:pPr>
        <w:pStyle w:val="NoSpacing"/>
        <w:ind w:right="-38"/>
        <w:rPr>
          <w:rFonts w:ascii="Arial" w:eastAsia="Arial" w:hAnsi="Arial" w:cs="Arial"/>
          <w:b/>
          <w:lang w:val="en-GB"/>
        </w:rPr>
      </w:pPr>
    </w:p>
    <w:p w14:paraId="75BCD925" w14:textId="61550B3D" w:rsidR="00E861A1" w:rsidRPr="00E861A1" w:rsidRDefault="002971FC" w:rsidP="002971FC">
      <w:pPr>
        <w:pStyle w:val="NoSpacing"/>
        <w:ind w:right="-38"/>
        <w:rPr>
          <w:rFonts w:ascii="Arial" w:eastAsia="Arial" w:hAnsi="Arial" w:cs="Arial"/>
          <w:b/>
          <w:lang w:val="en-GB"/>
        </w:rPr>
      </w:pPr>
      <w:r>
        <w:rPr>
          <w:rFonts w:ascii="Arial" w:eastAsia="Arial" w:hAnsi="Arial" w:cs="Arial"/>
          <w:b/>
          <w:lang w:val="en-GB"/>
        </w:rPr>
        <w:t>Question 3 - Licence Category Pass Rate</w:t>
      </w:r>
      <w:r w:rsidR="00CF352E">
        <w:rPr>
          <w:rFonts w:ascii="Arial" w:eastAsia="Arial" w:hAnsi="Arial" w:cs="Arial"/>
          <w:b/>
          <w:lang w:val="en-GB"/>
        </w:rPr>
        <w:t xml:space="preserve"> (Scored Question)</w:t>
      </w:r>
    </w:p>
    <w:tbl>
      <w:tblPr>
        <w:tblStyle w:val="TableGrid"/>
        <w:tblpPr w:leftFromText="180" w:rightFromText="180" w:vertAnchor="text" w:horzAnchor="margin" w:tblpY="390"/>
        <w:tblW w:w="0" w:type="auto"/>
        <w:tblLook w:val="04A0" w:firstRow="1" w:lastRow="0" w:firstColumn="1" w:lastColumn="0" w:noHBand="0" w:noVBand="1"/>
      </w:tblPr>
      <w:tblGrid>
        <w:gridCol w:w="3964"/>
        <w:gridCol w:w="4111"/>
        <w:gridCol w:w="5954"/>
      </w:tblGrid>
      <w:tr w:rsidR="003904F5" w14:paraId="5256CBBA" w14:textId="77777777" w:rsidTr="00E861A1">
        <w:tc>
          <w:tcPr>
            <w:tcW w:w="3964" w:type="dxa"/>
            <w:shd w:val="clear" w:color="auto" w:fill="D9D9D9" w:themeFill="background1" w:themeFillShade="D9"/>
            <w:vAlign w:val="center"/>
          </w:tcPr>
          <w:p w14:paraId="4EEB02ED" w14:textId="77777777" w:rsidR="003904F5" w:rsidRPr="00E20B7F" w:rsidRDefault="003904F5" w:rsidP="00E861A1">
            <w:pPr>
              <w:rPr>
                <w:rFonts w:ascii="Arial" w:eastAsia="Arial" w:hAnsi="Arial" w:cs="Arial"/>
                <w:b/>
                <w:bCs/>
                <w:sz w:val="20"/>
                <w:szCs w:val="20"/>
                <w:lang w:val="en-GB"/>
              </w:rPr>
            </w:pPr>
            <w:bookmarkStart w:id="2" w:name="_Hlk93870376"/>
            <w:r w:rsidRPr="00E20B7F">
              <w:rPr>
                <w:rFonts w:ascii="Arial" w:eastAsia="Arial" w:hAnsi="Arial" w:cs="Arial"/>
                <w:b/>
                <w:bCs/>
                <w:sz w:val="20"/>
                <w:szCs w:val="20"/>
                <w:lang w:val="en-GB"/>
              </w:rPr>
              <w:t>Aim</w:t>
            </w:r>
          </w:p>
        </w:tc>
        <w:tc>
          <w:tcPr>
            <w:tcW w:w="4111" w:type="dxa"/>
            <w:shd w:val="clear" w:color="auto" w:fill="D9D9D9" w:themeFill="background1" w:themeFillShade="D9"/>
            <w:vAlign w:val="center"/>
          </w:tcPr>
          <w:p w14:paraId="28DC2E44" w14:textId="77777777" w:rsidR="003904F5" w:rsidRPr="00E20B7F" w:rsidRDefault="003904F5" w:rsidP="00E861A1">
            <w:pPr>
              <w:jc w:val="center"/>
              <w:rPr>
                <w:rFonts w:ascii="Arial" w:eastAsia="Arial" w:hAnsi="Arial" w:cs="Arial"/>
                <w:b/>
                <w:bCs/>
                <w:sz w:val="20"/>
                <w:szCs w:val="20"/>
                <w:lang w:val="en-GB"/>
              </w:rPr>
            </w:pPr>
            <w:r w:rsidRPr="00E20B7F">
              <w:rPr>
                <w:rFonts w:ascii="Arial" w:eastAsia="Arial" w:hAnsi="Arial" w:cs="Arial"/>
                <w:b/>
                <w:bCs/>
                <w:sz w:val="20"/>
                <w:szCs w:val="20"/>
                <w:lang w:val="en-GB"/>
              </w:rPr>
              <w:t>Background</w:t>
            </w:r>
          </w:p>
        </w:tc>
        <w:tc>
          <w:tcPr>
            <w:tcW w:w="5954" w:type="dxa"/>
            <w:shd w:val="clear" w:color="auto" w:fill="D9D9D9" w:themeFill="background1" w:themeFillShade="D9"/>
            <w:vAlign w:val="center"/>
          </w:tcPr>
          <w:p w14:paraId="21E7BD53" w14:textId="77777777" w:rsidR="003904F5" w:rsidRPr="00E20B7F" w:rsidRDefault="003904F5" w:rsidP="00E861A1">
            <w:pPr>
              <w:jc w:val="center"/>
              <w:rPr>
                <w:rFonts w:ascii="Arial" w:eastAsia="Arial" w:hAnsi="Arial" w:cs="Arial"/>
                <w:b/>
                <w:bCs/>
                <w:sz w:val="20"/>
                <w:szCs w:val="20"/>
                <w:lang w:val="en-GB"/>
              </w:rPr>
            </w:pPr>
            <w:r w:rsidRPr="002A45BB">
              <w:rPr>
                <w:rFonts w:ascii="Arial" w:eastAsia="Arial" w:hAnsi="Arial" w:cs="Arial"/>
                <w:b/>
                <w:bCs/>
                <w:sz w:val="20"/>
                <w:szCs w:val="20"/>
                <w:lang w:val="en-GB"/>
              </w:rPr>
              <w:t>Re</w:t>
            </w:r>
            <w:r>
              <w:rPr>
                <w:rFonts w:ascii="Arial" w:eastAsia="Arial" w:hAnsi="Arial" w:cs="Arial"/>
                <w:b/>
                <w:bCs/>
                <w:sz w:val="20"/>
                <w:szCs w:val="20"/>
                <w:lang w:val="en-GB"/>
              </w:rPr>
              <w:t>porting Metrics</w:t>
            </w:r>
          </w:p>
        </w:tc>
      </w:tr>
      <w:tr w:rsidR="003904F5" w14:paraId="686C79FD" w14:textId="77777777" w:rsidTr="00E861A1">
        <w:trPr>
          <w:trHeight w:val="736"/>
        </w:trPr>
        <w:tc>
          <w:tcPr>
            <w:tcW w:w="3964" w:type="dxa"/>
            <w:vMerge w:val="restart"/>
          </w:tcPr>
          <w:p w14:paraId="67A07F2D" w14:textId="69646A41" w:rsidR="003904F5" w:rsidRPr="00054554" w:rsidRDefault="003904F5" w:rsidP="00E861A1">
            <w:pPr>
              <w:rPr>
                <w:rFonts w:ascii="Arial" w:eastAsia="Arial" w:hAnsi="Arial" w:cs="Arial"/>
                <w:b/>
                <w:bCs/>
                <w:sz w:val="20"/>
                <w:szCs w:val="20"/>
                <w:lang w:val="en-GB"/>
              </w:rPr>
            </w:pPr>
            <w:r w:rsidRPr="00054554">
              <w:rPr>
                <w:rFonts w:ascii="Arial" w:eastAsia="Arial" w:hAnsi="Arial" w:cs="Arial"/>
                <w:sz w:val="20"/>
                <w:szCs w:val="20"/>
                <w:lang w:val="en-GB"/>
              </w:rPr>
              <w:t xml:space="preserve">To demonstrate evidence of ‘Pass Rates’ for licence categories C / C+ E / D and D1 </w:t>
            </w:r>
          </w:p>
        </w:tc>
        <w:tc>
          <w:tcPr>
            <w:tcW w:w="4111" w:type="dxa"/>
            <w:vMerge w:val="restart"/>
          </w:tcPr>
          <w:p w14:paraId="78FE4A46" w14:textId="15BBD35E" w:rsidR="003904F5" w:rsidRPr="00054554" w:rsidRDefault="00054554" w:rsidP="00E861A1">
            <w:pPr>
              <w:rPr>
                <w:rStyle w:val="normaltextrun1"/>
                <w:rFonts w:ascii="Arial" w:hAnsi="Arial" w:cs="Arial"/>
                <w:sz w:val="20"/>
                <w:szCs w:val="20"/>
              </w:rPr>
            </w:pPr>
            <w:r w:rsidRPr="00054554">
              <w:rPr>
                <w:rStyle w:val="normaltextrun1"/>
                <w:rFonts w:ascii="Arial" w:hAnsi="Arial" w:cs="Arial"/>
                <w:sz w:val="20"/>
                <w:szCs w:val="20"/>
              </w:rPr>
              <w:t>It is important to the Authority that the Tender can achieve ,at a minimum, pass ratres equal to or greater than the pass rate for each licence category as detailed in the table below.</w:t>
            </w:r>
          </w:p>
          <w:p w14:paraId="61A87A23" w14:textId="17628B60" w:rsidR="00054554" w:rsidRPr="00054554" w:rsidRDefault="00054554" w:rsidP="00E861A1">
            <w:pPr>
              <w:rPr>
                <w:rStyle w:val="normaltextrun1"/>
                <w:rFonts w:ascii="Arial" w:hAnsi="Arial" w:cs="Arial"/>
                <w:sz w:val="20"/>
                <w:szCs w:val="20"/>
              </w:rPr>
            </w:pPr>
          </w:p>
          <w:p w14:paraId="2F128DE9" w14:textId="75DADFF5" w:rsidR="00054554" w:rsidRPr="00054554" w:rsidRDefault="00054554" w:rsidP="00E861A1">
            <w:pPr>
              <w:rPr>
                <w:rStyle w:val="normaltextrun1"/>
                <w:rFonts w:ascii="Arial" w:hAnsi="Arial" w:cs="Arial"/>
                <w:sz w:val="20"/>
                <w:szCs w:val="20"/>
              </w:rPr>
            </w:pPr>
          </w:p>
          <w:p w14:paraId="68CEC2AC" w14:textId="126282CD" w:rsidR="00054554" w:rsidRPr="00054554" w:rsidRDefault="00054554" w:rsidP="00E861A1">
            <w:pPr>
              <w:rPr>
                <w:rStyle w:val="normaltextrun1"/>
                <w:rFonts w:ascii="Arial" w:hAnsi="Arial" w:cs="Arial"/>
                <w:sz w:val="20"/>
                <w:szCs w:val="20"/>
              </w:rPr>
            </w:pPr>
            <w:r w:rsidRPr="00054554">
              <w:rPr>
                <w:rStyle w:val="normaltextrun1"/>
                <w:rFonts w:ascii="Arial" w:hAnsi="Arial" w:cs="Arial"/>
                <w:sz w:val="20"/>
                <w:szCs w:val="20"/>
              </w:rPr>
              <w:t>The UK National average is taken from GOV.UK statistical data for 2020</w:t>
            </w:r>
          </w:p>
          <w:p w14:paraId="6840BED3" w14:textId="0D271F6C" w:rsidR="00054554" w:rsidRPr="00054554" w:rsidRDefault="00054554" w:rsidP="00E861A1">
            <w:pPr>
              <w:rPr>
                <w:rStyle w:val="normaltextrun1"/>
                <w:rFonts w:ascii="Arial" w:hAnsi="Arial" w:cs="Arial"/>
                <w:sz w:val="20"/>
                <w:szCs w:val="20"/>
              </w:rPr>
            </w:pPr>
          </w:p>
          <w:tbl>
            <w:tblPr>
              <w:tblStyle w:val="TableGrid"/>
              <w:tblpPr w:leftFromText="180" w:rightFromText="180" w:vertAnchor="page" w:horzAnchor="margin" w:tblpY="2341"/>
              <w:tblOverlap w:val="never"/>
              <w:tblW w:w="0" w:type="auto"/>
              <w:tblLook w:val="04A0" w:firstRow="1" w:lastRow="0" w:firstColumn="1" w:lastColumn="0" w:noHBand="0" w:noVBand="1"/>
            </w:tblPr>
            <w:tblGrid>
              <w:gridCol w:w="1083"/>
              <w:gridCol w:w="1295"/>
            </w:tblGrid>
            <w:tr w:rsidR="00054554" w:rsidRPr="00054554" w14:paraId="58670342" w14:textId="77777777" w:rsidTr="00E861A1">
              <w:tc>
                <w:tcPr>
                  <w:tcW w:w="1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88D197" w14:textId="77777777" w:rsidR="00054554" w:rsidRPr="00054554" w:rsidRDefault="00054554" w:rsidP="00054554">
                  <w:pPr>
                    <w:ind w:right="-38"/>
                    <w:jc w:val="center"/>
                    <w:textAlignment w:val="baseline"/>
                    <w:rPr>
                      <w:rFonts w:ascii="Arial" w:eastAsia="Arial" w:hAnsi="Arial" w:cs="Arial"/>
                      <w:b/>
                      <w:color w:val="000000"/>
                      <w:sz w:val="20"/>
                      <w:szCs w:val="20"/>
                      <w:lang w:val="en-GB"/>
                    </w:rPr>
                  </w:pPr>
                  <w:r w:rsidRPr="00054554">
                    <w:rPr>
                      <w:rFonts w:ascii="Arial" w:eastAsia="Arial" w:hAnsi="Arial" w:cs="Arial"/>
                      <w:b/>
                      <w:color w:val="000000"/>
                      <w:sz w:val="20"/>
                      <w:szCs w:val="20"/>
                      <w:lang w:val="en-GB"/>
                    </w:rPr>
                    <w:t>Category</w:t>
                  </w:r>
                </w:p>
              </w:tc>
              <w:tc>
                <w:tcPr>
                  <w:tcW w:w="1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DD6B37" w14:textId="77777777" w:rsidR="00054554" w:rsidRPr="00054554" w:rsidRDefault="00054554" w:rsidP="00054554">
                  <w:pPr>
                    <w:ind w:right="-38"/>
                    <w:jc w:val="center"/>
                    <w:textAlignment w:val="baseline"/>
                    <w:rPr>
                      <w:rFonts w:ascii="Arial" w:eastAsia="Arial" w:hAnsi="Arial" w:cs="Arial"/>
                      <w:b/>
                      <w:color w:val="000000"/>
                      <w:sz w:val="20"/>
                      <w:szCs w:val="20"/>
                      <w:lang w:val="en-GB"/>
                    </w:rPr>
                  </w:pPr>
                  <w:r w:rsidRPr="00054554">
                    <w:rPr>
                      <w:rFonts w:ascii="Arial" w:eastAsia="Arial" w:hAnsi="Arial" w:cs="Arial"/>
                      <w:b/>
                      <w:color w:val="000000"/>
                      <w:sz w:val="20"/>
                      <w:szCs w:val="20"/>
                      <w:lang w:val="en-GB"/>
                    </w:rPr>
                    <w:t>Pass Rate Percentage</w:t>
                  </w:r>
                </w:p>
              </w:tc>
            </w:tr>
            <w:tr w:rsidR="00054554" w:rsidRPr="00054554" w14:paraId="6B961F5C" w14:textId="77777777" w:rsidTr="00E861A1">
              <w:tc>
                <w:tcPr>
                  <w:tcW w:w="1083" w:type="dxa"/>
                  <w:tcBorders>
                    <w:top w:val="single" w:sz="4" w:space="0" w:color="auto"/>
                    <w:left w:val="single" w:sz="4" w:space="0" w:color="auto"/>
                    <w:bottom w:val="single" w:sz="4" w:space="0" w:color="auto"/>
                    <w:right w:val="single" w:sz="4" w:space="0" w:color="auto"/>
                  </w:tcBorders>
                  <w:vAlign w:val="center"/>
                  <w:hideMark/>
                </w:tcPr>
                <w:p w14:paraId="02F4D27F" w14:textId="77777777" w:rsidR="00054554" w:rsidRPr="00054554" w:rsidRDefault="00054554" w:rsidP="00054554">
                  <w:pPr>
                    <w:ind w:right="-38"/>
                    <w:jc w:val="center"/>
                    <w:textAlignment w:val="baseline"/>
                    <w:rPr>
                      <w:rFonts w:ascii="Arial" w:eastAsia="Arial" w:hAnsi="Arial" w:cs="Arial"/>
                      <w:bCs/>
                      <w:color w:val="000000"/>
                      <w:sz w:val="20"/>
                      <w:szCs w:val="20"/>
                      <w:lang w:val="en-GB"/>
                    </w:rPr>
                  </w:pPr>
                  <w:r w:rsidRPr="00054554">
                    <w:rPr>
                      <w:rFonts w:ascii="Arial" w:eastAsia="Arial" w:hAnsi="Arial" w:cs="Arial"/>
                      <w:bCs/>
                      <w:color w:val="000000"/>
                      <w:sz w:val="20"/>
                      <w:szCs w:val="20"/>
                      <w:lang w:val="en-GB"/>
                    </w:rPr>
                    <w:t>C</w:t>
                  </w:r>
                </w:p>
              </w:tc>
              <w:tc>
                <w:tcPr>
                  <w:tcW w:w="1295" w:type="dxa"/>
                  <w:vMerge w:val="restart"/>
                  <w:tcBorders>
                    <w:top w:val="single" w:sz="4" w:space="0" w:color="auto"/>
                    <w:left w:val="single" w:sz="4" w:space="0" w:color="auto"/>
                    <w:bottom w:val="single" w:sz="4" w:space="0" w:color="auto"/>
                    <w:right w:val="single" w:sz="4" w:space="0" w:color="auto"/>
                  </w:tcBorders>
                  <w:vAlign w:val="center"/>
                  <w:hideMark/>
                </w:tcPr>
                <w:p w14:paraId="053C0B9C" w14:textId="77777777" w:rsidR="00054554" w:rsidRPr="00054554" w:rsidRDefault="00054554" w:rsidP="00054554">
                  <w:pPr>
                    <w:ind w:right="-38"/>
                    <w:jc w:val="center"/>
                    <w:textAlignment w:val="baseline"/>
                    <w:rPr>
                      <w:rFonts w:ascii="Arial" w:eastAsia="Arial" w:hAnsi="Arial" w:cs="Arial"/>
                      <w:bCs/>
                      <w:color w:val="000000"/>
                      <w:sz w:val="20"/>
                      <w:szCs w:val="20"/>
                      <w:lang w:val="en-GB"/>
                    </w:rPr>
                  </w:pPr>
                  <w:r w:rsidRPr="00054554">
                    <w:rPr>
                      <w:rFonts w:ascii="Arial" w:eastAsia="Arial" w:hAnsi="Arial" w:cs="Arial"/>
                      <w:bCs/>
                      <w:color w:val="000000"/>
                      <w:sz w:val="20"/>
                      <w:szCs w:val="20"/>
                      <w:lang w:val="en-GB"/>
                    </w:rPr>
                    <w:t>58.9%</w:t>
                  </w:r>
                </w:p>
              </w:tc>
            </w:tr>
            <w:tr w:rsidR="00054554" w:rsidRPr="00054554" w14:paraId="09A73775" w14:textId="77777777" w:rsidTr="00E861A1">
              <w:tc>
                <w:tcPr>
                  <w:tcW w:w="1083" w:type="dxa"/>
                  <w:tcBorders>
                    <w:top w:val="single" w:sz="4" w:space="0" w:color="auto"/>
                    <w:left w:val="single" w:sz="4" w:space="0" w:color="auto"/>
                    <w:bottom w:val="single" w:sz="4" w:space="0" w:color="auto"/>
                    <w:right w:val="single" w:sz="4" w:space="0" w:color="auto"/>
                  </w:tcBorders>
                  <w:vAlign w:val="center"/>
                  <w:hideMark/>
                </w:tcPr>
                <w:p w14:paraId="793E0C63" w14:textId="77777777" w:rsidR="00054554" w:rsidRPr="00054554" w:rsidRDefault="00054554" w:rsidP="00054554">
                  <w:pPr>
                    <w:ind w:right="-38"/>
                    <w:jc w:val="center"/>
                    <w:textAlignment w:val="baseline"/>
                    <w:rPr>
                      <w:rFonts w:ascii="Arial" w:eastAsia="Arial" w:hAnsi="Arial" w:cs="Arial"/>
                      <w:bCs/>
                      <w:color w:val="000000"/>
                      <w:sz w:val="20"/>
                      <w:szCs w:val="20"/>
                      <w:lang w:val="en-GB"/>
                    </w:rPr>
                  </w:pPr>
                  <w:r w:rsidRPr="00054554">
                    <w:rPr>
                      <w:rFonts w:ascii="Arial" w:eastAsia="Arial" w:hAnsi="Arial" w:cs="Arial"/>
                      <w:bCs/>
                      <w:color w:val="000000"/>
                      <w:sz w:val="20"/>
                      <w:szCs w:val="20"/>
                      <w:lang w:val="en-GB"/>
                    </w:rPr>
                    <w:t>C+E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6E2C52" w14:textId="77777777" w:rsidR="00054554" w:rsidRPr="00054554" w:rsidRDefault="00054554" w:rsidP="00054554">
                  <w:pPr>
                    <w:rPr>
                      <w:rFonts w:ascii="Arial" w:eastAsia="Arial" w:hAnsi="Arial" w:cs="Arial"/>
                      <w:bCs/>
                      <w:color w:val="000000"/>
                      <w:sz w:val="20"/>
                      <w:szCs w:val="20"/>
                      <w:lang w:val="en-GB"/>
                    </w:rPr>
                  </w:pPr>
                </w:p>
              </w:tc>
            </w:tr>
            <w:tr w:rsidR="00054554" w:rsidRPr="00054554" w14:paraId="4DA5424C" w14:textId="77777777" w:rsidTr="00E861A1">
              <w:tc>
                <w:tcPr>
                  <w:tcW w:w="1083" w:type="dxa"/>
                  <w:tcBorders>
                    <w:top w:val="single" w:sz="4" w:space="0" w:color="auto"/>
                    <w:left w:val="single" w:sz="4" w:space="0" w:color="auto"/>
                    <w:bottom w:val="single" w:sz="4" w:space="0" w:color="auto"/>
                    <w:right w:val="single" w:sz="4" w:space="0" w:color="auto"/>
                  </w:tcBorders>
                  <w:vAlign w:val="center"/>
                  <w:hideMark/>
                </w:tcPr>
                <w:p w14:paraId="6F074C08" w14:textId="13481DA1" w:rsidR="00054554" w:rsidRPr="00054554" w:rsidRDefault="00054554" w:rsidP="00054554">
                  <w:pPr>
                    <w:ind w:right="-38"/>
                    <w:jc w:val="center"/>
                    <w:textAlignment w:val="baseline"/>
                    <w:rPr>
                      <w:rFonts w:ascii="Arial" w:eastAsia="Arial" w:hAnsi="Arial" w:cs="Arial"/>
                      <w:bCs/>
                      <w:color w:val="000000"/>
                      <w:sz w:val="20"/>
                      <w:szCs w:val="20"/>
                      <w:lang w:val="en-GB"/>
                    </w:rPr>
                  </w:pPr>
                  <w:r w:rsidRPr="00054554">
                    <w:rPr>
                      <w:rFonts w:ascii="Arial" w:eastAsia="Arial" w:hAnsi="Arial" w:cs="Arial"/>
                      <w:bCs/>
                      <w:color w:val="000000"/>
                      <w:sz w:val="20"/>
                      <w:szCs w:val="20"/>
                      <w:lang w:val="en-GB"/>
                    </w:rPr>
                    <w:t>D</w:t>
                  </w:r>
                </w:p>
              </w:tc>
              <w:tc>
                <w:tcPr>
                  <w:tcW w:w="1295" w:type="dxa"/>
                  <w:vMerge w:val="restart"/>
                  <w:tcBorders>
                    <w:top w:val="single" w:sz="4" w:space="0" w:color="auto"/>
                    <w:left w:val="single" w:sz="4" w:space="0" w:color="auto"/>
                    <w:bottom w:val="single" w:sz="4" w:space="0" w:color="auto"/>
                    <w:right w:val="single" w:sz="4" w:space="0" w:color="auto"/>
                  </w:tcBorders>
                  <w:vAlign w:val="center"/>
                  <w:hideMark/>
                </w:tcPr>
                <w:p w14:paraId="05FCC885" w14:textId="77777777" w:rsidR="00054554" w:rsidRPr="00054554" w:rsidRDefault="00054554" w:rsidP="00054554">
                  <w:pPr>
                    <w:ind w:right="-38"/>
                    <w:jc w:val="center"/>
                    <w:textAlignment w:val="baseline"/>
                    <w:rPr>
                      <w:rFonts w:ascii="Arial" w:eastAsia="Arial" w:hAnsi="Arial" w:cs="Arial"/>
                      <w:bCs/>
                      <w:color w:val="000000"/>
                      <w:sz w:val="20"/>
                      <w:szCs w:val="20"/>
                      <w:lang w:val="en-GB"/>
                    </w:rPr>
                  </w:pPr>
                  <w:r w:rsidRPr="00054554">
                    <w:rPr>
                      <w:rFonts w:ascii="Arial" w:eastAsia="Arial" w:hAnsi="Arial" w:cs="Arial"/>
                      <w:bCs/>
                      <w:color w:val="000000"/>
                      <w:sz w:val="20"/>
                      <w:szCs w:val="20"/>
                      <w:lang w:val="en-GB"/>
                    </w:rPr>
                    <w:t>60%</w:t>
                  </w:r>
                </w:p>
              </w:tc>
            </w:tr>
            <w:tr w:rsidR="00054554" w:rsidRPr="00054554" w14:paraId="088FF04B" w14:textId="77777777" w:rsidTr="00E861A1">
              <w:tc>
                <w:tcPr>
                  <w:tcW w:w="1083" w:type="dxa"/>
                  <w:tcBorders>
                    <w:top w:val="single" w:sz="4" w:space="0" w:color="auto"/>
                    <w:left w:val="single" w:sz="4" w:space="0" w:color="auto"/>
                    <w:bottom w:val="single" w:sz="4" w:space="0" w:color="auto"/>
                    <w:right w:val="single" w:sz="4" w:space="0" w:color="auto"/>
                  </w:tcBorders>
                  <w:hideMark/>
                </w:tcPr>
                <w:p w14:paraId="57ED4F59" w14:textId="0C9A374C" w:rsidR="00054554" w:rsidRPr="00054554" w:rsidRDefault="00054554" w:rsidP="00054554">
                  <w:pPr>
                    <w:ind w:right="-38"/>
                    <w:jc w:val="center"/>
                    <w:textAlignment w:val="baseline"/>
                    <w:rPr>
                      <w:rFonts w:ascii="Arial" w:eastAsia="Arial" w:hAnsi="Arial" w:cs="Arial"/>
                      <w:bCs/>
                      <w:color w:val="000000"/>
                      <w:sz w:val="20"/>
                      <w:szCs w:val="20"/>
                      <w:lang w:val="en-GB"/>
                    </w:rPr>
                  </w:pPr>
                  <w:r w:rsidRPr="00054554">
                    <w:rPr>
                      <w:rFonts w:ascii="Arial" w:eastAsia="Arial" w:hAnsi="Arial" w:cs="Arial"/>
                      <w:bCs/>
                      <w:color w:val="000000"/>
                      <w:sz w:val="20"/>
                      <w:szCs w:val="20"/>
                      <w:lang w:val="en-GB"/>
                    </w:rPr>
                    <w:t>D1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9FF32" w14:textId="77777777" w:rsidR="00054554" w:rsidRPr="00054554" w:rsidRDefault="00054554" w:rsidP="00054554">
                  <w:pPr>
                    <w:rPr>
                      <w:rFonts w:ascii="Arial" w:eastAsia="Arial" w:hAnsi="Arial" w:cs="Arial"/>
                      <w:bCs/>
                      <w:color w:val="000000"/>
                      <w:sz w:val="20"/>
                      <w:szCs w:val="20"/>
                      <w:lang w:val="en-GB"/>
                    </w:rPr>
                  </w:pPr>
                </w:p>
              </w:tc>
            </w:tr>
          </w:tbl>
          <w:p w14:paraId="30ED21F7" w14:textId="143CCF42" w:rsidR="00054554" w:rsidRPr="00054554" w:rsidRDefault="00054554" w:rsidP="00E861A1">
            <w:pPr>
              <w:rPr>
                <w:rStyle w:val="normaltextrun1"/>
                <w:rFonts w:ascii="Arial" w:hAnsi="Arial" w:cs="Arial"/>
                <w:sz w:val="20"/>
                <w:szCs w:val="20"/>
              </w:rPr>
            </w:pPr>
          </w:p>
          <w:p w14:paraId="7BE7D83C" w14:textId="77777777" w:rsidR="00054554" w:rsidRPr="00054554" w:rsidRDefault="00054554" w:rsidP="00E861A1">
            <w:pPr>
              <w:rPr>
                <w:rStyle w:val="normaltextrun1"/>
                <w:rFonts w:ascii="Arial" w:hAnsi="Arial" w:cs="Arial"/>
                <w:sz w:val="20"/>
                <w:szCs w:val="20"/>
              </w:rPr>
            </w:pPr>
          </w:p>
          <w:p w14:paraId="4E745BE3" w14:textId="77777777" w:rsidR="003904F5" w:rsidRPr="00054554" w:rsidRDefault="003904F5" w:rsidP="00054554">
            <w:pPr>
              <w:rPr>
                <w:rFonts w:ascii="Arial" w:eastAsia="Arial" w:hAnsi="Arial" w:cs="Arial"/>
                <w:b/>
                <w:bCs/>
                <w:sz w:val="20"/>
                <w:szCs w:val="20"/>
                <w:lang w:val="en-GB"/>
              </w:rPr>
            </w:pPr>
          </w:p>
        </w:tc>
        <w:tc>
          <w:tcPr>
            <w:tcW w:w="5954" w:type="dxa"/>
            <w:vMerge w:val="restart"/>
          </w:tcPr>
          <w:p w14:paraId="677E5B1E" w14:textId="77777777" w:rsidR="00054554" w:rsidRPr="00054554" w:rsidRDefault="00054554" w:rsidP="00E861A1">
            <w:pPr>
              <w:rPr>
                <w:rStyle w:val="normaltextrun1"/>
                <w:rFonts w:ascii="Arial" w:hAnsi="Arial" w:cs="Arial"/>
                <w:sz w:val="20"/>
                <w:szCs w:val="20"/>
              </w:rPr>
            </w:pPr>
            <w:r w:rsidRPr="00054554">
              <w:rPr>
                <w:rStyle w:val="normaltextrun1"/>
                <w:rFonts w:ascii="Arial" w:hAnsi="Arial" w:cs="Arial"/>
                <w:sz w:val="20"/>
                <w:szCs w:val="20"/>
              </w:rPr>
              <w:t xml:space="preserve">Provide evidence demonstrating pass rate capability for each category of license by providing evidence of the last 3 years  </w:t>
            </w:r>
          </w:p>
          <w:p w14:paraId="7984EECC" w14:textId="77777777" w:rsidR="00054554" w:rsidRPr="00054554" w:rsidRDefault="00054554" w:rsidP="00E861A1">
            <w:pPr>
              <w:rPr>
                <w:rFonts w:ascii="Arial" w:eastAsia="Arial" w:hAnsi="Arial" w:cs="Arial"/>
                <w:b/>
                <w:bCs/>
                <w:sz w:val="20"/>
                <w:szCs w:val="20"/>
                <w:lang w:val="en-GB"/>
              </w:rPr>
            </w:pPr>
          </w:p>
          <w:p w14:paraId="7BC9F0C8" w14:textId="46B0544B" w:rsidR="00054554" w:rsidRPr="00054554" w:rsidRDefault="00054554" w:rsidP="00054554">
            <w:pPr>
              <w:rPr>
                <w:rStyle w:val="normaltextrun1"/>
                <w:rFonts w:ascii="Arial" w:hAnsi="Arial" w:cs="Arial"/>
                <w:sz w:val="20"/>
                <w:szCs w:val="20"/>
              </w:rPr>
            </w:pPr>
            <w:r w:rsidRPr="00054554">
              <w:rPr>
                <w:rStyle w:val="normaltextrun1"/>
                <w:rFonts w:ascii="Arial" w:hAnsi="Arial" w:cs="Arial"/>
                <w:sz w:val="20"/>
                <w:szCs w:val="20"/>
              </w:rPr>
              <w:t>If using Sub-Contractors, details of Sub-Contractors pass rates must be provided.</w:t>
            </w:r>
          </w:p>
          <w:p w14:paraId="7A173C2D" w14:textId="757A8D20" w:rsidR="003904F5" w:rsidRPr="00054554" w:rsidRDefault="003904F5" w:rsidP="00E861A1">
            <w:pPr>
              <w:rPr>
                <w:rFonts w:ascii="Arial" w:eastAsia="Arial" w:hAnsi="Arial" w:cs="Arial"/>
                <w:b/>
                <w:bCs/>
                <w:sz w:val="20"/>
                <w:szCs w:val="20"/>
                <w:lang w:val="en-GB"/>
              </w:rPr>
            </w:pPr>
            <w:r w:rsidRPr="00054554">
              <w:rPr>
                <w:rFonts w:ascii="Arial" w:eastAsia="Arial" w:hAnsi="Arial" w:cs="Arial"/>
                <w:b/>
                <w:bCs/>
                <w:sz w:val="20"/>
                <w:szCs w:val="20"/>
                <w:lang w:val="en-GB"/>
              </w:rPr>
              <w:t xml:space="preserve"> </w:t>
            </w:r>
          </w:p>
        </w:tc>
      </w:tr>
      <w:tr w:rsidR="003904F5" w14:paraId="2A8EDAAC" w14:textId="77777777" w:rsidTr="00E861A1">
        <w:trPr>
          <w:trHeight w:val="230"/>
        </w:trPr>
        <w:tc>
          <w:tcPr>
            <w:tcW w:w="3964" w:type="dxa"/>
            <w:vMerge/>
          </w:tcPr>
          <w:p w14:paraId="2490D1A1" w14:textId="77777777" w:rsidR="003904F5" w:rsidRPr="002A45BB" w:rsidRDefault="003904F5" w:rsidP="00E861A1">
            <w:pPr>
              <w:rPr>
                <w:rFonts w:ascii="Arial" w:eastAsia="Arial" w:hAnsi="Arial" w:cs="Arial"/>
                <w:b/>
                <w:bCs/>
                <w:sz w:val="20"/>
                <w:szCs w:val="20"/>
                <w:lang w:val="en-GB"/>
              </w:rPr>
            </w:pPr>
          </w:p>
        </w:tc>
        <w:tc>
          <w:tcPr>
            <w:tcW w:w="4111" w:type="dxa"/>
            <w:vMerge/>
          </w:tcPr>
          <w:p w14:paraId="62C6C47C" w14:textId="77777777" w:rsidR="003904F5" w:rsidRPr="002A45BB" w:rsidRDefault="003904F5" w:rsidP="00E861A1">
            <w:pPr>
              <w:rPr>
                <w:rFonts w:ascii="Arial" w:eastAsia="Arial" w:hAnsi="Arial" w:cs="Arial"/>
                <w:b/>
                <w:bCs/>
                <w:sz w:val="20"/>
                <w:szCs w:val="20"/>
                <w:lang w:val="en-GB"/>
              </w:rPr>
            </w:pPr>
          </w:p>
        </w:tc>
        <w:tc>
          <w:tcPr>
            <w:tcW w:w="5954" w:type="dxa"/>
            <w:vMerge/>
          </w:tcPr>
          <w:p w14:paraId="7E6CAF52" w14:textId="77777777" w:rsidR="003904F5" w:rsidRPr="002A45BB" w:rsidRDefault="003904F5" w:rsidP="00E861A1">
            <w:pPr>
              <w:rPr>
                <w:rFonts w:ascii="Arial" w:eastAsia="Arial" w:hAnsi="Arial" w:cs="Arial"/>
                <w:b/>
                <w:bCs/>
                <w:sz w:val="20"/>
                <w:szCs w:val="20"/>
                <w:lang w:val="en-GB"/>
              </w:rPr>
            </w:pPr>
          </w:p>
        </w:tc>
      </w:tr>
      <w:tr w:rsidR="003904F5" w14:paraId="7B26D79F" w14:textId="77777777" w:rsidTr="00E861A1">
        <w:trPr>
          <w:trHeight w:val="230"/>
        </w:trPr>
        <w:tc>
          <w:tcPr>
            <w:tcW w:w="3964" w:type="dxa"/>
            <w:vMerge/>
          </w:tcPr>
          <w:p w14:paraId="4567B1F4" w14:textId="77777777" w:rsidR="003904F5" w:rsidRPr="002A45BB" w:rsidRDefault="003904F5" w:rsidP="00E861A1">
            <w:pPr>
              <w:jc w:val="center"/>
              <w:rPr>
                <w:rFonts w:ascii="Arial" w:eastAsia="Arial" w:hAnsi="Arial" w:cs="Arial"/>
                <w:b/>
                <w:bCs/>
                <w:sz w:val="20"/>
                <w:szCs w:val="20"/>
                <w:lang w:val="en-GB"/>
              </w:rPr>
            </w:pPr>
          </w:p>
        </w:tc>
        <w:tc>
          <w:tcPr>
            <w:tcW w:w="4111" w:type="dxa"/>
            <w:vMerge/>
          </w:tcPr>
          <w:p w14:paraId="3622C3B2" w14:textId="77777777" w:rsidR="003904F5" w:rsidRPr="002A45BB" w:rsidRDefault="003904F5" w:rsidP="00E861A1">
            <w:pPr>
              <w:jc w:val="center"/>
              <w:rPr>
                <w:rFonts w:ascii="Arial" w:eastAsia="Arial" w:hAnsi="Arial" w:cs="Arial"/>
                <w:b/>
                <w:bCs/>
                <w:sz w:val="20"/>
                <w:szCs w:val="20"/>
                <w:lang w:val="en-GB"/>
              </w:rPr>
            </w:pPr>
          </w:p>
        </w:tc>
        <w:tc>
          <w:tcPr>
            <w:tcW w:w="5954" w:type="dxa"/>
            <w:vMerge/>
          </w:tcPr>
          <w:p w14:paraId="6EBA4646" w14:textId="77777777" w:rsidR="003904F5" w:rsidRPr="002A45BB" w:rsidRDefault="003904F5" w:rsidP="00E861A1">
            <w:pPr>
              <w:jc w:val="center"/>
              <w:rPr>
                <w:rFonts w:ascii="Arial" w:eastAsia="Arial" w:hAnsi="Arial" w:cs="Arial"/>
                <w:b/>
                <w:bCs/>
                <w:sz w:val="20"/>
                <w:szCs w:val="20"/>
                <w:lang w:val="en-GB"/>
              </w:rPr>
            </w:pPr>
          </w:p>
        </w:tc>
      </w:tr>
      <w:tr w:rsidR="003904F5" w14:paraId="4DAEA653" w14:textId="77777777" w:rsidTr="00E861A1">
        <w:trPr>
          <w:trHeight w:val="230"/>
        </w:trPr>
        <w:tc>
          <w:tcPr>
            <w:tcW w:w="3964" w:type="dxa"/>
            <w:vMerge/>
          </w:tcPr>
          <w:p w14:paraId="1C2AFA0E" w14:textId="77777777" w:rsidR="003904F5" w:rsidRPr="002A45BB" w:rsidRDefault="003904F5" w:rsidP="00E861A1">
            <w:pPr>
              <w:jc w:val="center"/>
              <w:rPr>
                <w:rFonts w:ascii="Arial" w:eastAsia="Arial" w:hAnsi="Arial" w:cs="Arial"/>
                <w:b/>
                <w:bCs/>
                <w:sz w:val="20"/>
                <w:szCs w:val="20"/>
                <w:lang w:val="en-GB"/>
              </w:rPr>
            </w:pPr>
          </w:p>
        </w:tc>
        <w:tc>
          <w:tcPr>
            <w:tcW w:w="4111" w:type="dxa"/>
            <w:vMerge/>
          </w:tcPr>
          <w:p w14:paraId="37C7B856" w14:textId="77777777" w:rsidR="003904F5" w:rsidRPr="002A45BB" w:rsidRDefault="003904F5" w:rsidP="00E861A1">
            <w:pPr>
              <w:jc w:val="center"/>
              <w:rPr>
                <w:rFonts w:ascii="Arial" w:eastAsia="Arial" w:hAnsi="Arial" w:cs="Arial"/>
                <w:b/>
                <w:bCs/>
                <w:sz w:val="20"/>
                <w:szCs w:val="20"/>
                <w:lang w:val="en-GB"/>
              </w:rPr>
            </w:pPr>
          </w:p>
        </w:tc>
        <w:tc>
          <w:tcPr>
            <w:tcW w:w="5954" w:type="dxa"/>
            <w:vMerge/>
          </w:tcPr>
          <w:p w14:paraId="03F79F80" w14:textId="77777777" w:rsidR="003904F5" w:rsidRPr="002A45BB" w:rsidRDefault="003904F5" w:rsidP="00E861A1">
            <w:pPr>
              <w:jc w:val="center"/>
              <w:rPr>
                <w:rFonts w:ascii="Arial" w:eastAsia="Arial" w:hAnsi="Arial" w:cs="Arial"/>
                <w:b/>
                <w:bCs/>
                <w:sz w:val="20"/>
                <w:szCs w:val="20"/>
                <w:lang w:val="en-GB"/>
              </w:rPr>
            </w:pPr>
          </w:p>
        </w:tc>
      </w:tr>
      <w:bookmarkEnd w:id="2"/>
    </w:tbl>
    <w:p w14:paraId="6E8AA18E" w14:textId="755F9BF8" w:rsidR="002971FC" w:rsidRDefault="002971FC" w:rsidP="002971FC">
      <w:pPr>
        <w:rPr>
          <w:rFonts w:ascii="Arial" w:hAnsi="Arial" w:cs="Arial"/>
        </w:rPr>
      </w:pPr>
    </w:p>
    <w:p w14:paraId="465DD637" w14:textId="77777777" w:rsidR="002971FC" w:rsidRDefault="002971FC" w:rsidP="00E20B7F">
      <w:pPr>
        <w:pStyle w:val="NoSpacing"/>
        <w:ind w:right="-38"/>
        <w:rPr>
          <w:rFonts w:ascii="Arial" w:eastAsia="Arial" w:hAnsi="Arial" w:cs="Arial"/>
          <w:b/>
          <w:lang w:val="en-GB"/>
        </w:rPr>
      </w:pPr>
    </w:p>
    <w:p w14:paraId="78E1DA96" w14:textId="2718F93D" w:rsidR="00E20B7F" w:rsidRPr="00422399" w:rsidRDefault="00E20B7F" w:rsidP="00E20B7F">
      <w:pPr>
        <w:pStyle w:val="NoSpacing"/>
        <w:ind w:right="-38"/>
        <w:rPr>
          <w:rFonts w:ascii="Arial" w:eastAsia="Arial" w:hAnsi="Arial" w:cs="Arial"/>
          <w:b/>
          <w:i/>
          <w:u w:val="single"/>
          <w:lang w:val="en-GB"/>
        </w:rPr>
      </w:pPr>
      <w:r>
        <w:rPr>
          <w:rFonts w:ascii="Arial" w:eastAsia="Arial" w:hAnsi="Arial" w:cs="Arial"/>
          <w:b/>
          <w:lang w:val="en-GB"/>
        </w:rPr>
        <w:t xml:space="preserve">Question </w:t>
      </w:r>
      <w:r w:rsidR="002971FC">
        <w:rPr>
          <w:rFonts w:ascii="Arial" w:eastAsia="Arial" w:hAnsi="Arial" w:cs="Arial"/>
          <w:b/>
          <w:lang w:val="en-GB"/>
        </w:rPr>
        <w:t>4</w:t>
      </w:r>
      <w:r>
        <w:rPr>
          <w:rFonts w:ascii="Arial" w:eastAsia="Arial" w:hAnsi="Arial" w:cs="Arial"/>
          <w:b/>
          <w:lang w:val="en-GB"/>
        </w:rPr>
        <w:t xml:space="preserve"> </w:t>
      </w:r>
      <w:r w:rsidR="00CF352E">
        <w:rPr>
          <w:rFonts w:ascii="Arial" w:eastAsia="Arial" w:hAnsi="Arial" w:cs="Arial"/>
          <w:b/>
          <w:lang w:val="en-GB"/>
        </w:rPr>
        <w:t>–</w:t>
      </w:r>
      <w:r>
        <w:rPr>
          <w:rFonts w:ascii="Arial" w:eastAsia="Arial" w:hAnsi="Arial" w:cs="Arial"/>
          <w:b/>
          <w:lang w:val="en-GB"/>
        </w:rPr>
        <w:t xml:space="preserve"> Management</w:t>
      </w:r>
      <w:r w:rsidR="00CF352E">
        <w:rPr>
          <w:rFonts w:ascii="Arial" w:eastAsia="Arial" w:hAnsi="Arial" w:cs="Arial"/>
          <w:b/>
          <w:lang w:val="en-GB"/>
        </w:rPr>
        <w:t xml:space="preserve"> (Scored Question)</w:t>
      </w:r>
    </w:p>
    <w:p w14:paraId="72B37ED3" w14:textId="77777777" w:rsidR="00547290" w:rsidRDefault="00547290" w:rsidP="00D37A4E">
      <w:pPr>
        <w:pStyle w:val="NoSpacing"/>
        <w:ind w:right="-38"/>
        <w:rPr>
          <w:rFonts w:ascii="Arial" w:eastAsia="Arial" w:hAnsi="Arial" w:cs="Arial"/>
          <w:b/>
          <w:lang w:val="en-GB"/>
        </w:rPr>
      </w:pPr>
    </w:p>
    <w:tbl>
      <w:tblPr>
        <w:tblStyle w:val="TableGrid"/>
        <w:tblpPr w:leftFromText="180" w:rightFromText="180" w:vertAnchor="text" w:horzAnchor="margin" w:tblpY="390"/>
        <w:tblW w:w="0" w:type="auto"/>
        <w:tblLook w:val="04A0" w:firstRow="1" w:lastRow="0" w:firstColumn="1" w:lastColumn="0" w:noHBand="0" w:noVBand="1"/>
      </w:tblPr>
      <w:tblGrid>
        <w:gridCol w:w="3964"/>
        <w:gridCol w:w="4111"/>
        <w:gridCol w:w="5954"/>
      </w:tblGrid>
      <w:tr w:rsidR="00ED74BF" w14:paraId="3F1017C6" w14:textId="77777777" w:rsidTr="00E861A1">
        <w:tc>
          <w:tcPr>
            <w:tcW w:w="3964" w:type="dxa"/>
            <w:shd w:val="clear" w:color="auto" w:fill="D9D9D9" w:themeFill="background1" w:themeFillShade="D9"/>
            <w:vAlign w:val="center"/>
          </w:tcPr>
          <w:p w14:paraId="6A4D77E7" w14:textId="77777777" w:rsidR="00ED74BF" w:rsidRPr="00E20B7F" w:rsidRDefault="00ED74BF" w:rsidP="00E861A1">
            <w:pPr>
              <w:rPr>
                <w:rFonts w:ascii="Arial" w:eastAsia="Arial" w:hAnsi="Arial" w:cs="Arial"/>
                <w:b/>
                <w:bCs/>
                <w:sz w:val="20"/>
                <w:szCs w:val="20"/>
                <w:lang w:val="en-GB"/>
              </w:rPr>
            </w:pPr>
            <w:r w:rsidRPr="00E20B7F">
              <w:rPr>
                <w:rFonts w:ascii="Arial" w:eastAsia="Arial" w:hAnsi="Arial" w:cs="Arial"/>
                <w:b/>
                <w:bCs/>
                <w:sz w:val="20"/>
                <w:szCs w:val="20"/>
                <w:lang w:val="en-GB"/>
              </w:rPr>
              <w:t>Aim</w:t>
            </w:r>
          </w:p>
        </w:tc>
        <w:tc>
          <w:tcPr>
            <w:tcW w:w="4111" w:type="dxa"/>
            <w:shd w:val="clear" w:color="auto" w:fill="D9D9D9" w:themeFill="background1" w:themeFillShade="D9"/>
            <w:vAlign w:val="center"/>
          </w:tcPr>
          <w:p w14:paraId="38FDD4A0" w14:textId="77777777" w:rsidR="00ED74BF" w:rsidRPr="00E20B7F" w:rsidRDefault="00ED74BF" w:rsidP="00E861A1">
            <w:pPr>
              <w:jc w:val="center"/>
              <w:rPr>
                <w:rFonts w:ascii="Arial" w:eastAsia="Arial" w:hAnsi="Arial" w:cs="Arial"/>
                <w:b/>
                <w:bCs/>
                <w:sz w:val="20"/>
                <w:szCs w:val="20"/>
                <w:lang w:val="en-GB"/>
              </w:rPr>
            </w:pPr>
            <w:r w:rsidRPr="00E20B7F">
              <w:rPr>
                <w:rFonts w:ascii="Arial" w:eastAsia="Arial" w:hAnsi="Arial" w:cs="Arial"/>
                <w:b/>
                <w:bCs/>
                <w:sz w:val="20"/>
                <w:szCs w:val="20"/>
                <w:lang w:val="en-GB"/>
              </w:rPr>
              <w:t>Background</w:t>
            </w:r>
          </w:p>
        </w:tc>
        <w:tc>
          <w:tcPr>
            <w:tcW w:w="5954" w:type="dxa"/>
            <w:shd w:val="clear" w:color="auto" w:fill="D9D9D9" w:themeFill="background1" w:themeFillShade="D9"/>
            <w:vAlign w:val="center"/>
          </w:tcPr>
          <w:p w14:paraId="7CD2D3B1" w14:textId="77777777" w:rsidR="00ED74BF" w:rsidRPr="00E20B7F" w:rsidRDefault="00ED74BF" w:rsidP="00E861A1">
            <w:pPr>
              <w:jc w:val="center"/>
              <w:rPr>
                <w:rFonts w:ascii="Arial" w:eastAsia="Arial" w:hAnsi="Arial" w:cs="Arial"/>
                <w:b/>
                <w:bCs/>
                <w:sz w:val="20"/>
                <w:szCs w:val="20"/>
                <w:lang w:val="en-GB"/>
              </w:rPr>
            </w:pPr>
            <w:r w:rsidRPr="002A45BB">
              <w:rPr>
                <w:rFonts w:ascii="Arial" w:eastAsia="Arial" w:hAnsi="Arial" w:cs="Arial"/>
                <w:b/>
                <w:bCs/>
                <w:sz w:val="20"/>
                <w:szCs w:val="20"/>
                <w:lang w:val="en-GB"/>
              </w:rPr>
              <w:t>Re</w:t>
            </w:r>
            <w:r>
              <w:rPr>
                <w:rFonts w:ascii="Arial" w:eastAsia="Arial" w:hAnsi="Arial" w:cs="Arial"/>
                <w:b/>
                <w:bCs/>
                <w:sz w:val="20"/>
                <w:szCs w:val="20"/>
                <w:lang w:val="en-GB"/>
              </w:rPr>
              <w:t>porting Metrics</w:t>
            </w:r>
          </w:p>
        </w:tc>
      </w:tr>
      <w:tr w:rsidR="00ED74BF" w14:paraId="724EA4FB" w14:textId="77777777" w:rsidTr="00E861A1">
        <w:trPr>
          <w:trHeight w:val="736"/>
        </w:trPr>
        <w:tc>
          <w:tcPr>
            <w:tcW w:w="3964" w:type="dxa"/>
            <w:vMerge w:val="restart"/>
          </w:tcPr>
          <w:p w14:paraId="676CE51D" w14:textId="6687829D" w:rsidR="00ED74BF" w:rsidRPr="00054554" w:rsidRDefault="00ED74BF" w:rsidP="00E861A1">
            <w:pPr>
              <w:rPr>
                <w:rFonts w:ascii="Arial" w:eastAsia="Arial" w:hAnsi="Arial" w:cs="Arial"/>
                <w:b/>
                <w:bCs/>
                <w:sz w:val="20"/>
                <w:szCs w:val="20"/>
                <w:lang w:val="en-GB"/>
              </w:rPr>
            </w:pPr>
            <w:r>
              <w:rPr>
                <w:rFonts w:ascii="Arial" w:eastAsia="Arial" w:hAnsi="Arial" w:cs="Arial"/>
                <w:sz w:val="20"/>
                <w:szCs w:val="20"/>
                <w:lang w:val="en-GB"/>
              </w:rPr>
              <w:t>To provide evidence and examples of how a full management system will be set up and maintained to meet the requirements.</w:t>
            </w:r>
            <w:r w:rsidR="00F05F6E">
              <w:rPr>
                <w:rFonts w:ascii="Arial" w:eastAsia="Arial" w:hAnsi="Arial" w:cs="Arial"/>
                <w:sz w:val="20"/>
                <w:szCs w:val="20"/>
                <w:lang w:val="en-GB"/>
              </w:rPr>
              <w:t xml:space="preserve">  Schedule 5 – Statement of Requirement Serial 3)</w:t>
            </w:r>
          </w:p>
        </w:tc>
        <w:tc>
          <w:tcPr>
            <w:tcW w:w="4111" w:type="dxa"/>
            <w:vMerge w:val="restart"/>
          </w:tcPr>
          <w:p w14:paraId="2A53AB8F" w14:textId="04042C3D" w:rsidR="00ED74BF" w:rsidRPr="00054554" w:rsidRDefault="00ED74BF" w:rsidP="00E861A1">
            <w:pPr>
              <w:rPr>
                <w:rStyle w:val="normaltextrun1"/>
                <w:rFonts w:ascii="Arial" w:hAnsi="Arial" w:cs="Arial"/>
                <w:sz w:val="20"/>
                <w:szCs w:val="20"/>
              </w:rPr>
            </w:pPr>
            <w:r>
              <w:rPr>
                <w:rStyle w:val="normaltextrun1"/>
                <w:rFonts w:ascii="Arial" w:hAnsi="Arial" w:cs="Arial"/>
                <w:sz w:val="20"/>
                <w:szCs w:val="20"/>
              </w:rPr>
              <w:t>It is important to the Authority that potential suppliers have, or will have by Contract award, an appointed manager who will ensure the quality of driver training provision as well as ensuring administrative requirements and associated processes are maintained to a high standard.</w:t>
            </w:r>
          </w:p>
          <w:p w14:paraId="66E95ACC" w14:textId="77777777" w:rsidR="00ED74BF" w:rsidRPr="00054554" w:rsidRDefault="00ED74BF" w:rsidP="00E861A1">
            <w:pPr>
              <w:rPr>
                <w:rFonts w:ascii="Arial" w:eastAsia="Arial" w:hAnsi="Arial" w:cs="Arial"/>
                <w:b/>
                <w:bCs/>
                <w:sz w:val="20"/>
                <w:szCs w:val="20"/>
                <w:lang w:val="en-GB"/>
              </w:rPr>
            </w:pPr>
          </w:p>
        </w:tc>
        <w:tc>
          <w:tcPr>
            <w:tcW w:w="5954" w:type="dxa"/>
            <w:vMerge w:val="restart"/>
          </w:tcPr>
          <w:p w14:paraId="51D5ED1A" w14:textId="0F9D3CEE" w:rsidR="00ED74BF" w:rsidRPr="00054554" w:rsidRDefault="00ED74BF" w:rsidP="00E861A1">
            <w:pPr>
              <w:rPr>
                <w:rStyle w:val="normaltextrun1"/>
                <w:rFonts w:ascii="Arial" w:hAnsi="Arial" w:cs="Arial"/>
                <w:sz w:val="20"/>
                <w:szCs w:val="20"/>
              </w:rPr>
            </w:pPr>
            <w:r>
              <w:rPr>
                <w:rStyle w:val="normaltextrun1"/>
                <w:rFonts w:ascii="Arial" w:hAnsi="Arial" w:cs="Arial"/>
                <w:sz w:val="20"/>
                <w:szCs w:val="20"/>
              </w:rPr>
              <w:t xml:space="preserve">The Tender shall provide evidence the intended manager is suitably qualified.  Providing evidence of experience </w:t>
            </w:r>
            <w:r w:rsidR="00E861A1">
              <w:rPr>
                <w:rStyle w:val="normaltextrun1"/>
                <w:rFonts w:ascii="Arial" w:hAnsi="Arial" w:cs="Arial"/>
                <w:sz w:val="20"/>
                <w:szCs w:val="20"/>
              </w:rPr>
              <w:t xml:space="preserve">and/or examples of previous delivery including both suitable training programmes and managing the associated administrative requirements and associated processes in this requirement. </w:t>
            </w:r>
          </w:p>
          <w:p w14:paraId="16F5E493" w14:textId="77777777" w:rsidR="00ED74BF" w:rsidRPr="00054554" w:rsidRDefault="00ED74BF" w:rsidP="00E861A1">
            <w:pPr>
              <w:rPr>
                <w:rFonts w:ascii="Arial" w:eastAsia="Arial" w:hAnsi="Arial" w:cs="Arial"/>
                <w:b/>
                <w:bCs/>
                <w:sz w:val="20"/>
                <w:szCs w:val="20"/>
                <w:lang w:val="en-GB"/>
              </w:rPr>
            </w:pPr>
            <w:r w:rsidRPr="00054554">
              <w:rPr>
                <w:rFonts w:ascii="Arial" w:eastAsia="Arial" w:hAnsi="Arial" w:cs="Arial"/>
                <w:b/>
                <w:bCs/>
                <w:sz w:val="20"/>
                <w:szCs w:val="20"/>
                <w:lang w:val="en-GB"/>
              </w:rPr>
              <w:t xml:space="preserve"> </w:t>
            </w:r>
          </w:p>
        </w:tc>
      </w:tr>
      <w:tr w:rsidR="00ED74BF" w14:paraId="04321323" w14:textId="77777777" w:rsidTr="00E861A1">
        <w:trPr>
          <w:trHeight w:val="230"/>
        </w:trPr>
        <w:tc>
          <w:tcPr>
            <w:tcW w:w="3964" w:type="dxa"/>
            <w:vMerge/>
          </w:tcPr>
          <w:p w14:paraId="4E1C1942" w14:textId="77777777" w:rsidR="00ED74BF" w:rsidRPr="002A45BB" w:rsidRDefault="00ED74BF" w:rsidP="00E861A1">
            <w:pPr>
              <w:rPr>
                <w:rFonts w:ascii="Arial" w:eastAsia="Arial" w:hAnsi="Arial" w:cs="Arial"/>
                <w:b/>
                <w:bCs/>
                <w:sz w:val="20"/>
                <w:szCs w:val="20"/>
                <w:lang w:val="en-GB"/>
              </w:rPr>
            </w:pPr>
          </w:p>
        </w:tc>
        <w:tc>
          <w:tcPr>
            <w:tcW w:w="4111" w:type="dxa"/>
            <w:vMerge/>
          </w:tcPr>
          <w:p w14:paraId="2701DE5B" w14:textId="77777777" w:rsidR="00ED74BF" w:rsidRPr="002A45BB" w:rsidRDefault="00ED74BF" w:rsidP="00E861A1">
            <w:pPr>
              <w:rPr>
                <w:rFonts w:ascii="Arial" w:eastAsia="Arial" w:hAnsi="Arial" w:cs="Arial"/>
                <w:b/>
                <w:bCs/>
                <w:sz w:val="20"/>
                <w:szCs w:val="20"/>
                <w:lang w:val="en-GB"/>
              </w:rPr>
            </w:pPr>
          </w:p>
        </w:tc>
        <w:tc>
          <w:tcPr>
            <w:tcW w:w="5954" w:type="dxa"/>
            <w:vMerge/>
          </w:tcPr>
          <w:p w14:paraId="0DBC19AF" w14:textId="77777777" w:rsidR="00ED74BF" w:rsidRPr="002A45BB" w:rsidRDefault="00ED74BF" w:rsidP="00E861A1">
            <w:pPr>
              <w:rPr>
                <w:rFonts w:ascii="Arial" w:eastAsia="Arial" w:hAnsi="Arial" w:cs="Arial"/>
                <w:b/>
                <w:bCs/>
                <w:sz w:val="20"/>
                <w:szCs w:val="20"/>
                <w:lang w:val="en-GB"/>
              </w:rPr>
            </w:pPr>
          </w:p>
        </w:tc>
      </w:tr>
      <w:tr w:rsidR="00ED74BF" w14:paraId="135B0672" w14:textId="77777777" w:rsidTr="00E861A1">
        <w:trPr>
          <w:trHeight w:val="230"/>
        </w:trPr>
        <w:tc>
          <w:tcPr>
            <w:tcW w:w="3964" w:type="dxa"/>
            <w:vMerge/>
          </w:tcPr>
          <w:p w14:paraId="1014E0E9" w14:textId="77777777" w:rsidR="00ED74BF" w:rsidRPr="002A45BB" w:rsidRDefault="00ED74BF" w:rsidP="00E861A1">
            <w:pPr>
              <w:jc w:val="center"/>
              <w:rPr>
                <w:rFonts w:ascii="Arial" w:eastAsia="Arial" w:hAnsi="Arial" w:cs="Arial"/>
                <w:b/>
                <w:bCs/>
                <w:sz w:val="20"/>
                <w:szCs w:val="20"/>
                <w:lang w:val="en-GB"/>
              </w:rPr>
            </w:pPr>
          </w:p>
        </w:tc>
        <w:tc>
          <w:tcPr>
            <w:tcW w:w="4111" w:type="dxa"/>
            <w:vMerge/>
          </w:tcPr>
          <w:p w14:paraId="0C051128" w14:textId="77777777" w:rsidR="00ED74BF" w:rsidRPr="002A45BB" w:rsidRDefault="00ED74BF" w:rsidP="00E861A1">
            <w:pPr>
              <w:jc w:val="center"/>
              <w:rPr>
                <w:rFonts w:ascii="Arial" w:eastAsia="Arial" w:hAnsi="Arial" w:cs="Arial"/>
                <w:b/>
                <w:bCs/>
                <w:sz w:val="20"/>
                <w:szCs w:val="20"/>
                <w:lang w:val="en-GB"/>
              </w:rPr>
            </w:pPr>
          </w:p>
        </w:tc>
        <w:tc>
          <w:tcPr>
            <w:tcW w:w="5954" w:type="dxa"/>
            <w:vMerge/>
          </w:tcPr>
          <w:p w14:paraId="396FDC16" w14:textId="77777777" w:rsidR="00ED74BF" w:rsidRPr="002A45BB" w:rsidRDefault="00ED74BF" w:rsidP="00E861A1">
            <w:pPr>
              <w:jc w:val="center"/>
              <w:rPr>
                <w:rFonts w:ascii="Arial" w:eastAsia="Arial" w:hAnsi="Arial" w:cs="Arial"/>
                <w:b/>
                <w:bCs/>
                <w:sz w:val="20"/>
                <w:szCs w:val="20"/>
                <w:lang w:val="en-GB"/>
              </w:rPr>
            </w:pPr>
          </w:p>
        </w:tc>
      </w:tr>
      <w:tr w:rsidR="00ED74BF" w14:paraId="3F7AB081" w14:textId="77777777" w:rsidTr="00E861A1">
        <w:trPr>
          <w:trHeight w:val="230"/>
        </w:trPr>
        <w:tc>
          <w:tcPr>
            <w:tcW w:w="3964" w:type="dxa"/>
            <w:vMerge/>
          </w:tcPr>
          <w:p w14:paraId="2612FDB6" w14:textId="77777777" w:rsidR="00ED74BF" w:rsidRPr="002A45BB" w:rsidRDefault="00ED74BF" w:rsidP="00E861A1">
            <w:pPr>
              <w:jc w:val="center"/>
              <w:rPr>
                <w:rFonts w:ascii="Arial" w:eastAsia="Arial" w:hAnsi="Arial" w:cs="Arial"/>
                <w:b/>
                <w:bCs/>
                <w:sz w:val="20"/>
                <w:szCs w:val="20"/>
                <w:lang w:val="en-GB"/>
              </w:rPr>
            </w:pPr>
          </w:p>
        </w:tc>
        <w:tc>
          <w:tcPr>
            <w:tcW w:w="4111" w:type="dxa"/>
            <w:vMerge/>
          </w:tcPr>
          <w:p w14:paraId="419BEEBB" w14:textId="77777777" w:rsidR="00ED74BF" w:rsidRPr="002A45BB" w:rsidRDefault="00ED74BF" w:rsidP="00E861A1">
            <w:pPr>
              <w:jc w:val="center"/>
              <w:rPr>
                <w:rFonts w:ascii="Arial" w:eastAsia="Arial" w:hAnsi="Arial" w:cs="Arial"/>
                <w:b/>
                <w:bCs/>
                <w:sz w:val="20"/>
                <w:szCs w:val="20"/>
                <w:lang w:val="en-GB"/>
              </w:rPr>
            </w:pPr>
          </w:p>
        </w:tc>
        <w:tc>
          <w:tcPr>
            <w:tcW w:w="5954" w:type="dxa"/>
            <w:vMerge/>
          </w:tcPr>
          <w:p w14:paraId="16225DF1" w14:textId="77777777" w:rsidR="00ED74BF" w:rsidRPr="002A45BB" w:rsidRDefault="00ED74BF" w:rsidP="00E861A1">
            <w:pPr>
              <w:jc w:val="center"/>
              <w:rPr>
                <w:rFonts w:ascii="Arial" w:eastAsia="Arial" w:hAnsi="Arial" w:cs="Arial"/>
                <w:b/>
                <w:bCs/>
                <w:sz w:val="20"/>
                <w:szCs w:val="20"/>
                <w:lang w:val="en-GB"/>
              </w:rPr>
            </w:pPr>
          </w:p>
        </w:tc>
      </w:tr>
    </w:tbl>
    <w:p w14:paraId="18585B0E" w14:textId="77777777" w:rsidR="00547290" w:rsidRDefault="00547290" w:rsidP="00D37A4E">
      <w:pPr>
        <w:pStyle w:val="NoSpacing"/>
        <w:ind w:right="-38"/>
        <w:rPr>
          <w:rFonts w:ascii="Arial" w:eastAsia="Arial" w:hAnsi="Arial" w:cs="Arial"/>
          <w:b/>
          <w:lang w:val="en-GB"/>
        </w:rPr>
      </w:pPr>
    </w:p>
    <w:p w14:paraId="5E4AC124" w14:textId="77777777" w:rsidR="00547290" w:rsidRDefault="00547290" w:rsidP="00D37A4E">
      <w:pPr>
        <w:pStyle w:val="NoSpacing"/>
        <w:ind w:right="-38"/>
        <w:rPr>
          <w:rFonts w:ascii="Arial" w:eastAsia="Arial" w:hAnsi="Arial" w:cs="Arial"/>
          <w:b/>
          <w:lang w:val="en-GB"/>
        </w:rPr>
      </w:pPr>
    </w:p>
    <w:p w14:paraId="706F28CA" w14:textId="77777777" w:rsidR="00547290" w:rsidRDefault="00547290" w:rsidP="00D37A4E">
      <w:pPr>
        <w:pStyle w:val="NoSpacing"/>
        <w:ind w:right="-38"/>
        <w:rPr>
          <w:rFonts w:ascii="Arial" w:eastAsia="Arial" w:hAnsi="Arial" w:cs="Arial"/>
          <w:b/>
          <w:lang w:val="en-GB"/>
        </w:rPr>
      </w:pPr>
    </w:p>
    <w:p w14:paraId="455570E1" w14:textId="0E6D28E0" w:rsidR="00547290" w:rsidRPr="006870BA" w:rsidRDefault="00D37A4E" w:rsidP="002A45BB">
      <w:pPr>
        <w:pStyle w:val="NoSpacing"/>
        <w:ind w:right="-38"/>
        <w:rPr>
          <w:rFonts w:ascii="Arial" w:hAnsi="Arial" w:cs="Arial"/>
        </w:rPr>
      </w:pPr>
      <w:r>
        <w:rPr>
          <w:rFonts w:ascii="Arial" w:eastAsia="Arial" w:hAnsi="Arial" w:cs="Arial"/>
          <w:b/>
          <w:lang w:val="en-GB"/>
        </w:rPr>
        <w:lastRenderedPageBreak/>
        <w:t xml:space="preserve">Question </w:t>
      </w:r>
      <w:r w:rsidR="002971FC">
        <w:rPr>
          <w:rFonts w:ascii="Arial" w:eastAsia="Arial" w:hAnsi="Arial" w:cs="Arial"/>
          <w:b/>
          <w:lang w:val="en-GB"/>
        </w:rPr>
        <w:t>5</w:t>
      </w:r>
      <w:r>
        <w:rPr>
          <w:rFonts w:ascii="Arial" w:eastAsia="Arial" w:hAnsi="Arial" w:cs="Arial"/>
          <w:b/>
          <w:lang w:val="en-GB"/>
        </w:rPr>
        <w:t xml:space="preserve"> </w:t>
      </w:r>
      <w:r w:rsidR="007C1DFC">
        <w:rPr>
          <w:rFonts w:ascii="Arial" w:eastAsia="Arial" w:hAnsi="Arial" w:cs="Arial"/>
          <w:b/>
          <w:lang w:val="en-GB"/>
        </w:rPr>
        <w:t>–</w:t>
      </w:r>
      <w:r>
        <w:rPr>
          <w:rFonts w:ascii="Arial" w:eastAsia="Arial" w:hAnsi="Arial" w:cs="Arial"/>
          <w:b/>
          <w:lang w:val="en-GB"/>
        </w:rPr>
        <w:t xml:space="preserve"> </w:t>
      </w:r>
      <w:r w:rsidR="007C1DFC">
        <w:rPr>
          <w:rFonts w:ascii="Arial" w:eastAsia="Arial" w:hAnsi="Arial" w:cs="Arial"/>
          <w:b/>
          <w:lang w:val="en-GB"/>
        </w:rPr>
        <w:t xml:space="preserve">Minimum Test Vehicles </w:t>
      </w:r>
      <w:r w:rsidR="002B7B48">
        <w:rPr>
          <w:rFonts w:ascii="Arial" w:eastAsia="Arial" w:hAnsi="Arial" w:cs="Arial"/>
          <w:b/>
          <w:lang w:val="en-GB"/>
        </w:rPr>
        <w:t>Conformity and S</w:t>
      </w:r>
      <w:r w:rsidR="004F1DF0">
        <w:rPr>
          <w:rFonts w:ascii="Arial" w:eastAsia="Arial" w:hAnsi="Arial" w:cs="Arial"/>
          <w:b/>
          <w:lang w:val="en-GB"/>
        </w:rPr>
        <w:t>tandards</w:t>
      </w:r>
      <w:r w:rsidR="00CF352E">
        <w:rPr>
          <w:rFonts w:ascii="Arial" w:eastAsia="Arial" w:hAnsi="Arial" w:cs="Arial"/>
          <w:b/>
          <w:lang w:val="en-GB"/>
        </w:rPr>
        <w:t xml:space="preserve"> (Scored Question)</w:t>
      </w:r>
    </w:p>
    <w:tbl>
      <w:tblPr>
        <w:tblStyle w:val="TableGrid"/>
        <w:tblpPr w:leftFromText="180" w:rightFromText="180" w:vertAnchor="text" w:horzAnchor="margin" w:tblpY="390"/>
        <w:tblW w:w="0" w:type="auto"/>
        <w:tblLook w:val="04A0" w:firstRow="1" w:lastRow="0" w:firstColumn="1" w:lastColumn="0" w:noHBand="0" w:noVBand="1"/>
      </w:tblPr>
      <w:tblGrid>
        <w:gridCol w:w="3964"/>
        <w:gridCol w:w="4111"/>
        <w:gridCol w:w="5954"/>
      </w:tblGrid>
      <w:tr w:rsidR="00E861A1" w14:paraId="6952D101" w14:textId="77777777" w:rsidTr="00E861A1">
        <w:tc>
          <w:tcPr>
            <w:tcW w:w="3964" w:type="dxa"/>
            <w:shd w:val="clear" w:color="auto" w:fill="D9D9D9" w:themeFill="background1" w:themeFillShade="D9"/>
            <w:vAlign w:val="center"/>
          </w:tcPr>
          <w:p w14:paraId="0B061AA1" w14:textId="77777777" w:rsidR="00E861A1" w:rsidRPr="00E20B7F" w:rsidRDefault="00E861A1" w:rsidP="00E861A1">
            <w:pPr>
              <w:rPr>
                <w:rFonts w:ascii="Arial" w:eastAsia="Arial" w:hAnsi="Arial" w:cs="Arial"/>
                <w:b/>
                <w:bCs/>
                <w:sz w:val="20"/>
                <w:szCs w:val="20"/>
                <w:lang w:val="en-GB"/>
              </w:rPr>
            </w:pPr>
            <w:r w:rsidRPr="00E20B7F">
              <w:rPr>
                <w:rFonts w:ascii="Arial" w:eastAsia="Arial" w:hAnsi="Arial" w:cs="Arial"/>
                <w:b/>
                <w:bCs/>
                <w:sz w:val="20"/>
                <w:szCs w:val="20"/>
                <w:lang w:val="en-GB"/>
              </w:rPr>
              <w:t>Aim</w:t>
            </w:r>
          </w:p>
        </w:tc>
        <w:tc>
          <w:tcPr>
            <w:tcW w:w="4111" w:type="dxa"/>
            <w:shd w:val="clear" w:color="auto" w:fill="D9D9D9" w:themeFill="background1" w:themeFillShade="D9"/>
            <w:vAlign w:val="center"/>
          </w:tcPr>
          <w:p w14:paraId="04384059" w14:textId="77777777" w:rsidR="00E861A1" w:rsidRPr="00E20B7F" w:rsidRDefault="00E861A1" w:rsidP="00E861A1">
            <w:pPr>
              <w:jc w:val="center"/>
              <w:rPr>
                <w:rFonts w:ascii="Arial" w:eastAsia="Arial" w:hAnsi="Arial" w:cs="Arial"/>
                <w:b/>
                <w:bCs/>
                <w:sz w:val="20"/>
                <w:szCs w:val="20"/>
                <w:lang w:val="en-GB"/>
              </w:rPr>
            </w:pPr>
            <w:r w:rsidRPr="00E20B7F">
              <w:rPr>
                <w:rFonts w:ascii="Arial" w:eastAsia="Arial" w:hAnsi="Arial" w:cs="Arial"/>
                <w:b/>
                <w:bCs/>
                <w:sz w:val="20"/>
                <w:szCs w:val="20"/>
                <w:lang w:val="en-GB"/>
              </w:rPr>
              <w:t>Background</w:t>
            </w:r>
          </w:p>
        </w:tc>
        <w:tc>
          <w:tcPr>
            <w:tcW w:w="5954" w:type="dxa"/>
            <w:shd w:val="clear" w:color="auto" w:fill="D9D9D9" w:themeFill="background1" w:themeFillShade="D9"/>
            <w:vAlign w:val="center"/>
          </w:tcPr>
          <w:p w14:paraId="7D095019" w14:textId="77777777" w:rsidR="00E861A1" w:rsidRPr="00E20B7F" w:rsidRDefault="00E861A1" w:rsidP="00E861A1">
            <w:pPr>
              <w:jc w:val="center"/>
              <w:rPr>
                <w:rFonts w:ascii="Arial" w:eastAsia="Arial" w:hAnsi="Arial" w:cs="Arial"/>
                <w:b/>
                <w:bCs/>
                <w:sz w:val="20"/>
                <w:szCs w:val="20"/>
                <w:lang w:val="en-GB"/>
              </w:rPr>
            </w:pPr>
            <w:r w:rsidRPr="002A45BB">
              <w:rPr>
                <w:rFonts w:ascii="Arial" w:eastAsia="Arial" w:hAnsi="Arial" w:cs="Arial"/>
                <w:b/>
                <w:bCs/>
                <w:sz w:val="20"/>
                <w:szCs w:val="20"/>
                <w:lang w:val="en-GB"/>
              </w:rPr>
              <w:t>Re</w:t>
            </w:r>
            <w:r>
              <w:rPr>
                <w:rFonts w:ascii="Arial" w:eastAsia="Arial" w:hAnsi="Arial" w:cs="Arial"/>
                <w:b/>
                <w:bCs/>
                <w:sz w:val="20"/>
                <w:szCs w:val="20"/>
                <w:lang w:val="en-GB"/>
              </w:rPr>
              <w:t>porting Metrics</w:t>
            </w:r>
          </w:p>
        </w:tc>
      </w:tr>
      <w:tr w:rsidR="00E861A1" w14:paraId="39EB5FD1" w14:textId="77777777" w:rsidTr="00E861A1">
        <w:trPr>
          <w:trHeight w:val="736"/>
        </w:trPr>
        <w:tc>
          <w:tcPr>
            <w:tcW w:w="3964" w:type="dxa"/>
            <w:vMerge w:val="restart"/>
          </w:tcPr>
          <w:p w14:paraId="3945DFDD" w14:textId="77777777" w:rsidR="00E861A1" w:rsidRDefault="00E861A1" w:rsidP="00E861A1">
            <w:pPr>
              <w:rPr>
                <w:rFonts w:ascii="Arial" w:eastAsia="Arial" w:hAnsi="Arial" w:cs="Arial"/>
                <w:sz w:val="20"/>
                <w:szCs w:val="20"/>
                <w:lang w:val="en-GB"/>
              </w:rPr>
            </w:pPr>
            <w:r>
              <w:rPr>
                <w:rFonts w:ascii="Arial" w:eastAsia="Arial" w:hAnsi="Arial" w:cs="Arial"/>
                <w:sz w:val="20"/>
                <w:szCs w:val="20"/>
                <w:lang w:val="en-GB"/>
              </w:rPr>
              <w:t>To provide a list of vehicles that will be used to meet the requirement and evidence how the tenderer will provide the required Minimum Test Vehicles for driver training.</w:t>
            </w:r>
          </w:p>
          <w:p w14:paraId="3C55E953" w14:textId="77777777" w:rsidR="005363F1" w:rsidRDefault="005363F1" w:rsidP="00E861A1">
            <w:pPr>
              <w:rPr>
                <w:rFonts w:ascii="Arial" w:eastAsia="Arial" w:hAnsi="Arial" w:cs="Arial"/>
                <w:sz w:val="20"/>
                <w:szCs w:val="20"/>
                <w:lang w:val="en-GB"/>
              </w:rPr>
            </w:pPr>
          </w:p>
          <w:p w14:paraId="2929125E" w14:textId="2E6C844E" w:rsidR="005363F1" w:rsidRPr="00054554" w:rsidRDefault="005363F1" w:rsidP="00E861A1">
            <w:pPr>
              <w:rPr>
                <w:rFonts w:ascii="Arial" w:eastAsia="Arial" w:hAnsi="Arial" w:cs="Arial"/>
                <w:b/>
                <w:bCs/>
                <w:sz w:val="20"/>
                <w:szCs w:val="20"/>
                <w:lang w:val="en-GB"/>
              </w:rPr>
            </w:pPr>
            <w:r>
              <w:rPr>
                <w:rFonts w:ascii="Arial" w:eastAsia="Arial" w:hAnsi="Arial" w:cs="Arial"/>
                <w:sz w:val="20"/>
                <w:szCs w:val="20"/>
                <w:lang w:val="en-GB"/>
              </w:rPr>
              <w:t>To ensure that all vehicles proposed for this requirement and serviceable and comply with the EU Conformity Regulations and all have all the required registrations and associated paperwork/test certificates.</w:t>
            </w:r>
          </w:p>
        </w:tc>
        <w:tc>
          <w:tcPr>
            <w:tcW w:w="4111" w:type="dxa"/>
            <w:vMerge w:val="restart"/>
          </w:tcPr>
          <w:p w14:paraId="27B2756B" w14:textId="6085F02A" w:rsidR="00E861A1" w:rsidRPr="00054554" w:rsidRDefault="00E861A1" w:rsidP="00E861A1">
            <w:pPr>
              <w:rPr>
                <w:rStyle w:val="normaltextrun1"/>
                <w:rFonts w:ascii="Arial" w:hAnsi="Arial" w:cs="Arial"/>
                <w:sz w:val="20"/>
                <w:szCs w:val="20"/>
              </w:rPr>
            </w:pPr>
            <w:r>
              <w:rPr>
                <w:rStyle w:val="normaltextrun1"/>
                <w:rFonts w:ascii="Arial" w:hAnsi="Arial" w:cs="Arial"/>
                <w:sz w:val="20"/>
                <w:szCs w:val="20"/>
              </w:rPr>
              <w:t xml:space="preserve">It is essential that it can be demonstrated that vehicles comply with relevant EU Conformity Regulations </w:t>
            </w:r>
            <w:r w:rsidR="005363F1">
              <w:rPr>
                <w:rStyle w:val="normaltextrun1"/>
                <w:rFonts w:ascii="Arial" w:hAnsi="Arial" w:cs="Arial"/>
                <w:sz w:val="20"/>
                <w:szCs w:val="20"/>
              </w:rPr>
              <w:t>(having vehicles that are serviceable; and have the required Certificates of Conformity; Republic of Cyprus registration; valid MOTs and are registered as training vehicles with the Republic of Cyprus)</w:t>
            </w:r>
          </w:p>
          <w:p w14:paraId="044F587A" w14:textId="77777777" w:rsidR="00E861A1" w:rsidRPr="00054554" w:rsidRDefault="00E861A1" w:rsidP="00E861A1">
            <w:pPr>
              <w:rPr>
                <w:rFonts w:ascii="Arial" w:eastAsia="Arial" w:hAnsi="Arial" w:cs="Arial"/>
                <w:b/>
                <w:bCs/>
                <w:sz w:val="20"/>
                <w:szCs w:val="20"/>
                <w:lang w:val="en-GB"/>
              </w:rPr>
            </w:pPr>
          </w:p>
        </w:tc>
        <w:tc>
          <w:tcPr>
            <w:tcW w:w="5954" w:type="dxa"/>
            <w:vMerge w:val="restart"/>
          </w:tcPr>
          <w:p w14:paraId="2718E26C" w14:textId="77777777" w:rsidR="006870BA" w:rsidRPr="006870BA" w:rsidRDefault="005363F1" w:rsidP="00E861A1">
            <w:pPr>
              <w:rPr>
                <w:rFonts w:ascii="Arial" w:eastAsia="Arial" w:hAnsi="Arial" w:cs="Arial"/>
                <w:sz w:val="20"/>
                <w:szCs w:val="20"/>
                <w:lang w:val="en-GB"/>
              </w:rPr>
            </w:pPr>
            <w:r w:rsidRPr="006870BA">
              <w:rPr>
                <w:rFonts w:ascii="Arial" w:eastAsia="Arial" w:hAnsi="Arial" w:cs="Arial"/>
                <w:sz w:val="20"/>
                <w:szCs w:val="20"/>
                <w:lang w:val="en-GB"/>
              </w:rPr>
              <w:t xml:space="preserve">Tenderers must evidence and confirm that all vehicles proposed for this requirement comply with EU Conformity Regulations (have EU Certificates of Conformity) and are equipped with the required safety equipment.  </w:t>
            </w:r>
          </w:p>
          <w:p w14:paraId="72330EA2" w14:textId="77777777" w:rsidR="006870BA" w:rsidRPr="006870BA" w:rsidRDefault="006870BA" w:rsidP="00E861A1">
            <w:pPr>
              <w:rPr>
                <w:rFonts w:ascii="Arial" w:eastAsia="Arial" w:hAnsi="Arial" w:cs="Arial"/>
                <w:sz w:val="20"/>
                <w:szCs w:val="20"/>
                <w:lang w:val="en-GB"/>
              </w:rPr>
            </w:pPr>
          </w:p>
          <w:p w14:paraId="2A4F292D" w14:textId="5679A632" w:rsidR="00E861A1" w:rsidRPr="00054554" w:rsidRDefault="005363F1" w:rsidP="00E861A1">
            <w:pPr>
              <w:rPr>
                <w:rFonts w:ascii="Arial" w:eastAsia="Arial" w:hAnsi="Arial" w:cs="Arial"/>
                <w:b/>
                <w:bCs/>
                <w:sz w:val="20"/>
                <w:szCs w:val="20"/>
                <w:lang w:val="en-GB"/>
              </w:rPr>
            </w:pPr>
            <w:r w:rsidRPr="006870BA">
              <w:rPr>
                <w:rFonts w:ascii="Arial" w:eastAsia="Arial" w:hAnsi="Arial" w:cs="Arial"/>
                <w:sz w:val="20"/>
                <w:szCs w:val="20"/>
                <w:lang w:val="en-GB"/>
              </w:rPr>
              <w:t>An Authorised Vehicle List (AVL) is required</w:t>
            </w:r>
            <w:r w:rsidR="006870BA" w:rsidRPr="006870BA">
              <w:rPr>
                <w:rFonts w:ascii="Arial" w:eastAsia="Arial" w:hAnsi="Arial" w:cs="Arial"/>
                <w:sz w:val="20"/>
                <w:szCs w:val="20"/>
                <w:lang w:val="en-GB"/>
              </w:rPr>
              <w:t xml:space="preserve"> detailing information of vehicle</w:t>
            </w:r>
            <w:r w:rsidR="00D100DF">
              <w:rPr>
                <w:rFonts w:ascii="Arial" w:eastAsia="Arial" w:hAnsi="Arial" w:cs="Arial"/>
                <w:sz w:val="20"/>
                <w:szCs w:val="20"/>
                <w:lang w:val="en-GB"/>
              </w:rPr>
              <w:t>, including but not limited to</w:t>
            </w:r>
            <w:r w:rsidR="006870BA" w:rsidRPr="006870BA">
              <w:rPr>
                <w:rFonts w:ascii="Arial" w:eastAsia="Arial" w:hAnsi="Arial" w:cs="Arial"/>
                <w:sz w:val="20"/>
                <w:szCs w:val="20"/>
                <w:lang w:val="en-GB"/>
              </w:rPr>
              <w:t>: Make; Model; Age; Registration and last MOT</w:t>
            </w:r>
            <w:r w:rsidR="006870BA">
              <w:rPr>
                <w:rFonts w:ascii="Arial" w:eastAsia="Arial" w:hAnsi="Arial" w:cs="Arial"/>
                <w:b/>
                <w:bCs/>
                <w:sz w:val="20"/>
                <w:szCs w:val="20"/>
                <w:lang w:val="en-GB"/>
              </w:rPr>
              <w:t>.</w:t>
            </w:r>
          </w:p>
        </w:tc>
      </w:tr>
      <w:tr w:rsidR="00E861A1" w14:paraId="40AA0A3D" w14:textId="77777777" w:rsidTr="00E861A1">
        <w:trPr>
          <w:trHeight w:val="230"/>
        </w:trPr>
        <w:tc>
          <w:tcPr>
            <w:tcW w:w="3964" w:type="dxa"/>
            <w:vMerge/>
          </w:tcPr>
          <w:p w14:paraId="15C79ECF" w14:textId="77777777" w:rsidR="00E861A1" w:rsidRPr="002A45BB" w:rsidRDefault="00E861A1" w:rsidP="00E861A1">
            <w:pPr>
              <w:rPr>
                <w:rFonts w:ascii="Arial" w:eastAsia="Arial" w:hAnsi="Arial" w:cs="Arial"/>
                <w:b/>
                <w:bCs/>
                <w:sz w:val="20"/>
                <w:szCs w:val="20"/>
                <w:lang w:val="en-GB"/>
              </w:rPr>
            </w:pPr>
          </w:p>
        </w:tc>
        <w:tc>
          <w:tcPr>
            <w:tcW w:w="4111" w:type="dxa"/>
            <w:vMerge/>
          </w:tcPr>
          <w:p w14:paraId="2624226C" w14:textId="77777777" w:rsidR="00E861A1" w:rsidRPr="002A45BB" w:rsidRDefault="00E861A1" w:rsidP="00E861A1">
            <w:pPr>
              <w:rPr>
                <w:rFonts w:ascii="Arial" w:eastAsia="Arial" w:hAnsi="Arial" w:cs="Arial"/>
                <w:b/>
                <w:bCs/>
                <w:sz w:val="20"/>
                <w:szCs w:val="20"/>
                <w:lang w:val="en-GB"/>
              </w:rPr>
            </w:pPr>
          </w:p>
        </w:tc>
        <w:tc>
          <w:tcPr>
            <w:tcW w:w="5954" w:type="dxa"/>
            <w:vMerge/>
          </w:tcPr>
          <w:p w14:paraId="53495E0D" w14:textId="77777777" w:rsidR="00E861A1" w:rsidRPr="002A45BB" w:rsidRDefault="00E861A1" w:rsidP="00E861A1">
            <w:pPr>
              <w:rPr>
                <w:rFonts w:ascii="Arial" w:eastAsia="Arial" w:hAnsi="Arial" w:cs="Arial"/>
                <w:b/>
                <w:bCs/>
                <w:sz w:val="20"/>
                <w:szCs w:val="20"/>
                <w:lang w:val="en-GB"/>
              </w:rPr>
            </w:pPr>
          </w:p>
        </w:tc>
      </w:tr>
      <w:tr w:rsidR="00E861A1" w14:paraId="14351EDE" w14:textId="77777777" w:rsidTr="00E861A1">
        <w:trPr>
          <w:trHeight w:val="230"/>
        </w:trPr>
        <w:tc>
          <w:tcPr>
            <w:tcW w:w="3964" w:type="dxa"/>
            <w:vMerge/>
          </w:tcPr>
          <w:p w14:paraId="5657A71E" w14:textId="77777777" w:rsidR="00E861A1" w:rsidRPr="002A45BB" w:rsidRDefault="00E861A1" w:rsidP="00E861A1">
            <w:pPr>
              <w:jc w:val="center"/>
              <w:rPr>
                <w:rFonts w:ascii="Arial" w:eastAsia="Arial" w:hAnsi="Arial" w:cs="Arial"/>
                <w:b/>
                <w:bCs/>
                <w:sz w:val="20"/>
                <w:szCs w:val="20"/>
                <w:lang w:val="en-GB"/>
              </w:rPr>
            </w:pPr>
          </w:p>
        </w:tc>
        <w:tc>
          <w:tcPr>
            <w:tcW w:w="4111" w:type="dxa"/>
            <w:vMerge/>
          </w:tcPr>
          <w:p w14:paraId="7BB30562" w14:textId="77777777" w:rsidR="00E861A1" w:rsidRPr="002A45BB" w:rsidRDefault="00E861A1" w:rsidP="00E861A1">
            <w:pPr>
              <w:jc w:val="center"/>
              <w:rPr>
                <w:rFonts w:ascii="Arial" w:eastAsia="Arial" w:hAnsi="Arial" w:cs="Arial"/>
                <w:b/>
                <w:bCs/>
                <w:sz w:val="20"/>
                <w:szCs w:val="20"/>
                <w:lang w:val="en-GB"/>
              </w:rPr>
            </w:pPr>
          </w:p>
        </w:tc>
        <w:tc>
          <w:tcPr>
            <w:tcW w:w="5954" w:type="dxa"/>
            <w:vMerge/>
          </w:tcPr>
          <w:p w14:paraId="1DE2787D" w14:textId="77777777" w:rsidR="00E861A1" w:rsidRPr="002A45BB" w:rsidRDefault="00E861A1" w:rsidP="00E861A1">
            <w:pPr>
              <w:jc w:val="center"/>
              <w:rPr>
                <w:rFonts w:ascii="Arial" w:eastAsia="Arial" w:hAnsi="Arial" w:cs="Arial"/>
                <w:b/>
                <w:bCs/>
                <w:sz w:val="20"/>
                <w:szCs w:val="20"/>
                <w:lang w:val="en-GB"/>
              </w:rPr>
            </w:pPr>
          </w:p>
        </w:tc>
      </w:tr>
      <w:tr w:rsidR="00E861A1" w14:paraId="5451791A" w14:textId="77777777" w:rsidTr="00E861A1">
        <w:trPr>
          <w:trHeight w:val="230"/>
        </w:trPr>
        <w:tc>
          <w:tcPr>
            <w:tcW w:w="3964" w:type="dxa"/>
            <w:vMerge/>
          </w:tcPr>
          <w:p w14:paraId="54EDDAC0" w14:textId="77777777" w:rsidR="00E861A1" w:rsidRPr="002A45BB" w:rsidRDefault="00E861A1" w:rsidP="00E861A1">
            <w:pPr>
              <w:jc w:val="center"/>
              <w:rPr>
                <w:rFonts w:ascii="Arial" w:eastAsia="Arial" w:hAnsi="Arial" w:cs="Arial"/>
                <w:b/>
                <w:bCs/>
                <w:sz w:val="20"/>
                <w:szCs w:val="20"/>
                <w:lang w:val="en-GB"/>
              </w:rPr>
            </w:pPr>
          </w:p>
        </w:tc>
        <w:tc>
          <w:tcPr>
            <w:tcW w:w="4111" w:type="dxa"/>
            <w:vMerge/>
          </w:tcPr>
          <w:p w14:paraId="43EDE91E" w14:textId="77777777" w:rsidR="00E861A1" w:rsidRPr="002A45BB" w:rsidRDefault="00E861A1" w:rsidP="00E861A1">
            <w:pPr>
              <w:jc w:val="center"/>
              <w:rPr>
                <w:rFonts w:ascii="Arial" w:eastAsia="Arial" w:hAnsi="Arial" w:cs="Arial"/>
                <w:b/>
                <w:bCs/>
                <w:sz w:val="20"/>
                <w:szCs w:val="20"/>
                <w:lang w:val="en-GB"/>
              </w:rPr>
            </w:pPr>
          </w:p>
        </w:tc>
        <w:tc>
          <w:tcPr>
            <w:tcW w:w="5954" w:type="dxa"/>
            <w:vMerge/>
          </w:tcPr>
          <w:p w14:paraId="1914F6EC" w14:textId="77777777" w:rsidR="00E861A1" w:rsidRPr="002A45BB" w:rsidRDefault="00E861A1" w:rsidP="00E861A1">
            <w:pPr>
              <w:jc w:val="center"/>
              <w:rPr>
                <w:rFonts w:ascii="Arial" w:eastAsia="Arial" w:hAnsi="Arial" w:cs="Arial"/>
                <w:b/>
                <w:bCs/>
                <w:sz w:val="20"/>
                <w:szCs w:val="20"/>
                <w:lang w:val="en-GB"/>
              </w:rPr>
            </w:pPr>
          </w:p>
        </w:tc>
      </w:tr>
    </w:tbl>
    <w:p w14:paraId="79B18CEA" w14:textId="77777777" w:rsidR="00547290" w:rsidRDefault="00547290" w:rsidP="002A45BB">
      <w:pPr>
        <w:pStyle w:val="NoSpacing"/>
        <w:ind w:right="-38"/>
        <w:rPr>
          <w:rFonts w:ascii="Arial" w:eastAsia="Arial" w:hAnsi="Arial" w:cs="Arial"/>
          <w:b/>
          <w:lang w:val="en-GB"/>
        </w:rPr>
      </w:pPr>
    </w:p>
    <w:p w14:paraId="33697BA4" w14:textId="77777777" w:rsidR="00547290" w:rsidRDefault="00547290" w:rsidP="002A45BB">
      <w:pPr>
        <w:pStyle w:val="NoSpacing"/>
        <w:ind w:right="-38"/>
        <w:rPr>
          <w:rFonts w:ascii="Arial" w:eastAsia="Arial" w:hAnsi="Arial" w:cs="Arial"/>
          <w:b/>
          <w:lang w:val="en-GB"/>
        </w:rPr>
      </w:pPr>
    </w:p>
    <w:p w14:paraId="061FC218" w14:textId="77777777" w:rsidR="00547290" w:rsidRDefault="00547290" w:rsidP="002A45BB">
      <w:pPr>
        <w:pStyle w:val="NoSpacing"/>
        <w:ind w:right="-38"/>
        <w:rPr>
          <w:rFonts w:ascii="Arial" w:eastAsia="Arial" w:hAnsi="Arial" w:cs="Arial"/>
          <w:b/>
          <w:lang w:val="en-GB"/>
        </w:rPr>
      </w:pPr>
    </w:p>
    <w:p w14:paraId="59B3865F" w14:textId="77777777" w:rsidR="00547290" w:rsidRDefault="00547290" w:rsidP="002A45BB">
      <w:pPr>
        <w:pStyle w:val="NoSpacing"/>
        <w:ind w:right="-38"/>
        <w:rPr>
          <w:rFonts w:ascii="Arial" w:eastAsia="Arial" w:hAnsi="Arial" w:cs="Arial"/>
          <w:b/>
          <w:lang w:val="en-GB"/>
        </w:rPr>
      </w:pPr>
    </w:p>
    <w:p w14:paraId="6B8A7D31" w14:textId="77777777" w:rsidR="00547290" w:rsidRDefault="00547290" w:rsidP="002A45BB">
      <w:pPr>
        <w:pStyle w:val="NoSpacing"/>
        <w:ind w:right="-38"/>
        <w:rPr>
          <w:rFonts w:ascii="Arial" w:eastAsia="Arial" w:hAnsi="Arial" w:cs="Arial"/>
          <w:b/>
          <w:lang w:val="en-GB"/>
        </w:rPr>
      </w:pPr>
    </w:p>
    <w:p w14:paraId="65BFE98B" w14:textId="77777777" w:rsidR="00547290" w:rsidRDefault="00547290" w:rsidP="002A45BB">
      <w:pPr>
        <w:pStyle w:val="NoSpacing"/>
        <w:ind w:right="-38"/>
        <w:rPr>
          <w:rFonts w:ascii="Arial" w:eastAsia="Arial" w:hAnsi="Arial" w:cs="Arial"/>
          <w:b/>
          <w:lang w:val="en-GB"/>
        </w:rPr>
      </w:pPr>
    </w:p>
    <w:p w14:paraId="60AEB279" w14:textId="77777777" w:rsidR="00547290" w:rsidRDefault="00547290" w:rsidP="002A45BB">
      <w:pPr>
        <w:pStyle w:val="NoSpacing"/>
        <w:ind w:right="-38"/>
        <w:rPr>
          <w:rFonts w:ascii="Arial" w:eastAsia="Arial" w:hAnsi="Arial" w:cs="Arial"/>
          <w:b/>
          <w:lang w:val="en-GB"/>
        </w:rPr>
      </w:pPr>
    </w:p>
    <w:p w14:paraId="4019EB15" w14:textId="77777777" w:rsidR="00547290" w:rsidRDefault="00547290" w:rsidP="002A45BB">
      <w:pPr>
        <w:pStyle w:val="NoSpacing"/>
        <w:ind w:right="-38"/>
        <w:rPr>
          <w:rFonts w:ascii="Arial" w:eastAsia="Arial" w:hAnsi="Arial" w:cs="Arial"/>
          <w:b/>
          <w:lang w:val="en-GB"/>
        </w:rPr>
      </w:pPr>
    </w:p>
    <w:p w14:paraId="10DFF9CC" w14:textId="77777777" w:rsidR="00547290" w:rsidRDefault="00547290" w:rsidP="002A45BB">
      <w:pPr>
        <w:pStyle w:val="NoSpacing"/>
        <w:ind w:right="-38"/>
        <w:rPr>
          <w:rFonts w:ascii="Arial" w:eastAsia="Arial" w:hAnsi="Arial" w:cs="Arial"/>
          <w:b/>
          <w:lang w:val="en-GB"/>
        </w:rPr>
      </w:pPr>
    </w:p>
    <w:p w14:paraId="4ABFBC06" w14:textId="77777777" w:rsidR="00547290" w:rsidRDefault="00547290" w:rsidP="002A45BB">
      <w:pPr>
        <w:pStyle w:val="NoSpacing"/>
        <w:ind w:right="-38"/>
        <w:rPr>
          <w:rFonts w:ascii="Arial" w:eastAsia="Arial" w:hAnsi="Arial" w:cs="Arial"/>
          <w:b/>
          <w:lang w:val="en-GB"/>
        </w:rPr>
      </w:pPr>
    </w:p>
    <w:tbl>
      <w:tblPr>
        <w:tblStyle w:val="TableGrid"/>
        <w:tblpPr w:leftFromText="180" w:rightFromText="180" w:vertAnchor="page" w:horzAnchor="margin" w:tblpXSpec="center" w:tblpY="1"/>
        <w:tblW w:w="15871" w:type="dxa"/>
        <w:tblCellMar>
          <w:top w:w="113" w:type="dxa"/>
          <w:left w:w="142" w:type="dxa"/>
        </w:tblCellMar>
        <w:tblLook w:val="04A0" w:firstRow="1" w:lastRow="0" w:firstColumn="1" w:lastColumn="0" w:noHBand="0" w:noVBand="1"/>
      </w:tblPr>
      <w:tblGrid>
        <w:gridCol w:w="2769"/>
        <w:gridCol w:w="2323"/>
        <w:gridCol w:w="6"/>
        <w:gridCol w:w="3906"/>
        <w:gridCol w:w="6"/>
        <w:gridCol w:w="6284"/>
        <w:gridCol w:w="577"/>
      </w:tblGrid>
      <w:tr w:rsidR="002971FC" w:rsidRPr="007C3F1C" w14:paraId="3E5E15B6" w14:textId="77777777" w:rsidTr="002971FC">
        <w:trPr>
          <w:trHeight w:val="266"/>
        </w:trPr>
        <w:tc>
          <w:tcPr>
            <w:tcW w:w="15871" w:type="dxa"/>
            <w:gridSpan w:val="7"/>
            <w:tcBorders>
              <w:top w:val="nil"/>
              <w:left w:val="nil"/>
              <w:bottom w:val="single" w:sz="4" w:space="0" w:color="auto"/>
              <w:right w:val="nil"/>
            </w:tcBorders>
            <w:shd w:val="clear" w:color="auto" w:fill="auto"/>
          </w:tcPr>
          <w:p w14:paraId="2F1C1EA8" w14:textId="4086AC81" w:rsidR="002971FC" w:rsidRDefault="002971FC" w:rsidP="002971FC">
            <w:pPr>
              <w:rPr>
                <w:rFonts w:ascii="Arial" w:eastAsia="Times New Roman" w:hAnsi="Arial" w:cs="Arial"/>
                <w:b/>
                <w:bCs/>
                <w:sz w:val="20"/>
                <w:szCs w:val="20"/>
                <w:lang w:val="en-GB" w:eastAsia="en-GB"/>
              </w:rPr>
            </w:pPr>
            <w:r w:rsidRPr="002A45BB">
              <w:rPr>
                <w:rFonts w:ascii="Arial" w:hAnsi="Arial" w:cs="Arial"/>
                <w:b/>
                <w:bCs/>
              </w:rPr>
              <w:lastRenderedPageBreak/>
              <w:t xml:space="preserve">Question 6 </w:t>
            </w:r>
            <w:r w:rsidR="00F05F6E">
              <w:rPr>
                <w:rFonts w:ascii="Arial" w:hAnsi="Arial" w:cs="Arial"/>
                <w:b/>
                <w:bCs/>
              </w:rPr>
              <w:t>–</w:t>
            </w:r>
            <w:r w:rsidRPr="002A45BB">
              <w:rPr>
                <w:rFonts w:ascii="Arial" w:hAnsi="Arial" w:cs="Arial"/>
                <w:b/>
                <w:bCs/>
              </w:rPr>
              <w:t xml:space="preserve"> </w:t>
            </w:r>
            <w:r w:rsidR="00F05F6E">
              <w:rPr>
                <w:rFonts w:ascii="Arial" w:hAnsi="Arial" w:cs="Arial"/>
                <w:b/>
                <w:bCs/>
              </w:rPr>
              <w:t xml:space="preserve">Social Value - </w:t>
            </w:r>
            <w:r w:rsidRPr="002A45BB">
              <w:rPr>
                <w:rFonts w:ascii="Arial" w:eastAsia="Times New Roman" w:hAnsi="Arial" w:cs="Arial"/>
                <w:b/>
                <w:bCs/>
                <w:sz w:val="20"/>
                <w:szCs w:val="20"/>
                <w:lang w:val="en-GB" w:eastAsia="en-GB"/>
              </w:rPr>
              <w:t>Creating new business, new jobs and new skills</w:t>
            </w:r>
            <w:r w:rsidR="00E96D5D">
              <w:rPr>
                <w:rFonts w:ascii="Arial" w:eastAsia="Times New Roman" w:hAnsi="Arial" w:cs="Arial"/>
                <w:b/>
                <w:bCs/>
                <w:sz w:val="20"/>
                <w:szCs w:val="20"/>
                <w:lang w:val="en-GB" w:eastAsia="en-GB"/>
              </w:rPr>
              <w:t xml:space="preserve"> (Scored Question)</w:t>
            </w:r>
          </w:p>
          <w:p w14:paraId="64D0EE97" w14:textId="77777777" w:rsidR="002971FC" w:rsidRDefault="002971FC" w:rsidP="002971FC">
            <w:pPr>
              <w:pStyle w:val="NoSpacing"/>
              <w:ind w:hanging="175"/>
              <w:rPr>
                <w:rFonts w:ascii="Arial" w:hAnsi="Arial" w:cs="Arial"/>
                <w:b/>
                <w:bCs/>
                <w:sz w:val="12"/>
                <w:szCs w:val="12"/>
              </w:rPr>
            </w:pPr>
          </w:p>
        </w:tc>
      </w:tr>
      <w:tr w:rsidR="002971FC" w:rsidRPr="007C3F1C" w14:paraId="407D064E" w14:textId="77777777" w:rsidTr="002971FC">
        <w:trPr>
          <w:trHeight w:val="266"/>
        </w:trPr>
        <w:tc>
          <w:tcPr>
            <w:tcW w:w="2769" w:type="dxa"/>
            <w:tcBorders>
              <w:top w:val="single" w:sz="4" w:space="0" w:color="auto"/>
            </w:tcBorders>
            <w:shd w:val="clear" w:color="auto" w:fill="D9D9D9" w:themeFill="background1" w:themeFillShade="D9"/>
          </w:tcPr>
          <w:p w14:paraId="3A73AE73" w14:textId="77777777" w:rsidR="002971FC" w:rsidRPr="007C3F1C" w:rsidRDefault="002971FC" w:rsidP="002971FC">
            <w:pPr>
              <w:rPr>
                <w:rFonts w:ascii="Arial" w:eastAsia="Verdana" w:hAnsi="Arial" w:cs="Arial"/>
                <w:b/>
                <w:sz w:val="12"/>
                <w:szCs w:val="12"/>
              </w:rPr>
            </w:pPr>
            <w:r w:rsidRPr="007C3F1C">
              <w:rPr>
                <w:rFonts w:ascii="Arial" w:eastAsia="Verdana" w:hAnsi="Arial" w:cs="Arial"/>
                <w:b/>
                <w:sz w:val="12"/>
                <w:szCs w:val="12"/>
              </w:rPr>
              <w:t xml:space="preserve">Theme: </w:t>
            </w:r>
            <w:r w:rsidRPr="007C3F1C">
              <w:rPr>
                <w:rFonts w:ascii="Arial" w:hAnsi="Arial" w:cs="Arial"/>
                <w:sz w:val="12"/>
                <w:szCs w:val="12"/>
              </w:rPr>
              <w:t xml:space="preserve"> </w:t>
            </w:r>
            <w:r w:rsidRPr="007C3F1C">
              <w:rPr>
                <w:rFonts w:ascii="Arial" w:hAnsi="Arial" w:cs="Arial"/>
                <w:b/>
                <w:bCs/>
                <w:sz w:val="12"/>
                <w:szCs w:val="12"/>
              </w:rPr>
              <w:t>Tackling economic inequality</w:t>
            </w:r>
          </w:p>
          <w:p w14:paraId="02F848A0" w14:textId="77777777" w:rsidR="002971FC" w:rsidRPr="007C3F1C" w:rsidRDefault="002971FC" w:rsidP="002971FC">
            <w:pPr>
              <w:pStyle w:val="NoSpacing"/>
              <w:rPr>
                <w:rFonts w:ascii="Arial" w:hAnsi="Arial" w:cs="Arial"/>
                <w:sz w:val="12"/>
                <w:szCs w:val="12"/>
              </w:rPr>
            </w:pPr>
          </w:p>
        </w:tc>
        <w:tc>
          <w:tcPr>
            <w:tcW w:w="13102" w:type="dxa"/>
            <w:gridSpan w:val="6"/>
            <w:tcBorders>
              <w:top w:val="single" w:sz="4" w:space="0" w:color="auto"/>
            </w:tcBorders>
            <w:shd w:val="clear" w:color="auto" w:fill="D9D9D9" w:themeFill="background1" w:themeFillShade="D9"/>
          </w:tcPr>
          <w:p w14:paraId="0A06C33F" w14:textId="77777777" w:rsidR="002971FC" w:rsidRPr="007C3F1C" w:rsidRDefault="002971FC" w:rsidP="002971FC">
            <w:pPr>
              <w:pStyle w:val="NoSpacing"/>
              <w:ind w:hanging="175"/>
              <w:rPr>
                <w:rFonts w:ascii="Arial" w:hAnsi="Arial" w:cs="Arial"/>
                <w:b/>
                <w:bCs/>
                <w:sz w:val="12"/>
                <w:szCs w:val="12"/>
              </w:rPr>
            </w:pPr>
            <w:r>
              <w:rPr>
                <w:rFonts w:ascii="Arial" w:hAnsi="Arial" w:cs="Arial"/>
                <w:b/>
                <w:bCs/>
                <w:sz w:val="12"/>
                <w:szCs w:val="12"/>
              </w:rPr>
              <w:t xml:space="preserve">  </w:t>
            </w:r>
          </w:p>
        </w:tc>
      </w:tr>
      <w:tr w:rsidR="002971FC" w:rsidRPr="007C3F1C" w14:paraId="10E9F14B" w14:textId="77777777" w:rsidTr="002971FC">
        <w:trPr>
          <w:trHeight w:val="266"/>
        </w:trPr>
        <w:tc>
          <w:tcPr>
            <w:tcW w:w="2769" w:type="dxa"/>
            <w:tcBorders>
              <w:top w:val="single" w:sz="4" w:space="0" w:color="auto"/>
            </w:tcBorders>
            <w:shd w:val="clear" w:color="auto" w:fill="D9D9D9" w:themeFill="background1" w:themeFillShade="D9"/>
          </w:tcPr>
          <w:p w14:paraId="1767B492" w14:textId="77777777" w:rsidR="002971FC" w:rsidRPr="007C3F1C" w:rsidRDefault="002971FC" w:rsidP="002971FC">
            <w:pPr>
              <w:rPr>
                <w:rFonts w:ascii="Arial" w:eastAsia="Verdana" w:hAnsi="Arial" w:cs="Arial"/>
                <w:b/>
                <w:sz w:val="12"/>
                <w:szCs w:val="12"/>
              </w:rPr>
            </w:pPr>
            <w:r w:rsidRPr="007C3F1C">
              <w:rPr>
                <w:rFonts w:ascii="Arial" w:eastAsia="Verdana" w:hAnsi="Arial" w:cs="Arial"/>
                <w:b/>
                <w:sz w:val="12"/>
                <w:szCs w:val="12"/>
              </w:rPr>
              <w:t>Theme: Wellbeing</w:t>
            </w:r>
          </w:p>
          <w:p w14:paraId="00871238" w14:textId="77777777" w:rsidR="002971FC" w:rsidRPr="007C3F1C" w:rsidRDefault="002971FC" w:rsidP="002971FC">
            <w:pPr>
              <w:rPr>
                <w:rFonts w:ascii="Arial" w:eastAsia="Verdana" w:hAnsi="Arial" w:cs="Arial"/>
                <w:b/>
                <w:sz w:val="12"/>
                <w:szCs w:val="12"/>
              </w:rPr>
            </w:pPr>
          </w:p>
        </w:tc>
        <w:tc>
          <w:tcPr>
            <w:tcW w:w="2323" w:type="dxa"/>
            <w:tcBorders>
              <w:top w:val="single" w:sz="4" w:space="0" w:color="auto"/>
            </w:tcBorders>
            <w:shd w:val="clear" w:color="auto" w:fill="D9D9D9" w:themeFill="background1" w:themeFillShade="D9"/>
          </w:tcPr>
          <w:p w14:paraId="58D2A544" w14:textId="77777777" w:rsidR="002971FC" w:rsidRDefault="002971FC" w:rsidP="002971FC">
            <w:pPr>
              <w:pStyle w:val="NoSpacing"/>
              <w:ind w:hanging="175"/>
              <w:rPr>
                <w:rFonts w:ascii="Arial" w:hAnsi="Arial" w:cs="Arial"/>
                <w:b/>
                <w:bCs/>
                <w:sz w:val="12"/>
                <w:szCs w:val="12"/>
              </w:rPr>
            </w:pPr>
            <w:r>
              <w:rPr>
                <w:rFonts w:ascii="Arial" w:hAnsi="Arial" w:cs="Arial"/>
                <w:b/>
                <w:bCs/>
                <w:sz w:val="12"/>
                <w:szCs w:val="12"/>
              </w:rPr>
              <w:t xml:space="preserve">     </w:t>
            </w:r>
            <w:r w:rsidRPr="007C3F1C">
              <w:rPr>
                <w:rFonts w:ascii="Arial" w:hAnsi="Arial" w:cs="Arial"/>
                <w:b/>
                <w:bCs/>
                <w:sz w:val="12"/>
                <w:szCs w:val="12"/>
              </w:rPr>
              <w:t>Policy Outcome:</w:t>
            </w:r>
            <w:r w:rsidRPr="007C3F1C">
              <w:rPr>
                <w:rFonts w:ascii="Arial" w:hAnsi="Arial" w:cs="Arial"/>
                <w:sz w:val="12"/>
                <w:szCs w:val="12"/>
              </w:rPr>
              <w:t xml:space="preserve"> </w:t>
            </w:r>
            <w:r w:rsidRPr="007C3F1C">
              <w:rPr>
                <w:rFonts w:ascii="Arial" w:eastAsia="Arial" w:hAnsi="Arial" w:cs="Arial"/>
                <w:b/>
                <w:color w:val="000000"/>
                <w:sz w:val="12"/>
                <w:szCs w:val="12"/>
              </w:rPr>
              <w:t xml:space="preserve"> Create new businesses, new jobs and new skills</w:t>
            </w:r>
          </w:p>
        </w:tc>
        <w:tc>
          <w:tcPr>
            <w:tcW w:w="3912" w:type="dxa"/>
            <w:gridSpan w:val="2"/>
            <w:tcBorders>
              <w:top w:val="single" w:sz="4" w:space="0" w:color="auto"/>
            </w:tcBorders>
            <w:shd w:val="clear" w:color="auto" w:fill="D9D9D9" w:themeFill="background1" w:themeFillShade="D9"/>
          </w:tcPr>
          <w:p w14:paraId="241B0104" w14:textId="77777777" w:rsidR="002971FC" w:rsidRPr="007C3F1C" w:rsidRDefault="002971FC" w:rsidP="002971FC">
            <w:pPr>
              <w:rPr>
                <w:rFonts w:ascii="Arial" w:hAnsi="Arial" w:cs="Arial"/>
                <w:b/>
                <w:bCs/>
                <w:sz w:val="12"/>
                <w:szCs w:val="12"/>
              </w:rPr>
            </w:pPr>
            <w:r w:rsidRPr="007C3F1C">
              <w:rPr>
                <w:rFonts w:ascii="Arial" w:hAnsi="Arial" w:cs="Arial"/>
                <w:b/>
                <w:bCs/>
                <w:sz w:val="12"/>
                <w:szCs w:val="12"/>
              </w:rPr>
              <w:t>Reporting Metrics</w:t>
            </w:r>
          </w:p>
          <w:p w14:paraId="3B02B731" w14:textId="77777777" w:rsidR="002971FC" w:rsidRDefault="002971FC" w:rsidP="002971FC">
            <w:pPr>
              <w:pStyle w:val="NoSpacing"/>
              <w:ind w:hanging="175"/>
              <w:rPr>
                <w:rFonts w:ascii="Arial" w:hAnsi="Arial" w:cs="Arial"/>
                <w:b/>
                <w:bCs/>
                <w:sz w:val="12"/>
                <w:szCs w:val="12"/>
              </w:rPr>
            </w:pPr>
          </w:p>
        </w:tc>
        <w:tc>
          <w:tcPr>
            <w:tcW w:w="6290" w:type="dxa"/>
            <w:gridSpan w:val="2"/>
            <w:tcBorders>
              <w:top w:val="single" w:sz="4" w:space="0" w:color="auto"/>
            </w:tcBorders>
            <w:shd w:val="clear" w:color="auto" w:fill="D9D9D9" w:themeFill="background1" w:themeFillShade="D9"/>
          </w:tcPr>
          <w:p w14:paraId="723AAA3D" w14:textId="77777777" w:rsidR="002971FC" w:rsidRDefault="002971FC" w:rsidP="002971FC">
            <w:pPr>
              <w:pStyle w:val="NoSpacing"/>
              <w:ind w:hanging="175"/>
              <w:rPr>
                <w:rFonts w:ascii="Arial" w:hAnsi="Arial" w:cs="Arial"/>
                <w:b/>
                <w:bCs/>
                <w:sz w:val="12"/>
                <w:szCs w:val="12"/>
              </w:rPr>
            </w:pPr>
            <w:r>
              <w:rPr>
                <w:rFonts w:ascii="Arial" w:hAnsi="Arial" w:cs="Arial"/>
                <w:b/>
                <w:bCs/>
                <w:sz w:val="12"/>
                <w:szCs w:val="12"/>
              </w:rPr>
              <w:t xml:space="preserve">  </w:t>
            </w:r>
            <w:r w:rsidRPr="007C3F1C">
              <w:rPr>
                <w:rFonts w:ascii="Arial" w:hAnsi="Arial" w:cs="Arial"/>
                <w:b/>
                <w:bCs/>
                <w:sz w:val="12"/>
                <w:szCs w:val="12"/>
              </w:rPr>
              <w:t>Criteria for awarding a score for Question.</w:t>
            </w:r>
          </w:p>
        </w:tc>
        <w:tc>
          <w:tcPr>
            <w:tcW w:w="577" w:type="dxa"/>
            <w:tcBorders>
              <w:top w:val="single" w:sz="4" w:space="0" w:color="auto"/>
            </w:tcBorders>
            <w:shd w:val="clear" w:color="auto" w:fill="D9D9D9" w:themeFill="background1" w:themeFillShade="D9"/>
          </w:tcPr>
          <w:p w14:paraId="4FA1E563" w14:textId="77777777" w:rsidR="002971FC" w:rsidRDefault="002971FC" w:rsidP="002971FC">
            <w:pPr>
              <w:pStyle w:val="NoSpacing"/>
              <w:ind w:hanging="175"/>
              <w:rPr>
                <w:rFonts w:ascii="Arial" w:hAnsi="Arial" w:cs="Arial"/>
                <w:b/>
                <w:bCs/>
                <w:sz w:val="12"/>
                <w:szCs w:val="12"/>
              </w:rPr>
            </w:pPr>
            <w:r>
              <w:rPr>
                <w:rFonts w:ascii="Arial" w:eastAsia="Verdana" w:hAnsi="Arial" w:cs="Arial"/>
                <w:b/>
                <w:bCs/>
                <w:spacing w:val="-2"/>
                <w:sz w:val="12"/>
                <w:szCs w:val="12"/>
              </w:rPr>
              <w:t xml:space="preserve">  </w:t>
            </w:r>
            <w:r w:rsidRPr="007C3F1C">
              <w:rPr>
                <w:rFonts w:ascii="Arial" w:eastAsia="Verdana" w:hAnsi="Arial" w:cs="Arial"/>
                <w:b/>
                <w:bCs/>
                <w:spacing w:val="-2"/>
                <w:sz w:val="12"/>
                <w:szCs w:val="12"/>
              </w:rPr>
              <w:t>Score</w:t>
            </w:r>
          </w:p>
        </w:tc>
      </w:tr>
      <w:tr w:rsidR="002971FC" w:rsidRPr="007C3F1C" w14:paraId="10E5EBBC" w14:textId="77777777" w:rsidTr="00BA76AC">
        <w:trPr>
          <w:trHeight w:val="1698"/>
        </w:trPr>
        <w:tc>
          <w:tcPr>
            <w:tcW w:w="2769" w:type="dxa"/>
            <w:vMerge w:val="restart"/>
          </w:tcPr>
          <w:p w14:paraId="79DA740E" w14:textId="77777777" w:rsidR="002971FC" w:rsidRPr="007C3F1C" w:rsidRDefault="002971FC" w:rsidP="002971FC">
            <w:pPr>
              <w:pStyle w:val="NoSpacing"/>
              <w:ind w:hanging="2"/>
              <w:rPr>
                <w:rFonts w:ascii="Arial" w:hAnsi="Arial" w:cs="Arial"/>
                <w:b/>
                <w:bCs/>
                <w:sz w:val="12"/>
                <w:szCs w:val="12"/>
              </w:rPr>
            </w:pPr>
            <w:r w:rsidRPr="007C3F1C">
              <w:rPr>
                <w:rFonts w:ascii="Arial" w:hAnsi="Arial" w:cs="Arial"/>
                <w:b/>
                <w:bCs/>
                <w:sz w:val="12"/>
                <w:szCs w:val="12"/>
              </w:rPr>
              <w:t>Model Evaluation Question</w:t>
            </w:r>
          </w:p>
          <w:p w14:paraId="4CA32490" w14:textId="77777777" w:rsidR="002971FC" w:rsidRPr="007C3F1C" w:rsidRDefault="002971FC" w:rsidP="002971FC">
            <w:pPr>
              <w:pStyle w:val="NoSpacing"/>
              <w:ind w:hanging="2"/>
              <w:rPr>
                <w:rFonts w:ascii="Arial" w:hAnsi="Arial" w:cs="Arial"/>
                <w:b/>
                <w:bCs/>
                <w:sz w:val="12"/>
                <w:szCs w:val="12"/>
              </w:rPr>
            </w:pPr>
          </w:p>
          <w:p w14:paraId="29BE7C4F" w14:textId="77777777" w:rsidR="002971FC" w:rsidRPr="007C3F1C" w:rsidRDefault="002971FC" w:rsidP="002971FC">
            <w:pPr>
              <w:pStyle w:val="NoSpacing"/>
              <w:ind w:hanging="2"/>
              <w:rPr>
                <w:rFonts w:ascii="Arial" w:hAnsi="Arial" w:cs="Arial"/>
                <w:sz w:val="12"/>
                <w:szCs w:val="12"/>
              </w:rPr>
            </w:pPr>
            <w:r w:rsidRPr="007C3F1C">
              <w:rPr>
                <w:rFonts w:ascii="Arial" w:hAnsi="Arial" w:cs="Arial"/>
                <w:sz w:val="12"/>
                <w:szCs w:val="12"/>
              </w:rPr>
              <w:t>Using a maximum of 5 A4 Single sided pages in font Arial size 11</w:t>
            </w:r>
            <w:r w:rsidRPr="007C3F1C">
              <w:rPr>
                <w:rFonts w:ascii="Arial" w:hAnsi="Arial" w:cs="Arial"/>
                <w:b/>
                <w:bCs/>
                <w:sz w:val="12"/>
                <w:szCs w:val="12"/>
              </w:rPr>
              <w:t xml:space="preserve">. </w:t>
            </w:r>
            <w:r w:rsidRPr="007C3F1C">
              <w:rPr>
                <w:rFonts w:ascii="Arial" w:hAnsi="Arial" w:cs="Arial"/>
                <w:sz w:val="12"/>
                <w:szCs w:val="12"/>
              </w:rPr>
              <w:t>Describe the commitment your organisation will make to ensure that opportunities under the contract deliver supporting health and wellbeing in the workforce the Policy Outcome and Award Criteria. Please include:</w:t>
            </w:r>
          </w:p>
          <w:p w14:paraId="0BB3ADEE" w14:textId="77777777" w:rsidR="002971FC" w:rsidRPr="007C3F1C" w:rsidRDefault="002971FC" w:rsidP="002971FC">
            <w:pPr>
              <w:pStyle w:val="NoSpacing"/>
              <w:ind w:hanging="2"/>
              <w:rPr>
                <w:rFonts w:ascii="Arial" w:hAnsi="Arial" w:cs="Arial"/>
                <w:sz w:val="12"/>
                <w:szCs w:val="12"/>
              </w:rPr>
            </w:pPr>
          </w:p>
          <w:p w14:paraId="07244507" w14:textId="77777777" w:rsidR="002971FC" w:rsidRPr="007C3F1C" w:rsidRDefault="002971FC" w:rsidP="002971FC">
            <w:pPr>
              <w:pStyle w:val="NoSpacing"/>
              <w:ind w:hanging="2"/>
              <w:rPr>
                <w:rFonts w:ascii="Arial" w:hAnsi="Arial" w:cs="Arial"/>
                <w:b/>
                <w:bCs/>
                <w:sz w:val="12"/>
                <w:szCs w:val="12"/>
              </w:rPr>
            </w:pPr>
            <w:r w:rsidRPr="007C3F1C">
              <w:rPr>
                <w:rFonts w:ascii="Arial" w:hAnsi="Arial" w:cs="Arial"/>
                <w:b/>
                <w:bCs/>
                <w:sz w:val="12"/>
                <w:szCs w:val="12"/>
              </w:rPr>
              <w:t>Your ‘Method Statement’, stating how you will achieve this and how your commitment meets the Award Criteria</w:t>
            </w:r>
          </w:p>
          <w:p w14:paraId="1578CE8D" w14:textId="77777777" w:rsidR="002971FC" w:rsidRPr="007C3F1C" w:rsidRDefault="002971FC" w:rsidP="002971FC">
            <w:pPr>
              <w:pStyle w:val="NoSpacing"/>
              <w:ind w:hanging="2"/>
              <w:rPr>
                <w:rFonts w:ascii="Arial" w:hAnsi="Arial" w:cs="Arial"/>
                <w:b/>
                <w:bCs/>
                <w:sz w:val="12"/>
                <w:szCs w:val="12"/>
              </w:rPr>
            </w:pPr>
          </w:p>
          <w:p w14:paraId="5698A2C1" w14:textId="77777777" w:rsidR="002971FC" w:rsidRPr="007C3F1C" w:rsidRDefault="002971FC" w:rsidP="002971FC">
            <w:pPr>
              <w:pStyle w:val="NoSpacing"/>
              <w:ind w:hanging="2"/>
              <w:rPr>
                <w:rFonts w:ascii="Arial" w:hAnsi="Arial" w:cs="Arial"/>
                <w:b/>
                <w:bCs/>
                <w:spacing w:val="-3"/>
                <w:sz w:val="12"/>
                <w:szCs w:val="12"/>
              </w:rPr>
            </w:pPr>
            <w:r w:rsidRPr="007C3F1C">
              <w:rPr>
                <w:rFonts w:ascii="Arial" w:hAnsi="Arial" w:cs="Arial"/>
                <w:b/>
                <w:bCs/>
                <w:spacing w:val="-3"/>
                <w:sz w:val="12"/>
                <w:szCs w:val="12"/>
              </w:rPr>
              <w:t>A timed project plan and process, including how you will implement your commitment and by when. Also, how you will monitor, measure and report on your commitments/the impact of your proposals. You should include but not be limited to:</w:t>
            </w:r>
          </w:p>
          <w:p w14:paraId="38A8B469" w14:textId="77777777" w:rsidR="002971FC" w:rsidRPr="007C3F1C" w:rsidRDefault="002971FC" w:rsidP="002971FC">
            <w:pPr>
              <w:pStyle w:val="NoSpacing"/>
              <w:rPr>
                <w:rFonts w:ascii="Arial" w:hAnsi="Arial" w:cs="Arial"/>
                <w:b/>
                <w:bCs/>
                <w:spacing w:val="-3"/>
                <w:sz w:val="12"/>
                <w:szCs w:val="12"/>
              </w:rPr>
            </w:pPr>
          </w:p>
          <w:p w14:paraId="3B1DE202" w14:textId="77777777" w:rsidR="002971FC" w:rsidRPr="007C3F1C" w:rsidRDefault="002971FC" w:rsidP="00BA76AC">
            <w:pPr>
              <w:pStyle w:val="NoSpacing"/>
              <w:numPr>
                <w:ilvl w:val="0"/>
                <w:numId w:val="11"/>
              </w:numPr>
              <w:ind w:right="215"/>
              <w:rPr>
                <w:rFonts w:ascii="Arial" w:hAnsi="Arial" w:cs="Arial"/>
                <w:sz w:val="12"/>
                <w:szCs w:val="12"/>
              </w:rPr>
            </w:pPr>
            <w:r w:rsidRPr="007C3F1C">
              <w:rPr>
                <w:rFonts w:ascii="Arial" w:hAnsi="Arial" w:cs="Arial"/>
                <w:sz w:val="12"/>
                <w:szCs w:val="12"/>
              </w:rPr>
              <w:t>Timed action plan</w:t>
            </w:r>
          </w:p>
          <w:p w14:paraId="0474339B" w14:textId="77777777" w:rsidR="002971FC" w:rsidRPr="007C3F1C" w:rsidRDefault="002971FC" w:rsidP="00BA76AC">
            <w:pPr>
              <w:pStyle w:val="NoSpacing"/>
              <w:numPr>
                <w:ilvl w:val="0"/>
                <w:numId w:val="11"/>
              </w:numPr>
              <w:ind w:right="215"/>
              <w:rPr>
                <w:rFonts w:ascii="Arial" w:hAnsi="Arial" w:cs="Arial"/>
                <w:sz w:val="12"/>
                <w:szCs w:val="12"/>
              </w:rPr>
            </w:pPr>
            <w:r w:rsidRPr="007C3F1C">
              <w:rPr>
                <w:rFonts w:ascii="Arial" w:hAnsi="Arial" w:cs="Arial"/>
                <w:sz w:val="12"/>
                <w:szCs w:val="12"/>
              </w:rPr>
              <w:t>Use of metrics</w:t>
            </w:r>
          </w:p>
          <w:p w14:paraId="78EC82B8" w14:textId="77777777" w:rsidR="002971FC" w:rsidRPr="007C3F1C" w:rsidRDefault="002971FC" w:rsidP="00BA76AC">
            <w:pPr>
              <w:pStyle w:val="NoSpacing"/>
              <w:numPr>
                <w:ilvl w:val="0"/>
                <w:numId w:val="11"/>
              </w:numPr>
              <w:ind w:right="215"/>
              <w:rPr>
                <w:rFonts w:ascii="Arial" w:hAnsi="Arial" w:cs="Arial"/>
                <w:spacing w:val="-1"/>
                <w:sz w:val="12"/>
                <w:szCs w:val="12"/>
              </w:rPr>
            </w:pPr>
            <w:r w:rsidRPr="007C3F1C">
              <w:rPr>
                <w:rFonts w:ascii="Arial" w:hAnsi="Arial" w:cs="Arial"/>
                <w:spacing w:val="-1"/>
                <w:sz w:val="12"/>
                <w:szCs w:val="12"/>
              </w:rPr>
              <w:t>Tools/processes used to gather data</w:t>
            </w:r>
          </w:p>
          <w:p w14:paraId="245FBCA4" w14:textId="77777777" w:rsidR="002971FC" w:rsidRPr="007C3F1C" w:rsidRDefault="002971FC" w:rsidP="00BA76AC">
            <w:pPr>
              <w:pStyle w:val="NoSpacing"/>
              <w:numPr>
                <w:ilvl w:val="0"/>
                <w:numId w:val="11"/>
              </w:numPr>
              <w:ind w:right="215"/>
              <w:rPr>
                <w:rFonts w:ascii="Arial" w:hAnsi="Arial" w:cs="Arial"/>
                <w:sz w:val="12"/>
                <w:szCs w:val="12"/>
              </w:rPr>
            </w:pPr>
            <w:r w:rsidRPr="007C3F1C">
              <w:rPr>
                <w:rFonts w:ascii="Arial" w:hAnsi="Arial" w:cs="Arial"/>
                <w:sz w:val="12"/>
                <w:szCs w:val="12"/>
              </w:rPr>
              <w:t>Reporting</w:t>
            </w:r>
          </w:p>
          <w:p w14:paraId="07D4935B" w14:textId="77777777" w:rsidR="002971FC" w:rsidRPr="007C3F1C" w:rsidRDefault="002971FC" w:rsidP="00BA76AC">
            <w:pPr>
              <w:pStyle w:val="NoSpacing"/>
              <w:numPr>
                <w:ilvl w:val="0"/>
                <w:numId w:val="11"/>
              </w:numPr>
              <w:ind w:right="215"/>
              <w:rPr>
                <w:rFonts w:ascii="Arial" w:hAnsi="Arial" w:cs="Arial"/>
                <w:sz w:val="12"/>
                <w:szCs w:val="12"/>
              </w:rPr>
            </w:pPr>
            <w:r w:rsidRPr="007C3F1C">
              <w:rPr>
                <w:rFonts w:ascii="Arial" w:hAnsi="Arial" w:cs="Arial"/>
                <w:sz w:val="12"/>
                <w:szCs w:val="12"/>
              </w:rPr>
              <w:t>Feedback and improvement</w:t>
            </w:r>
          </w:p>
          <w:p w14:paraId="0125D13F" w14:textId="77777777" w:rsidR="002971FC" w:rsidRPr="007C3F1C" w:rsidRDefault="002971FC" w:rsidP="00BA76AC">
            <w:pPr>
              <w:pStyle w:val="NoSpacing"/>
              <w:numPr>
                <w:ilvl w:val="0"/>
                <w:numId w:val="11"/>
              </w:numPr>
              <w:ind w:right="215"/>
              <w:rPr>
                <w:rFonts w:ascii="Arial" w:hAnsi="Arial" w:cs="Arial"/>
                <w:b/>
                <w:bCs/>
                <w:sz w:val="12"/>
                <w:szCs w:val="12"/>
              </w:rPr>
            </w:pPr>
            <w:r w:rsidRPr="007C3F1C">
              <w:rPr>
                <w:rFonts w:ascii="Arial" w:hAnsi="Arial" w:cs="Arial"/>
                <w:spacing w:val="1"/>
                <w:sz w:val="12"/>
                <w:szCs w:val="12"/>
              </w:rPr>
              <w:t xml:space="preserve">Transparency </w:t>
            </w:r>
          </w:p>
          <w:p w14:paraId="22D9006E" w14:textId="77777777" w:rsidR="002971FC" w:rsidRPr="007C3F1C" w:rsidRDefault="002971FC" w:rsidP="002971FC">
            <w:pPr>
              <w:pStyle w:val="NoSpacing"/>
              <w:ind w:left="862"/>
              <w:rPr>
                <w:rFonts w:ascii="Arial" w:hAnsi="Arial" w:cs="Arial"/>
                <w:b/>
                <w:bCs/>
                <w:sz w:val="12"/>
                <w:szCs w:val="12"/>
              </w:rPr>
            </w:pPr>
          </w:p>
          <w:p w14:paraId="79F24BAF" w14:textId="77777777" w:rsidR="002971FC" w:rsidRPr="007C3F1C" w:rsidRDefault="002971FC" w:rsidP="002971FC">
            <w:pPr>
              <w:pStyle w:val="NoSpacing"/>
              <w:ind w:left="-2" w:firstLine="2"/>
              <w:rPr>
                <w:rFonts w:ascii="Arial" w:hAnsi="Arial" w:cs="Arial"/>
                <w:b/>
                <w:bCs/>
                <w:sz w:val="12"/>
                <w:szCs w:val="12"/>
              </w:rPr>
            </w:pPr>
            <w:r w:rsidRPr="007C3F1C">
              <w:rPr>
                <w:rFonts w:ascii="Arial" w:eastAsia="Arial" w:hAnsi="Arial" w:cs="Arial"/>
                <w:b/>
                <w:bCs/>
                <w:color w:val="000000"/>
                <w:spacing w:val="-3"/>
                <w:sz w:val="12"/>
                <w:szCs w:val="12"/>
              </w:rPr>
              <w:t>How you will influence staff, suppliers, customers and communities through the delivery of the contract to support the Policy Outcome, e.g., engagement, co-design/creation, training and education, partnering/collaborating, volunteering.</w:t>
            </w:r>
            <w:r>
              <w:rPr>
                <w:rFonts w:ascii="Arial" w:eastAsia="Arial" w:hAnsi="Arial" w:cs="Arial"/>
                <w:b/>
                <w:bCs/>
                <w:color w:val="000000"/>
                <w:spacing w:val="-3"/>
                <w:sz w:val="12"/>
                <w:szCs w:val="12"/>
              </w:rPr>
              <w:t xml:space="preserve">  </w:t>
            </w:r>
          </w:p>
        </w:tc>
        <w:tc>
          <w:tcPr>
            <w:tcW w:w="2329" w:type="dxa"/>
            <w:gridSpan w:val="2"/>
            <w:vMerge w:val="restart"/>
          </w:tcPr>
          <w:p w14:paraId="5F4E681A" w14:textId="77777777" w:rsidR="002971FC" w:rsidRPr="007C3F1C" w:rsidRDefault="002971FC" w:rsidP="002971FC">
            <w:pPr>
              <w:pStyle w:val="NoSpacing"/>
              <w:ind w:hanging="161"/>
              <w:rPr>
                <w:rFonts w:ascii="Arial" w:hAnsi="Arial" w:cs="Arial"/>
                <w:b/>
                <w:bCs/>
                <w:sz w:val="12"/>
                <w:szCs w:val="12"/>
              </w:rPr>
            </w:pPr>
            <w:r>
              <w:rPr>
                <w:rFonts w:ascii="Arial" w:hAnsi="Arial" w:cs="Arial"/>
                <w:b/>
                <w:bCs/>
                <w:sz w:val="12"/>
                <w:szCs w:val="12"/>
              </w:rPr>
              <w:t xml:space="preserve">  </w:t>
            </w:r>
            <w:r w:rsidRPr="007C3F1C">
              <w:rPr>
                <w:rFonts w:ascii="Arial" w:hAnsi="Arial" w:cs="Arial"/>
                <w:b/>
                <w:bCs/>
                <w:sz w:val="12"/>
                <w:szCs w:val="12"/>
              </w:rPr>
              <w:t>Model Award Criteria (MAC)</w:t>
            </w:r>
          </w:p>
          <w:p w14:paraId="5DFCA8DA" w14:textId="77777777" w:rsidR="002971FC" w:rsidRPr="007C3F1C" w:rsidRDefault="002971FC" w:rsidP="002971FC">
            <w:pPr>
              <w:pStyle w:val="NoSpacing"/>
              <w:rPr>
                <w:rFonts w:ascii="Arial" w:hAnsi="Arial" w:cs="Arial"/>
                <w:b/>
                <w:bCs/>
                <w:sz w:val="12"/>
                <w:szCs w:val="12"/>
              </w:rPr>
            </w:pPr>
          </w:p>
          <w:p w14:paraId="40E69341" w14:textId="77777777" w:rsidR="002971FC" w:rsidRPr="007C3F1C" w:rsidRDefault="002971FC" w:rsidP="002971FC">
            <w:pPr>
              <w:pStyle w:val="NoSpacing"/>
              <w:ind w:left="123"/>
              <w:rPr>
                <w:rFonts w:ascii="Arial" w:hAnsi="Arial" w:cs="Arial"/>
                <w:sz w:val="12"/>
                <w:szCs w:val="12"/>
              </w:rPr>
            </w:pPr>
            <w:r w:rsidRPr="007C3F1C">
              <w:rPr>
                <w:rFonts w:ascii="Arial" w:hAnsi="Arial" w:cs="Arial"/>
                <w:sz w:val="12"/>
                <w:szCs w:val="12"/>
              </w:rPr>
              <w:t>Effective measures to deliver all the following benefits through the contract:</w:t>
            </w:r>
          </w:p>
          <w:p w14:paraId="68ABF935" w14:textId="77777777" w:rsidR="002971FC" w:rsidRPr="007C3F1C" w:rsidRDefault="002971FC" w:rsidP="002971FC">
            <w:pPr>
              <w:pStyle w:val="NoSpacing"/>
              <w:rPr>
                <w:rFonts w:ascii="Arial" w:hAnsi="Arial" w:cs="Arial"/>
                <w:sz w:val="12"/>
                <w:szCs w:val="12"/>
              </w:rPr>
            </w:pPr>
          </w:p>
          <w:p w14:paraId="288442DE" w14:textId="77777777" w:rsidR="002971FC" w:rsidRPr="007C3F1C" w:rsidRDefault="002971FC" w:rsidP="002971FC">
            <w:pPr>
              <w:pStyle w:val="NoSpacing"/>
              <w:numPr>
                <w:ilvl w:val="0"/>
                <w:numId w:val="2"/>
              </w:numPr>
              <w:ind w:left="419" w:right="215" w:hanging="284"/>
              <w:rPr>
                <w:rFonts w:ascii="Arial" w:hAnsi="Arial" w:cs="Arial"/>
                <w:spacing w:val="-3"/>
                <w:sz w:val="12"/>
                <w:szCs w:val="12"/>
              </w:rPr>
            </w:pPr>
            <w:r w:rsidRPr="007C3F1C">
              <w:rPr>
                <w:rFonts w:ascii="Arial" w:hAnsi="Arial" w:cs="Arial"/>
                <w:b/>
                <w:bCs/>
                <w:spacing w:val="-3"/>
                <w:sz w:val="12"/>
                <w:szCs w:val="12"/>
              </w:rPr>
              <w:t xml:space="preserve">MAC 2.2: </w:t>
            </w:r>
          </w:p>
          <w:p w14:paraId="7506059A" w14:textId="77777777" w:rsidR="002971FC" w:rsidRPr="007C3F1C" w:rsidRDefault="002971FC" w:rsidP="002971FC">
            <w:pPr>
              <w:pStyle w:val="NoSpacing"/>
              <w:ind w:left="419"/>
              <w:rPr>
                <w:rFonts w:ascii="Arial" w:hAnsi="Arial" w:cs="Arial"/>
                <w:sz w:val="12"/>
                <w:szCs w:val="12"/>
              </w:rPr>
            </w:pPr>
            <w:r w:rsidRPr="01EF3424">
              <w:rPr>
                <w:rFonts w:ascii="Arial" w:hAnsi="Arial" w:cs="Arial"/>
                <w:sz w:val="12"/>
                <w:szCs w:val="12"/>
              </w:rPr>
              <w:t>Create employment and training opportunities particularly for those who face barriers to employment and/or who are located in deprived areas, and for people in industries with known skills shortages or in high growth sectors.</w:t>
            </w:r>
          </w:p>
          <w:p w14:paraId="0311E5AD" w14:textId="77777777" w:rsidR="002971FC" w:rsidRPr="007C3F1C" w:rsidRDefault="002971FC" w:rsidP="002971FC">
            <w:pPr>
              <w:pStyle w:val="NoSpacing"/>
              <w:ind w:left="862"/>
              <w:rPr>
                <w:rFonts w:ascii="Arial" w:hAnsi="Arial" w:cs="Arial"/>
                <w:spacing w:val="-3"/>
                <w:sz w:val="12"/>
                <w:szCs w:val="12"/>
              </w:rPr>
            </w:pPr>
          </w:p>
          <w:p w14:paraId="60A4D3B8" w14:textId="77777777" w:rsidR="002971FC" w:rsidRPr="007C3F1C" w:rsidRDefault="002971FC" w:rsidP="002971FC">
            <w:pPr>
              <w:pStyle w:val="NoSpacing"/>
              <w:numPr>
                <w:ilvl w:val="0"/>
                <w:numId w:val="2"/>
              </w:numPr>
              <w:ind w:left="419" w:right="215" w:hanging="284"/>
              <w:rPr>
                <w:rFonts w:ascii="Arial" w:hAnsi="Arial" w:cs="Arial"/>
                <w:spacing w:val="-3"/>
                <w:sz w:val="12"/>
                <w:szCs w:val="12"/>
              </w:rPr>
            </w:pPr>
            <w:r w:rsidRPr="007C3F1C">
              <w:rPr>
                <w:rFonts w:ascii="Arial" w:hAnsi="Arial" w:cs="Arial"/>
                <w:b/>
                <w:bCs/>
                <w:spacing w:val="-3"/>
                <w:sz w:val="12"/>
                <w:szCs w:val="12"/>
              </w:rPr>
              <w:t xml:space="preserve">MAC 2.3: </w:t>
            </w:r>
          </w:p>
          <w:p w14:paraId="2E5B2AB1" w14:textId="77777777" w:rsidR="002971FC" w:rsidRPr="007C3F1C" w:rsidRDefault="002971FC" w:rsidP="002971FC">
            <w:pPr>
              <w:pStyle w:val="NoSpacing"/>
              <w:ind w:left="419"/>
              <w:rPr>
                <w:rFonts w:ascii="Arial" w:hAnsi="Arial" w:cs="Arial"/>
                <w:sz w:val="12"/>
                <w:szCs w:val="12"/>
              </w:rPr>
            </w:pPr>
            <w:r w:rsidRPr="007C3F1C">
              <w:rPr>
                <w:rFonts w:ascii="Arial" w:hAnsi="Arial" w:cs="Arial"/>
                <w:sz w:val="12"/>
                <w:szCs w:val="12"/>
              </w:rPr>
              <w:t>Support educational attainment relevant to the contract, including training schemes that address skills gaps and result in recognised qualifications.</w:t>
            </w:r>
          </w:p>
          <w:p w14:paraId="7A81818B" w14:textId="77777777" w:rsidR="002971FC" w:rsidRPr="007C3F1C" w:rsidRDefault="002971FC" w:rsidP="002971FC">
            <w:pPr>
              <w:pStyle w:val="NoSpacing"/>
              <w:ind w:left="419"/>
              <w:rPr>
                <w:rFonts w:ascii="Arial" w:hAnsi="Arial" w:cs="Arial"/>
                <w:spacing w:val="-3"/>
                <w:sz w:val="12"/>
                <w:szCs w:val="12"/>
              </w:rPr>
            </w:pPr>
          </w:p>
          <w:p w14:paraId="3A641DF9" w14:textId="791CDEB2" w:rsidR="002971FC" w:rsidRPr="000D2100" w:rsidRDefault="002971FC" w:rsidP="000D2100">
            <w:pPr>
              <w:pStyle w:val="NoSpacing"/>
              <w:ind w:left="393" w:firstLine="26"/>
              <w:rPr>
                <w:rFonts w:ascii="Arial" w:eastAsia="Calibri" w:hAnsi="Arial" w:cs="Arial"/>
                <w:sz w:val="12"/>
                <w:szCs w:val="12"/>
              </w:rPr>
            </w:pPr>
            <w:r w:rsidRPr="007C3F1C">
              <w:rPr>
                <w:rFonts w:ascii="Arial" w:eastAsia="Calibri" w:hAnsi="Arial" w:cs="Arial"/>
                <w:sz w:val="12"/>
                <w:szCs w:val="12"/>
              </w:rPr>
              <w:t>The potential providers response will be scored in line with the Criteria for awarding a score for social values Question.</w:t>
            </w:r>
          </w:p>
        </w:tc>
        <w:tc>
          <w:tcPr>
            <w:tcW w:w="3912" w:type="dxa"/>
            <w:gridSpan w:val="2"/>
            <w:vMerge w:val="restart"/>
          </w:tcPr>
          <w:p w14:paraId="2DDE9E78" w14:textId="77777777" w:rsidR="002971FC" w:rsidRPr="007C3F1C" w:rsidRDefault="002971FC" w:rsidP="002971FC">
            <w:pPr>
              <w:pStyle w:val="NoSpacing"/>
              <w:spacing w:after="120"/>
              <w:ind w:left="72"/>
              <w:rPr>
                <w:rFonts w:ascii="Arial" w:hAnsi="Arial" w:cs="Arial"/>
                <w:sz w:val="12"/>
                <w:szCs w:val="12"/>
              </w:rPr>
            </w:pPr>
            <w:r w:rsidRPr="007C3F1C">
              <w:rPr>
                <w:rFonts w:ascii="Arial" w:hAnsi="Arial" w:cs="Arial"/>
                <w:b/>
                <w:bCs/>
                <w:sz w:val="12"/>
                <w:szCs w:val="12"/>
              </w:rPr>
              <w:t>Model Response Guidance for tenderers and evaluators</w:t>
            </w:r>
          </w:p>
          <w:p w14:paraId="5072203C" w14:textId="77777777" w:rsidR="002971FC" w:rsidRPr="007C3F1C" w:rsidRDefault="002971FC" w:rsidP="002971FC">
            <w:pPr>
              <w:pStyle w:val="NoSpacing"/>
              <w:spacing w:after="120"/>
              <w:ind w:left="72"/>
              <w:rPr>
                <w:rFonts w:ascii="Arial" w:eastAsia="Verdana" w:hAnsi="Arial" w:cs="Arial"/>
                <w:b/>
                <w:sz w:val="12"/>
                <w:szCs w:val="12"/>
              </w:rPr>
            </w:pPr>
            <w:r w:rsidRPr="007C3F1C">
              <w:rPr>
                <w:rFonts w:ascii="Arial" w:hAnsi="Arial" w:cs="Arial"/>
                <w:sz w:val="12"/>
                <w:szCs w:val="12"/>
              </w:rPr>
              <w:t>The award criteria (left) and sub-criteria (below) will be used to evaluate the response</w:t>
            </w:r>
          </w:p>
          <w:p w14:paraId="454B71F1" w14:textId="77777777" w:rsidR="002971FC" w:rsidRPr="007C3F1C" w:rsidRDefault="002971FC" w:rsidP="002971FC">
            <w:pPr>
              <w:pStyle w:val="NoSpacing"/>
              <w:spacing w:before="120"/>
              <w:ind w:left="72"/>
              <w:rPr>
                <w:rFonts w:ascii="Arial" w:hAnsi="Arial" w:cs="Arial"/>
                <w:b/>
                <w:sz w:val="12"/>
                <w:szCs w:val="12"/>
              </w:rPr>
            </w:pPr>
            <w:r w:rsidRPr="007C3F1C">
              <w:rPr>
                <w:rFonts w:ascii="Arial" w:hAnsi="Arial" w:cs="Arial"/>
                <w:b/>
                <w:sz w:val="12"/>
                <w:szCs w:val="12"/>
              </w:rPr>
              <w:t xml:space="preserve">Sub-criteria for MAC 2.2: Employment </w:t>
            </w:r>
          </w:p>
          <w:p w14:paraId="7A5F03B6" w14:textId="77777777" w:rsidR="002971FC" w:rsidRPr="007C3F1C" w:rsidRDefault="002971FC" w:rsidP="002971FC">
            <w:pPr>
              <w:pStyle w:val="NoSpacing"/>
              <w:spacing w:before="120" w:after="120"/>
              <w:ind w:left="72"/>
              <w:rPr>
                <w:rFonts w:ascii="Arial" w:hAnsi="Arial" w:cs="Arial"/>
                <w:b/>
                <w:sz w:val="12"/>
                <w:szCs w:val="12"/>
              </w:rPr>
            </w:pPr>
            <w:r w:rsidRPr="007C3F1C">
              <w:rPr>
                <w:rFonts w:ascii="Arial" w:hAnsi="Arial" w:cs="Arial"/>
                <w:sz w:val="12"/>
                <w:szCs w:val="12"/>
              </w:rPr>
              <w:t>Activities that demonstrate and describe the tenderer’s existing or planned:</w:t>
            </w:r>
          </w:p>
          <w:p w14:paraId="2A1E632A" w14:textId="77777777" w:rsidR="002971FC" w:rsidRPr="007C3F1C" w:rsidRDefault="002971FC" w:rsidP="00BA76AC">
            <w:pPr>
              <w:pStyle w:val="ListParagraph"/>
              <w:numPr>
                <w:ilvl w:val="0"/>
                <w:numId w:val="12"/>
              </w:numPr>
              <w:spacing w:after="0" w:line="240" w:lineRule="auto"/>
              <w:ind w:right="215"/>
              <w:rPr>
                <w:rFonts w:ascii="Arial" w:hAnsi="Arial" w:cs="Arial"/>
                <w:sz w:val="12"/>
                <w:szCs w:val="12"/>
              </w:rPr>
            </w:pPr>
            <w:r w:rsidRPr="007C3F1C">
              <w:rPr>
                <w:rFonts w:ascii="Arial" w:hAnsi="Arial" w:cs="Arial"/>
                <w:sz w:val="12"/>
                <w:szCs w:val="12"/>
              </w:rPr>
              <w:t>Understanding of employment and skills issues, and of the skills and employment shortages of high growth sectors relating to the contract. Illustrative examples: demographics, skills shortages, new opportunities in high growth sectors, groups under-represented in the workforce (e.g. disabled people), geographic/local community and skills/employment challenges.</w:t>
            </w:r>
          </w:p>
          <w:p w14:paraId="6ACF1A72" w14:textId="77777777" w:rsidR="002971FC" w:rsidRPr="007C3F1C" w:rsidRDefault="002971FC" w:rsidP="00BA76AC">
            <w:pPr>
              <w:pStyle w:val="ListParagraph"/>
              <w:numPr>
                <w:ilvl w:val="0"/>
                <w:numId w:val="12"/>
              </w:numPr>
              <w:spacing w:after="0" w:line="240" w:lineRule="auto"/>
              <w:ind w:right="215"/>
              <w:rPr>
                <w:rFonts w:ascii="Arial" w:hAnsi="Arial" w:cs="Arial"/>
                <w:sz w:val="12"/>
                <w:szCs w:val="12"/>
              </w:rPr>
            </w:pPr>
            <w:r w:rsidRPr="007C3F1C">
              <w:rPr>
                <w:rFonts w:ascii="Arial" w:hAnsi="Arial" w:cs="Arial"/>
                <w:sz w:val="12"/>
                <w:szCs w:val="12"/>
              </w:rPr>
              <w:t xml:space="preserve">Implementation of recruitment practices and employment conditions, such as the five foundational principles of quality work set out in the </w:t>
            </w:r>
            <w:hyperlink r:id="rId11">
              <w:r w:rsidRPr="007C3F1C">
                <w:rPr>
                  <w:rFonts w:ascii="Arial" w:eastAsia="Arial" w:hAnsi="Arial" w:cs="Arial"/>
                  <w:color w:val="0000FF"/>
                  <w:spacing w:val="-2"/>
                  <w:sz w:val="12"/>
                  <w:szCs w:val="12"/>
                  <w:u w:val="single"/>
                </w:rPr>
                <w:t xml:space="preserve"> Good Work Plan</w:t>
              </w:r>
            </w:hyperlink>
            <w:r w:rsidRPr="007C3F1C">
              <w:rPr>
                <w:rFonts w:ascii="Arial" w:eastAsia="Arial" w:hAnsi="Arial" w:cs="Arial"/>
                <w:color w:val="0000FF"/>
                <w:spacing w:val="-2"/>
                <w:sz w:val="12"/>
                <w:szCs w:val="12"/>
                <w:u w:val="single"/>
              </w:rPr>
              <w:t xml:space="preserve"> </w:t>
            </w:r>
            <w:r w:rsidRPr="007C3F1C">
              <w:rPr>
                <w:rFonts w:ascii="Arial" w:hAnsi="Arial" w:cs="Arial"/>
                <w:sz w:val="12"/>
                <w:szCs w:val="12"/>
              </w:rPr>
              <w:t>(e.g. fair pay, participation and progression, voice and autonomy), in relation to the contract that will attract good candidates from all backgrounds, minimise turnover of staff and improve productivity.</w:t>
            </w:r>
          </w:p>
          <w:p w14:paraId="26367F9A" w14:textId="77777777" w:rsidR="002971FC" w:rsidRPr="007C3F1C" w:rsidRDefault="002971FC" w:rsidP="00BA76AC">
            <w:pPr>
              <w:pStyle w:val="ListParagraph"/>
              <w:numPr>
                <w:ilvl w:val="0"/>
                <w:numId w:val="12"/>
              </w:numPr>
              <w:spacing w:after="0" w:line="240" w:lineRule="auto"/>
              <w:ind w:right="215"/>
              <w:rPr>
                <w:rFonts w:ascii="Arial" w:hAnsi="Arial" w:cs="Arial"/>
                <w:sz w:val="12"/>
                <w:szCs w:val="12"/>
              </w:rPr>
            </w:pPr>
            <w:r w:rsidRPr="007C3F1C">
              <w:rPr>
                <w:rFonts w:ascii="Arial" w:hAnsi="Arial" w:cs="Arial"/>
                <w:sz w:val="12"/>
                <w:szCs w:val="12"/>
              </w:rPr>
              <w:t>Creation of employment opportunities particularly for those who face barriers to employment, such as prison leavers, and/or who are located in deprived areas, and for people in industries with known skills shortages or in high growth sectors.</w:t>
            </w:r>
          </w:p>
          <w:p w14:paraId="13C9F7E9" w14:textId="77777777" w:rsidR="002971FC" w:rsidRPr="007C3F1C" w:rsidRDefault="002971FC" w:rsidP="00BA76AC">
            <w:pPr>
              <w:pStyle w:val="ListParagraph"/>
              <w:numPr>
                <w:ilvl w:val="0"/>
                <w:numId w:val="12"/>
              </w:numPr>
              <w:spacing w:after="0" w:line="240" w:lineRule="auto"/>
              <w:ind w:right="215"/>
              <w:rPr>
                <w:rFonts w:ascii="Arial" w:hAnsi="Arial" w:cs="Arial"/>
                <w:sz w:val="12"/>
                <w:szCs w:val="12"/>
              </w:rPr>
            </w:pPr>
            <w:r w:rsidRPr="007C3F1C">
              <w:rPr>
                <w:rFonts w:ascii="Arial" w:hAnsi="Arial" w:cs="Arial"/>
                <w:sz w:val="12"/>
                <w:szCs w:val="12"/>
              </w:rPr>
              <w:t>Promotion of awareness of careers and recruitment opportunities relating to known skills shortages or in high growth sectors relating to the subject matter of the contract.</w:t>
            </w:r>
          </w:p>
          <w:p w14:paraId="46386BA1" w14:textId="77777777" w:rsidR="002971FC" w:rsidRPr="007C3F1C" w:rsidRDefault="002971FC" w:rsidP="00BA76AC">
            <w:pPr>
              <w:pStyle w:val="ListParagraph"/>
              <w:numPr>
                <w:ilvl w:val="0"/>
                <w:numId w:val="12"/>
              </w:numPr>
              <w:spacing w:after="0" w:line="240" w:lineRule="auto"/>
              <w:ind w:right="215"/>
              <w:rPr>
                <w:rFonts w:ascii="Arial" w:hAnsi="Arial" w:cs="Arial"/>
                <w:sz w:val="12"/>
                <w:szCs w:val="12"/>
              </w:rPr>
            </w:pPr>
            <w:r w:rsidRPr="007C3F1C">
              <w:rPr>
                <w:rFonts w:ascii="Arial" w:hAnsi="Arial" w:cs="Arial"/>
                <w:sz w:val="12"/>
                <w:szCs w:val="12"/>
              </w:rPr>
              <w:t xml:space="preserve">Support for the contract workforce by providing career advice and providing opportunities for staff working on the contract with in-work progression career development into known skills shortages or high growth areas. Illustrative examples: mentoring; mock interviews; CV advice and careers guidance; learning </w:t>
            </w:r>
            <w:r w:rsidRPr="007C3F1C">
              <w:rPr>
                <w:rFonts w:ascii="Arial" w:hAnsi="Arial" w:cs="Arial"/>
                <w:sz w:val="12"/>
                <w:szCs w:val="12"/>
              </w:rPr>
              <w:lastRenderedPageBreak/>
              <w:t>and development; volunteering; influencing staff, suppliers, customers and communities through the delivery of the contract to support employment and skills opportunities in high growth sectors.</w:t>
            </w:r>
          </w:p>
          <w:p w14:paraId="7D85CBFD" w14:textId="77777777" w:rsidR="002971FC" w:rsidRPr="007C3F1C" w:rsidRDefault="002971FC" w:rsidP="00BA76AC">
            <w:pPr>
              <w:pStyle w:val="ListParagraph"/>
              <w:numPr>
                <w:ilvl w:val="0"/>
                <w:numId w:val="12"/>
              </w:numPr>
              <w:spacing w:after="0" w:line="240" w:lineRule="auto"/>
              <w:ind w:right="215"/>
              <w:rPr>
                <w:rFonts w:ascii="Arial" w:hAnsi="Arial" w:cs="Arial"/>
                <w:sz w:val="12"/>
                <w:szCs w:val="12"/>
              </w:rPr>
            </w:pPr>
            <w:r w:rsidRPr="007C3F1C">
              <w:rPr>
                <w:rFonts w:ascii="Arial" w:hAnsi="Arial" w:cs="Arial"/>
                <w:sz w:val="12"/>
                <w:szCs w:val="12"/>
              </w:rPr>
              <w:t>Offer of opportunities for work experience or similar activities under the contract. Illustrative examples: work placements, pre-employment courses, paid/unpaid student placements, or paid internships of 6 weeks or more.</w:t>
            </w:r>
          </w:p>
          <w:p w14:paraId="10EF9436" w14:textId="77777777" w:rsidR="002971FC" w:rsidRPr="007C3F1C" w:rsidRDefault="002971FC" w:rsidP="00BA76AC">
            <w:pPr>
              <w:pStyle w:val="ListParagraph"/>
              <w:numPr>
                <w:ilvl w:val="0"/>
                <w:numId w:val="12"/>
              </w:numPr>
              <w:spacing w:after="0" w:line="240" w:lineRule="auto"/>
              <w:ind w:right="215"/>
              <w:rPr>
                <w:rFonts w:ascii="Arial" w:hAnsi="Arial" w:cs="Arial"/>
                <w:sz w:val="12"/>
                <w:szCs w:val="12"/>
              </w:rPr>
            </w:pPr>
            <w:r w:rsidRPr="007C3F1C">
              <w:rPr>
                <w:rFonts w:ascii="Arial" w:hAnsi="Arial" w:cs="Arial"/>
                <w:sz w:val="12"/>
                <w:szCs w:val="12"/>
              </w:rPr>
              <w:t>Support for educational attainment relevant to the contract, including training schemes that address skills gaps and result in recognised qualifications.</w:t>
            </w:r>
          </w:p>
          <w:p w14:paraId="5215934A" w14:textId="77777777" w:rsidR="002971FC" w:rsidRPr="007C3F1C" w:rsidRDefault="002971FC" w:rsidP="00BA76AC">
            <w:pPr>
              <w:pStyle w:val="ListParagraph"/>
              <w:numPr>
                <w:ilvl w:val="0"/>
                <w:numId w:val="12"/>
              </w:numPr>
              <w:spacing w:after="0" w:line="240" w:lineRule="auto"/>
              <w:ind w:right="215"/>
              <w:rPr>
                <w:rFonts w:ascii="Arial" w:hAnsi="Arial" w:cs="Arial"/>
                <w:sz w:val="12"/>
                <w:szCs w:val="12"/>
              </w:rPr>
            </w:pPr>
            <w:r w:rsidRPr="007C3F1C">
              <w:rPr>
                <w:rFonts w:ascii="Arial" w:hAnsi="Arial" w:cs="Arial"/>
                <w:sz w:val="12"/>
                <w:szCs w:val="12"/>
              </w:rPr>
              <w:t>Delivery of training schemes and programmes to address any identified skills gaps and under-representation in the workforce for the contract (e.g. prison leavers, disabled people).</w:t>
            </w:r>
          </w:p>
          <w:p w14:paraId="20C05627" w14:textId="77777777" w:rsidR="002971FC" w:rsidRPr="007C3F1C" w:rsidRDefault="002971FC" w:rsidP="00BA76AC">
            <w:pPr>
              <w:pStyle w:val="ListParagraph"/>
              <w:numPr>
                <w:ilvl w:val="0"/>
                <w:numId w:val="12"/>
              </w:numPr>
              <w:spacing w:after="0" w:line="240" w:lineRule="auto"/>
              <w:ind w:right="215"/>
              <w:rPr>
                <w:rFonts w:ascii="Arial" w:hAnsi="Arial" w:cs="Arial"/>
                <w:sz w:val="12"/>
                <w:szCs w:val="12"/>
              </w:rPr>
            </w:pPr>
            <w:r w:rsidRPr="01EF3424">
              <w:rPr>
                <w:rFonts w:ascii="Arial" w:hAnsi="Arial" w:cs="Arial"/>
                <w:sz w:val="12"/>
                <w:szCs w:val="12"/>
              </w:rPr>
              <w:t>Other activities to support relevant sector related skills growth and sustainability such as delivering the following, in relation to the contract. Illustrative examples: careers talk, curriculum support, literacy support and safety talks.</w:t>
            </w:r>
          </w:p>
          <w:p w14:paraId="0DB5C899" w14:textId="77777777" w:rsidR="002971FC" w:rsidRPr="007C3F1C" w:rsidRDefault="002971FC" w:rsidP="00BA76AC">
            <w:pPr>
              <w:pStyle w:val="ListParagraph"/>
              <w:numPr>
                <w:ilvl w:val="0"/>
                <w:numId w:val="12"/>
              </w:numPr>
              <w:spacing w:after="0" w:line="240" w:lineRule="auto"/>
              <w:ind w:right="215"/>
              <w:rPr>
                <w:rFonts w:ascii="Arial" w:hAnsi="Arial" w:cs="Arial"/>
                <w:sz w:val="12"/>
                <w:szCs w:val="12"/>
              </w:rPr>
            </w:pPr>
            <w:r w:rsidRPr="007C3F1C">
              <w:rPr>
                <w:rFonts w:ascii="Arial" w:hAnsi="Arial" w:cs="Arial"/>
                <w:sz w:val="12"/>
                <w:szCs w:val="12"/>
              </w:rPr>
              <w:t>Delivery of apprenticeships, traineeships and industry placement opportunities in relation to the contract.</w:t>
            </w:r>
          </w:p>
          <w:p w14:paraId="11DD526D" w14:textId="309FB3C6" w:rsidR="002971FC" w:rsidRDefault="002971FC" w:rsidP="00BA76AC">
            <w:pPr>
              <w:pStyle w:val="ListParagraph"/>
              <w:numPr>
                <w:ilvl w:val="0"/>
                <w:numId w:val="12"/>
              </w:numPr>
              <w:spacing w:after="0" w:line="240" w:lineRule="auto"/>
              <w:ind w:right="215"/>
              <w:rPr>
                <w:rFonts w:ascii="Arial" w:hAnsi="Arial" w:cs="Arial"/>
                <w:sz w:val="12"/>
                <w:szCs w:val="12"/>
              </w:rPr>
            </w:pPr>
            <w:r w:rsidRPr="007C3F1C">
              <w:rPr>
                <w:rFonts w:ascii="Arial" w:hAnsi="Arial" w:cs="Arial"/>
                <w:sz w:val="12"/>
                <w:szCs w:val="12"/>
              </w:rPr>
              <w:t>Measures to ensure equality and accessibility, without discrimination, to employment and workforce related opportunities on the contract, and promote them so as to be fully accessible.</w:t>
            </w:r>
          </w:p>
          <w:p w14:paraId="79C08353" w14:textId="77777777" w:rsidR="00BA76AC" w:rsidRPr="00BA76AC" w:rsidRDefault="00BA76AC" w:rsidP="00BA76AC">
            <w:pPr>
              <w:ind w:left="142" w:right="215"/>
              <w:rPr>
                <w:rFonts w:ascii="Arial" w:hAnsi="Arial" w:cs="Arial"/>
                <w:sz w:val="12"/>
                <w:szCs w:val="12"/>
              </w:rPr>
            </w:pPr>
          </w:p>
          <w:p w14:paraId="72AFE5F4" w14:textId="77777777" w:rsidR="002971FC" w:rsidRPr="007C3F1C" w:rsidRDefault="002971FC" w:rsidP="002971FC">
            <w:pPr>
              <w:pStyle w:val="NoSpacing"/>
              <w:spacing w:after="120"/>
              <w:ind w:left="1004" w:hanging="932"/>
              <w:rPr>
                <w:rFonts w:ascii="Arial" w:hAnsi="Arial" w:cs="Arial"/>
                <w:b/>
                <w:sz w:val="12"/>
                <w:szCs w:val="12"/>
              </w:rPr>
            </w:pPr>
            <w:r w:rsidRPr="007C3F1C">
              <w:rPr>
                <w:rFonts w:ascii="Arial" w:hAnsi="Arial" w:cs="Arial"/>
                <w:b/>
                <w:sz w:val="12"/>
                <w:szCs w:val="12"/>
              </w:rPr>
              <w:t>Sub-criteria for MAC 2.3: Education and training</w:t>
            </w:r>
          </w:p>
          <w:p w14:paraId="6115B0FB" w14:textId="77777777" w:rsidR="002971FC" w:rsidRPr="007C3F1C" w:rsidRDefault="002971FC" w:rsidP="002971FC">
            <w:pPr>
              <w:pStyle w:val="BlockText"/>
              <w:framePr w:hSpace="0" w:wrap="auto" w:vAnchor="margin" w:hAnchor="text" w:xAlign="left" w:yAlign="inline"/>
              <w:spacing w:after="120"/>
              <w:ind w:left="72" w:hanging="1"/>
              <w:rPr>
                <w:rFonts w:ascii="Arial" w:hAnsi="Arial" w:cs="Arial"/>
                <w:sz w:val="12"/>
                <w:szCs w:val="12"/>
              </w:rPr>
            </w:pPr>
            <w:r w:rsidRPr="007C3F1C">
              <w:rPr>
                <w:rFonts w:ascii="Arial" w:hAnsi="Arial" w:cs="Arial"/>
                <w:sz w:val="12"/>
                <w:szCs w:val="12"/>
              </w:rPr>
              <w:t>Activities that demonstrate and describe the tenderer’s existing or planned:</w:t>
            </w:r>
          </w:p>
          <w:p w14:paraId="18338A64" w14:textId="77777777" w:rsidR="002971FC" w:rsidRPr="007C3F1C" w:rsidRDefault="002971FC" w:rsidP="002971FC">
            <w:pPr>
              <w:pStyle w:val="ListParagraph"/>
              <w:numPr>
                <w:ilvl w:val="0"/>
                <w:numId w:val="4"/>
              </w:numPr>
              <w:spacing w:after="0" w:line="240" w:lineRule="auto"/>
              <w:ind w:left="355" w:right="215" w:hanging="283"/>
              <w:rPr>
                <w:rFonts w:ascii="Arial" w:hAnsi="Arial" w:cs="Arial"/>
                <w:sz w:val="12"/>
                <w:szCs w:val="12"/>
              </w:rPr>
            </w:pPr>
            <w:r w:rsidRPr="007C3F1C">
              <w:rPr>
                <w:rFonts w:ascii="Arial" w:hAnsi="Arial" w:cs="Arial"/>
                <w:sz w:val="12"/>
                <w:szCs w:val="12"/>
              </w:rPr>
              <w:t xml:space="preserve">Understanding of employment and skills issues, and of the education and training issues relating to the contract. Illustrative examples: demographics, skills shortages, new opportunities in high growth sectors, groups under-represented in the workforce (e.g. prison </w:t>
            </w:r>
            <w:r w:rsidRPr="3A70876B">
              <w:rPr>
                <w:rFonts w:ascii="Arial" w:hAnsi="Arial" w:cs="Arial"/>
                <w:sz w:val="12"/>
                <w:szCs w:val="12"/>
              </w:rPr>
              <w:t>leavers</w:t>
            </w:r>
            <w:r w:rsidRPr="007C3F1C">
              <w:rPr>
                <w:rFonts w:ascii="Arial" w:hAnsi="Arial" w:cs="Arial"/>
                <w:sz w:val="12"/>
                <w:szCs w:val="12"/>
              </w:rPr>
              <w:t>, disabled people), geographic/local community and skills/employment challenges.</w:t>
            </w:r>
          </w:p>
          <w:p w14:paraId="0C50E5D0" w14:textId="77777777" w:rsidR="002971FC" w:rsidRPr="007C3F1C" w:rsidRDefault="002971FC" w:rsidP="002971FC">
            <w:pPr>
              <w:pStyle w:val="ListParagraph"/>
              <w:numPr>
                <w:ilvl w:val="0"/>
                <w:numId w:val="4"/>
              </w:numPr>
              <w:spacing w:after="0" w:line="240" w:lineRule="auto"/>
              <w:ind w:left="355" w:right="215" w:hanging="283"/>
              <w:rPr>
                <w:rFonts w:ascii="Arial" w:hAnsi="Arial" w:cs="Arial"/>
                <w:sz w:val="12"/>
                <w:szCs w:val="12"/>
              </w:rPr>
            </w:pPr>
            <w:r w:rsidRPr="007C3F1C">
              <w:rPr>
                <w:rFonts w:ascii="Arial" w:hAnsi="Arial" w:cs="Arial"/>
                <w:sz w:val="12"/>
                <w:szCs w:val="12"/>
              </w:rPr>
              <w:t>Support for educational attainment relevant to the contract, including training schemes that address skills gaps and result in recognised qualifications.</w:t>
            </w:r>
          </w:p>
          <w:p w14:paraId="168D1AFB" w14:textId="77777777" w:rsidR="002971FC" w:rsidRPr="007C3F1C" w:rsidRDefault="002971FC" w:rsidP="002971FC">
            <w:pPr>
              <w:pStyle w:val="ListParagraph"/>
              <w:numPr>
                <w:ilvl w:val="0"/>
                <w:numId w:val="4"/>
              </w:numPr>
              <w:spacing w:after="0" w:line="240" w:lineRule="auto"/>
              <w:ind w:left="355" w:right="215" w:hanging="283"/>
              <w:rPr>
                <w:rFonts w:ascii="Arial" w:hAnsi="Arial" w:cs="Arial"/>
                <w:sz w:val="12"/>
                <w:szCs w:val="12"/>
              </w:rPr>
            </w:pPr>
            <w:r w:rsidRPr="56221301">
              <w:rPr>
                <w:rFonts w:ascii="Arial" w:hAnsi="Arial" w:cs="Arial"/>
                <w:sz w:val="12"/>
                <w:szCs w:val="12"/>
              </w:rPr>
              <w:t>Activities to support relevant sector related skills growth and sustainability in the contract workforce. Illustrative examples: careers talk, curriculum support, literacy support, safety talks and volunteering.</w:t>
            </w:r>
          </w:p>
          <w:p w14:paraId="3E50CE6C" w14:textId="77777777" w:rsidR="002971FC" w:rsidRPr="007C3F1C" w:rsidRDefault="002971FC" w:rsidP="002971FC">
            <w:pPr>
              <w:pStyle w:val="ListParagraph"/>
              <w:numPr>
                <w:ilvl w:val="0"/>
                <w:numId w:val="4"/>
              </w:numPr>
              <w:spacing w:after="0" w:line="240" w:lineRule="auto"/>
              <w:ind w:left="355" w:right="215" w:hanging="283"/>
              <w:rPr>
                <w:rFonts w:ascii="Arial" w:hAnsi="Arial" w:cs="Arial"/>
                <w:sz w:val="12"/>
                <w:szCs w:val="12"/>
              </w:rPr>
            </w:pPr>
            <w:r w:rsidRPr="007C3F1C">
              <w:rPr>
                <w:rFonts w:ascii="Arial" w:hAnsi="Arial" w:cs="Arial"/>
                <w:sz w:val="12"/>
                <w:szCs w:val="12"/>
              </w:rPr>
              <w:t>Delivery of apprenticeships, traineeships and industry placement opportunities in relation to the contract.</w:t>
            </w:r>
          </w:p>
          <w:p w14:paraId="3D0BEAC3" w14:textId="77777777" w:rsidR="002971FC" w:rsidRPr="007C3F1C" w:rsidRDefault="002971FC" w:rsidP="002971FC">
            <w:pPr>
              <w:pStyle w:val="NoSpacing"/>
              <w:ind w:left="1004"/>
              <w:rPr>
                <w:rFonts w:ascii="Arial" w:eastAsia="Verdana" w:hAnsi="Arial" w:cs="Arial"/>
                <w:b/>
                <w:sz w:val="12"/>
                <w:szCs w:val="12"/>
              </w:rPr>
            </w:pPr>
          </w:p>
        </w:tc>
        <w:tc>
          <w:tcPr>
            <w:tcW w:w="6284" w:type="dxa"/>
            <w:shd w:val="clear" w:color="auto" w:fill="auto"/>
          </w:tcPr>
          <w:p w14:paraId="0D3A1967" w14:textId="77777777" w:rsidR="002971FC" w:rsidRPr="007C3F1C" w:rsidRDefault="002971FC" w:rsidP="002971FC">
            <w:pPr>
              <w:pStyle w:val="NoSpacing"/>
              <w:ind w:left="199"/>
              <w:jc w:val="center"/>
              <w:rPr>
                <w:rFonts w:ascii="Arial" w:eastAsia="Verdana" w:hAnsi="Arial" w:cs="Arial"/>
                <w:b/>
                <w:sz w:val="12"/>
                <w:szCs w:val="12"/>
              </w:rPr>
            </w:pPr>
            <w:r w:rsidRPr="007C3F1C">
              <w:rPr>
                <w:rFonts w:ascii="Arial" w:hAnsi="Arial" w:cs="Arial"/>
                <w:b/>
                <w:bCs/>
                <w:sz w:val="12"/>
                <w:szCs w:val="12"/>
              </w:rPr>
              <w:lastRenderedPageBreak/>
              <w:t>.</w:t>
            </w:r>
          </w:p>
          <w:p w14:paraId="08ED40BD" w14:textId="77777777" w:rsidR="002971FC" w:rsidRPr="007C3F1C" w:rsidRDefault="002971FC" w:rsidP="002971FC">
            <w:pPr>
              <w:pStyle w:val="NoSpacing"/>
              <w:rPr>
                <w:rFonts w:ascii="Arial" w:hAnsi="Arial" w:cs="Arial"/>
                <w:sz w:val="12"/>
                <w:szCs w:val="12"/>
              </w:rPr>
            </w:pPr>
            <w:r w:rsidRPr="56221301">
              <w:rPr>
                <w:rFonts w:ascii="Arial" w:eastAsia="Verdana" w:hAnsi="Arial" w:cs="Arial"/>
                <w:b/>
                <w:bCs/>
                <w:sz w:val="12"/>
                <w:szCs w:val="12"/>
                <w:lang w:val="en-GB"/>
              </w:rPr>
              <w:t xml:space="preserve">Excellent Response - </w:t>
            </w:r>
            <w:r w:rsidRPr="56221301">
              <w:rPr>
                <w:rFonts w:ascii="Arial" w:hAnsi="Arial" w:cs="Arial"/>
                <w:sz w:val="12"/>
                <w:szCs w:val="12"/>
              </w:rPr>
              <w:t>(Exceeds all the Model Award Criteria).</w:t>
            </w:r>
          </w:p>
          <w:p w14:paraId="10D94E9B" w14:textId="77777777" w:rsidR="002971FC" w:rsidRPr="007C3F1C" w:rsidRDefault="002971FC" w:rsidP="002971FC">
            <w:pPr>
              <w:pStyle w:val="NoSpacing"/>
              <w:rPr>
                <w:rFonts w:ascii="Arial" w:hAnsi="Arial" w:cs="Arial"/>
                <w:sz w:val="12"/>
                <w:szCs w:val="12"/>
              </w:rPr>
            </w:pPr>
            <w:r w:rsidRPr="007C3F1C">
              <w:rPr>
                <w:rFonts w:ascii="Arial" w:hAnsi="Arial" w:cs="Arial"/>
                <w:sz w:val="12"/>
                <w:szCs w:val="12"/>
              </w:rPr>
              <w:t>The response exceeds what is expected for the criteria. Leaves no doubt as to the</w:t>
            </w:r>
          </w:p>
          <w:p w14:paraId="7BA94FC5" w14:textId="77777777" w:rsidR="002971FC" w:rsidRPr="007C3F1C" w:rsidRDefault="002971FC" w:rsidP="002971FC">
            <w:pPr>
              <w:pStyle w:val="NoSpacing"/>
              <w:rPr>
                <w:rFonts w:ascii="Arial" w:hAnsi="Arial" w:cs="Arial"/>
                <w:sz w:val="12"/>
                <w:szCs w:val="12"/>
              </w:rPr>
            </w:pPr>
            <w:r w:rsidRPr="007C3F1C">
              <w:rPr>
                <w:rFonts w:ascii="Arial" w:hAnsi="Arial" w:cs="Arial"/>
                <w:sz w:val="12"/>
                <w:szCs w:val="12"/>
              </w:rPr>
              <w:t>capability and commitment to deliver what is required. The response therefore shows:</w:t>
            </w:r>
          </w:p>
          <w:p w14:paraId="29663300" w14:textId="77777777" w:rsidR="002971FC" w:rsidRPr="007C3F1C" w:rsidRDefault="002971FC" w:rsidP="002971FC">
            <w:pPr>
              <w:pStyle w:val="NoSpacing"/>
              <w:rPr>
                <w:rFonts w:ascii="Arial" w:hAnsi="Arial" w:cs="Arial"/>
                <w:sz w:val="12"/>
                <w:szCs w:val="12"/>
              </w:rPr>
            </w:pPr>
          </w:p>
          <w:p w14:paraId="50BF5958" w14:textId="77777777" w:rsidR="002971FC" w:rsidRPr="007C3F1C" w:rsidRDefault="002971FC" w:rsidP="002971FC">
            <w:pPr>
              <w:pStyle w:val="NoSpacing"/>
              <w:numPr>
                <w:ilvl w:val="0"/>
                <w:numId w:val="7"/>
              </w:numPr>
              <w:ind w:right="215"/>
              <w:rPr>
                <w:rFonts w:ascii="Arial" w:hAnsi="Arial" w:cs="Arial"/>
                <w:sz w:val="12"/>
                <w:szCs w:val="12"/>
              </w:rPr>
            </w:pPr>
            <w:r w:rsidRPr="007C3F1C">
              <w:rPr>
                <w:rFonts w:ascii="Arial" w:hAnsi="Arial" w:cs="Arial"/>
                <w:sz w:val="12"/>
                <w:szCs w:val="12"/>
              </w:rPr>
              <w:t>Very good understanding of the requirements.</w:t>
            </w:r>
          </w:p>
          <w:p w14:paraId="57D376B5" w14:textId="77777777" w:rsidR="002971FC" w:rsidRPr="007C3F1C" w:rsidRDefault="002971FC" w:rsidP="002971FC">
            <w:pPr>
              <w:pStyle w:val="NoSpacing"/>
              <w:numPr>
                <w:ilvl w:val="0"/>
                <w:numId w:val="7"/>
              </w:numPr>
              <w:ind w:right="215"/>
              <w:rPr>
                <w:rFonts w:ascii="Arial" w:hAnsi="Arial" w:cs="Arial"/>
                <w:sz w:val="12"/>
                <w:szCs w:val="12"/>
              </w:rPr>
            </w:pPr>
            <w:r w:rsidRPr="007C3F1C">
              <w:rPr>
                <w:rFonts w:ascii="Arial" w:hAnsi="Arial" w:cs="Arial"/>
                <w:sz w:val="12"/>
                <w:szCs w:val="12"/>
              </w:rPr>
              <w:t>Excellent proposals demonstrated through relevant evidence.</w:t>
            </w:r>
          </w:p>
          <w:p w14:paraId="667DF39D" w14:textId="77777777" w:rsidR="002971FC" w:rsidRPr="007C3F1C" w:rsidRDefault="002971FC" w:rsidP="002971FC">
            <w:pPr>
              <w:pStyle w:val="NoSpacing"/>
              <w:numPr>
                <w:ilvl w:val="0"/>
                <w:numId w:val="7"/>
              </w:numPr>
              <w:ind w:right="215"/>
              <w:rPr>
                <w:rFonts w:ascii="Arial" w:hAnsi="Arial" w:cs="Arial"/>
                <w:sz w:val="12"/>
                <w:szCs w:val="12"/>
              </w:rPr>
            </w:pPr>
            <w:r w:rsidRPr="007C3F1C">
              <w:rPr>
                <w:rFonts w:ascii="Arial" w:hAnsi="Arial" w:cs="Arial"/>
                <w:sz w:val="12"/>
                <w:szCs w:val="12"/>
              </w:rPr>
              <w:t>Considerable insight into the relevant issues.</w:t>
            </w:r>
          </w:p>
          <w:p w14:paraId="08F7C387" w14:textId="77777777" w:rsidR="002971FC" w:rsidRPr="007C3F1C" w:rsidRDefault="002971FC" w:rsidP="002971FC">
            <w:pPr>
              <w:pStyle w:val="NoSpacing"/>
              <w:numPr>
                <w:ilvl w:val="0"/>
                <w:numId w:val="7"/>
              </w:numPr>
              <w:ind w:right="215"/>
              <w:rPr>
                <w:rFonts w:ascii="Arial" w:hAnsi="Arial" w:cs="Arial"/>
                <w:sz w:val="12"/>
                <w:szCs w:val="12"/>
              </w:rPr>
            </w:pPr>
            <w:r w:rsidRPr="007C3F1C">
              <w:rPr>
                <w:rFonts w:ascii="Arial" w:hAnsi="Arial" w:cs="Arial"/>
                <w:sz w:val="12"/>
                <w:szCs w:val="12"/>
              </w:rPr>
              <w:t>The response is also likely to propose additional value in several respects above that expected.</w:t>
            </w:r>
          </w:p>
          <w:p w14:paraId="2414BE54" w14:textId="77777777" w:rsidR="002971FC" w:rsidRPr="007C3F1C" w:rsidRDefault="002971FC" w:rsidP="002971FC">
            <w:pPr>
              <w:pStyle w:val="NoSpacing"/>
              <w:numPr>
                <w:ilvl w:val="0"/>
                <w:numId w:val="7"/>
              </w:numPr>
              <w:ind w:right="215"/>
              <w:rPr>
                <w:rFonts w:ascii="Arial" w:hAnsi="Arial" w:cs="Arial"/>
                <w:sz w:val="12"/>
                <w:szCs w:val="12"/>
              </w:rPr>
            </w:pPr>
            <w:r w:rsidRPr="007C3F1C">
              <w:rPr>
                <w:rFonts w:ascii="Arial" w:hAnsi="Arial" w:cs="Arial"/>
                <w:sz w:val="12"/>
                <w:szCs w:val="12"/>
              </w:rPr>
              <w:t>The response addresses the social value policy outcome and can show in-depth market experience.</w:t>
            </w:r>
          </w:p>
          <w:p w14:paraId="4AD65D67" w14:textId="77777777" w:rsidR="002971FC" w:rsidRPr="007C3F1C" w:rsidRDefault="002971FC" w:rsidP="002971FC">
            <w:pPr>
              <w:rPr>
                <w:rFonts w:ascii="Arial" w:eastAsia="Verdana" w:hAnsi="Arial" w:cs="Arial"/>
                <w:b/>
                <w:sz w:val="12"/>
                <w:szCs w:val="12"/>
              </w:rPr>
            </w:pPr>
          </w:p>
        </w:tc>
        <w:tc>
          <w:tcPr>
            <w:tcW w:w="577" w:type="dxa"/>
            <w:shd w:val="clear" w:color="auto" w:fill="auto"/>
            <w:vAlign w:val="center"/>
          </w:tcPr>
          <w:p w14:paraId="1CCA1DCC" w14:textId="77777777" w:rsidR="002971FC" w:rsidRPr="007C3F1C" w:rsidRDefault="002971FC" w:rsidP="007D1A93">
            <w:pPr>
              <w:ind w:left="11" w:hanging="142"/>
              <w:jc w:val="center"/>
              <w:rPr>
                <w:rFonts w:ascii="Arial" w:eastAsia="Verdana" w:hAnsi="Arial" w:cs="Arial"/>
                <w:b/>
                <w:sz w:val="12"/>
                <w:szCs w:val="12"/>
              </w:rPr>
            </w:pPr>
            <w:r w:rsidRPr="007C3F1C">
              <w:rPr>
                <w:rFonts w:ascii="Arial" w:eastAsia="Verdana" w:hAnsi="Arial" w:cs="Arial"/>
                <w:b/>
                <w:bCs/>
                <w:color w:val="000000"/>
                <w:spacing w:val="-2"/>
                <w:sz w:val="12"/>
                <w:szCs w:val="12"/>
              </w:rPr>
              <w:t>100</w:t>
            </w:r>
          </w:p>
        </w:tc>
      </w:tr>
      <w:tr w:rsidR="002971FC" w14:paraId="0DB064AE" w14:textId="77777777" w:rsidTr="00BA76AC">
        <w:trPr>
          <w:trHeight w:val="1512"/>
        </w:trPr>
        <w:tc>
          <w:tcPr>
            <w:tcW w:w="2769" w:type="dxa"/>
            <w:vMerge/>
          </w:tcPr>
          <w:p w14:paraId="5F914FDB" w14:textId="77777777" w:rsidR="002971FC" w:rsidRPr="007C3F1C" w:rsidRDefault="002971FC" w:rsidP="002971FC">
            <w:pPr>
              <w:pStyle w:val="NoSpacing"/>
              <w:ind w:hanging="2"/>
              <w:rPr>
                <w:rFonts w:ascii="Arial" w:hAnsi="Arial" w:cs="Arial"/>
                <w:b/>
                <w:bCs/>
                <w:sz w:val="12"/>
                <w:szCs w:val="12"/>
              </w:rPr>
            </w:pPr>
          </w:p>
        </w:tc>
        <w:tc>
          <w:tcPr>
            <w:tcW w:w="2329" w:type="dxa"/>
            <w:gridSpan w:val="2"/>
            <w:vMerge/>
          </w:tcPr>
          <w:p w14:paraId="64B1661D" w14:textId="77777777" w:rsidR="002971FC" w:rsidRPr="007C3F1C" w:rsidRDefault="002971FC" w:rsidP="002971FC">
            <w:pPr>
              <w:pStyle w:val="NoSpacing"/>
              <w:ind w:hanging="161"/>
              <w:rPr>
                <w:rFonts w:ascii="Arial" w:hAnsi="Arial" w:cs="Arial"/>
                <w:b/>
                <w:bCs/>
                <w:sz w:val="12"/>
                <w:szCs w:val="12"/>
              </w:rPr>
            </w:pPr>
          </w:p>
        </w:tc>
        <w:tc>
          <w:tcPr>
            <w:tcW w:w="3912" w:type="dxa"/>
            <w:gridSpan w:val="2"/>
            <w:vMerge/>
          </w:tcPr>
          <w:p w14:paraId="04A75369" w14:textId="77777777" w:rsidR="002971FC" w:rsidRPr="007C3F1C" w:rsidRDefault="002971FC" w:rsidP="002971FC">
            <w:pPr>
              <w:pStyle w:val="NoSpacing"/>
              <w:spacing w:after="120"/>
              <w:ind w:left="72"/>
              <w:rPr>
                <w:rFonts w:ascii="Arial" w:hAnsi="Arial" w:cs="Arial"/>
                <w:b/>
                <w:bCs/>
                <w:sz w:val="12"/>
                <w:szCs w:val="12"/>
              </w:rPr>
            </w:pPr>
          </w:p>
        </w:tc>
        <w:tc>
          <w:tcPr>
            <w:tcW w:w="6284" w:type="dxa"/>
          </w:tcPr>
          <w:p w14:paraId="223793B3" w14:textId="77777777" w:rsidR="002971FC" w:rsidRPr="007C3F1C" w:rsidRDefault="002971FC" w:rsidP="002971FC">
            <w:pPr>
              <w:pStyle w:val="NoSpacing"/>
              <w:rPr>
                <w:rFonts w:ascii="Arial" w:hAnsi="Arial" w:cs="Arial"/>
                <w:b/>
                <w:sz w:val="12"/>
                <w:szCs w:val="12"/>
              </w:rPr>
            </w:pPr>
            <w:r w:rsidRPr="007C3F1C">
              <w:rPr>
                <w:rFonts w:ascii="Arial" w:eastAsia="Verdana" w:hAnsi="Arial" w:cs="Arial"/>
                <w:b/>
                <w:spacing w:val="-2"/>
                <w:sz w:val="12"/>
                <w:szCs w:val="12"/>
              </w:rPr>
              <w:t xml:space="preserve">Good response: - </w:t>
            </w:r>
            <w:r w:rsidRPr="007C3F1C">
              <w:rPr>
                <w:rFonts w:ascii="Arial" w:hAnsi="Arial" w:cs="Arial"/>
                <w:sz w:val="12"/>
                <w:szCs w:val="12"/>
              </w:rPr>
              <w:t>(exceeds some of the Award Criteria)</w:t>
            </w:r>
          </w:p>
          <w:p w14:paraId="492A087A" w14:textId="77777777" w:rsidR="002971FC" w:rsidRPr="007C3F1C" w:rsidRDefault="002971FC" w:rsidP="002971FC">
            <w:pPr>
              <w:pStyle w:val="NoSpacing"/>
              <w:ind w:left="-2" w:firstLine="2"/>
              <w:rPr>
                <w:rFonts w:ascii="Arial" w:eastAsia="Arial" w:hAnsi="Arial" w:cs="Arial"/>
                <w:color w:val="000000"/>
                <w:sz w:val="12"/>
                <w:szCs w:val="12"/>
              </w:rPr>
            </w:pPr>
            <w:r w:rsidRPr="007C3F1C">
              <w:rPr>
                <w:rFonts w:ascii="Arial" w:eastAsia="Arial" w:hAnsi="Arial" w:cs="Arial"/>
                <w:color w:val="000000"/>
                <w:sz w:val="12"/>
                <w:szCs w:val="12"/>
              </w:rPr>
              <w:t>The response meets the required standard in all material respects. There are no significant areas of concern, although there may be limited minor issues that need further exploration or attention later in the procurement process. The response therefore shows:</w:t>
            </w:r>
          </w:p>
          <w:p w14:paraId="6C9410FA" w14:textId="77777777" w:rsidR="002971FC" w:rsidRPr="007C3F1C" w:rsidRDefault="002971FC" w:rsidP="002971FC">
            <w:pPr>
              <w:pStyle w:val="NoSpacing"/>
              <w:rPr>
                <w:rFonts w:ascii="Arial" w:eastAsia="Arial" w:hAnsi="Arial" w:cs="Arial"/>
                <w:color w:val="000000"/>
                <w:sz w:val="12"/>
                <w:szCs w:val="12"/>
              </w:rPr>
            </w:pPr>
          </w:p>
          <w:p w14:paraId="075C2CCD" w14:textId="77777777" w:rsidR="002971FC" w:rsidRPr="007C3F1C" w:rsidRDefault="002971FC" w:rsidP="002971FC">
            <w:pPr>
              <w:pStyle w:val="NoSpacing"/>
              <w:numPr>
                <w:ilvl w:val="0"/>
                <w:numId w:val="6"/>
              </w:numPr>
              <w:ind w:right="215"/>
              <w:rPr>
                <w:rFonts w:ascii="Arial" w:eastAsia="Arial" w:hAnsi="Arial" w:cs="Arial"/>
                <w:color w:val="000000"/>
                <w:sz w:val="12"/>
                <w:szCs w:val="12"/>
              </w:rPr>
            </w:pPr>
            <w:r w:rsidRPr="007C3F1C">
              <w:rPr>
                <w:rFonts w:ascii="Arial" w:eastAsia="Arial" w:hAnsi="Arial" w:cs="Arial"/>
                <w:color w:val="000000"/>
                <w:sz w:val="12"/>
                <w:szCs w:val="12"/>
              </w:rPr>
              <w:t>Good understanding of the requirements.</w:t>
            </w:r>
          </w:p>
          <w:p w14:paraId="762F7030" w14:textId="77777777" w:rsidR="002971FC" w:rsidRPr="007C3F1C" w:rsidRDefault="002971FC" w:rsidP="002971FC">
            <w:pPr>
              <w:pStyle w:val="NoSpacing"/>
              <w:numPr>
                <w:ilvl w:val="0"/>
                <w:numId w:val="6"/>
              </w:numPr>
              <w:ind w:right="215"/>
              <w:rPr>
                <w:rFonts w:ascii="Arial" w:eastAsia="Arial" w:hAnsi="Arial" w:cs="Arial"/>
                <w:color w:val="000000"/>
                <w:sz w:val="12"/>
                <w:szCs w:val="12"/>
              </w:rPr>
            </w:pPr>
            <w:r w:rsidRPr="007C3F1C">
              <w:rPr>
                <w:rFonts w:ascii="Arial" w:eastAsia="Arial" w:hAnsi="Arial" w:cs="Arial"/>
                <w:color w:val="000000"/>
                <w:sz w:val="12"/>
                <w:szCs w:val="12"/>
              </w:rPr>
              <w:t>Sufficient competence demonstrated through relevant evidence.</w:t>
            </w:r>
          </w:p>
          <w:p w14:paraId="14EFD8BA" w14:textId="77777777" w:rsidR="002971FC" w:rsidRPr="007C3F1C" w:rsidRDefault="002971FC" w:rsidP="002971FC">
            <w:pPr>
              <w:pStyle w:val="NoSpacing"/>
              <w:numPr>
                <w:ilvl w:val="0"/>
                <w:numId w:val="6"/>
              </w:numPr>
              <w:ind w:right="215"/>
              <w:rPr>
                <w:rFonts w:ascii="Arial" w:eastAsia="Arial" w:hAnsi="Arial" w:cs="Arial"/>
                <w:color w:val="000000"/>
                <w:sz w:val="12"/>
                <w:szCs w:val="12"/>
              </w:rPr>
            </w:pPr>
            <w:r w:rsidRPr="007C3F1C">
              <w:rPr>
                <w:rFonts w:ascii="Arial" w:eastAsia="Arial" w:hAnsi="Arial" w:cs="Arial"/>
                <w:color w:val="000000"/>
                <w:sz w:val="12"/>
                <w:szCs w:val="12"/>
              </w:rPr>
              <w:t>Some insight demonstrated into the relevant issues.</w:t>
            </w:r>
          </w:p>
          <w:p w14:paraId="505A11A4" w14:textId="77777777" w:rsidR="002971FC" w:rsidRPr="007C3F1C" w:rsidRDefault="002971FC" w:rsidP="002971FC">
            <w:pPr>
              <w:pStyle w:val="NoSpacing"/>
              <w:numPr>
                <w:ilvl w:val="0"/>
                <w:numId w:val="6"/>
              </w:numPr>
              <w:ind w:right="215"/>
              <w:rPr>
                <w:rFonts w:ascii="Arial" w:eastAsia="Arial" w:hAnsi="Arial" w:cs="Arial"/>
                <w:color w:val="000000"/>
                <w:sz w:val="12"/>
                <w:szCs w:val="12"/>
              </w:rPr>
            </w:pPr>
            <w:r w:rsidRPr="007C3F1C">
              <w:rPr>
                <w:rFonts w:ascii="Arial" w:eastAsia="Arial" w:hAnsi="Arial" w:cs="Arial"/>
                <w:color w:val="000000"/>
                <w:sz w:val="12"/>
                <w:szCs w:val="12"/>
              </w:rPr>
              <w:t>The response addresses the social value policy outcome and can show good market experience.</w:t>
            </w:r>
          </w:p>
          <w:p w14:paraId="2A6391A7" w14:textId="77777777" w:rsidR="002971FC" w:rsidRDefault="002971FC" w:rsidP="002971FC">
            <w:pPr>
              <w:rPr>
                <w:rFonts w:ascii="Arial" w:eastAsia="Verdana" w:hAnsi="Arial" w:cs="Arial"/>
                <w:b/>
                <w:sz w:val="12"/>
                <w:szCs w:val="12"/>
              </w:rPr>
            </w:pPr>
          </w:p>
        </w:tc>
        <w:tc>
          <w:tcPr>
            <w:tcW w:w="577" w:type="dxa"/>
            <w:vAlign w:val="center"/>
          </w:tcPr>
          <w:p w14:paraId="48D77BAD" w14:textId="77777777" w:rsidR="002971FC" w:rsidRDefault="002971FC" w:rsidP="007D1A93">
            <w:pPr>
              <w:ind w:hanging="142"/>
              <w:jc w:val="center"/>
              <w:rPr>
                <w:rFonts w:ascii="Arial" w:eastAsia="Verdana" w:hAnsi="Arial" w:cs="Arial"/>
                <w:b/>
                <w:sz w:val="12"/>
                <w:szCs w:val="12"/>
              </w:rPr>
            </w:pPr>
            <w:r w:rsidRPr="007C3F1C">
              <w:rPr>
                <w:rFonts w:ascii="Arial" w:eastAsia="Verdana" w:hAnsi="Arial" w:cs="Arial"/>
                <w:b/>
                <w:bCs/>
                <w:color w:val="000000"/>
                <w:spacing w:val="-2"/>
                <w:sz w:val="12"/>
                <w:szCs w:val="12"/>
              </w:rPr>
              <w:t>70</w:t>
            </w:r>
          </w:p>
        </w:tc>
      </w:tr>
      <w:tr w:rsidR="002971FC" w14:paraId="2047F53E" w14:textId="77777777" w:rsidTr="002971FC">
        <w:trPr>
          <w:trHeight w:val="2336"/>
        </w:trPr>
        <w:tc>
          <w:tcPr>
            <w:tcW w:w="2769" w:type="dxa"/>
            <w:vMerge/>
          </w:tcPr>
          <w:p w14:paraId="43132FF7" w14:textId="77777777" w:rsidR="002971FC" w:rsidRPr="007C3F1C" w:rsidRDefault="002971FC" w:rsidP="002971FC">
            <w:pPr>
              <w:pStyle w:val="NoSpacing"/>
              <w:ind w:hanging="2"/>
              <w:rPr>
                <w:rFonts w:ascii="Arial" w:hAnsi="Arial" w:cs="Arial"/>
                <w:b/>
                <w:bCs/>
                <w:sz w:val="12"/>
                <w:szCs w:val="12"/>
              </w:rPr>
            </w:pPr>
          </w:p>
        </w:tc>
        <w:tc>
          <w:tcPr>
            <w:tcW w:w="2329" w:type="dxa"/>
            <w:gridSpan w:val="2"/>
            <w:vMerge/>
          </w:tcPr>
          <w:p w14:paraId="5223FEE1" w14:textId="77777777" w:rsidR="002971FC" w:rsidRPr="007C3F1C" w:rsidRDefault="002971FC" w:rsidP="002971FC">
            <w:pPr>
              <w:pStyle w:val="NoSpacing"/>
              <w:ind w:hanging="161"/>
              <w:rPr>
                <w:rFonts w:ascii="Arial" w:hAnsi="Arial" w:cs="Arial"/>
                <w:b/>
                <w:bCs/>
                <w:sz w:val="12"/>
                <w:szCs w:val="12"/>
              </w:rPr>
            </w:pPr>
          </w:p>
        </w:tc>
        <w:tc>
          <w:tcPr>
            <w:tcW w:w="3912" w:type="dxa"/>
            <w:gridSpan w:val="2"/>
            <w:vMerge/>
          </w:tcPr>
          <w:p w14:paraId="49F5EA02" w14:textId="77777777" w:rsidR="002971FC" w:rsidRPr="007C3F1C" w:rsidRDefault="002971FC" w:rsidP="002971FC">
            <w:pPr>
              <w:pStyle w:val="NoSpacing"/>
              <w:spacing w:after="120"/>
              <w:ind w:left="72"/>
              <w:rPr>
                <w:rFonts w:ascii="Arial" w:hAnsi="Arial" w:cs="Arial"/>
                <w:b/>
                <w:bCs/>
                <w:sz w:val="12"/>
                <w:szCs w:val="12"/>
              </w:rPr>
            </w:pPr>
          </w:p>
        </w:tc>
        <w:tc>
          <w:tcPr>
            <w:tcW w:w="6284" w:type="dxa"/>
          </w:tcPr>
          <w:p w14:paraId="7A1F3A9F" w14:textId="77777777" w:rsidR="002971FC" w:rsidRPr="007C3F1C" w:rsidRDefault="002971FC" w:rsidP="002971FC">
            <w:pPr>
              <w:pStyle w:val="NoSpacing"/>
              <w:rPr>
                <w:rFonts w:ascii="Arial" w:hAnsi="Arial" w:cs="Arial"/>
                <w:sz w:val="12"/>
                <w:szCs w:val="12"/>
              </w:rPr>
            </w:pPr>
            <w:r w:rsidRPr="007C3F1C">
              <w:rPr>
                <w:rFonts w:ascii="Arial" w:eastAsia="Verdana" w:hAnsi="Arial" w:cs="Arial"/>
                <w:b/>
                <w:sz w:val="12"/>
                <w:szCs w:val="12"/>
              </w:rPr>
              <w:t xml:space="preserve">Poor Response: - </w:t>
            </w:r>
            <w:r w:rsidRPr="007C3F1C">
              <w:rPr>
                <w:rFonts w:ascii="Arial" w:hAnsi="Arial" w:cs="Arial"/>
                <w:sz w:val="12"/>
                <w:szCs w:val="12"/>
              </w:rPr>
              <w:t>(meets some of the Award Criteria)</w:t>
            </w:r>
          </w:p>
          <w:p w14:paraId="1B18D52F" w14:textId="77777777" w:rsidR="002971FC" w:rsidRPr="007C3F1C" w:rsidRDefault="002971FC" w:rsidP="002971FC">
            <w:pPr>
              <w:pStyle w:val="NoSpacing"/>
              <w:ind w:left="-2" w:firstLine="2"/>
              <w:rPr>
                <w:rFonts w:ascii="Arial" w:hAnsi="Arial" w:cs="Arial"/>
                <w:sz w:val="12"/>
                <w:szCs w:val="12"/>
              </w:rPr>
            </w:pPr>
            <w:r w:rsidRPr="007C3F1C">
              <w:rPr>
                <w:rFonts w:ascii="Arial" w:hAnsi="Arial" w:cs="Arial"/>
                <w:sz w:val="12"/>
                <w:szCs w:val="12"/>
              </w:rPr>
              <w:t>The response meets elements of the requirement but gives concern in a number of significant areas. There are reservations because of one or all of the following:</w:t>
            </w:r>
          </w:p>
          <w:p w14:paraId="22B72373" w14:textId="77777777" w:rsidR="002971FC" w:rsidRPr="007C3F1C" w:rsidRDefault="002971FC" w:rsidP="002971FC">
            <w:pPr>
              <w:pStyle w:val="NoSpacing"/>
              <w:rPr>
                <w:rFonts w:ascii="Arial" w:hAnsi="Arial" w:cs="Arial"/>
                <w:sz w:val="12"/>
                <w:szCs w:val="12"/>
              </w:rPr>
            </w:pPr>
          </w:p>
          <w:p w14:paraId="66D7AF2B" w14:textId="77777777" w:rsidR="002971FC" w:rsidRPr="007C3F1C" w:rsidRDefault="002971FC" w:rsidP="002971FC">
            <w:pPr>
              <w:pStyle w:val="NoSpacing"/>
              <w:numPr>
                <w:ilvl w:val="0"/>
                <w:numId w:val="5"/>
              </w:numPr>
              <w:ind w:right="215"/>
              <w:rPr>
                <w:rFonts w:ascii="Arial" w:hAnsi="Arial" w:cs="Arial"/>
                <w:sz w:val="12"/>
                <w:szCs w:val="12"/>
              </w:rPr>
            </w:pPr>
            <w:r w:rsidRPr="007C3F1C">
              <w:rPr>
                <w:rFonts w:ascii="Arial" w:hAnsi="Arial" w:cs="Arial"/>
                <w:sz w:val="12"/>
                <w:szCs w:val="12"/>
              </w:rPr>
              <w:t>There is at least one significant issue needing considerable attention.</w:t>
            </w:r>
          </w:p>
          <w:p w14:paraId="7B67EDE4" w14:textId="77777777" w:rsidR="002971FC" w:rsidRPr="007C3F1C" w:rsidRDefault="002971FC" w:rsidP="002971FC">
            <w:pPr>
              <w:pStyle w:val="NoSpacing"/>
              <w:numPr>
                <w:ilvl w:val="0"/>
                <w:numId w:val="5"/>
              </w:numPr>
              <w:ind w:right="215"/>
              <w:rPr>
                <w:rFonts w:ascii="Arial" w:hAnsi="Arial" w:cs="Arial"/>
                <w:sz w:val="12"/>
                <w:szCs w:val="12"/>
              </w:rPr>
            </w:pPr>
            <w:r w:rsidRPr="007C3F1C">
              <w:rPr>
                <w:rFonts w:ascii="Arial" w:hAnsi="Arial" w:cs="Arial"/>
                <w:sz w:val="12"/>
                <w:szCs w:val="12"/>
              </w:rPr>
              <w:t>Proposals do not demonstrate competence or understanding.</w:t>
            </w:r>
          </w:p>
          <w:p w14:paraId="5D1E4BE5" w14:textId="77777777" w:rsidR="002971FC" w:rsidRPr="007C3F1C" w:rsidRDefault="002971FC" w:rsidP="002971FC">
            <w:pPr>
              <w:pStyle w:val="NoSpacing"/>
              <w:numPr>
                <w:ilvl w:val="0"/>
                <w:numId w:val="5"/>
              </w:numPr>
              <w:ind w:right="215"/>
              <w:rPr>
                <w:rFonts w:ascii="Arial" w:hAnsi="Arial" w:cs="Arial"/>
                <w:sz w:val="12"/>
                <w:szCs w:val="12"/>
              </w:rPr>
            </w:pPr>
            <w:r w:rsidRPr="007C3F1C">
              <w:rPr>
                <w:rFonts w:ascii="Arial" w:hAnsi="Arial" w:cs="Arial"/>
                <w:sz w:val="12"/>
                <w:szCs w:val="12"/>
              </w:rPr>
              <w:t>The response is light on detail and unconvincing.</w:t>
            </w:r>
          </w:p>
          <w:p w14:paraId="6E528AFF" w14:textId="77777777" w:rsidR="002971FC" w:rsidRPr="007C3F1C" w:rsidRDefault="002971FC" w:rsidP="002971FC">
            <w:pPr>
              <w:pStyle w:val="NoSpacing"/>
              <w:numPr>
                <w:ilvl w:val="0"/>
                <w:numId w:val="5"/>
              </w:numPr>
              <w:ind w:right="215"/>
              <w:rPr>
                <w:rFonts w:ascii="Arial" w:hAnsi="Arial" w:cs="Arial"/>
                <w:sz w:val="12"/>
                <w:szCs w:val="12"/>
              </w:rPr>
            </w:pPr>
            <w:r w:rsidRPr="007C3F1C">
              <w:rPr>
                <w:rFonts w:ascii="Arial" w:hAnsi="Arial" w:cs="Arial"/>
                <w:sz w:val="12"/>
                <w:szCs w:val="12"/>
              </w:rPr>
              <w:t>The response makes no reference to the applicable sector but shows some general market experience.</w:t>
            </w:r>
          </w:p>
          <w:p w14:paraId="6FAB4DAC" w14:textId="77777777" w:rsidR="002971FC" w:rsidRPr="007C3F1C" w:rsidRDefault="002971FC" w:rsidP="002971FC">
            <w:pPr>
              <w:pStyle w:val="NoSpacing"/>
              <w:numPr>
                <w:ilvl w:val="0"/>
                <w:numId w:val="5"/>
              </w:numPr>
              <w:ind w:right="215"/>
              <w:rPr>
                <w:rFonts w:ascii="Arial" w:hAnsi="Arial" w:cs="Arial"/>
                <w:sz w:val="12"/>
                <w:szCs w:val="12"/>
              </w:rPr>
            </w:pPr>
            <w:r w:rsidRPr="007C3F1C">
              <w:rPr>
                <w:rFonts w:ascii="Arial" w:hAnsi="Arial" w:cs="Arial"/>
                <w:sz w:val="12"/>
                <w:szCs w:val="12"/>
              </w:rPr>
              <w:t>The response makes limited reference (naming only) to the social value policy outcome set out within the invitation.</w:t>
            </w:r>
          </w:p>
          <w:p w14:paraId="19CFB533" w14:textId="77777777" w:rsidR="002971FC" w:rsidRDefault="002971FC" w:rsidP="002971FC">
            <w:pPr>
              <w:rPr>
                <w:rFonts w:ascii="Arial" w:eastAsia="Verdana" w:hAnsi="Arial" w:cs="Arial"/>
                <w:b/>
                <w:sz w:val="12"/>
                <w:szCs w:val="12"/>
              </w:rPr>
            </w:pPr>
          </w:p>
        </w:tc>
        <w:tc>
          <w:tcPr>
            <w:tcW w:w="577" w:type="dxa"/>
            <w:vAlign w:val="center"/>
          </w:tcPr>
          <w:p w14:paraId="506726CA" w14:textId="77777777" w:rsidR="002971FC" w:rsidRDefault="002971FC" w:rsidP="007D1A93">
            <w:pPr>
              <w:ind w:hanging="142"/>
              <w:jc w:val="center"/>
              <w:rPr>
                <w:rFonts w:ascii="Arial" w:eastAsia="Verdana" w:hAnsi="Arial" w:cs="Arial"/>
                <w:b/>
                <w:sz w:val="12"/>
                <w:szCs w:val="12"/>
              </w:rPr>
            </w:pPr>
            <w:r w:rsidRPr="007C3F1C">
              <w:rPr>
                <w:rFonts w:ascii="Arial" w:eastAsia="Verdana" w:hAnsi="Arial" w:cs="Arial"/>
                <w:b/>
                <w:bCs/>
                <w:color w:val="000000"/>
                <w:spacing w:val="-2"/>
                <w:sz w:val="12"/>
                <w:szCs w:val="12"/>
              </w:rPr>
              <w:t>30</w:t>
            </w:r>
          </w:p>
        </w:tc>
      </w:tr>
      <w:tr w:rsidR="002971FC" w14:paraId="44F53CED" w14:textId="77777777" w:rsidTr="002971FC">
        <w:trPr>
          <w:trHeight w:val="2336"/>
        </w:trPr>
        <w:tc>
          <w:tcPr>
            <w:tcW w:w="2769" w:type="dxa"/>
            <w:vMerge/>
          </w:tcPr>
          <w:p w14:paraId="0398078C" w14:textId="77777777" w:rsidR="002971FC" w:rsidRPr="007C3F1C" w:rsidRDefault="002971FC" w:rsidP="002971FC">
            <w:pPr>
              <w:pStyle w:val="NoSpacing"/>
              <w:ind w:hanging="2"/>
              <w:rPr>
                <w:rFonts w:ascii="Arial" w:hAnsi="Arial" w:cs="Arial"/>
                <w:b/>
                <w:bCs/>
                <w:sz w:val="12"/>
                <w:szCs w:val="12"/>
              </w:rPr>
            </w:pPr>
          </w:p>
        </w:tc>
        <w:tc>
          <w:tcPr>
            <w:tcW w:w="2329" w:type="dxa"/>
            <w:gridSpan w:val="2"/>
            <w:vMerge/>
          </w:tcPr>
          <w:p w14:paraId="7A6625ED" w14:textId="77777777" w:rsidR="002971FC" w:rsidRPr="007C3F1C" w:rsidRDefault="002971FC" w:rsidP="002971FC">
            <w:pPr>
              <w:pStyle w:val="NoSpacing"/>
              <w:ind w:hanging="161"/>
              <w:rPr>
                <w:rFonts w:ascii="Arial" w:hAnsi="Arial" w:cs="Arial"/>
                <w:b/>
                <w:bCs/>
                <w:sz w:val="12"/>
                <w:szCs w:val="12"/>
              </w:rPr>
            </w:pPr>
          </w:p>
        </w:tc>
        <w:tc>
          <w:tcPr>
            <w:tcW w:w="3912" w:type="dxa"/>
            <w:gridSpan w:val="2"/>
            <w:vMerge/>
          </w:tcPr>
          <w:p w14:paraId="3BC9EB69" w14:textId="77777777" w:rsidR="002971FC" w:rsidRPr="007C3F1C" w:rsidRDefault="002971FC" w:rsidP="002971FC">
            <w:pPr>
              <w:pStyle w:val="NoSpacing"/>
              <w:spacing w:after="120"/>
              <w:ind w:left="72"/>
              <w:rPr>
                <w:rFonts w:ascii="Arial" w:hAnsi="Arial" w:cs="Arial"/>
                <w:b/>
                <w:bCs/>
                <w:sz w:val="12"/>
                <w:szCs w:val="12"/>
              </w:rPr>
            </w:pPr>
          </w:p>
        </w:tc>
        <w:tc>
          <w:tcPr>
            <w:tcW w:w="6284" w:type="dxa"/>
          </w:tcPr>
          <w:p w14:paraId="4C58EDCA" w14:textId="77777777" w:rsidR="002971FC" w:rsidRPr="007C3F1C" w:rsidRDefault="002971FC" w:rsidP="002971FC">
            <w:pPr>
              <w:pStyle w:val="NoSpacing"/>
              <w:rPr>
                <w:rFonts w:ascii="Arial" w:eastAsia="Verdana" w:hAnsi="Arial" w:cs="Arial"/>
                <w:sz w:val="12"/>
                <w:szCs w:val="12"/>
                <w:lang w:val="en-GB"/>
              </w:rPr>
            </w:pPr>
            <w:r w:rsidRPr="007C3F1C">
              <w:rPr>
                <w:rFonts w:ascii="Arial" w:eastAsia="Verdana" w:hAnsi="Arial" w:cs="Arial"/>
                <w:b/>
                <w:bCs/>
                <w:sz w:val="12"/>
                <w:szCs w:val="12"/>
                <w:lang w:val="en-GB"/>
              </w:rPr>
              <w:t>Unanswered or totally Inadequate Response</w:t>
            </w:r>
            <w:r w:rsidRPr="007C3F1C">
              <w:rPr>
                <w:rFonts w:ascii="Arial" w:eastAsia="Verdana" w:hAnsi="Arial" w:cs="Arial"/>
                <w:sz w:val="12"/>
                <w:szCs w:val="12"/>
                <w:lang w:val="en-GB"/>
              </w:rPr>
              <w:t xml:space="preserve"> </w:t>
            </w:r>
          </w:p>
          <w:p w14:paraId="0AA745A3" w14:textId="77777777" w:rsidR="002971FC" w:rsidRPr="007C3F1C" w:rsidRDefault="002971FC" w:rsidP="002971FC">
            <w:pPr>
              <w:pStyle w:val="NoSpacing"/>
              <w:rPr>
                <w:rFonts w:ascii="Arial" w:eastAsia="Verdana" w:hAnsi="Arial" w:cs="Arial"/>
                <w:sz w:val="12"/>
                <w:szCs w:val="12"/>
                <w:lang w:val="en-GB"/>
              </w:rPr>
            </w:pPr>
          </w:p>
          <w:p w14:paraId="4E273D3B" w14:textId="77777777" w:rsidR="002971FC" w:rsidRPr="007C3F1C" w:rsidRDefault="002971FC" w:rsidP="002971FC">
            <w:pPr>
              <w:pStyle w:val="NoSpacing"/>
              <w:numPr>
                <w:ilvl w:val="0"/>
                <w:numId w:val="8"/>
              </w:numPr>
              <w:ind w:right="215"/>
              <w:rPr>
                <w:rFonts w:ascii="Arial" w:eastAsia="Verdana" w:hAnsi="Arial" w:cs="Arial"/>
                <w:sz w:val="12"/>
                <w:szCs w:val="12"/>
                <w:lang w:val="en-GB"/>
              </w:rPr>
            </w:pPr>
            <w:r w:rsidRPr="56221301">
              <w:rPr>
                <w:rFonts w:ascii="Arial" w:eastAsia="Arial" w:hAnsi="Arial" w:cs="Arial"/>
                <w:color w:val="000000" w:themeColor="text1"/>
                <w:sz w:val="12"/>
                <w:szCs w:val="12"/>
              </w:rPr>
              <w:t xml:space="preserve">The response completely fails to meet the required standard or does not provide a proposal. </w:t>
            </w:r>
          </w:p>
          <w:p w14:paraId="00B4F103" w14:textId="511CEE26" w:rsidR="002971FC" w:rsidRPr="007C3F1C" w:rsidRDefault="002971FC" w:rsidP="002971FC">
            <w:pPr>
              <w:pStyle w:val="NoSpacing"/>
              <w:rPr>
                <w:rFonts w:ascii="Arial" w:eastAsia="Verdana" w:hAnsi="Arial" w:cs="Arial"/>
                <w:sz w:val="12"/>
                <w:szCs w:val="12"/>
                <w:lang w:val="en-GB"/>
              </w:rPr>
            </w:pPr>
          </w:p>
          <w:p w14:paraId="388EBB49" w14:textId="77777777" w:rsidR="002971FC" w:rsidRDefault="002971FC" w:rsidP="002971FC">
            <w:pPr>
              <w:rPr>
                <w:rFonts w:ascii="Arial" w:eastAsia="Verdana" w:hAnsi="Arial" w:cs="Arial"/>
                <w:b/>
                <w:sz w:val="12"/>
                <w:szCs w:val="12"/>
              </w:rPr>
            </w:pPr>
          </w:p>
        </w:tc>
        <w:tc>
          <w:tcPr>
            <w:tcW w:w="577" w:type="dxa"/>
            <w:vAlign w:val="center"/>
          </w:tcPr>
          <w:p w14:paraId="56B3A607" w14:textId="77777777" w:rsidR="002971FC" w:rsidRDefault="002971FC" w:rsidP="007D1A93">
            <w:pPr>
              <w:ind w:hanging="142"/>
              <w:jc w:val="center"/>
              <w:rPr>
                <w:rFonts w:ascii="Arial" w:eastAsia="Verdana" w:hAnsi="Arial" w:cs="Arial"/>
                <w:b/>
                <w:sz w:val="12"/>
                <w:szCs w:val="12"/>
              </w:rPr>
            </w:pPr>
            <w:r w:rsidRPr="007C3F1C">
              <w:rPr>
                <w:rFonts w:ascii="Arial" w:eastAsia="Verdana" w:hAnsi="Arial" w:cs="Arial"/>
                <w:b/>
                <w:bCs/>
                <w:spacing w:val="-2"/>
                <w:sz w:val="12"/>
                <w:szCs w:val="12"/>
              </w:rPr>
              <w:t>0</w:t>
            </w:r>
          </w:p>
        </w:tc>
      </w:tr>
    </w:tbl>
    <w:p w14:paraId="6DD3D693" w14:textId="2F7D54CB" w:rsidR="00422399" w:rsidRDefault="00422399" w:rsidP="002A45BB">
      <w:pPr>
        <w:rPr>
          <w:rFonts w:ascii="Arial" w:hAnsi="Arial" w:cs="Arial"/>
          <w:b/>
          <w:bCs/>
        </w:rPr>
      </w:pPr>
    </w:p>
    <w:p w14:paraId="6E042145" w14:textId="77777777" w:rsidR="00547290" w:rsidRDefault="00547290" w:rsidP="002A45BB">
      <w:pPr>
        <w:rPr>
          <w:rFonts w:ascii="Arial" w:hAnsi="Arial" w:cs="Arial"/>
          <w:b/>
          <w:bCs/>
        </w:rPr>
      </w:pPr>
    </w:p>
    <w:tbl>
      <w:tblPr>
        <w:tblStyle w:val="TableGrid"/>
        <w:tblpPr w:leftFromText="180" w:rightFromText="180" w:vertAnchor="page" w:horzAnchor="margin" w:tblpXSpec="center" w:tblpY="1"/>
        <w:tblW w:w="15730" w:type="dxa"/>
        <w:tblCellMar>
          <w:top w:w="113" w:type="dxa"/>
          <w:left w:w="142" w:type="dxa"/>
        </w:tblCellMar>
        <w:tblLook w:val="04A0" w:firstRow="1" w:lastRow="0" w:firstColumn="1" w:lastColumn="0" w:noHBand="0" w:noVBand="1"/>
      </w:tblPr>
      <w:tblGrid>
        <w:gridCol w:w="2684"/>
        <w:gridCol w:w="2068"/>
        <w:gridCol w:w="2684"/>
        <w:gridCol w:w="1956"/>
        <w:gridCol w:w="5736"/>
        <w:gridCol w:w="602"/>
      </w:tblGrid>
      <w:tr w:rsidR="002971FC" w:rsidRPr="007C3F1C" w14:paraId="62463928" w14:textId="77777777" w:rsidTr="002971FC">
        <w:trPr>
          <w:trHeight w:val="332"/>
        </w:trPr>
        <w:tc>
          <w:tcPr>
            <w:tcW w:w="15730" w:type="dxa"/>
            <w:gridSpan w:val="6"/>
            <w:tcBorders>
              <w:top w:val="nil"/>
              <w:left w:val="nil"/>
              <w:bottom w:val="single" w:sz="4" w:space="0" w:color="auto"/>
              <w:right w:val="nil"/>
            </w:tcBorders>
          </w:tcPr>
          <w:p w14:paraId="76958CC4" w14:textId="3A062531" w:rsidR="002971FC" w:rsidRPr="007C3F1C" w:rsidRDefault="002971FC" w:rsidP="002971FC">
            <w:pPr>
              <w:pStyle w:val="Heading6"/>
              <w:framePr w:hSpace="0" w:wrap="auto" w:hAnchor="text" w:yAlign="inline"/>
              <w:rPr>
                <w:rFonts w:ascii="Arial" w:hAnsi="Arial" w:cs="Arial"/>
                <w:sz w:val="12"/>
                <w:szCs w:val="12"/>
              </w:rPr>
            </w:pPr>
            <w:r>
              <w:rPr>
                <w:rFonts w:ascii="Arial" w:eastAsia="Times New Roman" w:hAnsi="Arial" w:cs="Arial"/>
                <w:sz w:val="20"/>
                <w:szCs w:val="20"/>
                <w:lang w:eastAsia="en-GB"/>
              </w:rPr>
              <w:lastRenderedPageBreak/>
              <w:t xml:space="preserve">Question 7 </w:t>
            </w:r>
            <w:r w:rsidR="00F05F6E">
              <w:rPr>
                <w:rFonts w:ascii="Arial" w:eastAsia="Times New Roman" w:hAnsi="Arial" w:cs="Arial"/>
                <w:sz w:val="20"/>
                <w:szCs w:val="20"/>
                <w:lang w:eastAsia="en-GB"/>
              </w:rPr>
              <w:t>– Social Value -</w:t>
            </w:r>
            <w:r>
              <w:rPr>
                <w:rFonts w:ascii="Arial" w:eastAsia="Times New Roman" w:hAnsi="Arial" w:cs="Arial"/>
                <w:sz w:val="20"/>
                <w:szCs w:val="20"/>
                <w:lang w:eastAsia="en-GB"/>
              </w:rPr>
              <w:t xml:space="preserve"> Improve Health and Wellbeing</w:t>
            </w:r>
            <w:r w:rsidR="00E96D5D">
              <w:rPr>
                <w:rFonts w:ascii="Arial" w:eastAsia="Times New Roman" w:hAnsi="Arial" w:cs="Arial"/>
                <w:sz w:val="20"/>
                <w:szCs w:val="20"/>
                <w:lang w:eastAsia="en-GB"/>
              </w:rPr>
              <w:t xml:space="preserve"> (Scored Question)</w:t>
            </w:r>
          </w:p>
        </w:tc>
      </w:tr>
      <w:tr w:rsidR="002971FC" w:rsidRPr="007C3F1C" w14:paraId="472F70AE" w14:textId="77777777" w:rsidTr="002971FC">
        <w:trPr>
          <w:trHeight w:val="332"/>
        </w:trPr>
        <w:tc>
          <w:tcPr>
            <w:tcW w:w="15730" w:type="dxa"/>
            <w:gridSpan w:val="6"/>
            <w:tcBorders>
              <w:top w:val="single" w:sz="4" w:space="0" w:color="auto"/>
            </w:tcBorders>
            <w:shd w:val="clear" w:color="auto" w:fill="D9D9D9" w:themeFill="background1" w:themeFillShade="D9"/>
          </w:tcPr>
          <w:p w14:paraId="3B0B9A69" w14:textId="77777777" w:rsidR="002971FC" w:rsidRPr="007C3F1C" w:rsidRDefault="002971FC" w:rsidP="002971FC">
            <w:pPr>
              <w:pStyle w:val="Heading6"/>
              <w:framePr w:hSpace="0" w:wrap="auto" w:hAnchor="text" w:yAlign="inline"/>
              <w:rPr>
                <w:rFonts w:ascii="Arial" w:hAnsi="Arial" w:cs="Arial"/>
                <w:sz w:val="12"/>
                <w:szCs w:val="12"/>
              </w:rPr>
            </w:pPr>
            <w:r w:rsidRPr="007C3F1C">
              <w:rPr>
                <w:rFonts w:ascii="Arial" w:hAnsi="Arial" w:cs="Arial"/>
                <w:sz w:val="12"/>
                <w:szCs w:val="12"/>
              </w:rPr>
              <w:t>Theme</w:t>
            </w:r>
            <w:r>
              <w:rPr>
                <w:rFonts w:ascii="Arial" w:hAnsi="Arial" w:cs="Arial"/>
                <w:sz w:val="12"/>
                <w:szCs w:val="12"/>
              </w:rPr>
              <w:t xml:space="preserve">: </w:t>
            </w:r>
            <w:r w:rsidRPr="007C3F1C">
              <w:rPr>
                <w:rFonts w:ascii="Arial" w:hAnsi="Arial" w:cs="Arial"/>
                <w:sz w:val="12"/>
                <w:szCs w:val="12"/>
              </w:rPr>
              <w:t>Wellbeing for policy outcome: Improving health and Wellbeing</w:t>
            </w:r>
          </w:p>
        </w:tc>
      </w:tr>
      <w:tr w:rsidR="002971FC" w:rsidRPr="007C3F1C" w14:paraId="4EDBD8FF" w14:textId="77777777" w:rsidTr="00A51677">
        <w:trPr>
          <w:trHeight w:val="135"/>
        </w:trPr>
        <w:tc>
          <w:tcPr>
            <w:tcW w:w="2713" w:type="dxa"/>
            <w:shd w:val="clear" w:color="auto" w:fill="D9D9D9" w:themeFill="background1" w:themeFillShade="D9"/>
          </w:tcPr>
          <w:p w14:paraId="0202A871" w14:textId="77777777" w:rsidR="002971FC" w:rsidRPr="007C3F1C" w:rsidRDefault="002971FC" w:rsidP="002971FC">
            <w:pPr>
              <w:rPr>
                <w:rFonts w:ascii="Arial" w:eastAsia="Verdana" w:hAnsi="Arial" w:cs="Arial"/>
                <w:b/>
                <w:sz w:val="12"/>
                <w:szCs w:val="12"/>
              </w:rPr>
            </w:pPr>
            <w:r w:rsidRPr="007C3F1C">
              <w:rPr>
                <w:rFonts w:ascii="Arial" w:eastAsia="Verdana" w:hAnsi="Arial" w:cs="Arial"/>
                <w:b/>
                <w:sz w:val="12"/>
                <w:szCs w:val="12"/>
              </w:rPr>
              <w:t>Theme: Wellbeing</w:t>
            </w:r>
          </w:p>
          <w:p w14:paraId="3B04B9BD" w14:textId="77777777" w:rsidR="002971FC" w:rsidRPr="007C3F1C" w:rsidRDefault="002971FC" w:rsidP="002971FC">
            <w:pPr>
              <w:pStyle w:val="NoSpacing"/>
              <w:rPr>
                <w:rFonts w:ascii="Arial" w:hAnsi="Arial" w:cs="Arial"/>
                <w:sz w:val="12"/>
                <w:szCs w:val="12"/>
              </w:rPr>
            </w:pPr>
          </w:p>
        </w:tc>
        <w:tc>
          <w:tcPr>
            <w:tcW w:w="4793" w:type="dxa"/>
            <w:gridSpan w:val="2"/>
            <w:shd w:val="clear" w:color="auto" w:fill="D9D9D9" w:themeFill="background1" w:themeFillShade="D9"/>
          </w:tcPr>
          <w:p w14:paraId="3F565477" w14:textId="77777777" w:rsidR="002971FC" w:rsidRPr="007C3F1C" w:rsidRDefault="002971FC" w:rsidP="002971FC">
            <w:pPr>
              <w:pStyle w:val="NoSpacing"/>
              <w:rPr>
                <w:rFonts w:ascii="Arial" w:hAnsi="Arial" w:cs="Arial"/>
                <w:b/>
                <w:bCs/>
                <w:sz w:val="12"/>
                <w:szCs w:val="12"/>
              </w:rPr>
            </w:pPr>
            <w:r w:rsidRPr="007C3F1C">
              <w:rPr>
                <w:rFonts w:ascii="Arial" w:hAnsi="Arial" w:cs="Arial"/>
                <w:b/>
                <w:bCs/>
                <w:sz w:val="12"/>
                <w:szCs w:val="12"/>
              </w:rPr>
              <w:t>Policy Outcome:</w:t>
            </w:r>
            <w:r w:rsidRPr="007C3F1C">
              <w:rPr>
                <w:rFonts w:ascii="Arial" w:hAnsi="Arial" w:cs="Arial"/>
                <w:sz w:val="12"/>
                <w:szCs w:val="12"/>
              </w:rPr>
              <w:t xml:space="preserve"> </w:t>
            </w:r>
            <w:r w:rsidRPr="007C3F1C">
              <w:rPr>
                <w:rFonts w:ascii="Arial" w:hAnsi="Arial" w:cs="Arial"/>
                <w:b/>
                <w:bCs/>
                <w:sz w:val="12"/>
                <w:szCs w:val="12"/>
              </w:rPr>
              <w:t>Improve health and wellbeing</w:t>
            </w:r>
          </w:p>
        </w:tc>
        <w:tc>
          <w:tcPr>
            <w:tcW w:w="1987" w:type="dxa"/>
            <w:shd w:val="clear" w:color="auto" w:fill="D9D9D9" w:themeFill="background1" w:themeFillShade="D9"/>
          </w:tcPr>
          <w:p w14:paraId="6DF32AAD" w14:textId="77777777" w:rsidR="002971FC" w:rsidRPr="007C3F1C" w:rsidRDefault="002971FC" w:rsidP="002971FC">
            <w:pPr>
              <w:rPr>
                <w:rFonts w:ascii="Arial" w:hAnsi="Arial" w:cs="Arial"/>
                <w:b/>
                <w:bCs/>
                <w:sz w:val="12"/>
                <w:szCs w:val="12"/>
              </w:rPr>
            </w:pPr>
            <w:r w:rsidRPr="007C3F1C">
              <w:rPr>
                <w:rFonts w:ascii="Arial" w:hAnsi="Arial" w:cs="Arial"/>
                <w:b/>
                <w:bCs/>
                <w:sz w:val="12"/>
                <w:szCs w:val="12"/>
              </w:rPr>
              <w:t>Reporting Metrics</w:t>
            </w:r>
          </w:p>
          <w:p w14:paraId="24B919B3" w14:textId="77777777" w:rsidR="002971FC" w:rsidRPr="007C3F1C" w:rsidRDefault="002971FC" w:rsidP="002971FC">
            <w:pPr>
              <w:pStyle w:val="NoSpacing"/>
              <w:rPr>
                <w:rFonts w:ascii="Arial" w:hAnsi="Arial" w:cs="Arial"/>
                <w:b/>
                <w:bCs/>
                <w:sz w:val="12"/>
                <w:szCs w:val="12"/>
              </w:rPr>
            </w:pPr>
          </w:p>
        </w:tc>
        <w:tc>
          <w:tcPr>
            <w:tcW w:w="5958" w:type="dxa"/>
            <w:shd w:val="clear" w:color="auto" w:fill="D9D9D9" w:themeFill="background1" w:themeFillShade="D9"/>
          </w:tcPr>
          <w:p w14:paraId="6C1B9C66" w14:textId="77777777" w:rsidR="002971FC" w:rsidRPr="007C3F1C" w:rsidRDefault="002971FC" w:rsidP="002971FC">
            <w:pPr>
              <w:jc w:val="center"/>
              <w:rPr>
                <w:rFonts w:ascii="Arial" w:hAnsi="Arial" w:cs="Arial"/>
                <w:b/>
                <w:bCs/>
                <w:sz w:val="12"/>
                <w:szCs w:val="12"/>
              </w:rPr>
            </w:pPr>
            <w:r w:rsidRPr="007C3F1C">
              <w:rPr>
                <w:rFonts w:ascii="Arial" w:hAnsi="Arial" w:cs="Arial"/>
                <w:b/>
                <w:bCs/>
                <w:sz w:val="12"/>
                <w:szCs w:val="12"/>
              </w:rPr>
              <w:t>Criteria for awarding a score for Question.</w:t>
            </w:r>
          </w:p>
        </w:tc>
        <w:tc>
          <w:tcPr>
            <w:tcW w:w="279" w:type="dxa"/>
            <w:shd w:val="clear" w:color="auto" w:fill="D9D9D9" w:themeFill="background1" w:themeFillShade="D9"/>
          </w:tcPr>
          <w:p w14:paraId="7A4BF3FB" w14:textId="77777777" w:rsidR="002971FC" w:rsidRPr="007C3F1C" w:rsidRDefault="002971FC" w:rsidP="002971FC">
            <w:pPr>
              <w:jc w:val="center"/>
              <w:rPr>
                <w:rFonts w:ascii="Arial" w:hAnsi="Arial" w:cs="Arial"/>
                <w:b/>
                <w:bCs/>
                <w:sz w:val="12"/>
                <w:szCs w:val="12"/>
              </w:rPr>
            </w:pPr>
            <w:r w:rsidRPr="007C3F1C">
              <w:rPr>
                <w:rFonts w:ascii="Arial" w:eastAsia="Verdana" w:hAnsi="Arial" w:cs="Arial"/>
                <w:b/>
                <w:bCs/>
                <w:spacing w:val="-2"/>
                <w:sz w:val="12"/>
                <w:szCs w:val="12"/>
              </w:rPr>
              <w:t>Score</w:t>
            </w:r>
          </w:p>
        </w:tc>
      </w:tr>
      <w:tr w:rsidR="002971FC" w:rsidRPr="007C3F1C" w14:paraId="645B01B3" w14:textId="77777777" w:rsidTr="00A51677">
        <w:trPr>
          <w:trHeight w:val="1754"/>
        </w:trPr>
        <w:tc>
          <w:tcPr>
            <w:tcW w:w="2713" w:type="dxa"/>
            <w:vMerge w:val="restart"/>
          </w:tcPr>
          <w:p w14:paraId="63208F5E" w14:textId="77777777" w:rsidR="002971FC" w:rsidRPr="007C3F1C" w:rsidRDefault="002971FC" w:rsidP="002971FC">
            <w:pPr>
              <w:pStyle w:val="NoSpacing"/>
              <w:rPr>
                <w:rFonts w:ascii="Arial" w:hAnsi="Arial" w:cs="Arial"/>
                <w:b/>
                <w:bCs/>
                <w:sz w:val="12"/>
                <w:szCs w:val="12"/>
              </w:rPr>
            </w:pPr>
            <w:r w:rsidRPr="007C3F1C">
              <w:rPr>
                <w:rFonts w:ascii="Arial" w:hAnsi="Arial" w:cs="Arial"/>
                <w:b/>
                <w:bCs/>
                <w:sz w:val="12"/>
                <w:szCs w:val="12"/>
              </w:rPr>
              <w:t>Model Evaluation Question</w:t>
            </w:r>
          </w:p>
          <w:p w14:paraId="7328F617" w14:textId="77777777" w:rsidR="002971FC" w:rsidRPr="007C3F1C" w:rsidRDefault="002971FC" w:rsidP="002971FC">
            <w:pPr>
              <w:pStyle w:val="NoSpacing"/>
              <w:rPr>
                <w:rFonts w:ascii="Arial" w:hAnsi="Arial" w:cs="Arial"/>
                <w:b/>
                <w:bCs/>
                <w:sz w:val="12"/>
                <w:szCs w:val="12"/>
              </w:rPr>
            </w:pPr>
          </w:p>
          <w:p w14:paraId="0575D49C" w14:textId="77777777" w:rsidR="002971FC" w:rsidRPr="007C3F1C" w:rsidRDefault="002971FC" w:rsidP="002971FC">
            <w:pPr>
              <w:pStyle w:val="NoSpacing"/>
              <w:rPr>
                <w:rFonts w:ascii="Arial" w:hAnsi="Arial" w:cs="Arial"/>
                <w:sz w:val="12"/>
                <w:szCs w:val="12"/>
              </w:rPr>
            </w:pPr>
            <w:r w:rsidRPr="007C3F1C">
              <w:rPr>
                <w:rFonts w:ascii="Arial" w:hAnsi="Arial" w:cs="Arial"/>
                <w:sz w:val="12"/>
                <w:szCs w:val="12"/>
              </w:rPr>
              <w:t>Using a maximum of 5 A4 Single sided pages in font Arial size 11</w:t>
            </w:r>
            <w:r w:rsidRPr="007C3F1C">
              <w:rPr>
                <w:rFonts w:ascii="Arial" w:hAnsi="Arial" w:cs="Arial"/>
                <w:b/>
                <w:bCs/>
                <w:sz w:val="12"/>
                <w:szCs w:val="12"/>
              </w:rPr>
              <w:t xml:space="preserve">. </w:t>
            </w:r>
            <w:r w:rsidRPr="007C3F1C">
              <w:rPr>
                <w:rFonts w:ascii="Arial" w:hAnsi="Arial" w:cs="Arial"/>
                <w:sz w:val="12"/>
                <w:szCs w:val="12"/>
              </w:rPr>
              <w:t>Describe the commitment your organisation will make to ensure that opportunities under the contract deliver supporting health and wellbeing in the workforce the Policy Outcome and Award Criteria. Please include:</w:t>
            </w:r>
          </w:p>
          <w:p w14:paraId="146A08B7" w14:textId="77777777" w:rsidR="002971FC" w:rsidRPr="007C3F1C" w:rsidRDefault="002971FC" w:rsidP="002971FC">
            <w:pPr>
              <w:pStyle w:val="NoSpacing"/>
              <w:rPr>
                <w:rFonts w:ascii="Arial" w:hAnsi="Arial" w:cs="Arial"/>
                <w:sz w:val="12"/>
                <w:szCs w:val="12"/>
              </w:rPr>
            </w:pPr>
          </w:p>
          <w:p w14:paraId="42DD161E" w14:textId="77777777" w:rsidR="002971FC" w:rsidRPr="007C3F1C" w:rsidRDefault="002971FC" w:rsidP="002971FC">
            <w:pPr>
              <w:pStyle w:val="NoSpacing"/>
              <w:rPr>
                <w:rFonts w:ascii="Arial" w:hAnsi="Arial" w:cs="Arial"/>
                <w:b/>
                <w:bCs/>
                <w:sz w:val="12"/>
                <w:szCs w:val="12"/>
              </w:rPr>
            </w:pPr>
            <w:r w:rsidRPr="007C3F1C">
              <w:rPr>
                <w:rFonts w:ascii="Arial" w:hAnsi="Arial" w:cs="Arial"/>
                <w:b/>
                <w:bCs/>
                <w:sz w:val="12"/>
                <w:szCs w:val="12"/>
              </w:rPr>
              <w:t>Your ‘Method Statement’, stating how you will achieve this and how your commitment meets the Award Criteria</w:t>
            </w:r>
          </w:p>
          <w:p w14:paraId="36A65B3C" w14:textId="77777777" w:rsidR="002971FC" w:rsidRPr="007C3F1C" w:rsidRDefault="002971FC" w:rsidP="002971FC">
            <w:pPr>
              <w:pStyle w:val="NoSpacing"/>
              <w:rPr>
                <w:rFonts w:ascii="Arial" w:hAnsi="Arial" w:cs="Arial"/>
                <w:b/>
                <w:bCs/>
                <w:sz w:val="12"/>
                <w:szCs w:val="12"/>
              </w:rPr>
            </w:pPr>
          </w:p>
          <w:p w14:paraId="2706DA93" w14:textId="77777777" w:rsidR="002971FC" w:rsidRPr="007C3F1C" w:rsidRDefault="002971FC" w:rsidP="002971FC">
            <w:pPr>
              <w:pStyle w:val="NoSpacing"/>
              <w:rPr>
                <w:rFonts w:ascii="Arial" w:hAnsi="Arial" w:cs="Arial"/>
                <w:b/>
                <w:bCs/>
                <w:spacing w:val="-3"/>
                <w:sz w:val="12"/>
                <w:szCs w:val="12"/>
              </w:rPr>
            </w:pPr>
            <w:r w:rsidRPr="007C3F1C">
              <w:rPr>
                <w:rFonts w:ascii="Arial" w:hAnsi="Arial" w:cs="Arial"/>
                <w:b/>
                <w:bCs/>
                <w:spacing w:val="-3"/>
                <w:sz w:val="12"/>
                <w:szCs w:val="12"/>
              </w:rPr>
              <w:t>A timed project plan and process, including how you will implement your commitment and by when. Also, how you will monitor, measure and report on your commitments/the impact of your proposals. You should include but not be limited to:</w:t>
            </w:r>
          </w:p>
          <w:p w14:paraId="4CFC01B5" w14:textId="77777777" w:rsidR="002971FC" w:rsidRPr="007C3F1C" w:rsidRDefault="002971FC" w:rsidP="002971FC">
            <w:pPr>
              <w:pStyle w:val="NoSpacing"/>
              <w:numPr>
                <w:ilvl w:val="0"/>
                <w:numId w:val="1"/>
              </w:numPr>
              <w:ind w:right="215"/>
              <w:rPr>
                <w:rFonts w:ascii="Arial" w:hAnsi="Arial" w:cs="Arial"/>
                <w:sz w:val="12"/>
                <w:szCs w:val="12"/>
              </w:rPr>
            </w:pPr>
            <w:r w:rsidRPr="007C3F1C">
              <w:rPr>
                <w:rFonts w:ascii="Arial" w:hAnsi="Arial" w:cs="Arial"/>
                <w:sz w:val="12"/>
                <w:szCs w:val="12"/>
              </w:rPr>
              <w:t>Timed action plan</w:t>
            </w:r>
          </w:p>
          <w:p w14:paraId="7ADA6174" w14:textId="77777777" w:rsidR="002971FC" w:rsidRPr="007C3F1C" w:rsidRDefault="002971FC" w:rsidP="002971FC">
            <w:pPr>
              <w:pStyle w:val="NoSpacing"/>
              <w:numPr>
                <w:ilvl w:val="0"/>
                <w:numId w:val="1"/>
              </w:numPr>
              <w:ind w:right="215"/>
              <w:rPr>
                <w:rFonts w:ascii="Arial" w:hAnsi="Arial" w:cs="Arial"/>
                <w:sz w:val="12"/>
                <w:szCs w:val="12"/>
              </w:rPr>
            </w:pPr>
            <w:r w:rsidRPr="007C3F1C">
              <w:rPr>
                <w:rFonts w:ascii="Arial" w:hAnsi="Arial" w:cs="Arial"/>
                <w:sz w:val="12"/>
                <w:szCs w:val="12"/>
              </w:rPr>
              <w:t>Use of metrics</w:t>
            </w:r>
          </w:p>
          <w:p w14:paraId="26D9A424" w14:textId="77777777" w:rsidR="002971FC" w:rsidRPr="007C3F1C" w:rsidRDefault="002971FC" w:rsidP="002971FC">
            <w:pPr>
              <w:pStyle w:val="NoSpacing"/>
              <w:numPr>
                <w:ilvl w:val="0"/>
                <w:numId w:val="1"/>
              </w:numPr>
              <w:ind w:right="215"/>
              <w:rPr>
                <w:rFonts w:ascii="Arial" w:hAnsi="Arial" w:cs="Arial"/>
                <w:spacing w:val="-1"/>
                <w:sz w:val="12"/>
                <w:szCs w:val="12"/>
              </w:rPr>
            </w:pPr>
            <w:r w:rsidRPr="007C3F1C">
              <w:rPr>
                <w:rFonts w:ascii="Arial" w:hAnsi="Arial" w:cs="Arial"/>
                <w:spacing w:val="-1"/>
                <w:sz w:val="12"/>
                <w:szCs w:val="12"/>
              </w:rPr>
              <w:t>Tools/processes used to gather data</w:t>
            </w:r>
          </w:p>
          <w:p w14:paraId="067ABC71" w14:textId="77777777" w:rsidR="002971FC" w:rsidRPr="007C3F1C" w:rsidRDefault="002971FC" w:rsidP="002971FC">
            <w:pPr>
              <w:pStyle w:val="NoSpacing"/>
              <w:numPr>
                <w:ilvl w:val="0"/>
                <w:numId w:val="1"/>
              </w:numPr>
              <w:ind w:right="215"/>
              <w:rPr>
                <w:rFonts w:ascii="Arial" w:hAnsi="Arial" w:cs="Arial"/>
                <w:sz w:val="12"/>
                <w:szCs w:val="12"/>
              </w:rPr>
            </w:pPr>
            <w:r w:rsidRPr="007C3F1C">
              <w:rPr>
                <w:rFonts w:ascii="Arial" w:hAnsi="Arial" w:cs="Arial"/>
                <w:sz w:val="12"/>
                <w:szCs w:val="12"/>
              </w:rPr>
              <w:t>Reporting</w:t>
            </w:r>
          </w:p>
          <w:p w14:paraId="2D9BF9D8" w14:textId="77777777" w:rsidR="002971FC" w:rsidRPr="007C3F1C" w:rsidRDefault="002971FC" w:rsidP="002971FC">
            <w:pPr>
              <w:pStyle w:val="NoSpacing"/>
              <w:numPr>
                <w:ilvl w:val="0"/>
                <w:numId w:val="1"/>
              </w:numPr>
              <w:ind w:right="215"/>
              <w:rPr>
                <w:rFonts w:ascii="Arial" w:hAnsi="Arial" w:cs="Arial"/>
                <w:sz w:val="12"/>
                <w:szCs w:val="12"/>
              </w:rPr>
            </w:pPr>
            <w:r w:rsidRPr="007C3F1C">
              <w:rPr>
                <w:rFonts w:ascii="Arial" w:hAnsi="Arial" w:cs="Arial"/>
                <w:sz w:val="12"/>
                <w:szCs w:val="12"/>
              </w:rPr>
              <w:t>Feedback and improvement</w:t>
            </w:r>
          </w:p>
          <w:p w14:paraId="53CC8F30" w14:textId="77777777" w:rsidR="002971FC" w:rsidRPr="007C3F1C" w:rsidRDefault="002971FC" w:rsidP="002971FC">
            <w:pPr>
              <w:pStyle w:val="NoSpacing"/>
              <w:numPr>
                <w:ilvl w:val="0"/>
                <w:numId w:val="1"/>
              </w:numPr>
              <w:ind w:right="215"/>
              <w:rPr>
                <w:rFonts w:ascii="Arial" w:hAnsi="Arial" w:cs="Arial"/>
                <w:b/>
                <w:bCs/>
                <w:sz w:val="12"/>
                <w:szCs w:val="12"/>
              </w:rPr>
            </w:pPr>
            <w:r w:rsidRPr="007C3F1C">
              <w:rPr>
                <w:rFonts w:ascii="Arial" w:hAnsi="Arial" w:cs="Arial"/>
                <w:spacing w:val="1"/>
                <w:sz w:val="12"/>
                <w:szCs w:val="12"/>
              </w:rPr>
              <w:t xml:space="preserve">Transparency </w:t>
            </w:r>
          </w:p>
          <w:p w14:paraId="699DF55C" w14:textId="77777777" w:rsidR="002971FC" w:rsidRPr="007C3F1C" w:rsidRDefault="002971FC" w:rsidP="002971FC">
            <w:pPr>
              <w:pStyle w:val="NoSpacing"/>
              <w:ind w:left="862"/>
              <w:rPr>
                <w:rFonts w:ascii="Arial" w:hAnsi="Arial" w:cs="Arial"/>
                <w:b/>
                <w:bCs/>
                <w:sz w:val="12"/>
                <w:szCs w:val="12"/>
              </w:rPr>
            </w:pPr>
          </w:p>
        </w:tc>
        <w:tc>
          <w:tcPr>
            <w:tcW w:w="2109" w:type="dxa"/>
            <w:vMerge w:val="restart"/>
          </w:tcPr>
          <w:p w14:paraId="6BDAAADA" w14:textId="77777777" w:rsidR="002971FC" w:rsidRPr="007C3F1C" w:rsidRDefault="002971FC" w:rsidP="002971FC">
            <w:pPr>
              <w:pStyle w:val="NoSpacing"/>
              <w:rPr>
                <w:rFonts w:ascii="Arial" w:hAnsi="Arial" w:cs="Arial"/>
                <w:b/>
                <w:bCs/>
                <w:sz w:val="12"/>
                <w:szCs w:val="12"/>
              </w:rPr>
            </w:pPr>
            <w:r w:rsidRPr="007C3F1C">
              <w:rPr>
                <w:rFonts w:ascii="Arial" w:hAnsi="Arial" w:cs="Arial"/>
                <w:b/>
                <w:bCs/>
                <w:sz w:val="12"/>
                <w:szCs w:val="12"/>
              </w:rPr>
              <w:t>Model Award Criteria (MAC)</w:t>
            </w:r>
          </w:p>
          <w:p w14:paraId="3ED964A2" w14:textId="77777777" w:rsidR="002971FC" w:rsidRPr="007C3F1C" w:rsidRDefault="002971FC" w:rsidP="002971FC">
            <w:pPr>
              <w:pStyle w:val="NoSpacing"/>
              <w:rPr>
                <w:rFonts w:ascii="Arial" w:hAnsi="Arial" w:cs="Arial"/>
                <w:b/>
                <w:bCs/>
                <w:sz w:val="12"/>
                <w:szCs w:val="12"/>
              </w:rPr>
            </w:pPr>
          </w:p>
          <w:p w14:paraId="34F66302" w14:textId="77777777" w:rsidR="002971FC" w:rsidRPr="007C3F1C" w:rsidRDefault="002971FC" w:rsidP="002971FC">
            <w:pPr>
              <w:pStyle w:val="NoSpacing"/>
              <w:rPr>
                <w:rFonts w:ascii="Arial" w:hAnsi="Arial" w:cs="Arial"/>
                <w:sz w:val="12"/>
                <w:szCs w:val="12"/>
              </w:rPr>
            </w:pPr>
            <w:r w:rsidRPr="007C3F1C">
              <w:rPr>
                <w:rFonts w:ascii="Arial" w:hAnsi="Arial" w:cs="Arial"/>
                <w:sz w:val="12"/>
                <w:szCs w:val="12"/>
              </w:rPr>
              <w:t>Effective measures to deliver all of the following benefits through the contract:</w:t>
            </w:r>
          </w:p>
          <w:p w14:paraId="6B411A7E" w14:textId="77777777" w:rsidR="002971FC" w:rsidRPr="007C3F1C" w:rsidRDefault="002971FC" w:rsidP="002971FC">
            <w:pPr>
              <w:pStyle w:val="NoSpacing"/>
              <w:ind w:left="246"/>
              <w:rPr>
                <w:rFonts w:ascii="Arial" w:hAnsi="Arial" w:cs="Arial"/>
                <w:sz w:val="12"/>
                <w:szCs w:val="12"/>
              </w:rPr>
            </w:pPr>
          </w:p>
          <w:p w14:paraId="3BA23AA7" w14:textId="77777777" w:rsidR="002971FC" w:rsidRPr="007C3F1C" w:rsidRDefault="002971FC" w:rsidP="002971FC">
            <w:pPr>
              <w:pStyle w:val="NoSpacing"/>
              <w:numPr>
                <w:ilvl w:val="0"/>
                <w:numId w:val="2"/>
              </w:numPr>
              <w:ind w:left="246" w:right="215" w:hanging="284"/>
              <w:rPr>
                <w:rFonts w:ascii="Arial" w:hAnsi="Arial" w:cs="Arial"/>
                <w:spacing w:val="-3"/>
                <w:sz w:val="12"/>
                <w:szCs w:val="12"/>
              </w:rPr>
            </w:pPr>
            <w:r w:rsidRPr="007C3F1C">
              <w:rPr>
                <w:rFonts w:ascii="Arial" w:hAnsi="Arial" w:cs="Arial"/>
                <w:b/>
                <w:bCs/>
                <w:spacing w:val="-3"/>
                <w:sz w:val="12"/>
                <w:szCs w:val="12"/>
              </w:rPr>
              <w:t>MAC 7.1:</w:t>
            </w:r>
            <w:r w:rsidRPr="007C3F1C">
              <w:rPr>
                <w:rFonts w:ascii="Arial" w:hAnsi="Arial" w:cs="Arial"/>
                <w:spacing w:val="-3"/>
                <w:sz w:val="12"/>
                <w:szCs w:val="12"/>
              </w:rPr>
              <w:t xml:space="preserve"> Demonstrate action to support health and wellbeing, including physical and mental health, in the contract workforce.</w:t>
            </w:r>
          </w:p>
          <w:p w14:paraId="59B0DB47" w14:textId="77777777" w:rsidR="002971FC" w:rsidRPr="007C3F1C" w:rsidRDefault="002971FC" w:rsidP="002971FC">
            <w:pPr>
              <w:pStyle w:val="NoSpacing"/>
              <w:ind w:left="246"/>
              <w:rPr>
                <w:rFonts w:ascii="Arial" w:hAnsi="Arial" w:cs="Arial"/>
                <w:sz w:val="12"/>
                <w:szCs w:val="12"/>
              </w:rPr>
            </w:pPr>
          </w:p>
          <w:p w14:paraId="70D91EFD" w14:textId="77777777" w:rsidR="002971FC" w:rsidRPr="007C3F1C" w:rsidRDefault="002971FC" w:rsidP="002971FC">
            <w:pPr>
              <w:pStyle w:val="NoSpacing"/>
              <w:numPr>
                <w:ilvl w:val="0"/>
                <w:numId w:val="9"/>
              </w:numPr>
              <w:ind w:left="246" w:right="215" w:hanging="284"/>
              <w:rPr>
                <w:rFonts w:ascii="Arial" w:eastAsia="Calibri" w:hAnsi="Arial" w:cs="Arial"/>
                <w:sz w:val="12"/>
                <w:szCs w:val="12"/>
              </w:rPr>
            </w:pPr>
            <w:r w:rsidRPr="007C3F1C">
              <w:rPr>
                <w:rFonts w:ascii="Arial" w:eastAsia="Calibri" w:hAnsi="Arial" w:cs="Arial"/>
                <w:sz w:val="12"/>
                <w:szCs w:val="12"/>
              </w:rPr>
              <w:t>The potential providers response will be scored in line with the Criteria for awarding a score for social values Question.</w:t>
            </w:r>
          </w:p>
          <w:p w14:paraId="5486B4D6" w14:textId="77777777" w:rsidR="002971FC" w:rsidRPr="007C3F1C" w:rsidRDefault="002971FC" w:rsidP="002971FC">
            <w:pPr>
              <w:pStyle w:val="NoSpacing"/>
              <w:rPr>
                <w:rFonts w:ascii="Arial" w:eastAsia="Calibri" w:hAnsi="Arial" w:cs="Arial"/>
                <w:b/>
                <w:bCs/>
                <w:sz w:val="12"/>
                <w:szCs w:val="12"/>
              </w:rPr>
            </w:pPr>
          </w:p>
          <w:p w14:paraId="4ED4695B" w14:textId="5DD01DDE" w:rsidR="002971FC" w:rsidRPr="007C3F1C" w:rsidRDefault="002971FC" w:rsidP="002971FC">
            <w:pPr>
              <w:pStyle w:val="NoSpacing"/>
              <w:rPr>
                <w:rFonts w:ascii="Arial" w:hAnsi="Arial" w:cs="Arial"/>
                <w:b/>
                <w:bCs/>
                <w:sz w:val="12"/>
                <w:szCs w:val="12"/>
              </w:rPr>
            </w:pPr>
            <w:r w:rsidRPr="007C3F1C">
              <w:rPr>
                <w:rFonts w:ascii="Arial" w:hAnsi="Arial" w:cs="Arial"/>
                <w:b/>
                <w:bCs/>
                <w:sz w:val="12"/>
                <w:szCs w:val="12"/>
              </w:rPr>
              <w:t>.</w:t>
            </w:r>
          </w:p>
        </w:tc>
        <w:tc>
          <w:tcPr>
            <w:tcW w:w="2684" w:type="dxa"/>
            <w:vMerge w:val="restart"/>
          </w:tcPr>
          <w:p w14:paraId="45DAAC50" w14:textId="77777777" w:rsidR="002971FC" w:rsidRPr="007C3F1C" w:rsidRDefault="002971FC" w:rsidP="009B5762">
            <w:pPr>
              <w:pStyle w:val="NoSpacing"/>
              <w:rPr>
                <w:rFonts w:ascii="Arial" w:hAnsi="Arial" w:cs="Arial"/>
                <w:b/>
                <w:bCs/>
                <w:sz w:val="12"/>
                <w:szCs w:val="12"/>
              </w:rPr>
            </w:pPr>
            <w:r w:rsidRPr="007C3F1C">
              <w:rPr>
                <w:rFonts w:ascii="Arial" w:hAnsi="Arial" w:cs="Arial"/>
                <w:b/>
                <w:bCs/>
                <w:sz w:val="12"/>
                <w:szCs w:val="12"/>
              </w:rPr>
              <w:t>Model Response Guidance for tenderers and evaluators</w:t>
            </w:r>
          </w:p>
          <w:p w14:paraId="7111543F" w14:textId="77777777" w:rsidR="002971FC" w:rsidRPr="007C3F1C" w:rsidRDefault="002971FC" w:rsidP="009B5762">
            <w:pPr>
              <w:pStyle w:val="NoSpacing"/>
              <w:rPr>
                <w:rFonts w:ascii="Arial" w:hAnsi="Arial" w:cs="Arial"/>
                <w:sz w:val="12"/>
                <w:szCs w:val="12"/>
              </w:rPr>
            </w:pPr>
          </w:p>
          <w:p w14:paraId="40D9F743" w14:textId="77777777" w:rsidR="002971FC" w:rsidRPr="007C3F1C" w:rsidRDefault="002971FC" w:rsidP="009B5762">
            <w:pPr>
              <w:pStyle w:val="NoSpacing"/>
              <w:rPr>
                <w:rFonts w:ascii="Arial" w:hAnsi="Arial" w:cs="Arial"/>
                <w:sz w:val="12"/>
                <w:szCs w:val="12"/>
              </w:rPr>
            </w:pPr>
            <w:r w:rsidRPr="007C3F1C">
              <w:rPr>
                <w:rFonts w:ascii="Arial" w:hAnsi="Arial" w:cs="Arial"/>
                <w:sz w:val="12"/>
                <w:szCs w:val="12"/>
              </w:rPr>
              <w:t>The award criteria (left) and sub-criteria (below) will be used to evaluate the response</w:t>
            </w:r>
          </w:p>
          <w:p w14:paraId="04EFA148" w14:textId="77777777" w:rsidR="002971FC" w:rsidRPr="007C3F1C" w:rsidRDefault="002971FC" w:rsidP="009B5762">
            <w:pPr>
              <w:pStyle w:val="NoSpacing"/>
              <w:rPr>
                <w:rFonts w:ascii="Arial" w:eastAsia="Verdana" w:hAnsi="Arial" w:cs="Arial"/>
                <w:b/>
                <w:sz w:val="12"/>
                <w:szCs w:val="12"/>
              </w:rPr>
            </w:pPr>
          </w:p>
          <w:p w14:paraId="780AF5C2" w14:textId="77777777" w:rsidR="002971FC" w:rsidRPr="007C3F1C" w:rsidRDefault="002971FC" w:rsidP="009B5762">
            <w:pPr>
              <w:pStyle w:val="NoSpacing"/>
              <w:rPr>
                <w:rFonts w:ascii="Arial" w:hAnsi="Arial" w:cs="Arial"/>
                <w:b/>
                <w:sz w:val="12"/>
                <w:szCs w:val="12"/>
              </w:rPr>
            </w:pPr>
            <w:r w:rsidRPr="007C3F1C">
              <w:rPr>
                <w:rFonts w:ascii="Arial" w:hAnsi="Arial" w:cs="Arial"/>
                <w:b/>
                <w:sz w:val="12"/>
                <w:szCs w:val="12"/>
              </w:rPr>
              <w:t xml:space="preserve">Sub-criteria for MAC 7.1: Support health and wellbeing in the workforce </w:t>
            </w:r>
          </w:p>
          <w:p w14:paraId="578312EE" w14:textId="77777777" w:rsidR="002971FC" w:rsidRPr="007C3F1C" w:rsidRDefault="002971FC" w:rsidP="009B5762">
            <w:pPr>
              <w:pStyle w:val="NoSpacing"/>
              <w:ind w:left="51" w:hanging="51"/>
              <w:rPr>
                <w:rFonts w:ascii="Arial" w:hAnsi="Arial" w:cs="Arial"/>
                <w:sz w:val="12"/>
                <w:szCs w:val="12"/>
              </w:rPr>
            </w:pPr>
            <w:r w:rsidRPr="007C3F1C">
              <w:rPr>
                <w:rFonts w:ascii="Arial" w:hAnsi="Arial" w:cs="Arial"/>
                <w:b/>
                <w:sz w:val="12"/>
                <w:szCs w:val="12"/>
              </w:rPr>
              <w:br/>
            </w:r>
            <w:r w:rsidRPr="007C3F1C">
              <w:rPr>
                <w:rFonts w:ascii="Arial" w:hAnsi="Arial" w:cs="Arial"/>
                <w:sz w:val="12"/>
                <w:szCs w:val="12"/>
              </w:rPr>
              <w:t>Activities that demonstrate and describe the tenderer’s existing or planned:</w:t>
            </w:r>
          </w:p>
          <w:p w14:paraId="5A7A0D40" w14:textId="77777777" w:rsidR="002971FC" w:rsidRPr="007C3F1C" w:rsidRDefault="002971FC" w:rsidP="009B5762">
            <w:pPr>
              <w:pStyle w:val="NoSpacing"/>
              <w:rPr>
                <w:rFonts w:ascii="Arial" w:hAnsi="Arial" w:cs="Arial"/>
                <w:b/>
                <w:sz w:val="12"/>
                <w:szCs w:val="12"/>
              </w:rPr>
            </w:pPr>
          </w:p>
          <w:p w14:paraId="175B3375" w14:textId="77777777" w:rsidR="002971FC" w:rsidRPr="007C3F1C" w:rsidRDefault="002971FC" w:rsidP="009B5762">
            <w:pPr>
              <w:pStyle w:val="NoSpacing"/>
              <w:numPr>
                <w:ilvl w:val="0"/>
                <w:numId w:val="2"/>
              </w:numPr>
              <w:ind w:left="335" w:right="215" w:hanging="335"/>
              <w:rPr>
                <w:rFonts w:ascii="Arial" w:hAnsi="Arial" w:cs="Arial"/>
                <w:sz w:val="12"/>
                <w:szCs w:val="12"/>
              </w:rPr>
            </w:pPr>
            <w:r w:rsidRPr="007C3F1C">
              <w:rPr>
                <w:rFonts w:ascii="Arial" w:hAnsi="Arial" w:cs="Arial"/>
                <w:sz w:val="12"/>
                <w:szCs w:val="12"/>
              </w:rPr>
              <w:t>Understanding of issues relating to health and wellbeing, including physical and mental health, in the contract workforce.</w:t>
            </w:r>
          </w:p>
          <w:p w14:paraId="20D1D5DD" w14:textId="77777777" w:rsidR="002971FC" w:rsidRPr="007C3F1C" w:rsidRDefault="002971FC" w:rsidP="009B5762">
            <w:pPr>
              <w:pStyle w:val="NoSpacing"/>
              <w:numPr>
                <w:ilvl w:val="0"/>
                <w:numId w:val="2"/>
              </w:numPr>
              <w:ind w:left="335" w:right="215" w:hanging="335"/>
              <w:rPr>
                <w:rFonts w:ascii="Arial" w:hAnsi="Arial" w:cs="Arial"/>
                <w:sz w:val="12"/>
                <w:szCs w:val="12"/>
              </w:rPr>
            </w:pPr>
            <w:r w:rsidRPr="007C3F1C">
              <w:rPr>
                <w:rFonts w:ascii="Arial" w:hAnsi="Arial" w:cs="Arial"/>
                <w:sz w:val="12"/>
                <w:szCs w:val="12"/>
              </w:rPr>
              <w:t xml:space="preserve">Actions to invest in the physical and mental health and wellbeing of the contract workforce. </w:t>
            </w:r>
          </w:p>
          <w:p w14:paraId="2D064844" w14:textId="77777777" w:rsidR="002971FC" w:rsidRPr="007C3F1C" w:rsidRDefault="002971FC" w:rsidP="009B5762">
            <w:pPr>
              <w:pStyle w:val="NoSpacing"/>
              <w:ind w:left="335"/>
              <w:rPr>
                <w:rFonts w:ascii="Arial" w:hAnsi="Arial" w:cs="Arial"/>
                <w:sz w:val="12"/>
                <w:szCs w:val="12"/>
              </w:rPr>
            </w:pPr>
          </w:p>
          <w:p w14:paraId="650F2F65" w14:textId="77777777" w:rsidR="002971FC" w:rsidRPr="007C3F1C" w:rsidRDefault="002971FC" w:rsidP="009B5762">
            <w:pPr>
              <w:pStyle w:val="NoSpacing"/>
              <w:ind w:left="335" w:hanging="335"/>
              <w:rPr>
                <w:rFonts w:ascii="Arial" w:hAnsi="Arial" w:cs="Arial"/>
                <w:sz w:val="12"/>
                <w:szCs w:val="12"/>
              </w:rPr>
            </w:pPr>
            <w:r w:rsidRPr="007C3F1C">
              <w:rPr>
                <w:rFonts w:ascii="Arial" w:hAnsi="Arial" w:cs="Arial"/>
                <w:b/>
                <w:sz w:val="12"/>
                <w:szCs w:val="12"/>
              </w:rPr>
              <w:t>Illustrative examples</w:t>
            </w:r>
          </w:p>
          <w:p w14:paraId="129A159A" w14:textId="77777777" w:rsidR="002971FC" w:rsidRPr="007C3F1C" w:rsidRDefault="002971FC" w:rsidP="009B5762">
            <w:pPr>
              <w:pStyle w:val="NoSpacing"/>
              <w:rPr>
                <w:rFonts w:ascii="Arial" w:hAnsi="Arial" w:cs="Arial"/>
                <w:sz w:val="12"/>
                <w:szCs w:val="12"/>
              </w:rPr>
            </w:pPr>
          </w:p>
          <w:p w14:paraId="3C3B7B9A" w14:textId="77777777" w:rsidR="002971FC" w:rsidRPr="007C3F1C" w:rsidRDefault="002971FC" w:rsidP="009B5762">
            <w:pPr>
              <w:pStyle w:val="NoSpacing"/>
              <w:numPr>
                <w:ilvl w:val="1"/>
                <w:numId w:val="10"/>
              </w:numPr>
              <w:ind w:left="760" w:right="215" w:hanging="283"/>
              <w:rPr>
                <w:rFonts w:ascii="Arial" w:hAnsi="Arial" w:cs="Arial"/>
                <w:sz w:val="12"/>
                <w:szCs w:val="12"/>
              </w:rPr>
            </w:pPr>
            <w:r w:rsidRPr="007C3F1C">
              <w:rPr>
                <w:rFonts w:ascii="Arial" w:hAnsi="Arial" w:cs="Arial"/>
                <w:sz w:val="12"/>
                <w:szCs w:val="12"/>
              </w:rPr>
              <w:t>Implementing the 6 standards in the</w:t>
            </w:r>
            <w:hyperlink r:id="rId12">
              <w:r w:rsidRPr="007C3F1C">
                <w:rPr>
                  <w:rFonts w:ascii="Arial" w:eastAsia="Arial" w:hAnsi="Arial" w:cs="Arial"/>
                  <w:color w:val="0000FF"/>
                  <w:sz w:val="12"/>
                  <w:szCs w:val="12"/>
                  <w:u w:val="single"/>
                </w:rPr>
                <w:t xml:space="preserve"> Mental</w:t>
              </w:r>
            </w:hyperlink>
            <w:r w:rsidRPr="007C3F1C">
              <w:rPr>
                <w:rFonts w:ascii="Arial" w:eastAsia="Arial" w:hAnsi="Arial" w:cs="Arial"/>
                <w:color w:val="1154CC"/>
                <w:sz w:val="12"/>
                <w:szCs w:val="12"/>
                <w:u w:val="single"/>
              </w:rPr>
              <w:t xml:space="preserve"> </w:t>
            </w:r>
            <w:hyperlink r:id="rId13">
              <w:r w:rsidRPr="007C3F1C">
                <w:rPr>
                  <w:rFonts w:ascii="Arial" w:eastAsia="Arial" w:hAnsi="Arial" w:cs="Arial"/>
                  <w:color w:val="0000FF"/>
                  <w:sz w:val="12"/>
                  <w:szCs w:val="12"/>
                  <w:u w:val="single"/>
                </w:rPr>
                <w:t xml:space="preserve"> Health at Work commitment</w:t>
              </w:r>
            </w:hyperlink>
            <w:r w:rsidRPr="007C3F1C">
              <w:rPr>
                <w:rFonts w:ascii="Arial" w:eastAsia="Arial" w:hAnsi="Arial" w:cs="Arial"/>
                <w:color w:val="0000FF"/>
                <w:sz w:val="12"/>
                <w:szCs w:val="12"/>
                <w:u w:val="single"/>
              </w:rPr>
              <w:t>.</w:t>
            </w:r>
          </w:p>
          <w:p w14:paraId="5101A7CC" w14:textId="77777777" w:rsidR="002971FC" w:rsidRPr="007C3F1C" w:rsidRDefault="002971FC" w:rsidP="009B5762">
            <w:pPr>
              <w:pStyle w:val="ListParagraph"/>
              <w:numPr>
                <w:ilvl w:val="0"/>
                <w:numId w:val="10"/>
              </w:numPr>
              <w:tabs>
                <w:tab w:val="left" w:pos="1512"/>
              </w:tabs>
              <w:spacing w:after="0" w:line="240" w:lineRule="auto"/>
              <w:ind w:left="760" w:right="720" w:hanging="283"/>
              <w:textAlignment w:val="baseline"/>
              <w:rPr>
                <w:rFonts w:ascii="Arial" w:eastAsia="Arial" w:hAnsi="Arial" w:cs="Arial"/>
                <w:color w:val="000000"/>
                <w:sz w:val="12"/>
                <w:szCs w:val="12"/>
              </w:rPr>
            </w:pPr>
            <w:r w:rsidRPr="007C3F1C">
              <w:rPr>
                <w:rFonts w:ascii="Arial" w:hAnsi="Arial" w:cs="Arial"/>
                <w:sz w:val="12"/>
                <w:szCs w:val="12"/>
              </w:rPr>
              <w:t>Public reporting by the tenderer and its supply chain on the health and wellbeing of staff comprising the contract workforce, following the recommendations in the</w:t>
            </w:r>
            <w:hyperlink r:id="rId14">
              <w:r w:rsidRPr="007C3F1C">
                <w:rPr>
                  <w:rFonts w:ascii="Arial" w:eastAsia="Arial" w:hAnsi="Arial" w:cs="Arial"/>
                  <w:color w:val="0000FF"/>
                  <w:sz w:val="12"/>
                  <w:szCs w:val="12"/>
                  <w:u w:val="single"/>
                </w:rPr>
                <w:t xml:space="preserve"> Voluntary Reporting Framework</w:t>
              </w:r>
            </w:hyperlink>
            <w:r w:rsidRPr="007C3F1C">
              <w:rPr>
                <w:rFonts w:ascii="Arial" w:eastAsia="Arial" w:hAnsi="Arial" w:cs="Arial"/>
                <w:color w:val="0000FF"/>
                <w:sz w:val="12"/>
                <w:szCs w:val="12"/>
                <w:u w:val="single"/>
              </w:rPr>
              <w:t>.</w:t>
            </w:r>
            <w:r w:rsidRPr="007C3F1C">
              <w:rPr>
                <w:rFonts w:ascii="Arial" w:eastAsia="Arial" w:hAnsi="Arial" w:cs="Arial"/>
                <w:color w:val="1154CC"/>
                <w:sz w:val="12"/>
                <w:szCs w:val="12"/>
                <w:u w:val="single"/>
              </w:rPr>
              <w:t xml:space="preserve"> </w:t>
            </w:r>
          </w:p>
          <w:p w14:paraId="478F29AE" w14:textId="77777777" w:rsidR="002971FC" w:rsidRPr="007C3F1C" w:rsidRDefault="002971FC" w:rsidP="009B5762">
            <w:pPr>
              <w:pStyle w:val="NoSpacing"/>
              <w:numPr>
                <w:ilvl w:val="1"/>
                <w:numId w:val="2"/>
              </w:numPr>
              <w:ind w:left="760" w:right="215" w:hanging="283"/>
              <w:rPr>
                <w:rFonts w:ascii="Arial" w:hAnsi="Arial" w:cs="Arial"/>
                <w:sz w:val="12"/>
                <w:szCs w:val="12"/>
              </w:rPr>
            </w:pPr>
            <w:r w:rsidRPr="007C3F1C">
              <w:rPr>
                <w:rFonts w:ascii="Arial" w:hAnsi="Arial" w:cs="Arial"/>
                <w:sz w:val="12"/>
                <w:szCs w:val="12"/>
              </w:rPr>
              <w:t>Engagement plans to engage the contract workforce in deciding the most important issues to address.</w:t>
            </w:r>
          </w:p>
          <w:p w14:paraId="5A3ED99E" w14:textId="77777777" w:rsidR="002971FC" w:rsidRPr="007C3F1C" w:rsidRDefault="002971FC" w:rsidP="009B5762">
            <w:pPr>
              <w:pStyle w:val="NoSpacing"/>
              <w:ind w:left="902" w:hanging="425"/>
              <w:rPr>
                <w:rFonts w:ascii="Arial" w:hAnsi="Arial" w:cs="Arial"/>
                <w:sz w:val="12"/>
                <w:szCs w:val="12"/>
              </w:rPr>
            </w:pPr>
          </w:p>
          <w:p w14:paraId="382F6155" w14:textId="77777777" w:rsidR="002971FC" w:rsidRPr="007C3F1C" w:rsidRDefault="002971FC" w:rsidP="009B5762">
            <w:pPr>
              <w:pStyle w:val="NoSpacing"/>
              <w:numPr>
                <w:ilvl w:val="0"/>
                <w:numId w:val="14"/>
              </w:numPr>
              <w:ind w:right="215"/>
              <w:rPr>
                <w:rFonts w:ascii="Arial" w:hAnsi="Arial" w:cs="Arial"/>
                <w:sz w:val="12"/>
                <w:szCs w:val="12"/>
              </w:rPr>
            </w:pPr>
            <w:r w:rsidRPr="007C3F1C">
              <w:rPr>
                <w:rFonts w:ascii="Arial" w:hAnsi="Arial" w:cs="Arial"/>
                <w:sz w:val="12"/>
                <w:szCs w:val="12"/>
              </w:rPr>
              <w:t>Methods to measure staff engagement over time and adapt to any changes in the results.</w:t>
            </w:r>
          </w:p>
          <w:p w14:paraId="0CB5D90B" w14:textId="77777777" w:rsidR="002971FC" w:rsidRPr="007C3F1C" w:rsidRDefault="002971FC" w:rsidP="009B5762">
            <w:pPr>
              <w:pStyle w:val="NoSpacing"/>
              <w:numPr>
                <w:ilvl w:val="0"/>
                <w:numId w:val="14"/>
              </w:numPr>
              <w:ind w:right="215"/>
              <w:rPr>
                <w:rFonts w:ascii="Arial" w:eastAsia="Verdana" w:hAnsi="Arial" w:cs="Arial"/>
                <w:b/>
                <w:sz w:val="12"/>
                <w:szCs w:val="12"/>
              </w:rPr>
            </w:pPr>
            <w:r w:rsidRPr="007C3F1C">
              <w:rPr>
                <w:rFonts w:ascii="Arial" w:hAnsi="Arial" w:cs="Arial"/>
                <w:spacing w:val="-1"/>
                <w:sz w:val="12"/>
                <w:szCs w:val="12"/>
              </w:rPr>
              <w:t>Processes for acting on issues identified.</w:t>
            </w:r>
          </w:p>
        </w:tc>
        <w:tc>
          <w:tcPr>
            <w:tcW w:w="1987" w:type="dxa"/>
            <w:vMerge w:val="restart"/>
          </w:tcPr>
          <w:p w14:paraId="37542256" w14:textId="77777777" w:rsidR="002971FC" w:rsidRPr="007C3F1C" w:rsidRDefault="002971FC" w:rsidP="002971FC">
            <w:pPr>
              <w:pStyle w:val="ListParagraph"/>
              <w:numPr>
                <w:ilvl w:val="0"/>
                <w:numId w:val="3"/>
              </w:numPr>
              <w:spacing w:after="0" w:line="240" w:lineRule="auto"/>
              <w:ind w:left="282" w:right="215" w:hanging="282"/>
              <w:rPr>
                <w:rFonts w:ascii="Arial" w:hAnsi="Arial" w:cs="Arial"/>
                <w:sz w:val="12"/>
                <w:szCs w:val="12"/>
              </w:rPr>
            </w:pPr>
            <w:r w:rsidRPr="007C3F1C">
              <w:rPr>
                <w:rFonts w:ascii="Arial" w:hAnsi="Arial" w:cs="Arial"/>
                <w:sz w:val="12"/>
                <w:szCs w:val="12"/>
              </w:rPr>
              <w:t>Percentage of all companies in the supply chain under the contract to have implemented measures to improve the physical and mental health and wellbeing of employees.</w:t>
            </w:r>
          </w:p>
          <w:p w14:paraId="31B5FE95" w14:textId="77777777" w:rsidR="002971FC" w:rsidRPr="007C3F1C" w:rsidRDefault="002971FC" w:rsidP="002971FC">
            <w:pPr>
              <w:pStyle w:val="ListParagraph"/>
              <w:numPr>
                <w:ilvl w:val="0"/>
                <w:numId w:val="3"/>
              </w:numPr>
              <w:spacing w:after="0" w:line="240" w:lineRule="auto"/>
              <w:ind w:left="282" w:right="215" w:hanging="282"/>
              <w:rPr>
                <w:rFonts w:ascii="Arial" w:hAnsi="Arial" w:cs="Arial"/>
                <w:sz w:val="12"/>
                <w:szCs w:val="12"/>
              </w:rPr>
            </w:pPr>
            <w:r w:rsidRPr="007C3F1C">
              <w:rPr>
                <w:rFonts w:ascii="Arial" w:hAnsi="Arial" w:cs="Arial"/>
                <w:sz w:val="12"/>
                <w:szCs w:val="12"/>
              </w:rPr>
              <w:t xml:space="preserve">Percentage of all companies in the supply chain under the contract to have implemented the 6 standards in the </w:t>
            </w:r>
            <w:hyperlink r:id="rId15">
              <w:r w:rsidRPr="007C3F1C">
                <w:rPr>
                  <w:rFonts w:ascii="Arial" w:eastAsia="Arial" w:hAnsi="Arial" w:cs="Arial"/>
                  <w:color w:val="0000FF"/>
                  <w:sz w:val="12"/>
                  <w:szCs w:val="12"/>
                  <w:u w:val="single"/>
                </w:rPr>
                <w:t xml:space="preserve"> Mental</w:t>
              </w:r>
            </w:hyperlink>
            <w:r w:rsidRPr="007C3F1C">
              <w:rPr>
                <w:rFonts w:ascii="Arial" w:eastAsia="Arial" w:hAnsi="Arial" w:cs="Arial"/>
                <w:color w:val="1154CC"/>
                <w:sz w:val="12"/>
                <w:szCs w:val="12"/>
                <w:u w:val="single"/>
              </w:rPr>
              <w:t xml:space="preserve"> </w:t>
            </w:r>
            <w:hyperlink r:id="rId16">
              <w:r w:rsidRPr="007C3F1C">
                <w:rPr>
                  <w:rFonts w:ascii="Arial" w:eastAsia="Arial" w:hAnsi="Arial" w:cs="Arial"/>
                  <w:color w:val="0000FF"/>
                  <w:sz w:val="12"/>
                  <w:szCs w:val="12"/>
                  <w:u w:val="single"/>
                </w:rPr>
                <w:t xml:space="preserve"> Health at Work commitment</w:t>
              </w:r>
            </w:hyperlink>
            <w:r w:rsidRPr="007C3F1C">
              <w:rPr>
                <w:rFonts w:ascii="Arial" w:eastAsia="Arial" w:hAnsi="Arial" w:cs="Arial"/>
                <w:color w:val="0000FF"/>
                <w:sz w:val="12"/>
                <w:szCs w:val="12"/>
                <w:u w:val="single"/>
              </w:rPr>
              <w:t>.</w:t>
            </w:r>
          </w:p>
          <w:p w14:paraId="2DF45C97" w14:textId="77777777" w:rsidR="002971FC" w:rsidRPr="007C3F1C" w:rsidRDefault="002971FC" w:rsidP="002971FC">
            <w:pPr>
              <w:pStyle w:val="ListParagraph"/>
              <w:numPr>
                <w:ilvl w:val="1"/>
                <w:numId w:val="3"/>
              </w:numPr>
              <w:spacing w:after="0" w:line="240" w:lineRule="auto"/>
              <w:ind w:left="282" w:right="215" w:hanging="282"/>
              <w:rPr>
                <w:rFonts w:ascii="Arial" w:hAnsi="Arial" w:cs="Arial"/>
                <w:b/>
                <w:bCs/>
                <w:sz w:val="12"/>
                <w:szCs w:val="12"/>
              </w:rPr>
            </w:pPr>
            <w:r w:rsidRPr="007C3F1C">
              <w:rPr>
                <w:rFonts w:ascii="Arial" w:hAnsi="Arial" w:cs="Arial"/>
                <w:sz w:val="12"/>
                <w:szCs w:val="12"/>
              </w:rPr>
              <w:t xml:space="preserve">Number of companies in the supply chain under the contract to have implemented the 6 standards in the </w:t>
            </w:r>
            <w:hyperlink r:id="rId17">
              <w:r w:rsidRPr="007C3F1C">
                <w:rPr>
                  <w:rFonts w:ascii="Arial" w:eastAsia="Arial" w:hAnsi="Arial" w:cs="Arial"/>
                  <w:color w:val="0000FF"/>
                  <w:sz w:val="12"/>
                  <w:szCs w:val="12"/>
                  <w:u w:val="single"/>
                </w:rPr>
                <w:t xml:space="preserve"> Mental</w:t>
              </w:r>
            </w:hyperlink>
            <w:r w:rsidRPr="007C3F1C">
              <w:rPr>
                <w:rFonts w:ascii="Arial" w:eastAsia="Arial" w:hAnsi="Arial" w:cs="Arial"/>
                <w:color w:val="1154CC"/>
                <w:sz w:val="12"/>
                <w:szCs w:val="12"/>
                <w:u w:val="single"/>
              </w:rPr>
              <w:t xml:space="preserve"> </w:t>
            </w:r>
            <w:hyperlink r:id="rId18">
              <w:r w:rsidRPr="007C3F1C">
                <w:rPr>
                  <w:rFonts w:ascii="Arial" w:eastAsia="Arial" w:hAnsi="Arial" w:cs="Arial"/>
                  <w:color w:val="0000FF"/>
                  <w:sz w:val="12"/>
                  <w:szCs w:val="12"/>
                  <w:u w:val="single"/>
                </w:rPr>
                <w:t xml:space="preserve"> Health at Work commitment</w:t>
              </w:r>
            </w:hyperlink>
            <w:r w:rsidRPr="007C3F1C">
              <w:rPr>
                <w:rFonts w:ascii="Arial" w:eastAsia="Arial" w:hAnsi="Arial" w:cs="Arial"/>
                <w:color w:val="0000FF"/>
                <w:sz w:val="12"/>
                <w:szCs w:val="12"/>
                <w:u w:val="single"/>
              </w:rPr>
              <w:t>.</w:t>
            </w:r>
          </w:p>
        </w:tc>
        <w:tc>
          <w:tcPr>
            <w:tcW w:w="5958" w:type="dxa"/>
          </w:tcPr>
          <w:p w14:paraId="1290EB1E" w14:textId="77777777" w:rsidR="002971FC" w:rsidRPr="007C3F1C" w:rsidRDefault="002971FC" w:rsidP="002971FC">
            <w:pPr>
              <w:pStyle w:val="NoSpacing"/>
              <w:rPr>
                <w:rFonts w:ascii="Arial" w:hAnsi="Arial" w:cs="Arial"/>
                <w:sz w:val="12"/>
                <w:szCs w:val="12"/>
              </w:rPr>
            </w:pPr>
            <w:r w:rsidRPr="007C3F1C">
              <w:rPr>
                <w:rFonts w:ascii="Arial" w:eastAsia="Verdana" w:hAnsi="Arial" w:cs="Arial"/>
                <w:b/>
                <w:bCs/>
                <w:sz w:val="12"/>
                <w:szCs w:val="12"/>
                <w:lang w:val="en-GB"/>
              </w:rPr>
              <w:t xml:space="preserve">Excellent Response - </w:t>
            </w:r>
            <w:r w:rsidRPr="007C3F1C">
              <w:rPr>
                <w:rFonts w:ascii="Arial" w:hAnsi="Arial" w:cs="Arial"/>
                <w:sz w:val="12"/>
                <w:szCs w:val="12"/>
              </w:rPr>
              <w:t>(exceeds all the Model Award Criteria).</w:t>
            </w:r>
          </w:p>
          <w:p w14:paraId="5C98A4B4" w14:textId="77777777" w:rsidR="002971FC" w:rsidRPr="007C3F1C" w:rsidRDefault="002971FC" w:rsidP="002971FC">
            <w:pPr>
              <w:pStyle w:val="NoSpacing"/>
              <w:rPr>
                <w:rFonts w:ascii="Arial" w:hAnsi="Arial" w:cs="Arial"/>
                <w:sz w:val="12"/>
                <w:szCs w:val="12"/>
              </w:rPr>
            </w:pPr>
            <w:r w:rsidRPr="007C3F1C">
              <w:rPr>
                <w:rFonts w:ascii="Arial" w:hAnsi="Arial" w:cs="Arial"/>
                <w:sz w:val="12"/>
                <w:szCs w:val="12"/>
              </w:rPr>
              <w:t>The response exceeds what is expected for the criteria. Leaves no doubt as to the</w:t>
            </w:r>
          </w:p>
          <w:p w14:paraId="66F3802E" w14:textId="77777777" w:rsidR="002971FC" w:rsidRPr="007C3F1C" w:rsidRDefault="002971FC" w:rsidP="002971FC">
            <w:pPr>
              <w:pStyle w:val="NoSpacing"/>
              <w:rPr>
                <w:rFonts w:ascii="Arial" w:hAnsi="Arial" w:cs="Arial"/>
                <w:sz w:val="12"/>
                <w:szCs w:val="12"/>
              </w:rPr>
            </w:pPr>
            <w:r w:rsidRPr="007C3F1C">
              <w:rPr>
                <w:rFonts w:ascii="Arial" w:hAnsi="Arial" w:cs="Arial"/>
                <w:sz w:val="12"/>
                <w:szCs w:val="12"/>
              </w:rPr>
              <w:t>capability and commitment to deliver what is required. The response therefore shows:</w:t>
            </w:r>
          </w:p>
          <w:p w14:paraId="2689490B" w14:textId="77777777" w:rsidR="002971FC" w:rsidRPr="007C3F1C" w:rsidRDefault="002971FC" w:rsidP="002971FC">
            <w:pPr>
              <w:pStyle w:val="NoSpacing"/>
              <w:rPr>
                <w:rFonts w:ascii="Arial" w:hAnsi="Arial" w:cs="Arial"/>
                <w:sz w:val="12"/>
                <w:szCs w:val="12"/>
              </w:rPr>
            </w:pPr>
          </w:p>
          <w:p w14:paraId="7BC3E6C9" w14:textId="77777777" w:rsidR="002971FC" w:rsidRPr="007C3F1C" w:rsidRDefault="002971FC" w:rsidP="002971FC">
            <w:pPr>
              <w:pStyle w:val="NoSpacing"/>
              <w:numPr>
                <w:ilvl w:val="0"/>
                <w:numId w:val="7"/>
              </w:numPr>
              <w:ind w:right="215"/>
              <w:rPr>
                <w:rFonts w:ascii="Arial" w:hAnsi="Arial" w:cs="Arial"/>
                <w:sz w:val="12"/>
                <w:szCs w:val="12"/>
              </w:rPr>
            </w:pPr>
            <w:r w:rsidRPr="007C3F1C">
              <w:rPr>
                <w:rFonts w:ascii="Arial" w:hAnsi="Arial" w:cs="Arial"/>
                <w:sz w:val="12"/>
                <w:szCs w:val="12"/>
              </w:rPr>
              <w:t>Very good understanding of the requirements.</w:t>
            </w:r>
          </w:p>
          <w:p w14:paraId="2579AB47" w14:textId="77777777" w:rsidR="002971FC" w:rsidRPr="007C3F1C" w:rsidRDefault="002971FC" w:rsidP="002971FC">
            <w:pPr>
              <w:pStyle w:val="NoSpacing"/>
              <w:numPr>
                <w:ilvl w:val="0"/>
                <w:numId w:val="7"/>
              </w:numPr>
              <w:ind w:right="215"/>
              <w:rPr>
                <w:rFonts w:ascii="Arial" w:hAnsi="Arial" w:cs="Arial"/>
                <w:sz w:val="12"/>
                <w:szCs w:val="12"/>
              </w:rPr>
            </w:pPr>
            <w:r w:rsidRPr="007C3F1C">
              <w:rPr>
                <w:rFonts w:ascii="Arial" w:hAnsi="Arial" w:cs="Arial"/>
                <w:sz w:val="12"/>
                <w:szCs w:val="12"/>
              </w:rPr>
              <w:t>Excellent proposals demonstrated through relevant evidence.</w:t>
            </w:r>
          </w:p>
          <w:p w14:paraId="47AC78D1" w14:textId="77777777" w:rsidR="002971FC" w:rsidRPr="007C3F1C" w:rsidRDefault="002971FC" w:rsidP="002971FC">
            <w:pPr>
              <w:pStyle w:val="NoSpacing"/>
              <w:numPr>
                <w:ilvl w:val="0"/>
                <w:numId w:val="7"/>
              </w:numPr>
              <w:ind w:right="215"/>
              <w:rPr>
                <w:rFonts w:ascii="Arial" w:hAnsi="Arial" w:cs="Arial"/>
                <w:sz w:val="12"/>
                <w:szCs w:val="12"/>
              </w:rPr>
            </w:pPr>
            <w:r w:rsidRPr="007C3F1C">
              <w:rPr>
                <w:rFonts w:ascii="Arial" w:hAnsi="Arial" w:cs="Arial"/>
                <w:sz w:val="12"/>
                <w:szCs w:val="12"/>
              </w:rPr>
              <w:t>Considerable insight into the relevant issues.</w:t>
            </w:r>
          </w:p>
          <w:p w14:paraId="3EA3C257" w14:textId="77777777" w:rsidR="002971FC" w:rsidRPr="007C3F1C" w:rsidRDefault="002971FC" w:rsidP="002971FC">
            <w:pPr>
              <w:pStyle w:val="NoSpacing"/>
              <w:numPr>
                <w:ilvl w:val="0"/>
                <w:numId w:val="7"/>
              </w:numPr>
              <w:ind w:right="215"/>
              <w:rPr>
                <w:rFonts w:ascii="Arial" w:hAnsi="Arial" w:cs="Arial"/>
                <w:sz w:val="12"/>
                <w:szCs w:val="12"/>
              </w:rPr>
            </w:pPr>
            <w:r w:rsidRPr="007C3F1C">
              <w:rPr>
                <w:rFonts w:ascii="Arial" w:hAnsi="Arial" w:cs="Arial"/>
                <w:sz w:val="12"/>
                <w:szCs w:val="12"/>
              </w:rPr>
              <w:t>The response is also likely to propose additional value in several respects above that expected.</w:t>
            </w:r>
          </w:p>
          <w:p w14:paraId="2B636A55" w14:textId="77777777" w:rsidR="002971FC" w:rsidRPr="007C3F1C" w:rsidRDefault="002971FC" w:rsidP="002971FC">
            <w:pPr>
              <w:pStyle w:val="NoSpacing"/>
              <w:numPr>
                <w:ilvl w:val="0"/>
                <w:numId w:val="7"/>
              </w:numPr>
              <w:ind w:right="215"/>
              <w:rPr>
                <w:rFonts w:ascii="Arial" w:hAnsi="Arial" w:cs="Arial"/>
                <w:sz w:val="12"/>
                <w:szCs w:val="12"/>
              </w:rPr>
            </w:pPr>
            <w:r w:rsidRPr="007C3F1C">
              <w:rPr>
                <w:rFonts w:ascii="Arial" w:hAnsi="Arial" w:cs="Arial"/>
                <w:sz w:val="12"/>
                <w:szCs w:val="12"/>
              </w:rPr>
              <w:t>The response addresses the social value policy outcome and can show in-depth market experience.</w:t>
            </w:r>
          </w:p>
          <w:p w14:paraId="1FF319D8" w14:textId="77777777" w:rsidR="002971FC" w:rsidRPr="004131B1" w:rsidRDefault="002971FC" w:rsidP="002971FC">
            <w:pPr>
              <w:ind w:left="142" w:right="215"/>
              <w:rPr>
                <w:rFonts w:ascii="Arial" w:hAnsi="Arial" w:cs="Arial"/>
                <w:sz w:val="12"/>
                <w:szCs w:val="12"/>
              </w:rPr>
            </w:pPr>
          </w:p>
        </w:tc>
        <w:tc>
          <w:tcPr>
            <w:tcW w:w="279" w:type="dxa"/>
            <w:vAlign w:val="center"/>
          </w:tcPr>
          <w:p w14:paraId="4C333A93" w14:textId="77777777" w:rsidR="002971FC" w:rsidRPr="007C3F1C" w:rsidRDefault="002971FC" w:rsidP="00A51677">
            <w:pPr>
              <w:pStyle w:val="ListParagraph"/>
              <w:ind w:left="142" w:firstLine="15"/>
              <w:rPr>
                <w:rFonts w:ascii="Arial" w:hAnsi="Arial" w:cs="Arial"/>
                <w:sz w:val="12"/>
                <w:szCs w:val="12"/>
              </w:rPr>
            </w:pPr>
            <w:r w:rsidRPr="007C3F1C">
              <w:rPr>
                <w:rFonts w:ascii="Arial" w:eastAsia="Verdana" w:hAnsi="Arial" w:cs="Arial"/>
                <w:b/>
                <w:bCs/>
                <w:color w:val="000000"/>
                <w:spacing w:val="-2"/>
                <w:sz w:val="12"/>
                <w:szCs w:val="12"/>
              </w:rPr>
              <w:t>100</w:t>
            </w:r>
          </w:p>
        </w:tc>
      </w:tr>
      <w:tr w:rsidR="002971FC" w:rsidRPr="007C3F1C" w14:paraId="3A6E1F0B" w14:textId="77777777" w:rsidTr="00A51677">
        <w:trPr>
          <w:trHeight w:val="1015"/>
        </w:trPr>
        <w:tc>
          <w:tcPr>
            <w:tcW w:w="2713" w:type="dxa"/>
            <w:vMerge/>
          </w:tcPr>
          <w:p w14:paraId="125D2A3D" w14:textId="77777777" w:rsidR="002971FC" w:rsidRPr="007C3F1C" w:rsidRDefault="002971FC" w:rsidP="002971FC">
            <w:pPr>
              <w:pStyle w:val="NoSpacing"/>
              <w:rPr>
                <w:rFonts w:ascii="Arial" w:hAnsi="Arial" w:cs="Arial"/>
                <w:b/>
                <w:bCs/>
                <w:sz w:val="12"/>
                <w:szCs w:val="12"/>
              </w:rPr>
            </w:pPr>
          </w:p>
        </w:tc>
        <w:tc>
          <w:tcPr>
            <w:tcW w:w="2109" w:type="dxa"/>
            <w:vMerge/>
          </w:tcPr>
          <w:p w14:paraId="1B2A2374" w14:textId="77777777" w:rsidR="002971FC" w:rsidRPr="007C3F1C" w:rsidRDefault="002971FC" w:rsidP="002971FC">
            <w:pPr>
              <w:pStyle w:val="NoSpacing"/>
              <w:rPr>
                <w:rFonts w:ascii="Arial" w:hAnsi="Arial" w:cs="Arial"/>
                <w:b/>
                <w:bCs/>
                <w:sz w:val="12"/>
                <w:szCs w:val="12"/>
              </w:rPr>
            </w:pPr>
          </w:p>
        </w:tc>
        <w:tc>
          <w:tcPr>
            <w:tcW w:w="2684" w:type="dxa"/>
            <w:vMerge/>
          </w:tcPr>
          <w:p w14:paraId="3A9EE2F2" w14:textId="77777777" w:rsidR="002971FC" w:rsidRPr="007C3F1C" w:rsidRDefault="002971FC" w:rsidP="002971FC">
            <w:pPr>
              <w:pStyle w:val="NoSpacing"/>
              <w:rPr>
                <w:rFonts w:ascii="Arial" w:hAnsi="Arial" w:cs="Arial"/>
                <w:b/>
                <w:bCs/>
                <w:sz w:val="12"/>
                <w:szCs w:val="12"/>
              </w:rPr>
            </w:pPr>
          </w:p>
        </w:tc>
        <w:tc>
          <w:tcPr>
            <w:tcW w:w="1987" w:type="dxa"/>
            <w:vMerge/>
          </w:tcPr>
          <w:p w14:paraId="7C753487" w14:textId="77777777" w:rsidR="002971FC" w:rsidRPr="007C3F1C" w:rsidRDefault="002971FC" w:rsidP="002971FC">
            <w:pPr>
              <w:pStyle w:val="ListParagraph"/>
              <w:numPr>
                <w:ilvl w:val="0"/>
                <w:numId w:val="3"/>
              </w:numPr>
              <w:spacing w:after="0" w:line="240" w:lineRule="auto"/>
              <w:ind w:left="282" w:right="215" w:hanging="282"/>
              <w:rPr>
                <w:rFonts w:ascii="Arial" w:hAnsi="Arial" w:cs="Arial"/>
                <w:sz w:val="12"/>
                <w:szCs w:val="12"/>
              </w:rPr>
            </w:pPr>
          </w:p>
        </w:tc>
        <w:tc>
          <w:tcPr>
            <w:tcW w:w="5958" w:type="dxa"/>
          </w:tcPr>
          <w:p w14:paraId="376D1E59" w14:textId="77777777" w:rsidR="002971FC" w:rsidRPr="007C3F1C" w:rsidRDefault="002971FC" w:rsidP="002971FC">
            <w:pPr>
              <w:pStyle w:val="NoSpacing"/>
              <w:rPr>
                <w:rFonts w:ascii="Arial" w:hAnsi="Arial" w:cs="Arial"/>
                <w:b/>
                <w:sz w:val="12"/>
                <w:szCs w:val="12"/>
              </w:rPr>
            </w:pPr>
            <w:r w:rsidRPr="007C3F1C">
              <w:rPr>
                <w:rFonts w:ascii="Arial" w:eastAsia="Verdana" w:hAnsi="Arial" w:cs="Arial"/>
                <w:b/>
                <w:spacing w:val="-2"/>
                <w:sz w:val="12"/>
                <w:szCs w:val="12"/>
              </w:rPr>
              <w:t xml:space="preserve">Good response: - </w:t>
            </w:r>
            <w:r w:rsidRPr="007C3F1C">
              <w:rPr>
                <w:rFonts w:ascii="Arial" w:hAnsi="Arial" w:cs="Arial"/>
                <w:sz w:val="12"/>
                <w:szCs w:val="12"/>
              </w:rPr>
              <w:t>(exceeds some of the Award Criteria)</w:t>
            </w:r>
          </w:p>
          <w:p w14:paraId="7032072F" w14:textId="77777777" w:rsidR="002971FC" w:rsidRPr="007C3F1C" w:rsidRDefault="002971FC" w:rsidP="002971FC">
            <w:pPr>
              <w:pStyle w:val="NoSpacing"/>
              <w:ind w:left="-2" w:firstLine="2"/>
              <w:rPr>
                <w:rFonts w:ascii="Arial" w:eastAsia="Arial" w:hAnsi="Arial" w:cs="Arial"/>
                <w:color w:val="000000"/>
                <w:sz w:val="12"/>
                <w:szCs w:val="12"/>
              </w:rPr>
            </w:pPr>
            <w:r w:rsidRPr="007C3F1C">
              <w:rPr>
                <w:rFonts w:ascii="Arial" w:eastAsia="Arial" w:hAnsi="Arial" w:cs="Arial"/>
                <w:color w:val="000000"/>
                <w:sz w:val="12"/>
                <w:szCs w:val="12"/>
              </w:rPr>
              <w:t>The response meets the required standard in all material respects. There are no significant areas of concern, although there may be limited minor issues that need further exploration or attention later in the procurement process. The response therefore shows:</w:t>
            </w:r>
          </w:p>
          <w:p w14:paraId="4A4A8185" w14:textId="77777777" w:rsidR="002971FC" w:rsidRPr="007C3F1C" w:rsidRDefault="002971FC" w:rsidP="002971FC">
            <w:pPr>
              <w:pStyle w:val="NoSpacing"/>
              <w:rPr>
                <w:rFonts w:ascii="Arial" w:eastAsia="Arial" w:hAnsi="Arial" w:cs="Arial"/>
                <w:color w:val="000000"/>
                <w:sz w:val="12"/>
                <w:szCs w:val="12"/>
              </w:rPr>
            </w:pPr>
          </w:p>
          <w:p w14:paraId="2757B771" w14:textId="77777777" w:rsidR="002971FC" w:rsidRPr="007C3F1C" w:rsidRDefault="002971FC" w:rsidP="002971FC">
            <w:pPr>
              <w:pStyle w:val="NoSpacing"/>
              <w:numPr>
                <w:ilvl w:val="0"/>
                <w:numId w:val="6"/>
              </w:numPr>
              <w:ind w:right="215"/>
              <w:rPr>
                <w:rFonts w:ascii="Arial" w:eastAsia="Arial" w:hAnsi="Arial" w:cs="Arial"/>
                <w:color w:val="000000"/>
                <w:sz w:val="12"/>
                <w:szCs w:val="12"/>
              </w:rPr>
            </w:pPr>
            <w:r w:rsidRPr="007C3F1C">
              <w:rPr>
                <w:rFonts w:ascii="Arial" w:eastAsia="Arial" w:hAnsi="Arial" w:cs="Arial"/>
                <w:color w:val="000000"/>
                <w:sz w:val="12"/>
                <w:szCs w:val="12"/>
              </w:rPr>
              <w:t>Good understanding of the requirements.</w:t>
            </w:r>
          </w:p>
          <w:p w14:paraId="6B2521A5" w14:textId="77777777" w:rsidR="002971FC" w:rsidRPr="007C3F1C" w:rsidRDefault="002971FC" w:rsidP="002971FC">
            <w:pPr>
              <w:pStyle w:val="NoSpacing"/>
              <w:numPr>
                <w:ilvl w:val="0"/>
                <w:numId w:val="6"/>
              </w:numPr>
              <w:ind w:right="215"/>
              <w:rPr>
                <w:rFonts w:ascii="Arial" w:eastAsia="Arial" w:hAnsi="Arial" w:cs="Arial"/>
                <w:color w:val="000000"/>
                <w:sz w:val="12"/>
                <w:szCs w:val="12"/>
              </w:rPr>
            </w:pPr>
            <w:r w:rsidRPr="007C3F1C">
              <w:rPr>
                <w:rFonts w:ascii="Arial" w:eastAsia="Arial" w:hAnsi="Arial" w:cs="Arial"/>
                <w:color w:val="000000"/>
                <w:sz w:val="12"/>
                <w:szCs w:val="12"/>
              </w:rPr>
              <w:t>Sufficient competence demonstrated through relevant evidence.</w:t>
            </w:r>
          </w:p>
          <w:p w14:paraId="0A88AE9B" w14:textId="77777777" w:rsidR="002971FC" w:rsidRPr="007C3F1C" w:rsidRDefault="002971FC" w:rsidP="002971FC">
            <w:pPr>
              <w:pStyle w:val="NoSpacing"/>
              <w:numPr>
                <w:ilvl w:val="0"/>
                <w:numId w:val="6"/>
              </w:numPr>
              <w:ind w:right="215"/>
              <w:rPr>
                <w:rFonts w:ascii="Arial" w:eastAsia="Arial" w:hAnsi="Arial" w:cs="Arial"/>
                <w:color w:val="000000"/>
                <w:sz w:val="12"/>
                <w:szCs w:val="12"/>
              </w:rPr>
            </w:pPr>
            <w:r w:rsidRPr="007C3F1C">
              <w:rPr>
                <w:rFonts w:ascii="Arial" w:eastAsia="Arial" w:hAnsi="Arial" w:cs="Arial"/>
                <w:color w:val="000000"/>
                <w:sz w:val="12"/>
                <w:szCs w:val="12"/>
              </w:rPr>
              <w:t>Some insight demonstrated into the relevant issues.</w:t>
            </w:r>
          </w:p>
          <w:p w14:paraId="389F26EF" w14:textId="77777777" w:rsidR="002971FC" w:rsidRPr="007C3F1C" w:rsidRDefault="002971FC" w:rsidP="002971FC">
            <w:pPr>
              <w:pStyle w:val="NoSpacing"/>
              <w:numPr>
                <w:ilvl w:val="0"/>
                <w:numId w:val="6"/>
              </w:numPr>
              <w:ind w:right="215"/>
              <w:rPr>
                <w:rFonts w:ascii="Arial" w:eastAsia="Arial" w:hAnsi="Arial" w:cs="Arial"/>
                <w:color w:val="000000"/>
                <w:sz w:val="12"/>
                <w:szCs w:val="12"/>
              </w:rPr>
            </w:pPr>
            <w:r w:rsidRPr="007C3F1C">
              <w:rPr>
                <w:rFonts w:ascii="Arial" w:eastAsia="Arial" w:hAnsi="Arial" w:cs="Arial"/>
                <w:color w:val="000000"/>
                <w:sz w:val="12"/>
                <w:szCs w:val="12"/>
              </w:rPr>
              <w:t>The response addresses the social value policy outcome and can show good market experience.</w:t>
            </w:r>
          </w:p>
          <w:p w14:paraId="4CA56242" w14:textId="77777777" w:rsidR="002971FC" w:rsidRPr="004131B1" w:rsidRDefault="002971FC" w:rsidP="002971FC">
            <w:pPr>
              <w:ind w:left="142" w:right="215"/>
              <w:rPr>
                <w:rFonts w:ascii="Arial" w:hAnsi="Arial" w:cs="Arial"/>
                <w:sz w:val="12"/>
                <w:szCs w:val="12"/>
              </w:rPr>
            </w:pPr>
          </w:p>
        </w:tc>
        <w:tc>
          <w:tcPr>
            <w:tcW w:w="279" w:type="dxa"/>
            <w:vAlign w:val="center"/>
          </w:tcPr>
          <w:p w14:paraId="7FB76A18" w14:textId="77777777" w:rsidR="002971FC" w:rsidRPr="007C3F1C" w:rsidRDefault="002971FC" w:rsidP="00A51677">
            <w:pPr>
              <w:pStyle w:val="ListParagraph"/>
              <w:ind w:left="142" w:firstLine="15"/>
              <w:rPr>
                <w:rFonts w:ascii="Arial" w:hAnsi="Arial" w:cs="Arial"/>
                <w:sz w:val="12"/>
                <w:szCs w:val="12"/>
              </w:rPr>
            </w:pPr>
            <w:r w:rsidRPr="007C3F1C">
              <w:rPr>
                <w:rFonts w:ascii="Arial" w:eastAsia="Verdana" w:hAnsi="Arial" w:cs="Arial"/>
                <w:b/>
                <w:bCs/>
                <w:color w:val="000000"/>
                <w:spacing w:val="-2"/>
                <w:sz w:val="12"/>
                <w:szCs w:val="12"/>
              </w:rPr>
              <w:t>70</w:t>
            </w:r>
          </w:p>
        </w:tc>
      </w:tr>
      <w:tr w:rsidR="002971FC" w:rsidRPr="007C3F1C" w14:paraId="3B7AB45A" w14:textId="77777777" w:rsidTr="00A51677">
        <w:trPr>
          <w:trHeight w:val="1748"/>
        </w:trPr>
        <w:tc>
          <w:tcPr>
            <w:tcW w:w="2713" w:type="dxa"/>
            <w:vMerge/>
          </w:tcPr>
          <w:p w14:paraId="2DA9BA72" w14:textId="77777777" w:rsidR="002971FC" w:rsidRPr="007C3F1C" w:rsidRDefault="002971FC" w:rsidP="002971FC">
            <w:pPr>
              <w:pStyle w:val="NoSpacing"/>
              <w:rPr>
                <w:rFonts w:ascii="Arial" w:hAnsi="Arial" w:cs="Arial"/>
                <w:b/>
                <w:bCs/>
                <w:sz w:val="12"/>
                <w:szCs w:val="12"/>
              </w:rPr>
            </w:pPr>
          </w:p>
        </w:tc>
        <w:tc>
          <w:tcPr>
            <w:tcW w:w="2109" w:type="dxa"/>
            <w:vMerge/>
          </w:tcPr>
          <w:p w14:paraId="63626BE6" w14:textId="77777777" w:rsidR="002971FC" w:rsidRPr="007C3F1C" w:rsidRDefault="002971FC" w:rsidP="002971FC">
            <w:pPr>
              <w:pStyle w:val="NoSpacing"/>
              <w:rPr>
                <w:rFonts w:ascii="Arial" w:hAnsi="Arial" w:cs="Arial"/>
                <w:b/>
                <w:bCs/>
                <w:sz w:val="12"/>
                <w:szCs w:val="12"/>
              </w:rPr>
            </w:pPr>
          </w:p>
        </w:tc>
        <w:tc>
          <w:tcPr>
            <w:tcW w:w="2684" w:type="dxa"/>
            <w:vMerge/>
          </w:tcPr>
          <w:p w14:paraId="51D23124" w14:textId="77777777" w:rsidR="002971FC" w:rsidRPr="007C3F1C" w:rsidRDefault="002971FC" w:rsidP="002971FC">
            <w:pPr>
              <w:pStyle w:val="NoSpacing"/>
              <w:rPr>
                <w:rFonts w:ascii="Arial" w:hAnsi="Arial" w:cs="Arial"/>
                <w:b/>
                <w:bCs/>
                <w:sz w:val="12"/>
                <w:szCs w:val="12"/>
              </w:rPr>
            </w:pPr>
          </w:p>
        </w:tc>
        <w:tc>
          <w:tcPr>
            <w:tcW w:w="1987" w:type="dxa"/>
            <w:vMerge/>
          </w:tcPr>
          <w:p w14:paraId="07B42313" w14:textId="77777777" w:rsidR="002971FC" w:rsidRPr="007C3F1C" w:rsidRDefault="002971FC" w:rsidP="002971FC">
            <w:pPr>
              <w:pStyle w:val="ListParagraph"/>
              <w:numPr>
                <w:ilvl w:val="0"/>
                <w:numId w:val="3"/>
              </w:numPr>
              <w:spacing w:after="0" w:line="240" w:lineRule="auto"/>
              <w:ind w:left="282" w:right="215" w:hanging="282"/>
              <w:rPr>
                <w:rFonts w:ascii="Arial" w:hAnsi="Arial" w:cs="Arial"/>
                <w:sz w:val="12"/>
                <w:szCs w:val="12"/>
              </w:rPr>
            </w:pPr>
          </w:p>
        </w:tc>
        <w:tc>
          <w:tcPr>
            <w:tcW w:w="5958" w:type="dxa"/>
          </w:tcPr>
          <w:p w14:paraId="24B24015" w14:textId="77777777" w:rsidR="002971FC" w:rsidRPr="007C3F1C" w:rsidRDefault="002971FC" w:rsidP="002971FC">
            <w:pPr>
              <w:pStyle w:val="NoSpacing"/>
              <w:rPr>
                <w:rFonts w:ascii="Arial" w:hAnsi="Arial" w:cs="Arial"/>
                <w:sz w:val="12"/>
                <w:szCs w:val="12"/>
              </w:rPr>
            </w:pPr>
            <w:r w:rsidRPr="007C3F1C">
              <w:rPr>
                <w:rFonts w:ascii="Arial" w:eastAsia="Verdana" w:hAnsi="Arial" w:cs="Arial"/>
                <w:b/>
                <w:sz w:val="12"/>
                <w:szCs w:val="12"/>
              </w:rPr>
              <w:t xml:space="preserve">Poor Response: - </w:t>
            </w:r>
            <w:r w:rsidRPr="007C3F1C">
              <w:rPr>
                <w:rFonts w:ascii="Arial" w:hAnsi="Arial" w:cs="Arial"/>
                <w:sz w:val="12"/>
                <w:szCs w:val="12"/>
              </w:rPr>
              <w:t>(meets some of the Award Criteria)</w:t>
            </w:r>
          </w:p>
          <w:p w14:paraId="65513799" w14:textId="77777777" w:rsidR="002971FC" w:rsidRPr="007C3F1C" w:rsidRDefault="002971FC" w:rsidP="002971FC">
            <w:pPr>
              <w:pStyle w:val="NoSpacing"/>
              <w:ind w:left="-2" w:firstLine="2"/>
              <w:rPr>
                <w:rFonts w:ascii="Arial" w:hAnsi="Arial" w:cs="Arial"/>
                <w:sz w:val="12"/>
                <w:szCs w:val="12"/>
              </w:rPr>
            </w:pPr>
            <w:r w:rsidRPr="007C3F1C">
              <w:rPr>
                <w:rFonts w:ascii="Arial" w:hAnsi="Arial" w:cs="Arial"/>
                <w:sz w:val="12"/>
                <w:szCs w:val="12"/>
              </w:rPr>
              <w:t>The response meets elements of the requirement but gives concern in a number of significant areas. There are reservations because of one or all of the following:</w:t>
            </w:r>
          </w:p>
          <w:p w14:paraId="77CEDDD7" w14:textId="77777777" w:rsidR="002971FC" w:rsidRPr="007C3F1C" w:rsidRDefault="002971FC" w:rsidP="002971FC">
            <w:pPr>
              <w:pStyle w:val="NoSpacing"/>
              <w:rPr>
                <w:rFonts w:ascii="Arial" w:hAnsi="Arial" w:cs="Arial"/>
                <w:sz w:val="12"/>
                <w:szCs w:val="12"/>
              </w:rPr>
            </w:pPr>
          </w:p>
          <w:p w14:paraId="56218B92" w14:textId="77777777" w:rsidR="002971FC" w:rsidRPr="007C3F1C" w:rsidRDefault="002971FC" w:rsidP="002971FC">
            <w:pPr>
              <w:pStyle w:val="NoSpacing"/>
              <w:numPr>
                <w:ilvl w:val="0"/>
                <w:numId w:val="5"/>
              </w:numPr>
              <w:ind w:right="215"/>
              <w:rPr>
                <w:rFonts w:ascii="Arial" w:hAnsi="Arial" w:cs="Arial"/>
                <w:sz w:val="12"/>
                <w:szCs w:val="12"/>
              </w:rPr>
            </w:pPr>
            <w:r w:rsidRPr="007C3F1C">
              <w:rPr>
                <w:rFonts w:ascii="Arial" w:hAnsi="Arial" w:cs="Arial"/>
                <w:sz w:val="12"/>
                <w:szCs w:val="12"/>
              </w:rPr>
              <w:t>There is at least one significant issue needing considerable attention.</w:t>
            </w:r>
          </w:p>
          <w:p w14:paraId="5FF453A7" w14:textId="77777777" w:rsidR="002971FC" w:rsidRPr="007C3F1C" w:rsidRDefault="002971FC" w:rsidP="002971FC">
            <w:pPr>
              <w:pStyle w:val="NoSpacing"/>
              <w:numPr>
                <w:ilvl w:val="0"/>
                <w:numId w:val="5"/>
              </w:numPr>
              <w:ind w:right="215"/>
              <w:rPr>
                <w:rFonts w:ascii="Arial" w:hAnsi="Arial" w:cs="Arial"/>
                <w:sz w:val="12"/>
                <w:szCs w:val="12"/>
              </w:rPr>
            </w:pPr>
            <w:r w:rsidRPr="007C3F1C">
              <w:rPr>
                <w:rFonts w:ascii="Arial" w:hAnsi="Arial" w:cs="Arial"/>
                <w:sz w:val="12"/>
                <w:szCs w:val="12"/>
              </w:rPr>
              <w:t>Proposals do not demonstrate competence or understanding.</w:t>
            </w:r>
          </w:p>
          <w:p w14:paraId="3B3A11EC" w14:textId="77777777" w:rsidR="002971FC" w:rsidRPr="007C3F1C" w:rsidRDefault="002971FC" w:rsidP="002971FC">
            <w:pPr>
              <w:pStyle w:val="NoSpacing"/>
              <w:numPr>
                <w:ilvl w:val="0"/>
                <w:numId w:val="5"/>
              </w:numPr>
              <w:ind w:right="215"/>
              <w:rPr>
                <w:rFonts w:ascii="Arial" w:hAnsi="Arial" w:cs="Arial"/>
                <w:sz w:val="12"/>
                <w:szCs w:val="12"/>
              </w:rPr>
            </w:pPr>
            <w:r w:rsidRPr="007C3F1C">
              <w:rPr>
                <w:rFonts w:ascii="Arial" w:hAnsi="Arial" w:cs="Arial"/>
                <w:sz w:val="12"/>
                <w:szCs w:val="12"/>
              </w:rPr>
              <w:t>The response is light on detail and unconvincing.</w:t>
            </w:r>
          </w:p>
          <w:p w14:paraId="3DCE65EC" w14:textId="77777777" w:rsidR="002971FC" w:rsidRPr="007C3F1C" w:rsidRDefault="002971FC" w:rsidP="002971FC">
            <w:pPr>
              <w:pStyle w:val="NoSpacing"/>
              <w:numPr>
                <w:ilvl w:val="0"/>
                <w:numId w:val="5"/>
              </w:numPr>
              <w:ind w:right="215"/>
              <w:rPr>
                <w:rFonts w:ascii="Arial" w:hAnsi="Arial" w:cs="Arial"/>
                <w:sz w:val="12"/>
                <w:szCs w:val="12"/>
              </w:rPr>
            </w:pPr>
            <w:r w:rsidRPr="007C3F1C">
              <w:rPr>
                <w:rFonts w:ascii="Arial" w:hAnsi="Arial" w:cs="Arial"/>
                <w:sz w:val="12"/>
                <w:szCs w:val="12"/>
              </w:rPr>
              <w:t>The response makes no reference to the applicable sector but shows some general market experience.</w:t>
            </w:r>
          </w:p>
          <w:p w14:paraId="3228EABF" w14:textId="77777777" w:rsidR="002971FC" w:rsidRPr="007C3F1C" w:rsidRDefault="002971FC" w:rsidP="002971FC">
            <w:pPr>
              <w:pStyle w:val="NoSpacing"/>
              <w:numPr>
                <w:ilvl w:val="0"/>
                <w:numId w:val="5"/>
              </w:numPr>
              <w:ind w:right="215"/>
              <w:rPr>
                <w:rFonts w:ascii="Arial" w:hAnsi="Arial" w:cs="Arial"/>
                <w:sz w:val="12"/>
                <w:szCs w:val="12"/>
              </w:rPr>
            </w:pPr>
            <w:r w:rsidRPr="007C3F1C">
              <w:rPr>
                <w:rFonts w:ascii="Arial" w:hAnsi="Arial" w:cs="Arial"/>
                <w:sz w:val="12"/>
                <w:szCs w:val="12"/>
              </w:rPr>
              <w:t>The response makes limited reference (naming only) to the social value policy outcome set out within the invitation.</w:t>
            </w:r>
          </w:p>
          <w:p w14:paraId="66C27D52" w14:textId="77777777" w:rsidR="002971FC" w:rsidRPr="004131B1" w:rsidRDefault="002971FC" w:rsidP="002971FC">
            <w:pPr>
              <w:ind w:left="142" w:right="215"/>
              <w:rPr>
                <w:rFonts w:ascii="Arial" w:hAnsi="Arial" w:cs="Arial"/>
                <w:sz w:val="12"/>
                <w:szCs w:val="12"/>
              </w:rPr>
            </w:pPr>
          </w:p>
        </w:tc>
        <w:tc>
          <w:tcPr>
            <w:tcW w:w="279" w:type="dxa"/>
            <w:vAlign w:val="center"/>
          </w:tcPr>
          <w:p w14:paraId="4E4EAE1F" w14:textId="77777777" w:rsidR="002971FC" w:rsidRPr="007C3F1C" w:rsidRDefault="002971FC" w:rsidP="00A51677">
            <w:pPr>
              <w:pStyle w:val="ListParagraph"/>
              <w:ind w:left="142" w:firstLine="15"/>
              <w:rPr>
                <w:rFonts w:ascii="Arial" w:hAnsi="Arial" w:cs="Arial"/>
                <w:sz w:val="12"/>
                <w:szCs w:val="12"/>
              </w:rPr>
            </w:pPr>
            <w:r w:rsidRPr="007C3F1C">
              <w:rPr>
                <w:rFonts w:ascii="Arial" w:eastAsia="Verdana" w:hAnsi="Arial" w:cs="Arial"/>
                <w:b/>
                <w:bCs/>
                <w:color w:val="000000"/>
                <w:spacing w:val="-2"/>
                <w:sz w:val="12"/>
                <w:szCs w:val="12"/>
              </w:rPr>
              <w:t>30</w:t>
            </w:r>
          </w:p>
        </w:tc>
      </w:tr>
      <w:tr w:rsidR="002971FC" w:rsidRPr="007C3F1C" w14:paraId="0E53632E" w14:textId="77777777" w:rsidTr="00A51677">
        <w:trPr>
          <w:trHeight w:val="2153"/>
        </w:trPr>
        <w:tc>
          <w:tcPr>
            <w:tcW w:w="2713" w:type="dxa"/>
            <w:vMerge/>
          </w:tcPr>
          <w:p w14:paraId="6D65B968" w14:textId="77777777" w:rsidR="002971FC" w:rsidRPr="007C3F1C" w:rsidRDefault="002971FC" w:rsidP="002971FC">
            <w:pPr>
              <w:pStyle w:val="NoSpacing"/>
              <w:rPr>
                <w:rFonts w:ascii="Arial" w:hAnsi="Arial" w:cs="Arial"/>
                <w:b/>
                <w:bCs/>
                <w:sz w:val="12"/>
                <w:szCs w:val="12"/>
              </w:rPr>
            </w:pPr>
          </w:p>
        </w:tc>
        <w:tc>
          <w:tcPr>
            <w:tcW w:w="2109" w:type="dxa"/>
            <w:vMerge/>
          </w:tcPr>
          <w:p w14:paraId="7286CD61" w14:textId="77777777" w:rsidR="002971FC" w:rsidRPr="007C3F1C" w:rsidRDefault="002971FC" w:rsidP="002971FC">
            <w:pPr>
              <w:pStyle w:val="NoSpacing"/>
              <w:rPr>
                <w:rFonts w:ascii="Arial" w:hAnsi="Arial" w:cs="Arial"/>
                <w:b/>
                <w:bCs/>
                <w:sz w:val="12"/>
                <w:szCs w:val="12"/>
              </w:rPr>
            </w:pPr>
          </w:p>
        </w:tc>
        <w:tc>
          <w:tcPr>
            <w:tcW w:w="2684" w:type="dxa"/>
            <w:vMerge/>
          </w:tcPr>
          <w:p w14:paraId="3881F328" w14:textId="77777777" w:rsidR="002971FC" w:rsidRPr="007C3F1C" w:rsidRDefault="002971FC" w:rsidP="002971FC">
            <w:pPr>
              <w:pStyle w:val="NoSpacing"/>
              <w:rPr>
                <w:rFonts w:ascii="Arial" w:hAnsi="Arial" w:cs="Arial"/>
                <w:b/>
                <w:bCs/>
                <w:sz w:val="12"/>
                <w:szCs w:val="12"/>
              </w:rPr>
            </w:pPr>
          </w:p>
        </w:tc>
        <w:tc>
          <w:tcPr>
            <w:tcW w:w="1987" w:type="dxa"/>
            <w:vMerge/>
          </w:tcPr>
          <w:p w14:paraId="6C5A152D" w14:textId="77777777" w:rsidR="002971FC" w:rsidRPr="007C3F1C" w:rsidRDefault="002971FC" w:rsidP="002971FC">
            <w:pPr>
              <w:pStyle w:val="ListParagraph"/>
              <w:numPr>
                <w:ilvl w:val="0"/>
                <w:numId w:val="3"/>
              </w:numPr>
              <w:spacing w:after="0" w:line="240" w:lineRule="auto"/>
              <w:ind w:left="282" w:right="215" w:hanging="282"/>
              <w:rPr>
                <w:rFonts w:ascii="Arial" w:hAnsi="Arial" w:cs="Arial"/>
                <w:sz w:val="12"/>
                <w:szCs w:val="12"/>
              </w:rPr>
            </w:pPr>
          </w:p>
        </w:tc>
        <w:tc>
          <w:tcPr>
            <w:tcW w:w="5958" w:type="dxa"/>
          </w:tcPr>
          <w:p w14:paraId="56EB62C5" w14:textId="77777777" w:rsidR="002971FC" w:rsidRPr="007C3F1C" w:rsidRDefault="002971FC" w:rsidP="002971FC">
            <w:pPr>
              <w:pStyle w:val="NoSpacing"/>
              <w:rPr>
                <w:rFonts w:ascii="Arial" w:eastAsia="Verdana" w:hAnsi="Arial" w:cs="Arial"/>
                <w:sz w:val="12"/>
                <w:szCs w:val="12"/>
                <w:lang w:val="en-GB"/>
              </w:rPr>
            </w:pPr>
            <w:r w:rsidRPr="007C3F1C">
              <w:rPr>
                <w:rFonts w:ascii="Arial" w:eastAsia="Verdana" w:hAnsi="Arial" w:cs="Arial"/>
                <w:b/>
                <w:bCs/>
                <w:sz w:val="12"/>
                <w:szCs w:val="12"/>
                <w:lang w:val="en-GB"/>
              </w:rPr>
              <w:t>Unanswered or totally Inadequate Response</w:t>
            </w:r>
            <w:r w:rsidRPr="007C3F1C">
              <w:rPr>
                <w:rFonts w:ascii="Arial" w:eastAsia="Verdana" w:hAnsi="Arial" w:cs="Arial"/>
                <w:sz w:val="12"/>
                <w:szCs w:val="12"/>
                <w:lang w:val="en-GB"/>
              </w:rPr>
              <w:t xml:space="preserve"> </w:t>
            </w:r>
          </w:p>
          <w:p w14:paraId="1F39107C" w14:textId="77777777" w:rsidR="002971FC" w:rsidRPr="007C3F1C" w:rsidRDefault="002971FC" w:rsidP="002971FC">
            <w:pPr>
              <w:pStyle w:val="NoSpacing"/>
              <w:rPr>
                <w:rFonts w:ascii="Arial" w:eastAsia="Verdana" w:hAnsi="Arial" w:cs="Arial"/>
                <w:sz w:val="12"/>
                <w:szCs w:val="12"/>
                <w:lang w:val="en-GB"/>
              </w:rPr>
            </w:pPr>
          </w:p>
          <w:p w14:paraId="6B3A349E" w14:textId="77777777" w:rsidR="002971FC" w:rsidRPr="007C3F1C" w:rsidRDefault="002971FC" w:rsidP="002971FC">
            <w:pPr>
              <w:pStyle w:val="NoSpacing"/>
              <w:numPr>
                <w:ilvl w:val="0"/>
                <w:numId w:val="8"/>
              </w:numPr>
              <w:ind w:right="215"/>
              <w:rPr>
                <w:rFonts w:ascii="Arial" w:eastAsia="Verdana" w:hAnsi="Arial" w:cs="Arial"/>
                <w:sz w:val="12"/>
                <w:szCs w:val="12"/>
                <w:lang w:val="en-GB"/>
              </w:rPr>
            </w:pPr>
            <w:r w:rsidRPr="007C3F1C">
              <w:rPr>
                <w:rFonts w:ascii="Arial" w:eastAsia="Arial" w:hAnsi="Arial" w:cs="Arial"/>
                <w:color w:val="000000"/>
                <w:sz w:val="12"/>
                <w:szCs w:val="12"/>
              </w:rPr>
              <w:t xml:space="preserve">The response completely fails to meet the required standard or does not provide a proposal. </w:t>
            </w:r>
          </w:p>
          <w:p w14:paraId="33018DDB" w14:textId="77777777" w:rsidR="002971FC" w:rsidRPr="007C3F1C" w:rsidRDefault="002971FC" w:rsidP="002971FC">
            <w:pPr>
              <w:pStyle w:val="NoSpacing"/>
              <w:rPr>
                <w:rFonts w:ascii="Arial" w:eastAsia="Verdana" w:hAnsi="Arial" w:cs="Arial"/>
                <w:sz w:val="12"/>
                <w:szCs w:val="12"/>
                <w:lang w:val="en-GB"/>
              </w:rPr>
            </w:pPr>
          </w:p>
          <w:p w14:paraId="5DABD928" w14:textId="08B6BC15" w:rsidR="002971FC" w:rsidRPr="007C3F1C" w:rsidRDefault="002971FC" w:rsidP="002971FC">
            <w:pPr>
              <w:pStyle w:val="NoSpacing"/>
              <w:rPr>
                <w:rFonts w:ascii="Arial" w:eastAsia="Verdana" w:hAnsi="Arial" w:cs="Arial"/>
                <w:sz w:val="12"/>
                <w:szCs w:val="12"/>
                <w:lang w:val="en-GB"/>
              </w:rPr>
            </w:pPr>
          </w:p>
          <w:p w14:paraId="24B6C221" w14:textId="77777777" w:rsidR="002971FC" w:rsidRPr="004131B1" w:rsidRDefault="002971FC" w:rsidP="002971FC">
            <w:pPr>
              <w:ind w:left="142" w:right="215"/>
              <w:rPr>
                <w:rFonts w:ascii="Arial" w:hAnsi="Arial" w:cs="Arial"/>
                <w:sz w:val="12"/>
                <w:szCs w:val="12"/>
              </w:rPr>
            </w:pPr>
          </w:p>
        </w:tc>
        <w:tc>
          <w:tcPr>
            <w:tcW w:w="279" w:type="dxa"/>
            <w:vAlign w:val="center"/>
          </w:tcPr>
          <w:p w14:paraId="1242235D" w14:textId="77777777" w:rsidR="002971FC" w:rsidRPr="007C3F1C" w:rsidRDefault="002971FC" w:rsidP="00A51677">
            <w:pPr>
              <w:pStyle w:val="ListParagraph"/>
              <w:ind w:left="142" w:firstLine="15"/>
              <w:rPr>
                <w:rFonts w:ascii="Arial" w:hAnsi="Arial" w:cs="Arial"/>
                <w:sz w:val="12"/>
                <w:szCs w:val="12"/>
              </w:rPr>
            </w:pPr>
            <w:r w:rsidRPr="007C3F1C">
              <w:rPr>
                <w:rFonts w:ascii="Arial" w:eastAsia="Verdana" w:hAnsi="Arial" w:cs="Arial"/>
                <w:b/>
                <w:bCs/>
                <w:spacing w:val="-2"/>
                <w:sz w:val="12"/>
                <w:szCs w:val="12"/>
              </w:rPr>
              <w:t>0</w:t>
            </w:r>
          </w:p>
        </w:tc>
      </w:tr>
    </w:tbl>
    <w:p w14:paraId="71501E79" w14:textId="29AE00F8" w:rsidR="00547290" w:rsidRDefault="00547290" w:rsidP="002A45BB">
      <w:pPr>
        <w:rPr>
          <w:rFonts w:ascii="Arial" w:hAnsi="Arial" w:cs="Arial"/>
          <w:b/>
          <w:bCs/>
        </w:rPr>
      </w:pPr>
    </w:p>
    <w:p w14:paraId="1367EB0F" w14:textId="77777777" w:rsidR="00547290" w:rsidRPr="002A45BB" w:rsidRDefault="00547290" w:rsidP="002A45BB">
      <w:pPr>
        <w:rPr>
          <w:rFonts w:ascii="Arial" w:hAnsi="Arial" w:cs="Arial"/>
          <w:b/>
          <w:bCs/>
        </w:rPr>
      </w:pPr>
    </w:p>
    <w:sectPr w:rsidR="00547290" w:rsidRPr="002A45BB" w:rsidSect="00547290">
      <w:headerReference w:type="default" r:id="rId19"/>
      <w:pgSz w:w="16838" w:h="11906" w:orient="landscape"/>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4E780" w14:textId="77777777" w:rsidR="0090546A" w:rsidRDefault="0090546A" w:rsidP="00D37A4E">
      <w:r>
        <w:separator/>
      </w:r>
    </w:p>
  </w:endnote>
  <w:endnote w:type="continuationSeparator" w:id="0">
    <w:p w14:paraId="379E996D" w14:textId="77777777" w:rsidR="0090546A" w:rsidRDefault="0090546A" w:rsidP="00D37A4E">
      <w:r>
        <w:continuationSeparator/>
      </w:r>
    </w:p>
  </w:endnote>
  <w:endnote w:type="continuationNotice" w:id="1">
    <w:p w14:paraId="346BE001" w14:textId="77777777" w:rsidR="0090546A" w:rsidRDefault="0090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CD613" w14:textId="77777777" w:rsidR="0090546A" w:rsidRDefault="0090546A" w:rsidP="00D37A4E">
      <w:r>
        <w:separator/>
      </w:r>
    </w:p>
  </w:footnote>
  <w:footnote w:type="continuationSeparator" w:id="0">
    <w:p w14:paraId="790C4452" w14:textId="77777777" w:rsidR="0090546A" w:rsidRDefault="0090546A" w:rsidP="00D37A4E">
      <w:r>
        <w:continuationSeparator/>
      </w:r>
    </w:p>
  </w:footnote>
  <w:footnote w:type="continuationNotice" w:id="1">
    <w:p w14:paraId="05A1128B" w14:textId="77777777" w:rsidR="0090546A" w:rsidRDefault="0090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0B4E1" w14:textId="1188B460" w:rsidR="00E861A1" w:rsidRPr="00422399" w:rsidRDefault="00E861A1" w:rsidP="00422399">
    <w:pPr>
      <w:pStyle w:val="Header"/>
      <w:jc w:val="right"/>
      <w:rPr>
        <w:rFonts w:ascii="Arial" w:hAnsi="Arial" w:cs="Arial"/>
      </w:rPr>
    </w:pPr>
    <w:r w:rsidRPr="00422399">
      <w:rPr>
        <w:rFonts w:ascii="Arial" w:hAnsi="Arial" w:cs="Arial"/>
      </w:rPr>
      <w:t>DF47</w:t>
    </w:r>
  </w:p>
  <w:p w14:paraId="447C78DA" w14:textId="41EA8EF4" w:rsidR="00E861A1" w:rsidRPr="00422399" w:rsidRDefault="00E861A1" w:rsidP="00422399">
    <w:pPr>
      <w:pStyle w:val="Header"/>
      <w:jc w:val="right"/>
      <w:rPr>
        <w:rFonts w:ascii="Arial" w:hAnsi="Arial" w:cs="Arial"/>
      </w:rPr>
    </w:pPr>
    <w:r w:rsidRPr="00422399">
      <w:rPr>
        <w:rFonts w:ascii="Arial" w:hAnsi="Arial" w:cs="Arial"/>
      </w:rPr>
      <w:t>Section D</w:t>
    </w:r>
  </w:p>
  <w:p w14:paraId="5E7B0F04" w14:textId="4FD4A178" w:rsidR="00E861A1" w:rsidRPr="00422399" w:rsidRDefault="00E861A1" w:rsidP="00422399">
    <w:pPr>
      <w:pStyle w:val="Header"/>
      <w:jc w:val="right"/>
      <w:rPr>
        <w:rFonts w:ascii="Arial" w:hAnsi="Arial" w:cs="Arial"/>
      </w:rPr>
    </w:pPr>
    <w:r w:rsidRPr="00422399">
      <w:rPr>
        <w:rFonts w:ascii="Arial" w:hAnsi="Arial" w:cs="Arial"/>
      </w:rPr>
      <w:t>Annex A</w:t>
    </w:r>
  </w:p>
</w:hdr>
</file>

<file path=word/intelligence.xml><?xml version="1.0" encoding="utf-8"?>
<int:Intelligence xmlns:int="http://schemas.microsoft.com/office/intelligence/2019/intelligence">
  <int:IntelligenceSettings/>
  <int:Manifest>
    <int:WordHash hashCode="gB8HIxIOLhrIox" id="6+eVj0OQ"/>
    <int:WordHash hashCode="hN6B5b8f/AaH/i" id="ycXszzT6"/>
    <int:WordHash hashCode="wpEpjdUAZybsXd" id="Gn50KC2K"/>
    <int:WordHash hashCode="m/C6mGJeQTWOW1" id="NvbrAR8K"/>
  </int:Manifest>
  <int:Observations>
    <int:Content id="6+eVj0OQ">
      <int:Rejection type="LegacyProofing"/>
    </int:Content>
    <int:Content id="ycXszzT6">
      <int:Rejection type="LegacyProofing"/>
    </int:Content>
    <int:Content id="Gn50KC2K">
      <int:Rejection type="LegacyProofing"/>
    </int:Content>
    <int:Content id="NvbrAR8K">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13EE2"/>
    <w:multiLevelType w:val="hybridMultilevel"/>
    <w:tmpl w:val="840409A8"/>
    <w:lvl w:ilvl="0" w:tplc="08090001">
      <w:start w:val="1"/>
      <w:numFmt w:val="bullet"/>
      <w:lvlText w:val=""/>
      <w:lvlJc w:val="left"/>
      <w:pPr>
        <w:ind w:left="1143" w:hanging="360"/>
      </w:pPr>
      <w:rPr>
        <w:rFonts w:ascii="Symbol" w:hAnsi="Symbol" w:hint="default"/>
        <w:sz w:val="20"/>
        <w:szCs w:val="20"/>
      </w:rPr>
    </w:lvl>
    <w:lvl w:ilvl="1" w:tplc="08090003" w:tentative="1">
      <w:start w:val="1"/>
      <w:numFmt w:val="bullet"/>
      <w:lvlText w:val="o"/>
      <w:lvlJc w:val="left"/>
      <w:pPr>
        <w:ind w:left="1863" w:hanging="360"/>
      </w:pPr>
      <w:rPr>
        <w:rFonts w:ascii="Courier New" w:hAnsi="Courier New" w:cs="Courier New" w:hint="default"/>
      </w:rPr>
    </w:lvl>
    <w:lvl w:ilvl="2" w:tplc="08090005" w:tentative="1">
      <w:start w:val="1"/>
      <w:numFmt w:val="bullet"/>
      <w:lvlText w:val=""/>
      <w:lvlJc w:val="left"/>
      <w:pPr>
        <w:ind w:left="2583" w:hanging="360"/>
      </w:pPr>
      <w:rPr>
        <w:rFonts w:ascii="Wingdings" w:hAnsi="Wingdings" w:hint="default"/>
      </w:rPr>
    </w:lvl>
    <w:lvl w:ilvl="3" w:tplc="08090001" w:tentative="1">
      <w:start w:val="1"/>
      <w:numFmt w:val="bullet"/>
      <w:lvlText w:val=""/>
      <w:lvlJc w:val="left"/>
      <w:pPr>
        <w:ind w:left="3303" w:hanging="360"/>
      </w:pPr>
      <w:rPr>
        <w:rFonts w:ascii="Symbol" w:hAnsi="Symbol" w:hint="default"/>
      </w:rPr>
    </w:lvl>
    <w:lvl w:ilvl="4" w:tplc="08090003" w:tentative="1">
      <w:start w:val="1"/>
      <w:numFmt w:val="bullet"/>
      <w:lvlText w:val="o"/>
      <w:lvlJc w:val="left"/>
      <w:pPr>
        <w:ind w:left="4023" w:hanging="360"/>
      </w:pPr>
      <w:rPr>
        <w:rFonts w:ascii="Courier New" w:hAnsi="Courier New" w:cs="Courier New" w:hint="default"/>
      </w:rPr>
    </w:lvl>
    <w:lvl w:ilvl="5" w:tplc="08090005" w:tentative="1">
      <w:start w:val="1"/>
      <w:numFmt w:val="bullet"/>
      <w:lvlText w:val=""/>
      <w:lvlJc w:val="left"/>
      <w:pPr>
        <w:ind w:left="4743" w:hanging="360"/>
      </w:pPr>
      <w:rPr>
        <w:rFonts w:ascii="Wingdings" w:hAnsi="Wingdings" w:hint="default"/>
      </w:rPr>
    </w:lvl>
    <w:lvl w:ilvl="6" w:tplc="08090001" w:tentative="1">
      <w:start w:val="1"/>
      <w:numFmt w:val="bullet"/>
      <w:lvlText w:val=""/>
      <w:lvlJc w:val="left"/>
      <w:pPr>
        <w:ind w:left="5463" w:hanging="360"/>
      </w:pPr>
      <w:rPr>
        <w:rFonts w:ascii="Symbol" w:hAnsi="Symbol" w:hint="default"/>
      </w:rPr>
    </w:lvl>
    <w:lvl w:ilvl="7" w:tplc="08090003" w:tentative="1">
      <w:start w:val="1"/>
      <w:numFmt w:val="bullet"/>
      <w:lvlText w:val="o"/>
      <w:lvlJc w:val="left"/>
      <w:pPr>
        <w:ind w:left="6183" w:hanging="360"/>
      </w:pPr>
      <w:rPr>
        <w:rFonts w:ascii="Courier New" w:hAnsi="Courier New" w:cs="Courier New" w:hint="default"/>
      </w:rPr>
    </w:lvl>
    <w:lvl w:ilvl="8" w:tplc="08090005" w:tentative="1">
      <w:start w:val="1"/>
      <w:numFmt w:val="bullet"/>
      <w:lvlText w:val=""/>
      <w:lvlJc w:val="left"/>
      <w:pPr>
        <w:ind w:left="6903" w:hanging="360"/>
      </w:pPr>
      <w:rPr>
        <w:rFonts w:ascii="Wingdings" w:hAnsi="Wingdings" w:hint="default"/>
      </w:rPr>
    </w:lvl>
  </w:abstractNum>
  <w:abstractNum w:abstractNumId="1" w15:restartNumberingAfterBreak="0">
    <w:nsid w:val="168F1DE3"/>
    <w:multiLevelType w:val="hybridMultilevel"/>
    <w:tmpl w:val="6DC6C690"/>
    <w:lvl w:ilvl="0" w:tplc="08090001">
      <w:start w:val="1"/>
      <w:numFmt w:val="bullet"/>
      <w:lvlText w:val=""/>
      <w:lvlJc w:val="left"/>
      <w:pPr>
        <w:ind w:left="502" w:hanging="360"/>
      </w:pPr>
      <w:rPr>
        <w:rFonts w:ascii="Symbol" w:hAnsi="Symbol" w:hint="default"/>
        <w:sz w:val="20"/>
        <w:szCs w:val="20"/>
      </w:rPr>
    </w:lvl>
    <w:lvl w:ilvl="1" w:tplc="8004ACA4">
      <w:numFmt w:val="bullet"/>
      <w:lvlText w:val="•"/>
      <w:lvlJc w:val="left"/>
      <w:pPr>
        <w:ind w:left="1582" w:hanging="360"/>
      </w:pPr>
      <w:rPr>
        <w:rFonts w:ascii="Calibri" w:eastAsia="PMingLiU" w:hAnsi="Calibri" w:cs="Times New Roman"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ABB37BA"/>
    <w:multiLevelType w:val="hybridMultilevel"/>
    <w:tmpl w:val="807A4C98"/>
    <w:lvl w:ilvl="0" w:tplc="816C9D7A">
      <w:start w:val="1"/>
      <w:numFmt w:val="bullet"/>
      <w:lvlText w:val=""/>
      <w:lvlJc w:val="left"/>
      <w:pPr>
        <w:ind w:left="502" w:hanging="360"/>
      </w:pPr>
      <w:rPr>
        <w:rFonts w:ascii="Symbol" w:hAnsi="Symbol" w:hint="default"/>
        <w:sz w:val="20"/>
        <w:szCs w:val="20"/>
      </w:rPr>
    </w:lvl>
    <w:lvl w:ilvl="1" w:tplc="8004ACA4">
      <w:numFmt w:val="bullet"/>
      <w:lvlText w:val="•"/>
      <w:lvlJc w:val="left"/>
      <w:pPr>
        <w:ind w:left="1582" w:hanging="360"/>
      </w:pPr>
      <w:rPr>
        <w:rFonts w:ascii="Calibri" w:eastAsia="PMingLiU" w:hAnsi="Calibri" w:cs="Times New Roman"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1D075C19"/>
    <w:multiLevelType w:val="hybridMultilevel"/>
    <w:tmpl w:val="EC3A10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08B29C9"/>
    <w:multiLevelType w:val="hybridMultilevel"/>
    <w:tmpl w:val="86D4FCE4"/>
    <w:lvl w:ilvl="0" w:tplc="8004ACA4">
      <w:numFmt w:val="bullet"/>
      <w:lvlText w:val="•"/>
      <w:lvlJc w:val="left"/>
      <w:pPr>
        <w:ind w:left="862" w:hanging="360"/>
      </w:pPr>
      <w:rPr>
        <w:rFonts w:ascii="Calibri" w:eastAsia="PMingLiU" w:hAnsi="Calibri" w:cs="Times New Roman" w:hint="default"/>
        <w:sz w:val="20"/>
        <w:szCs w:val="2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2489474E"/>
    <w:multiLevelType w:val="hybridMultilevel"/>
    <w:tmpl w:val="E9A86786"/>
    <w:lvl w:ilvl="0" w:tplc="8004ACA4">
      <w:numFmt w:val="bullet"/>
      <w:lvlText w:val="•"/>
      <w:lvlJc w:val="left"/>
      <w:pPr>
        <w:ind w:left="862" w:hanging="360"/>
      </w:pPr>
      <w:rPr>
        <w:rFonts w:ascii="Calibri" w:eastAsia="PMingLiU" w:hAnsi="Calibri" w:cs="Times New Roman" w:hint="default"/>
        <w:sz w:val="20"/>
        <w:szCs w:val="2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298750FA"/>
    <w:multiLevelType w:val="hybridMultilevel"/>
    <w:tmpl w:val="90245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26DC7"/>
    <w:multiLevelType w:val="hybridMultilevel"/>
    <w:tmpl w:val="96B8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195B30"/>
    <w:multiLevelType w:val="hybridMultilevel"/>
    <w:tmpl w:val="03288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231DE9"/>
    <w:multiLevelType w:val="hybridMultilevel"/>
    <w:tmpl w:val="2D128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10705"/>
    <w:multiLevelType w:val="hybridMultilevel"/>
    <w:tmpl w:val="01603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835F1D"/>
    <w:multiLevelType w:val="hybridMultilevel"/>
    <w:tmpl w:val="4F8C2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BF6694"/>
    <w:multiLevelType w:val="hybridMultilevel"/>
    <w:tmpl w:val="3440F590"/>
    <w:lvl w:ilvl="0" w:tplc="8004ACA4">
      <w:numFmt w:val="bullet"/>
      <w:lvlText w:val="•"/>
      <w:lvlJc w:val="left"/>
      <w:pPr>
        <w:ind w:left="502" w:hanging="360"/>
      </w:pPr>
      <w:rPr>
        <w:rFonts w:ascii="Calibri" w:eastAsia="PMingLiU" w:hAnsi="Calibri" w:cs="Times New Roman" w:hint="default"/>
        <w:sz w:val="20"/>
        <w:szCs w:val="20"/>
      </w:rPr>
    </w:lvl>
    <w:lvl w:ilvl="1" w:tplc="8004ACA4">
      <w:numFmt w:val="bullet"/>
      <w:lvlText w:val="•"/>
      <w:lvlJc w:val="left"/>
      <w:pPr>
        <w:ind w:left="1582" w:hanging="360"/>
      </w:pPr>
      <w:rPr>
        <w:rFonts w:ascii="Calibri" w:eastAsia="PMingLiU" w:hAnsi="Calibri" w:cs="Times New Roman"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584E66B5"/>
    <w:multiLevelType w:val="hybridMultilevel"/>
    <w:tmpl w:val="094E7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472707"/>
    <w:multiLevelType w:val="hybridMultilevel"/>
    <w:tmpl w:val="F634CBE6"/>
    <w:lvl w:ilvl="0" w:tplc="8004ACA4">
      <w:numFmt w:val="bullet"/>
      <w:lvlText w:val="•"/>
      <w:lvlJc w:val="left"/>
      <w:pPr>
        <w:ind w:left="720" w:hanging="360"/>
      </w:pPr>
      <w:rPr>
        <w:rFonts w:ascii="Calibri" w:eastAsia="PMingLiU"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A95362"/>
    <w:multiLevelType w:val="hybridMultilevel"/>
    <w:tmpl w:val="5A68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B4F3F"/>
    <w:multiLevelType w:val="hybridMultilevel"/>
    <w:tmpl w:val="3D685338"/>
    <w:lvl w:ilvl="0" w:tplc="8004ACA4">
      <w:numFmt w:val="bullet"/>
      <w:lvlText w:val="•"/>
      <w:lvlJc w:val="left"/>
      <w:pPr>
        <w:ind w:left="862" w:hanging="360"/>
      </w:pPr>
      <w:rPr>
        <w:rFonts w:ascii="Calibri" w:eastAsia="PMingLiU" w:hAnsi="Calibri" w:cs="Times New Roman" w:hint="default"/>
      </w:rPr>
    </w:lvl>
    <w:lvl w:ilvl="1" w:tplc="F30CA2AC">
      <w:start w:val="1"/>
      <w:numFmt w:val="bullet"/>
      <w:lvlText w:val="o"/>
      <w:lvlJc w:val="left"/>
      <w:pPr>
        <w:ind w:left="1582" w:hanging="360"/>
      </w:pPr>
      <w:rPr>
        <w:rFonts w:asciiTheme="minorHAnsi" w:hAnsiTheme="minorHAnsi" w:cs="Courier New" w:hint="default"/>
        <w:color w:val="auto"/>
      </w:rPr>
    </w:lvl>
    <w:lvl w:ilvl="2" w:tplc="CA7C8D18">
      <w:start w:val="8"/>
      <w:numFmt w:val="bullet"/>
      <w:lvlText w:val="-"/>
      <w:lvlJc w:val="left"/>
      <w:pPr>
        <w:ind w:left="2302" w:hanging="360"/>
      </w:pPr>
      <w:rPr>
        <w:rFonts w:ascii="Calibri" w:eastAsia="Verdana" w:hAnsi="Calibri" w:cs="Times New Roman"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6DA51975"/>
    <w:multiLevelType w:val="hybridMultilevel"/>
    <w:tmpl w:val="40EC0530"/>
    <w:lvl w:ilvl="0" w:tplc="08090003">
      <w:start w:val="1"/>
      <w:numFmt w:val="bullet"/>
      <w:lvlText w:val="o"/>
      <w:lvlJc w:val="left"/>
      <w:pPr>
        <w:ind w:left="794" w:hanging="360"/>
      </w:pPr>
      <w:rPr>
        <w:rFonts w:ascii="Courier New" w:hAnsi="Courier New" w:cs="Courier New" w:hint="default"/>
      </w:rPr>
    </w:lvl>
    <w:lvl w:ilvl="1" w:tplc="08090003">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8" w15:restartNumberingAfterBreak="0">
    <w:nsid w:val="75035260"/>
    <w:multiLevelType w:val="hybridMultilevel"/>
    <w:tmpl w:val="FA0C6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2"/>
  </w:num>
  <w:num w:numId="4">
    <w:abstractNumId w:val="9"/>
  </w:num>
  <w:num w:numId="5">
    <w:abstractNumId w:val="18"/>
  </w:num>
  <w:num w:numId="6">
    <w:abstractNumId w:val="13"/>
  </w:num>
  <w:num w:numId="7">
    <w:abstractNumId w:val="8"/>
  </w:num>
  <w:num w:numId="8">
    <w:abstractNumId w:val="10"/>
  </w:num>
  <w:num w:numId="9">
    <w:abstractNumId w:val="0"/>
  </w:num>
  <w:num w:numId="10">
    <w:abstractNumId w:val="17"/>
  </w:num>
  <w:num w:numId="11">
    <w:abstractNumId w:val="4"/>
  </w:num>
  <w:num w:numId="12">
    <w:abstractNumId w:val="12"/>
  </w:num>
  <w:num w:numId="13">
    <w:abstractNumId w:val="14"/>
  </w:num>
  <w:num w:numId="14">
    <w:abstractNumId w:val="1"/>
  </w:num>
  <w:num w:numId="15">
    <w:abstractNumId w:val="15"/>
  </w:num>
  <w:num w:numId="16">
    <w:abstractNumId w:val="11"/>
  </w:num>
  <w:num w:numId="17">
    <w:abstractNumId w:val="7"/>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7F"/>
    <w:rsid w:val="00021CF0"/>
    <w:rsid w:val="00033D72"/>
    <w:rsid w:val="00043592"/>
    <w:rsid w:val="00054554"/>
    <w:rsid w:val="00057BBA"/>
    <w:rsid w:val="000B01CA"/>
    <w:rsid w:val="000D2100"/>
    <w:rsid w:val="000E7FFB"/>
    <w:rsid w:val="00102997"/>
    <w:rsid w:val="0011273A"/>
    <w:rsid w:val="001306C2"/>
    <w:rsid w:val="00170B0C"/>
    <w:rsid w:val="00186774"/>
    <w:rsid w:val="0019728A"/>
    <w:rsid w:val="001A3F14"/>
    <w:rsid w:val="001D7192"/>
    <w:rsid w:val="001F1C6A"/>
    <w:rsid w:val="0025678D"/>
    <w:rsid w:val="002849F8"/>
    <w:rsid w:val="002971FC"/>
    <w:rsid w:val="002A2278"/>
    <w:rsid w:val="002A45BB"/>
    <w:rsid w:val="002A5186"/>
    <w:rsid w:val="002B7B48"/>
    <w:rsid w:val="002D53EC"/>
    <w:rsid w:val="00311210"/>
    <w:rsid w:val="0031401E"/>
    <w:rsid w:val="00323DC0"/>
    <w:rsid w:val="003600C5"/>
    <w:rsid w:val="00363BB2"/>
    <w:rsid w:val="003822B6"/>
    <w:rsid w:val="003904F5"/>
    <w:rsid w:val="003C76DA"/>
    <w:rsid w:val="003D43DE"/>
    <w:rsid w:val="003D6DCD"/>
    <w:rsid w:val="003E57E3"/>
    <w:rsid w:val="003F3AC6"/>
    <w:rsid w:val="0041170F"/>
    <w:rsid w:val="00414619"/>
    <w:rsid w:val="00415982"/>
    <w:rsid w:val="00422399"/>
    <w:rsid w:val="00435C9B"/>
    <w:rsid w:val="00475FCF"/>
    <w:rsid w:val="004D2445"/>
    <w:rsid w:val="004F0901"/>
    <w:rsid w:val="004F1DF0"/>
    <w:rsid w:val="005363F1"/>
    <w:rsid w:val="00547290"/>
    <w:rsid w:val="005525E0"/>
    <w:rsid w:val="00574656"/>
    <w:rsid w:val="00595067"/>
    <w:rsid w:val="005A3D77"/>
    <w:rsid w:val="005D70DF"/>
    <w:rsid w:val="006019D8"/>
    <w:rsid w:val="00604AE7"/>
    <w:rsid w:val="00623414"/>
    <w:rsid w:val="00676769"/>
    <w:rsid w:val="006870BA"/>
    <w:rsid w:val="006A2EAA"/>
    <w:rsid w:val="006D179C"/>
    <w:rsid w:val="006E1A50"/>
    <w:rsid w:val="00712864"/>
    <w:rsid w:val="00734E8D"/>
    <w:rsid w:val="00742DC4"/>
    <w:rsid w:val="00744C8B"/>
    <w:rsid w:val="00796356"/>
    <w:rsid w:val="007A7FA2"/>
    <w:rsid w:val="007C1DFC"/>
    <w:rsid w:val="007D1A93"/>
    <w:rsid w:val="007E0C40"/>
    <w:rsid w:val="00836048"/>
    <w:rsid w:val="00895D5F"/>
    <w:rsid w:val="008B5424"/>
    <w:rsid w:val="008C0DA7"/>
    <w:rsid w:val="008C5383"/>
    <w:rsid w:val="008D04BB"/>
    <w:rsid w:val="008F48D6"/>
    <w:rsid w:val="0090546A"/>
    <w:rsid w:val="0092613D"/>
    <w:rsid w:val="00955EA5"/>
    <w:rsid w:val="009A3942"/>
    <w:rsid w:val="009B2665"/>
    <w:rsid w:val="009B5762"/>
    <w:rsid w:val="009C0D22"/>
    <w:rsid w:val="009C5B0A"/>
    <w:rsid w:val="009D770E"/>
    <w:rsid w:val="00A235FD"/>
    <w:rsid w:val="00A37D89"/>
    <w:rsid w:val="00A452AA"/>
    <w:rsid w:val="00A51677"/>
    <w:rsid w:val="00A869E0"/>
    <w:rsid w:val="00AA1784"/>
    <w:rsid w:val="00AB138B"/>
    <w:rsid w:val="00AF4C59"/>
    <w:rsid w:val="00B373CD"/>
    <w:rsid w:val="00BA76AC"/>
    <w:rsid w:val="00C136A3"/>
    <w:rsid w:val="00C27762"/>
    <w:rsid w:val="00C616E6"/>
    <w:rsid w:val="00C66E7F"/>
    <w:rsid w:val="00C675FA"/>
    <w:rsid w:val="00CA3987"/>
    <w:rsid w:val="00CE2773"/>
    <w:rsid w:val="00CE7428"/>
    <w:rsid w:val="00CE7CB3"/>
    <w:rsid w:val="00CF352E"/>
    <w:rsid w:val="00D100DF"/>
    <w:rsid w:val="00D13B8C"/>
    <w:rsid w:val="00D37A4E"/>
    <w:rsid w:val="00D82077"/>
    <w:rsid w:val="00DD5C91"/>
    <w:rsid w:val="00E02D79"/>
    <w:rsid w:val="00E16200"/>
    <w:rsid w:val="00E20B7F"/>
    <w:rsid w:val="00E2699C"/>
    <w:rsid w:val="00E52220"/>
    <w:rsid w:val="00E84BB8"/>
    <w:rsid w:val="00E861A1"/>
    <w:rsid w:val="00E96D5D"/>
    <w:rsid w:val="00E97A3F"/>
    <w:rsid w:val="00ED74BF"/>
    <w:rsid w:val="00EE2A76"/>
    <w:rsid w:val="00EF01A7"/>
    <w:rsid w:val="00F04664"/>
    <w:rsid w:val="00F05F6E"/>
    <w:rsid w:val="00F11729"/>
    <w:rsid w:val="00FA7554"/>
    <w:rsid w:val="016AB327"/>
    <w:rsid w:val="01EF3424"/>
    <w:rsid w:val="04D8FBC8"/>
    <w:rsid w:val="055BBD7F"/>
    <w:rsid w:val="05D9AC0A"/>
    <w:rsid w:val="082A2E6F"/>
    <w:rsid w:val="0891FEEF"/>
    <w:rsid w:val="08A66593"/>
    <w:rsid w:val="08B6E390"/>
    <w:rsid w:val="08D7152E"/>
    <w:rsid w:val="0BEE8452"/>
    <w:rsid w:val="0C4D1B06"/>
    <w:rsid w:val="0C8BA681"/>
    <w:rsid w:val="0D8A54B3"/>
    <w:rsid w:val="0F262514"/>
    <w:rsid w:val="0FA49619"/>
    <w:rsid w:val="1036A856"/>
    <w:rsid w:val="17747111"/>
    <w:rsid w:val="1A099310"/>
    <w:rsid w:val="1AB6EABF"/>
    <w:rsid w:val="1D2BCB16"/>
    <w:rsid w:val="1DF335BB"/>
    <w:rsid w:val="1F967973"/>
    <w:rsid w:val="1FC1F407"/>
    <w:rsid w:val="2238EBA3"/>
    <w:rsid w:val="238896A0"/>
    <w:rsid w:val="241708F5"/>
    <w:rsid w:val="2D2BABCF"/>
    <w:rsid w:val="2D8D0BF2"/>
    <w:rsid w:val="2E36B1CC"/>
    <w:rsid w:val="2F012F92"/>
    <w:rsid w:val="302B4A67"/>
    <w:rsid w:val="30745FB6"/>
    <w:rsid w:val="31A91734"/>
    <w:rsid w:val="335C5F64"/>
    <w:rsid w:val="34983DFD"/>
    <w:rsid w:val="36097AD0"/>
    <w:rsid w:val="36EC28AE"/>
    <w:rsid w:val="378A45C0"/>
    <w:rsid w:val="37D766A3"/>
    <w:rsid w:val="383196DC"/>
    <w:rsid w:val="3862C256"/>
    <w:rsid w:val="3A70876B"/>
    <w:rsid w:val="3B209CE6"/>
    <w:rsid w:val="3D1CF3B5"/>
    <w:rsid w:val="426F8488"/>
    <w:rsid w:val="47DBED3D"/>
    <w:rsid w:val="484806A9"/>
    <w:rsid w:val="4B00F190"/>
    <w:rsid w:val="4B921C02"/>
    <w:rsid w:val="4EDB8D87"/>
    <w:rsid w:val="5191C324"/>
    <w:rsid w:val="51AC7A48"/>
    <w:rsid w:val="52DF3DD9"/>
    <w:rsid w:val="53AA23F2"/>
    <w:rsid w:val="53F8C36B"/>
    <w:rsid w:val="5609821C"/>
    <w:rsid w:val="56221301"/>
    <w:rsid w:val="562C0198"/>
    <w:rsid w:val="56755FC8"/>
    <w:rsid w:val="56CB7639"/>
    <w:rsid w:val="57EF9953"/>
    <w:rsid w:val="5C9DE5C6"/>
    <w:rsid w:val="62F5B89F"/>
    <w:rsid w:val="65F1B6DD"/>
    <w:rsid w:val="670E8852"/>
    <w:rsid w:val="674A96ED"/>
    <w:rsid w:val="6CCBB4F3"/>
    <w:rsid w:val="6DDE1DCE"/>
    <w:rsid w:val="6DED2BFE"/>
    <w:rsid w:val="6F891AEE"/>
    <w:rsid w:val="71BE9647"/>
    <w:rsid w:val="73A86C03"/>
    <w:rsid w:val="751F5B7C"/>
    <w:rsid w:val="7809ED2E"/>
    <w:rsid w:val="7818CB20"/>
    <w:rsid w:val="798FAE4D"/>
    <w:rsid w:val="79983AE3"/>
    <w:rsid w:val="7B9C4EC4"/>
    <w:rsid w:val="7D004CCF"/>
    <w:rsid w:val="7EA89033"/>
    <w:rsid w:val="7F303F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F4AAE"/>
  <w15:chartTrackingRefBased/>
  <w15:docId w15:val="{6083D6D6-0B13-4B96-95EE-A7576CB6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B7F"/>
    <w:rPr>
      <w:rFonts w:ascii="Times New Roman" w:eastAsia="PMingLiU" w:hAnsi="Times New Roman" w:cs="Times New Roman"/>
      <w:lang w:val="en-US"/>
    </w:rPr>
  </w:style>
  <w:style w:type="paragraph" w:styleId="Heading6">
    <w:name w:val="heading 6"/>
    <w:basedOn w:val="Normal"/>
    <w:next w:val="Normal"/>
    <w:link w:val="Heading6Char"/>
    <w:uiPriority w:val="9"/>
    <w:unhideWhenUsed/>
    <w:qFormat/>
    <w:rsid w:val="00547290"/>
    <w:pPr>
      <w:keepNext/>
      <w:framePr w:hSpace="180" w:wrap="around" w:hAnchor="margin" w:y="432"/>
      <w:spacing w:after="160" w:line="259" w:lineRule="auto"/>
      <w:ind w:left="358" w:hanging="284"/>
      <w:outlineLvl w:val="5"/>
    </w:pPr>
    <w:rPr>
      <w:rFonts w:asciiTheme="minorHAnsi" w:eastAsia="Verdana" w:hAnsiTheme="minorHAnsi"/>
      <w:b/>
      <w:color w:val="000000"/>
      <w:sz w:val="18"/>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0B7F"/>
    <w:rPr>
      <w:rFonts w:ascii="Times New Roman" w:eastAsia="PMingLiU" w:hAnsi="Times New Roman" w:cs="Times New Roman"/>
      <w:lang w:val="en-US"/>
    </w:rPr>
  </w:style>
  <w:style w:type="table" w:styleId="TableGrid">
    <w:name w:val="Table Grid"/>
    <w:basedOn w:val="TableNormal"/>
    <w:uiPriority w:val="39"/>
    <w:rsid w:val="00E20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E20B7F"/>
  </w:style>
  <w:style w:type="paragraph" w:customStyle="1" w:styleId="TableText">
    <w:name w:val="Table Text"/>
    <w:basedOn w:val="Normal"/>
    <w:rsid w:val="00E20B7F"/>
    <w:pPr>
      <w:spacing w:before="60"/>
    </w:pPr>
    <w:rPr>
      <w:rFonts w:eastAsia="Times New Roman"/>
      <w:sz w:val="16"/>
      <w:szCs w:val="24"/>
    </w:rPr>
  </w:style>
  <w:style w:type="paragraph" w:styleId="FootnoteText">
    <w:name w:val="footnote text"/>
    <w:basedOn w:val="Normal"/>
    <w:link w:val="FootnoteTextChar"/>
    <w:uiPriority w:val="99"/>
    <w:semiHidden/>
    <w:unhideWhenUsed/>
    <w:rsid w:val="00D37A4E"/>
    <w:rPr>
      <w:sz w:val="20"/>
      <w:szCs w:val="20"/>
    </w:rPr>
  </w:style>
  <w:style w:type="character" w:customStyle="1" w:styleId="FootnoteTextChar">
    <w:name w:val="Footnote Text Char"/>
    <w:basedOn w:val="DefaultParagraphFont"/>
    <w:link w:val="FootnoteText"/>
    <w:uiPriority w:val="99"/>
    <w:semiHidden/>
    <w:rsid w:val="00D37A4E"/>
    <w:rPr>
      <w:rFonts w:ascii="Times New Roman" w:eastAsia="PMingLiU" w:hAnsi="Times New Roman" w:cs="Times New Roman"/>
      <w:sz w:val="20"/>
      <w:szCs w:val="20"/>
      <w:lang w:val="en-US"/>
    </w:rPr>
  </w:style>
  <w:style w:type="character" w:styleId="FootnoteReference">
    <w:name w:val="footnote reference"/>
    <w:basedOn w:val="DefaultParagraphFont"/>
    <w:uiPriority w:val="99"/>
    <w:semiHidden/>
    <w:unhideWhenUsed/>
    <w:rsid w:val="00D37A4E"/>
    <w:rPr>
      <w:vertAlign w:val="superscript"/>
    </w:rPr>
  </w:style>
  <w:style w:type="character" w:customStyle="1" w:styleId="eop">
    <w:name w:val="eop"/>
    <w:basedOn w:val="DefaultParagraphFont"/>
    <w:rsid w:val="002A45BB"/>
  </w:style>
  <w:style w:type="paragraph" w:customStyle="1" w:styleId="paragraph">
    <w:name w:val="paragraph"/>
    <w:basedOn w:val="Normal"/>
    <w:rsid w:val="002A45BB"/>
    <w:rPr>
      <w:rFonts w:eastAsia="Times New Roman"/>
      <w:sz w:val="24"/>
      <w:szCs w:val="24"/>
      <w:lang w:val="en-GB" w:eastAsia="en-GB"/>
    </w:rPr>
  </w:style>
  <w:style w:type="paragraph" w:styleId="ListParagraph">
    <w:name w:val="List Paragraph"/>
    <w:basedOn w:val="Normal"/>
    <w:uiPriority w:val="34"/>
    <w:qFormat/>
    <w:rsid w:val="00547290"/>
    <w:pPr>
      <w:spacing w:after="160" w:line="259" w:lineRule="auto"/>
      <w:ind w:left="720" w:hanging="284"/>
      <w:contextualSpacing/>
    </w:pPr>
    <w:rPr>
      <w:rFonts w:asciiTheme="minorHAnsi" w:eastAsiaTheme="minorHAnsi" w:hAnsiTheme="minorHAnsi" w:cstheme="minorBidi"/>
      <w:lang w:val="en-GB"/>
    </w:rPr>
  </w:style>
  <w:style w:type="paragraph" w:styleId="BlockText">
    <w:name w:val="Block Text"/>
    <w:basedOn w:val="Normal"/>
    <w:uiPriority w:val="99"/>
    <w:unhideWhenUsed/>
    <w:rsid w:val="00547290"/>
    <w:pPr>
      <w:framePr w:hSpace="180" w:wrap="around" w:vAnchor="page" w:hAnchor="margin" w:x="-998" w:y="1249"/>
      <w:spacing w:after="160" w:line="259" w:lineRule="auto"/>
      <w:ind w:left="355" w:hanging="284"/>
    </w:pPr>
    <w:rPr>
      <w:rFonts w:asciiTheme="minorHAnsi" w:hAnsiTheme="minorHAnsi"/>
    </w:rPr>
  </w:style>
  <w:style w:type="character" w:customStyle="1" w:styleId="Heading6Char">
    <w:name w:val="Heading 6 Char"/>
    <w:basedOn w:val="DefaultParagraphFont"/>
    <w:link w:val="Heading6"/>
    <w:uiPriority w:val="9"/>
    <w:rsid w:val="00547290"/>
    <w:rPr>
      <w:rFonts w:eastAsia="Verdana" w:cs="Times New Roman"/>
      <w:b/>
      <w:color w:val="000000"/>
      <w:sz w:val="18"/>
      <w:szCs w:val="18"/>
    </w:rPr>
  </w:style>
  <w:style w:type="paragraph" w:styleId="Header">
    <w:name w:val="header"/>
    <w:basedOn w:val="Normal"/>
    <w:link w:val="HeaderChar"/>
    <w:uiPriority w:val="99"/>
    <w:unhideWhenUsed/>
    <w:rsid w:val="009C5B0A"/>
    <w:pPr>
      <w:tabs>
        <w:tab w:val="center" w:pos="4513"/>
        <w:tab w:val="right" w:pos="9026"/>
      </w:tabs>
    </w:pPr>
  </w:style>
  <w:style w:type="character" w:customStyle="1" w:styleId="HeaderChar">
    <w:name w:val="Header Char"/>
    <w:basedOn w:val="DefaultParagraphFont"/>
    <w:link w:val="Header"/>
    <w:uiPriority w:val="99"/>
    <w:rsid w:val="009C5B0A"/>
    <w:rPr>
      <w:rFonts w:ascii="Times New Roman" w:eastAsia="PMingLiU" w:hAnsi="Times New Roman" w:cs="Times New Roman"/>
      <w:lang w:val="en-US"/>
    </w:rPr>
  </w:style>
  <w:style w:type="paragraph" w:styleId="Footer">
    <w:name w:val="footer"/>
    <w:basedOn w:val="Normal"/>
    <w:link w:val="FooterChar"/>
    <w:uiPriority w:val="99"/>
    <w:unhideWhenUsed/>
    <w:rsid w:val="009C5B0A"/>
    <w:pPr>
      <w:tabs>
        <w:tab w:val="center" w:pos="4513"/>
        <w:tab w:val="right" w:pos="9026"/>
      </w:tabs>
    </w:pPr>
  </w:style>
  <w:style w:type="character" w:customStyle="1" w:styleId="FooterChar">
    <w:name w:val="Footer Char"/>
    <w:basedOn w:val="DefaultParagraphFont"/>
    <w:link w:val="Footer"/>
    <w:uiPriority w:val="99"/>
    <w:rsid w:val="009C5B0A"/>
    <w:rPr>
      <w:rFonts w:ascii="Times New Roman" w:eastAsia="PMingLiU" w:hAnsi="Times New Roman" w:cs="Times New Roman"/>
      <w:lang w:val="en-US"/>
    </w:rPr>
  </w:style>
  <w:style w:type="character" w:customStyle="1" w:styleId="normaltextrun">
    <w:name w:val="normaltextrun"/>
    <w:basedOn w:val="DefaultParagraphFont"/>
    <w:rsid w:val="004F1DF0"/>
  </w:style>
  <w:style w:type="table" w:customStyle="1" w:styleId="TableGrid1">
    <w:name w:val="Table Grid1"/>
    <w:basedOn w:val="TableNormal"/>
    <w:next w:val="TableGrid"/>
    <w:uiPriority w:val="59"/>
    <w:rsid w:val="00AF4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87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36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31986">
      <w:bodyDiv w:val="1"/>
      <w:marLeft w:val="0"/>
      <w:marRight w:val="0"/>
      <w:marTop w:val="0"/>
      <w:marBottom w:val="0"/>
      <w:divBdr>
        <w:top w:val="none" w:sz="0" w:space="0" w:color="auto"/>
        <w:left w:val="none" w:sz="0" w:space="0" w:color="auto"/>
        <w:bottom w:val="none" w:sz="0" w:space="0" w:color="auto"/>
        <w:right w:val="none" w:sz="0" w:space="0" w:color="auto"/>
      </w:divBdr>
    </w:div>
    <w:div w:id="47609907">
      <w:bodyDiv w:val="1"/>
      <w:marLeft w:val="0"/>
      <w:marRight w:val="0"/>
      <w:marTop w:val="0"/>
      <w:marBottom w:val="0"/>
      <w:divBdr>
        <w:top w:val="none" w:sz="0" w:space="0" w:color="auto"/>
        <w:left w:val="none" w:sz="0" w:space="0" w:color="auto"/>
        <w:bottom w:val="none" w:sz="0" w:space="0" w:color="auto"/>
        <w:right w:val="none" w:sz="0" w:space="0" w:color="auto"/>
      </w:divBdr>
    </w:div>
    <w:div w:id="255014852">
      <w:bodyDiv w:val="1"/>
      <w:marLeft w:val="0"/>
      <w:marRight w:val="0"/>
      <w:marTop w:val="0"/>
      <w:marBottom w:val="0"/>
      <w:divBdr>
        <w:top w:val="none" w:sz="0" w:space="0" w:color="auto"/>
        <w:left w:val="none" w:sz="0" w:space="0" w:color="auto"/>
        <w:bottom w:val="none" w:sz="0" w:space="0" w:color="auto"/>
        <w:right w:val="none" w:sz="0" w:space="0" w:color="auto"/>
      </w:divBdr>
    </w:div>
    <w:div w:id="268126956">
      <w:bodyDiv w:val="1"/>
      <w:marLeft w:val="0"/>
      <w:marRight w:val="0"/>
      <w:marTop w:val="0"/>
      <w:marBottom w:val="0"/>
      <w:divBdr>
        <w:top w:val="none" w:sz="0" w:space="0" w:color="auto"/>
        <w:left w:val="none" w:sz="0" w:space="0" w:color="auto"/>
        <w:bottom w:val="none" w:sz="0" w:space="0" w:color="auto"/>
        <w:right w:val="none" w:sz="0" w:space="0" w:color="auto"/>
      </w:divBdr>
    </w:div>
    <w:div w:id="279411411">
      <w:bodyDiv w:val="1"/>
      <w:marLeft w:val="0"/>
      <w:marRight w:val="0"/>
      <w:marTop w:val="0"/>
      <w:marBottom w:val="0"/>
      <w:divBdr>
        <w:top w:val="none" w:sz="0" w:space="0" w:color="auto"/>
        <w:left w:val="none" w:sz="0" w:space="0" w:color="auto"/>
        <w:bottom w:val="none" w:sz="0" w:space="0" w:color="auto"/>
        <w:right w:val="none" w:sz="0" w:space="0" w:color="auto"/>
      </w:divBdr>
    </w:div>
    <w:div w:id="318849569">
      <w:bodyDiv w:val="1"/>
      <w:marLeft w:val="0"/>
      <w:marRight w:val="0"/>
      <w:marTop w:val="0"/>
      <w:marBottom w:val="0"/>
      <w:divBdr>
        <w:top w:val="none" w:sz="0" w:space="0" w:color="auto"/>
        <w:left w:val="none" w:sz="0" w:space="0" w:color="auto"/>
        <w:bottom w:val="none" w:sz="0" w:space="0" w:color="auto"/>
        <w:right w:val="none" w:sz="0" w:space="0" w:color="auto"/>
      </w:divBdr>
    </w:div>
    <w:div w:id="358315757">
      <w:bodyDiv w:val="1"/>
      <w:marLeft w:val="0"/>
      <w:marRight w:val="0"/>
      <w:marTop w:val="0"/>
      <w:marBottom w:val="0"/>
      <w:divBdr>
        <w:top w:val="none" w:sz="0" w:space="0" w:color="auto"/>
        <w:left w:val="none" w:sz="0" w:space="0" w:color="auto"/>
        <w:bottom w:val="none" w:sz="0" w:space="0" w:color="auto"/>
        <w:right w:val="none" w:sz="0" w:space="0" w:color="auto"/>
      </w:divBdr>
    </w:div>
    <w:div w:id="361130237">
      <w:bodyDiv w:val="1"/>
      <w:marLeft w:val="0"/>
      <w:marRight w:val="0"/>
      <w:marTop w:val="0"/>
      <w:marBottom w:val="0"/>
      <w:divBdr>
        <w:top w:val="none" w:sz="0" w:space="0" w:color="auto"/>
        <w:left w:val="none" w:sz="0" w:space="0" w:color="auto"/>
        <w:bottom w:val="none" w:sz="0" w:space="0" w:color="auto"/>
        <w:right w:val="none" w:sz="0" w:space="0" w:color="auto"/>
      </w:divBdr>
    </w:div>
    <w:div w:id="432019066">
      <w:bodyDiv w:val="1"/>
      <w:marLeft w:val="0"/>
      <w:marRight w:val="0"/>
      <w:marTop w:val="0"/>
      <w:marBottom w:val="0"/>
      <w:divBdr>
        <w:top w:val="none" w:sz="0" w:space="0" w:color="auto"/>
        <w:left w:val="none" w:sz="0" w:space="0" w:color="auto"/>
        <w:bottom w:val="none" w:sz="0" w:space="0" w:color="auto"/>
        <w:right w:val="none" w:sz="0" w:space="0" w:color="auto"/>
      </w:divBdr>
    </w:div>
    <w:div w:id="621691830">
      <w:bodyDiv w:val="1"/>
      <w:marLeft w:val="0"/>
      <w:marRight w:val="0"/>
      <w:marTop w:val="0"/>
      <w:marBottom w:val="0"/>
      <w:divBdr>
        <w:top w:val="none" w:sz="0" w:space="0" w:color="auto"/>
        <w:left w:val="none" w:sz="0" w:space="0" w:color="auto"/>
        <w:bottom w:val="none" w:sz="0" w:space="0" w:color="auto"/>
        <w:right w:val="none" w:sz="0" w:space="0" w:color="auto"/>
      </w:divBdr>
    </w:div>
    <w:div w:id="753865065">
      <w:bodyDiv w:val="1"/>
      <w:marLeft w:val="0"/>
      <w:marRight w:val="0"/>
      <w:marTop w:val="0"/>
      <w:marBottom w:val="0"/>
      <w:divBdr>
        <w:top w:val="none" w:sz="0" w:space="0" w:color="auto"/>
        <w:left w:val="none" w:sz="0" w:space="0" w:color="auto"/>
        <w:bottom w:val="none" w:sz="0" w:space="0" w:color="auto"/>
        <w:right w:val="none" w:sz="0" w:space="0" w:color="auto"/>
      </w:divBdr>
    </w:div>
    <w:div w:id="901594860">
      <w:bodyDiv w:val="1"/>
      <w:marLeft w:val="0"/>
      <w:marRight w:val="0"/>
      <w:marTop w:val="0"/>
      <w:marBottom w:val="0"/>
      <w:divBdr>
        <w:top w:val="none" w:sz="0" w:space="0" w:color="auto"/>
        <w:left w:val="none" w:sz="0" w:space="0" w:color="auto"/>
        <w:bottom w:val="none" w:sz="0" w:space="0" w:color="auto"/>
        <w:right w:val="none" w:sz="0" w:space="0" w:color="auto"/>
      </w:divBdr>
    </w:div>
    <w:div w:id="961571970">
      <w:bodyDiv w:val="1"/>
      <w:marLeft w:val="0"/>
      <w:marRight w:val="0"/>
      <w:marTop w:val="0"/>
      <w:marBottom w:val="0"/>
      <w:divBdr>
        <w:top w:val="none" w:sz="0" w:space="0" w:color="auto"/>
        <w:left w:val="none" w:sz="0" w:space="0" w:color="auto"/>
        <w:bottom w:val="none" w:sz="0" w:space="0" w:color="auto"/>
        <w:right w:val="none" w:sz="0" w:space="0" w:color="auto"/>
      </w:divBdr>
    </w:div>
    <w:div w:id="1046030109">
      <w:bodyDiv w:val="1"/>
      <w:marLeft w:val="0"/>
      <w:marRight w:val="0"/>
      <w:marTop w:val="0"/>
      <w:marBottom w:val="0"/>
      <w:divBdr>
        <w:top w:val="none" w:sz="0" w:space="0" w:color="auto"/>
        <w:left w:val="none" w:sz="0" w:space="0" w:color="auto"/>
        <w:bottom w:val="none" w:sz="0" w:space="0" w:color="auto"/>
        <w:right w:val="none" w:sz="0" w:space="0" w:color="auto"/>
      </w:divBdr>
    </w:div>
    <w:div w:id="1076513279">
      <w:bodyDiv w:val="1"/>
      <w:marLeft w:val="0"/>
      <w:marRight w:val="0"/>
      <w:marTop w:val="0"/>
      <w:marBottom w:val="0"/>
      <w:divBdr>
        <w:top w:val="none" w:sz="0" w:space="0" w:color="auto"/>
        <w:left w:val="none" w:sz="0" w:space="0" w:color="auto"/>
        <w:bottom w:val="none" w:sz="0" w:space="0" w:color="auto"/>
        <w:right w:val="none" w:sz="0" w:space="0" w:color="auto"/>
      </w:divBdr>
    </w:div>
    <w:div w:id="1241326965">
      <w:bodyDiv w:val="1"/>
      <w:marLeft w:val="0"/>
      <w:marRight w:val="0"/>
      <w:marTop w:val="0"/>
      <w:marBottom w:val="0"/>
      <w:divBdr>
        <w:top w:val="none" w:sz="0" w:space="0" w:color="auto"/>
        <w:left w:val="none" w:sz="0" w:space="0" w:color="auto"/>
        <w:bottom w:val="none" w:sz="0" w:space="0" w:color="auto"/>
        <w:right w:val="none" w:sz="0" w:space="0" w:color="auto"/>
      </w:divBdr>
    </w:div>
    <w:div w:id="1351176874">
      <w:bodyDiv w:val="1"/>
      <w:marLeft w:val="0"/>
      <w:marRight w:val="0"/>
      <w:marTop w:val="0"/>
      <w:marBottom w:val="0"/>
      <w:divBdr>
        <w:top w:val="none" w:sz="0" w:space="0" w:color="auto"/>
        <w:left w:val="none" w:sz="0" w:space="0" w:color="auto"/>
        <w:bottom w:val="none" w:sz="0" w:space="0" w:color="auto"/>
        <w:right w:val="none" w:sz="0" w:space="0" w:color="auto"/>
      </w:divBdr>
    </w:div>
    <w:div w:id="1442263587">
      <w:bodyDiv w:val="1"/>
      <w:marLeft w:val="0"/>
      <w:marRight w:val="0"/>
      <w:marTop w:val="0"/>
      <w:marBottom w:val="0"/>
      <w:divBdr>
        <w:top w:val="none" w:sz="0" w:space="0" w:color="auto"/>
        <w:left w:val="none" w:sz="0" w:space="0" w:color="auto"/>
        <w:bottom w:val="none" w:sz="0" w:space="0" w:color="auto"/>
        <w:right w:val="none" w:sz="0" w:space="0" w:color="auto"/>
      </w:divBdr>
    </w:div>
    <w:div w:id="1443571261">
      <w:bodyDiv w:val="1"/>
      <w:marLeft w:val="0"/>
      <w:marRight w:val="0"/>
      <w:marTop w:val="0"/>
      <w:marBottom w:val="0"/>
      <w:divBdr>
        <w:top w:val="none" w:sz="0" w:space="0" w:color="auto"/>
        <w:left w:val="none" w:sz="0" w:space="0" w:color="auto"/>
        <w:bottom w:val="none" w:sz="0" w:space="0" w:color="auto"/>
        <w:right w:val="none" w:sz="0" w:space="0" w:color="auto"/>
      </w:divBdr>
    </w:div>
    <w:div w:id="1627539883">
      <w:bodyDiv w:val="1"/>
      <w:marLeft w:val="0"/>
      <w:marRight w:val="0"/>
      <w:marTop w:val="0"/>
      <w:marBottom w:val="0"/>
      <w:divBdr>
        <w:top w:val="none" w:sz="0" w:space="0" w:color="auto"/>
        <w:left w:val="none" w:sz="0" w:space="0" w:color="auto"/>
        <w:bottom w:val="none" w:sz="0" w:space="0" w:color="auto"/>
        <w:right w:val="none" w:sz="0" w:space="0" w:color="auto"/>
      </w:divBdr>
    </w:div>
    <w:div w:id="1803495818">
      <w:bodyDiv w:val="1"/>
      <w:marLeft w:val="0"/>
      <w:marRight w:val="0"/>
      <w:marTop w:val="0"/>
      <w:marBottom w:val="0"/>
      <w:divBdr>
        <w:top w:val="none" w:sz="0" w:space="0" w:color="auto"/>
        <w:left w:val="none" w:sz="0" w:space="0" w:color="auto"/>
        <w:bottom w:val="none" w:sz="0" w:space="0" w:color="auto"/>
        <w:right w:val="none" w:sz="0" w:space="0" w:color="auto"/>
      </w:divBdr>
    </w:div>
    <w:div w:id="2026636899">
      <w:bodyDiv w:val="1"/>
      <w:marLeft w:val="0"/>
      <w:marRight w:val="0"/>
      <w:marTop w:val="0"/>
      <w:marBottom w:val="0"/>
      <w:divBdr>
        <w:top w:val="none" w:sz="0" w:space="0" w:color="auto"/>
        <w:left w:val="none" w:sz="0" w:space="0" w:color="auto"/>
        <w:bottom w:val="none" w:sz="0" w:space="0" w:color="auto"/>
        <w:right w:val="none" w:sz="0" w:space="0" w:color="auto"/>
      </w:divBdr>
    </w:div>
    <w:div w:id="21155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ntalhealthatwork.org.uk/commitment/" TargetMode="External"/><Relationship Id="rId18" Type="http://schemas.openxmlformats.org/officeDocument/2006/relationships/hyperlink" Target="https://www.mentalhealthatwork.org.uk/commitment/" TargetMode="External"/><Relationship Id="R23145c1221994a0c"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entalhealthatwork.org.uk/commitment/" TargetMode="External"/><Relationship Id="rId17" Type="http://schemas.openxmlformats.org/officeDocument/2006/relationships/hyperlink" Target="https://www.mentalhealthatwork.org.uk/commitment/" TargetMode="External"/><Relationship Id="rId2" Type="http://schemas.openxmlformats.org/officeDocument/2006/relationships/customXml" Target="../customXml/item2.xml"/><Relationship Id="rId16" Type="http://schemas.openxmlformats.org/officeDocument/2006/relationships/hyperlink" Target="https://www.mentalhealthatwork.org.uk/commit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ood-work-plan" TargetMode="External"/><Relationship Id="rId5" Type="http://schemas.openxmlformats.org/officeDocument/2006/relationships/numbering" Target="numbering.xml"/><Relationship Id="rId15" Type="http://schemas.openxmlformats.org/officeDocument/2006/relationships/hyperlink" Target="https://www.mentalhealthatwork.org.uk/commitmen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voluntary-reporting-on-disability-mental-health-and-wellbeing/voluntary-reporting-on-disability-mental-health-and-wellbeing-a-framework-to-support-employers-to-voluntarily-report-on-disability-mental-healt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EA8CE7A22A0342AF9B9F32BCF89AB2" ma:contentTypeVersion="12" ma:contentTypeDescription="Create a new document." ma:contentTypeScope="" ma:versionID="2dbc097b4e5ced02767e7da7f209ed97">
  <xsd:schema xmlns:xsd="http://www.w3.org/2001/XMLSchema" xmlns:xs="http://www.w3.org/2001/XMLSchema" xmlns:p="http://schemas.microsoft.com/office/2006/metadata/properties" xmlns:ns3="b3d4a7f1-f08c-4a3d-ae9b-78f820eb8f82" xmlns:ns4="494eddd9-cd4a-40e3-b3d3-e9d5642b57b3" targetNamespace="http://schemas.microsoft.com/office/2006/metadata/properties" ma:root="true" ma:fieldsID="4ceae3dc5e43ffb22ba8985c0b85b679" ns3:_="" ns4:_="">
    <xsd:import namespace="b3d4a7f1-f08c-4a3d-ae9b-78f820eb8f82"/>
    <xsd:import namespace="494eddd9-cd4a-40e3-b3d3-e9d5642b57b3"/>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4a7f1-f08c-4a3d-ae9b-78f820eb8f8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4eddd9-cd4a-40e3-b3d3-e9d5642b57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ECA0FF-1E66-4D90-B006-BA29FB4FD24D}">
  <ds:schemaRefs>
    <ds:schemaRef ds:uri="http://schemas.microsoft.com/sharepoint/v3/contenttype/forms"/>
  </ds:schemaRefs>
</ds:datastoreItem>
</file>

<file path=customXml/itemProps2.xml><?xml version="1.0" encoding="utf-8"?>
<ds:datastoreItem xmlns:ds="http://schemas.openxmlformats.org/officeDocument/2006/customXml" ds:itemID="{6E21DBFE-8772-49D4-A4C1-2BEF9E6BF6E9}">
  <ds:schemaRefs>
    <ds:schemaRef ds:uri="http://schemas.openxmlformats.org/officeDocument/2006/bibliography"/>
  </ds:schemaRefs>
</ds:datastoreItem>
</file>

<file path=customXml/itemProps3.xml><?xml version="1.0" encoding="utf-8"?>
<ds:datastoreItem xmlns:ds="http://schemas.openxmlformats.org/officeDocument/2006/customXml" ds:itemID="{5B02447E-F784-45EE-BB51-16DBEEB9B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4a7f1-f08c-4a3d-ae9b-78f820eb8f82"/>
    <ds:schemaRef ds:uri="494eddd9-cd4a-40e3-b3d3-e9d5642b5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52C421-AF17-4357-ACFF-927B546F7E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8</Pages>
  <Words>3101</Words>
  <Characters>17678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20738</CharactersWithSpaces>
  <SharedDoc>false</SharedDoc>
  <HLinks>
    <vt:vector size="48" baseType="variant">
      <vt:variant>
        <vt:i4>1114182</vt:i4>
      </vt:variant>
      <vt:variant>
        <vt:i4>21</vt:i4>
      </vt:variant>
      <vt:variant>
        <vt:i4>0</vt:i4>
      </vt:variant>
      <vt:variant>
        <vt:i4>5</vt:i4>
      </vt:variant>
      <vt:variant>
        <vt:lpwstr>https://www.mentalhealthatwork.org.uk/commitment/</vt:lpwstr>
      </vt:variant>
      <vt:variant>
        <vt:lpwstr/>
      </vt:variant>
      <vt:variant>
        <vt:i4>1114182</vt:i4>
      </vt:variant>
      <vt:variant>
        <vt:i4>18</vt:i4>
      </vt:variant>
      <vt:variant>
        <vt:i4>0</vt:i4>
      </vt:variant>
      <vt:variant>
        <vt:i4>5</vt:i4>
      </vt:variant>
      <vt:variant>
        <vt:lpwstr>https://www.mentalhealthatwork.org.uk/commitment/</vt:lpwstr>
      </vt:variant>
      <vt:variant>
        <vt:lpwstr/>
      </vt:variant>
      <vt:variant>
        <vt:i4>1114182</vt:i4>
      </vt:variant>
      <vt:variant>
        <vt:i4>15</vt:i4>
      </vt:variant>
      <vt:variant>
        <vt:i4>0</vt:i4>
      </vt:variant>
      <vt:variant>
        <vt:i4>5</vt:i4>
      </vt:variant>
      <vt:variant>
        <vt:lpwstr>https://www.mentalhealthatwork.org.uk/commitment/</vt:lpwstr>
      </vt:variant>
      <vt:variant>
        <vt:lpwstr/>
      </vt:variant>
      <vt:variant>
        <vt:i4>1114182</vt:i4>
      </vt:variant>
      <vt:variant>
        <vt:i4>12</vt:i4>
      </vt:variant>
      <vt:variant>
        <vt:i4>0</vt:i4>
      </vt:variant>
      <vt:variant>
        <vt:i4>5</vt:i4>
      </vt:variant>
      <vt:variant>
        <vt:lpwstr>https://www.mentalhealthatwork.org.uk/commitment/</vt:lpwstr>
      </vt:variant>
      <vt:variant>
        <vt:lpwstr/>
      </vt:variant>
      <vt:variant>
        <vt:i4>4587593</vt:i4>
      </vt:variant>
      <vt:variant>
        <vt:i4>9</vt:i4>
      </vt:variant>
      <vt:variant>
        <vt:i4>0</vt:i4>
      </vt:variant>
      <vt:variant>
        <vt:i4>5</vt:i4>
      </vt:variant>
      <vt:variant>
        <vt:lpwstr>https://www.gov.uk/government/publications/voluntary-reporting-on-disability-mental-health-and-wellbeing/voluntary-reporting-on-disability-mental-health-and-wellbeing-a-framework-to-support-employers-to-voluntarily-report-on-disability-mental-health-an</vt:lpwstr>
      </vt:variant>
      <vt:variant>
        <vt:lpwstr/>
      </vt:variant>
      <vt:variant>
        <vt:i4>1114182</vt:i4>
      </vt:variant>
      <vt:variant>
        <vt:i4>6</vt:i4>
      </vt:variant>
      <vt:variant>
        <vt:i4>0</vt:i4>
      </vt:variant>
      <vt:variant>
        <vt:i4>5</vt:i4>
      </vt:variant>
      <vt:variant>
        <vt:lpwstr>https://www.mentalhealthatwork.org.uk/commitment/</vt:lpwstr>
      </vt:variant>
      <vt:variant>
        <vt:lpwstr/>
      </vt:variant>
      <vt:variant>
        <vt:i4>1114182</vt:i4>
      </vt:variant>
      <vt:variant>
        <vt:i4>3</vt:i4>
      </vt:variant>
      <vt:variant>
        <vt:i4>0</vt:i4>
      </vt:variant>
      <vt:variant>
        <vt:i4>5</vt:i4>
      </vt:variant>
      <vt:variant>
        <vt:lpwstr>https://www.mentalhealthatwork.org.uk/commitment/</vt:lpwstr>
      </vt:variant>
      <vt:variant>
        <vt:lpwstr/>
      </vt:variant>
      <vt:variant>
        <vt:i4>983043</vt:i4>
      </vt:variant>
      <vt:variant>
        <vt:i4>0</vt:i4>
      </vt:variant>
      <vt:variant>
        <vt:i4>0</vt:i4>
      </vt:variant>
      <vt:variant>
        <vt:i4>5</vt:i4>
      </vt:variant>
      <vt:variant>
        <vt:lpwstr>https://www.gov.uk/government/publications/good-work-plan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Ockwell, Richard WO1 (BFC-HQ-J4-CmdMstrDvr)</dc:creator>
  <cp:keywords>Technical Questions</cp:keywords>
  <dc:description/>
  <cp:lastModifiedBy>Pinion, Sue Ms (UKStratCom-Comrcl D-07)</cp:lastModifiedBy>
  <cp:revision>15</cp:revision>
  <cp:lastPrinted>2022-01-21T10:42:00Z</cp:lastPrinted>
  <dcterms:created xsi:type="dcterms:W3CDTF">2021-12-10T09:46:00Z</dcterms:created>
  <dcterms:modified xsi:type="dcterms:W3CDTF">2022-02-01T14:34:00Z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0x0101040072FE2299BCE82246BDE38B330893F6D7</vt:lpwstr>
  </property>
  <property fmtid="{D5CDD505-2E9C-101B-9397-08002B2CF9AE}" pid="3" name="m79e07ce3690491db9121a08429fad40">
    <vt:lpwstr>JFC|4f5be5e7-0e9c-4aca-9515-4664df6494e6</vt:lpwstr>
  </property>
  <property fmtid="{D5CDD505-2E9C-101B-9397-08002B2CF9AE}" pid="4" name="TaxCatchAll">
    <vt:lpwstr>15;#03_04 Provide Commercial Activities|ba8a9fa4-23a7-4d90-b9ae-12627a5eba3c;#10;#Commercial management|c7bfc38b-b92e-48a9-a720-4aac77c6e02f;#739;#Technical Questions;#56;#Invitations to tender|ee80cb34-41ef-49da-be1f-49b8d2549e77;#20;#JFC|4f5be5e7-0e9c-4aca-9515-4664df6494e6</vt:lpwstr>
  </property>
  <property fmtid="{D5CDD505-2E9C-101B-9397-08002B2CF9AE}" pid="5" name="n1f450bd0d644ca798bdc94626fdef4f">
    <vt:lpwstr>Invitations to tender|ee80cb34-41ef-49da-be1f-49b8d2549e77</vt:lpwstr>
  </property>
  <property fmtid="{D5CDD505-2E9C-101B-9397-08002B2CF9AE}" pid="6" name="d67af1ddf1dc47979d20c0eae491b81b">
    <vt:lpwstr>03_04 Provide Commercial Activities|ba8a9fa4-23a7-4d90-b9ae-12627a5eba3c</vt:lpwstr>
  </property>
  <property fmtid="{D5CDD505-2E9C-101B-9397-08002B2CF9AE}" pid="7" name="i71a74d1f9984201b479cc08077b6323">
    <vt:lpwstr>Commercial management|c7bfc38b-b92e-48a9-a720-4aac77c6e02f</vt:lpwstr>
  </property>
  <property fmtid="{D5CDD505-2E9C-101B-9397-08002B2CF9AE}" pid="8" name="Subject Category">
    <vt:lpwstr>10;#Commercial management|c7bfc38b-b92e-48a9-a720-4aac77c6e02f</vt:lpwstr>
  </property>
  <property fmtid="{D5CDD505-2E9C-101B-9397-08002B2CF9AE}" pid="9" name="UKProtectiveMarking">
    <vt:lpwstr>OFFICIAL</vt:lpwstr>
  </property>
  <property fmtid="{D5CDD505-2E9C-101B-9397-08002B2CF9AE}" pid="10" name="Enterprise Keywords 2">
    <vt:lpwstr>Undefined</vt:lpwstr>
  </property>
  <property fmtid="{D5CDD505-2E9C-101B-9397-08002B2CF9AE}" pid="11" name="Subject Keywords">
    <vt:lpwstr>56;#Invitations to tender|ee80cb34-41ef-49da-be1f-49b8d2549e77</vt:lpwstr>
  </property>
  <property fmtid="{D5CDD505-2E9C-101B-9397-08002B2CF9AE}" pid="12" name="_dlc_policyId">
    <vt:lpwstr/>
  </property>
  <property fmtid="{D5CDD505-2E9C-101B-9397-08002B2CF9AE}" pid="13" name="ItemRetentionFormula">
    <vt:lpwstr/>
  </property>
  <property fmtid="{D5CDD505-2E9C-101B-9397-08002B2CF9AE}" pid="14" name="Business Owner">
    <vt:lpwstr>20;#JFC|4f5be5e7-0e9c-4aca-9515-4664df6494e6</vt:lpwstr>
  </property>
  <property fmtid="{D5CDD505-2E9C-101B-9397-08002B2CF9AE}" pid="15" name="fileplanid">
    <vt:lpwstr>15;#03_04 Provide Commercial Activities|ba8a9fa4-23a7-4d90-b9ae-12627a5eba3c</vt:lpwstr>
  </property>
  <property fmtid="{D5CDD505-2E9C-101B-9397-08002B2CF9AE}" pid="16" name="CreatedOriginated">
    <vt:lpwstr>2021-12-13T12:50:28Z</vt:lpwstr>
  </property>
  <property fmtid="{D5CDD505-2E9C-101B-9397-08002B2CF9AE}" pid="17" name="TaxKeyword">
    <vt:lpwstr>739;#Technical Questions|6fc94ca7-02c3-495b-b7ff-3b660d97cc24</vt:lpwstr>
  </property>
  <property fmtid="{D5CDD505-2E9C-101B-9397-08002B2CF9AE}" pid="18" name="CategoryDescription">
    <vt:lpwstr>Pre-Contract</vt:lpwstr>
  </property>
  <property fmtid="{D5CDD505-2E9C-101B-9397-08002B2CF9AE}" pid="19" name="TaxKeywordTaxHTField">
    <vt:lpwstr>Technical Questions|6fc94ca7-02c3-495b-b7ff-3b660d97cc24</vt:lpwstr>
  </property>
  <property fmtid="{D5CDD505-2E9C-101B-9397-08002B2CF9AE}" pid="20" name="MODPurpose">
    <vt:lpwstr>702225452/BFCCB/1504</vt:lpwstr>
  </property>
</Properties>
</file>