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0" w:type="dxa"/>
          <w:right w:w="0" w:type="dxa"/>
        </w:tblCellMar>
        <w:tblLook w:val="01E0" w:firstRow="1" w:lastRow="1" w:firstColumn="1" w:lastColumn="1" w:noHBand="0" w:noVBand="0"/>
      </w:tblPr>
      <w:tblGrid>
        <w:gridCol w:w="1880"/>
        <w:gridCol w:w="1664"/>
        <w:gridCol w:w="144"/>
        <w:gridCol w:w="2968"/>
        <w:gridCol w:w="300"/>
        <w:gridCol w:w="2490"/>
      </w:tblGrid>
      <w:tr w:rsidR="007C5BF5" w:rsidRPr="007C5BF5" w14:paraId="1DC2A3FB" w14:textId="77777777" w:rsidTr="00BA1272">
        <w:trPr>
          <w:trHeight w:hRule="exact" w:val="284"/>
        </w:trPr>
        <w:tc>
          <w:tcPr>
            <w:tcW w:w="3544" w:type="dxa"/>
            <w:gridSpan w:val="2"/>
            <w:vMerge w:val="restart"/>
          </w:tcPr>
          <w:p w14:paraId="6BCE6270" w14:textId="1CB14595" w:rsidR="007C5BF5" w:rsidRPr="007C5BF5" w:rsidRDefault="007C5BF5" w:rsidP="007C5BF5">
            <w:pPr>
              <w:spacing w:after="0" w:line="240" w:lineRule="auto"/>
              <w:jc w:val="both"/>
              <w:rPr>
                <w:rFonts w:ascii="CG Times (WN)" w:eastAsia="Times New Roman" w:hAnsi="CG Times (WN)" w:cs="Arial"/>
                <w:sz w:val="24"/>
                <w:szCs w:val="20"/>
                <w:lang w:eastAsia="en-US"/>
              </w:rPr>
            </w:pPr>
            <w:bookmarkStart w:id="0" w:name="Logo"/>
            <w:bookmarkStart w:id="1" w:name="Directorate"/>
            <w:bookmarkEnd w:id="0"/>
            <w:bookmarkEnd w:id="1"/>
            <w:r w:rsidRPr="007C5BF5">
              <w:rPr>
                <w:rFonts w:ascii="CG Times (WN)" w:eastAsia="Times New Roman" w:hAnsi="CG Times (WN)" w:cs="Arial"/>
                <w:noProof/>
                <w:sz w:val="24"/>
                <w:szCs w:val="20"/>
                <w:lang w:eastAsia="en-US"/>
              </w:rPr>
              <w:drawing>
                <wp:inline distT="0" distB="0" distL="0" distR="0" wp14:anchorId="38795CB2" wp14:editId="1D03250E">
                  <wp:extent cx="1257300" cy="1036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036320"/>
                          </a:xfrm>
                          <a:prstGeom prst="rect">
                            <a:avLst/>
                          </a:prstGeom>
                          <a:noFill/>
                          <a:ln>
                            <a:noFill/>
                          </a:ln>
                        </pic:spPr>
                      </pic:pic>
                    </a:graphicData>
                  </a:graphic>
                </wp:inline>
              </w:drawing>
            </w:r>
          </w:p>
        </w:tc>
        <w:tc>
          <w:tcPr>
            <w:tcW w:w="3412" w:type="dxa"/>
            <w:gridSpan w:val="3"/>
          </w:tcPr>
          <w:p w14:paraId="67A3473D" w14:textId="48BA3698" w:rsidR="007C5BF5" w:rsidRPr="00BA1272" w:rsidRDefault="00BA1272" w:rsidP="007C5BF5">
            <w:pPr>
              <w:spacing w:after="0" w:line="240" w:lineRule="auto"/>
              <w:jc w:val="both"/>
              <w:rPr>
                <w:rFonts w:ascii="Arial" w:eastAsia="Times New Roman" w:hAnsi="Arial" w:cs="Arial"/>
                <w:color w:val="FF0000"/>
                <w:sz w:val="24"/>
                <w:szCs w:val="24"/>
                <w:lang w:eastAsia="en-US"/>
              </w:rPr>
            </w:pPr>
            <w:r w:rsidRPr="00BA1272">
              <w:rPr>
                <w:rFonts w:ascii="Arial" w:eastAsia="Times New Roman" w:hAnsi="Arial" w:cs="Arial"/>
                <w:color w:val="FF0000"/>
                <w:sz w:val="24"/>
                <w:szCs w:val="24"/>
                <w:lang w:eastAsia="en-US"/>
              </w:rPr>
              <w:t>[REDACTED]</w:t>
            </w:r>
          </w:p>
        </w:tc>
        <w:tc>
          <w:tcPr>
            <w:tcW w:w="2490" w:type="dxa"/>
            <w:vMerge w:val="restart"/>
            <w:shd w:val="clear" w:color="auto" w:fill="auto"/>
          </w:tcPr>
          <w:p w14:paraId="7DF0E65E" w14:textId="77777777" w:rsidR="007C5BF5" w:rsidRPr="007C5BF5" w:rsidRDefault="007C5BF5" w:rsidP="007C5BF5">
            <w:pPr>
              <w:tabs>
                <w:tab w:val="num" w:pos="720"/>
              </w:tabs>
              <w:spacing w:after="0" w:line="240" w:lineRule="auto"/>
              <w:ind w:left="360"/>
              <w:jc w:val="both"/>
              <w:rPr>
                <w:rFonts w:ascii="Arial" w:eastAsia="Times New Roman" w:hAnsi="Arial" w:cs="Arial"/>
                <w:sz w:val="24"/>
                <w:szCs w:val="24"/>
                <w:lang w:eastAsia="en-US"/>
              </w:rPr>
            </w:pPr>
            <w:bookmarkStart w:id="2" w:name="sublogo"/>
            <w:bookmarkEnd w:id="2"/>
            <w:r w:rsidRPr="007C5BF5">
              <w:rPr>
                <w:rFonts w:ascii="Arial" w:eastAsia="Times New Roman" w:hAnsi="Arial" w:cs="Arial"/>
                <w:sz w:val="24"/>
                <w:szCs w:val="24"/>
                <w:lang w:eastAsia="en-US"/>
              </w:rPr>
              <w:tab/>
            </w:r>
          </w:p>
        </w:tc>
      </w:tr>
      <w:tr w:rsidR="007C5BF5" w:rsidRPr="007C5BF5" w14:paraId="0DAE9489" w14:textId="77777777" w:rsidTr="00BA1272">
        <w:tc>
          <w:tcPr>
            <w:tcW w:w="3544" w:type="dxa"/>
            <w:gridSpan w:val="2"/>
            <w:vMerge/>
          </w:tcPr>
          <w:p w14:paraId="4F19832A" w14:textId="77777777" w:rsidR="007C5BF5" w:rsidRPr="007C5BF5" w:rsidRDefault="007C5BF5" w:rsidP="007C5BF5">
            <w:pPr>
              <w:spacing w:after="0" w:line="240" w:lineRule="auto"/>
              <w:jc w:val="both"/>
              <w:rPr>
                <w:rFonts w:ascii="CG Times (WN)" w:eastAsia="Times New Roman" w:hAnsi="CG Times (WN)" w:cs="Arial"/>
                <w:sz w:val="24"/>
                <w:szCs w:val="20"/>
                <w:lang w:eastAsia="en-US"/>
              </w:rPr>
            </w:pPr>
          </w:p>
        </w:tc>
        <w:tc>
          <w:tcPr>
            <w:tcW w:w="3112" w:type="dxa"/>
            <w:gridSpan w:val="2"/>
          </w:tcPr>
          <w:p w14:paraId="20C9B7D4" w14:textId="56CE4F8E" w:rsidR="007C5BF5" w:rsidRPr="007C5BF5" w:rsidRDefault="007C5BF5" w:rsidP="007C5BF5">
            <w:pPr>
              <w:spacing w:after="0" w:line="240" w:lineRule="auto"/>
              <w:jc w:val="both"/>
              <w:rPr>
                <w:rFonts w:ascii="Arial" w:eastAsia="Times New Roman" w:hAnsi="Arial" w:cs="Arial"/>
                <w:b/>
                <w:noProof/>
                <w:sz w:val="24"/>
                <w:szCs w:val="24"/>
                <w:lang w:eastAsia="en-US"/>
              </w:rPr>
            </w:pPr>
          </w:p>
        </w:tc>
        <w:tc>
          <w:tcPr>
            <w:tcW w:w="300" w:type="dxa"/>
            <w:shd w:val="clear" w:color="auto" w:fill="auto"/>
          </w:tcPr>
          <w:p w14:paraId="759E041F" w14:textId="77777777" w:rsidR="007C5BF5" w:rsidRPr="007C5BF5" w:rsidRDefault="007C5BF5" w:rsidP="007C5BF5">
            <w:pPr>
              <w:spacing w:after="0" w:line="240" w:lineRule="auto"/>
              <w:jc w:val="both"/>
              <w:rPr>
                <w:rFonts w:ascii="Arial" w:eastAsia="Times New Roman" w:hAnsi="Arial" w:cs="Arial"/>
                <w:sz w:val="24"/>
                <w:szCs w:val="24"/>
                <w:lang w:eastAsia="en-US"/>
              </w:rPr>
            </w:pPr>
          </w:p>
        </w:tc>
        <w:tc>
          <w:tcPr>
            <w:tcW w:w="2490" w:type="dxa"/>
            <w:vMerge/>
            <w:shd w:val="clear" w:color="auto" w:fill="auto"/>
          </w:tcPr>
          <w:p w14:paraId="4A111DBC" w14:textId="77777777" w:rsidR="007C5BF5" w:rsidRPr="007C5BF5" w:rsidRDefault="007C5BF5" w:rsidP="007C5BF5">
            <w:pPr>
              <w:spacing w:after="0" w:line="240" w:lineRule="auto"/>
              <w:jc w:val="both"/>
              <w:rPr>
                <w:rFonts w:ascii="Arial" w:eastAsia="Times New Roman" w:hAnsi="Arial" w:cs="Arial"/>
                <w:sz w:val="24"/>
                <w:szCs w:val="24"/>
                <w:lang w:eastAsia="en-US"/>
              </w:rPr>
            </w:pPr>
          </w:p>
        </w:tc>
      </w:tr>
      <w:tr w:rsidR="007C5BF5" w:rsidRPr="007C5BF5" w14:paraId="30EA476F" w14:textId="77777777" w:rsidTr="00BA1272">
        <w:tc>
          <w:tcPr>
            <w:tcW w:w="3544" w:type="dxa"/>
            <w:gridSpan w:val="2"/>
            <w:vMerge/>
          </w:tcPr>
          <w:p w14:paraId="7D84FA12" w14:textId="77777777" w:rsidR="007C5BF5" w:rsidRPr="007C5BF5" w:rsidRDefault="007C5BF5" w:rsidP="007C5BF5">
            <w:pPr>
              <w:spacing w:after="0" w:line="240" w:lineRule="auto"/>
              <w:jc w:val="both"/>
              <w:rPr>
                <w:rFonts w:ascii="CG Times (WN)" w:eastAsia="Times New Roman" w:hAnsi="CG Times (WN)" w:cs="Arial"/>
                <w:sz w:val="24"/>
                <w:szCs w:val="20"/>
                <w:lang w:eastAsia="en-US"/>
              </w:rPr>
            </w:pPr>
          </w:p>
        </w:tc>
        <w:tc>
          <w:tcPr>
            <w:tcW w:w="3112" w:type="dxa"/>
            <w:gridSpan w:val="2"/>
          </w:tcPr>
          <w:p w14:paraId="717A8E7B" w14:textId="43CEEB81" w:rsidR="007C5BF5" w:rsidRPr="008C4648" w:rsidRDefault="007C5BF5" w:rsidP="007C5BF5">
            <w:pPr>
              <w:spacing w:after="0" w:line="240" w:lineRule="auto"/>
              <w:jc w:val="both"/>
              <w:rPr>
                <w:rFonts w:ascii="Arial" w:eastAsia="Times New Roman" w:hAnsi="Arial" w:cs="Arial"/>
                <w:b/>
                <w:bCs/>
                <w:noProof/>
                <w:sz w:val="24"/>
                <w:szCs w:val="24"/>
                <w:lang w:eastAsia="en-US"/>
              </w:rPr>
            </w:pPr>
          </w:p>
        </w:tc>
        <w:tc>
          <w:tcPr>
            <w:tcW w:w="300" w:type="dxa"/>
            <w:shd w:val="clear" w:color="auto" w:fill="auto"/>
          </w:tcPr>
          <w:p w14:paraId="05B8EDF6" w14:textId="77777777" w:rsidR="007C5BF5" w:rsidRPr="007C5BF5" w:rsidRDefault="007C5BF5" w:rsidP="007C5BF5">
            <w:pPr>
              <w:spacing w:after="0" w:line="240" w:lineRule="auto"/>
              <w:jc w:val="both"/>
              <w:rPr>
                <w:rFonts w:ascii="Arial" w:eastAsia="Times New Roman" w:hAnsi="Arial" w:cs="Arial"/>
                <w:sz w:val="24"/>
                <w:szCs w:val="24"/>
                <w:lang w:eastAsia="en-US"/>
              </w:rPr>
            </w:pPr>
          </w:p>
        </w:tc>
        <w:tc>
          <w:tcPr>
            <w:tcW w:w="2490" w:type="dxa"/>
            <w:vMerge/>
            <w:shd w:val="clear" w:color="auto" w:fill="auto"/>
          </w:tcPr>
          <w:p w14:paraId="228DB1CA" w14:textId="77777777" w:rsidR="007C5BF5" w:rsidRPr="007C5BF5" w:rsidRDefault="007C5BF5" w:rsidP="007C5BF5">
            <w:pPr>
              <w:spacing w:after="0" w:line="240" w:lineRule="auto"/>
              <w:jc w:val="both"/>
              <w:rPr>
                <w:rFonts w:ascii="Arial" w:eastAsia="Times New Roman" w:hAnsi="Arial" w:cs="Arial"/>
                <w:sz w:val="24"/>
                <w:szCs w:val="24"/>
                <w:lang w:eastAsia="en-US"/>
              </w:rPr>
            </w:pPr>
          </w:p>
        </w:tc>
      </w:tr>
      <w:tr w:rsidR="007C5BF5" w:rsidRPr="007C5BF5" w14:paraId="7977AEB5" w14:textId="77777777" w:rsidTr="00BA1272">
        <w:tc>
          <w:tcPr>
            <w:tcW w:w="3544" w:type="dxa"/>
            <w:gridSpan w:val="2"/>
            <w:vMerge/>
          </w:tcPr>
          <w:p w14:paraId="26C337E1" w14:textId="77777777" w:rsidR="007C5BF5" w:rsidRPr="007C5BF5" w:rsidRDefault="007C5BF5" w:rsidP="007C5BF5">
            <w:pPr>
              <w:spacing w:after="0" w:line="240" w:lineRule="auto"/>
              <w:jc w:val="both"/>
              <w:rPr>
                <w:rFonts w:ascii="CG Times (WN)" w:eastAsia="Times New Roman" w:hAnsi="CG Times (WN)" w:cs="Arial"/>
                <w:sz w:val="24"/>
                <w:szCs w:val="20"/>
                <w:lang w:eastAsia="en-US"/>
              </w:rPr>
            </w:pPr>
          </w:p>
        </w:tc>
        <w:tc>
          <w:tcPr>
            <w:tcW w:w="3112" w:type="dxa"/>
            <w:gridSpan w:val="2"/>
          </w:tcPr>
          <w:p w14:paraId="2A438250" w14:textId="77777777" w:rsidR="007C5BF5" w:rsidRPr="007C5BF5" w:rsidRDefault="007C5BF5" w:rsidP="007C5BF5">
            <w:pPr>
              <w:spacing w:after="0" w:line="240" w:lineRule="auto"/>
              <w:jc w:val="both"/>
              <w:rPr>
                <w:rFonts w:ascii="Arial" w:eastAsia="Times New Roman" w:hAnsi="Arial" w:cs="Arial"/>
                <w:sz w:val="24"/>
                <w:szCs w:val="24"/>
                <w:lang w:eastAsia="en-US"/>
              </w:rPr>
            </w:pPr>
          </w:p>
        </w:tc>
        <w:tc>
          <w:tcPr>
            <w:tcW w:w="300" w:type="dxa"/>
            <w:shd w:val="clear" w:color="auto" w:fill="auto"/>
          </w:tcPr>
          <w:p w14:paraId="7AEB0D27" w14:textId="77777777" w:rsidR="007C5BF5" w:rsidRPr="007C5BF5" w:rsidRDefault="007C5BF5" w:rsidP="007C5BF5">
            <w:pPr>
              <w:spacing w:after="0" w:line="240" w:lineRule="auto"/>
              <w:jc w:val="both"/>
              <w:rPr>
                <w:rFonts w:ascii="Arial" w:eastAsia="Times New Roman" w:hAnsi="Arial" w:cs="Arial"/>
                <w:sz w:val="24"/>
                <w:szCs w:val="24"/>
                <w:lang w:eastAsia="en-US"/>
              </w:rPr>
            </w:pPr>
          </w:p>
        </w:tc>
        <w:tc>
          <w:tcPr>
            <w:tcW w:w="2490" w:type="dxa"/>
            <w:vMerge/>
            <w:shd w:val="clear" w:color="auto" w:fill="auto"/>
          </w:tcPr>
          <w:p w14:paraId="2664860F" w14:textId="77777777" w:rsidR="007C5BF5" w:rsidRPr="007C5BF5" w:rsidRDefault="007C5BF5" w:rsidP="007C5BF5">
            <w:pPr>
              <w:spacing w:after="0" w:line="240" w:lineRule="auto"/>
              <w:jc w:val="both"/>
              <w:rPr>
                <w:rFonts w:ascii="Arial" w:eastAsia="Times New Roman" w:hAnsi="Arial" w:cs="Arial"/>
                <w:sz w:val="24"/>
                <w:szCs w:val="24"/>
                <w:lang w:eastAsia="en-US"/>
              </w:rPr>
            </w:pPr>
          </w:p>
        </w:tc>
      </w:tr>
      <w:tr w:rsidR="007C5BF5" w:rsidRPr="007C5BF5" w14:paraId="57F374D9" w14:textId="77777777" w:rsidTr="00BA1272">
        <w:trPr>
          <w:trHeight w:val="974"/>
        </w:trPr>
        <w:tc>
          <w:tcPr>
            <w:tcW w:w="3544" w:type="dxa"/>
            <w:gridSpan w:val="2"/>
            <w:vMerge/>
          </w:tcPr>
          <w:p w14:paraId="7F765DF8" w14:textId="77777777" w:rsidR="007C5BF5" w:rsidRPr="007C5BF5" w:rsidRDefault="007C5BF5" w:rsidP="007C5BF5">
            <w:pPr>
              <w:spacing w:after="0" w:line="240" w:lineRule="auto"/>
              <w:jc w:val="both"/>
              <w:rPr>
                <w:rFonts w:ascii="CG Times (WN)" w:eastAsia="Times New Roman" w:hAnsi="CG Times (WN)" w:cs="Arial"/>
                <w:sz w:val="24"/>
                <w:szCs w:val="20"/>
                <w:lang w:eastAsia="en-US"/>
              </w:rPr>
            </w:pPr>
          </w:p>
        </w:tc>
        <w:tc>
          <w:tcPr>
            <w:tcW w:w="3112" w:type="dxa"/>
            <w:gridSpan w:val="2"/>
            <w:shd w:val="clear" w:color="auto" w:fill="auto"/>
          </w:tcPr>
          <w:p w14:paraId="34E77B15" w14:textId="11BA1E6B" w:rsidR="008C4648" w:rsidRPr="007C5BF5" w:rsidRDefault="008C4648" w:rsidP="007C5BF5">
            <w:pPr>
              <w:tabs>
                <w:tab w:val="left" w:pos="1985"/>
                <w:tab w:val="right" w:pos="6804"/>
              </w:tabs>
              <w:spacing w:after="0" w:line="146" w:lineRule="atLeast"/>
              <w:jc w:val="both"/>
              <w:rPr>
                <w:rFonts w:ascii="Arial" w:eastAsia="Times New Roman" w:hAnsi="Arial" w:cs="Arial"/>
                <w:noProof/>
                <w:sz w:val="24"/>
                <w:szCs w:val="24"/>
                <w:lang w:eastAsia="en-US"/>
              </w:rPr>
            </w:pPr>
          </w:p>
        </w:tc>
        <w:tc>
          <w:tcPr>
            <w:tcW w:w="300" w:type="dxa"/>
            <w:vMerge w:val="restart"/>
            <w:shd w:val="clear" w:color="auto" w:fill="auto"/>
          </w:tcPr>
          <w:p w14:paraId="2F69B6DC" w14:textId="77777777" w:rsidR="007C5BF5" w:rsidRPr="007C5BF5" w:rsidRDefault="007C5BF5" w:rsidP="007C5BF5">
            <w:pPr>
              <w:spacing w:after="0" w:line="240" w:lineRule="auto"/>
              <w:jc w:val="both"/>
              <w:rPr>
                <w:rFonts w:ascii="Arial" w:eastAsia="Times New Roman" w:hAnsi="Arial" w:cs="Arial"/>
                <w:sz w:val="24"/>
                <w:szCs w:val="24"/>
                <w:lang w:eastAsia="en-US"/>
              </w:rPr>
            </w:pPr>
          </w:p>
        </w:tc>
        <w:tc>
          <w:tcPr>
            <w:tcW w:w="2490" w:type="dxa"/>
            <w:vMerge/>
            <w:shd w:val="clear" w:color="auto" w:fill="auto"/>
          </w:tcPr>
          <w:p w14:paraId="0598F4C9" w14:textId="77777777" w:rsidR="007C5BF5" w:rsidRPr="007C5BF5" w:rsidRDefault="007C5BF5" w:rsidP="007C5BF5">
            <w:pPr>
              <w:spacing w:after="0" w:line="240" w:lineRule="auto"/>
              <w:jc w:val="both"/>
              <w:rPr>
                <w:rFonts w:ascii="Arial" w:eastAsia="Times New Roman" w:hAnsi="Arial" w:cs="Arial"/>
                <w:sz w:val="24"/>
                <w:szCs w:val="24"/>
                <w:lang w:eastAsia="en-US"/>
              </w:rPr>
            </w:pPr>
          </w:p>
        </w:tc>
      </w:tr>
      <w:tr w:rsidR="007C5BF5" w:rsidRPr="007C5BF5" w14:paraId="254E2CA4" w14:textId="77777777" w:rsidTr="00BA1272">
        <w:trPr>
          <w:trHeight w:val="141"/>
        </w:trPr>
        <w:tc>
          <w:tcPr>
            <w:tcW w:w="3544" w:type="dxa"/>
            <w:gridSpan w:val="2"/>
            <w:vMerge/>
          </w:tcPr>
          <w:p w14:paraId="31D67AA8" w14:textId="77777777" w:rsidR="007C5BF5" w:rsidRPr="007C5BF5" w:rsidRDefault="007C5BF5" w:rsidP="007C5BF5">
            <w:pPr>
              <w:spacing w:after="0" w:line="240" w:lineRule="auto"/>
              <w:jc w:val="both"/>
              <w:rPr>
                <w:rFonts w:ascii="CG Times (WN)" w:eastAsia="Times New Roman" w:hAnsi="CG Times (WN)" w:cs="Arial"/>
                <w:sz w:val="24"/>
                <w:szCs w:val="20"/>
                <w:lang w:eastAsia="en-US"/>
              </w:rPr>
            </w:pPr>
          </w:p>
        </w:tc>
        <w:tc>
          <w:tcPr>
            <w:tcW w:w="3112" w:type="dxa"/>
            <w:gridSpan w:val="2"/>
            <w:shd w:val="clear" w:color="auto" w:fill="auto"/>
          </w:tcPr>
          <w:p w14:paraId="0C2C3FFF" w14:textId="6AEEA209" w:rsidR="007C5BF5" w:rsidRPr="007C5BF5" w:rsidRDefault="007C5BF5" w:rsidP="007C5BF5">
            <w:pPr>
              <w:tabs>
                <w:tab w:val="left" w:pos="1985"/>
                <w:tab w:val="right" w:pos="6804"/>
              </w:tabs>
              <w:spacing w:after="0" w:line="146" w:lineRule="atLeast"/>
              <w:jc w:val="both"/>
              <w:rPr>
                <w:rFonts w:ascii="Arial" w:eastAsia="Times New Roman" w:hAnsi="Arial" w:cs="Arial"/>
                <w:sz w:val="24"/>
                <w:szCs w:val="24"/>
                <w:lang w:eastAsia="en-US"/>
              </w:rPr>
            </w:pPr>
          </w:p>
        </w:tc>
        <w:tc>
          <w:tcPr>
            <w:tcW w:w="300" w:type="dxa"/>
            <w:vMerge/>
            <w:shd w:val="clear" w:color="auto" w:fill="auto"/>
          </w:tcPr>
          <w:p w14:paraId="189FDF9F" w14:textId="77777777" w:rsidR="007C5BF5" w:rsidRPr="007C5BF5" w:rsidRDefault="007C5BF5" w:rsidP="007C5BF5">
            <w:pPr>
              <w:spacing w:after="0" w:line="240" w:lineRule="auto"/>
              <w:jc w:val="both"/>
              <w:rPr>
                <w:rFonts w:ascii="Arial" w:eastAsia="Times New Roman" w:hAnsi="Arial" w:cs="Arial"/>
                <w:sz w:val="24"/>
                <w:szCs w:val="24"/>
                <w:lang w:eastAsia="en-US"/>
              </w:rPr>
            </w:pPr>
          </w:p>
        </w:tc>
        <w:tc>
          <w:tcPr>
            <w:tcW w:w="2490" w:type="dxa"/>
            <w:vMerge/>
            <w:shd w:val="clear" w:color="auto" w:fill="auto"/>
          </w:tcPr>
          <w:p w14:paraId="4852A343" w14:textId="77777777" w:rsidR="007C5BF5" w:rsidRPr="007C5BF5" w:rsidRDefault="007C5BF5" w:rsidP="007C5BF5">
            <w:pPr>
              <w:spacing w:after="0" w:line="240" w:lineRule="auto"/>
              <w:jc w:val="both"/>
              <w:rPr>
                <w:rFonts w:ascii="Arial" w:eastAsia="Times New Roman" w:hAnsi="Arial" w:cs="Arial"/>
                <w:sz w:val="24"/>
                <w:szCs w:val="24"/>
                <w:lang w:eastAsia="en-US"/>
              </w:rPr>
            </w:pPr>
          </w:p>
        </w:tc>
      </w:tr>
      <w:tr w:rsidR="007C5BF5" w:rsidRPr="007C5BF5" w14:paraId="4EF7CBCA" w14:textId="77777777" w:rsidTr="00BA1272">
        <w:trPr>
          <w:cantSplit/>
          <w:trHeight w:hRule="exact" w:val="318"/>
        </w:trPr>
        <w:tc>
          <w:tcPr>
            <w:tcW w:w="3544" w:type="dxa"/>
            <w:gridSpan w:val="2"/>
            <w:tcBorders>
              <w:bottom w:val="single" w:sz="4" w:space="0" w:color="auto"/>
            </w:tcBorders>
          </w:tcPr>
          <w:p w14:paraId="43134740" w14:textId="77777777" w:rsidR="007C5BF5" w:rsidRPr="007C5BF5" w:rsidRDefault="007C5BF5" w:rsidP="007C5BF5">
            <w:pPr>
              <w:spacing w:after="0" w:line="240" w:lineRule="auto"/>
              <w:jc w:val="both"/>
              <w:rPr>
                <w:rFonts w:ascii="CG Times (WN)" w:eastAsia="Times New Roman" w:hAnsi="CG Times (WN)" w:cs="Arial"/>
                <w:sz w:val="24"/>
                <w:szCs w:val="20"/>
                <w:lang w:eastAsia="en-US"/>
              </w:rPr>
            </w:pPr>
          </w:p>
        </w:tc>
        <w:tc>
          <w:tcPr>
            <w:tcW w:w="3112" w:type="dxa"/>
            <w:gridSpan w:val="2"/>
            <w:tcBorders>
              <w:bottom w:val="single" w:sz="4" w:space="0" w:color="auto"/>
            </w:tcBorders>
          </w:tcPr>
          <w:p w14:paraId="55A13A84" w14:textId="77777777" w:rsidR="007C5BF5" w:rsidRPr="007C5BF5" w:rsidRDefault="007C5BF5" w:rsidP="007C5BF5">
            <w:pPr>
              <w:spacing w:after="0" w:line="240" w:lineRule="auto"/>
              <w:jc w:val="right"/>
              <w:rPr>
                <w:rFonts w:ascii="Arial" w:eastAsia="Times New Roman" w:hAnsi="Arial" w:cs="Arial"/>
                <w:sz w:val="24"/>
                <w:szCs w:val="24"/>
                <w:lang w:eastAsia="en-US"/>
              </w:rPr>
            </w:pPr>
          </w:p>
        </w:tc>
        <w:tc>
          <w:tcPr>
            <w:tcW w:w="300" w:type="dxa"/>
            <w:tcBorders>
              <w:bottom w:val="single" w:sz="4" w:space="0" w:color="auto"/>
            </w:tcBorders>
            <w:shd w:val="clear" w:color="auto" w:fill="auto"/>
          </w:tcPr>
          <w:p w14:paraId="254EB2BF" w14:textId="77777777" w:rsidR="007C5BF5" w:rsidRPr="007C5BF5" w:rsidRDefault="007C5BF5" w:rsidP="007C5BF5">
            <w:pPr>
              <w:spacing w:after="0" w:line="240" w:lineRule="auto"/>
              <w:jc w:val="both"/>
              <w:rPr>
                <w:rFonts w:ascii="Arial" w:eastAsia="Times New Roman" w:hAnsi="Arial" w:cs="Arial"/>
                <w:sz w:val="24"/>
                <w:szCs w:val="24"/>
                <w:lang w:eastAsia="en-US"/>
              </w:rPr>
            </w:pPr>
          </w:p>
        </w:tc>
        <w:tc>
          <w:tcPr>
            <w:tcW w:w="2490" w:type="dxa"/>
            <w:tcBorders>
              <w:bottom w:val="single" w:sz="4" w:space="0" w:color="auto"/>
            </w:tcBorders>
            <w:shd w:val="clear" w:color="auto" w:fill="auto"/>
          </w:tcPr>
          <w:p w14:paraId="572C063A" w14:textId="77777777" w:rsidR="007C5BF5" w:rsidRPr="007C5BF5" w:rsidRDefault="007C5BF5" w:rsidP="007C5BF5">
            <w:pPr>
              <w:spacing w:after="0" w:line="240" w:lineRule="auto"/>
              <w:jc w:val="both"/>
              <w:rPr>
                <w:rFonts w:ascii="Arial" w:eastAsia="Times New Roman" w:hAnsi="Arial" w:cs="Arial"/>
                <w:sz w:val="24"/>
                <w:szCs w:val="24"/>
                <w:lang w:eastAsia="en-US"/>
              </w:rPr>
            </w:pPr>
          </w:p>
        </w:tc>
      </w:tr>
      <w:tr w:rsidR="007C5BF5" w:rsidRPr="007C5BF5" w14:paraId="00851D37" w14:textId="77777777" w:rsidTr="00BA1272">
        <w:tc>
          <w:tcPr>
            <w:tcW w:w="3544" w:type="dxa"/>
            <w:gridSpan w:val="2"/>
            <w:tcBorders>
              <w:top w:val="single" w:sz="4" w:space="0" w:color="auto"/>
            </w:tcBorders>
          </w:tcPr>
          <w:p w14:paraId="1351F3BB" w14:textId="77777777" w:rsidR="007C5BF5" w:rsidRPr="007C5BF5" w:rsidRDefault="007C5BF5" w:rsidP="007C5BF5">
            <w:pPr>
              <w:spacing w:after="0" w:line="240" w:lineRule="auto"/>
              <w:jc w:val="both"/>
              <w:rPr>
                <w:rFonts w:ascii="CG Times (WN)" w:eastAsia="Times New Roman" w:hAnsi="CG Times (WN)" w:cs="Arial"/>
                <w:sz w:val="24"/>
                <w:szCs w:val="20"/>
                <w:lang w:eastAsia="en-US"/>
              </w:rPr>
            </w:pPr>
          </w:p>
        </w:tc>
        <w:tc>
          <w:tcPr>
            <w:tcW w:w="3112" w:type="dxa"/>
            <w:gridSpan w:val="2"/>
            <w:tcBorders>
              <w:top w:val="single" w:sz="4" w:space="0" w:color="auto"/>
            </w:tcBorders>
          </w:tcPr>
          <w:p w14:paraId="49FFFD43" w14:textId="77777777" w:rsidR="007C5BF5" w:rsidRPr="007C5BF5" w:rsidRDefault="007C5BF5" w:rsidP="007C5BF5">
            <w:pPr>
              <w:spacing w:after="0" w:line="240" w:lineRule="auto"/>
              <w:jc w:val="right"/>
              <w:rPr>
                <w:rFonts w:ascii="Arial" w:eastAsia="Times New Roman" w:hAnsi="Arial" w:cs="Arial"/>
                <w:sz w:val="24"/>
                <w:szCs w:val="24"/>
                <w:lang w:eastAsia="en-US"/>
              </w:rPr>
            </w:pPr>
          </w:p>
        </w:tc>
        <w:tc>
          <w:tcPr>
            <w:tcW w:w="300" w:type="dxa"/>
            <w:tcBorders>
              <w:top w:val="single" w:sz="4" w:space="0" w:color="auto"/>
            </w:tcBorders>
            <w:shd w:val="clear" w:color="auto" w:fill="auto"/>
          </w:tcPr>
          <w:p w14:paraId="7CA3D33F" w14:textId="77777777" w:rsidR="007C5BF5" w:rsidRPr="007C5BF5" w:rsidRDefault="007C5BF5" w:rsidP="007C5BF5">
            <w:pPr>
              <w:spacing w:after="0" w:line="240" w:lineRule="auto"/>
              <w:jc w:val="both"/>
              <w:rPr>
                <w:rFonts w:ascii="Arial" w:eastAsia="Times New Roman" w:hAnsi="Arial" w:cs="Arial"/>
                <w:sz w:val="24"/>
                <w:szCs w:val="24"/>
                <w:lang w:eastAsia="en-US"/>
              </w:rPr>
            </w:pPr>
          </w:p>
        </w:tc>
        <w:tc>
          <w:tcPr>
            <w:tcW w:w="2490" w:type="dxa"/>
            <w:tcBorders>
              <w:top w:val="single" w:sz="4" w:space="0" w:color="auto"/>
            </w:tcBorders>
            <w:shd w:val="clear" w:color="auto" w:fill="auto"/>
          </w:tcPr>
          <w:p w14:paraId="33EC04E9" w14:textId="77777777" w:rsidR="007C5BF5" w:rsidRPr="007C5BF5" w:rsidRDefault="007C5BF5" w:rsidP="007C5BF5">
            <w:pPr>
              <w:spacing w:after="0" w:line="240" w:lineRule="auto"/>
              <w:jc w:val="both"/>
              <w:rPr>
                <w:rFonts w:ascii="Arial" w:eastAsia="Times New Roman" w:hAnsi="Arial" w:cs="Arial"/>
                <w:sz w:val="24"/>
                <w:szCs w:val="24"/>
                <w:lang w:eastAsia="en-US"/>
              </w:rPr>
            </w:pPr>
          </w:p>
        </w:tc>
      </w:tr>
      <w:tr w:rsidR="007C5BF5" w:rsidRPr="007C5BF5" w14:paraId="7BBEC54A" w14:textId="77777777" w:rsidTr="00BA1272">
        <w:tc>
          <w:tcPr>
            <w:tcW w:w="3688" w:type="dxa"/>
            <w:gridSpan w:val="3"/>
            <w:vMerge w:val="restart"/>
          </w:tcPr>
          <w:p w14:paraId="0DBE6DCC" w14:textId="77777777" w:rsidR="007C5BF5" w:rsidRPr="007C5BF5" w:rsidRDefault="007C5BF5" w:rsidP="007C5BF5">
            <w:pPr>
              <w:spacing w:after="0" w:line="240" w:lineRule="auto"/>
              <w:jc w:val="both"/>
              <w:rPr>
                <w:rFonts w:ascii="Arial" w:eastAsia="Times New Roman" w:hAnsi="Arial" w:cs="Arial"/>
                <w:sz w:val="24"/>
                <w:szCs w:val="24"/>
                <w:lang w:eastAsia="en-US"/>
              </w:rPr>
            </w:pPr>
            <w:proofErr w:type="spellStart"/>
            <w:r w:rsidRPr="007C5BF5">
              <w:rPr>
                <w:rFonts w:ascii="Arial" w:eastAsia="Times New Roman" w:hAnsi="Arial" w:cs="Arial"/>
                <w:sz w:val="24"/>
                <w:szCs w:val="24"/>
                <w:lang w:eastAsia="en-US"/>
              </w:rPr>
              <w:t>uCheck</w:t>
            </w:r>
            <w:proofErr w:type="spellEnd"/>
            <w:r w:rsidRPr="007C5BF5">
              <w:rPr>
                <w:rFonts w:ascii="Arial" w:eastAsia="Times New Roman" w:hAnsi="Arial" w:cs="Arial"/>
                <w:sz w:val="24"/>
                <w:szCs w:val="24"/>
                <w:lang w:eastAsia="en-US"/>
              </w:rPr>
              <w:t xml:space="preserve"> Limited</w:t>
            </w:r>
          </w:p>
          <w:p w14:paraId="5D86E208" w14:textId="77777777" w:rsidR="007C5BF5" w:rsidRPr="007C5BF5" w:rsidRDefault="007C5BF5" w:rsidP="007C5BF5">
            <w:pPr>
              <w:spacing w:after="0" w:line="240" w:lineRule="auto"/>
              <w:jc w:val="both"/>
              <w:rPr>
                <w:rFonts w:ascii="Arial" w:eastAsia="Times New Roman" w:hAnsi="Arial" w:cs="Arial"/>
                <w:sz w:val="24"/>
                <w:szCs w:val="24"/>
                <w:lang w:eastAsia="en-US"/>
              </w:rPr>
            </w:pPr>
            <w:r w:rsidRPr="007C5BF5">
              <w:rPr>
                <w:rFonts w:ascii="Arial" w:eastAsia="Times New Roman" w:hAnsi="Arial" w:cs="Arial"/>
                <w:sz w:val="24"/>
                <w:szCs w:val="24"/>
                <w:lang w:eastAsia="en-US"/>
              </w:rPr>
              <w:t>Kings Court Water Lane</w:t>
            </w:r>
          </w:p>
          <w:p w14:paraId="1A9A37B8" w14:textId="77777777" w:rsidR="007C5BF5" w:rsidRPr="007C5BF5" w:rsidRDefault="007C5BF5" w:rsidP="007C5BF5">
            <w:pPr>
              <w:spacing w:after="0" w:line="240" w:lineRule="auto"/>
              <w:jc w:val="both"/>
              <w:rPr>
                <w:rFonts w:ascii="Arial" w:eastAsia="Times New Roman" w:hAnsi="Arial" w:cs="Arial"/>
                <w:sz w:val="24"/>
                <w:szCs w:val="24"/>
                <w:lang w:eastAsia="en-US"/>
              </w:rPr>
            </w:pPr>
            <w:r w:rsidRPr="007C5BF5">
              <w:rPr>
                <w:rFonts w:ascii="Arial" w:eastAsia="Times New Roman" w:hAnsi="Arial" w:cs="Arial"/>
                <w:sz w:val="24"/>
                <w:szCs w:val="24"/>
                <w:lang w:eastAsia="en-US"/>
              </w:rPr>
              <w:t>Wilmslow</w:t>
            </w:r>
          </w:p>
          <w:p w14:paraId="295851BB" w14:textId="77777777" w:rsidR="007C5BF5" w:rsidRPr="007C5BF5" w:rsidRDefault="007C5BF5" w:rsidP="007C5BF5">
            <w:pPr>
              <w:spacing w:after="0" w:line="240" w:lineRule="auto"/>
              <w:jc w:val="both"/>
              <w:rPr>
                <w:rFonts w:ascii="Arial" w:eastAsia="Times New Roman" w:hAnsi="Arial" w:cs="Arial"/>
                <w:sz w:val="24"/>
                <w:szCs w:val="24"/>
                <w:lang w:eastAsia="en-US"/>
              </w:rPr>
            </w:pPr>
            <w:r w:rsidRPr="007C5BF5">
              <w:rPr>
                <w:rFonts w:ascii="Arial" w:eastAsia="Times New Roman" w:hAnsi="Arial" w:cs="Arial"/>
                <w:sz w:val="24"/>
                <w:szCs w:val="24"/>
                <w:lang w:eastAsia="en-US"/>
              </w:rPr>
              <w:t>Cheshire</w:t>
            </w:r>
          </w:p>
          <w:p w14:paraId="3C443C24" w14:textId="77777777" w:rsidR="007C5BF5" w:rsidRPr="007C5BF5" w:rsidRDefault="007C5BF5" w:rsidP="007C5BF5">
            <w:pPr>
              <w:spacing w:after="0" w:line="240" w:lineRule="auto"/>
              <w:jc w:val="both"/>
              <w:rPr>
                <w:rFonts w:ascii="Arial" w:eastAsia="Times New Roman" w:hAnsi="Arial" w:cs="Arial"/>
                <w:sz w:val="24"/>
                <w:szCs w:val="24"/>
                <w:lang w:eastAsia="en-US"/>
              </w:rPr>
            </w:pPr>
            <w:r w:rsidRPr="007C5BF5">
              <w:rPr>
                <w:rFonts w:ascii="Arial" w:eastAsia="Times New Roman" w:hAnsi="Arial" w:cs="Arial"/>
                <w:sz w:val="24"/>
                <w:szCs w:val="24"/>
                <w:lang w:eastAsia="en-US"/>
              </w:rPr>
              <w:t>SK9 5AR</w:t>
            </w:r>
          </w:p>
          <w:p w14:paraId="20C3F650" w14:textId="77777777" w:rsidR="007C5BF5" w:rsidRPr="007C5BF5" w:rsidRDefault="007C5BF5" w:rsidP="007C5BF5">
            <w:pPr>
              <w:spacing w:after="0" w:line="240" w:lineRule="auto"/>
              <w:jc w:val="both"/>
              <w:rPr>
                <w:rFonts w:ascii="Arial" w:eastAsia="Times New Roman" w:hAnsi="Arial" w:cs="Arial"/>
                <w:sz w:val="24"/>
                <w:szCs w:val="24"/>
                <w:lang w:eastAsia="en-US"/>
              </w:rPr>
            </w:pPr>
            <w:r w:rsidRPr="007C5BF5">
              <w:rPr>
                <w:rFonts w:ascii="Arial" w:eastAsia="Times New Roman" w:hAnsi="Arial" w:cs="Arial"/>
                <w:sz w:val="24"/>
                <w:szCs w:val="24"/>
                <w:lang w:eastAsia="en-US"/>
              </w:rPr>
              <w:t>FAO Jack Lander</w:t>
            </w:r>
          </w:p>
        </w:tc>
        <w:tc>
          <w:tcPr>
            <w:tcW w:w="2968" w:type="dxa"/>
            <w:vMerge w:val="restart"/>
          </w:tcPr>
          <w:p w14:paraId="18CD2E9C" w14:textId="77777777" w:rsidR="007C5BF5" w:rsidRPr="007C5BF5" w:rsidRDefault="007C5BF5" w:rsidP="007C5BF5">
            <w:pPr>
              <w:spacing w:after="0" w:line="240" w:lineRule="auto"/>
              <w:jc w:val="right"/>
              <w:rPr>
                <w:rFonts w:ascii="Arial" w:eastAsia="Times New Roman" w:hAnsi="Arial" w:cs="Arial"/>
                <w:sz w:val="24"/>
                <w:szCs w:val="24"/>
                <w:lang w:eastAsia="en-US"/>
              </w:rPr>
            </w:pPr>
          </w:p>
        </w:tc>
        <w:tc>
          <w:tcPr>
            <w:tcW w:w="300" w:type="dxa"/>
            <w:shd w:val="clear" w:color="auto" w:fill="auto"/>
          </w:tcPr>
          <w:p w14:paraId="1281DE75" w14:textId="77777777" w:rsidR="007C5BF5" w:rsidRPr="007C5BF5" w:rsidRDefault="007C5BF5" w:rsidP="007C5BF5">
            <w:pPr>
              <w:spacing w:after="0" w:line="240" w:lineRule="auto"/>
              <w:jc w:val="both"/>
              <w:rPr>
                <w:rFonts w:ascii="Arial" w:eastAsia="Times New Roman" w:hAnsi="Arial" w:cs="Arial"/>
                <w:sz w:val="24"/>
                <w:szCs w:val="24"/>
                <w:lang w:eastAsia="en-US"/>
              </w:rPr>
            </w:pPr>
          </w:p>
        </w:tc>
        <w:tc>
          <w:tcPr>
            <w:tcW w:w="2490" w:type="dxa"/>
            <w:vMerge w:val="restart"/>
            <w:shd w:val="clear" w:color="auto" w:fill="auto"/>
          </w:tcPr>
          <w:p w14:paraId="1B3FE26F" w14:textId="77777777" w:rsidR="007C5BF5" w:rsidRPr="007C5BF5" w:rsidRDefault="007C5BF5" w:rsidP="007C5BF5">
            <w:pPr>
              <w:spacing w:after="0" w:line="240" w:lineRule="auto"/>
              <w:jc w:val="both"/>
              <w:rPr>
                <w:rFonts w:ascii="Arial" w:eastAsia="Times New Roman" w:hAnsi="Arial" w:cs="Arial"/>
                <w:sz w:val="24"/>
                <w:szCs w:val="24"/>
                <w:lang w:eastAsia="en-US"/>
              </w:rPr>
            </w:pPr>
            <w:r w:rsidRPr="007C5BF5">
              <w:rPr>
                <w:rFonts w:ascii="Arial" w:eastAsia="Times New Roman" w:hAnsi="Arial" w:cs="Arial"/>
                <w:sz w:val="24"/>
                <w:szCs w:val="24"/>
                <w:lang w:eastAsia="en-US"/>
              </w:rPr>
              <w:t xml:space="preserve">Your Reference: </w:t>
            </w:r>
          </w:p>
          <w:p w14:paraId="7CDE6B13" w14:textId="77777777" w:rsidR="007C5BF5" w:rsidRPr="007C5BF5" w:rsidRDefault="007C5BF5" w:rsidP="007C5BF5">
            <w:pPr>
              <w:spacing w:after="0" w:line="240" w:lineRule="auto"/>
              <w:jc w:val="both"/>
              <w:rPr>
                <w:rFonts w:ascii="Arial" w:eastAsia="Times New Roman" w:hAnsi="Arial" w:cs="Arial"/>
                <w:sz w:val="24"/>
                <w:szCs w:val="24"/>
                <w:lang w:eastAsia="en-US"/>
              </w:rPr>
            </w:pPr>
          </w:p>
        </w:tc>
      </w:tr>
      <w:tr w:rsidR="007C5BF5" w:rsidRPr="007C5BF5" w14:paraId="49B56ED1" w14:textId="77777777" w:rsidTr="00BA1272">
        <w:tc>
          <w:tcPr>
            <w:tcW w:w="3688" w:type="dxa"/>
            <w:gridSpan w:val="3"/>
            <w:vMerge/>
          </w:tcPr>
          <w:p w14:paraId="60A39ECB" w14:textId="77777777" w:rsidR="007C5BF5" w:rsidRPr="007C5BF5" w:rsidRDefault="007C5BF5" w:rsidP="007C5BF5">
            <w:pPr>
              <w:spacing w:after="0" w:line="240" w:lineRule="auto"/>
              <w:jc w:val="both"/>
              <w:rPr>
                <w:rFonts w:ascii="Arial" w:eastAsia="Times New Roman" w:hAnsi="Arial" w:cs="Arial"/>
                <w:sz w:val="24"/>
                <w:szCs w:val="24"/>
                <w:lang w:eastAsia="en-US"/>
              </w:rPr>
            </w:pPr>
          </w:p>
        </w:tc>
        <w:tc>
          <w:tcPr>
            <w:tcW w:w="2968" w:type="dxa"/>
            <w:vMerge/>
          </w:tcPr>
          <w:p w14:paraId="000FB5C8" w14:textId="77777777" w:rsidR="007C5BF5" w:rsidRPr="007C5BF5" w:rsidRDefault="007C5BF5" w:rsidP="007C5BF5">
            <w:pPr>
              <w:spacing w:after="0" w:line="240" w:lineRule="auto"/>
              <w:jc w:val="right"/>
              <w:rPr>
                <w:rFonts w:ascii="Arial" w:eastAsia="Times New Roman" w:hAnsi="Arial" w:cs="Arial"/>
                <w:sz w:val="24"/>
                <w:szCs w:val="24"/>
                <w:lang w:eastAsia="en-US"/>
              </w:rPr>
            </w:pPr>
          </w:p>
        </w:tc>
        <w:tc>
          <w:tcPr>
            <w:tcW w:w="300" w:type="dxa"/>
            <w:shd w:val="clear" w:color="auto" w:fill="auto"/>
          </w:tcPr>
          <w:p w14:paraId="75BD5993" w14:textId="77777777" w:rsidR="007C5BF5" w:rsidRPr="007C5BF5" w:rsidRDefault="007C5BF5" w:rsidP="007C5BF5">
            <w:pPr>
              <w:spacing w:after="0" w:line="240" w:lineRule="auto"/>
              <w:jc w:val="both"/>
              <w:rPr>
                <w:rFonts w:ascii="Arial" w:eastAsia="Times New Roman" w:hAnsi="Arial" w:cs="Arial"/>
                <w:sz w:val="24"/>
                <w:szCs w:val="24"/>
                <w:lang w:eastAsia="en-US"/>
              </w:rPr>
            </w:pPr>
          </w:p>
        </w:tc>
        <w:tc>
          <w:tcPr>
            <w:tcW w:w="2490" w:type="dxa"/>
            <w:vMerge/>
            <w:shd w:val="clear" w:color="auto" w:fill="auto"/>
          </w:tcPr>
          <w:p w14:paraId="7C2244C7" w14:textId="77777777" w:rsidR="007C5BF5" w:rsidRPr="007C5BF5" w:rsidRDefault="007C5BF5" w:rsidP="007C5BF5">
            <w:pPr>
              <w:spacing w:after="0" w:line="240" w:lineRule="auto"/>
              <w:jc w:val="both"/>
              <w:rPr>
                <w:rFonts w:ascii="Arial" w:eastAsia="Times New Roman" w:hAnsi="Arial" w:cs="Arial"/>
                <w:sz w:val="24"/>
                <w:szCs w:val="24"/>
                <w:lang w:eastAsia="en-US"/>
              </w:rPr>
            </w:pPr>
          </w:p>
        </w:tc>
      </w:tr>
      <w:tr w:rsidR="007C5BF5" w:rsidRPr="007C5BF5" w14:paraId="38DED6A3" w14:textId="77777777" w:rsidTr="00BA1272">
        <w:tc>
          <w:tcPr>
            <w:tcW w:w="3688" w:type="dxa"/>
            <w:gridSpan w:val="3"/>
            <w:vMerge/>
          </w:tcPr>
          <w:p w14:paraId="506930C0" w14:textId="77777777" w:rsidR="007C5BF5" w:rsidRPr="007C5BF5" w:rsidRDefault="007C5BF5" w:rsidP="007C5BF5">
            <w:pPr>
              <w:spacing w:after="0" w:line="240" w:lineRule="auto"/>
              <w:jc w:val="both"/>
              <w:rPr>
                <w:rFonts w:ascii="Arial" w:eastAsia="Times New Roman" w:hAnsi="Arial" w:cs="Arial"/>
                <w:sz w:val="24"/>
                <w:szCs w:val="24"/>
                <w:lang w:eastAsia="en-US"/>
              </w:rPr>
            </w:pPr>
          </w:p>
        </w:tc>
        <w:tc>
          <w:tcPr>
            <w:tcW w:w="2968" w:type="dxa"/>
            <w:vMerge/>
          </w:tcPr>
          <w:p w14:paraId="6E801402" w14:textId="77777777" w:rsidR="007C5BF5" w:rsidRPr="007C5BF5" w:rsidRDefault="007C5BF5" w:rsidP="007C5BF5">
            <w:pPr>
              <w:spacing w:after="0" w:line="240" w:lineRule="auto"/>
              <w:jc w:val="right"/>
              <w:rPr>
                <w:rFonts w:ascii="Arial" w:eastAsia="Times New Roman" w:hAnsi="Arial" w:cs="Arial"/>
                <w:sz w:val="24"/>
                <w:szCs w:val="24"/>
                <w:lang w:eastAsia="en-US"/>
              </w:rPr>
            </w:pPr>
          </w:p>
        </w:tc>
        <w:tc>
          <w:tcPr>
            <w:tcW w:w="300" w:type="dxa"/>
            <w:shd w:val="clear" w:color="auto" w:fill="auto"/>
          </w:tcPr>
          <w:p w14:paraId="428C7DE6" w14:textId="77777777" w:rsidR="007C5BF5" w:rsidRPr="007C5BF5" w:rsidRDefault="007C5BF5" w:rsidP="007C5BF5">
            <w:pPr>
              <w:spacing w:after="0" w:line="240" w:lineRule="auto"/>
              <w:jc w:val="both"/>
              <w:rPr>
                <w:rFonts w:ascii="Arial" w:eastAsia="Times New Roman" w:hAnsi="Arial" w:cs="Arial"/>
                <w:sz w:val="24"/>
                <w:szCs w:val="24"/>
                <w:lang w:eastAsia="en-US"/>
              </w:rPr>
            </w:pPr>
          </w:p>
        </w:tc>
        <w:tc>
          <w:tcPr>
            <w:tcW w:w="2490" w:type="dxa"/>
            <w:vMerge w:val="restart"/>
            <w:shd w:val="clear" w:color="auto" w:fill="auto"/>
          </w:tcPr>
          <w:p w14:paraId="22C6AD0F" w14:textId="77777777" w:rsidR="007C5BF5" w:rsidRPr="007C5BF5" w:rsidRDefault="007C5BF5" w:rsidP="007C5BF5">
            <w:pPr>
              <w:spacing w:after="0" w:line="240" w:lineRule="auto"/>
              <w:jc w:val="both"/>
              <w:rPr>
                <w:rFonts w:ascii="Arial" w:eastAsia="Times New Roman" w:hAnsi="Arial" w:cs="Arial"/>
                <w:sz w:val="24"/>
                <w:szCs w:val="24"/>
                <w:lang w:eastAsia="en-US"/>
              </w:rPr>
            </w:pPr>
            <w:r w:rsidRPr="007C5BF5">
              <w:rPr>
                <w:rFonts w:ascii="Arial" w:eastAsia="Times New Roman" w:hAnsi="Arial" w:cs="Arial"/>
                <w:sz w:val="24"/>
                <w:szCs w:val="24"/>
                <w:lang w:eastAsia="en-US"/>
              </w:rPr>
              <w:t xml:space="preserve">Our Reference: </w:t>
            </w:r>
          </w:p>
          <w:p w14:paraId="3AE9DD62" w14:textId="1A49CEC3" w:rsidR="007C5BF5" w:rsidRPr="007C5BF5" w:rsidRDefault="007C5BF5" w:rsidP="007C5BF5">
            <w:pPr>
              <w:spacing w:after="0" w:line="240" w:lineRule="auto"/>
              <w:jc w:val="both"/>
              <w:rPr>
                <w:rFonts w:ascii="Arial" w:eastAsia="Times New Roman" w:hAnsi="Arial" w:cs="Arial"/>
                <w:sz w:val="24"/>
                <w:szCs w:val="24"/>
                <w:lang w:eastAsia="en-US"/>
              </w:rPr>
            </w:pPr>
            <w:r w:rsidRPr="007C5BF5">
              <w:rPr>
                <w:rFonts w:ascii="Arial" w:eastAsia="Times New Roman" w:hAnsi="Arial" w:cs="Arial"/>
                <w:sz w:val="24"/>
                <w:szCs w:val="24"/>
                <w:lang w:eastAsia="en-US"/>
              </w:rPr>
              <w:t>710335452</w:t>
            </w:r>
            <w:r w:rsidR="00173C78">
              <w:rPr>
                <w:rFonts w:ascii="Arial" w:eastAsia="Times New Roman" w:hAnsi="Arial" w:cs="Arial"/>
                <w:sz w:val="24"/>
                <w:szCs w:val="24"/>
                <w:lang w:eastAsia="en-US"/>
              </w:rPr>
              <w:t>-3</w:t>
            </w:r>
          </w:p>
        </w:tc>
      </w:tr>
      <w:tr w:rsidR="007C5BF5" w:rsidRPr="007C5BF5" w14:paraId="365C6674" w14:textId="77777777" w:rsidTr="00BA1272">
        <w:tc>
          <w:tcPr>
            <w:tcW w:w="3688" w:type="dxa"/>
            <w:gridSpan w:val="3"/>
            <w:vMerge/>
          </w:tcPr>
          <w:p w14:paraId="57DD037B" w14:textId="77777777" w:rsidR="007C5BF5" w:rsidRPr="007C5BF5" w:rsidRDefault="007C5BF5" w:rsidP="007C5BF5">
            <w:pPr>
              <w:spacing w:after="0" w:line="240" w:lineRule="auto"/>
              <w:jc w:val="both"/>
              <w:rPr>
                <w:rFonts w:ascii="Arial" w:eastAsia="Times New Roman" w:hAnsi="Arial" w:cs="Arial"/>
                <w:sz w:val="24"/>
                <w:szCs w:val="24"/>
                <w:lang w:eastAsia="en-US"/>
              </w:rPr>
            </w:pPr>
          </w:p>
        </w:tc>
        <w:tc>
          <w:tcPr>
            <w:tcW w:w="2968" w:type="dxa"/>
            <w:vMerge/>
          </w:tcPr>
          <w:p w14:paraId="54DB5E79" w14:textId="77777777" w:rsidR="007C5BF5" w:rsidRPr="007C5BF5" w:rsidRDefault="007C5BF5" w:rsidP="007C5BF5">
            <w:pPr>
              <w:spacing w:after="0" w:line="240" w:lineRule="auto"/>
              <w:jc w:val="right"/>
              <w:rPr>
                <w:rFonts w:ascii="Arial" w:eastAsia="Times New Roman" w:hAnsi="Arial" w:cs="Arial"/>
                <w:sz w:val="24"/>
                <w:szCs w:val="24"/>
                <w:lang w:eastAsia="en-US"/>
              </w:rPr>
            </w:pPr>
          </w:p>
        </w:tc>
        <w:tc>
          <w:tcPr>
            <w:tcW w:w="300" w:type="dxa"/>
            <w:shd w:val="clear" w:color="auto" w:fill="auto"/>
          </w:tcPr>
          <w:p w14:paraId="7EC42B29" w14:textId="77777777" w:rsidR="007C5BF5" w:rsidRPr="007C5BF5" w:rsidRDefault="007C5BF5" w:rsidP="007C5BF5">
            <w:pPr>
              <w:spacing w:after="0" w:line="240" w:lineRule="auto"/>
              <w:jc w:val="both"/>
              <w:rPr>
                <w:rFonts w:ascii="Arial" w:eastAsia="Times New Roman" w:hAnsi="Arial" w:cs="Arial"/>
                <w:sz w:val="24"/>
                <w:szCs w:val="24"/>
                <w:lang w:eastAsia="en-US"/>
              </w:rPr>
            </w:pPr>
          </w:p>
        </w:tc>
        <w:tc>
          <w:tcPr>
            <w:tcW w:w="2490" w:type="dxa"/>
            <w:vMerge/>
            <w:shd w:val="clear" w:color="auto" w:fill="auto"/>
          </w:tcPr>
          <w:p w14:paraId="46B8B09E" w14:textId="77777777" w:rsidR="007C5BF5" w:rsidRPr="007C5BF5" w:rsidRDefault="007C5BF5" w:rsidP="007C5BF5">
            <w:pPr>
              <w:spacing w:after="0" w:line="240" w:lineRule="auto"/>
              <w:jc w:val="both"/>
              <w:rPr>
                <w:rFonts w:ascii="Arial" w:eastAsia="Times New Roman" w:hAnsi="Arial" w:cs="Arial"/>
                <w:sz w:val="24"/>
                <w:szCs w:val="24"/>
                <w:lang w:eastAsia="en-US"/>
              </w:rPr>
            </w:pPr>
          </w:p>
        </w:tc>
      </w:tr>
      <w:tr w:rsidR="007C5BF5" w:rsidRPr="003D1CAC" w14:paraId="78451A9A" w14:textId="77777777" w:rsidTr="00BA1272">
        <w:tc>
          <w:tcPr>
            <w:tcW w:w="3688" w:type="dxa"/>
            <w:gridSpan w:val="3"/>
            <w:vMerge/>
          </w:tcPr>
          <w:p w14:paraId="11D34DCE" w14:textId="77777777" w:rsidR="007C5BF5" w:rsidRPr="007C5BF5" w:rsidRDefault="007C5BF5" w:rsidP="007C5BF5">
            <w:pPr>
              <w:spacing w:after="0" w:line="240" w:lineRule="auto"/>
              <w:jc w:val="both"/>
              <w:rPr>
                <w:rFonts w:ascii="Arial" w:eastAsia="Times New Roman" w:hAnsi="Arial" w:cs="Arial"/>
                <w:sz w:val="24"/>
                <w:szCs w:val="24"/>
                <w:lang w:eastAsia="en-US"/>
              </w:rPr>
            </w:pPr>
          </w:p>
        </w:tc>
        <w:tc>
          <w:tcPr>
            <w:tcW w:w="2968" w:type="dxa"/>
            <w:vMerge/>
          </w:tcPr>
          <w:p w14:paraId="725C8D42" w14:textId="77777777" w:rsidR="007C5BF5" w:rsidRPr="007C5BF5" w:rsidRDefault="007C5BF5" w:rsidP="007C5BF5">
            <w:pPr>
              <w:spacing w:after="0" w:line="240" w:lineRule="auto"/>
              <w:jc w:val="right"/>
              <w:rPr>
                <w:rFonts w:ascii="Arial" w:eastAsia="Times New Roman" w:hAnsi="Arial" w:cs="Arial"/>
                <w:sz w:val="24"/>
                <w:szCs w:val="24"/>
                <w:lang w:eastAsia="en-US"/>
              </w:rPr>
            </w:pPr>
          </w:p>
        </w:tc>
        <w:tc>
          <w:tcPr>
            <w:tcW w:w="300" w:type="dxa"/>
            <w:shd w:val="clear" w:color="auto" w:fill="auto"/>
          </w:tcPr>
          <w:p w14:paraId="63A40A5F" w14:textId="77777777" w:rsidR="007C5BF5" w:rsidRPr="007C5BF5" w:rsidRDefault="007C5BF5" w:rsidP="007C5BF5">
            <w:pPr>
              <w:spacing w:after="0" w:line="240" w:lineRule="auto"/>
              <w:jc w:val="both"/>
              <w:rPr>
                <w:rFonts w:ascii="Arial" w:eastAsia="Times New Roman" w:hAnsi="Arial" w:cs="Arial"/>
                <w:sz w:val="24"/>
                <w:szCs w:val="24"/>
                <w:lang w:eastAsia="en-US"/>
              </w:rPr>
            </w:pPr>
          </w:p>
        </w:tc>
        <w:tc>
          <w:tcPr>
            <w:tcW w:w="2490" w:type="dxa"/>
            <w:shd w:val="clear" w:color="auto" w:fill="auto"/>
          </w:tcPr>
          <w:p w14:paraId="272EBFD8" w14:textId="121DDCC1" w:rsidR="007C5BF5" w:rsidRPr="003D1CAC" w:rsidRDefault="007C5BF5" w:rsidP="007C5BF5">
            <w:pPr>
              <w:spacing w:after="0" w:line="240" w:lineRule="auto"/>
              <w:jc w:val="both"/>
              <w:rPr>
                <w:rFonts w:ascii="Arial" w:eastAsia="Times New Roman" w:hAnsi="Arial" w:cs="Arial"/>
                <w:sz w:val="24"/>
                <w:szCs w:val="24"/>
                <w:lang w:eastAsia="en-US"/>
              </w:rPr>
            </w:pPr>
            <w:r w:rsidRPr="003D1CAC">
              <w:rPr>
                <w:rFonts w:ascii="Arial" w:eastAsia="Times New Roman" w:hAnsi="Arial" w:cs="Arial"/>
                <w:sz w:val="24"/>
                <w:szCs w:val="24"/>
                <w:lang w:eastAsia="en-US"/>
              </w:rPr>
              <w:t xml:space="preserve">Date: </w:t>
            </w:r>
            <w:r w:rsidR="001C359A">
              <w:rPr>
                <w:rFonts w:ascii="Arial" w:eastAsia="Times New Roman" w:hAnsi="Arial" w:cs="Arial"/>
                <w:sz w:val="24"/>
                <w:szCs w:val="24"/>
                <w:lang w:eastAsia="en-US"/>
              </w:rPr>
              <w:t>24</w:t>
            </w:r>
            <w:r w:rsidR="001A315C">
              <w:rPr>
                <w:rFonts w:ascii="Arial" w:eastAsia="Times New Roman" w:hAnsi="Arial" w:cs="Arial"/>
                <w:sz w:val="24"/>
                <w:szCs w:val="24"/>
                <w:lang w:eastAsia="en-US"/>
              </w:rPr>
              <w:t xml:space="preserve"> April</w:t>
            </w:r>
            <w:r w:rsidRPr="003D1CAC">
              <w:rPr>
                <w:rFonts w:ascii="Arial" w:eastAsia="Times New Roman" w:hAnsi="Arial" w:cs="Arial"/>
                <w:sz w:val="24"/>
                <w:szCs w:val="24"/>
                <w:lang w:eastAsia="en-US"/>
              </w:rPr>
              <w:t xml:space="preserve"> 2024</w:t>
            </w:r>
          </w:p>
          <w:p w14:paraId="4782996F" w14:textId="77777777" w:rsidR="007C5BF5" w:rsidRPr="003D1CAC" w:rsidRDefault="007C5BF5" w:rsidP="007C5BF5">
            <w:pPr>
              <w:spacing w:after="0" w:line="240" w:lineRule="auto"/>
              <w:jc w:val="both"/>
              <w:rPr>
                <w:rFonts w:ascii="Arial" w:eastAsia="Times New Roman" w:hAnsi="Arial" w:cs="Arial"/>
                <w:sz w:val="24"/>
                <w:szCs w:val="24"/>
                <w:lang w:eastAsia="en-US"/>
              </w:rPr>
            </w:pPr>
          </w:p>
        </w:tc>
      </w:tr>
      <w:tr w:rsidR="007C5BF5" w:rsidRPr="007C5BF5" w14:paraId="64C89F19" w14:textId="77777777" w:rsidTr="00BA1272">
        <w:tc>
          <w:tcPr>
            <w:tcW w:w="3688" w:type="dxa"/>
            <w:gridSpan w:val="3"/>
            <w:vMerge/>
            <w:tcBorders>
              <w:bottom w:val="single" w:sz="4" w:space="0" w:color="auto"/>
            </w:tcBorders>
          </w:tcPr>
          <w:p w14:paraId="0E1A79A3" w14:textId="77777777" w:rsidR="007C5BF5" w:rsidRPr="007C5BF5" w:rsidRDefault="007C5BF5" w:rsidP="007C5BF5">
            <w:pPr>
              <w:spacing w:after="0" w:line="240" w:lineRule="auto"/>
              <w:jc w:val="both"/>
              <w:rPr>
                <w:rFonts w:ascii="Arial" w:eastAsia="Times New Roman" w:hAnsi="Arial" w:cs="Arial"/>
                <w:sz w:val="24"/>
                <w:szCs w:val="24"/>
                <w:lang w:eastAsia="en-US"/>
              </w:rPr>
            </w:pPr>
          </w:p>
        </w:tc>
        <w:tc>
          <w:tcPr>
            <w:tcW w:w="2968" w:type="dxa"/>
            <w:vMerge/>
            <w:tcBorders>
              <w:bottom w:val="single" w:sz="4" w:space="0" w:color="auto"/>
            </w:tcBorders>
          </w:tcPr>
          <w:p w14:paraId="28B92713" w14:textId="77777777" w:rsidR="007C5BF5" w:rsidRPr="007C5BF5" w:rsidRDefault="007C5BF5" w:rsidP="007C5BF5">
            <w:pPr>
              <w:spacing w:after="0" w:line="240" w:lineRule="auto"/>
              <w:jc w:val="right"/>
              <w:rPr>
                <w:rFonts w:ascii="Arial" w:eastAsia="Times New Roman" w:hAnsi="Arial" w:cs="Arial"/>
                <w:sz w:val="24"/>
                <w:szCs w:val="24"/>
                <w:lang w:eastAsia="en-US"/>
              </w:rPr>
            </w:pPr>
          </w:p>
        </w:tc>
        <w:tc>
          <w:tcPr>
            <w:tcW w:w="300" w:type="dxa"/>
            <w:tcBorders>
              <w:bottom w:val="single" w:sz="4" w:space="0" w:color="auto"/>
            </w:tcBorders>
            <w:shd w:val="clear" w:color="auto" w:fill="auto"/>
          </w:tcPr>
          <w:p w14:paraId="621CDAF8" w14:textId="77777777" w:rsidR="007C5BF5" w:rsidRPr="007C5BF5" w:rsidRDefault="007C5BF5" w:rsidP="007C5BF5">
            <w:pPr>
              <w:spacing w:after="0" w:line="240" w:lineRule="auto"/>
              <w:jc w:val="both"/>
              <w:rPr>
                <w:rFonts w:ascii="Arial" w:eastAsia="Times New Roman" w:hAnsi="Arial" w:cs="Arial"/>
                <w:sz w:val="24"/>
                <w:szCs w:val="24"/>
                <w:lang w:eastAsia="en-US"/>
              </w:rPr>
            </w:pPr>
          </w:p>
        </w:tc>
        <w:tc>
          <w:tcPr>
            <w:tcW w:w="2490" w:type="dxa"/>
            <w:tcBorders>
              <w:bottom w:val="single" w:sz="4" w:space="0" w:color="auto"/>
            </w:tcBorders>
            <w:shd w:val="clear" w:color="auto" w:fill="auto"/>
          </w:tcPr>
          <w:p w14:paraId="0809387C" w14:textId="77777777" w:rsidR="007C5BF5" w:rsidRPr="007C5BF5" w:rsidRDefault="007C5BF5" w:rsidP="007C5BF5">
            <w:pPr>
              <w:spacing w:after="0" w:line="240" w:lineRule="auto"/>
              <w:jc w:val="both"/>
              <w:rPr>
                <w:rFonts w:ascii="Arial" w:eastAsia="Times New Roman" w:hAnsi="Arial" w:cs="Arial"/>
                <w:sz w:val="24"/>
                <w:szCs w:val="24"/>
                <w:lang w:eastAsia="en-US"/>
              </w:rPr>
            </w:pPr>
          </w:p>
        </w:tc>
      </w:tr>
      <w:tr w:rsidR="007C5BF5" w:rsidRPr="007C5BF5" w14:paraId="1783F2CE" w14:textId="77777777" w:rsidTr="00BA1272">
        <w:tc>
          <w:tcPr>
            <w:tcW w:w="1880" w:type="dxa"/>
            <w:tcBorders>
              <w:top w:val="single" w:sz="4" w:space="0" w:color="auto"/>
            </w:tcBorders>
          </w:tcPr>
          <w:p w14:paraId="7F8C68CE" w14:textId="77777777" w:rsidR="007C5BF5" w:rsidRPr="007C5BF5" w:rsidRDefault="007C5BF5" w:rsidP="007C5BF5">
            <w:pPr>
              <w:spacing w:after="0" w:line="240" w:lineRule="auto"/>
              <w:jc w:val="both"/>
              <w:rPr>
                <w:rFonts w:ascii="CG Times (WN)" w:eastAsia="Times New Roman" w:hAnsi="CG Times (WN)" w:cs="Arial"/>
                <w:sz w:val="24"/>
                <w:szCs w:val="20"/>
                <w:lang w:eastAsia="en-US"/>
              </w:rPr>
            </w:pPr>
          </w:p>
        </w:tc>
        <w:tc>
          <w:tcPr>
            <w:tcW w:w="1808" w:type="dxa"/>
            <w:gridSpan w:val="2"/>
            <w:tcBorders>
              <w:top w:val="single" w:sz="4" w:space="0" w:color="auto"/>
            </w:tcBorders>
          </w:tcPr>
          <w:p w14:paraId="489DA829" w14:textId="77777777" w:rsidR="007C5BF5" w:rsidRPr="007C5BF5" w:rsidRDefault="007C5BF5" w:rsidP="007C5BF5">
            <w:pPr>
              <w:spacing w:after="0" w:line="240" w:lineRule="auto"/>
              <w:jc w:val="both"/>
              <w:rPr>
                <w:rFonts w:ascii="Arial" w:eastAsia="Times New Roman" w:hAnsi="Arial" w:cs="Arial"/>
                <w:sz w:val="24"/>
                <w:szCs w:val="24"/>
                <w:lang w:eastAsia="en-US"/>
              </w:rPr>
            </w:pPr>
          </w:p>
        </w:tc>
        <w:tc>
          <w:tcPr>
            <w:tcW w:w="2968" w:type="dxa"/>
            <w:tcBorders>
              <w:top w:val="single" w:sz="4" w:space="0" w:color="auto"/>
            </w:tcBorders>
          </w:tcPr>
          <w:p w14:paraId="63491A83" w14:textId="77777777" w:rsidR="007C5BF5" w:rsidRPr="007C5BF5" w:rsidRDefault="007C5BF5" w:rsidP="007C5BF5">
            <w:pPr>
              <w:spacing w:after="0" w:line="240" w:lineRule="auto"/>
              <w:jc w:val="right"/>
              <w:rPr>
                <w:rFonts w:ascii="Arial" w:eastAsia="Times New Roman" w:hAnsi="Arial" w:cs="Arial"/>
                <w:sz w:val="24"/>
                <w:szCs w:val="24"/>
                <w:lang w:eastAsia="en-US"/>
              </w:rPr>
            </w:pPr>
          </w:p>
        </w:tc>
        <w:tc>
          <w:tcPr>
            <w:tcW w:w="300" w:type="dxa"/>
            <w:tcBorders>
              <w:top w:val="single" w:sz="4" w:space="0" w:color="auto"/>
            </w:tcBorders>
            <w:shd w:val="clear" w:color="auto" w:fill="auto"/>
          </w:tcPr>
          <w:p w14:paraId="068B09D5" w14:textId="77777777" w:rsidR="007C5BF5" w:rsidRPr="007C5BF5" w:rsidRDefault="007C5BF5" w:rsidP="007C5BF5">
            <w:pPr>
              <w:spacing w:after="0" w:line="240" w:lineRule="auto"/>
              <w:jc w:val="both"/>
              <w:rPr>
                <w:rFonts w:ascii="Arial" w:eastAsia="Times New Roman" w:hAnsi="Arial" w:cs="Arial"/>
                <w:sz w:val="24"/>
                <w:szCs w:val="24"/>
                <w:lang w:eastAsia="en-US"/>
              </w:rPr>
            </w:pPr>
          </w:p>
        </w:tc>
        <w:tc>
          <w:tcPr>
            <w:tcW w:w="2490" w:type="dxa"/>
            <w:tcBorders>
              <w:top w:val="single" w:sz="4" w:space="0" w:color="auto"/>
            </w:tcBorders>
            <w:shd w:val="clear" w:color="auto" w:fill="auto"/>
          </w:tcPr>
          <w:p w14:paraId="1F04D59F" w14:textId="77777777" w:rsidR="007C5BF5" w:rsidRPr="007C5BF5" w:rsidRDefault="007C5BF5" w:rsidP="007C5BF5">
            <w:pPr>
              <w:spacing w:after="0" w:line="240" w:lineRule="auto"/>
              <w:jc w:val="both"/>
              <w:rPr>
                <w:rFonts w:ascii="Arial" w:eastAsia="Times New Roman" w:hAnsi="Arial" w:cs="Arial"/>
                <w:sz w:val="24"/>
                <w:szCs w:val="24"/>
                <w:lang w:eastAsia="en-US"/>
              </w:rPr>
            </w:pPr>
          </w:p>
        </w:tc>
      </w:tr>
    </w:tbl>
    <w:p w14:paraId="3C068B99" w14:textId="5DBD8E05" w:rsidR="007C5BF5" w:rsidRPr="009B5642" w:rsidRDefault="007C5BF5" w:rsidP="007C5BF5">
      <w:pPr>
        <w:spacing w:after="0" w:line="240" w:lineRule="auto"/>
        <w:rPr>
          <w:rFonts w:ascii="Arial" w:eastAsia="Times New Roman" w:hAnsi="Arial" w:cs="Arial"/>
          <w:color w:val="FF0000"/>
          <w:lang w:eastAsia="en-US"/>
        </w:rPr>
      </w:pPr>
      <w:r w:rsidRPr="007C5BF5">
        <w:rPr>
          <w:rFonts w:ascii="Arial" w:eastAsia="Times New Roman" w:hAnsi="Arial" w:cs="Arial"/>
          <w:lang w:eastAsia="en-US"/>
        </w:rPr>
        <w:t xml:space="preserve">Dear </w:t>
      </w:r>
      <w:r w:rsidR="00BA1272" w:rsidRPr="009B5642">
        <w:rPr>
          <w:rFonts w:ascii="Arial" w:eastAsia="Times New Roman" w:hAnsi="Arial" w:cs="Arial"/>
          <w:color w:val="FF0000"/>
          <w:lang w:eastAsia="en-US"/>
        </w:rPr>
        <w:t>[REDACTED</w:t>
      </w:r>
      <w:r w:rsidR="009B5642" w:rsidRPr="009B5642">
        <w:rPr>
          <w:rFonts w:ascii="Arial" w:eastAsia="Times New Roman" w:hAnsi="Arial" w:cs="Arial"/>
          <w:color w:val="FF0000"/>
          <w:lang w:eastAsia="en-US"/>
        </w:rPr>
        <w:t>]</w:t>
      </w:r>
      <w:r w:rsidRPr="009B5642">
        <w:rPr>
          <w:rFonts w:ascii="Arial" w:eastAsia="Times New Roman" w:hAnsi="Arial" w:cs="Arial"/>
          <w:color w:val="FF0000"/>
          <w:lang w:eastAsia="en-US"/>
        </w:rPr>
        <w:t>,</w:t>
      </w:r>
    </w:p>
    <w:p w14:paraId="6226405A" w14:textId="77777777" w:rsidR="007C5BF5" w:rsidRPr="007C5BF5" w:rsidRDefault="007C5BF5" w:rsidP="007C5BF5">
      <w:pPr>
        <w:spacing w:after="0" w:line="240" w:lineRule="auto"/>
        <w:rPr>
          <w:rFonts w:ascii="Arial" w:eastAsia="Times New Roman" w:hAnsi="Arial" w:cs="Arial"/>
          <w:lang w:eastAsia="en-US"/>
        </w:rPr>
      </w:pPr>
    </w:p>
    <w:p w14:paraId="707F9961" w14:textId="08752BCC" w:rsidR="007C5BF5" w:rsidRPr="007C5BF5" w:rsidRDefault="007C5BF5" w:rsidP="007C5BF5">
      <w:pPr>
        <w:spacing w:after="0" w:line="240" w:lineRule="auto"/>
        <w:jc w:val="both"/>
        <w:outlineLvl w:val="0"/>
        <w:rPr>
          <w:rFonts w:ascii="Arial" w:eastAsia="Times New Roman" w:hAnsi="Arial" w:cs="Arial"/>
          <w:b/>
          <w:lang w:eastAsia="en-US"/>
        </w:rPr>
      </w:pPr>
      <w:bookmarkStart w:id="3" w:name="_Hlk162009967"/>
      <w:r w:rsidRPr="007C5BF5">
        <w:rPr>
          <w:rFonts w:ascii="Arial" w:eastAsia="Times New Roman" w:hAnsi="Arial" w:cs="Arial"/>
          <w:b/>
          <w:lang w:eastAsia="en-US"/>
        </w:rPr>
        <w:t>Offer Of Contract 710335452</w:t>
      </w:r>
      <w:r w:rsidR="00173C78">
        <w:rPr>
          <w:rFonts w:ascii="Arial" w:eastAsia="Times New Roman" w:hAnsi="Arial" w:cs="Arial"/>
          <w:b/>
          <w:lang w:eastAsia="en-US"/>
        </w:rPr>
        <w:t>-3</w:t>
      </w:r>
      <w:r w:rsidRPr="007C5BF5">
        <w:rPr>
          <w:rFonts w:ascii="Arial" w:eastAsia="Times New Roman" w:hAnsi="Arial" w:cs="Arial"/>
          <w:b/>
          <w:lang w:eastAsia="en-US"/>
        </w:rPr>
        <w:t xml:space="preserve"> for the Disclosure &amp; Barring Service </w:t>
      </w:r>
      <w:proofErr w:type="spellStart"/>
      <w:r w:rsidRPr="007C5BF5">
        <w:rPr>
          <w:rFonts w:ascii="Arial" w:eastAsia="Times New Roman" w:hAnsi="Arial" w:cs="Arial"/>
          <w:b/>
          <w:lang w:eastAsia="en-US"/>
        </w:rPr>
        <w:t>eBroker</w:t>
      </w:r>
      <w:proofErr w:type="spellEnd"/>
    </w:p>
    <w:bookmarkEnd w:id="3"/>
    <w:p w14:paraId="6A2C1286" w14:textId="77777777" w:rsidR="007C5BF5" w:rsidRPr="007C5BF5" w:rsidRDefault="007C5BF5" w:rsidP="007C5BF5">
      <w:pPr>
        <w:spacing w:after="0" w:line="240" w:lineRule="auto"/>
        <w:rPr>
          <w:rFonts w:ascii="Arial" w:eastAsia="Times New Roman" w:hAnsi="Arial" w:cs="Arial"/>
          <w:lang w:eastAsia="en-US"/>
        </w:rPr>
      </w:pPr>
    </w:p>
    <w:p w14:paraId="37CF9B49" w14:textId="77777777" w:rsidR="007C5BF5" w:rsidRPr="007C5BF5" w:rsidRDefault="007C5BF5" w:rsidP="007C5BF5">
      <w:pPr>
        <w:numPr>
          <w:ilvl w:val="0"/>
          <w:numId w:val="19"/>
        </w:numPr>
        <w:spacing w:after="0" w:line="240" w:lineRule="auto"/>
        <w:ind w:left="567" w:hanging="567"/>
        <w:contextualSpacing/>
        <w:jc w:val="both"/>
        <w:rPr>
          <w:rFonts w:ascii="Arial" w:eastAsia="Times New Roman" w:hAnsi="Arial" w:cs="Arial"/>
          <w:szCs w:val="20"/>
          <w:lang w:eastAsia="en-US"/>
        </w:rPr>
      </w:pPr>
      <w:bookmarkStart w:id="4" w:name="_Hlk162011366"/>
      <w:r w:rsidRPr="007C5BF5">
        <w:rPr>
          <w:rFonts w:ascii="Arial" w:eastAsia="Times New Roman" w:hAnsi="Arial" w:cs="Arial"/>
          <w:szCs w:val="20"/>
          <w:lang w:eastAsia="en-US"/>
        </w:rPr>
        <w:t xml:space="preserve">As you are aware, the Authority intends to </w:t>
      </w:r>
      <w:proofErr w:type="gramStart"/>
      <w:r w:rsidRPr="007C5BF5">
        <w:rPr>
          <w:rFonts w:ascii="Arial" w:eastAsia="Times New Roman" w:hAnsi="Arial" w:cs="Arial"/>
          <w:szCs w:val="20"/>
          <w:lang w:eastAsia="en-US"/>
        </w:rPr>
        <w:t>enter into</w:t>
      </w:r>
      <w:proofErr w:type="gramEnd"/>
      <w:r w:rsidRPr="007C5BF5">
        <w:rPr>
          <w:rFonts w:ascii="Arial" w:eastAsia="Times New Roman" w:hAnsi="Arial" w:cs="Arial"/>
          <w:szCs w:val="20"/>
          <w:lang w:eastAsia="en-US"/>
        </w:rPr>
        <w:t xml:space="preserve"> the above contract with you.</w:t>
      </w:r>
    </w:p>
    <w:p w14:paraId="32851BFB" w14:textId="77777777" w:rsidR="007C5BF5" w:rsidRPr="007C5BF5" w:rsidRDefault="007C5BF5" w:rsidP="007C5BF5">
      <w:pPr>
        <w:numPr>
          <w:ilvl w:val="0"/>
          <w:numId w:val="19"/>
        </w:numPr>
        <w:spacing w:before="120" w:after="120" w:line="240" w:lineRule="auto"/>
        <w:ind w:left="0" w:firstLine="0"/>
        <w:jc w:val="both"/>
        <w:rPr>
          <w:rFonts w:ascii="Arial" w:eastAsia="Times New Roman" w:hAnsi="Arial" w:cs="Arial"/>
          <w:lang w:eastAsia="en-US"/>
        </w:rPr>
      </w:pPr>
      <w:r w:rsidRPr="007C5BF5">
        <w:rPr>
          <w:rFonts w:ascii="Arial" w:eastAsia="Times New Roman" w:hAnsi="Arial" w:cs="Arial"/>
          <w:szCs w:val="20"/>
          <w:lang w:eastAsia="en-US"/>
        </w:rPr>
        <w:t>Please sign and return the enclosed final version of the Contract within 10 working days of the date of this letter to acknowledge your acceptance of the Terms and Conditions.</w:t>
      </w:r>
      <w:r w:rsidRPr="007C5BF5">
        <w:rPr>
          <w:rFonts w:ascii="Arial" w:eastAsia="Times New Roman" w:hAnsi="Arial" w:cs="Arial"/>
          <w:lang w:eastAsia="en-US"/>
        </w:rPr>
        <w:t xml:space="preserve"> </w:t>
      </w:r>
    </w:p>
    <w:p w14:paraId="378F4B91" w14:textId="77777777" w:rsidR="007C5BF5" w:rsidRPr="007C5BF5" w:rsidRDefault="007C5BF5" w:rsidP="007C5BF5">
      <w:pPr>
        <w:numPr>
          <w:ilvl w:val="0"/>
          <w:numId w:val="19"/>
        </w:numPr>
        <w:spacing w:before="120" w:after="120" w:line="240" w:lineRule="auto"/>
        <w:ind w:left="0" w:firstLine="0"/>
        <w:jc w:val="both"/>
        <w:rPr>
          <w:rFonts w:ascii="Arial" w:eastAsia="Times New Roman" w:hAnsi="Arial" w:cs="Arial"/>
          <w:lang w:eastAsia="en-US"/>
        </w:rPr>
      </w:pPr>
      <w:r w:rsidRPr="007C5BF5">
        <w:rPr>
          <w:rFonts w:ascii="Arial" w:eastAsia="Times New Roman" w:hAnsi="Arial" w:cs="Arial"/>
          <w:lang w:eastAsia="en-US"/>
        </w:rPr>
        <w:t xml:space="preserve">Please note that no Contract will come into force until both parties have signed it. </w:t>
      </w:r>
      <w:r w:rsidRPr="007C5BF5">
        <w:rPr>
          <w:rFonts w:ascii="Arial" w:eastAsia="Times New Roman" w:hAnsi="Arial" w:cs="Arial"/>
          <w:szCs w:val="20"/>
          <w:lang w:eastAsia="en-US"/>
        </w:rPr>
        <w:t>The Authority will countersign the Contract and return a copy of the same to you.</w:t>
      </w:r>
    </w:p>
    <w:p w14:paraId="0F52DC49" w14:textId="77777777" w:rsidR="007C5BF5" w:rsidRPr="007C5BF5" w:rsidRDefault="007C5BF5" w:rsidP="007C5BF5">
      <w:pPr>
        <w:numPr>
          <w:ilvl w:val="0"/>
          <w:numId w:val="19"/>
        </w:numPr>
        <w:spacing w:before="120" w:after="120" w:line="240" w:lineRule="auto"/>
        <w:ind w:left="0" w:firstLine="0"/>
        <w:contextualSpacing/>
        <w:jc w:val="both"/>
        <w:rPr>
          <w:rFonts w:ascii="Arial" w:eastAsia="Times New Roman" w:hAnsi="Arial" w:cs="Arial"/>
          <w:lang w:eastAsia="en-US"/>
        </w:rPr>
      </w:pPr>
      <w:r w:rsidRPr="007C5BF5">
        <w:rPr>
          <w:rFonts w:ascii="Arial" w:eastAsia="Times New Roman" w:hAnsi="Arial" w:cs="Arial"/>
          <w:lang w:eastAsia="en-US"/>
        </w:rPr>
        <w:t xml:space="preserve">Payment will be made in accordance with the attached Terms and Conditions.  If your company has not already provided </w:t>
      </w:r>
      <w:r w:rsidRPr="007C5BF5">
        <w:rPr>
          <w:rFonts w:ascii="Arial" w:eastAsia="Times New Roman" w:hAnsi="Arial" w:cs="Arial"/>
          <w:highlight w:val="white"/>
          <w:shd w:val="clear" w:color="auto" w:fill="FFFFFF"/>
          <w:lang w:eastAsia="en-US"/>
        </w:rPr>
        <w:t>its banking</w:t>
      </w:r>
      <w:r w:rsidRPr="007C5BF5">
        <w:rPr>
          <w:rFonts w:ascii="Arial" w:eastAsia="Times New Roman" w:hAnsi="Arial" w:cs="Arial"/>
          <w:lang w:eastAsia="en-US"/>
        </w:rPr>
        <w:t xml:space="preserve"> details to the Defence Business Services (DBS) Finance Branch, please complete the Form CX723, which is available from the Gov.uk (</w:t>
      </w:r>
      <w:hyperlink r:id="rId9" w:history="1">
        <w:r w:rsidRPr="007C5BF5">
          <w:rPr>
            <w:rFonts w:ascii="Arial" w:eastAsia="Times New Roman" w:hAnsi="Arial" w:cs="Arial"/>
            <w:color w:val="0000FF"/>
            <w:szCs w:val="20"/>
            <w:highlight w:val="white"/>
            <w:u w:val="single"/>
          </w:rPr>
          <w:t>https://www.gov.uk/government/publications/dbs-finance-payments-nominate-a-bank-form</w:t>
        </w:r>
      </w:hyperlink>
      <w:r w:rsidRPr="007C5BF5">
        <w:rPr>
          <w:rFonts w:ascii="Arial" w:eastAsia="Times New Roman" w:hAnsi="Arial" w:cs="Arial"/>
          <w:lang w:eastAsia="en-US"/>
        </w:rPr>
        <w:t>) and forward to DBS Finance, Walker House, Exchange Flags, Liverpool, L2 3YL.</w:t>
      </w:r>
    </w:p>
    <w:p w14:paraId="78D9917E" w14:textId="77777777" w:rsidR="007C5BF5" w:rsidRPr="007C5BF5" w:rsidRDefault="007C5BF5" w:rsidP="007C5BF5">
      <w:pPr>
        <w:numPr>
          <w:ilvl w:val="0"/>
          <w:numId w:val="19"/>
        </w:numPr>
        <w:spacing w:before="120" w:after="120" w:line="240" w:lineRule="auto"/>
        <w:ind w:left="0" w:firstLine="0"/>
        <w:jc w:val="both"/>
        <w:rPr>
          <w:rFonts w:ascii="Arial" w:eastAsia="Times New Roman" w:hAnsi="Arial" w:cs="Arial"/>
          <w:szCs w:val="20"/>
          <w:lang w:eastAsia="en-US"/>
        </w:rPr>
      </w:pPr>
      <w:r w:rsidRPr="007C5BF5">
        <w:rPr>
          <w:rFonts w:ascii="Arial" w:eastAsia="Times New Roman" w:hAnsi="Arial" w:cs="Arial"/>
          <w:szCs w:val="20"/>
          <w:lang w:eastAsia="en-US"/>
        </w:rPr>
        <w:t>The Authority may publish notification of the Contract and shall publish Contract documents under the FOI Act except where publishing such information would hinder law enforcement; would otherwise be contrary to the public interest; would prejudice the legitimate commercial interest of any person or might prejudice fair competition in the supply chain.</w:t>
      </w:r>
    </w:p>
    <w:p w14:paraId="4DAF78B9" w14:textId="77777777" w:rsidR="007C5BF5" w:rsidRPr="007C5BF5" w:rsidRDefault="007C5BF5" w:rsidP="007C5BF5">
      <w:pPr>
        <w:numPr>
          <w:ilvl w:val="0"/>
          <w:numId w:val="19"/>
        </w:numPr>
        <w:spacing w:before="120" w:after="120" w:line="240" w:lineRule="auto"/>
        <w:ind w:left="0" w:firstLine="0"/>
        <w:jc w:val="both"/>
        <w:rPr>
          <w:rFonts w:ascii="Arial" w:eastAsia="Times New Roman" w:hAnsi="Arial" w:cs="Arial"/>
          <w:szCs w:val="20"/>
          <w:lang w:eastAsia="en-US"/>
        </w:rPr>
      </w:pPr>
      <w:r w:rsidRPr="007C5BF5">
        <w:rPr>
          <w:rFonts w:ascii="Arial" w:eastAsia="Times New Roman" w:hAnsi="Arial" w:cs="Arial"/>
          <w:szCs w:val="20"/>
          <w:lang w:eastAsia="en-US"/>
        </w:rPr>
        <w:t>If you wish to make a similar announcement you must seek approval from the named Commercial Officer.</w:t>
      </w:r>
    </w:p>
    <w:p w14:paraId="5FB7250D" w14:textId="72B8183E" w:rsidR="007C5BF5" w:rsidRDefault="007C5BF5" w:rsidP="007C5BF5">
      <w:pPr>
        <w:numPr>
          <w:ilvl w:val="0"/>
          <w:numId w:val="19"/>
        </w:numPr>
        <w:spacing w:before="120" w:after="120" w:line="240" w:lineRule="auto"/>
        <w:ind w:left="0" w:firstLine="0"/>
        <w:jc w:val="both"/>
        <w:rPr>
          <w:rFonts w:ascii="Arial" w:eastAsia="Times New Roman" w:hAnsi="Arial" w:cs="Arial"/>
          <w:szCs w:val="20"/>
          <w:lang w:eastAsia="en-US"/>
        </w:rPr>
      </w:pPr>
      <w:r w:rsidRPr="007C5BF5">
        <w:rPr>
          <w:rFonts w:ascii="Arial" w:eastAsia="Times New Roman" w:hAnsi="Arial" w:cs="Arial"/>
          <w:szCs w:val="20"/>
          <w:lang w:eastAsia="en-US"/>
        </w:rPr>
        <w:t xml:space="preserve">Under no circumstances should you confirm to any third party that you are entering into a legally binding contract for </w:t>
      </w:r>
      <w:r w:rsidRPr="007C5BF5">
        <w:rPr>
          <w:rFonts w:ascii="Arial" w:eastAsia="Times New Roman" w:hAnsi="Arial" w:cs="Arial"/>
          <w:b/>
          <w:bCs/>
          <w:szCs w:val="20"/>
          <w:lang w:eastAsia="en-US"/>
        </w:rPr>
        <w:t>710335452</w:t>
      </w:r>
      <w:r w:rsidR="00173C78">
        <w:rPr>
          <w:rFonts w:ascii="Arial" w:eastAsia="Times New Roman" w:hAnsi="Arial" w:cs="Arial"/>
          <w:b/>
          <w:bCs/>
          <w:szCs w:val="20"/>
          <w:lang w:eastAsia="en-US"/>
        </w:rPr>
        <w:t>-3</w:t>
      </w:r>
      <w:r w:rsidRPr="007C5BF5">
        <w:rPr>
          <w:rFonts w:ascii="Arial" w:eastAsia="Times New Roman" w:hAnsi="Arial" w:cs="Arial"/>
          <w:szCs w:val="20"/>
          <w:lang w:eastAsia="en-US"/>
        </w:rPr>
        <w:t xml:space="preserve"> prior to both parties signing the Terms and Conditions, or ahead of the </w:t>
      </w:r>
      <w:r w:rsidRPr="007C5BF5">
        <w:rPr>
          <w:rFonts w:ascii="Arial" w:eastAsia="Times New Roman" w:hAnsi="Arial" w:cs="Arial"/>
          <w:szCs w:val="20"/>
          <w:highlight w:val="white"/>
          <w:shd w:val="clear" w:color="auto" w:fill="FFFFFF"/>
          <w:lang w:eastAsia="en-US"/>
        </w:rPr>
        <w:t>Authority's</w:t>
      </w:r>
      <w:r w:rsidRPr="007C5BF5">
        <w:rPr>
          <w:rFonts w:ascii="Arial" w:eastAsia="Times New Roman" w:hAnsi="Arial" w:cs="Arial"/>
          <w:szCs w:val="20"/>
          <w:lang w:eastAsia="en-US"/>
        </w:rPr>
        <w:t xml:space="preserve"> announcement of the Contract award.</w:t>
      </w:r>
    </w:p>
    <w:p w14:paraId="6A164F15" w14:textId="3BAC566C" w:rsidR="00DF52A2" w:rsidRPr="007C5BF5" w:rsidRDefault="00DF52A2" w:rsidP="007C5BF5">
      <w:pPr>
        <w:numPr>
          <w:ilvl w:val="0"/>
          <w:numId w:val="19"/>
        </w:numPr>
        <w:spacing w:before="120" w:after="120" w:line="240" w:lineRule="auto"/>
        <w:ind w:left="0" w:firstLine="0"/>
        <w:jc w:val="both"/>
        <w:rPr>
          <w:rFonts w:ascii="Arial" w:eastAsia="Times New Roman" w:hAnsi="Arial" w:cs="Arial"/>
          <w:szCs w:val="20"/>
          <w:lang w:eastAsia="en-US"/>
        </w:rPr>
      </w:pPr>
      <w:r>
        <w:rPr>
          <w:rFonts w:ascii="Arial" w:eastAsia="Times New Roman" w:hAnsi="Arial" w:cs="Arial"/>
          <w:szCs w:val="20"/>
          <w:lang w:eastAsia="en-US"/>
        </w:rPr>
        <w:t xml:space="preserve">For clarity and as discussed, the provisions of Clauses </w:t>
      </w:r>
      <w:r w:rsidR="00A2780C">
        <w:rPr>
          <w:rFonts w:ascii="Arial" w:eastAsia="Times New Roman" w:hAnsi="Arial" w:cs="Arial"/>
          <w:szCs w:val="20"/>
          <w:lang w:eastAsia="en-US"/>
        </w:rPr>
        <w:t>17 and 34a do not apply t</w:t>
      </w:r>
      <w:r w:rsidR="00352036">
        <w:rPr>
          <w:rFonts w:ascii="Arial" w:eastAsia="Times New Roman" w:hAnsi="Arial" w:cs="Arial"/>
          <w:szCs w:val="20"/>
          <w:lang w:eastAsia="en-US"/>
        </w:rPr>
        <w:t xml:space="preserve">o </w:t>
      </w:r>
      <w:proofErr w:type="spellStart"/>
      <w:r w:rsidR="00352036">
        <w:rPr>
          <w:rFonts w:ascii="Arial" w:eastAsia="Times New Roman" w:hAnsi="Arial" w:cs="Arial"/>
          <w:szCs w:val="20"/>
          <w:lang w:eastAsia="en-US"/>
        </w:rPr>
        <w:t>Yoti</w:t>
      </w:r>
      <w:proofErr w:type="spellEnd"/>
      <w:r w:rsidR="00352036">
        <w:rPr>
          <w:rFonts w:ascii="Arial" w:eastAsia="Times New Roman" w:hAnsi="Arial" w:cs="Arial"/>
          <w:szCs w:val="20"/>
          <w:lang w:eastAsia="en-US"/>
        </w:rPr>
        <w:t xml:space="preserve"> Ltd as Sub Contractors to </w:t>
      </w:r>
      <w:proofErr w:type="spellStart"/>
      <w:r w:rsidR="00352036">
        <w:rPr>
          <w:rFonts w:ascii="Arial" w:eastAsia="Times New Roman" w:hAnsi="Arial" w:cs="Arial"/>
          <w:szCs w:val="20"/>
          <w:lang w:eastAsia="en-US"/>
        </w:rPr>
        <w:t>uCheck</w:t>
      </w:r>
      <w:proofErr w:type="spellEnd"/>
      <w:r w:rsidR="00352036">
        <w:rPr>
          <w:rFonts w:ascii="Arial" w:eastAsia="Times New Roman" w:hAnsi="Arial" w:cs="Arial"/>
          <w:szCs w:val="20"/>
          <w:lang w:eastAsia="en-US"/>
        </w:rPr>
        <w:t xml:space="preserve"> in the delivery</w:t>
      </w:r>
      <w:r w:rsidR="00100487">
        <w:rPr>
          <w:rFonts w:ascii="Arial" w:eastAsia="Times New Roman" w:hAnsi="Arial" w:cs="Arial"/>
          <w:szCs w:val="20"/>
          <w:lang w:eastAsia="en-US"/>
        </w:rPr>
        <w:t xml:space="preserve"> of the Contract.</w:t>
      </w:r>
    </w:p>
    <w:p w14:paraId="10154761" w14:textId="77777777" w:rsidR="007C5BF5" w:rsidRPr="007C5BF5" w:rsidRDefault="007C5BF5" w:rsidP="007C5BF5">
      <w:pPr>
        <w:spacing w:after="0" w:line="240" w:lineRule="auto"/>
        <w:rPr>
          <w:rFonts w:ascii="Arial" w:eastAsia="Times New Roman" w:hAnsi="Arial" w:cs="Arial"/>
          <w:szCs w:val="20"/>
          <w:lang w:eastAsia="en-US"/>
        </w:rPr>
      </w:pPr>
    </w:p>
    <w:p w14:paraId="67D660A1" w14:textId="77777777" w:rsidR="000D7F72" w:rsidRDefault="000D7F72" w:rsidP="007C5BF5">
      <w:pPr>
        <w:spacing w:after="0" w:line="240" w:lineRule="auto"/>
        <w:rPr>
          <w:rFonts w:ascii="Arial" w:eastAsia="Times New Roman" w:hAnsi="Arial" w:cs="Arial"/>
          <w:szCs w:val="20"/>
          <w:lang w:eastAsia="en-US"/>
        </w:rPr>
      </w:pPr>
    </w:p>
    <w:p w14:paraId="1B601E0C" w14:textId="0BF241E3" w:rsidR="007C5BF5" w:rsidRPr="007C5BF5" w:rsidRDefault="007C5BF5" w:rsidP="007C5BF5">
      <w:pPr>
        <w:spacing w:after="0" w:line="240" w:lineRule="auto"/>
        <w:rPr>
          <w:rFonts w:ascii="Arial" w:eastAsia="Times New Roman" w:hAnsi="Arial" w:cs="Arial"/>
          <w:szCs w:val="20"/>
          <w:lang w:eastAsia="en-US"/>
        </w:rPr>
      </w:pPr>
      <w:r w:rsidRPr="007C5BF5">
        <w:rPr>
          <w:rFonts w:ascii="Arial" w:eastAsia="Times New Roman" w:hAnsi="Arial" w:cs="Arial"/>
          <w:szCs w:val="20"/>
          <w:lang w:eastAsia="en-US"/>
        </w:rPr>
        <w:t xml:space="preserve">Yours sincerely, </w:t>
      </w:r>
    </w:p>
    <w:p w14:paraId="516D629D" w14:textId="4EB798D1" w:rsidR="007C5BF5" w:rsidRPr="009B5642" w:rsidRDefault="009B5642" w:rsidP="007C5BF5">
      <w:pPr>
        <w:spacing w:after="0" w:line="240" w:lineRule="auto"/>
        <w:rPr>
          <w:rFonts w:ascii="Arial" w:eastAsia="Times New Roman" w:hAnsi="Arial" w:cs="Arial"/>
          <w:color w:val="FF0000"/>
          <w:szCs w:val="20"/>
          <w:lang w:eastAsia="en-US"/>
        </w:rPr>
      </w:pPr>
      <w:r w:rsidRPr="009B5642">
        <w:rPr>
          <w:rFonts w:ascii="Arial" w:eastAsia="Times New Roman" w:hAnsi="Arial" w:cs="Arial"/>
          <w:color w:val="FF0000"/>
          <w:szCs w:val="20"/>
          <w:lang w:eastAsia="en-US"/>
        </w:rPr>
        <w:t>[REDACTED]</w:t>
      </w:r>
    </w:p>
    <w:p w14:paraId="618AB20A" w14:textId="77777777" w:rsidR="000D7F72" w:rsidRDefault="000D7F72" w:rsidP="007C5BF5">
      <w:pPr>
        <w:spacing w:after="0" w:line="240" w:lineRule="auto"/>
        <w:rPr>
          <w:rFonts w:ascii="Arial" w:eastAsia="Times New Roman" w:hAnsi="Arial" w:cs="Arial"/>
          <w:szCs w:val="20"/>
          <w:lang w:eastAsia="en-US"/>
        </w:rPr>
      </w:pPr>
    </w:p>
    <w:p w14:paraId="5B1FDC04" w14:textId="77777777" w:rsidR="000D7F72" w:rsidRPr="007C5BF5" w:rsidRDefault="000D7F72" w:rsidP="007C5BF5">
      <w:pPr>
        <w:spacing w:after="0" w:line="240" w:lineRule="auto"/>
        <w:rPr>
          <w:rFonts w:ascii="Arial" w:eastAsia="Times New Roman" w:hAnsi="Arial" w:cs="Arial"/>
          <w:szCs w:val="20"/>
          <w:lang w:eastAsia="en-US"/>
        </w:rPr>
      </w:pPr>
    </w:p>
    <w:p w14:paraId="2566CD80" w14:textId="65774733" w:rsidR="00FE5A78" w:rsidRDefault="00FE5A78" w:rsidP="004F0982">
      <w:pPr>
        <w:rPr>
          <w:rFonts w:ascii="Arial" w:hAnsi="Arial" w:cs="Arial"/>
          <w:sz w:val="24"/>
          <w:szCs w:val="24"/>
        </w:rPr>
      </w:pPr>
      <w:bookmarkStart w:id="5" w:name="_Toc501022445_2"/>
      <w:bookmarkEnd w:id="4"/>
      <w:r>
        <w:rPr>
          <w:rFonts w:ascii="Arial" w:hAnsi="Arial" w:cs="Arial"/>
          <w:b/>
          <w:bCs/>
          <w:color w:val="000000"/>
          <w:sz w:val="28"/>
          <w:szCs w:val="28"/>
        </w:rPr>
        <w:t>Standardised Contracting Terms</w:t>
      </w:r>
      <w:bookmarkEnd w:id="5"/>
    </w:p>
    <w:p w14:paraId="73E66982" w14:textId="77777777" w:rsidR="00FE5A78" w:rsidRDefault="00FE5A7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96AA167" w14:textId="77777777" w:rsidR="00FE5A78" w:rsidRDefault="00FE5A78">
      <w:pPr>
        <w:keepNext/>
        <w:keepLines/>
        <w:widowControl w:val="0"/>
        <w:autoSpaceDE w:val="0"/>
        <w:autoSpaceDN w:val="0"/>
        <w:adjustRightInd w:val="0"/>
        <w:spacing w:after="0" w:line="276" w:lineRule="auto"/>
        <w:ind w:left="120" w:right="114"/>
        <w:rPr>
          <w:rFonts w:ascii="Arial" w:hAnsi="Arial" w:cs="Arial"/>
          <w:sz w:val="24"/>
          <w:szCs w:val="24"/>
        </w:rPr>
      </w:pPr>
      <w:bookmarkStart w:id="6" w:name="_Toc501022446_2_1"/>
      <w:r>
        <w:rPr>
          <w:rFonts w:ascii="Arial" w:hAnsi="Arial" w:cs="Arial"/>
          <w:b/>
          <w:bCs/>
          <w:color w:val="000000"/>
        </w:rPr>
        <w:t>SC2</w:t>
      </w:r>
      <w:bookmarkEnd w:id="6"/>
    </w:p>
    <w:p w14:paraId="3ABECBF4" w14:textId="77777777" w:rsidR="00FE5A78" w:rsidRDefault="00FE5A78">
      <w:pPr>
        <w:widowControl w:val="0"/>
        <w:autoSpaceDE w:val="0"/>
        <w:autoSpaceDN w:val="0"/>
        <w:adjustRightInd w:val="0"/>
        <w:spacing w:after="60" w:line="240" w:lineRule="auto"/>
        <w:ind w:left="-589"/>
        <w:jc w:val="right"/>
        <w:rPr>
          <w:rFonts w:ascii="Arial" w:hAnsi="Arial" w:cs="Arial"/>
          <w:sz w:val="24"/>
          <w:szCs w:val="24"/>
        </w:rPr>
      </w:pPr>
      <w:r>
        <w:rPr>
          <w:rFonts w:ascii="Arial" w:hAnsi="Arial" w:cs="Arial"/>
          <w:color w:val="000000"/>
        </w:rPr>
        <w:t>SC2 (</w:t>
      </w:r>
      <w:proofErr w:type="spellStart"/>
      <w:r>
        <w:rPr>
          <w:rFonts w:ascii="Arial" w:hAnsi="Arial" w:cs="Arial"/>
          <w:color w:val="000000"/>
        </w:rPr>
        <w:t>Edn</w:t>
      </w:r>
      <w:proofErr w:type="spellEnd"/>
      <w:r>
        <w:rPr>
          <w:rFonts w:ascii="Arial" w:hAnsi="Arial" w:cs="Arial"/>
          <w:color w:val="000000"/>
        </w:rPr>
        <w:t xml:space="preserve"> 09/23)</w:t>
      </w:r>
    </w:p>
    <w:p w14:paraId="44A319D2" w14:textId="77777777" w:rsidR="00FE5A78" w:rsidRDefault="00FE5A78" w:rsidP="00411FDE">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u w:val="single"/>
        </w:rPr>
        <w:t xml:space="preserve">General Conditions </w:t>
      </w:r>
    </w:p>
    <w:p w14:paraId="40226063" w14:textId="77777777" w:rsidR="00FE5A78" w:rsidRDefault="00FE5A78" w:rsidP="00411FDE">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1.General</w:t>
      </w:r>
    </w:p>
    <w:p w14:paraId="01D87A4E" w14:textId="77777777" w:rsidR="00FE5A78" w:rsidRDefault="00FE5A78" w:rsidP="00257F49">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a.      The defined terms in the Contract shall be as set out in Schedule 1.</w:t>
      </w:r>
    </w:p>
    <w:p w14:paraId="68D8A89F" w14:textId="77777777" w:rsidR="0006717D" w:rsidRDefault="0006717D" w:rsidP="00257F49">
      <w:pPr>
        <w:widowControl w:val="0"/>
        <w:autoSpaceDE w:val="0"/>
        <w:autoSpaceDN w:val="0"/>
        <w:adjustRightInd w:val="0"/>
        <w:spacing w:after="120" w:line="240" w:lineRule="auto"/>
        <w:rPr>
          <w:rFonts w:ascii="Arial" w:hAnsi="Arial" w:cs="Arial"/>
          <w:color w:val="000000"/>
        </w:rPr>
      </w:pPr>
    </w:p>
    <w:p w14:paraId="5AC9D4FF" w14:textId="77777777" w:rsidR="00FE5A78" w:rsidRDefault="00FE5A78" w:rsidP="00257F49">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b.      The Contractor shall comply with all applicable Legislation, whether specifically referenced in this Contract or not.</w:t>
      </w:r>
    </w:p>
    <w:p w14:paraId="0BFD2770" w14:textId="77777777" w:rsidR="0006717D" w:rsidRDefault="0006717D" w:rsidP="00257F49">
      <w:pPr>
        <w:widowControl w:val="0"/>
        <w:autoSpaceDE w:val="0"/>
        <w:autoSpaceDN w:val="0"/>
        <w:adjustRightInd w:val="0"/>
        <w:spacing w:after="120" w:line="240" w:lineRule="auto"/>
        <w:rPr>
          <w:rFonts w:ascii="Arial" w:hAnsi="Arial" w:cs="Arial"/>
          <w:color w:val="000000"/>
        </w:rPr>
      </w:pPr>
    </w:p>
    <w:p w14:paraId="09DE9D47" w14:textId="77777777" w:rsidR="00FE5A78" w:rsidRDefault="00FE5A78" w:rsidP="00257F49">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c.      The Contractor warrants and represents, that:</w:t>
      </w:r>
    </w:p>
    <w:p w14:paraId="3C445900" w14:textId="2DD7C62A" w:rsidR="00FE5A78" w:rsidRDefault="00FE5A78" w:rsidP="00257F49">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(1)     they have the full capacity and authority to enter into, and to exercise their rights and perform their obligations under, the </w:t>
      </w:r>
      <w:proofErr w:type="gramStart"/>
      <w:r w:rsidR="000A5D4E">
        <w:rPr>
          <w:rFonts w:ascii="Arial" w:hAnsi="Arial" w:cs="Arial"/>
          <w:color w:val="000000"/>
        </w:rPr>
        <w:t>Contract</w:t>
      </w:r>
      <w:r w:rsidR="00032B4C">
        <w:rPr>
          <w:rFonts w:ascii="Arial" w:hAnsi="Arial" w:cs="Arial"/>
          <w:color w:val="000000"/>
        </w:rPr>
        <w:t>;</w:t>
      </w:r>
      <w:proofErr w:type="gramEnd"/>
    </w:p>
    <w:p w14:paraId="25173549" w14:textId="77777777" w:rsidR="00FE5A78" w:rsidRDefault="00FE5A78" w:rsidP="00257F49">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(2)     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0663F4A9" w14:textId="77777777" w:rsidR="00FE5A78" w:rsidRDefault="00FE5A78" w:rsidP="00257F49">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(3)     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w:t>
      </w:r>
    </w:p>
    <w:p w14:paraId="43ADA148" w14:textId="77777777" w:rsidR="00FE5A78" w:rsidRDefault="00FE5A78" w:rsidP="00257F49">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(4)     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77110F3C" w14:textId="77777777" w:rsidR="0006717D" w:rsidRDefault="0006717D" w:rsidP="00257F49">
      <w:pPr>
        <w:widowControl w:val="0"/>
        <w:autoSpaceDE w:val="0"/>
        <w:autoSpaceDN w:val="0"/>
        <w:adjustRightInd w:val="0"/>
        <w:spacing w:after="120" w:line="240" w:lineRule="auto"/>
        <w:rPr>
          <w:rFonts w:ascii="Arial" w:hAnsi="Arial" w:cs="Arial"/>
          <w:color w:val="000000"/>
        </w:rPr>
      </w:pPr>
    </w:p>
    <w:p w14:paraId="648266F5" w14:textId="77777777" w:rsidR="00FE5A78" w:rsidRDefault="00FE5A78" w:rsidP="00257F49">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d.      Unless the context otherwise requires:</w:t>
      </w:r>
    </w:p>
    <w:p w14:paraId="79B4B013" w14:textId="77777777" w:rsidR="00FE5A78" w:rsidRDefault="00FE5A78" w:rsidP="00257F49">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(1)     The singular includes the plural and vice versa, and the masculine includes the feminine and vice versa.</w:t>
      </w:r>
    </w:p>
    <w:p w14:paraId="23D3B866" w14:textId="77777777" w:rsidR="00FE5A78" w:rsidRDefault="00FE5A78" w:rsidP="00257F49">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(2)     The words “include”, “includes”, “including” and “included” are to be construed as if they were immediately followed by the words “without limitation”, except where explicitly stated otherwise. </w:t>
      </w:r>
    </w:p>
    <w:p w14:paraId="0C55DF53" w14:textId="77777777" w:rsidR="00FE5A78" w:rsidRDefault="00FE5A78" w:rsidP="00257F49">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(3)     The expression “person” means any individual, firm, body corporate, unincorporated association or partnership, government, </w:t>
      </w:r>
      <w:proofErr w:type="gramStart"/>
      <w:r>
        <w:rPr>
          <w:rFonts w:ascii="Arial" w:hAnsi="Arial" w:cs="Arial"/>
          <w:color w:val="000000"/>
        </w:rPr>
        <w:t>state</w:t>
      </w:r>
      <w:proofErr w:type="gramEnd"/>
      <w:r>
        <w:rPr>
          <w:rFonts w:ascii="Arial" w:hAnsi="Arial" w:cs="Arial"/>
          <w:color w:val="000000"/>
        </w:rPr>
        <w:t xml:space="preserve"> or agency of a state or joint venture.</w:t>
      </w:r>
    </w:p>
    <w:p w14:paraId="55652474" w14:textId="469C5589" w:rsidR="00FE5A78" w:rsidRDefault="00FE5A78" w:rsidP="00257F49">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(4)     References to any statute, enactment, order, regulation, or other similar instrument </w:t>
      </w:r>
      <w:r>
        <w:rPr>
          <w:rFonts w:ascii="Arial" w:hAnsi="Arial" w:cs="Arial"/>
          <w:color w:val="000000"/>
        </w:rPr>
        <w:lastRenderedPageBreak/>
        <w:t xml:space="preserve">shall be construed as a reference to the statute, enactment, order, regulation, or instrument as amended, supplemented, </w:t>
      </w:r>
      <w:r w:rsidR="00032B4C">
        <w:rPr>
          <w:rFonts w:ascii="Arial" w:hAnsi="Arial" w:cs="Arial"/>
          <w:color w:val="000000"/>
        </w:rPr>
        <w:t>replaced,</w:t>
      </w:r>
      <w:r>
        <w:rPr>
          <w:rFonts w:ascii="Arial" w:hAnsi="Arial" w:cs="Arial"/>
          <w:color w:val="000000"/>
        </w:rPr>
        <w:t xml:space="preserve"> or consolidated by any subsequent statute, enactment, order, regulation, or instrument.</w:t>
      </w:r>
    </w:p>
    <w:p w14:paraId="243463EA" w14:textId="77777777" w:rsidR="00FE5A78" w:rsidRDefault="00FE5A78" w:rsidP="00257F49">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(5)     The heading to any Contract provision shall not affect the interpretation of that provision.</w:t>
      </w:r>
    </w:p>
    <w:p w14:paraId="08E9BF75" w14:textId="77777777" w:rsidR="00FE5A78" w:rsidRDefault="00FE5A78" w:rsidP="00257F49">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(6)     Any decision, </w:t>
      </w:r>
      <w:proofErr w:type="gramStart"/>
      <w:r>
        <w:rPr>
          <w:rFonts w:ascii="Arial" w:hAnsi="Arial" w:cs="Arial"/>
          <w:color w:val="000000"/>
        </w:rPr>
        <w:t>act</w:t>
      </w:r>
      <w:proofErr w:type="gramEnd"/>
      <w:r>
        <w:rPr>
          <w:rFonts w:ascii="Arial" w:hAnsi="Arial" w:cs="Arial"/>
          <w:color w:val="000000"/>
        </w:rPr>
        <w:t xml:space="preserve">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0A62AEDE" w14:textId="77777777" w:rsidR="00FE5A78" w:rsidRDefault="00FE5A78" w:rsidP="00257F49">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(7)     Unless excluded within the Conditions of the Contract or required by law, references to submission of documents in writing shall include electronic submission.</w:t>
      </w:r>
    </w:p>
    <w:p w14:paraId="06DB3971" w14:textId="77777777" w:rsidR="0006717D" w:rsidRPr="0006717D" w:rsidRDefault="0006717D" w:rsidP="00411FDE">
      <w:pPr>
        <w:widowControl w:val="0"/>
        <w:autoSpaceDE w:val="0"/>
        <w:autoSpaceDN w:val="0"/>
        <w:adjustRightInd w:val="0"/>
        <w:spacing w:before="120" w:after="60" w:line="240" w:lineRule="auto"/>
        <w:rPr>
          <w:rFonts w:ascii="Arial" w:hAnsi="Arial" w:cs="Arial"/>
          <w:b/>
          <w:bCs/>
          <w:color w:val="000000"/>
          <w:sz w:val="2"/>
          <w:szCs w:val="2"/>
        </w:rPr>
      </w:pPr>
    </w:p>
    <w:p w14:paraId="23375FC5" w14:textId="77777777" w:rsidR="00FE5A78" w:rsidRDefault="00FE5A78" w:rsidP="00411FDE">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2.     Duration of Contract</w:t>
      </w:r>
    </w:p>
    <w:p w14:paraId="1E61D97E" w14:textId="77777777" w:rsidR="00FE5A78" w:rsidRDefault="00FE5A78" w:rsidP="00411FDE">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2AE170D8" w14:textId="77777777" w:rsidR="0006717D" w:rsidRPr="0006717D" w:rsidRDefault="0006717D" w:rsidP="00411FDE">
      <w:pPr>
        <w:widowControl w:val="0"/>
        <w:autoSpaceDE w:val="0"/>
        <w:autoSpaceDN w:val="0"/>
        <w:adjustRightInd w:val="0"/>
        <w:spacing w:before="120" w:after="60" w:line="240" w:lineRule="auto"/>
        <w:rPr>
          <w:rFonts w:ascii="Arial" w:hAnsi="Arial" w:cs="Arial"/>
          <w:b/>
          <w:bCs/>
          <w:color w:val="000000"/>
          <w:sz w:val="4"/>
          <w:szCs w:val="4"/>
        </w:rPr>
      </w:pPr>
    </w:p>
    <w:p w14:paraId="25B2DF8B" w14:textId="77777777" w:rsidR="00FE5A78" w:rsidRDefault="00FE5A78" w:rsidP="00411FDE">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3.     Entire Agreement</w:t>
      </w:r>
    </w:p>
    <w:p w14:paraId="5A369F80" w14:textId="77777777" w:rsidR="00FE5A78" w:rsidRDefault="00FE5A78" w:rsidP="00411FDE">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This Contract constitutes the entire agreement between the Parties relating to the subject matter of the Contract.  The Contract supersedes, and neither Party has relied upon, any prior negotiations, </w:t>
      </w:r>
      <w:proofErr w:type="gramStart"/>
      <w:r>
        <w:rPr>
          <w:rFonts w:ascii="Arial" w:hAnsi="Arial" w:cs="Arial"/>
          <w:color w:val="000000"/>
        </w:rPr>
        <w:t>representations</w:t>
      </w:r>
      <w:proofErr w:type="gramEnd"/>
      <w:r>
        <w:rPr>
          <w:rFonts w:ascii="Arial" w:hAnsi="Arial" w:cs="Arial"/>
          <w:color w:val="000000"/>
        </w:rPr>
        <w:t xml:space="preserve"> and undertakings, whether written or oral, except that this Condition shall not exclude liability in respect of any fraudulent misrepresentation.</w:t>
      </w:r>
    </w:p>
    <w:p w14:paraId="7C91E0B1" w14:textId="77777777" w:rsidR="0006717D" w:rsidRPr="0006717D" w:rsidRDefault="0006717D" w:rsidP="00411FDE">
      <w:pPr>
        <w:widowControl w:val="0"/>
        <w:autoSpaceDE w:val="0"/>
        <w:autoSpaceDN w:val="0"/>
        <w:adjustRightInd w:val="0"/>
        <w:spacing w:before="120" w:after="60" w:line="240" w:lineRule="auto"/>
        <w:rPr>
          <w:rFonts w:ascii="Arial" w:hAnsi="Arial" w:cs="Arial"/>
          <w:b/>
          <w:bCs/>
          <w:color w:val="000000"/>
          <w:sz w:val="4"/>
          <w:szCs w:val="4"/>
        </w:rPr>
      </w:pPr>
    </w:p>
    <w:p w14:paraId="0365D56C" w14:textId="77777777" w:rsidR="00FE5A78" w:rsidRDefault="00FE5A78" w:rsidP="00411FDE">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 xml:space="preserve">4.     Governing Law  </w:t>
      </w:r>
    </w:p>
    <w:p w14:paraId="74B95218" w14:textId="77777777" w:rsidR="0006717D" w:rsidRPr="00257F49" w:rsidRDefault="00FE5A78" w:rsidP="00257F49">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a.      Subject to clause 4.d, the Contract shall be considered as a contract made in England and subject to English Law.  </w:t>
      </w:r>
    </w:p>
    <w:p w14:paraId="048F55F6" w14:textId="77777777" w:rsidR="0006717D" w:rsidRPr="00257F49" w:rsidRDefault="00FE5A78" w:rsidP="00257F49">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b.      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09E17FEF" w14:textId="77777777" w:rsidR="0006717D" w:rsidRPr="00257F49" w:rsidRDefault="00FE5A78" w:rsidP="00257F49">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c.      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14:paraId="2AF5A4D4" w14:textId="3FA8B1B3" w:rsidR="00FE5A78" w:rsidRDefault="00FE5A78" w:rsidP="00257F49">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d.      If the Parties pursuant to the Contract agree that Scots Law should </w:t>
      </w:r>
      <w:r w:rsidR="00032B4C">
        <w:rPr>
          <w:rFonts w:ascii="Arial" w:hAnsi="Arial" w:cs="Arial"/>
          <w:color w:val="000000"/>
        </w:rPr>
        <w:t>apply,</w:t>
      </w:r>
      <w:r>
        <w:rPr>
          <w:rFonts w:ascii="Arial" w:hAnsi="Arial" w:cs="Arial"/>
          <w:color w:val="000000"/>
        </w:rPr>
        <w:t xml:space="preserve"> then the following amendments shall apply to the Contract: </w:t>
      </w:r>
    </w:p>
    <w:p w14:paraId="2CC12AEA" w14:textId="77777777" w:rsidR="00FE5A78" w:rsidRDefault="00FE5A78" w:rsidP="00257F49">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(1)     Clause 4.a, 4.b and 4.c shall be amended to read:</w:t>
      </w:r>
    </w:p>
    <w:p w14:paraId="09981AF1" w14:textId="77777777" w:rsidR="00FE5A78" w:rsidRDefault="00FE5A78" w:rsidP="00257F49">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“a.     The Contract shall be considered as a contract made in Scotland and subject to Scots Law. </w:t>
      </w:r>
    </w:p>
    <w:p w14:paraId="2B4E516A" w14:textId="77777777" w:rsidR="00FE5A78" w:rsidRDefault="00FE5A78" w:rsidP="00257F49">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76961C62" w14:textId="77777777" w:rsidR="00FE5A78" w:rsidRDefault="00FE5A78" w:rsidP="00257F49">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c.     Any dispute arising out of or in connection with the Contract shall be determined within the Scottish jurisdiction and to the exclusion of all other jurisdictions save that other </w:t>
      </w:r>
      <w:r>
        <w:rPr>
          <w:rFonts w:ascii="Arial" w:hAnsi="Arial" w:cs="Arial"/>
          <w:color w:val="000000"/>
        </w:rPr>
        <w:lastRenderedPageBreak/>
        <w:t>jurisdictions may apply solely for the purpose of giving effect to this Condition 4 and for the enforcement of any judgment, order or award given under Scottish jurisdiction.”</w:t>
      </w:r>
    </w:p>
    <w:p w14:paraId="77CBC360" w14:textId="77777777" w:rsidR="00FE5A78" w:rsidRDefault="00FE5A78" w:rsidP="00257F49">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(2)     Clause 40.b shall be amended to read:</w:t>
      </w:r>
    </w:p>
    <w:p w14:paraId="5F1329BE" w14:textId="77777777" w:rsidR="00FE5A78" w:rsidRDefault="00FE5A78" w:rsidP="00257F49">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“In the event that the dispute or claim is not resolved pursuant to clause 40.a the dispute shall be referred to arbitration.  Unless otherwise agreed in writing by the Parties, the </w:t>
      </w:r>
      <w:proofErr w:type="gramStart"/>
      <w:r>
        <w:rPr>
          <w:rFonts w:ascii="Arial" w:hAnsi="Arial" w:cs="Arial"/>
          <w:color w:val="000000"/>
        </w:rPr>
        <w:t>arbitration</w:t>
      </w:r>
      <w:proofErr w:type="gramEnd"/>
      <w:r>
        <w:rPr>
          <w:rFonts w:ascii="Arial" w:hAnsi="Arial" w:cs="Arial"/>
          <w:color w:val="000000"/>
        </w:rPr>
        <w:t xml:space="preserve">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7D353F34" w14:textId="180B09BB" w:rsidR="0006717D" w:rsidRPr="00257F49" w:rsidRDefault="00FE5A78" w:rsidP="00257F49">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e.      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w:t>
      </w:r>
      <w:r w:rsidR="00032B4C">
        <w:rPr>
          <w:rFonts w:ascii="Arial" w:hAnsi="Arial" w:cs="Arial"/>
          <w:color w:val="000000"/>
        </w:rPr>
        <w:t>charge,</w:t>
      </w:r>
      <w:r>
        <w:rPr>
          <w:rFonts w:ascii="Arial" w:hAnsi="Arial" w:cs="Arial"/>
          <w:color w:val="000000"/>
        </w:rPr>
        <w:t xml:space="preserve"> or encumbrance upon any of its properties or other assets.</w:t>
      </w:r>
    </w:p>
    <w:p w14:paraId="7EC69E48" w14:textId="77777777" w:rsidR="0006717D" w:rsidRPr="00257F49" w:rsidRDefault="00FE5A78" w:rsidP="00257F49">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f.      Each Party agrees with each other Party that the provisions of this Condition 4 shall survive any termination of the Contract for any reason whatsoever and shall remain fully enforceable as between the Parties notwithstanding such a termination.</w:t>
      </w:r>
    </w:p>
    <w:p w14:paraId="24B31BAE" w14:textId="77777777" w:rsidR="00FE5A78" w:rsidRDefault="00FE5A78" w:rsidP="00257F49">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g.     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0639AEDE" w14:textId="77777777" w:rsidR="0006717D" w:rsidRPr="0006717D" w:rsidRDefault="0006717D" w:rsidP="00411FDE">
      <w:pPr>
        <w:widowControl w:val="0"/>
        <w:autoSpaceDE w:val="0"/>
        <w:autoSpaceDN w:val="0"/>
        <w:adjustRightInd w:val="0"/>
        <w:spacing w:before="120" w:after="60" w:line="240" w:lineRule="auto"/>
        <w:rPr>
          <w:rFonts w:ascii="Arial" w:hAnsi="Arial" w:cs="Arial"/>
          <w:b/>
          <w:bCs/>
          <w:color w:val="000000"/>
          <w:sz w:val="2"/>
          <w:szCs w:val="2"/>
        </w:rPr>
      </w:pPr>
    </w:p>
    <w:p w14:paraId="6DF62727" w14:textId="77777777" w:rsidR="00FE5A78" w:rsidRDefault="00FE5A78" w:rsidP="00411FDE">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5.     Precedence</w:t>
      </w:r>
    </w:p>
    <w:p w14:paraId="1748FF54" w14:textId="77777777" w:rsidR="00FE5A78" w:rsidRDefault="00FE5A78" w:rsidP="00257F49">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a.      If there is any inconsistency between the different provisions of the Contract the inconsistency shall be resolved according to the following descending order of precedence:</w:t>
      </w:r>
    </w:p>
    <w:p w14:paraId="6677EC3D" w14:textId="77777777" w:rsidR="00FE5A78" w:rsidRDefault="00FE5A78" w:rsidP="00257F49">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(1)     Conditions 1 - 44 (and 45 - 47, if included in the Contract) of the Conditions of the Contract shall be given equal precedence with Schedule 1 (Definitions of Contract) and Schedule 3 (Contract Data Sheet</w:t>
      </w:r>
      <w:proofErr w:type="gramStart"/>
      <w:r>
        <w:rPr>
          <w:rFonts w:ascii="Arial" w:hAnsi="Arial" w:cs="Arial"/>
          <w:color w:val="000000"/>
        </w:rPr>
        <w:t>);</w:t>
      </w:r>
      <w:proofErr w:type="gramEnd"/>
    </w:p>
    <w:p w14:paraId="21AEDF3E" w14:textId="77777777" w:rsidR="00FE5A78" w:rsidRDefault="00FE5A78" w:rsidP="00257F49">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(2)     Schedule 2 (Schedule of Requirements) and Schedule 8 (Acceptance Procedure</w:t>
      </w:r>
      <w:proofErr w:type="gramStart"/>
      <w:r>
        <w:rPr>
          <w:rFonts w:ascii="Arial" w:hAnsi="Arial" w:cs="Arial"/>
          <w:color w:val="000000"/>
        </w:rPr>
        <w:t>);</w:t>
      </w:r>
      <w:proofErr w:type="gramEnd"/>
    </w:p>
    <w:p w14:paraId="4CB70365" w14:textId="77777777" w:rsidR="00FE5A78" w:rsidRDefault="00FE5A78" w:rsidP="00257F49">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(3)     the remaining Schedules; and</w:t>
      </w:r>
    </w:p>
    <w:p w14:paraId="240A2A89" w14:textId="77777777" w:rsidR="0006717D" w:rsidRPr="00257F49" w:rsidRDefault="00FE5A78" w:rsidP="00257F49">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(4)     any other documents expressly referred to in the Contract.</w:t>
      </w:r>
    </w:p>
    <w:p w14:paraId="350E9260" w14:textId="77777777" w:rsidR="00FE5A78" w:rsidRDefault="00FE5A78" w:rsidP="00257F49">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b.      If either Party becomes aware of any inconsistency within or between the documents referred to in clause 5.a such Party shall notify the other Party forthwith and the Parties will seek to resolve that inconsistency </w:t>
      </w:r>
      <w:proofErr w:type="gramStart"/>
      <w:r>
        <w:rPr>
          <w:rFonts w:ascii="Arial" w:hAnsi="Arial" w:cs="Arial"/>
          <w:color w:val="000000"/>
        </w:rPr>
        <w:t>on the basis of</w:t>
      </w:r>
      <w:proofErr w:type="gramEnd"/>
      <w:r>
        <w:rPr>
          <w:rFonts w:ascii="Arial" w:hAnsi="Arial" w:cs="Arial"/>
          <w:color w:val="000000"/>
        </w:rP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0B124718" w14:textId="77777777" w:rsidR="0006717D" w:rsidRPr="0006717D" w:rsidRDefault="0006717D" w:rsidP="00411FDE">
      <w:pPr>
        <w:widowControl w:val="0"/>
        <w:autoSpaceDE w:val="0"/>
        <w:autoSpaceDN w:val="0"/>
        <w:adjustRightInd w:val="0"/>
        <w:spacing w:before="120" w:after="60" w:line="240" w:lineRule="auto"/>
        <w:rPr>
          <w:rFonts w:ascii="Arial" w:hAnsi="Arial" w:cs="Arial"/>
          <w:b/>
          <w:bCs/>
          <w:color w:val="000000"/>
          <w:sz w:val="2"/>
          <w:szCs w:val="2"/>
        </w:rPr>
      </w:pPr>
    </w:p>
    <w:p w14:paraId="573E0B81" w14:textId="77777777" w:rsidR="00FE5A78" w:rsidRDefault="00FE5A78" w:rsidP="00411FDE">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6.     Formal Amendments to the Contract</w:t>
      </w:r>
    </w:p>
    <w:p w14:paraId="024C3F04" w14:textId="77777777" w:rsidR="00FE5A78" w:rsidRDefault="00FE5A78" w:rsidP="00257F49">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a.      Except as provided in Condition 31 and subject to clause 6.c, the Contract may only be amended by the written agreement of the Parties (or their duly authorised representatives acting </w:t>
      </w:r>
      <w:r>
        <w:rPr>
          <w:rFonts w:ascii="Arial" w:hAnsi="Arial" w:cs="Arial"/>
          <w:color w:val="000000"/>
        </w:rPr>
        <w:lastRenderedPageBreak/>
        <w:t>on their behalf). Such written agreement shall consist of:</w:t>
      </w:r>
    </w:p>
    <w:p w14:paraId="421A2630" w14:textId="77777777" w:rsidR="00FE5A78" w:rsidRDefault="00FE5A78" w:rsidP="00257F49">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(1)     the Authority Notice of Change under Schedule 4 (Contract Change Control Procedure) (where used) </w:t>
      </w:r>
      <w:proofErr w:type="gramStart"/>
      <w:r>
        <w:rPr>
          <w:rFonts w:ascii="Arial" w:hAnsi="Arial" w:cs="Arial"/>
          <w:color w:val="000000"/>
        </w:rPr>
        <w:t>and;</w:t>
      </w:r>
      <w:proofErr w:type="gramEnd"/>
    </w:p>
    <w:p w14:paraId="0037DFF4" w14:textId="77777777" w:rsidR="00FE5A78" w:rsidRDefault="00FE5A78" w:rsidP="00257F49">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(2)     the Contractor's unqualified acceptance of the contractual amendments as evidenced by the DEFFORM 10B duly signed by the Contractor.</w:t>
      </w:r>
    </w:p>
    <w:p w14:paraId="7A9735F4" w14:textId="77777777" w:rsidR="0006717D" w:rsidRPr="00325129" w:rsidRDefault="0006717D" w:rsidP="00257F49">
      <w:pPr>
        <w:widowControl w:val="0"/>
        <w:autoSpaceDE w:val="0"/>
        <w:autoSpaceDN w:val="0"/>
        <w:adjustRightInd w:val="0"/>
        <w:spacing w:after="120" w:line="240" w:lineRule="auto"/>
        <w:rPr>
          <w:rFonts w:ascii="Arial" w:hAnsi="Arial" w:cs="Arial"/>
          <w:color w:val="000000"/>
          <w:sz w:val="10"/>
          <w:szCs w:val="10"/>
        </w:rPr>
      </w:pPr>
    </w:p>
    <w:p w14:paraId="15FDD931" w14:textId="77777777" w:rsidR="0006717D" w:rsidRPr="00257F49" w:rsidRDefault="00FE5A78" w:rsidP="00257F49">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b.      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4681DEEE" w14:textId="77777777" w:rsidR="00FE5A78" w:rsidRDefault="00FE5A78" w:rsidP="00257F49">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c.      Where the Authority wishes to amend the Contract to incorporate any work that is unpriced at the time of amendment:</w:t>
      </w:r>
    </w:p>
    <w:p w14:paraId="7F5217CA" w14:textId="77777777" w:rsidR="00FE5A78" w:rsidRDefault="00FE5A78" w:rsidP="00257F49">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(1)     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0B679D97" w14:textId="77777777" w:rsidR="00FE5A78" w:rsidRDefault="00FE5A78" w:rsidP="00257F49">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(2)     if the Contract is a Qualifying Defence Contract, the Contract Price shall be redetermined on amendment in accordance with the Defence Reform Act 2014 and Single Source Contract Regulations 2014 (each as amended from time to time).   </w:t>
      </w:r>
    </w:p>
    <w:p w14:paraId="2115716A" w14:textId="77777777" w:rsidR="0006717D" w:rsidRPr="00325129" w:rsidRDefault="0006717D" w:rsidP="00411FDE">
      <w:pPr>
        <w:widowControl w:val="0"/>
        <w:autoSpaceDE w:val="0"/>
        <w:autoSpaceDN w:val="0"/>
        <w:adjustRightInd w:val="0"/>
        <w:spacing w:after="60" w:line="240" w:lineRule="auto"/>
        <w:rPr>
          <w:rFonts w:ascii="Arial" w:hAnsi="Arial" w:cs="Arial"/>
          <w:b/>
          <w:bCs/>
          <w:color w:val="000000"/>
          <w:sz w:val="6"/>
          <w:szCs w:val="6"/>
        </w:rPr>
      </w:pPr>
    </w:p>
    <w:p w14:paraId="4EACB4E4" w14:textId="77777777" w:rsidR="0006717D" w:rsidRPr="0006717D" w:rsidRDefault="0006717D" w:rsidP="00411FDE">
      <w:pPr>
        <w:widowControl w:val="0"/>
        <w:autoSpaceDE w:val="0"/>
        <w:autoSpaceDN w:val="0"/>
        <w:adjustRightInd w:val="0"/>
        <w:spacing w:after="60" w:line="240" w:lineRule="auto"/>
        <w:rPr>
          <w:rFonts w:ascii="Arial" w:hAnsi="Arial" w:cs="Arial"/>
          <w:b/>
          <w:bCs/>
          <w:color w:val="000000"/>
          <w:sz w:val="6"/>
          <w:szCs w:val="6"/>
        </w:rPr>
      </w:pPr>
    </w:p>
    <w:p w14:paraId="52A4704F" w14:textId="77777777" w:rsidR="00FE5A78" w:rsidRDefault="00FE5A78" w:rsidP="00411FDE">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Changes to the Specification</w:t>
      </w:r>
    </w:p>
    <w:p w14:paraId="09756C9B" w14:textId="77777777" w:rsidR="0006717D" w:rsidRPr="00257F49" w:rsidRDefault="00FE5A78" w:rsidP="00257F49">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d.     The Specification forms part of the Contract and all Contract Deliverables to be supplied by the Contractor under the Contract shall conform in all respects with the Specification.</w:t>
      </w:r>
    </w:p>
    <w:p w14:paraId="78D42AFB" w14:textId="77777777" w:rsidR="00FE5A78" w:rsidRDefault="00FE5A78" w:rsidP="00257F49">
      <w:pPr>
        <w:widowControl w:val="0"/>
        <w:autoSpaceDE w:val="0"/>
        <w:autoSpaceDN w:val="0"/>
        <w:adjustRightInd w:val="0"/>
        <w:spacing w:after="120" w:line="240" w:lineRule="auto"/>
        <w:rPr>
          <w:rFonts w:ascii="Arial" w:hAnsi="Arial" w:cs="Arial"/>
          <w:color w:val="000000"/>
        </w:rPr>
      </w:pPr>
      <w:r>
        <w:rPr>
          <w:rFonts w:ascii="Arial" w:hAnsi="Arial" w:cs="Arial"/>
          <w:color w:val="000000"/>
        </w:rPr>
        <w:t xml:space="preserve">e.     The Contractor shall use a configuration control system to control all changes to the Specification. The configuration control system shall be compatible with ISO 9001 (latest published version) or as specified in the Contract. </w:t>
      </w:r>
    </w:p>
    <w:p w14:paraId="7E81D39E" w14:textId="77777777" w:rsidR="0006717D" w:rsidRPr="0006717D" w:rsidRDefault="0006717D" w:rsidP="00411FDE">
      <w:pPr>
        <w:widowControl w:val="0"/>
        <w:autoSpaceDE w:val="0"/>
        <w:autoSpaceDN w:val="0"/>
        <w:adjustRightInd w:val="0"/>
        <w:spacing w:after="60" w:line="240" w:lineRule="auto"/>
        <w:rPr>
          <w:rFonts w:ascii="Arial" w:hAnsi="Arial" w:cs="Arial"/>
          <w:sz w:val="4"/>
          <w:szCs w:val="4"/>
        </w:rPr>
      </w:pPr>
    </w:p>
    <w:p w14:paraId="55A05F17" w14:textId="77777777" w:rsidR="00FE5A78" w:rsidRDefault="00FE5A78" w:rsidP="00411FDE">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7.     Authority Representatives</w:t>
      </w:r>
    </w:p>
    <w:p w14:paraId="046CD797" w14:textId="77777777" w:rsidR="00FE5A78" w:rsidRDefault="00FE5A78" w:rsidP="00257F49">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a.     Any reference to the Authority in respect of:</w:t>
      </w:r>
    </w:p>
    <w:p w14:paraId="5E97745A" w14:textId="77777777" w:rsidR="00FE5A78" w:rsidRDefault="00FE5A78" w:rsidP="00257F49">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(1)     the giving of </w:t>
      </w:r>
      <w:proofErr w:type="gramStart"/>
      <w:r>
        <w:rPr>
          <w:rFonts w:ascii="Arial" w:hAnsi="Arial" w:cs="Arial"/>
          <w:color w:val="000000"/>
        </w:rPr>
        <w:t>consent;</w:t>
      </w:r>
      <w:proofErr w:type="gramEnd"/>
    </w:p>
    <w:p w14:paraId="735778E2" w14:textId="77777777" w:rsidR="00FE5A78" w:rsidRDefault="00FE5A78" w:rsidP="00257F49">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(2)     the delivering of any Notices; or</w:t>
      </w:r>
    </w:p>
    <w:p w14:paraId="7DC56E48" w14:textId="77777777" w:rsidR="00FE5A78" w:rsidRDefault="00FE5A78" w:rsidP="00257F49">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(3)     the doing of any other thing that may reasonably be undertaken by an individual acting on behalf of the Authority, </w:t>
      </w:r>
    </w:p>
    <w:p w14:paraId="1A24CDD9" w14:textId="77777777" w:rsidR="0006717D" w:rsidRPr="00257F49" w:rsidRDefault="00FE5A78" w:rsidP="00257F49">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shall be deemed to be references to the Authority's Representatives in accordance with this Condition 7. </w:t>
      </w:r>
    </w:p>
    <w:p w14:paraId="10F9C3E5" w14:textId="77777777" w:rsidR="0006717D" w:rsidRPr="00257F49" w:rsidRDefault="00FE5A78" w:rsidP="00257F49">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b.      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58DCD54C" w14:textId="77777777" w:rsidR="00257F49" w:rsidRDefault="00FE5A78" w:rsidP="00257F49">
      <w:pPr>
        <w:widowControl w:val="0"/>
        <w:autoSpaceDE w:val="0"/>
        <w:autoSpaceDN w:val="0"/>
        <w:adjustRightInd w:val="0"/>
        <w:spacing w:after="120" w:line="240" w:lineRule="auto"/>
        <w:rPr>
          <w:rFonts w:ascii="Arial" w:hAnsi="Arial" w:cs="Arial"/>
          <w:color w:val="000000"/>
        </w:rPr>
      </w:pPr>
      <w:r>
        <w:rPr>
          <w:rFonts w:ascii="Arial" w:hAnsi="Arial" w:cs="Arial"/>
          <w:color w:val="000000"/>
        </w:rPr>
        <w:t>c.      In the event of any change to the identity of the Authority’s Representatives, the Authority shall provide written confirmation to the Contractor, and shall update Schedule 3 (Contract Data Sheet) in accordance with Condition 6 (Formal Amendments to the Contract).</w:t>
      </w:r>
    </w:p>
    <w:p w14:paraId="2AEFABCA" w14:textId="77777777" w:rsidR="00257F49" w:rsidRDefault="00257F49" w:rsidP="00257F49">
      <w:pPr>
        <w:widowControl w:val="0"/>
        <w:autoSpaceDE w:val="0"/>
        <w:autoSpaceDN w:val="0"/>
        <w:adjustRightInd w:val="0"/>
        <w:spacing w:after="60" w:line="240" w:lineRule="auto"/>
        <w:rPr>
          <w:rFonts w:ascii="Arial" w:hAnsi="Arial" w:cs="Arial"/>
          <w:color w:val="000000"/>
        </w:rPr>
      </w:pPr>
    </w:p>
    <w:p w14:paraId="479E1C6E" w14:textId="77777777" w:rsidR="00FE5A78" w:rsidRDefault="00FE5A78" w:rsidP="00257F49">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lastRenderedPageBreak/>
        <w:t>8.     Severability</w:t>
      </w:r>
    </w:p>
    <w:p w14:paraId="17B57CB5" w14:textId="77777777" w:rsidR="00FE5A78" w:rsidRDefault="00FE5A78" w:rsidP="00411FDE">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a.      If any provision of the Contract is held to be invalid, </w:t>
      </w:r>
      <w:proofErr w:type="gramStart"/>
      <w:r>
        <w:rPr>
          <w:rFonts w:ascii="Arial" w:hAnsi="Arial" w:cs="Arial"/>
          <w:color w:val="000000"/>
        </w:rPr>
        <w:t>illegal</w:t>
      </w:r>
      <w:proofErr w:type="gramEnd"/>
      <w:r>
        <w:rPr>
          <w:rFonts w:ascii="Arial" w:hAnsi="Arial" w:cs="Arial"/>
          <w:color w:val="000000"/>
        </w:rPr>
        <w:t xml:space="preserve"> or unenforceable to any extent then:</w:t>
      </w:r>
    </w:p>
    <w:p w14:paraId="287DEFF1" w14:textId="77777777" w:rsidR="00FE5A78" w:rsidRDefault="00FE5A78" w:rsidP="00257F49">
      <w:pPr>
        <w:widowControl w:val="0"/>
        <w:autoSpaceDE w:val="0"/>
        <w:autoSpaceDN w:val="0"/>
        <w:adjustRightInd w:val="0"/>
        <w:spacing w:after="60" w:line="240" w:lineRule="auto"/>
        <w:ind w:left="720"/>
        <w:rPr>
          <w:rFonts w:ascii="Arial" w:hAnsi="Arial" w:cs="Arial"/>
          <w:sz w:val="24"/>
          <w:szCs w:val="24"/>
        </w:rPr>
      </w:pPr>
      <w:r>
        <w:rPr>
          <w:rFonts w:ascii="Arial" w:hAnsi="Arial" w:cs="Arial"/>
          <w:color w:val="000000"/>
        </w:rPr>
        <w:t xml:space="preserve">(1)     such provision shall (to the extent that it is invalid, </w:t>
      </w:r>
      <w:proofErr w:type="gramStart"/>
      <w:r>
        <w:rPr>
          <w:rFonts w:ascii="Arial" w:hAnsi="Arial" w:cs="Arial"/>
          <w:color w:val="000000"/>
        </w:rPr>
        <w:t>illegal</w:t>
      </w:r>
      <w:proofErr w:type="gramEnd"/>
      <w:r>
        <w:rPr>
          <w:rFonts w:ascii="Arial" w:hAnsi="Arial" w:cs="Arial"/>
          <w:color w:val="000000"/>
        </w:rPr>
        <w:t xml:space="preserve"> or unenforceable) be given no effect and shall be deemed not to be included in the Contract but without invalidating any of the remaining provisions of the Contract; and</w:t>
      </w:r>
    </w:p>
    <w:p w14:paraId="026AAF45" w14:textId="77777777" w:rsidR="00FE5A78" w:rsidRDefault="00FE5A78" w:rsidP="00257F49">
      <w:pPr>
        <w:widowControl w:val="0"/>
        <w:autoSpaceDE w:val="0"/>
        <w:autoSpaceDN w:val="0"/>
        <w:adjustRightInd w:val="0"/>
        <w:spacing w:after="60" w:line="240" w:lineRule="auto"/>
        <w:ind w:left="720"/>
        <w:rPr>
          <w:rFonts w:ascii="Arial" w:hAnsi="Arial" w:cs="Arial"/>
          <w:sz w:val="24"/>
          <w:szCs w:val="24"/>
        </w:rPr>
      </w:pPr>
      <w:r>
        <w:rPr>
          <w:rFonts w:ascii="Arial" w:hAnsi="Arial" w:cs="Arial"/>
          <w:color w:val="000000"/>
        </w:rPr>
        <w:t>(2)     the Parties shall use all reasonable endeavours to replace the invalid, illegal or unenforceable provision by a valid,</w:t>
      </w:r>
      <w:r w:rsidR="0006717D">
        <w:rPr>
          <w:rFonts w:ascii="Arial" w:hAnsi="Arial" w:cs="Arial"/>
          <w:sz w:val="24"/>
          <w:szCs w:val="24"/>
        </w:rPr>
        <w:t xml:space="preserve"> </w:t>
      </w:r>
      <w:proofErr w:type="gramStart"/>
      <w:r>
        <w:rPr>
          <w:rFonts w:ascii="Arial" w:hAnsi="Arial" w:cs="Arial"/>
          <w:color w:val="000000"/>
        </w:rPr>
        <w:t>legal</w:t>
      </w:r>
      <w:proofErr w:type="gramEnd"/>
      <w:r>
        <w:rPr>
          <w:rFonts w:ascii="Arial" w:hAnsi="Arial" w:cs="Arial"/>
          <w:color w:val="000000"/>
        </w:rPr>
        <w:t xml:space="preserve"> and enforceable substitute provision the effect of which is as close as possible to the intended effect of the invalid, illegal or unenforceable provision.</w:t>
      </w:r>
    </w:p>
    <w:p w14:paraId="51D29ED1" w14:textId="77777777" w:rsidR="0006717D" w:rsidRPr="0006717D" w:rsidRDefault="0006717D" w:rsidP="00411FDE">
      <w:pPr>
        <w:widowControl w:val="0"/>
        <w:autoSpaceDE w:val="0"/>
        <w:autoSpaceDN w:val="0"/>
        <w:adjustRightInd w:val="0"/>
        <w:spacing w:before="120" w:after="60" w:line="240" w:lineRule="auto"/>
        <w:rPr>
          <w:rFonts w:ascii="Arial" w:hAnsi="Arial" w:cs="Arial"/>
          <w:b/>
          <w:bCs/>
          <w:color w:val="000000"/>
          <w:sz w:val="2"/>
          <w:szCs w:val="2"/>
        </w:rPr>
      </w:pPr>
    </w:p>
    <w:p w14:paraId="18238CF9" w14:textId="77777777" w:rsidR="00FE5A78" w:rsidRDefault="00FE5A78" w:rsidP="00411FDE">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9.     Waiver</w:t>
      </w:r>
    </w:p>
    <w:p w14:paraId="26E3FD28" w14:textId="77777777" w:rsidR="0006717D" w:rsidRPr="00257F49" w:rsidRDefault="00FE5A78" w:rsidP="00257F49">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a.      No act or omission of either Party shall by itself amount to a waiver of any right or remedy unless expressly stated by that Party in writing.  </w:t>
      </w:r>
      <w:proofErr w:type="gramStart"/>
      <w:r>
        <w:rPr>
          <w:rFonts w:ascii="Arial" w:hAnsi="Arial" w:cs="Arial"/>
          <w:color w:val="000000"/>
        </w:rPr>
        <w:t>In particular, no</w:t>
      </w:r>
      <w:proofErr w:type="gramEnd"/>
      <w:r>
        <w:rPr>
          <w:rFonts w:ascii="Arial" w:hAnsi="Arial" w:cs="Arial"/>
          <w:color w:val="000000"/>
        </w:rPr>
        <w:t xml:space="preserve"> reasonable delay in exercising any right or remedy shall by itself constitute a waiver of that right or remedy.</w:t>
      </w:r>
    </w:p>
    <w:p w14:paraId="1373B310" w14:textId="77777777" w:rsidR="00FE5A78" w:rsidRDefault="00FE5A78" w:rsidP="00257F49">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b.      No waiver in respect of any right or remedy shall operate as a waiver in respect of any other right or remedy.</w:t>
      </w:r>
    </w:p>
    <w:p w14:paraId="58A923E2" w14:textId="77777777" w:rsidR="0006717D" w:rsidRPr="00257F49" w:rsidRDefault="0006717D" w:rsidP="00411FDE">
      <w:pPr>
        <w:widowControl w:val="0"/>
        <w:autoSpaceDE w:val="0"/>
        <w:autoSpaceDN w:val="0"/>
        <w:adjustRightInd w:val="0"/>
        <w:spacing w:before="120" w:after="60" w:line="240" w:lineRule="auto"/>
        <w:rPr>
          <w:rFonts w:ascii="Arial" w:hAnsi="Arial" w:cs="Arial"/>
          <w:b/>
          <w:bCs/>
          <w:color w:val="000000"/>
          <w:sz w:val="6"/>
          <w:szCs w:val="6"/>
        </w:rPr>
      </w:pPr>
    </w:p>
    <w:p w14:paraId="6BD28258" w14:textId="77777777" w:rsidR="00FE5A78" w:rsidRDefault="00FE5A78" w:rsidP="00411FDE">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10.   Assignment of Contract</w:t>
      </w:r>
    </w:p>
    <w:p w14:paraId="05DF63BB" w14:textId="77777777" w:rsidR="00FE5A78" w:rsidRDefault="00FE5A78" w:rsidP="00411FDE">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Neither Party shall be entitled to assign the Contract (or any part thereof) without the prior written consent of the other Party.</w:t>
      </w:r>
    </w:p>
    <w:p w14:paraId="6601B6DA" w14:textId="77777777" w:rsidR="0006717D" w:rsidRPr="0006717D" w:rsidRDefault="0006717D" w:rsidP="00411FDE">
      <w:pPr>
        <w:widowControl w:val="0"/>
        <w:autoSpaceDE w:val="0"/>
        <w:autoSpaceDN w:val="0"/>
        <w:adjustRightInd w:val="0"/>
        <w:spacing w:before="120" w:after="60" w:line="240" w:lineRule="auto"/>
        <w:rPr>
          <w:rFonts w:ascii="Arial" w:hAnsi="Arial" w:cs="Arial"/>
          <w:b/>
          <w:bCs/>
          <w:color w:val="000000"/>
          <w:sz w:val="2"/>
          <w:szCs w:val="2"/>
        </w:rPr>
      </w:pPr>
    </w:p>
    <w:p w14:paraId="6AD0B2B1" w14:textId="77777777" w:rsidR="00FE5A78" w:rsidRDefault="00FE5A78" w:rsidP="00411FDE">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11.   Third Party Rights</w:t>
      </w:r>
    </w:p>
    <w:p w14:paraId="636426E9" w14:textId="77777777" w:rsidR="00FE5A78" w:rsidRDefault="00FE5A78" w:rsidP="00411FDE">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Notwithstanding anything to the contrary elsewhere in the Contract, no right is granted to any person who is not a Party to the Contract to enforce any term of the Contract </w:t>
      </w:r>
      <w:proofErr w:type="gramStart"/>
      <w:r>
        <w:rPr>
          <w:rFonts w:ascii="Arial" w:hAnsi="Arial" w:cs="Arial"/>
          <w:color w:val="000000"/>
        </w:rPr>
        <w:t>in its own right and</w:t>
      </w:r>
      <w:proofErr w:type="gramEnd"/>
      <w:r>
        <w:rPr>
          <w:rFonts w:ascii="Arial" w:hAnsi="Arial" w:cs="Arial"/>
          <w:color w:val="000000"/>
        </w:rPr>
        <w:t xml:space="preserve"> the Parties to the Contract declare that they have no intention to grant any such right.</w:t>
      </w:r>
    </w:p>
    <w:p w14:paraId="1435A72B" w14:textId="77777777" w:rsidR="0006717D" w:rsidRPr="0006717D" w:rsidRDefault="0006717D" w:rsidP="00411FDE">
      <w:pPr>
        <w:widowControl w:val="0"/>
        <w:autoSpaceDE w:val="0"/>
        <w:autoSpaceDN w:val="0"/>
        <w:adjustRightInd w:val="0"/>
        <w:spacing w:before="120" w:after="60" w:line="240" w:lineRule="auto"/>
        <w:rPr>
          <w:rFonts w:ascii="Arial" w:hAnsi="Arial" w:cs="Arial"/>
          <w:b/>
          <w:bCs/>
          <w:color w:val="000000"/>
          <w:sz w:val="2"/>
          <w:szCs w:val="2"/>
        </w:rPr>
      </w:pPr>
    </w:p>
    <w:p w14:paraId="695ACD06" w14:textId="77777777" w:rsidR="00FE5A78" w:rsidRDefault="00FE5A78" w:rsidP="00411FDE">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12.   Transparency</w:t>
      </w:r>
    </w:p>
    <w:p w14:paraId="5B78460E" w14:textId="77777777" w:rsidR="0006717D" w:rsidRPr="00257F49" w:rsidRDefault="00FE5A78" w:rsidP="00257F49">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a.      Notwithstanding any other term of this Contract, including Condition 13 (Disclosure of Information), the Contractor understands that the Authority may publish the Transparency Information and Publishable Performance Information to the </w:t>
      </w:r>
      <w:proofErr w:type="gramStart"/>
      <w:r>
        <w:rPr>
          <w:rFonts w:ascii="Arial" w:hAnsi="Arial" w:cs="Arial"/>
          <w:color w:val="000000"/>
        </w:rPr>
        <w:t>general public</w:t>
      </w:r>
      <w:proofErr w:type="gramEnd"/>
      <w:r>
        <w:rPr>
          <w:rFonts w:ascii="Arial" w:hAnsi="Arial" w:cs="Arial"/>
          <w:color w:val="000000"/>
        </w:rPr>
        <w:t xml:space="preserve">. </w:t>
      </w:r>
    </w:p>
    <w:p w14:paraId="30246FFD" w14:textId="77777777" w:rsidR="0006717D" w:rsidRPr="00257F49" w:rsidRDefault="00FE5A78" w:rsidP="00257F49">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b.      Subject to clause 12.c the Authority shall publish and maintain an up-to-date version of the Transparency Information and Publishable Performance Information in a format readily accessible and reusable by the </w:t>
      </w:r>
      <w:proofErr w:type="gramStart"/>
      <w:r>
        <w:rPr>
          <w:rFonts w:ascii="Arial" w:hAnsi="Arial" w:cs="Arial"/>
          <w:color w:val="000000"/>
        </w:rPr>
        <w:t>general public</w:t>
      </w:r>
      <w:proofErr w:type="gramEnd"/>
      <w:r>
        <w:rPr>
          <w:rFonts w:ascii="Arial" w:hAnsi="Arial" w:cs="Arial"/>
          <w:color w:val="000000"/>
        </w:rPr>
        <w:t xml:space="preserve"> under an open licence where applicable.</w:t>
      </w:r>
    </w:p>
    <w:p w14:paraId="00E8FBC7" w14:textId="77777777" w:rsidR="0006717D" w:rsidRPr="00257F49" w:rsidRDefault="00FE5A78" w:rsidP="00257F49">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c.      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w:t>
      </w:r>
      <w:proofErr w:type="gramStart"/>
      <w:r>
        <w:rPr>
          <w:rFonts w:ascii="Arial" w:hAnsi="Arial" w:cs="Arial"/>
          <w:color w:val="000000"/>
        </w:rPr>
        <w:t>general public</w:t>
      </w:r>
      <w:proofErr w:type="gramEnd"/>
      <w:r>
        <w:rPr>
          <w:rFonts w:ascii="Arial" w:hAnsi="Arial" w:cs="Arial"/>
          <w:color w:val="000000"/>
        </w:rPr>
        <w:t xml:space="preserve"> explaining the categories of information that have been excluded from publication and reasons for withholding that information.</w:t>
      </w:r>
    </w:p>
    <w:p w14:paraId="050FC3FC" w14:textId="77777777" w:rsidR="00FE5A78" w:rsidRDefault="00FE5A78" w:rsidP="00257F49">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d.      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 12.e to 12.i.  Where the Authority publishes Transparency Information, it shall:</w:t>
      </w:r>
    </w:p>
    <w:p w14:paraId="48DE40FC" w14:textId="77777777" w:rsidR="00FE5A78" w:rsidRDefault="00FE5A78" w:rsidP="00257F49">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lastRenderedPageBreak/>
        <w:t>(1)     before publishing, redact any Information that would be exempt from disclosure if it was the subject of a request for information under the Freedom of Information Act 2000 (FOIA) or the Environmental Information Regulations 2004 (EIR</w:t>
      </w:r>
      <w:proofErr w:type="gramStart"/>
      <w:r>
        <w:rPr>
          <w:rFonts w:ascii="Arial" w:hAnsi="Arial" w:cs="Arial"/>
          <w:color w:val="000000"/>
        </w:rPr>
        <w:t>),  for</w:t>
      </w:r>
      <w:proofErr w:type="gramEnd"/>
      <w:r>
        <w:rPr>
          <w:rFonts w:ascii="Arial" w:hAnsi="Arial" w:cs="Arial"/>
          <w:color w:val="000000"/>
        </w:rPr>
        <w:t xml:space="preserve"> the avoidance of doubt, including Sensitive information;</w:t>
      </w:r>
    </w:p>
    <w:p w14:paraId="116FEFDB" w14:textId="77777777" w:rsidR="00FE5A78" w:rsidRDefault="00FE5A78" w:rsidP="00257F49">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(2)     taking </w:t>
      </w:r>
      <w:proofErr w:type="gramStart"/>
      <w:r>
        <w:rPr>
          <w:rFonts w:ascii="Arial" w:hAnsi="Arial" w:cs="Arial"/>
          <w:color w:val="000000"/>
        </w:rPr>
        <w:t>account</w:t>
      </w:r>
      <w:proofErr w:type="gramEnd"/>
      <w:r>
        <w:rPr>
          <w:rFonts w:ascii="Arial" w:hAnsi="Arial" w:cs="Arial"/>
          <w:color w:val="000000"/>
        </w:rPr>
        <w:t xml:space="preserve">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0E5152CB" w14:textId="77777777" w:rsidR="0006717D" w:rsidRPr="00257F49" w:rsidRDefault="00FE5A78" w:rsidP="00257F49">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(3)     present information in a format that assists the </w:t>
      </w:r>
      <w:proofErr w:type="gramStart"/>
      <w:r>
        <w:rPr>
          <w:rFonts w:ascii="Arial" w:hAnsi="Arial" w:cs="Arial"/>
          <w:color w:val="000000"/>
        </w:rPr>
        <w:t>general public</w:t>
      </w:r>
      <w:proofErr w:type="gramEnd"/>
      <w:r>
        <w:rPr>
          <w:rFonts w:ascii="Arial" w:hAnsi="Arial" w:cs="Arial"/>
          <w:color w:val="000000"/>
        </w:rPr>
        <w:t xml:space="preserve"> in understanding the relevance and completeness of the information being published to ensure the public obtain a fair view on how this Contract is being performed.</w:t>
      </w:r>
    </w:p>
    <w:p w14:paraId="60E1EBFE" w14:textId="77777777" w:rsidR="00FE5A78" w:rsidRDefault="00FE5A78" w:rsidP="00257F49">
      <w:pPr>
        <w:widowControl w:val="0"/>
        <w:autoSpaceDE w:val="0"/>
        <w:autoSpaceDN w:val="0"/>
        <w:adjustRightInd w:val="0"/>
        <w:spacing w:after="120" w:line="240" w:lineRule="auto"/>
        <w:rPr>
          <w:rFonts w:ascii="Arial" w:hAnsi="Arial" w:cs="Arial"/>
          <w:sz w:val="24"/>
          <w:szCs w:val="24"/>
        </w:rPr>
      </w:pPr>
      <w:r>
        <w:rPr>
          <w:rFonts w:ascii="Arial" w:hAnsi="Arial" w:cs="Arial"/>
          <w:b/>
          <w:bCs/>
          <w:color w:val="000000"/>
        </w:rPr>
        <w:t>Publishable Performance Information</w:t>
      </w:r>
    </w:p>
    <w:p w14:paraId="56275C98" w14:textId="77777777" w:rsidR="0006717D" w:rsidRPr="00257F49" w:rsidRDefault="00FE5A78" w:rsidP="00257F49">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e.      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w:t>
      </w:r>
    </w:p>
    <w:p w14:paraId="3F180D95" w14:textId="77777777" w:rsidR="0006717D" w:rsidRPr="00257F49" w:rsidRDefault="00FE5A78" w:rsidP="00257F49">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f.       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18CDE938" w14:textId="77777777" w:rsidR="00FE5A78" w:rsidRDefault="00FE5A78" w:rsidP="00257F49">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g.      The Contractor shall provide an accurate and up-to-date version of the KPI Data Report to the Authority for each quarter at the frequency referred to in the agreed Schedule 9.</w:t>
      </w:r>
    </w:p>
    <w:p w14:paraId="2E78C5E3" w14:textId="77777777" w:rsidR="00FE5A78" w:rsidRDefault="00FE5A78" w:rsidP="00257F49">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h.      Any dispute in connection with the preparation and/or approval of Publishable Performance Information, other than under clause 12.f, shall be resolved in accordance with the dispute resolution procedure provided for in this Contract.</w:t>
      </w:r>
    </w:p>
    <w:p w14:paraId="6A4C664F" w14:textId="77777777" w:rsidR="00FE5A78" w:rsidRDefault="00FE5A78" w:rsidP="00257F49">
      <w:pPr>
        <w:widowControl w:val="0"/>
        <w:autoSpaceDE w:val="0"/>
        <w:autoSpaceDN w:val="0"/>
        <w:adjustRightInd w:val="0"/>
        <w:spacing w:after="120" w:line="240" w:lineRule="auto"/>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 xml:space="preserve">.       The requirements of this Condition are in addition to any other reporting requirements in this Contract.    </w:t>
      </w:r>
    </w:p>
    <w:p w14:paraId="0FFDE488" w14:textId="77777777" w:rsidR="0006717D" w:rsidRPr="0006717D" w:rsidRDefault="0006717D" w:rsidP="00257F49">
      <w:pPr>
        <w:widowControl w:val="0"/>
        <w:autoSpaceDE w:val="0"/>
        <w:autoSpaceDN w:val="0"/>
        <w:adjustRightInd w:val="0"/>
        <w:spacing w:after="120" w:line="240" w:lineRule="auto"/>
        <w:rPr>
          <w:rFonts w:ascii="Arial" w:hAnsi="Arial" w:cs="Arial"/>
          <w:b/>
          <w:bCs/>
          <w:color w:val="000000"/>
          <w:sz w:val="4"/>
          <w:szCs w:val="4"/>
        </w:rPr>
      </w:pPr>
    </w:p>
    <w:p w14:paraId="1A34E43D" w14:textId="77777777" w:rsidR="00FE5A78" w:rsidRDefault="00FE5A78" w:rsidP="00411FDE">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13.    Disclosure of Information</w:t>
      </w:r>
    </w:p>
    <w:p w14:paraId="7A24BFCA" w14:textId="77777777" w:rsidR="00FE5A78" w:rsidRDefault="00FE5A78" w:rsidP="00AB537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a.      Subject to clauses 13.d to 13.i and Condition 12 each Party:</w:t>
      </w:r>
    </w:p>
    <w:p w14:paraId="6EDE9B18" w14:textId="77777777" w:rsidR="00FE5A78" w:rsidRDefault="00FE5A78" w:rsidP="00AB537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(1)     shall treat in confidence all Information it receives from the </w:t>
      </w:r>
      <w:proofErr w:type="gramStart"/>
      <w:r>
        <w:rPr>
          <w:rFonts w:ascii="Arial" w:hAnsi="Arial" w:cs="Arial"/>
          <w:color w:val="000000"/>
        </w:rPr>
        <w:t>other;</w:t>
      </w:r>
      <w:proofErr w:type="gramEnd"/>
    </w:p>
    <w:p w14:paraId="6CF0EB84" w14:textId="77777777" w:rsidR="00FE5A78" w:rsidRDefault="00FE5A78" w:rsidP="00AB537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(2)     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w:t>
      </w:r>
      <w:proofErr w:type="gramStart"/>
      <w:r>
        <w:rPr>
          <w:rFonts w:ascii="Arial" w:hAnsi="Arial" w:cs="Arial"/>
          <w:color w:val="000000"/>
        </w:rPr>
        <w:t>Contract;</w:t>
      </w:r>
      <w:proofErr w:type="gramEnd"/>
    </w:p>
    <w:p w14:paraId="71881445" w14:textId="77777777" w:rsidR="00FE5A78" w:rsidRDefault="00FE5A78" w:rsidP="00AB537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(3)     shall not use any of that Information otherwise than for the purpose of the Contract; and </w:t>
      </w:r>
    </w:p>
    <w:p w14:paraId="0C7E9BDF" w14:textId="77777777" w:rsidR="0006717D" w:rsidRPr="00AB5371" w:rsidRDefault="00FE5A78" w:rsidP="00AB537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(4)     shall not copy any of that Information except to the extent necessary for the purpose of exercising its rights of use and disclosure under the Contract.</w:t>
      </w:r>
    </w:p>
    <w:p w14:paraId="702E76C7" w14:textId="77777777" w:rsidR="00FE5A78" w:rsidRDefault="00FE5A78" w:rsidP="00AB537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b.      The Contractor shall take all reasonable precautions necessary to ensure that all Information disclosed to the Contractor by or on behalf of the Authority under or in connection with the Contract:</w:t>
      </w:r>
    </w:p>
    <w:p w14:paraId="418F960C" w14:textId="77777777" w:rsidR="00FE5A78" w:rsidRDefault="00FE5A78" w:rsidP="00AB537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(1)     is disclosed to their employees and Subcontractors, only to the extent necessary for the performance of the </w:t>
      </w:r>
      <w:proofErr w:type="gramStart"/>
      <w:r>
        <w:rPr>
          <w:rFonts w:ascii="Arial" w:hAnsi="Arial" w:cs="Arial"/>
          <w:color w:val="000000"/>
        </w:rPr>
        <w:t>Contract;</w:t>
      </w:r>
      <w:proofErr w:type="gramEnd"/>
    </w:p>
    <w:p w14:paraId="3C7C179C" w14:textId="77777777" w:rsidR="00FE5A78" w:rsidRDefault="00FE5A78" w:rsidP="00AB537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lastRenderedPageBreak/>
        <w:t>and</w:t>
      </w:r>
    </w:p>
    <w:p w14:paraId="7FA29FEC" w14:textId="77777777" w:rsidR="00FE5A78" w:rsidRDefault="00FE5A78" w:rsidP="00AB537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(2)     is treated in confidence by them and not disclosed except with the prior written consent of the Authority or used otherwise than for the purpose of performing work or having work performed for the Authority under the Contract or any subcontract.</w:t>
      </w:r>
    </w:p>
    <w:p w14:paraId="1CDE224A" w14:textId="77777777" w:rsidR="00FE5A78" w:rsidRDefault="00FE5A78" w:rsidP="00AB5371">
      <w:pPr>
        <w:widowControl w:val="0"/>
        <w:autoSpaceDE w:val="0"/>
        <w:autoSpaceDN w:val="0"/>
        <w:adjustRightInd w:val="0"/>
        <w:spacing w:after="120" w:line="240" w:lineRule="auto"/>
        <w:rPr>
          <w:rFonts w:ascii="Arial" w:hAnsi="Arial" w:cs="Arial"/>
          <w:color w:val="000000"/>
        </w:rPr>
      </w:pPr>
    </w:p>
    <w:p w14:paraId="10D6269C" w14:textId="77777777" w:rsidR="0006717D" w:rsidRPr="00AB5371" w:rsidRDefault="00FE5A78" w:rsidP="00AB537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c.      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0293EB38" w14:textId="77777777" w:rsidR="00FE5A78" w:rsidRDefault="00FE5A78" w:rsidP="00AB537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d.      A Party shall not be in breach of Clauses 13.a, 13.b, 13.f, 13.g and 13.h to the extent that either Party:</w:t>
      </w:r>
    </w:p>
    <w:p w14:paraId="7FB36DD3" w14:textId="77777777" w:rsidR="00FE5A78" w:rsidRDefault="00FE5A78" w:rsidP="00AB537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(1)    exercises rights of use or disclosure granted otherwise than in consequence of, or under, the </w:t>
      </w:r>
      <w:proofErr w:type="gramStart"/>
      <w:r>
        <w:rPr>
          <w:rFonts w:ascii="Arial" w:hAnsi="Arial" w:cs="Arial"/>
          <w:color w:val="000000"/>
        </w:rPr>
        <w:t>Contract;</w:t>
      </w:r>
      <w:proofErr w:type="gramEnd"/>
    </w:p>
    <w:p w14:paraId="2189377C" w14:textId="77777777" w:rsidR="00FE5A78" w:rsidRDefault="00FE5A78" w:rsidP="00AB537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(2)    has the right to use or disclose the Information in accordance with other Conditions of the Contract; or </w:t>
      </w:r>
    </w:p>
    <w:p w14:paraId="282255F5" w14:textId="77777777" w:rsidR="00FE5A78" w:rsidRDefault="00FE5A78" w:rsidP="00AB537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(3)    can show:</w:t>
      </w:r>
    </w:p>
    <w:p w14:paraId="48485D8A" w14:textId="77777777" w:rsidR="00FE5A78" w:rsidRDefault="00FE5A78" w:rsidP="00AB5371">
      <w:pPr>
        <w:widowControl w:val="0"/>
        <w:autoSpaceDE w:val="0"/>
        <w:autoSpaceDN w:val="0"/>
        <w:adjustRightInd w:val="0"/>
        <w:spacing w:after="120" w:line="240" w:lineRule="auto"/>
        <w:ind w:left="1276"/>
        <w:rPr>
          <w:rFonts w:ascii="Arial" w:hAnsi="Arial" w:cs="Arial"/>
          <w:sz w:val="24"/>
          <w:szCs w:val="24"/>
        </w:rPr>
      </w:pPr>
      <w:r>
        <w:rPr>
          <w:rFonts w:ascii="Arial" w:hAnsi="Arial" w:cs="Arial"/>
          <w:color w:val="000000"/>
        </w:rPr>
        <w:t xml:space="preserve">(a)      that the Information was or has become published or publicly available for use otherwise than in breach of any provision of the Contract or any other agreement between the </w:t>
      </w:r>
      <w:proofErr w:type="gramStart"/>
      <w:r>
        <w:rPr>
          <w:rFonts w:ascii="Arial" w:hAnsi="Arial" w:cs="Arial"/>
          <w:color w:val="000000"/>
        </w:rPr>
        <w:t>Parties;</w:t>
      </w:r>
      <w:proofErr w:type="gramEnd"/>
    </w:p>
    <w:p w14:paraId="1B394031" w14:textId="77777777" w:rsidR="00FE5A78" w:rsidRDefault="00FE5A78" w:rsidP="00AB5371">
      <w:pPr>
        <w:widowControl w:val="0"/>
        <w:autoSpaceDE w:val="0"/>
        <w:autoSpaceDN w:val="0"/>
        <w:adjustRightInd w:val="0"/>
        <w:spacing w:after="120" w:line="240" w:lineRule="auto"/>
        <w:ind w:left="1276"/>
        <w:rPr>
          <w:rFonts w:ascii="Arial" w:hAnsi="Arial" w:cs="Arial"/>
          <w:sz w:val="24"/>
          <w:szCs w:val="24"/>
        </w:rPr>
      </w:pPr>
      <w:r>
        <w:rPr>
          <w:rFonts w:ascii="Arial" w:hAnsi="Arial" w:cs="Arial"/>
          <w:color w:val="000000"/>
        </w:rPr>
        <w:t xml:space="preserve">(b)      that the Information was already known to it (without restrictions on disclosure or use) prior to receiving the Information under or in connection with the </w:t>
      </w:r>
      <w:proofErr w:type="gramStart"/>
      <w:r>
        <w:rPr>
          <w:rFonts w:ascii="Arial" w:hAnsi="Arial" w:cs="Arial"/>
          <w:color w:val="000000"/>
        </w:rPr>
        <w:t>Contract;</w:t>
      </w:r>
      <w:proofErr w:type="gramEnd"/>
    </w:p>
    <w:p w14:paraId="7E604F18" w14:textId="77777777" w:rsidR="00FE5A78" w:rsidRDefault="00FE5A78" w:rsidP="00AB5371">
      <w:pPr>
        <w:widowControl w:val="0"/>
        <w:autoSpaceDE w:val="0"/>
        <w:autoSpaceDN w:val="0"/>
        <w:adjustRightInd w:val="0"/>
        <w:spacing w:after="120" w:line="240" w:lineRule="auto"/>
        <w:ind w:left="1276"/>
        <w:rPr>
          <w:rFonts w:ascii="Arial" w:hAnsi="Arial" w:cs="Arial"/>
          <w:sz w:val="24"/>
          <w:szCs w:val="24"/>
        </w:rPr>
      </w:pPr>
      <w:r>
        <w:rPr>
          <w:rFonts w:ascii="Arial" w:hAnsi="Arial" w:cs="Arial"/>
          <w:color w:val="000000"/>
        </w:rPr>
        <w:t>(c)      that the Information was received without restriction on further disclosure from a third party which lawfully acquired the Information without any restriction on disclosure; or</w:t>
      </w:r>
    </w:p>
    <w:p w14:paraId="4FC74DDE" w14:textId="77777777" w:rsidR="00FE5A78" w:rsidRDefault="00FE5A78" w:rsidP="00AB5371">
      <w:pPr>
        <w:widowControl w:val="0"/>
        <w:autoSpaceDE w:val="0"/>
        <w:autoSpaceDN w:val="0"/>
        <w:adjustRightInd w:val="0"/>
        <w:spacing w:after="120" w:line="240" w:lineRule="auto"/>
        <w:ind w:left="1276"/>
        <w:rPr>
          <w:rFonts w:ascii="Arial" w:hAnsi="Arial" w:cs="Arial"/>
          <w:sz w:val="24"/>
          <w:szCs w:val="24"/>
        </w:rPr>
      </w:pPr>
      <w:r>
        <w:rPr>
          <w:rFonts w:ascii="Arial" w:hAnsi="Arial" w:cs="Arial"/>
          <w:color w:val="000000"/>
        </w:rPr>
        <w:t xml:space="preserve">(d)      from its records that the same Information was derived independently of that received under or in connection with the </w:t>
      </w:r>
      <w:proofErr w:type="gramStart"/>
      <w:r>
        <w:rPr>
          <w:rFonts w:ascii="Arial" w:hAnsi="Arial" w:cs="Arial"/>
          <w:color w:val="000000"/>
        </w:rPr>
        <w:t>Contract;</w:t>
      </w:r>
      <w:proofErr w:type="gramEnd"/>
    </w:p>
    <w:p w14:paraId="2C032B1F" w14:textId="77777777" w:rsidR="0006717D" w:rsidRPr="00AB5371" w:rsidRDefault="00FE5A78" w:rsidP="00AB537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provided that the relationship to any other Information is not revealed.</w:t>
      </w:r>
    </w:p>
    <w:p w14:paraId="109A0634" w14:textId="77777777" w:rsidR="0006717D" w:rsidRPr="00AB5371" w:rsidRDefault="00FE5A78" w:rsidP="00AB537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e.      Neither Party shall be in breach of this Condition where it can show that any disclosure of Information was made solely and to the extent necessary to comply with a statutory, </w:t>
      </w:r>
      <w:proofErr w:type="gramStart"/>
      <w:r>
        <w:rPr>
          <w:rFonts w:ascii="Arial" w:hAnsi="Arial" w:cs="Arial"/>
          <w:color w:val="000000"/>
        </w:rPr>
        <w:t>judicial</w:t>
      </w:r>
      <w:proofErr w:type="gramEnd"/>
      <w:r>
        <w:rPr>
          <w:rFonts w:ascii="Arial" w:hAnsi="Arial" w:cs="Arial"/>
          <w:color w:val="000000"/>
        </w:rPr>
        <w:t xml:space="preserve">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7FECA65E" w14:textId="77777777" w:rsidR="00FE5A78" w:rsidRDefault="00FE5A78" w:rsidP="00AB537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f.      The Authority may disclose the Information: </w:t>
      </w:r>
    </w:p>
    <w:p w14:paraId="34B76E2B" w14:textId="77777777" w:rsidR="00FE5A78" w:rsidRDefault="00FE5A78" w:rsidP="00AB537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(1)      to any Central Government Body for any proper purpose of the Authority or of the relevant Central Government Body, which shall </w:t>
      </w:r>
      <w:proofErr w:type="gramStart"/>
      <w:r>
        <w:rPr>
          <w:rFonts w:ascii="Arial" w:hAnsi="Arial" w:cs="Arial"/>
          <w:color w:val="000000"/>
        </w:rPr>
        <w:t>include:</w:t>
      </w:r>
      <w:proofErr w:type="gramEnd"/>
      <w:r>
        <w:rPr>
          <w:rFonts w:ascii="Arial" w:hAnsi="Arial" w:cs="Arial"/>
          <w:color w:val="000000"/>
        </w:rPr>
        <w:t xml:space="preserve"> disclosure to the Cabinet Office and/or HM Treasury for the purpose of ensuring effective cross-Government procurement processes, including value for money and related purposes.  Where such a disclosure is made the Authority shall ensure that the recipient is made aware of its </w:t>
      </w:r>
      <w:proofErr w:type="gramStart"/>
      <w:r>
        <w:rPr>
          <w:rFonts w:ascii="Arial" w:hAnsi="Arial" w:cs="Arial"/>
          <w:color w:val="000000"/>
        </w:rPr>
        <w:t>confidentiality;</w:t>
      </w:r>
      <w:proofErr w:type="gramEnd"/>
      <w:r>
        <w:rPr>
          <w:rFonts w:ascii="Arial" w:hAnsi="Arial" w:cs="Arial"/>
          <w:color w:val="000000"/>
        </w:rPr>
        <w:t xml:space="preserve"> </w:t>
      </w:r>
    </w:p>
    <w:p w14:paraId="7C0A3192" w14:textId="77777777" w:rsidR="00FE5A78" w:rsidRDefault="00FE5A78" w:rsidP="00AB537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(2)      to Parliament and Parliamentary Committees or if required by any Parliamentary reporting </w:t>
      </w:r>
      <w:proofErr w:type="gramStart"/>
      <w:r>
        <w:rPr>
          <w:rFonts w:ascii="Arial" w:hAnsi="Arial" w:cs="Arial"/>
          <w:color w:val="000000"/>
        </w:rPr>
        <w:t>requirement;</w:t>
      </w:r>
      <w:proofErr w:type="gramEnd"/>
      <w:r>
        <w:rPr>
          <w:rFonts w:ascii="Arial" w:hAnsi="Arial" w:cs="Arial"/>
          <w:color w:val="000000"/>
        </w:rPr>
        <w:t xml:space="preserve"> </w:t>
      </w:r>
    </w:p>
    <w:p w14:paraId="2E1CB8F5" w14:textId="77777777" w:rsidR="00FE5A78" w:rsidRDefault="00FE5A78" w:rsidP="00AB537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(3)      to the extent that the Authority (acting reasonably) deems disclosure necessary or appropriate in the course of carrying out its public </w:t>
      </w:r>
      <w:proofErr w:type="gramStart"/>
      <w:r>
        <w:rPr>
          <w:rFonts w:ascii="Arial" w:hAnsi="Arial" w:cs="Arial"/>
          <w:color w:val="000000"/>
        </w:rPr>
        <w:t>functions;</w:t>
      </w:r>
      <w:proofErr w:type="gramEnd"/>
      <w:r>
        <w:rPr>
          <w:rFonts w:ascii="Arial" w:hAnsi="Arial" w:cs="Arial"/>
          <w:color w:val="000000"/>
        </w:rPr>
        <w:t xml:space="preserve"> </w:t>
      </w:r>
    </w:p>
    <w:p w14:paraId="1EF05FDB" w14:textId="77777777" w:rsidR="00FE5A78" w:rsidRDefault="00FE5A78" w:rsidP="00AB537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(4)      subject to clause 13.g below, on a confidential basis to a professional adviser, consultant or other person engaged by any of the entities defined in Schedule 1 </w:t>
      </w:r>
      <w:r>
        <w:rPr>
          <w:rFonts w:ascii="Arial" w:hAnsi="Arial" w:cs="Arial"/>
          <w:color w:val="000000"/>
        </w:rPr>
        <w:lastRenderedPageBreak/>
        <w:t xml:space="preserve">(including benchmarking organisations) for any purpose relating to or connected with the </w:t>
      </w:r>
      <w:proofErr w:type="gramStart"/>
      <w:r>
        <w:rPr>
          <w:rFonts w:ascii="Arial" w:hAnsi="Arial" w:cs="Arial"/>
          <w:color w:val="000000"/>
        </w:rPr>
        <w:t>Contract;</w:t>
      </w:r>
      <w:proofErr w:type="gramEnd"/>
    </w:p>
    <w:p w14:paraId="069A07AA" w14:textId="77777777" w:rsidR="00FE5A78" w:rsidRDefault="00FE5A78" w:rsidP="00AB537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(5)      subject to clause 13.g below, on a confidential basis for the purpose of the exercise of its rights under the Contract; or</w:t>
      </w:r>
    </w:p>
    <w:p w14:paraId="5E24B396" w14:textId="77777777" w:rsidR="00FE5A78" w:rsidRDefault="00FE5A78" w:rsidP="00AB537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(6)      on a confidential basis to a proposed body in connection with any assignment, novation or disposal of any of its rights, obligations or liabilities under the </w:t>
      </w:r>
      <w:proofErr w:type="gramStart"/>
      <w:r>
        <w:rPr>
          <w:rFonts w:ascii="Arial" w:hAnsi="Arial" w:cs="Arial"/>
          <w:color w:val="000000"/>
        </w:rPr>
        <w:t>Contract;</w:t>
      </w:r>
      <w:proofErr w:type="gramEnd"/>
      <w:r>
        <w:rPr>
          <w:rFonts w:ascii="Arial" w:hAnsi="Arial" w:cs="Arial"/>
          <w:color w:val="000000"/>
        </w:rPr>
        <w:t xml:space="preserve"> </w:t>
      </w:r>
    </w:p>
    <w:p w14:paraId="410A6F7D" w14:textId="77777777" w:rsidR="00FE5A78" w:rsidRDefault="00FE5A78" w:rsidP="00AB537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4863DAC3" w14:textId="77777777" w:rsidR="00FE5A78" w:rsidRDefault="00FE5A78" w:rsidP="00AB537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g.      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39CC4834" w14:textId="77777777" w:rsidR="00FE5A78" w:rsidRDefault="00FE5A78" w:rsidP="00AB537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h.      Before sharing any Information in accordance with clause 13.f, the Authority may redact the Information.  Any decision to redact Information made by the Authority shall be final.</w:t>
      </w:r>
    </w:p>
    <w:p w14:paraId="6CFAB2CD" w14:textId="77777777" w:rsidR="00FE5A78" w:rsidRDefault="00FE5A78" w:rsidP="00AB5371">
      <w:pPr>
        <w:widowControl w:val="0"/>
        <w:autoSpaceDE w:val="0"/>
        <w:autoSpaceDN w:val="0"/>
        <w:adjustRightInd w:val="0"/>
        <w:spacing w:after="120" w:line="240" w:lineRule="auto"/>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 xml:space="preserve">.      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w:t>
      </w:r>
      <w:proofErr w:type="gramStart"/>
      <w:r>
        <w:rPr>
          <w:rFonts w:ascii="Arial" w:hAnsi="Arial" w:cs="Arial"/>
          <w:color w:val="000000"/>
        </w:rPr>
        <w:t>in order to</w:t>
      </w:r>
      <w:proofErr w:type="gramEnd"/>
      <w:r>
        <w:rPr>
          <w:rFonts w:ascii="Arial" w:hAnsi="Arial" w:cs="Arial"/>
          <w:color w:val="000000"/>
        </w:rPr>
        <w:t xml:space="preserve"> comply with the Act or the Regulations is a matter in which the Authority shall exercise its own discretion, subject always to the provisions of the Act or the Regulations. </w:t>
      </w:r>
    </w:p>
    <w:p w14:paraId="68AA605A" w14:textId="77777777" w:rsidR="00FE5A78" w:rsidRDefault="00FE5A78" w:rsidP="00AB537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j.      Nothing in this Condition shall affect the Parties' obligations of confidentiality where Information is disclosed orally in confidence.</w:t>
      </w:r>
    </w:p>
    <w:p w14:paraId="6B3F3C87" w14:textId="77777777" w:rsidR="00FE5A78" w:rsidRDefault="00FE5A78" w:rsidP="00411FDE">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14.   Publicity and Communications with the Media</w:t>
      </w:r>
    </w:p>
    <w:p w14:paraId="7401ED18" w14:textId="77777777" w:rsidR="00FE5A78" w:rsidRDefault="00FE5A78" w:rsidP="00411FDE">
      <w:pPr>
        <w:widowControl w:val="0"/>
        <w:autoSpaceDE w:val="0"/>
        <w:autoSpaceDN w:val="0"/>
        <w:adjustRightInd w:val="0"/>
        <w:spacing w:after="60" w:line="240" w:lineRule="auto"/>
        <w:rPr>
          <w:rFonts w:ascii="Arial" w:hAnsi="Arial" w:cs="Arial"/>
          <w:color w:val="000000"/>
        </w:rPr>
      </w:pPr>
      <w:r>
        <w:rPr>
          <w:rFonts w:ascii="Arial" w:hAnsi="Arial" w:cs="Arial"/>
          <w:color w:val="000000"/>
        </w:rPr>
        <w:t xml:space="preserve">The Contractor shall not and shall ensure that any employee or Subcontractor shall not communicate with representatives of the press, television, </w:t>
      </w:r>
      <w:proofErr w:type="gramStart"/>
      <w:r>
        <w:rPr>
          <w:rFonts w:ascii="Arial" w:hAnsi="Arial" w:cs="Arial"/>
          <w:color w:val="000000"/>
        </w:rPr>
        <w:t>radio</w:t>
      </w:r>
      <w:proofErr w:type="gramEnd"/>
      <w:r>
        <w:rPr>
          <w:rFonts w:ascii="Arial" w:hAnsi="Arial" w:cs="Arial"/>
          <w:color w:val="000000"/>
        </w:rPr>
        <w:t xml:space="preserve"> or other media on any matter concerning the Contract unless the Authority has given its prior written consent.</w:t>
      </w:r>
    </w:p>
    <w:p w14:paraId="08F19AD9" w14:textId="77777777" w:rsidR="00AB5371" w:rsidRDefault="00AB5371" w:rsidP="00411FDE">
      <w:pPr>
        <w:widowControl w:val="0"/>
        <w:autoSpaceDE w:val="0"/>
        <w:autoSpaceDN w:val="0"/>
        <w:adjustRightInd w:val="0"/>
        <w:spacing w:after="60" w:line="240" w:lineRule="auto"/>
        <w:rPr>
          <w:rFonts w:ascii="Arial" w:hAnsi="Arial" w:cs="Arial"/>
          <w:sz w:val="24"/>
          <w:szCs w:val="24"/>
        </w:rPr>
      </w:pPr>
    </w:p>
    <w:p w14:paraId="37CE2450" w14:textId="77777777" w:rsidR="00FE5A78" w:rsidRDefault="00FE5A78" w:rsidP="00411FDE">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15.   Change of Control of Contractor</w:t>
      </w:r>
    </w:p>
    <w:p w14:paraId="7A53F4B7" w14:textId="77777777" w:rsidR="00FE5A78" w:rsidRDefault="00FE5A78" w:rsidP="00AB537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a.     The Contractor shall notify the Representative of the Authority at the address given in clause 15.b, as soon as practicable, in writing of any intended, </w:t>
      </w:r>
      <w:proofErr w:type="gramStart"/>
      <w:r>
        <w:rPr>
          <w:rFonts w:ascii="Arial" w:hAnsi="Arial" w:cs="Arial"/>
          <w:color w:val="000000"/>
        </w:rPr>
        <w:t>planned</w:t>
      </w:r>
      <w:proofErr w:type="gramEnd"/>
      <w:r>
        <w:rPr>
          <w:rFonts w:ascii="Arial" w:hAnsi="Arial" w:cs="Arial"/>
          <w:color w:val="000000"/>
        </w:rPr>
        <w:t xml:space="preserve">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01E000A7" w14:textId="77777777" w:rsidR="00FE5A78" w:rsidRDefault="00FE5A78" w:rsidP="00AB537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b.     Each notice of change of control shall be taken to apply to all contracts with the Authority. Notices shall be submitted to: </w:t>
      </w:r>
    </w:p>
    <w:p w14:paraId="66FBB7B3" w14:textId="5223AFFF" w:rsidR="00FE5A78" w:rsidRPr="00364030" w:rsidRDefault="00FE5A78" w:rsidP="00364030">
      <w:pPr>
        <w:widowControl w:val="0"/>
        <w:autoSpaceDE w:val="0"/>
        <w:autoSpaceDN w:val="0"/>
        <w:adjustRightInd w:val="0"/>
        <w:spacing w:after="120" w:line="240" w:lineRule="auto"/>
        <w:rPr>
          <w:rFonts w:ascii="Arial" w:hAnsi="Arial" w:cs="Arial"/>
          <w:color w:val="FF0000"/>
          <w:sz w:val="24"/>
          <w:szCs w:val="24"/>
        </w:rPr>
      </w:pPr>
      <w:r w:rsidRPr="00364030">
        <w:rPr>
          <w:rFonts w:ascii="Arial" w:hAnsi="Arial" w:cs="Arial"/>
          <w:color w:val="FF0000"/>
        </w:rPr>
        <w:t xml:space="preserve"> </w:t>
      </w:r>
      <w:r w:rsidR="00364030" w:rsidRPr="00364030">
        <w:rPr>
          <w:rFonts w:ascii="Arial" w:hAnsi="Arial" w:cs="Arial"/>
          <w:color w:val="FF0000"/>
        </w:rPr>
        <w:t>[REDACTED]</w:t>
      </w:r>
    </w:p>
    <w:p w14:paraId="61C34CA8" w14:textId="77777777" w:rsidR="00FE5A78" w:rsidRDefault="00FE5A78" w:rsidP="00AB537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lastRenderedPageBreak/>
        <w:t>c.     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1C60A1D3" w14:textId="77777777" w:rsidR="00FE5A78" w:rsidRDefault="00FE5A78" w:rsidP="00AB537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d.     The Authority may terminate the Contract by giving written notice to the Contractor within six months of the Authority being notified in accordance with clause 15.a. The Authority shall act reasonably in exercising its right of termination under this Condition.</w:t>
      </w:r>
    </w:p>
    <w:p w14:paraId="422CD87F" w14:textId="77777777" w:rsidR="00FE5A78" w:rsidRDefault="00FE5A78" w:rsidP="00AB537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e.     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Pr>
          <w:rFonts w:ascii="Arial" w:hAnsi="Arial" w:cs="Arial"/>
          <w:color w:val="000000"/>
        </w:rPr>
        <w:t>Contractor, and</w:t>
      </w:r>
      <w:proofErr w:type="gramEnd"/>
      <w:r>
        <w:rPr>
          <w:rFonts w:ascii="Arial" w:hAnsi="Arial" w:cs="Arial"/>
          <w:color w:val="000000"/>
        </w:rPr>
        <w:t xml:space="preserve">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4D7A467E" w14:textId="77777777" w:rsidR="00FE5A78" w:rsidRDefault="00FE5A78" w:rsidP="00AB537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f.      Notification by the Contractor of any intended, </w:t>
      </w:r>
      <w:proofErr w:type="gramStart"/>
      <w:r>
        <w:rPr>
          <w:rFonts w:ascii="Arial" w:hAnsi="Arial" w:cs="Arial"/>
          <w:color w:val="000000"/>
        </w:rPr>
        <w:t>planned</w:t>
      </w:r>
      <w:proofErr w:type="gramEnd"/>
      <w:r>
        <w:rPr>
          <w:rFonts w:ascii="Arial" w:hAnsi="Arial" w:cs="Arial"/>
          <w:color w:val="000000"/>
        </w:rPr>
        <w:t xml:space="preserve"> or actual change of control shall not prejudice the existing rights of the Authority or the Contractor under the Contract nor create or imply any rights of either the Contractor or the Authority additional to the Authority’s rights set out in this Condition.</w:t>
      </w:r>
    </w:p>
    <w:p w14:paraId="66EF3F1D" w14:textId="77777777" w:rsidR="00FE5A78" w:rsidRDefault="00FE5A78" w:rsidP="00411FDE">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16.    Environmental Requirements</w:t>
      </w:r>
    </w:p>
    <w:p w14:paraId="03553898" w14:textId="77777777" w:rsidR="00FE5A78" w:rsidRDefault="00FE5A78" w:rsidP="00411FDE">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7768D8C3" w14:textId="77777777" w:rsidR="00FE5A78" w:rsidRDefault="00FE5A78" w:rsidP="00411FDE">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17.    Contractor’s Records</w:t>
      </w:r>
    </w:p>
    <w:p w14:paraId="0C509DDE" w14:textId="77777777" w:rsidR="00FE5A78" w:rsidRDefault="00FE5A78" w:rsidP="00AB537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a.      The Contractor and their Subcontractors shall maintain all records specified in and connected with the Contract (expressly or otherwise) and make them available to the Authority when requested on reasonable notice. </w:t>
      </w:r>
    </w:p>
    <w:p w14:paraId="0BC4FCC8" w14:textId="78F2122F" w:rsidR="00FE5A78" w:rsidRDefault="00FE5A78" w:rsidP="00AB537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b.      The Contractor and their Subcontractors shall also permit access to relevant records that relate to the contractual obligations to supply goods or </w:t>
      </w:r>
      <w:r w:rsidR="00A21495">
        <w:rPr>
          <w:rFonts w:ascii="Arial" w:hAnsi="Arial" w:cs="Arial"/>
          <w:color w:val="000000"/>
        </w:rPr>
        <w:t>S</w:t>
      </w:r>
      <w:r>
        <w:rPr>
          <w:rFonts w:ascii="Arial" w:hAnsi="Arial" w:cs="Arial"/>
          <w:color w:val="000000"/>
        </w:rPr>
        <w:t>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1F2241CD" w14:textId="77777777" w:rsidR="00FE5A78" w:rsidRDefault="00FE5A78" w:rsidP="00AB537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(1)      to enable the National Audit Office to carry out the Authority’s statutory audits and to examine and/or certify the Authority’s annual and interim report and accounts; and</w:t>
      </w:r>
    </w:p>
    <w:p w14:paraId="00431158" w14:textId="77777777" w:rsidR="00FE5A78" w:rsidRDefault="00FE5A78" w:rsidP="00AB537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(2)      to enable the National Audit Office to carry out an examination pursuant to Part II of the National Audit Act 1983 of the economy, </w:t>
      </w:r>
      <w:proofErr w:type="gramStart"/>
      <w:r>
        <w:rPr>
          <w:rFonts w:ascii="Arial" w:hAnsi="Arial" w:cs="Arial"/>
          <w:color w:val="000000"/>
        </w:rPr>
        <w:t>efficiency</w:t>
      </w:r>
      <w:proofErr w:type="gramEnd"/>
      <w:r>
        <w:rPr>
          <w:rFonts w:ascii="Arial" w:hAnsi="Arial" w:cs="Arial"/>
          <w:color w:val="000000"/>
        </w:rPr>
        <w:t xml:space="preserve"> and effectiveness with which the Authority has used its resources.</w:t>
      </w:r>
    </w:p>
    <w:p w14:paraId="27FD1577" w14:textId="77777777" w:rsidR="00FE5A78" w:rsidRDefault="00FE5A78" w:rsidP="00AB537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c.      </w:t>
      </w:r>
      <w:proofErr w:type="gramStart"/>
      <w:r>
        <w:rPr>
          <w:rFonts w:ascii="Arial" w:hAnsi="Arial" w:cs="Arial"/>
          <w:color w:val="000000"/>
        </w:rPr>
        <w:t>With regard to</w:t>
      </w:r>
      <w:proofErr w:type="gramEnd"/>
      <w:r>
        <w:rPr>
          <w:rFonts w:ascii="Arial" w:hAnsi="Arial" w:cs="Arial"/>
          <w:color w:val="000000"/>
        </w:rPr>
        <w:t xml:space="preserve">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332D4E6C" w14:textId="77777777" w:rsidR="00FE5A78" w:rsidRDefault="00FE5A78" w:rsidP="00AB537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d.      Unless the Contract specifies otherwise the records referred to in this Condition shall be retained for a period of at least 6 years from:</w:t>
      </w:r>
    </w:p>
    <w:p w14:paraId="6C266571" w14:textId="77777777" w:rsidR="00FE5A78" w:rsidRDefault="00FE5A78" w:rsidP="00AB537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(1)      the end of the Contract </w:t>
      </w:r>
      <w:proofErr w:type="gramStart"/>
      <w:r>
        <w:rPr>
          <w:rFonts w:ascii="Arial" w:hAnsi="Arial" w:cs="Arial"/>
          <w:color w:val="000000"/>
        </w:rPr>
        <w:t>term;</w:t>
      </w:r>
      <w:proofErr w:type="gramEnd"/>
    </w:p>
    <w:p w14:paraId="180E8296" w14:textId="77777777" w:rsidR="00FE5A78" w:rsidRDefault="00FE5A78" w:rsidP="00AB537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(2)      the termination of the Contract; or </w:t>
      </w:r>
    </w:p>
    <w:p w14:paraId="7FB46292" w14:textId="77777777" w:rsidR="00FE5A78" w:rsidRDefault="00FE5A78" w:rsidP="00AB537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lastRenderedPageBreak/>
        <w:t>(3)      the final payment,</w:t>
      </w:r>
    </w:p>
    <w:p w14:paraId="46367014" w14:textId="77777777" w:rsidR="00FE5A78" w:rsidRDefault="00FE5A78" w:rsidP="00AB537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whichever occurs latest.</w:t>
      </w:r>
    </w:p>
    <w:p w14:paraId="31767E9E" w14:textId="77777777" w:rsidR="00AB5371" w:rsidRDefault="00AB5371" w:rsidP="00411FDE">
      <w:pPr>
        <w:widowControl w:val="0"/>
        <w:autoSpaceDE w:val="0"/>
        <w:autoSpaceDN w:val="0"/>
        <w:adjustRightInd w:val="0"/>
        <w:spacing w:before="120" w:after="60" w:line="240" w:lineRule="auto"/>
        <w:rPr>
          <w:rFonts w:ascii="Arial" w:hAnsi="Arial" w:cs="Arial"/>
          <w:b/>
          <w:bCs/>
          <w:color w:val="000000"/>
        </w:rPr>
      </w:pPr>
    </w:p>
    <w:p w14:paraId="29E43496" w14:textId="77777777" w:rsidR="00FE5A78" w:rsidRDefault="00FE5A78" w:rsidP="00411FDE">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18.    Notices</w:t>
      </w:r>
    </w:p>
    <w:p w14:paraId="32C23962" w14:textId="77777777" w:rsidR="00FE5A78" w:rsidRDefault="00FE5A78" w:rsidP="00AB537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a.      A Notice served under the Contract shall be:</w:t>
      </w:r>
    </w:p>
    <w:p w14:paraId="602024BD" w14:textId="77777777" w:rsidR="00FE5A78" w:rsidRDefault="00FE5A78" w:rsidP="00AB537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(1)      in writing in the English </w:t>
      </w:r>
      <w:proofErr w:type="gramStart"/>
      <w:r>
        <w:rPr>
          <w:rFonts w:ascii="Arial" w:hAnsi="Arial" w:cs="Arial"/>
          <w:color w:val="000000"/>
        </w:rPr>
        <w:t>language;</w:t>
      </w:r>
      <w:proofErr w:type="gramEnd"/>
    </w:p>
    <w:p w14:paraId="4C2E5315" w14:textId="77777777" w:rsidR="00FE5A78" w:rsidRDefault="00FE5A78" w:rsidP="00AB537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(2)      authenticated by signature or such other method as may be agreed between the </w:t>
      </w:r>
      <w:proofErr w:type="gramStart"/>
      <w:r>
        <w:rPr>
          <w:rFonts w:ascii="Arial" w:hAnsi="Arial" w:cs="Arial"/>
          <w:color w:val="000000"/>
        </w:rPr>
        <w:t>Parties;</w:t>
      </w:r>
      <w:proofErr w:type="gramEnd"/>
    </w:p>
    <w:p w14:paraId="2836201A" w14:textId="77777777" w:rsidR="00FE5A78" w:rsidRDefault="00FE5A78" w:rsidP="00AB537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(3)      sent for the attention of the other Party’s Representative, and to the address set out in Schedule 3 (Contract Data Sheet</w:t>
      </w:r>
      <w:proofErr w:type="gramStart"/>
      <w:r>
        <w:rPr>
          <w:rFonts w:ascii="Arial" w:hAnsi="Arial" w:cs="Arial"/>
          <w:color w:val="000000"/>
        </w:rPr>
        <w:t>);</w:t>
      </w:r>
      <w:proofErr w:type="gramEnd"/>
    </w:p>
    <w:p w14:paraId="3F7A4642" w14:textId="77777777" w:rsidR="00FE5A78" w:rsidRDefault="00FE5A78" w:rsidP="00AB537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(4)      marked with the number of the Contract; and</w:t>
      </w:r>
    </w:p>
    <w:p w14:paraId="50E63063" w14:textId="77777777" w:rsidR="00FE5A78" w:rsidRDefault="00FE5A78" w:rsidP="00AB537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(5)      delivered by hand, prepaid post (or airmail), facsimile transmission or, if agreed in Schedule 3 (Contract Data Sheet), by electronic mail.</w:t>
      </w:r>
    </w:p>
    <w:p w14:paraId="29DB1AB6" w14:textId="77777777" w:rsidR="00FE5A78" w:rsidRDefault="00FE5A78" w:rsidP="00AB537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b.      Notices shall be deemed to have been received:</w:t>
      </w:r>
    </w:p>
    <w:p w14:paraId="559C7C4D" w14:textId="77777777" w:rsidR="00FE5A78" w:rsidRDefault="00FE5A78" w:rsidP="00AB537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(1)     if delivered by hand, on the day of delivery if it is the recipient’s Business Day and otherwise on the first Business Day of the recipient immediately following the day of </w:t>
      </w:r>
      <w:proofErr w:type="gramStart"/>
      <w:r>
        <w:rPr>
          <w:rFonts w:ascii="Arial" w:hAnsi="Arial" w:cs="Arial"/>
          <w:color w:val="000000"/>
        </w:rPr>
        <w:t>delivery;</w:t>
      </w:r>
      <w:proofErr w:type="gramEnd"/>
    </w:p>
    <w:p w14:paraId="6F597B0C" w14:textId="77777777" w:rsidR="00FE5A78" w:rsidRDefault="00FE5A78" w:rsidP="00AB537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(2)     if sent by prepaid post, on the fourth Business Day (or the tenth Business Day in the case of airmail) after the day of </w:t>
      </w:r>
      <w:proofErr w:type="gramStart"/>
      <w:r>
        <w:rPr>
          <w:rFonts w:ascii="Arial" w:hAnsi="Arial" w:cs="Arial"/>
          <w:color w:val="000000"/>
        </w:rPr>
        <w:t>posting;</w:t>
      </w:r>
      <w:proofErr w:type="gramEnd"/>
    </w:p>
    <w:p w14:paraId="56D27CD6" w14:textId="77777777" w:rsidR="00FE5A78" w:rsidRDefault="00FE5A78" w:rsidP="00AB537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(3)     if sent by facsimile or electronic means: </w:t>
      </w:r>
    </w:p>
    <w:p w14:paraId="640BF2C9" w14:textId="77777777" w:rsidR="00FE5A78" w:rsidRDefault="00FE5A78" w:rsidP="00AB5371">
      <w:pPr>
        <w:widowControl w:val="0"/>
        <w:autoSpaceDE w:val="0"/>
        <w:autoSpaceDN w:val="0"/>
        <w:adjustRightInd w:val="0"/>
        <w:spacing w:after="120" w:line="240" w:lineRule="auto"/>
        <w:ind w:left="1440"/>
        <w:rPr>
          <w:rFonts w:ascii="Arial" w:hAnsi="Arial" w:cs="Arial"/>
          <w:sz w:val="24"/>
          <w:szCs w:val="24"/>
        </w:rPr>
      </w:pPr>
      <w:r>
        <w:rPr>
          <w:rFonts w:ascii="Arial" w:hAnsi="Arial" w:cs="Arial"/>
          <w:color w:val="000000"/>
        </w:rPr>
        <w:t>(a)      if transmitted between 09:00 and 17:00 hours on a Business Day (recipient’s time) on completion of receipt by the sender of verification of the transmission from the receiving instrument; or</w:t>
      </w:r>
    </w:p>
    <w:p w14:paraId="396DE914" w14:textId="77777777" w:rsidR="00FE5A78" w:rsidRDefault="00FE5A78" w:rsidP="00AB5371">
      <w:pPr>
        <w:widowControl w:val="0"/>
        <w:autoSpaceDE w:val="0"/>
        <w:autoSpaceDN w:val="0"/>
        <w:adjustRightInd w:val="0"/>
        <w:spacing w:after="120" w:line="240" w:lineRule="auto"/>
        <w:ind w:left="1440"/>
        <w:rPr>
          <w:rFonts w:ascii="Arial" w:hAnsi="Arial" w:cs="Arial"/>
          <w:sz w:val="24"/>
          <w:szCs w:val="24"/>
        </w:rPr>
      </w:pPr>
      <w:r>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14:paraId="489378DC" w14:textId="77777777" w:rsidR="00FE5A78" w:rsidRDefault="00FE5A78" w:rsidP="00411FDE">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19.    Progress Monitoring, Meetings and Reports</w:t>
      </w:r>
    </w:p>
    <w:p w14:paraId="5C906C88" w14:textId="77777777" w:rsidR="00FE5A78" w:rsidRDefault="00FE5A78" w:rsidP="00AB537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a.      The Contractor shall attend progress meetings at the frequency or times (if any) specified in Schedule 3 (Contract Data Sheet) and shall ensure that their Contractor’s representatives are suitably qualified to attend such meetings.</w:t>
      </w:r>
    </w:p>
    <w:p w14:paraId="2BA08ABA" w14:textId="77777777" w:rsidR="00FE5A78" w:rsidRDefault="00FE5A78" w:rsidP="00AB537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b.      The Contractor shall submit progress reports to the Authority’s Representatives at the times and in the format (if any) specified in Schedule 3 (Contract Data Sheet). The reports shall detail as a minimum:</w:t>
      </w:r>
    </w:p>
    <w:p w14:paraId="48F6DBEF" w14:textId="77777777" w:rsidR="00FE5A78" w:rsidRDefault="00FE5A78" w:rsidP="00AB537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(1)      performance/Delivery of the Contractor </w:t>
      </w:r>
      <w:proofErr w:type="gramStart"/>
      <w:r>
        <w:rPr>
          <w:rFonts w:ascii="Arial" w:hAnsi="Arial" w:cs="Arial"/>
          <w:color w:val="000000"/>
        </w:rPr>
        <w:t>Deliverables;</w:t>
      </w:r>
      <w:proofErr w:type="gramEnd"/>
    </w:p>
    <w:p w14:paraId="41603BE9" w14:textId="77777777" w:rsidR="00FE5A78" w:rsidRDefault="00FE5A78" w:rsidP="00AB537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(2)      risks and </w:t>
      </w:r>
      <w:proofErr w:type="gramStart"/>
      <w:r>
        <w:rPr>
          <w:rFonts w:ascii="Arial" w:hAnsi="Arial" w:cs="Arial"/>
          <w:color w:val="000000"/>
        </w:rPr>
        <w:t>opportunities;</w:t>
      </w:r>
      <w:proofErr w:type="gramEnd"/>
    </w:p>
    <w:p w14:paraId="23E73C8D" w14:textId="77777777" w:rsidR="00FE5A78" w:rsidRDefault="00FE5A78" w:rsidP="00AB537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(3)      any other information specified in Schedule 3 (Contract Data Sheet); and</w:t>
      </w:r>
    </w:p>
    <w:p w14:paraId="790ABE11" w14:textId="77777777" w:rsidR="00FE5A78" w:rsidRDefault="00FE5A78" w:rsidP="00AB537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(4)      any other information reasonably requested by the Authority.</w:t>
      </w:r>
    </w:p>
    <w:p w14:paraId="2C2A9201" w14:textId="77777777" w:rsidR="00FE5A78" w:rsidRDefault="00FE5A78" w:rsidP="00AB5371">
      <w:pPr>
        <w:widowControl w:val="0"/>
        <w:autoSpaceDE w:val="0"/>
        <w:autoSpaceDN w:val="0"/>
        <w:adjustRightInd w:val="0"/>
        <w:spacing w:after="120" w:line="276" w:lineRule="auto"/>
        <w:ind w:right="114"/>
        <w:rPr>
          <w:rFonts w:ascii="Arial" w:hAnsi="Arial" w:cs="Arial"/>
          <w:sz w:val="24"/>
          <w:szCs w:val="24"/>
        </w:rPr>
      </w:pPr>
    </w:p>
    <w:p w14:paraId="783005B4" w14:textId="77777777" w:rsidR="00FE5A78" w:rsidRDefault="00FE5A78" w:rsidP="00AB537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br w:type="page"/>
      </w:r>
      <w:r>
        <w:rPr>
          <w:rFonts w:ascii="Arial" w:hAnsi="Arial" w:cs="Arial"/>
          <w:b/>
          <w:bCs/>
          <w:color w:val="000000"/>
          <w:u w:val="single"/>
        </w:rPr>
        <w:lastRenderedPageBreak/>
        <w:t xml:space="preserve">Supply of Contractor Deliverables </w:t>
      </w:r>
    </w:p>
    <w:p w14:paraId="6557C652" w14:textId="77777777" w:rsidR="00FE5A78" w:rsidRDefault="00FE5A78" w:rsidP="00411FDE">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20.    Supply of Contractor Deliverables and Quality Assurance</w:t>
      </w:r>
    </w:p>
    <w:p w14:paraId="73602269" w14:textId="77777777" w:rsidR="00FE5A78" w:rsidRDefault="00FE5A78" w:rsidP="00AB537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a.      The Contractor shall provide the Contractor Deliverables to the Authority, in accordance with the Schedule of Requirements and the </w:t>
      </w:r>
      <w:proofErr w:type="gramStart"/>
      <w:r>
        <w:rPr>
          <w:rFonts w:ascii="Arial" w:hAnsi="Arial" w:cs="Arial"/>
          <w:color w:val="000000"/>
        </w:rPr>
        <w:t>Specification, and</w:t>
      </w:r>
      <w:proofErr w:type="gramEnd"/>
      <w:r>
        <w:rPr>
          <w:rFonts w:ascii="Arial" w:hAnsi="Arial" w:cs="Arial"/>
          <w:color w:val="000000"/>
        </w:rPr>
        <w:t xml:space="preserve"> shall allocate sufficient resource to the provision of the Contractor Deliverables to enable it to comply with this obligation.</w:t>
      </w:r>
    </w:p>
    <w:p w14:paraId="4A150231" w14:textId="77777777" w:rsidR="00FE5A78" w:rsidRDefault="00FE5A78" w:rsidP="00AB537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b.      The Contractor shall:</w:t>
      </w:r>
    </w:p>
    <w:p w14:paraId="2301E8F2" w14:textId="77777777" w:rsidR="00FE5A78" w:rsidRDefault="00FE5A78" w:rsidP="00AB537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(1)      comply with any applicable quality assurance requirements specified in Schedule 3 (Contract Data Sheet) in providing the Contractor Deliverables; and</w:t>
      </w:r>
    </w:p>
    <w:p w14:paraId="1B5248E9" w14:textId="77777777" w:rsidR="00FE5A78" w:rsidRDefault="00FE5A78" w:rsidP="00AB537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(2)      discharge their obligations under the Contract with all due skill, care, </w:t>
      </w:r>
      <w:proofErr w:type="gramStart"/>
      <w:r>
        <w:rPr>
          <w:rFonts w:ascii="Arial" w:hAnsi="Arial" w:cs="Arial"/>
          <w:color w:val="000000"/>
        </w:rPr>
        <w:t>diligence</w:t>
      </w:r>
      <w:proofErr w:type="gramEnd"/>
      <w:r>
        <w:rPr>
          <w:rFonts w:ascii="Arial" w:hAnsi="Arial" w:cs="Arial"/>
          <w:color w:val="000000"/>
        </w:rPr>
        <w:t xml:space="preserve"> and operating practice by appropriately experienced, qualified and trained personnel.</w:t>
      </w:r>
    </w:p>
    <w:p w14:paraId="3EC3C093" w14:textId="04B229AF" w:rsidR="00FE5A78" w:rsidRDefault="00FE5A78" w:rsidP="00AB537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c.      The provisions of clause 20.b. shall survive any performance, </w:t>
      </w:r>
      <w:proofErr w:type="gramStart"/>
      <w:r>
        <w:rPr>
          <w:rFonts w:ascii="Arial" w:hAnsi="Arial" w:cs="Arial"/>
          <w:color w:val="000000"/>
        </w:rPr>
        <w:t>acceptance</w:t>
      </w:r>
      <w:proofErr w:type="gramEnd"/>
      <w:r>
        <w:rPr>
          <w:rFonts w:ascii="Arial" w:hAnsi="Arial" w:cs="Arial"/>
          <w:color w:val="000000"/>
        </w:rPr>
        <w:t xml:space="preserve"> or payment pursuant to the Contract and shall extend to any remedial </w:t>
      </w:r>
      <w:r w:rsidR="00A21495">
        <w:rPr>
          <w:rFonts w:ascii="Arial" w:hAnsi="Arial" w:cs="Arial"/>
          <w:color w:val="000000"/>
        </w:rPr>
        <w:t>S</w:t>
      </w:r>
      <w:r>
        <w:rPr>
          <w:rFonts w:ascii="Arial" w:hAnsi="Arial" w:cs="Arial"/>
          <w:color w:val="000000"/>
        </w:rPr>
        <w:t>ervices provided by the Contractor.</w:t>
      </w:r>
    </w:p>
    <w:p w14:paraId="76BFAE80" w14:textId="77777777" w:rsidR="00FE5A78" w:rsidRDefault="00FE5A78" w:rsidP="00AB537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d.      The Contractor shall:</w:t>
      </w:r>
    </w:p>
    <w:p w14:paraId="3296624E" w14:textId="77777777" w:rsidR="00FE5A78" w:rsidRDefault="00FE5A78" w:rsidP="00AB537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(1)      observe, and ensure that the Contractor’s Team observe, all health and safety rules and regulations and any other security requirements that apply at any of the Authority’s </w:t>
      </w:r>
      <w:proofErr w:type="gramStart"/>
      <w:r>
        <w:rPr>
          <w:rFonts w:ascii="Arial" w:hAnsi="Arial" w:cs="Arial"/>
          <w:color w:val="000000"/>
        </w:rPr>
        <w:t>premises;</w:t>
      </w:r>
      <w:proofErr w:type="gramEnd"/>
    </w:p>
    <w:p w14:paraId="4E462346" w14:textId="77777777" w:rsidR="00FE5A78" w:rsidRDefault="00FE5A78" w:rsidP="00AB537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(2)      notify the Authority as soon as they become aware of any health and safety hazards or issues which arise in relation to the Contractor Deliverables; and</w:t>
      </w:r>
    </w:p>
    <w:p w14:paraId="73C42592" w14:textId="77777777" w:rsidR="00FE5A78" w:rsidRDefault="00FE5A78" w:rsidP="00AB537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(3)      before the date on which the Contractor Deliverables are to start, obtain, and </w:t>
      </w:r>
      <w:proofErr w:type="gramStart"/>
      <w:r>
        <w:rPr>
          <w:rFonts w:ascii="Arial" w:hAnsi="Arial" w:cs="Arial"/>
          <w:color w:val="000000"/>
        </w:rPr>
        <w:t>at all times</w:t>
      </w:r>
      <w:proofErr w:type="gramEnd"/>
      <w:r>
        <w:rPr>
          <w:rFonts w:ascii="Arial" w:hAnsi="Arial" w:cs="Arial"/>
          <w:color w:val="000000"/>
        </w:rPr>
        <w:t xml:space="preserve"> maintain, all necessary licences and consents in relation to the Contractor Deliverables.</w:t>
      </w:r>
    </w:p>
    <w:p w14:paraId="46E23685" w14:textId="77777777" w:rsidR="00FE5A78" w:rsidRDefault="00FE5A78" w:rsidP="00411FDE">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21.    Marking of Contractor Deliverables</w:t>
      </w:r>
    </w:p>
    <w:p w14:paraId="6F52561E" w14:textId="77777777" w:rsidR="00FE5A78" w:rsidRDefault="00FE5A78" w:rsidP="00AB537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a.      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44BEB9E1" w14:textId="77777777" w:rsidR="00FE5A78" w:rsidRDefault="00FE5A78" w:rsidP="00AB537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b.      Any marking method used shall not have a detrimental effect on the strength, </w:t>
      </w:r>
      <w:proofErr w:type="gramStart"/>
      <w:r>
        <w:rPr>
          <w:rFonts w:ascii="Arial" w:hAnsi="Arial" w:cs="Arial"/>
          <w:color w:val="000000"/>
        </w:rPr>
        <w:t>serviceability</w:t>
      </w:r>
      <w:proofErr w:type="gramEnd"/>
      <w:r>
        <w:rPr>
          <w:rFonts w:ascii="Arial" w:hAnsi="Arial" w:cs="Arial"/>
          <w:color w:val="000000"/>
        </w:rPr>
        <w:t xml:space="preserve"> or corrosion resistance of the Contractor Deliverables.</w:t>
      </w:r>
    </w:p>
    <w:p w14:paraId="63EDC5AD" w14:textId="77777777" w:rsidR="00FE5A78" w:rsidRDefault="00FE5A78" w:rsidP="00AB537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c.      The marking shall include any serial numbers allocated to the Contractor Deliverable.</w:t>
      </w:r>
    </w:p>
    <w:p w14:paraId="33C56EFE" w14:textId="77777777" w:rsidR="00FE5A78" w:rsidRDefault="00FE5A78" w:rsidP="00AB537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d.      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383FC464" w14:textId="77777777" w:rsidR="00FE5A78" w:rsidRDefault="00FE5A78" w:rsidP="00411FDE">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22.    Packaging and Labelling (excluding Contractor Deliverables containing Munitions)</w:t>
      </w:r>
    </w:p>
    <w:p w14:paraId="015DFA10" w14:textId="77777777" w:rsidR="00FE5A78" w:rsidRDefault="00FE5A78" w:rsidP="00AB537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a.      Packaging responsibilities are as follows:</w:t>
      </w:r>
    </w:p>
    <w:p w14:paraId="0D4EE11A" w14:textId="77777777" w:rsidR="00FE5A78" w:rsidRDefault="00FE5A78" w:rsidP="00AB537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(1)      The Contractor shall be responsible for providing Packaging which fully complies with the requirements of the Contract.</w:t>
      </w:r>
    </w:p>
    <w:p w14:paraId="261E5925" w14:textId="77777777" w:rsidR="00FE5A78" w:rsidRDefault="00FE5A78" w:rsidP="00AB537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(2)      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754EB658" w14:textId="77777777" w:rsidR="00FE5A78" w:rsidRDefault="00FE5A78" w:rsidP="00AB537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(3)      The Contractor shall ensure all relevant information necessary for the effective </w:t>
      </w:r>
      <w:r>
        <w:rPr>
          <w:rFonts w:ascii="Arial" w:hAnsi="Arial" w:cs="Arial"/>
          <w:color w:val="000000"/>
        </w:rPr>
        <w:lastRenderedPageBreak/>
        <w:t>performance of the Contract is made available to all Subcontractors.</w:t>
      </w:r>
    </w:p>
    <w:p w14:paraId="67B6449E" w14:textId="77777777" w:rsidR="00FE5A78" w:rsidRDefault="00FE5A78" w:rsidP="00AB537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(4)      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5673402F" w14:textId="77777777" w:rsidR="00FE5A78" w:rsidRDefault="00FE5A78" w:rsidP="00AB537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b.      The Contractor shall supply Commercial Packaging meeting the standards and requirements of Def Stan 81-041 (Part 1).  In addition, the following requirements apply:</w:t>
      </w:r>
    </w:p>
    <w:p w14:paraId="1E721C4D" w14:textId="77777777" w:rsidR="00FE5A78" w:rsidRDefault="00FE5A78" w:rsidP="00CC3D9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(1)     The Contractor shall provide Packaging which:</w:t>
      </w:r>
    </w:p>
    <w:p w14:paraId="1AB4658E" w14:textId="77777777" w:rsidR="00FE5A78" w:rsidRDefault="00FE5A78" w:rsidP="00CC3D91">
      <w:pPr>
        <w:widowControl w:val="0"/>
        <w:autoSpaceDE w:val="0"/>
        <w:autoSpaceDN w:val="0"/>
        <w:adjustRightInd w:val="0"/>
        <w:spacing w:after="120" w:line="240" w:lineRule="auto"/>
        <w:ind w:left="1440"/>
        <w:rPr>
          <w:rFonts w:ascii="Arial" w:hAnsi="Arial" w:cs="Arial"/>
          <w:sz w:val="24"/>
          <w:szCs w:val="24"/>
        </w:rPr>
      </w:pPr>
      <w:r>
        <w:rPr>
          <w:rFonts w:ascii="Arial" w:hAnsi="Arial" w:cs="Arial"/>
          <w:color w:val="000000"/>
        </w:rPr>
        <w:t>(a)      will ensure that each Contractor Deliverable may be transported and delivered to the consignee named in the Contract in an undamaged and serviceable condition; and</w:t>
      </w:r>
    </w:p>
    <w:p w14:paraId="15A8B92D" w14:textId="77777777" w:rsidR="00FE5A78" w:rsidRDefault="00FE5A78" w:rsidP="00CC3D91">
      <w:pPr>
        <w:widowControl w:val="0"/>
        <w:autoSpaceDE w:val="0"/>
        <w:autoSpaceDN w:val="0"/>
        <w:adjustRightInd w:val="0"/>
        <w:spacing w:after="120" w:line="240" w:lineRule="auto"/>
        <w:ind w:left="1440"/>
        <w:rPr>
          <w:rFonts w:ascii="Arial" w:hAnsi="Arial" w:cs="Arial"/>
          <w:sz w:val="24"/>
          <w:szCs w:val="24"/>
        </w:rPr>
      </w:pPr>
      <w:r>
        <w:rPr>
          <w:rFonts w:ascii="Arial" w:hAnsi="Arial" w:cs="Arial"/>
          <w:color w:val="000000"/>
        </w:rPr>
        <w:t xml:space="preserve">(b)      is labelled to enable the contents to be identified without need to breach the package; and </w:t>
      </w:r>
    </w:p>
    <w:p w14:paraId="04D4BCDB" w14:textId="77777777" w:rsidR="00FE5A78" w:rsidRDefault="00FE5A78" w:rsidP="00CC3D91">
      <w:pPr>
        <w:widowControl w:val="0"/>
        <w:autoSpaceDE w:val="0"/>
        <w:autoSpaceDN w:val="0"/>
        <w:adjustRightInd w:val="0"/>
        <w:spacing w:after="120" w:line="240" w:lineRule="auto"/>
        <w:ind w:left="1440"/>
        <w:rPr>
          <w:rFonts w:ascii="Arial" w:hAnsi="Arial" w:cs="Arial"/>
          <w:sz w:val="24"/>
          <w:szCs w:val="24"/>
        </w:rPr>
      </w:pPr>
      <w:r>
        <w:rPr>
          <w:rFonts w:ascii="Arial" w:hAnsi="Arial" w:cs="Arial"/>
          <w:color w:val="000000"/>
        </w:rPr>
        <w:t xml:space="preserve">(c)      is compliant with statutory requirements and this Condition. </w:t>
      </w:r>
    </w:p>
    <w:p w14:paraId="705DD84D" w14:textId="77777777" w:rsidR="00FE5A78" w:rsidRDefault="00FE5A78" w:rsidP="00CC3D9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(2)     The Packaging used by the Contractor to supply identical or similar Contractor Deliverables to commercial customers or to the general public (</w:t>
      </w:r>
      <w:proofErr w:type="gramStart"/>
      <w:r>
        <w:rPr>
          <w:rFonts w:ascii="Arial" w:hAnsi="Arial" w:cs="Arial"/>
          <w:color w:val="000000"/>
        </w:rPr>
        <w:t>i.e.</w:t>
      </w:r>
      <w:proofErr w:type="gramEnd"/>
      <w:r>
        <w:rPr>
          <w:rFonts w:ascii="Arial" w:hAnsi="Arial" w:cs="Arial"/>
          <w:color w:val="000000"/>
        </w:rPr>
        <w:t xml:space="preserve"> point of sale packaging) will be acceptable, provided that it complies with the following criteria:</w:t>
      </w:r>
    </w:p>
    <w:p w14:paraId="5B3FEB65" w14:textId="77777777" w:rsidR="00FE5A78" w:rsidRDefault="00FE5A78" w:rsidP="00CC3D91">
      <w:pPr>
        <w:widowControl w:val="0"/>
        <w:autoSpaceDE w:val="0"/>
        <w:autoSpaceDN w:val="0"/>
        <w:adjustRightInd w:val="0"/>
        <w:spacing w:after="120" w:line="240" w:lineRule="auto"/>
        <w:ind w:left="1440"/>
        <w:rPr>
          <w:rFonts w:ascii="Arial" w:hAnsi="Arial" w:cs="Arial"/>
          <w:sz w:val="24"/>
          <w:szCs w:val="24"/>
        </w:rPr>
      </w:pPr>
      <w:r>
        <w:rPr>
          <w:rFonts w:ascii="Arial" w:hAnsi="Arial" w:cs="Arial"/>
          <w:color w:val="000000"/>
        </w:rPr>
        <w:t xml:space="preserve">(a)     reference in the Contract to a PPQ means the quantity of a Contractor Deliverable to be contained in an individual package, which has been selected as being the most suitable for issue(s) to the ultimate </w:t>
      </w:r>
      <w:proofErr w:type="gramStart"/>
      <w:r>
        <w:rPr>
          <w:rFonts w:ascii="Arial" w:hAnsi="Arial" w:cs="Arial"/>
          <w:color w:val="000000"/>
        </w:rPr>
        <w:t>user;</w:t>
      </w:r>
      <w:proofErr w:type="gramEnd"/>
    </w:p>
    <w:p w14:paraId="3E367169" w14:textId="77777777" w:rsidR="00FE5A78" w:rsidRDefault="00FE5A78" w:rsidP="00CC3D91">
      <w:pPr>
        <w:widowControl w:val="0"/>
        <w:autoSpaceDE w:val="0"/>
        <w:autoSpaceDN w:val="0"/>
        <w:adjustRightInd w:val="0"/>
        <w:spacing w:after="120" w:line="240" w:lineRule="auto"/>
        <w:ind w:left="1440"/>
        <w:rPr>
          <w:rFonts w:ascii="Arial" w:hAnsi="Arial" w:cs="Arial"/>
          <w:sz w:val="24"/>
          <w:szCs w:val="24"/>
        </w:rPr>
      </w:pPr>
      <w:r>
        <w:rPr>
          <w:rFonts w:ascii="Arial" w:hAnsi="Arial" w:cs="Arial"/>
          <w:color w:val="000000"/>
        </w:rPr>
        <w:t>(b)     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49A99C51" w14:textId="77777777" w:rsidR="00FE5A78" w:rsidRDefault="00FE5A78" w:rsidP="00CC3D91">
      <w:pPr>
        <w:widowControl w:val="0"/>
        <w:autoSpaceDE w:val="0"/>
        <w:autoSpaceDN w:val="0"/>
        <w:adjustRightInd w:val="0"/>
        <w:spacing w:after="120" w:line="240" w:lineRule="auto"/>
        <w:ind w:left="1440"/>
        <w:rPr>
          <w:rFonts w:ascii="Arial" w:hAnsi="Arial" w:cs="Arial"/>
          <w:sz w:val="24"/>
          <w:szCs w:val="24"/>
        </w:rPr>
      </w:pPr>
      <w:r>
        <w:rPr>
          <w:rFonts w:ascii="Arial" w:hAnsi="Arial" w:cs="Arial"/>
          <w:color w:val="000000"/>
        </w:rPr>
        <w:t>(c)     for ease of handling, transportation and delivery, packages which contain identical Contractor Deliverables may be bulked and overpacked, in accordance with clauses 22.i to 22.k.</w:t>
      </w:r>
    </w:p>
    <w:p w14:paraId="0ADE9ABB" w14:textId="77777777" w:rsidR="00FE5A78" w:rsidRDefault="00FE5A78" w:rsidP="00CC3D9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c.      The Contractor shall ascertain whether the Contractor Deliverables being supplied are, or contain, Dangerous Goods, and shall supply the Dangerous Goods in accordance with:</w:t>
      </w:r>
    </w:p>
    <w:p w14:paraId="18E2C078" w14:textId="77777777" w:rsidR="00FE5A78" w:rsidRDefault="00FE5A78" w:rsidP="00CC3D9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(1)      The Health and Safety </w:t>
      </w:r>
      <w:proofErr w:type="gramStart"/>
      <w:r>
        <w:rPr>
          <w:rFonts w:ascii="Arial" w:hAnsi="Arial" w:cs="Arial"/>
          <w:color w:val="000000"/>
        </w:rPr>
        <w:t>At</w:t>
      </w:r>
      <w:proofErr w:type="gramEnd"/>
      <w:r>
        <w:rPr>
          <w:rFonts w:ascii="Arial" w:hAnsi="Arial" w:cs="Arial"/>
          <w:color w:val="000000"/>
        </w:rPr>
        <w:t xml:space="preserve"> Work Act 1974 (as amended);</w:t>
      </w:r>
    </w:p>
    <w:p w14:paraId="4DFE687A" w14:textId="77777777" w:rsidR="00FE5A78" w:rsidRDefault="00FE5A78" w:rsidP="00CC3D9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(2)       The Classification Hazard Information and Packaging for Supply Regulations (CHIP4) 2009 (as amended</w:t>
      </w:r>
      <w:proofErr w:type="gramStart"/>
      <w:r>
        <w:rPr>
          <w:rFonts w:ascii="Arial" w:hAnsi="Arial" w:cs="Arial"/>
          <w:color w:val="000000"/>
        </w:rPr>
        <w:t>);</w:t>
      </w:r>
      <w:proofErr w:type="gramEnd"/>
    </w:p>
    <w:p w14:paraId="33FAE298" w14:textId="77777777" w:rsidR="00FE5A78" w:rsidRDefault="00FE5A78" w:rsidP="00CC3D9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(3)       The REACH Regulations 2007 (as amended); and</w:t>
      </w:r>
    </w:p>
    <w:p w14:paraId="3AD3A5A1" w14:textId="77777777" w:rsidR="00FE5A78" w:rsidRDefault="00FE5A78" w:rsidP="00CC3D9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(4)       The Classification, Labelling and Packaging Regulations (CLP) 2009 (as amended).</w:t>
      </w:r>
    </w:p>
    <w:p w14:paraId="6485E51B" w14:textId="77777777" w:rsidR="00FE5A78" w:rsidRDefault="00FE5A78" w:rsidP="00CC3D9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d.      The Contractor shall package the Dangerous Goods as limited quantities, excepted </w:t>
      </w:r>
      <w:proofErr w:type="gramStart"/>
      <w:r>
        <w:rPr>
          <w:rFonts w:ascii="Arial" w:hAnsi="Arial" w:cs="Arial"/>
          <w:color w:val="000000"/>
        </w:rPr>
        <w:t>quantities</w:t>
      </w:r>
      <w:proofErr w:type="gramEnd"/>
      <w:r>
        <w:rPr>
          <w:rFonts w:ascii="Arial" w:hAnsi="Arial" w:cs="Arial"/>
          <w:color w:val="000000"/>
        </w:rPr>
        <w:t xml:space="preserve"> or similar derogations, for UK or worldwide shipment by all modes of transport in accordance with the regulations relating to the Dangerous Goods and:</w:t>
      </w:r>
    </w:p>
    <w:p w14:paraId="7FB331EB" w14:textId="77777777" w:rsidR="00FE5A78" w:rsidRDefault="00FE5A78" w:rsidP="00CC3D9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(1)      The Safety </w:t>
      </w:r>
      <w:proofErr w:type="gramStart"/>
      <w:r>
        <w:rPr>
          <w:rFonts w:ascii="Arial" w:hAnsi="Arial" w:cs="Arial"/>
          <w:color w:val="000000"/>
        </w:rPr>
        <w:t>Of</w:t>
      </w:r>
      <w:proofErr w:type="gramEnd"/>
      <w:r>
        <w:rPr>
          <w:rFonts w:ascii="Arial" w:hAnsi="Arial" w:cs="Arial"/>
          <w:color w:val="000000"/>
        </w:rPr>
        <w:t xml:space="preserve"> Lives At Sea Regulations (SOLAS) 1974 (as amended); and</w:t>
      </w:r>
    </w:p>
    <w:p w14:paraId="188F00E8" w14:textId="77777777" w:rsidR="00FE5A78" w:rsidRDefault="00FE5A78" w:rsidP="00CC3D9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(2)      The Air Navigation (Amendment) Order 2019.</w:t>
      </w:r>
    </w:p>
    <w:p w14:paraId="41227390" w14:textId="77777777" w:rsidR="00FE5A78" w:rsidRDefault="00FE5A78" w:rsidP="00AB537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e.      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61B82664" w14:textId="77777777" w:rsidR="00FE5A78" w:rsidRDefault="00FE5A78" w:rsidP="00AB537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lastRenderedPageBreak/>
        <w:t>f.      The Contractor shall comply with the requirements for the design of MLP which include clauses 22.f and 22.g as follows:</w:t>
      </w:r>
    </w:p>
    <w:p w14:paraId="70A5A450" w14:textId="77777777" w:rsidR="00FE5A78" w:rsidRDefault="00FE5A78" w:rsidP="00CC3D9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(1)      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1D9D9709" w14:textId="77777777" w:rsidR="00FE5A78" w:rsidRDefault="00FE5A78" w:rsidP="00CC3D91">
      <w:pPr>
        <w:widowControl w:val="0"/>
        <w:autoSpaceDE w:val="0"/>
        <w:autoSpaceDN w:val="0"/>
        <w:adjustRightInd w:val="0"/>
        <w:spacing w:after="120" w:line="240" w:lineRule="auto"/>
        <w:ind w:left="1440"/>
        <w:rPr>
          <w:rFonts w:ascii="Arial" w:hAnsi="Arial" w:cs="Arial"/>
          <w:sz w:val="24"/>
          <w:szCs w:val="24"/>
        </w:rPr>
      </w:pPr>
      <w:r>
        <w:rPr>
          <w:rFonts w:ascii="Arial" w:hAnsi="Arial" w:cs="Arial"/>
          <w:color w:val="000000"/>
        </w:rPr>
        <w:t>(a)      The MPAS certification (for individual designers) and registration (for organisations) scheme details are available from:</w:t>
      </w:r>
    </w:p>
    <w:p w14:paraId="43CF43C8" w14:textId="7BBBE9E3" w:rsidR="00CC3D91" w:rsidRPr="00302E28" w:rsidRDefault="00302E28" w:rsidP="00CC3D91">
      <w:pPr>
        <w:widowControl w:val="0"/>
        <w:autoSpaceDE w:val="0"/>
        <w:autoSpaceDN w:val="0"/>
        <w:adjustRightInd w:val="0"/>
        <w:spacing w:after="120" w:line="240" w:lineRule="auto"/>
        <w:ind w:left="1440"/>
        <w:rPr>
          <w:rFonts w:ascii="Arial" w:hAnsi="Arial" w:cs="Arial"/>
          <w:color w:val="FF0000"/>
        </w:rPr>
      </w:pPr>
      <w:r w:rsidRPr="00302E28">
        <w:rPr>
          <w:rFonts w:ascii="Arial" w:hAnsi="Arial" w:cs="Arial"/>
          <w:color w:val="FF0000"/>
        </w:rPr>
        <w:t>[REDACTED]</w:t>
      </w:r>
    </w:p>
    <w:p w14:paraId="01681711" w14:textId="77777777" w:rsidR="00FE5A78" w:rsidRDefault="00FE5A78" w:rsidP="00CC3D91">
      <w:pPr>
        <w:widowControl w:val="0"/>
        <w:autoSpaceDE w:val="0"/>
        <w:autoSpaceDN w:val="0"/>
        <w:adjustRightInd w:val="0"/>
        <w:spacing w:after="120" w:line="240" w:lineRule="auto"/>
        <w:ind w:left="1440"/>
        <w:rPr>
          <w:rFonts w:ascii="Arial" w:hAnsi="Arial" w:cs="Arial"/>
          <w:sz w:val="24"/>
          <w:szCs w:val="24"/>
        </w:rPr>
      </w:pPr>
      <w:r>
        <w:rPr>
          <w:rFonts w:ascii="Arial" w:hAnsi="Arial" w:cs="Arial"/>
          <w:color w:val="000000"/>
        </w:rPr>
        <w:t xml:space="preserve">(b)      The MPAS Documentation is also available on the </w:t>
      </w:r>
      <w:proofErr w:type="spellStart"/>
      <w:r>
        <w:rPr>
          <w:rFonts w:ascii="Arial" w:hAnsi="Arial" w:cs="Arial"/>
          <w:color w:val="000000"/>
        </w:rPr>
        <w:t>DStan</w:t>
      </w:r>
      <w:proofErr w:type="spellEnd"/>
      <w:r>
        <w:rPr>
          <w:rFonts w:ascii="Arial" w:hAnsi="Arial" w:cs="Arial"/>
          <w:color w:val="000000"/>
        </w:rPr>
        <w:t xml:space="preserve"> website.</w:t>
      </w:r>
    </w:p>
    <w:p w14:paraId="11499EA0" w14:textId="77777777" w:rsidR="00FE5A78" w:rsidRDefault="00FE5A78" w:rsidP="00CC3D9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(2)       MLP shall be designed to comply with the relevant requirements of Def Stan </w:t>
      </w:r>
      <w:proofErr w:type="gramStart"/>
      <w:r>
        <w:rPr>
          <w:rFonts w:ascii="Arial" w:hAnsi="Arial" w:cs="Arial"/>
          <w:color w:val="000000"/>
        </w:rPr>
        <w:t>81-041, and</w:t>
      </w:r>
      <w:proofErr w:type="gramEnd"/>
      <w:r>
        <w:rPr>
          <w:rFonts w:ascii="Arial" w:hAnsi="Arial" w:cs="Arial"/>
          <w:color w:val="000000"/>
        </w:rPr>
        <w:t xml:space="preserve"> be capable of meeting the appropriate test requirements of Def Stan 81-041 (Part 3).  Packaging designs shall be prepared on a SPIS, in accordance with Def Stan 81-041 (Part 4).</w:t>
      </w:r>
    </w:p>
    <w:p w14:paraId="5057237C" w14:textId="77777777" w:rsidR="00FE5A78" w:rsidRDefault="00FE5A78" w:rsidP="00CC3D9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(3)      The Contractor shall ensure a search of the SPIS index (the ‘SPIN’) is carried out to establish the SPIS status of each requirement (using DEFFORM 129a ‘Application for Packaging Designs or their Status’).</w:t>
      </w:r>
    </w:p>
    <w:p w14:paraId="39F93CB4" w14:textId="77777777" w:rsidR="00FE5A78" w:rsidRDefault="00FE5A78" w:rsidP="00CC3D9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(4)      New designs shall not be made where there is an existing usable SPIS, or one that may be easily modified. </w:t>
      </w:r>
    </w:p>
    <w:p w14:paraId="299A8FB9" w14:textId="77777777" w:rsidR="00FE5A78" w:rsidRDefault="00FE5A78" w:rsidP="00CC3D9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(5)      Where there is a usable SFS, it shall be used in place of a SPIS design unless otherwise stated by the Contract.  When an SFS is used or replaces a SPIS design, the Contractor shall upload this information on to SPIN in Adobe PDF.</w:t>
      </w:r>
    </w:p>
    <w:p w14:paraId="298866E1" w14:textId="77777777" w:rsidR="00FE5A78" w:rsidRDefault="00FE5A78" w:rsidP="00CC3D9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(6)      All SPIS, new or modified (and associated documentation), shall, on completion, be uploaded by the Contractor on to SPIN.  The format shall be Adobe PDF.  </w:t>
      </w:r>
    </w:p>
    <w:p w14:paraId="70DF81D4" w14:textId="77777777" w:rsidR="00FE5A78" w:rsidRDefault="00FE5A78" w:rsidP="00CC3D9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(7)      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498495C8" w14:textId="77777777" w:rsidR="00FE5A78" w:rsidRDefault="00FE5A78" w:rsidP="00CC3D9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(8)      The documents supplied under clause 22.f.(6) shall be considered as a contract data requirement and be subject to the terms of DEFCON 15 and DEFCON 21.</w:t>
      </w:r>
    </w:p>
    <w:p w14:paraId="7E72E58E" w14:textId="77777777" w:rsidR="00FE5A78" w:rsidRDefault="00FE5A78" w:rsidP="00AB537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g.      Unless otherwise stated in the Contract, one of the following procedures </w:t>
      </w:r>
      <w:proofErr w:type="gramStart"/>
      <w:r>
        <w:rPr>
          <w:rFonts w:ascii="Arial" w:hAnsi="Arial" w:cs="Arial"/>
          <w:color w:val="000000"/>
        </w:rPr>
        <w:t>for the production of</w:t>
      </w:r>
      <w:proofErr w:type="gramEnd"/>
      <w:r>
        <w:rPr>
          <w:rFonts w:ascii="Arial" w:hAnsi="Arial" w:cs="Arial"/>
          <w:color w:val="000000"/>
        </w:rPr>
        <w:t xml:space="preserve"> new or modified SPIS designs shall be applied:</w:t>
      </w:r>
    </w:p>
    <w:p w14:paraId="18DD78DE" w14:textId="77777777" w:rsidR="00FE5A78" w:rsidRDefault="00FE5A78" w:rsidP="00CC3D9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(1)      If the Contractor or their Subcontractor is the PDA they shall:</w:t>
      </w:r>
    </w:p>
    <w:p w14:paraId="03728EEE" w14:textId="77777777" w:rsidR="00FE5A78" w:rsidRDefault="00FE5A78" w:rsidP="00CC3D91">
      <w:pPr>
        <w:widowControl w:val="0"/>
        <w:autoSpaceDE w:val="0"/>
        <w:autoSpaceDN w:val="0"/>
        <w:adjustRightInd w:val="0"/>
        <w:spacing w:after="120" w:line="240" w:lineRule="auto"/>
        <w:ind w:left="1440"/>
        <w:rPr>
          <w:rFonts w:ascii="Arial" w:hAnsi="Arial" w:cs="Arial"/>
          <w:sz w:val="24"/>
          <w:szCs w:val="24"/>
        </w:rPr>
      </w:pPr>
      <w:r>
        <w:rPr>
          <w:rFonts w:ascii="Arial" w:hAnsi="Arial" w:cs="Arial"/>
          <w:color w:val="000000"/>
        </w:rPr>
        <w:t>(a)      On receipt of instructions received from the Authority’s representative nominated in Box 2 Annex A to Schedule 3 (Contract Data Sheet), prepare the required package design in accordance with clause 22.f.</w:t>
      </w:r>
    </w:p>
    <w:p w14:paraId="5CE1EF5D" w14:textId="77777777" w:rsidR="00FE5A78" w:rsidRDefault="00FE5A78" w:rsidP="00CC3D91">
      <w:pPr>
        <w:widowControl w:val="0"/>
        <w:autoSpaceDE w:val="0"/>
        <w:autoSpaceDN w:val="0"/>
        <w:adjustRightInd w:val="0"/>
        <w:spacing w:after="120" w:line="240" w:lineRule="auto"/>
        <w:ind w:left="1440"/>
        <w:rPr>
          <w:rFonts w:ascii="Arial" w:hAnsi="Arial" w:cs="Arial"/>
          <w:sz w:val="24"/>
          <w:szCs w:val="24"/>
        </w:rPr>
      </w:pPr>
      <w:r>
        <w:rPr>
          <w:rFonts w:ascii="Arial" w:hAnsi="Arial" w:cs="Arial"/>
          <w:color w:val="000000"/>
        </w:rPr>
        <w:t>(b)       Where the Contractor or their Subcontractor is registered, they shall, on completion of any design work, provide the Authority with the following documents electronically:</w:t>
      </w:r>
    </w:p>
    <w:p w14:paraId="62A8B7BF" w14:textId="77777777" w:rsidR="00FE5A78" w:rsidRDefault="00FE5A78" w:rsidP="00CC3D91">
      <w:pPr>
        <w:widowControl w:val="0"/>
        <w:autoSpaceDE w:val="0"/>
        <w:autoSpaceDN w:val="0"/>
        <w:adjustRightInd w:val="0"/>
        <w:spacing w:after="120" w:line="240" w:lineRule="auto"/>
        <w:ind w:left="2160"/>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      a list of all SPIS which have been prepared or revised against the Contract; and</w:t>
      </w:r>
    </w:p>
    <w:p w14:paraId="7D9E08FA" w14:textId="77777777" w:rsidR="00FE5A78" w:rsidRDefault="00FE5A78" w:rsidP="00CC3D91">
      <w:pPr>
        <w:widowControl w:val="0"/>
        <w:autoSpaceDE w:val="0"/>
        <w:autoSpaceDN w:val="0"/>
        <w:adjustRightInd w:val="0"/>
        <w:spacing w:after="120" w:line="240" w:lineRule="auto"/>
        <w:ind w:left="2160"/>
        <w:rPr>
          <w:rFonts w:ascii="Arial" w:hAnsi="Arial" w:cs="Arial"/>
          <w:sz w:val="24"/>
          <w:szCs w:val="24"/>
        </w:rPr>
      </w:pPr>
      <w:r>
        <w:rPr>
          <w:rFonts w:ascii="Arial" w:hAnsi="Arial" w:cs="Arial"/>
          <w:color w:val="000000"/>
        </w:rPr>
        <w:t>ii.      a copy of all new / revised SPIS, complete with all continuation sheets and associated drawings, where applicable, to be uploaded onto SPIN.</w:t>
      </w:r>
    </w:p>
    <w:p w14:paraId="32CB62EC" w14:textId="77777777" w:rsidR="00FE5A78" w:rsidRDefault="00FE5A78" w:rsidP="00CC3D91">
      <w:pPr>
        <w:widowControl w:val="0"/>
        <w:autoSpaceDE w:val="0"/>
        <w:autoSpaceDN w:val="0"/>
        <w:adjustRightInd w:val="0"/>
        <w:spacing w:after="120" w:line="240" w:lineRule="auto"/>
        <w:ind w:left="1440"/>
        <w:rPr>
          <w:rFonts w:ascii="Arial" w:hAnsi="Arial" w:cs="Arial"/>
          <w:sz w:val="24"/>
          <w:szCs w:val="24"/>
        </w:rPr>
      </w:pPr>
      <w:r>
        <w:rPr>
          <w:rFonts w:ascii="Arial" w:hAnsi="Arial" w:cs="Arial"/>
          <w:color w:val="000000"/>
        </w:rPr>
        <w:t xml:space="preserve">(c)      Where the PDA is not a registered organisation, then they shall obtain approval for their design from a registered organisation before proceeding, then </w:t>
      </w:r>
      <w:r>
        <w:rPr>
          <w:rFonts w:ascii="Arial" w:hAnsi="Arial" w:cs="Arial"/>
          <w:color w:val="000000"/>
        </w:rPr>
        <w:lastRenderedPageBreak/>
        <w:t>follow clause 22.g.(1)(b).</w:t>
      </w:r>
    </w:p>
    <w:p w14:paraId="3F9EB434" w14:textId="77777777" w:rsidR="00FE5A78" w:rsidRDefault="00FE5A78" w:rsidP="00CC3D9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(2)      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4673F8C5" w14:textId="77777777" w:rsidR="00FE5A78" w:rsidRDefault="00FE5A78" w:rsidP="00CC3D9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(3)      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6A1B7B26" w14:textId="77777777" w:rsidR="00FE5A78" w:rsidRDefault="00FE5A78" w:rsidP="00CC3D9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(4)      Where the Contractor or their Subcontractor is not a PDA but is registered, they shall follow clauses 22.g.(1)(a) and 22.g.(1)(b).</w:t>
      </w:r>
    </w:p>
    <w:p w14:paraId="3B505BFD" w14:textId="77777777" w:rsidR="00FE5A78" w:rsidRDefault="00FE5A78" w:rsidP="00AB537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h.      If special jigs, tooling etc., are required </w:t>
      </w:r>
      <w:proofErr w:type="gramStart"/>
      <w:r>
        <w:rPr>
          <w:rFonts w:ascii="Arial" w:hAnsi="Arial" w:cs="Arial"/>
          <w:color w:val="000000"/>
        </w:rPr>
        <w:t>for the production of</w:t>
      </w:r>
      <w:proofErr w:type="gramEnd"/>
      <w:r>
        <w:rPr>
          <w:rFonts w:ascii="Arial" w:hAnsi="Arial" w:cs="Arial"/>
          <w:color w:val="000000"/>
        </w:rPr>
        <w:t xml:space="preserve"> MLP, the Contractor shall obtain written approval from the Commercial Officer before providing them.  Any approval given will be subject to the terms of DEFCON 23 (SC2) or equivalent condition, as appropriate.</w:t>
      </w:r>
    </w:p>
    <w:p w14:paraId="14E5C411" w14:textId="77777777" w:rsidR="00FE5A78" w:rsidRDefault="00FE5A78" w:rsidP="00AB5371">
      <w:pPr>
        <w:widowControl w:val="0"/>
        <w:autoSpaceDE w:val="0"/>
        <w:autoSpaceDN w:val="0"/>
        <w:adjustRightInd w:val="0"/>
        <w:spacing w:after="120" w:line="240" w:lineRule="auto"/>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      In addition to any marking required by international or national legislation or regulations, the following package labelling and marking requirements apply:</w:t>
      </w:r>
    </w:p>
    <w:p w14:paraId="4D9F7AC5" w14:textId="77777777" w:rsidR="00FE5A78" w:rsidRDefault="00FE5A78" w:rsidP="00CC3D9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(1)      If the Contract specifies UK or NATO MPL, labelling and marking of the packages shall be in accordance with Def Stan 81-041 (Part 6) and this Condition as follows:</w:t>
      </w:r>
    </w:p>
    <w:p w14:paraId="7A35B30D" w14:textId="77777777" w:rsidR="00FE5A78" w:rsidRDefault="00FE5A78" w:rsidP="00CC3D91">
      <w:pPr>
        <w:widowControl w:val="0"/>
        <w:autoSpaceDE w:val="0"/>
        <w:autoSpaceDN w:val="0"/>
        <w:adjustRightInd w:val="0"/>
        <w:spacing w:after="120" w:line="240" w:lineRule="auto"/>
        <w:ind w:left="1440"/>
        <w:rPr>
          <w:rFonts w:ascii="Arial" w:hAnsi="Arial" w:cs="Arial"/>
          <w:sz w:val="24"/>
          <w:szCs w:val="24"/>
        </w:rPr>
      </w:pPr>
      <w:r>
        <w:rPr>
          <w:rFonts w:ascii="Arial" w:hAnsi="Arial" w:cs="Arial"/>
          <w:color w:val="000000"/>
        </w:rPr>
        <w:t>(a)      Labels giving the mass of the package, in kilograms, shall be placed such that they may be clearly seen when the items are stacked during storage.</w:t>
      </w:r>
    </w:p>
    <w:p w14:paraId="7922F19B" w14:textId="77777777" w:rsidR="00FE5A78" w:rsidRDefault="00FE5A78" w:rsidP="00CC3D91">
      <w:pPr>
        <w:widowControl w:val="0"/>
        <w:autoSpaceDE w:val="0"/>
        <w:autoSpaceDN w:val="0"/>
        <w:adjustRightInd w:val="0"/>
        <w:spacing w:after="120" w:line="240" w:lineRule="auto"/>
        <w:ind w:left="1440"/>
        <w:rPr>
          <w:rFonts w:ascii="Arial" w:hAnsi="Arial" w:cs="Arial"/>
          <w:sz w:val="24"/>
          <w:szCs w:val="24"/>
        </w:rPr>
      </w:pPr>
      <w:r>
        <w:rPr>
          <w:rFonts w:ascii="Arial" w:hAnsi="Arial" w:cs="Arial"/>
          <w:color w:val="000000"/>
        </w:rPr>
        <w:t>(b)      Each consignment package shall be marked with details as follows:</w:t>
      </w:r>
    </w:p>
    <w:p w14:paraId="4C9BB920" w14:textId="77777777" w:rsidR="00FE5A78" w:rsidRDefault="00FE5A78" w:rsidP="00CC3D91">
      <w:pPr>
        <w:widowControl w:val="0"/>
        <w:autoSpaceDE w:val="0"/>
        <w:autoSpaceDN w:val="0"/>
        <w:adjustRightInd w:val="0"/>
        <w:spacing w:after="120" w:line="240" w:lineRule="auto"/>
        <w:ind w:left="2160"/>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 xml:space="preserve">.       name and address of </w:t>
      </w:r>
      <w:proofErr w:type="gramStart"/>
      <w:r>
        <w:rPr>
          <w:rFonts w:ascii="Arial" w:hAnsi="Arial" w:cs="Arial"/>
          <w:color w:val="000000"/>
        </w:rPr>
        <w:t>consignor;</w:t>
      </w:r>
      <w:proofErr w:type="gramEnd"/>
    </w:p>
    <w:p w14:paraId="0D19D72C" w14:textId="77777777" w:rsidR="00FE5A78" w:rsidRDefault="00FE5A78" w:rsidP="00CC3D91">
      <w:pPr>
        <w:widowControl w:val="0"/>
        <w:autoSpaceDE w:val="0"/>
        <w:autoSpaceDN w:val="0"/>
        <w:adjustRightInd w:val="0"/>
        <w:spacing w:after="120" w:line="240" w:lineRule="auto"/>
        <w:ind w:left="2160"/>
        <w:rPr>
          <w:rFonts w:ascii="Arial" w:hAnsi="Arial" w:cs="Arial"/>
          <w:sz w:val="24"/>
          <w:szCs w:val="24"/>
        </w:rPr>
      </w:pPr>
      <w:r>
        <w:rPr>
          <w:rFonts w:ascii="Arial" w:hAnsi="Arial" w:cs="Arial"/>
          <w:color w:val="000000"/>
        </w:rPr>
        <w:t>ii.      name and address of consignee (as stated in the Contract or order</w:t>
      </w:r>
      <w:proofErr w:type="gramStart"/>
      <w:r>
        <w:rPr>
          <w:rFonts w:ascii="Arial" w:hAnsi="Arial" w:cs="Arial"/>
          <w:color w:val="000000"/>
        </w:rPr>
        <w:t>);</w:t>
      </w:r>
      <w:proofErr w:type="gramEnd"/>
    </w:p>
    <w:p w14:paraId="33605E98" w14:textId="77777777" w:rsidR="00FE5A78" w:rsidRDefault="00FE5A78" w:rsidP="00CC3D91">
      <w:pPr>
        <w:widowControl w:val="0"/>
        <w:autoSpaceDE w:val="0"/>
        <w:autoSpaceDN w:val="0"/>
        <w:adjustRightInd w:val="0"/>
        <w:spacing w:after="120" w:line="240" w:lineRule="auto"/>
        <w:ind w:left="2160"/>
        <w:rPr>
          <w:rFonts w:ascii="Arial" w:hAnsi="Arial" w:cs="Arial"/>
          <w:sz w:val="24"/>
          <w:szCs w:val="24"/>
        </w:rPr>
      </w:pPr>
      <w:r>
        <w:rPr>
          <w:rFonts w:ascii="Arial" w:hAnsi="Arial" w:cs="Arial"/>
          <w:color w:val="000000"/>
        </w:rPr>
        <w:t>iii.     destination where it differs from the consignee's address, normally either:</w:t>
      </w:r>
    </w:p>
    <w:p w14:paraId="1319BC1F" w14:textId="77777777" w:rsidR="00FE5A78" w:rsidRDefault="00FE5A78" w:rsidP="00CC3D91">
      <w:pPr>
        <w:widowControl w:val="0"/>
        <w:autoSpaceDE w:val="0"/>
        <w:autoSpaceDN w:val="0"/>
        <w:adjustRightInd w:val="0"/>
        <w:spacing w:after="120" w:line="240" w:lineRule="auto"/>
        <w:ind w:left="2880"/>
        <w:rPr>
          <w:rFonts w:ascii="Arial" w:hAnsi="Arial" w:cs="Arial"/>
          <w:sz w:val="24"/>
          <w:szCs w:val="24"/>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    delivery destination / address; or</w:t>
      </w:r>
    </w:p>
    <w:p w14:paraId="5D52AF00" w14:textId="77777777" w:rsidR="00FE5A78" w:rsidRDefault="00FE5A78" w:rsidP="00CC3D91">
      <w:pPr>
        <w:widowControl w:val="0"/>
        <w:autoSpaceDE w:val="0"/>
        <w:autoSpaceDN w:val="0"/>
        <w:adjustRightInd w:val="0"/>
        <w:spacing w:after="120" w:line="240" w:lineRule="auto"/>
        <w:ind w:left="2880"/>
        <w:rPr>
          <w:rFonts w:ascii="Arial" w:hAnsi="Arial" w:cs="Arial"/>
          <w:sz w:val="24"/>
          <w:szCs w:val="24"/>
        </w:rPr>
      </w:pPr>
      <w:r>
        <w:rPr>
          <w:rFonts w:ascii="Arial" w:hAnsi="Arial" w:cs="Arial"/>
          <w:color w:val="000000"/>
        </w:rPr>
        <w:t xml:space="preserve">(ii).   transit destination, where delivery address is a point for aggregation / disaggregation and / or onward shipment elsewhere, </w:t>
      </w:r>
      <w:proofErr w:type="gramStart"/>
      <w:r>
        <w:rPr>
          <w:rFonts w:ascii="Arial" w:hAnsi="Arial" w:cs="Arial"/>
          <w:color w:val="000000"/>
        </w:rPr>
        <w:t>e.g.</w:t>
      </w:r>
      <w:proofErr w:type="gramEnd"/>
      <w:r>
        <w:rPr>
          <w:rFonts w:ascii="Arial" w:hAnsi="Arial" w:cs="Arial"/>
          <w:color w:val="000000"/>
        </w:rPr>
        <w:t xml:space="preserve"> railway station, where that mode of transport is used;</w:t>
      </w:r>
    </w:p>
    <w:p w14:paraId="4810869D" w14:textId="77777777" w:rsidR="00FE5A78" w:rsidRDefault="00FE5A78" w:rsidP="00CC3D91">
      <w:pPr>
        <w:widowControl w:val="0"/>
        <w:autoSpaceDE w:val="0"/>
        <w:autoSpaceDN w:val="0"/>
        <w:adjustRightInd w:val="0"/>
        <w:spacing w:after="120" w:line="240" w:lineRule="auto"/>
        <w:ind w:left="2880"/>
        <w:rPr>
          <w:rFonts w:ascii="Arial" w:hAnsi="Arial" w:cs="Arial"/>
          <w:sz w:val="24"/>
          <w:szCs w:val="24"/>
        </w:rPr>
      </w:pPr>
      <w:r>
        <w:rPr>
          <w:rFonts w:ascii="Arial" w:hAnsi="Arial" w:cs="Arial"/>
          <w:color w:val="000000"/>
        </w:rPr>
        <w:t>iv.     the unique order identifiers and the CP&amp;F Delivery Label / Form which shall be prepared in accordance with DEFFORM 129J.</w:t>
      </w:r>
    </w:p>
    <w:p w14:paraId="3D09194A" w14:textId="77777777" w:rsidR="00FE5A78" w:rsidRDefault="00FE5A78" w:rsidP="00CC3D91">
      <w:pPr>
        <w:widowControl w:val="0"/>
        <w:autoSpaceDE w:val="0"/>
        <w:autoSpaceDN w:val="0"/>
        <w:adjustRightInd w:val="0"/>
        <w:spacing w:after="120" w:line="240" w:lineRule="auto"/>
        <w:ind w:left="2880"/>
        <w:rPr>
          <w:rFonts w:ascii="Arial" w:hAnsi="Arial" w:cs="Arial"/>
          <w:sz w:val="24"/>
          <w:szCs w:val="24"/>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 xml:space="preserve">).     If aggregated packages are used, their consignment </w:t>
      </w:r>
      <w:proofErr w:type="gramStart"/>
      <w:r>
        <w:rPr>
          <w:rFonts w:ascii="Arial" w:hAnsi="Arial" w:cs="Arial"/>
          <w:color w:val="000000"/>
        </w:rPr>
        <w:t>marking</w:t>
      </w:r>
      <w:proofErr w:type="gramEnd"/>
      <w:r>
        <w:rPr>
          <w:rFonts w:ascii="Arial" w:hAnsi="Arial" w:cs="Arial"/>
          <w:color w:val="000000"/>
        </w:rPr>
        <w:t xml:space="preserve"> and identification requirements are stated at clause 22.l.</w:t>
      </w:r>
    </w:p>
    <w:p w14:paraId="211C0713" w14:textId="77777777" w:rsidR="00FE5A78" w:rsidRDefault="00FE5A78" w:rsidP="00CC3D9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(2)      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4B48198D" w14:textId="77777777" w:rsidR="00FE5A78" w:rsidRDefault="00FE5A78" w:rsidP="00CC3D91">
      <w:pPr>
        <w:widowControl w:val="0"/>
        <w:autoSpaceDE w:val="0"/>
        <w:autoSpaceDN w:val="0"/>
        <w:adjustRightInd w:val="0"/>
        <w:spacing w:after="120" w:line="240" w:lineRule="auto"/>
        <w:ind w:left="1440"/>
        <w:rPr>
          <w:rFonts w:ascii="Arial" w:hAnsi="Arial" w:cs="Arial"/>
          <w:sz w:val="24"/>
          <w:szCs w:val="24"/>
        </w:rPr>
      </w:pPr>
      <w:r>
        <w:rPr>
          <w:rFonts w:ascii="Arial" w:hAnsi="Arial" w:cs="Arial"/>
          <w:color w:val="000000"/>
        </w:rPr>
        <w:t xml:space="preserve">(a)      description of the Contractor </w:t>
      </w:r>
      <w:proofErr w:type="gramStart"/>
      <w:r>
        <w:rPr>
          <w:rFonts w:ascii="Arial" w:hAnsi="Arial" w:cs="Arial"/>
          <w:color w:val="000000"/>
        </w:rPr>
        <w:t>Deliverable;</w:t>
      </w:r>
      <w:proofErr w:type="gramEnd"/>
    </w:p>
    <w:p w14:paraId="28091229" w14:textId="77777777" w:rsidR="00FE5A78" w:rsidRDefault="00FE5A78" w:rsidP="00CC3D91">
      <w:pPr>
        <w:widowControl w:val="0"/>
        <w:autoSpaceDE w:val="0"/>
        <w:autoSpaceDN w:val="0"/>
        <w:adjustRightInd w:val="0"/>
        <w:spacing w:after="120" w:line="240" w:lineRule="auto"/>
        <w:ind w:left="1440"/>
        <w:rPr>
          <w:rFonts w:ascii="Arial" w:hAnsi="Arial" w:cs="Arial"/>
          <w:sz w:val="24"/>
          <w:szCs w:val="24"/>
        </w:rPr>
      </w:pPr>
      <w:r>
        <w:rPr>
          <w:rFonts w:ascii="Arial" w:hAnsi="Arial" w:cs="Arial"/>
          <w:color w:val="000000"/>
        </w:rPr>
        <w:t xml:space="preserve">(b)      the full </w:t>
      </w:r>
      <w:proofErr w:type="gramStart"/>
      <w:r>
        <w:rPr>
          <w:rFonts w:ascii="Arial" w:hAnsi="Arial" w:cs="Arial"/>
          <w:color w:val="000000"/>
        </w:rPr>
        <w:t>thirteen digit</w:t>
      </w:r>
      <w:proofErr w:type="gramEnd"/>
      <w:r>
        <w:rPr>
          <w:rFonts w:ascii="Arial" w:hAnsi="Arial" w:cs="Arial"/>
          <w:color w:val="000000"/>
        </w:rPr>
        <w:t xml:space="preserve"> NATO Stock Number (NSN); </w:t>
      </w:r>
    </w:p>
    <w:p w14:paraId="7F0A83DC" w14:textId="77777777" w:rsidR="00FE5A78" w:rsidRDefault="00FE5A78" w:rsidP="00CC3D91">
      <w:pPr>
        <w:widowControl w:val="0"/>
        <w:autoSpaceDE w:val="0"/>
        <w:autoSpaceDN w:val="0"/>
        <w:adjustRightInd w:val="0"/>
        <w:spacing w:after="120" w:line="240" w:lineRule="auto"/>
        <w:ind w:left="1440"/>
        <w:rPr>
          <w:rFonts w:ascii="Arial" w:hAnsi="Arial" w:cs="Arial"/>
          <w:sz w:val="24"/>
          <w:szCs w:val="24"/>
        </w:rPr>
      </w:pPr>
      <w:r>
        <w:rPr>
          <w:rFonts w:ascii="Arial" w:hAnsi="Arial" w:cs="Arial"/>
          <w:color w:val="000000"/>
        </w:rPr>
        <w:t xml:space="preserve">(c)      the </w:t>
      </w:r>
      <w:proofErr w:type="gramStart"/>
      <w:r>
        <w:rPr>
          <w:rFonts w:ascii="Arial" w:hAnsi="Arial" w:cs="Arial"/>
          <w:color w:val="000000"/>
        </w:rPr>
        <w:t>PPQ;</w:t>
      </w:r>
      <w:proofErr w:type="gramEnd"/>
    </w:p>
    <w:p w14:paraId="51718E60" w14:textId="77777777" w:rsidR="00FE5A78" w:rsidRDefault="00FE5A78" w:rsidP="00CC3D91">
      <w:pPr>
        <w:widowControl w:val="0"/>
        <w:autoSpaceDE w:val="0"/>
        <w:autoSpaceDN w:val="0"/>
        <w:adjustRightInd w:val="0"/>
        <w:spacing w:after="120" w:line="240" w:lineRule="auto"/>
        <w:ind w:left="1440"/>
        <w:rPr>
          <w:rFonts w:ascii="Arial" w:hAnsi="Arial" w:cs="Arial"/>
          <w:sz w:val="24"/>
          <w:szCs w:val="24"/>
        </w:rPr>
      </w:pPr>
      <w:r>
        <w:rPr>
          <w:rFonts w:ascii="Arial" w:hAnsi="Arial" w:cs="Arial"/>
          <w:color w:val="000000"/>
        </w:rPr>
        <w:t xml:space="preserve">(d)      maker's part / catalogue, serial and / or batch number, as </w:t>
      </w:r>
      <w:proofErr w:type="gramStart"/>
      <w:r>
        <w:rPr>
          <w:rFonts w:ascii="Arial" w:hAnsi="Arial" w:cs="Arial"/>
          <w:color w:val="000000"/>
        </w:rPr>
        <w:t>appropriate;</w:t>
      </w:r>
      <w:proofErr w:type="gramEnd"/>
    </w:p>
    <w:p w14:paraId="0C6FD1AB" w14:textId="77777777" w:rsidR="00FE5A78" w:rsidRDefault="00FE5A78" w:rsidP="00CC3D91">
      <w:pPr>
        <w:widowControl w:val="0"/>
        <w:autoSpaceDE w:val="0"/>
        <w:autoSpaceDN w:val="0"/>
        <w:adjustRightInd w:val="0"/>
        <w:spacing w:after="120" w:line="240" w:lineRule="auto"/>
        <w:ind w:left="1440"/>
        <w:rPr>
          <w:rFonts w:ascii="Arial" w:hAnsi="Arial" w:cs="Arial"/>
          <w:sz w:val="24"/>
          <w:szCs w:val="24"/>
        </w:rPr>
      </w:pPr>
      <w:r>
        <w:rPr>
          <w:rFonts w:ascii="Arial" w:hAnsi="Arial" w:cs="Arial"/>
          <w:color w:val="000000"/>
        </w:rPr>
        <w:t xml:space="preserve">(e)      the Contract and order number when </w:t>
      </w:r>
      <w:proofErr w:type="gramStart"/>
      <w:r>
        <w:rPr>
          <w:rFonts w:ascii="Arial" w:hAnsi="Arial" w:cs="Arial"/>
          <w:color w:val="000000"/>
        </w:rPr>
        <w:t>applicable;</w:t>
      </w:r>
      <w:proofErr w:type="gramEnd"/>
    </w:p>
    <w:p w14:paraId="38CB49F7" w14:textId="77777777" w:rsidR="00FE5A78" w:rsidRDefault="00FE5A78" w:rsidP="00CC3D91">
      <w:pPr>
        <w:widowControl w:val="0"/>
        <w:autoSpaceDE w:val="0"/>
        <w:autoSpaceDN w:val="0"/>
        <w:adjustRightInd w:val="0"/>
        <w:spacing w:after="120" w:line="240" w:lineRule="auto"/>
        <w:ind w:left="1440"/>
        <w:rPr>
          <w:rFonts w:ascii="Arial" w:hAnsi="Arial" w:cs="Arial"/>
          <w:sz w:val="24"/>
          <w:szCs w:val="24"/>
        </w:rPr>
      </w:pPr>
      <w:r>
        <w:rPr>
          <w:rFonts w:ascii="Arial" w:hAnsi="Arial" w:cs="Arial"/>
          <w:color w:val="000000"/>
        </w:rPr>
        <w:t xml:space="preserve">(f)      the words “Trade Package” in bold lettering, marked in BLUE in respect of </w:t>
      </w:r>
      <w:r>
        <w:rPr>
          <w:rFonts w:ascii="Arial" w:hAnsi="Arial" w:cs="Arial"/>
          <w:color w:val="000000"/>
        </w:rPr>
        <w:lastRenderedPageBreak/>
        <w:t xml:space="preserve">trade packages, and BLACK in respect of export trade </w:t>
      </w:r>
      <w:proofErr w:type="gramStart"/>
      <w:r>
        <w:rPr>
          <w:rFonts w:ascii="Arial" w:hAnsi="Arial" w:cs="Arial"/>
          <w:color w:val="000000"/>
        </w:rPr>
        <w:t>packages;</w:t>
      </w:r>
      <w:proofErr w:type="gramEnd"/>
    </w:p>
    <w:p w14:paraId="69E14F16" w14:textId="77777777" w:rsidR="00FE5A78" w:rsidRDefault="00FE5A78" w:rsidP="00CC3D91">
      <w:pPr>
        <w:widowControl w:val="0"/>
        <w:autoSpaceDE w:val="0"/>
        <w:autoSpaceDN w:val="0"/>
        <w:adjustRightInd w:val="0"/>
        <w:spacing w:after="120" w:line="240" w:lineRule="auto"/>
        <w:ind w:left="1440"/>
        <w:rPr>
          <w:rFonts w:ascii="Arial" w:hAnsi="Arial" w:cs="Arial"/>
          <w:sz w:val="24"/>
          <w:szCs w:val="24"/>
        </w:rPr>
      </w:pPr>
      <w:r>
        <w:rPr>
          <w:rFonts w:ascii="Arial" w:hAnsi="Arial" w:cs="Arial"/>
          <w:color w:val="000000"/>
        </w:rPr>
        <w:t xml:space="preserve">(g)      shelf life of item where </w:t>
      </w:r>
      <w:proofErr w:type="gramStart"/>
      <w:r>
        <w:rPr>
          <w:rFonts w:ascii="Arial" w:hAnsi="Arial" w:cs="Arial"/>
          <w:color w:val="000000"/>
        </w:rPr>
        <w:t>applicable;</w:t>
      </w:r>
      <w:proofErr w:type="gramEnd"/>
    </w:p>
    <w:p w14:paraId="03A3EE57" w14:textId="77777777" w:rsidR="00FE5A78" w:rsidRDefault="00FE5A78" w:rsidP="00CC3D91">
      <w:pPr>
        <w:widowControl w:val="0"/>
        <w:autoSpaceDE w:val="0"/>
        <w:autoSpaceDN w:val="0"/>
        <w:adjustRightInd w:val="0"/>
        <w:spacing w:after="120" w:line="240" w:lineRule="auto"/>
        <w:ind w:left="1440"/>
        <w:rPr>
          <w:rFonts w:ascii="Arial" w:hAnsi="Arial" w:cs="Arial"/>
          <w:sz w:val="24"/>
          <w:szCs w:val="24"/>
        </w:rPr>
      </w:pPr>
      <w:r>
        <w:rPr>
          <w:rFonts w:ascii="Arial" w:hAnsi="Arial" w:cs="Arial"/>
          <w:color w:val="000000"/>
        </w:rPr>
        <w:t>(h)      for rubber items or items containing rubber, the quarter and year of vulcanisation or manufacture of the rubber product or component (marked in accordance with Def Stan 81-041</w:t>
      </w:r>
      <w:proofErr w:type="gramStart"/>
      <w:r>
        <w:rPr>
          <w:rFonts w:ascii="Arial" w:hAnsi="Arial" w:cs="Arial"/>
          <w:color w:val="000000"/>
        </w:rPr>
        <w:t>);</w:t>
      </w:r>
      <w:proofErr w:type="gramEnd"/>
    </w:p>
    <w:p w14:paraId="42FB2FEF" w14:textId="77777777" w:rsidR="00FE5A78" w:rsidRDefault="00FE5A78" w:rsidP="00CC3D91">
      <w:pPr>
        <w:widowControl w:val="0"/>
        <w:autoSpaceDE w:val="0"/>
        <w:autoSpaceDN w:val="0"/>
        <w:adjustRightInd w:val="0"/>
        <w:spacing w:after="120" w:line="240" w:lineRule="auto"/>
        <w:ind w:left="1440"/>
        <w:rPr>
          <w:rFonts w:ascii="Arial" w:hAnsi="Arial" w:cs="Arial"/>
          <w:sz w:val="24"/>
          <w:szCs w:val="24"/>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      any statutory hazard markings and any handling markings, including the mass of any package which exceeds 3kg gross; and</w:t>
      </w:r>
    </w:p>
    <w:p w14:paraId="396AC3BC" w14:textId="77777777" w:rsidR="00FE5A78" w:rsidRDefault="00FE5A78" w:rsidP="00CC3D91">
      <w:pPr>
        <w:widowControl w:val="0"/>
        <w:autoSpaceDE w:val="0"/>
        <w:autoSpaceDN w:val="0"/>
        <w:adjustRightInd w:val="0"/>
        <w:spacing w:after="120" w:line="240" w:lineRule="auto"/>
        <w:ind w:left="1440"/>
        <w:rPr>
          <w:rFonts w:ascii="Arial" w:hAnsi="Arial" w:cs="Arial"/>
          <w:sz w:val="24"/>
          <w:szCs w:val="24"/>
        </w:rPr>
      </w:pPr>
      <w:r>
        <w:rPr>
          <w:rFonts w:ascii="Arial" w:hAnsi="Arial" w:cs="Arial"/>
          <w:color w:val="000000"/>
        </w:rPr>
        <w:t>(j)      any additional markings specified in the Contract.</w:t>
      </w:r>
    </w:p>
    <w:p w14:paraId="4FE3C9F4" w14:textId="77777777" w:rsidR="00FE5A78" w:rsidRDefault="00FE5A78" w:rsidP="00AB537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j.      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70C77A7E" w14:textId="77777777" w:rsidR="00FE5A78" w:rsidRDefault="00FE5A78" w:rsidP="00CC3D9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(1)      the full 13-digit </w:t>
      </w:r>
      <w:proofErr w:type="gramStart"/>
      <w:r>
        <w:rPr>
          <w:rFonts w:ascii="Arial" w:hAnsi="Arial" w:cs="Arial"/>
          <w:color w:val="000000"/>
        </w:rPr>
        <w:t>NSN;</w:t>
      </w:r>
      <w:proofErr w:type="gramEnd"/>
    </w:p>
    <w:p w14:paraId="2FB32059" w14:textId="77777777" w:rsidR="00FE5A78" w:rsidRDefault="00FE5A78" w:rsidP="00CC3D9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(2)      denomination of quantity (D of Q</w:t>
      </w:r>
      <w:proofErr w:type="gramStart"/>
      <w:r>
        <w:rPr>
          <w:rFonts w:ascii="Arial" w:hAnsi="Arial" w:cs="Arial"/>
          <w:color w:val="000000"/>
        </w:rPr>
        <w:t>);</w:t>
      </w:r>
      <w:proofErr w:type="gramEnd"/>
    </w:p>
    <w:p w14:paraId="05ECB174" w14:textId="77777777" w:rsidR="00FE5A78" w:rsidRDefault="00FE5A78" w:rsidP="00CC3D9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(3)      actual quantity (quantity in package</w:t>
      </w:r>
      <w:proofErr w:type="gramStart"/>
      <w:r>
        <w:rPr>
          <w:rFonts w:ascii="Arial" w:hAnsi="Arial" w:cs="Arial"/>
          <w:color w:val="000000"/>
        </w:rPr>
        <w:t>);</w:t>
      </w:r>
      <w:proofErr w:type="gramEnd"/>
    </w:p>
    <w:p w14:paraId="64606EAE" w14:textId="77777777" w:rsidR="00FE5A78" w:rsidRDefault="00FE5A78" w:rsidP="00CC3D9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(4)      manufacturer's serial number and / or batch number, if one has been allocated; and</w:t>
      </w:r>
    </w:p>
    <w:p w14:paraId="6282E43F" w14:textId="77777777" w:rsidR="00FE5A78" w:rsidRDefault="00FE5A78" w:rsidP="00CC3D9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(5)      the CP&amp;F-generated unique order identifier.</w:t>
      </w:r>
    </w:p>
    <w:p w14:paraId="527B3953" w14:textId="77777777" w:rsidR="00FE5A78" w:rsidRDefault="00FE5A78" w:rsidP="00AB537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k.      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5C530954" w14:textId="77777777" w:rsidR="00FE5A78" w:rsidRDefault="00FE5A78" w:rsidP="00AB537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l.       The requirements for the consignment of aggregated packages are as follows:</w:t>
      </w:r>
    </w:p>
    <w:p w14:paraId="7899D618" w14:textId="77777777" w:rsidR="00FE5A78" w:rsidRDefault="00FE5A78" w:rsidP="00CC3D9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(1)      With the exception of packages containing Dangerous Goods, over-packing for delivery to the consignee shown in the Contract may be used by the consignor to aggregate </w:t>
      </w:r>
      <w:proofErr w:type="gramStart"/>
      <w:r>
        <w:rPr>
          <w:rFonts w:ascii="Arial" w:hAnsi="Arial" w:cs="Arial"/>
          <w:color w:val="000000"/>
        </w:rPr>
        <w:t>a number of</w:t>
      </w:r>
      <w:proofErr w:type="gramEnd"/>
      <w:r>
        <w:rPr>
          <w:rFonts w:ascii="Arial" w:hAnsi="Arial" w:cs="Arial"/>
          <w:color w:val="000000"/>
        </w:rPr>
        <w:t xml:space="preserve"> packages to different Packaging levels, provided that the package contains Contractor Deliverables of only one NSN or class group.  Over-packing shall be in the cheapest commercial form consistent with ease of handling and protection of over-packed items.</w:t>
      </w:r>
    </w:p>
    <w:p w14:paraId="40B75D37" w14:textId="77777777" w:rsidR="00FE5A78" w:rsidRDefault="00FE5A78" w:rsidP="00CC3D9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(2)      Two adjacent sides of the outer container shall be clearly marked to show the following:</w:t>
      </w:r>
    </w:p>
    <w:p w14:paraId="557FE29E" w14:textId="77777777" w:rsidR="00FE5A78" w:rsidRDefault="00FE5A78" w:rsidP="00CC3D91">
      <w:pPr>
        <w:widowControl w:val="0"/>
        <w:autoSpaceDE w:val="0"/>
        <w:autoSpaceDN w:val="0"/>
        <w:adjustRightInd w:val="0"/>
        <w:spacing w:after="120" w:line="240" w:lineRule="auto"/>
        <w:ind w:left="1440"/>
        <w:rPr>
          <w:rFonts w:ascii="Arial" w:hAnsi="Arial" w:cs="Arial"/>
          <w:sz w:val="24"/>
          <w:szCs w:val="24"/>
        </w:rPr>
      </w:pPr>
      <w:r>
        <w:rPr>
          <w:rFonts w:ascii="Arial" w:hAnsi="Arial" w:cs="Arial"/>
          <w:color w:val="000000"/>
        </w:rPr>
        <w:t xml:space="preserve">(a)      class group </w:t>
      </w:r>
      <w:proofErr w:type="gramStart"/>
      <w:r>
        <w:rPr>
          <w:rFonts w:ascii="Arial" w:hAnsi="Arial" w:cs="Arial"/>
          <w:color w:val="000000"/>
        </w:rPr>
        <w:t>number;</w:t>
      </w:r>
      <w:proofErr w:type="gramEnd"/>
    </w:p>
    <w:p w14:paraId="2625A6DC" w14:textId="77777777" w:rsidR="00FE5A78" w:rsidRDefault="00FE5A78" w:rsidP="00CC3D91">
      <w:pPr>
        <w:widowControl w:val="0"/>
        <w:autoSpaceDE w:val="0"/>
        <w:autoSpaceDN w:val="0"/>
        <w:adjustRightInd w:val="0"/>
        <w:spacing w:after="120" w:line="240" w:lineRule="auto"/>
        <w:ind w:left="1440"/>
        <w:rPr>
          <w:rFonts w:ascii="Arial" w:hAnsi="Arial" w:cs="Arial"/>
          <w:sz w:val="24"/>
          <w:szCs w:val="24"/>
        </w:rPr>
      </w:pPr>
      <w:r>
        <w:rPr>
          <w:rFonts w:ascii="Arial" w:hAnsi="Arial" w:cs="Arial"/>
          <w:color w:val="000000"/>
        </w:rPr>
        <w:t xml:space="preserve">(b)      name and address of </w:t>
      </w:r>
      <w:proofErr w:type="gramStart"/>
      <w:r>
        <w:rPr>
          <w:rFonts w:ascii="Arial" w:hAnsi="Arial" w:cs="Arial"/>
          <w:color w:val="000000"/>
        </w:rPr>
        <w:t>consignor;</w:t>
      </w:r>
      <w:proofErr w:type="gramEnd"/>
    </w:p>
    <w:p w14:paraId="0D7F0923" w14:textId="77777777" w:rsidR="00FE5A78" w:rsidRDefault="00FE5A78" w:rsidP="00CC3D91">
      <w:pPr>
        <w:widowControl w:val="0"/>
        <w:autoSpaceDE w:val="0"/>
        <w:autoSpaceDN w:val="0"/>
        <w:adjustRightInd w:val="0"/>
        <w:spacing w:after="120" w:line="240" w:lineRule="auto"/>
        <w:ind w:left="1440"/>
        <w:rPr>
          <w:rFonts w:ascii="Arial" w:hAnsi="Arial" w:cs="Arial"/>
          <w:sz w:val="24"/>
          <w:szCs w:val="24"/>
        </w:rPr>
      </w:pPr>
      <w:r>
        <w:rPr>
          <w:rFonts w:ascii="Arial" w:hAnsi="Arial" w:cs="Arial"/>
          <w:color w:val="000000"/>
        </w:rPr>
        <w:t>(c)      name and address of consignee (as stated on the Contract or order</w:t>
      </w:r>
      <w:proofErr w:type="gramStart"/>
      <w:r>
        <w:rPr>
          <w:rFonts w:ascii="Arial" w:hAnsi="Arial" w:cs="Arial"/>
          <w:color w:val="000000"/>
        </w:rPr>
        <w:t>);</w:t>
      </w:r>
      <w:proofErr w:type="gramEnd"/>
    </w:p>
    <w:p w14:paraId="5D8E3491" w14:textId="77777777" w:rsidR="00FE5A78" w:rsidRDefault="00FE5A78" w:rsidP="00CC3D91">
      <w:pPr>
        <w:widowControl w:val="0"/>
        <w:autoSpaceDE w:val="0"/>
        <w:autoSpaceDN w:val="0"/>
        <w:adjustRightInd w:val="0"/>
        <w:spacing w:after="120" w:line="240" w:lineRule="auto"/>
        <w:ind w:left="1440"/>
        <w:rPr>
          <w:rFonts w:ascii="Arial" w:hAnsi="Arial" w:cs="Arial"/>
          <w:sz w:val="24"/>
          <w:szCs w:val="24"/>
        </w:rPr>
      </w:pPr>
      <w:r>
        <w:rPr>
          <w:rFonts w:ascii="Arial" w:hAnsi="Arial" w:cs="Arial"/>
          <w:color w:val="000000"/>
        </w:rPr>
        <w:t>(d)      destination if it differs from the consignee's address, normally either:</w:t>
      </w:r>
    </w:p>
    <w:p w14:paraId="33838900" w14:textId="77777777" w:rsidR="00FE5A78" w:rsidRDefault="00FE5A78" w:rsidP="00CC3D91">
      <w:pPr>
        <w:widowControl w:val="0"/>
        <w:autoSpaceDE w:val="0"/>
        <w:autoSpaceDN w:val="0"/>
        <w:adjustRightInd w:val="0"/>
        <w:spacing w:after="120" w:line="240" w:lineRule="auto"/>
        <w:ind w:left="2160"/>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      delivery destination / address; or</w:t>
      </w:r>
    </w:p>
    <w:p w14:paraId="582B952C" w14:textId="77777777" w:rsidR="00FE5A78" w:rsidRDefault="00FE5A78" w:rsidP="00CC3D91">
      <w:pPr>
        <w:widowControl w:val="0"/>
        <w:autoSpaceDE w:val="0"/>
        <w:autoSpaceDN w:val="0"/>
        <w:adjustRightInd w:val="0"/>
        <w:spacing w:after="120" w:line="240" w:lineRule="auto"/>
        <w:ind w:left="2160"/>
        <w:rPr>
          <w:rFonts w:ascii="Arial" w:hAnsi="Arial" w:cs="Arial"/>
          <w:sz w:val="24"/>
          <w:szCs w:val="24"/>
        </w:rPr>
      </w:pPr>
      <w:r>
        <w:rPr>
          <w:rFonts w:ascii="Arial" w:hAnsi="Arial" w:cs="Arial"/>
          <w:color w:val="000000"/>
        </w:rPr>
        <w:t xml:space="preserve">ii.      transit destination, if the delivery address is a point of aggregation / disaggregation and / or onward shipment </w:t>
      </w:r>
      <w:proofErr w:type="gramStart"/>
      <w:r>
        <w:rPr>
          <w:rFonts w:ascii="Arial" w:hAnsi="Arial" w:cs="Arial"/>
          <w:color w:val="000000"/>
        </w:rPr>
        <w:t>e.g.</w:t>
      </w:r>
      <w:proofErr w:type="gramEnd"/>
      <w:r>
        <w:rPr>
          <w:rFonts w:ascii="Arial" w:hAnsi="Arial" w:cs="Arial"/>
          <w:color w:val="000000"/>
        </w:rPr>
        <w:t xml:space="preserve"> railway station, where that mode of transport is used; </w:t>
      </w:r>
    </w:p>
    <w:p w14:paraId="1B06A077" w14:textId="77777777" w:rsidR="00FE5A78" w:rsidRDefault="00FE5A78" w:rsidP="00CC3D91">
      <w:pPr>
        <w:widowControl w:val="0"/>
        <w:autoSpaceDE w:val="0"/>
        <w:autoSpaceDN w:val="0"/>
        <w:adjustRightInd w:val="0"/>
        <w:spacing w:after="120" w:line="240" w:lineRule="auto"/>
        <w:ind w:left="1440"/>
        <w:rPr>
          <w:rFonts w:ascii="Arial" w:hAnsi="Arial" w:cs="Arial"/>
          <w:sz w:val="24"/>
          <w:szCs w:val="24"/>
        </w:rPr>
      </w:pPr>
      <w:r>
        <w:rPr>
          <w:rFonts w:ascii="Arial" w:hAnsi="Arial" w:cs="Arial"/>
          <w:color w:val="000000"/>
        </w:rPr>
        <w:t xml:space="preserve">(e)      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w:t>
      </w:r>
      <w:r>
        <w:rPr>
          <w:rFonts w:ascii="Arial" w:hAnsi="Arial" w:cs="Arial"/>
          <w:color w:val="000000"/>
        </w:rPr>
        <w:lastRenderedPageBreak/>
        <w:t xml:space="preserve">numbered to indicate both the number of the case and the total number of cases concerned </w:t>
      </w:r>
      <w:proofErr w:type="gramStart"/>
      <w:r>
        <w:rPr>
          <w:rFonts w:ascii="Arial" w:hAnsi="Arial" w:cs="Arial"/>
          <w:color w:val="000000"/>
        </w:rPr>
        <w:t>e.g.</w:t>
      </w:r>
      <w:proofErr w:type="gramEnd"/>
      <w:r>
        <w:rPr>
          <w:rFonts w:ascii="Arial" w:hAnsi="Arial" w:cs="Arial"/>
          <w:color w:val="000000"/>
        </w:rPr>
        <w:t xml:space="preserve"> 1/3, 2/3, 3/3; </w:t>
      </w:r>
    </w:p>
    <w:p w14:paraId="6846A2C9" w14:textId="77777777" w:rsidR="00FE5A78" w:rsidRDefault="00FE5A78" w:rsidP="00CC3D91">
      <w:pPr>
        <w:widowControl w:val="0"/>
        <w:autoSpaceDE w:val="0"/>
        <w:autoSpaceDN w:val="0"/>
        <w:adjustRightInd w:val="0"/>
        <w:spacing w:after="120" w:line="240" w:lineRule="auto"/>
        <w:ind w:left="1440"/>
        <w:rPr>
          <w:rFonts w:ascii="Arial" w:hAnsi="Arial" w:cs="Arial"/>
          <w:sz w:val="24"/>
          <w:szCs w:val="24"/>
        </w:rPr>
      </w:pPr>
      <w:r>
        <w:rPr>
          <w:rFonts w:ascii="Arial" w:hAnsi="Arial" w:cs="Arial"/>
          <w:color w:val="000000"/>
        </w:rPr>
        <w:t>(f)      the CP&amp;F-generated shipping label; and</w:t>
      </w:r>
    </w:p>
    <w:p w14:paraId="78DFE3A4" w14:textId="77777777" w:rsidR="00FE5A78" w:rsidRDefault="00FE5A78" w:rsidP="00CC3D91">
      <w:pPr>
        <w:widowControl w:val="0"/>
        <w:autoSpaceDE w:val="0"/>
        <w:autoSpaceDN w:val="0"/>
        <w:adjustRightInd w:val="0"/>
        <w:spacing w:after="120" w:line="240" w:lineRule="auto"/>
        <w:ind w:left="1440"/>
        <w:rPr>
          <w:rFonts w:ascii="Arial" w:hAnsi="Arial" w:cs="Arial"/>
          <w:sz w:val="24"/>
          <w:szCs w:val="24"/>
        </w:rPr>
      </w:pPr>
      <w:r>
        <w:rPr>
          <w:rFonts w:ascii="Arial" w:hAnsi="Arial" w:cs="Arial"/>
          <w:color w:val="000000"/>
        </w:rPr>
        <w:t>(g)      any statutory hazard markings and any handling markings.</w:t>
      </w:r>
    </w:p>
    <w:p w14:paraId="402CF6A0" w14:textId="77777777" w:rsidR="00FE5A78" w:rsidRDefault="00FE5A78" w:rsidP="00AB537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m.      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17FE2F45" w14:textId="77777777" w:rsidR="00FE5A78" w:rsidRDefault="00FE5A78" w:rsidP="00AB537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n.      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 </w:t>
      </w:r>
    </w:p>
    <w:p w14:paraId="0D682710" w14:textId="77777777" w:rsidR="00FE5A78" w:rsidRDefault="00FE5A78" w:rsidP="00AB537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o.      All Packaging shall meet the requirements of the Packaging (Essential Requirements) Regulations 2003 (as amended) where applicable.</w:t>
      </w:r>
    </w:p>
    <w:p w14:paraId="6FAF3EBE" w14:textId="77777777" w:rsidR="00FE5A78" w:rsidRDefault="00FE5A78" w:rsidP="00AB537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p.      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3106E620" w14:textId="77777777" w:rsidR="00FE5A78" w:rsidRDefault="00FE5A78" w:rsidP="00AB537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q.      This Condition is concerned with the supply of Packaging suitable to protect and ease handling, </w:t>
      </w:r>
      <w:proofErr w:type="gramStart"/>
      <w:r>
        <w:rPr>
          <w:rFonts w:ascii="Arial" w:hAnsi="Arial" w:cs="Arial"/>
          <w:color w:val="000000"/>
        </w:rPr>
        <w:t>transport</w:t>
      </w:r>
      <w:proofErr w:type="gramEnd"/>
      <w:r>
        <w:rPr>
          <w:rFonts w:ascii="Arial" w:hAnsi="Arial" w:cs="Arial"/>
          <w:color w:val="000000"/>
        </w:rPr>
        <w:t xml:space="preserve"> and storage of specified items.  Where there is a failure of suitable Packaging (a design failure), or Packaging fails and this is attributed to the Packaging supplier, then the supplier shall be liable for the cost of replacing the Packaging.</w:t>
      </w:r>
    </w:p>
    <w:p w14:paraId="70B73110" w14:textId="77777777" w:rsidR="00FE5A78" w:rsidRDefault="00FE5A78" w:rsidP="00AB537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r.      Liability for other losses resulting from Packaging failure or resulting from damage to Packaging, (such as damage to the packaged item etc.), shall be specified elsewhere in the Contract.</w:t>
      </w:r>
    </w:p>
    <w:p w14:paraId="3EE2320B" w14:textId="4B5DE16C" w:rsidR="00FE5A78" w:rsidRDefault="00FE5A78" w:rsidP="00AB537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s.      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Pr>
          <w:rFonts w:ascii="Arial" w:hAnsi="Arial" w:cs="Arial"/>
          <w:color w:val="000000"/>
        </w:rPr>
        <w:t>DStan</w:t>
      </w:r>
      <w:proofErr w:type="spellEnd"/>
      <w:r>
        <w:rPr>
          <w:rFonts w:ascii="Arial" w:hAnsi="Arial" w:cs="Arial"/>
          <w:color w:val="000000"/>
        </w:rPr>
        <w:t xml:space="preserve"> internet site at: </w:t>
      </w:r>
      <w:r w:rsidR="00523A44" w:rsidRPr="00523A44">
        <w:rPr>
          <w:rFonts w:ascii="Arial" w:hAnsi="Arial" w:cs="Arial"/>
          <w:color w:val="FF0000"/>
        </w:rPr>
        <w:t>[REDACTED]</w:t>
      </w:r>
    </w:p>
    <w:p w14:paraId="06A693F6" w14:textId="77777777" w:rsidR="00FE5A78" w:rsidRDefault="00FE5A78" w:rsidP="00AB537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t.      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3F86EE2D" w14:textId="77777777" w:rsidR="00FE5A78" w:rsidRDefault="00FE5A78" w:rsidP="00AB537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u.      In the event of conflict between the Contract and Def Stan 81-041, the Contract shall take precedence. </w:t>
      </w:r>
    </w:p>
    <w:p w14:paraId="366C1BD3" w14:textId="0E908FD7" w:rsidR="00FE5A78" w:rsidRDefault="00FE5A78" w:rsidP="00411FDE">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23.</w:t>
      </w:r>
      <w:r w:rsidR="00EE4EFC">
        <w:rPr>
          <w:rFonts w:ascii="Arial" w:hAnsi="Arial" w:cs="Arial"/>
          <w:b/>
          <w:bCs/>
          <w:color w:val="000000"/>
        </w:rPr>
        <w:t xml:space="preserve">    </w:t>
      </w:r>
      <w:r>
        <w:rPr>
          <w:rFonts w:ascii="Arial" w:hAnsi="Arial" w:cs="Arial"/>
          <w:b/>
          <w:bCs/>
          <w:color w:val="000000"/>
        </w:rPr>
        <w:t>Plastic Packaging Tax</w:t>
      </w:r>
    </w:p>
    <w:p w14:paraId="6C744192" w14:textId="77777777" w:rsidR="00FE5A78" w:rsidRDefault="00FE5A78" w:rsidP="00CC3D9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a.      The Contractor shall ensure that any PPT due in relation to this Contract is paid in accordance with the PPT Legislation.</w:t>
      </w:r>
    </w:p>
    <w:p w14:paraId="430468AA" w14:textId="77777777" w:rsidR="00FE5A78" w:rsidRDefault="00FE5A78" w:rsidP="00CC3D9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b.        The Contract Price includes any PPT that may be payable by the Contractor in relation to the Contract.</w:t>
      </w:r>
    </w:p>
    <w:p w14:paraId="1B300785" w14:textId="77777777" w:rsidR="00FE5A78" w:rsidRDefault="00FE5A78" w:rsidP="00CC3D9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c.        On reasonable notice being provided by the Authority, the Contractor shall provide and make available to the Authority details of any PPT they have paid that relates to the Contract.</w:t>
      </w:r>
    </w:p>
    <w:p w14:paraId="1C9D30EA" w14:textId="77777777" w:rsidR="00FE5A78" w:rsidRDefault="00FE5A78" w:rsidP="00CC3D9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d.     The Contractor shall notify the Authority, in writing, </w:t>
      </w:r>
      <w:proofErr w:type="gramStart"/>
      <w:r>
        <w:rPr>
          <w:rFonts w:ascii="Arial" w:hAnsi="Arial" w:cs="Arial"/>
          <w:color w:val="000000"/>
        </w:rPr>
        <w:t>in the event that</w:t>
      </w:r>
      <w:proofErr w:type="gramEnd"/>
      <w:r>
        <w:rPr>
          <w:rFonts w:ascii="Arial" w:hAnsi="Arial" w:cs="Arial"/>
          <w:color w:val="000000"/>
        </w:rP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556A524E" w14:textId="77777777" w:rsidR="00FE5A78" w:rsidRDefault="00FE5A78" w:rsidP="00CC3D9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e.     In accordance with Condition 17 the Contractor (and their sub-contractors) shall maintain all </w:t>
      </w:r>
      <w:r>
        <w:rPr>
          <w:rFonts w:ascii="Arial" w:hAnsi="Arial" w:cs="Arial"/>
          <w:color w:val="000000"/>
        </w:rPr>
        <w:lastRenderedPageBreak/>
        <w:t>records relating to PPT and make them available to the Authority when requested on reasonable notice for reasons related to the Contract.</w:t>
      </w:r>
    </w:p>
    <w:p w14:paraId="6AE4573F" w14:textId="77777777" w:rsidR="00FE5A78" w:rsidRDefault="00FE5A78" w:rsidP="00CC3D9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54F3EEB7" w14:textId="77777777" w:rsidR="00FE5A78" w:rsidRDefault="00FE5A78" w:rsidP="00CC3D9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(1)      confirmation of the tax status of any Plastic Packaging </w:t>
      </w:r>
      <w:proofErr w:type="gramStart"/>
      <w:r>
        <w:rPr>
          <w:rFonts w:ascii="Arial" w:hAnsi="Arial" w:cs="Arial"/>
          <w:color w:val="000000"/>
        </w:rPr>
        <w:t>Component;</w:t>
      </w:r>
      <w:proofErr w:type="gramEnd"/>
    </w:p>
    <w:p w14:paraId="2D19D2CD" w14:textId="77777777" w:rsidR="00FE5A78" w:rsidRDefault="00FE5A78" w:rsidP="00CC3D9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(2)      documents to confirm that PPT has been properly accounted </w:t>
      </w:r>
      <w:proofErr w:type="gramStart"/>
      <w:r>
        <w:rPr>
          <w:rFonts w:ascii="Arial" w:hAnsi="Arial" w:cs="Arial"/>
          <w:color w:val="000000"/>
        </w:rPr>
        <w:t>for;</w:t>
      </w:r>
      <w:proofErr w:type="gramEnd"/>
      <w:r>
        <w:rPr>
          <w:rFonts w:ascii="Arial" w:hAnsi="Arial" w:cs="Arial"/>
          <w:color w:val="000000"/>
        </w:rPr>
        <w:t xml:space="preserve"> </w:t>
      </w:r>
    </w:p>
    <w:p w14:paraId="52B8C0AA" w14:textId="77777777" w:rsidR="00FE5A78" w:rsidRDefault="00FE5A78" w:rsidP="00CC3D9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(3)      product specifications for the packaging components, including, but not limited to, the weight and composition of the products and any other product specifications that may be required; and </w:t>
      </w:r>
    </w:p>
    <w:p w14:paraId="14C40A75" w14:textId="77777777" w:rsidR="00FE5A78" w:rsidRDefault="00FE5A78" w:rsidP="00CC3D9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(4)      copies of any certifications or audits that have been obtained or conducted in relation to the provision of Plastic Packaging Components.</w:t>
      </w:r>
    </w:p>
    <w:p w14:paraId="3FD1F608" w14:textId="77777777" w:rsidR="00FE5A78" w:rsidRDefault="00FE5A78" w:rsidP="00CC3D9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g.     The Authority shall have the right, on providing reasonable notice, to physically inspect or conduct an audit on the Contractor, to ensure any information that has been provided in accordance with clause 23.f above is accurate.</w:t>
      </w:r>
    </w:p>
    <w:p w14:paraId="74D86E57" w14:textId="77777777" w:rsidR="00FE5A78" w:rsidRDefault="00FE5A78" w:rsidP="00CC3D9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2E0DECDA" w14:textId="77777777" w:rsidR="00FE5A78" w:rsidRDefault="00FE5A78" w:rsidP="00CC3D91">
      <w:pPr>
        <w:widowControl w:val="0"/>
        <w:autoSpaceDE w:val="0"/>
        <w:autoSpaceDN w:val="0"/>
        <w:adjustRightInd w:val="0"/>
        <w:spacing w:after="120" w:line="240" w:lineRule="auto"/>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      The Contractor shall provide, on the Authority providing reasonable notice, any information that the Authority may require from the Contractor for the Authority to comply with any obligations it may have under the PPT Legislation.</w:t>
      </w:r>
    </w:p>
    <w:p w14:paraId="67443ABD" w14:textId="77777777" w:rsidR="00FE5A78" w:rsidRDefault="00FE5A78" w:rsidP="00411FDE">
      <w:pPr>
        <w:widowControl w:val="0"/>
        <w:autoSpaceDE w:val="0"/>
        <w:autoSpaceDN w:val="0"/>
        <w:adjustRightInd w:val="0"/>
        <w:spacing w:after="60" w:line="240" w:lineRule="auto"/>
        <w:rPr>
          <w:rFonts w:ascii="Arial" w:hAnsi="Arial" w:cs="Arial"/>
          <w:sz w:val="24"/>
          <w:szCs w:val="24"/>
        </w:rPr>
      </w:pPr>
    </w:p>
    <w:p w14:paraId="3F8E52CE" w14:textId="77777777" w:rsidR="00FE5A78" w:rsidRDefault="00FE5A78" w:rsidP="00411FDE">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24.   Supply of Data for Hazardous Materials or Substances, Mixtures and Articles in Contractor Deliverables</w:t>
      </w:r>
    </w:p>
    <w:p w14:paraId="520B8320" w14:textId="77777777" w:rsidR="00FE5A78" w:rsidRDefault="00FE5A78" w:rsidP="00CC3D9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a.     Nothing in this Condition shall reduce or limit any statutory duty or legal obligation of the Authority or the Contractor. </w:t>
      </w:r>
    </w:p>
    <w:p w14:paraId="1EB237BF" w14:textId="77777777" w:rsidR="00FE5A78" w:rsidRDefault="00FE5A78" w:rsidP="00CC3D9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b.     The Contractor shall provide to the Authority:</w:t>
      </w:r>
    </w:p>
    <w:p w14:paraId="36115B0D" w14:textId="77777777" w:rsidR="00FE5A78" w:rsidRDefault="00FE5A78" w:rsidP="00CC3D9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(1)      for each Substance, Mixture or Article supplied in meeting the criteria of classification as hazardous in accordance with the GB Classification, Labelling and Packaging (GB CLP) a UK REACH compliant Safety Data Sheet (SDS</w:t>
      </w:r>
      <w:proofErr w:type="gramStart"/>
      <w:r>
        <w:rPr>
          <w:rFonts w:ascii="Arial" w:hAnsi="Arial" w:cs="Arial"/>
          <w:color w:val="000000"/>
        </w:rPr>
        <w:t>);</w:t>
      </w:r>
      <w:proofErr w:type="gramEnd"/>
    </w:p>
    <w:p w14:paraId="52DED232" w14:textId="77777777" w:rsidR="00FE5A78" w:rsidRDefault="00FE5A78" w:rsidP="00CC3D9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(2)      where Mixtures supplied do not meet the criteria for classification as hazardous according to GB CLP but contain a hazardous Substance an SDS is to be made available on request; and</w:t>
      </w:r>
    </w:p>
    <w:p w14:paraId="4932A526" w14:textId="77777777" w:rsidR="00FE5A78" w:rsidRDefault="00FE5A78" w:rsidP="00CC3D9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(3)      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w:t>
      </w:r>
    </w:p>
    <w:p w14:paraId="36F68C9B" w14:textId="77777777" w:rsidR="00FE5A78" w:rsidRDefault="00FE5A78" w:rsidP="00CC3D9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c.      For Substances, Mixtures or Articles that meet the criteria list in clause 24.b above:</w:t>
      </w:r>
    </w:p>
    <w:p w14:paraId="2B7CDC12" w14:textId="77777777" w:rsidR="00FE5A78" w:rsidRDefault="00FE5A78" w:rsidP="00CC3D9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(1)     if the Contractor becomes aware of new information which may affect the risk management measures or new information on the hazard, the Contractor shall update the SDS/safety information and forward it to the Authority and to the address listed in clause 24.i below; and</w:t>
      </w:r>
    </w:p>
    <w:p w14:paraId="70135622" w14:textId="77777777" w:rsidR="00FE5A78" w:rsidRDefault="00FE5A78" w:rsidP="00CC3D9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lastRenderedPageBreak/>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30DC4E03" w14:textId="77777777" w:rsidR="00FE5A78" w:rsidRDefault="00FE5A78" w:rsidP="00CC3D9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d.      The Contractor shall provide to the Authority a completed Schedule 6 (Hazardous Substances, Mixtures and Articles in Contractor Deliverables Supplied under the Contract: Data Requirements) in accordance with Schedule 3 (Contract Data Sheet).</w:t>
      </w:r>
    </w:p>
    <w:p w14:paraId="0EA9A614" w14:textId="77777777" w:rsidR="00FE5A78" w:rsidRDefault="00FE5A78" w:rsidP="00CC3D9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e.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1D5510B4" w14:textId="77777777" w:rsidR="00FE5A78" w:rsidRDefault="00FE5A78" w:rsidP="00CC3D9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f.       If the Substances, Mixtures or Articles in Contractor Deliverables, are or contain or embody a radioactive substance as defined in the Ionising Radiation Regulations SI 2017/1075, the Contractor shall additionally provide details in Schedule 6 of:</w:t>
      </w:r>
    </w:p>
    <w:p w14:paraId="636E8F26" w14:textId="77777777" w:rsidR="00FE5A78" w:rsidRDefault="00FE5A78" w:rsidP="00CC3D9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(1)      activity; and</w:t>
      </w:r>
    </w:p>
    <w:p w14:paraId="237682C4" w14:textId="77777777" w:rsidR="00FE5A78" w:rsidRDefault="00FE5A78" w:rsidP="00CC3D91">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(2)      the substance and form (including any isotope). </w:t>
      </w:r>
    </w:p>
    <w:p w14:paraId="14836A81" w14:textId="77777777" w:rsidR="00FE5A78" w:rsidRDefault="00FE5A78" w:rsidP="00CC3D9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g.      If the Substances, Mixtures or Articles in Contractor Deliverables have magnetic properties which emit a magnetic field, the Contractor shall additionally provide details in Schedule 6 of the magnetic flux density at a defined distance, for the condition in which it is packed. </w:t>
      </w:r>
    </w:p>
    <w:p w14:paraId="10998D6A" w14:textId="77777777" w:rsidR="00FE5A78" w:rsidRDefault="00FE5A78" w:rsidP="00CC3D9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h.      Any SDS to be provided in accordance with this Condition, including any related information to be supplied in compliance with the Contractor’s statutory duties under clause 24.b.(1)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 </w:t>
      </w:r>
    </w:p>
    <w:p w14:paraId="6DD2D7F9" w14:textId="77777777" w:rsidR="00FE5A78" w:rsidRDefault="00FE5A78" w:rsidP="00CC3D91">
      <w:pPr>
        <w:widowControl w:val="0"/>
        <w:autoSpaceDE w:val="0"/>
        <w:autoSpaceDN w:val="0"/>
        <w:adjustRightInd w:val="0"/>
        <w:spacing w:after="120" w:line="240" w:lineRule="auto"/>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       So that the safety information can reach users without delay, the Authority shall send a copy preferably as an email with attachment(s) in Adobe PDF or MS WORD format, or, if only hardcopy is available, to the addresses below:</w:t>
      </w:r>
    </w:p>
    <w:p w14:paraId="4CB45BB3" w14:textId="77777777" w:rsidR="00FE5A78" w:rsidRDefault="00FE5A78" w:rsidP="00414A6D">
      <w:pPr>
        <w:widowControl w:val="0"/>
        <w:autoSpaceDE w:val="0"/>
        <w:autoSpaceDN w:val="0"/>
        <w:adjustRightInd w:val="0"/>
        <w:spacing w:after="120" w:line="240" w:lineRule="auto"/>
        <w:ind w:left="720"/>
        <w:rPr>
          <w:rFonts w:ascii="Arial" w:hAnsi="Arial" w:cs="Arial"/>
          <w:color w:val="000000"/>
        </w:rPr>
      </w:pPr>
      <w:r>
        <w:rPr>
          <w:rFonts w:ascii="Arial" w:hAnsi="Arial" w:cs="Arial"/>
          <w:color w:val="000000"/>
        </w:rPr>
        <w:t xml:space="preserve">(1)      Hard copies to be sent to: </w:t>
      </w:r>
    </w:p>
    <w:p w14:paraId="1699F046" w14:textId="3610F9F2" w:rsidR="002B6ABD" w:rsidRDefault="002B6ABD" w:rsidP="00414A6D">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ab/>
      </w:r>
      <w:r w:rsidRPr="002B6ABD">
        <w:rPr>
          <w:rFonts w:ascii="Arial" w:hAnsi="Arial" w:cs="Arial"/>
          <w:color w:val="FF0000"/>
        </w:rPr>
        <w:t>[REDACTED]</w:t>
      </w:r>
    </w:p>
    <w:p w14:paraId="457DC021" w14:textId="77777777" w:rsidR="00FE5A78" w:rsidRDefault="00FE5A78" w:rsidP="00414A6D">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(2)      Emails to be sent to: </w:t>
      </w:r>
    </w:p>
    <w:p w14:paraId="33CA59BF" w14:textId="77777777" w:rsidR="003D1392" w:rsidRPr="002B6ABD" w:rsidRDefault="003D1392" w:rsidP="002B6ABD">
      <w:pPr>
        <w:widowControl w:val="0"/>
        <w:autoSpaceDE w:val="0"/>
        <w:autoSpaceDN w:val="0"/>
        <w:adjustRightInd w:val="0"/>
        <w:spacing w:after="120" w:line="240" w:lineRule="auto"/>
        <w:ind w:left="720" w:firstLine="720"/>
        <w:rPr>
          <w:rFonts w:ascii="Arial" w:hAnsi="Arial" w:cs="Arial"/>
          <w:color w:val="FF0000"/>
        </w:rPr>
      </w:pPr>
      <w:r w:rsidRPr="002B6ABD">
        <w:rPr>
          <w:rFonts w:ascii="Arial" w:hAnsi="Arial" w:cs="Arial"/>
          <w:color w:val="FF0000"/>
        </w:rPr>
        <w:t>[REDACTED]</w:t>
      </w:r>
    </w:p>
    <w:p w14:paraId="3997A8D4" w14:textId="6D781BAB" w:rsidR="00FE5A78" w:rsidRDefault="00FE5A78" w:rsidP="00CC3D9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j.       SDS which are classified above OFFICIAL including Explosive Hazard Data Sheets (EHDS) for OME are not to be sent to HSIS and must be held by the respective Authority Delivery Team.</w:t>
      </w:r>
    </w:p>
    <w:p w14:paraId="0A34A283" w14:textId="77777777" w:rsidR="00FE5A78" w:rsidRDefault="00FE5A78" w:rsidP="00CC3D91">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k.      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204B38BC" w14:textId="77777777" w:rsidR="00FE5A78" w:rsidRDefault="00FE5A78" w:rsidP="00411FDE">
      <w:pPr>
        <w:widowControl w:val="0"/>
        <w:autoSpaceDE w:val="0"/>
        <w:autoSpaceDN w:val="0"/>
        <w:adjustRightInd w:val="0"/>
        <w:spacing w:after="60" w:line="240" w:lineRule="auto"/>
        <w:rPr>
          <w:rFonts w:ascii="Arial" w:hAnsi="Arial" w:cs="Arial"/>
          <w:color w:val="000000"/>
        </w:rPr>
      </w:pPr>
    </w:p>
    <w:p w14:paraId="00CC402B" w14:textId="77777777" w:rsidR="00FE5A78" w:rsidRDefault="00FE5A78" w:rsidP="00411FDE">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25.    Timber and Wood-Derived Products</w:t>
      </w:r>
    </w:p>
    <w:p w14:paraId="36C66A1E" w14:textId="77777777" w:rsidR="00FE5A78" w:rsidRDefault="00FE5A78" w:rsidP="00414A6D">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a.      All Timber and Wood-Derived Products supplied by the Contractor under the Contract: </w:t>
      </w:r>
    </w:p>
    <w:p w14:paraId="74E1D916" w14:textId="77777777" w:rsidR="00FE5A78" w:rsidRDefault="00FE5A78" w:rsidP="00414A6D">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(1)     shall comply with the Contract Specification; and </w:t>
      </w:r>
    </w:p>
    <w:p w14:paraId="175224A5" w14:textId="77777777" w:rsidR="00FE5A78" w:rsidRDefault="00FE5A78" w:rsidP="00414A6D">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(2)     must originate either: </w:t>
      </w:r>
    </w:p>
    <w:p w14:paraId="455486F6" w14:textId="77777777" w:rsidR="00FE5A78" w:rsidRDefault="00FE5A78" w:rsidP="00414A6D">
      <w:pPr>
        <w:widowControl w:val="0"/>
        <w:autoSpaceDE w:val="0"/>
        <w:autoSpaceDN w:val="0"/>
        <w:adjustRightInd w:val="0"/>
        <w:spacing w:after="120" w:line="240" w:lineRule="auto"/>
        <w:ind w:left="1440"/>
        <w:rPr>
          <w:rFonts w:ascii="Arial" w:hAnsi="Arial" w:cs="Arial"/>
          <w:sz w:val="24"/>
          <w:szCs w:val="24"/>
        </w:rPr>
      </w:pPr>
      <w:r>
        <w:rPr>
          <w:rFonts w:ascii="Arial" w:hAnsi="Arial" w:cs="Arial"/>
          <w:color w:val="000000"/>
        </w:rPr>
        <w:lastRenderedPageBreak/>
        <w:t>(a)      from a Legal and Sustainable source; or</w:t>
      </w:r>
    </w:p>
    <w:p w14:paraId="56CA6DF9" w14:textId="77777777" w:rsidR="00FE5A78" w:rsidRDefault="00FE5A78" w:rsidP="00414A6D">
      <w:pPr>
        <w:widowControl w:val="0"/>
        <w:autoSpaceDE w:val="0"/>
        <w:autoSpaceDN w:val="0"/>
        <w:adjustRightInd w:val="0"/>
        <w:spacing w:after="120" w:line="240" w:lineRule="auto"/>
        <w:ind w:left="1440"/>
        <w:rPr>
          <w:rFonts w:ascii="Arial" w:hAnsi="Arial" w:cs="Arial"/>
          <w:sz w:val="24"/>
          <w:szCs w:val="24"/>
        </w:rPr>
      </w:pPr>
      <w:r>
        <w:rPr>
          <w:rFonts w:ascii="Arial" w:hAnsi="Arial" w:cs="Arial"/>
          <w:color w:val="000000"/>
        </w:rPr>
        <w:t>(b)      from a FLEGT-licensed or equivalent source.</w:t>
      </w:r>
    </w:p>
    <w:p w14:paraId="2EE9C4CC" w14:textId="77777777" w:rsidR="00FE5A78" w:rsidRDefault="00FE5A78" w:rsidP="00414A6D">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b.      In addition to the requirements of clause 25.a, all Timber and Wood-Derived Products supplied by the Contractor under the Contract shall originate from a forest source where management of the forest has full regard for:</w:t>
      </w:r>
    </w:p>
    <w:p w14:paraId="592F89B2" w14:textId="77777777" w:rsidR="00FE5A78" w:rsidRDefault="00FE5A78" w:rsidP="00414A6D">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(1)      identification, documentation and respect of legal, customary and traditional tenure and use rights related to the </w:t>
      </w:r>
      <w:proofErr w:type="gramStart"/>
      <w:r>
        <w:rPr>
          <w:rFonts w:ascii="Arial" w:hAnsi="Arial" w:cs="Arial"/>
          <w:color w:val="000000"/>
        </w:rPr>
        <w:t>forest;</w:t>
      </w:r>
      <w:proofErr w:type="gramEnd"/>
    </w:p>
    <w:p w14:paraId="0FC2455D" w14:textId="77777777" w:rsidR="00FE5A78" w:rsidRDefault="00FE5A78" w:rsidP="00414A6D">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(2)      mechanisms for resolving grievances and disputes including those relating to tenure and use rights, to forest management practices and to work conditions; and </w:t>
      </w:r>
    </w:p>
    <w:p w14:paraId="2AEBB024" w14:textId="77777777" w:rsidR="00FE5A78" w:rsidRDefault="00FE5A78" w:rsidP="00414A6D">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(3)      safeguarding the basic labour rights and health and safety of forest workers.</w:t>
      </w:r>
    </w:p>
    <w:p w14:paraId="2ED12720" w14:textId="77777777" w:rsidR="00FE5A78" w:rsidRDefault="00FE5A78" w:rsidP="00414A6D">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c.      If requested by the Authority, the Contractor shall provide to the Authority Evidence that the Timber and Wood-Derived Products supplied to the Authority under the Contract comply with the requirements of clause 25.a or 25.b or both.</w:t>
      </w:r>
    </w:p>
    <w:p w14:paraId="28D6CC7F" w14:textId="77777777" w:rsidR="00FE5A78" w:rsidRDefault="00FE5A78" w:rsidP="00414A6D">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d.      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536FDDC1" w14:textId="77777777" w:rsidR="00FE5A78" w:rsidRDefault="00FE5A78" w:rsidP="00414A6D">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e.      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059B291B" w14:textId="77777777" w:rsidR="00FE5A78" w:rsidRDefault="00FE5A78" w:rsidP="00414A6D">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f.      The Contractor shall maintain records of all Timber and Wood-Derived Products delivered to and accepted by the Authority, in accordance with Condition 17 (Contractor’s Records).</w:t>
      </w:r>
    </w:p>
    <w:p w14:paraId="2C84AB2E" w14:textId="77777777" w:rsidR="00FE5A78" w:rsidRDefault="00FE5A78" w:rsidP="00414A6D">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g.      Notwithstanding clause 25.c, if exceptional circumstances render it strictly impractical for the Contractor to record Evidence of proof of timber origin for previously used Recycled Timber, the Contractor shall support the use of this Recycled Timber with:</w:t>
      </w:r>
    </w:p>
    <w:p w14:paraId="78A7CA4A" w14:textId="77777777" w:rsidR="00FE5A78" w:rsidRDefault="00FE5A78" w:rsidP="00414A6D">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(1)      a record tracing the Recycled Timber to its previous end use as a standalone object or as part of a structure; and</w:t>
      </w:r>
    </w:p>
    <w:p w14:paraId="58087D21" w14:textId="77777777" w:rsidR="00FE5A78" w:rsidRDefault="00FE5A78" w:rsidP="00414A6D">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(2)      an explanation of the circumstances that rendered it impractical to record Evidence of proof of timber origin.</w:t>
      </w:r>
    </w:p>
    <w:p w14:paraId="58B54BC1" w14:textId="77777777" w:rsidR="00FE5A78" w:rsidRDefault="00FE5A78" w:rsidP="00414A6D">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h.      The Authority reserves the right to decide, except where in the Authority’s opinion the timber supplied is incidental to the requirement and from a </w:t>
      </w:r>
      <w:proofErr w:type="gramStart"/>
      <w:r>
        <w:rPr>
          <w:rFonts w:ascii="Arial" w:hAnsi="Arial" w:cs="Arial"/>
          <w:color w:val="000000"/>
        </w:rPr>
        <w:t>low risk</w:t>
      </w:r>
      <w:proofErr w:type="gramEnd"/>
      <w:r>
        <w:rPr>
          <w:rFonts w:ascii="Arial" w:hAnsi="Arial" w:cs="Arial"/>
          <w:color w:val="000000"/>
        </w:rPr>
        <w:t xml:space="preserve"> source, whether the Evidence submitted to it demonstrates compliance with clause 24.a or 24.b, or both.  </w:t>
      </w:r>
      <w:proofErr w:type="gramStart"/>
      <w:r>
        <w:rPr>
          <w:rFonts w:ascii="Arial" w:hAnsi="Arial" w:cs="Arial"/>
          <w:color w:val="000000"/>
        </w:rPr>
        <w:t>In the event that</w:t>
      </w:r>
      <w:proofErr w:type="gramEnd"/>
      <w:r>
        <w:rPr>
          <w:rFonts w:ascii="Arial" w:hAnsi="Arial" w:cs="Arial"/>
          <w:color w:val="000000"/>
        </w:rPr>
        <w:t xml:space="preserve"> the Authority is not satisfied, the Contractor shall commission and meet the costs of an Independent Verification and resulting report that will:</w:t>
      </w:r>
    </w:p>
    <w:p w14:paraId="3E28131D" w14:textId="77777777" w:rsidR="00FE5A78" w:rsidRDefault="00FE5A78" w:rsidP="00414A6D">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(1)      verify the forest source of the timber or wood; and </w:t>
      </w:r>
    </w:p>
    <w:p w14:paraId="22721DDF" w14:textId="77777777" w:rsidR="00FE5A78" w:rsidRDefault="00FE5A78" w:rsidP="00414A6D">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(2)      assess whether the source meets the relevant criteria of clause 25.b.</w:t>
      </w:r>
    </w:p>
    <w:p w14:paraId="0EF0C1CA" w14:textId="77777777" w:rsidR="00FE5A78" w:rsidRDefault="00FE5A78" w:rsidP="00414A6D">
      <w:pPr>
        <w:widowControl w:val="0"/>
        <w:autoSpaceDE w:val="0"/>
        <w:autoSpaceDN w:val="0"/>
        <w:adjustRightInd w:val="0"/>
        <w:spacing w:after="120" w:line="240" w:lineRule="auto"/>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 xml:space="preserve">.       The statistical reporting requirement at clause 25.j applies to all Timber and Wood-Derived Products delivered under the Contract.  The Authority reserves the right to amend the requirement for statistical reporting, </w:t>
      </w:r>
      <w:proofErr w:type="gramStart"/>
      <w:r>
        <w:rPr>
          <w:rFonts w:ascii="Arial" w:hAnsi="Arial" w:cs="Arial"/>
          <w:color w:val="000000"/>
        </w:rPr>
        <w:t>in the event that</w:t>
      </w:r>
      <w:proofErr w:type="gramEnd"/>
      <w:r>
        <w:rPr>
          <w:rFonts w:ascii="Arial" w:hAnsi="Arial" w:cs="Arial"/>
          <w:color w:val="000000"/>
        </w:rPr>
        <w:t xml:space="preserve"> the UK Government changes the requirement for reporting compliance with the Government Timber Procurement Policy.  Amendments to the statistical reporting requirement will be made in accordance with Condition 6 (Formal Amendments to the Contract).</w:t>
      </w:r>
    </w:p>
    <w:p w14:paraId="45472AB0" w14:textId="77777777" w:rsidR="00FE5A78" w:rsidRDefault="00FE5A78" w:rsidP="00414A6D">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j.       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w:t>
      </w:r>
      <w:r>
        <w:rPr>
          <w:rFonts w:ascii="Arial" w:hAnsi="Arial" w:cs="Arial"/>
          <w:color w:val="000000"/>
        </w:rPr>
        <w:lastRenderedPageBreak/>
        <w:t>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563D86A4" w14:textId="77777777" w:rsidR="00FE5A78" w:rsidRDefault="00FE5A78" w:rsidP="00414A6D">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k.      The Schedule 7 (Timber and Wood-Derived Products Supplied under the Contract: Data Requirements) may be amended by the Authority from time to time, in accordance with Condition 6 (Formal Amendments to the Contract).</w:t>
      </w:r>
    </w:p>
    <w:p w14:paraId="11632037" w14:textId="77777777" w:rsidR="00FE5A78" w:rsidRDefault="00FE5A78" w:rsidP="00414A6D">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l.       The Contractor shall obtain any wood, other than processed wood, used in Packaging from:</w:t>
      </w:r>
    </w:p>
    <w:p w14:paraId="22D7A145" w14:textId="77777777" w:rsidR="00FE5A78" w:rsidRDefault="00FE5A78" w:rsidP="00414A6D">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(1)      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45528BE3" w14:textId="77777777" w:rsidR="00FE5A78" w:rsidRDefault="00FE5A78" w:rsidP="00414A6D">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(2)      sources supplying wood treated and marked </w:t>
      </w:r>
      <w:proofErr w:type="gramStart"/>
      <w:r>
        <w:rPr>
          <w:rFonts w:ascii="Arial" w:hAnsi="Arial" w:cs="Arial"/>
          <w:color w:val="000000"/>
        </w:rPr>
        <w:t>so as to</w:t>
      </w:r>
      <w:proofErr w:type="gramEnd"/>
      <w:r>
        <w:rPr>
          <w:rFonts w:ascii="Arial" w:hAnsi="Arial" w:cs="Arial"/>
          <w:color w:val="000000"/>
        </w:rPr>
        <w:t xml:space="preserve">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 </w:t>
      </w:r>
    </w:p>
    <w:p w14:paraId="0ACD69AC" w14:textId="77777777" w:rsidR="00FE5A78" w:rsidRDefault="00FE5A78" w:rsidP="00411FDE">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26.    Certificate of Conformity</w:t>
      </w:r>
    </w:p>
    <w:p w14:paraId="055B95AC" w14:textId="77777777" w:rsidR="00FE5A78" w:rsidRDefault="00FE5A78" w:rsidP="00414A6D">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a.      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2589A514" w14:textId="77777777" w:rsidR="00FE5A78" w:rsidRDefault="00FE5A78" w:rsidP="00414A6D">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b.      Each CofC should include the wording "Certificate of Conformity" in the title of the document to allow for easy identification.  One CofC is to be used per NSN/part number; a CofC must not cover multiple line items.</w:t>
      </w:r>
    </w:p>
    <w:p w14:paraId="2C8EAF95" w14:textId="77777777" w:rsidR="00FE5A78" w:rsidRDefault="00FE5A78" w:rsidP="00414A6D">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c.      The Contractor shall consider the CofC to be a record in accordance with Condition 17 (Contractor’s Records).</w:t>
      </w:r>
    </w:p>
    <w:p w14:paraId="78F2AD42" w14:textId="77777777" w:rsidR="00FE5A78" w:rsidRDefault="00FE5A78" w:rsidP="00414A6D">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d.      The Information provided on the CofC shall include:</w:t>
      </w:r>
    </w:p>
    <w:p w14:paraId="10EDBDC8" w14:textId="77777777" w:rsidR="00FE5A78" w:rsidRDefault="00FE5A78" w:rsidP="00414A6D">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(1)      Contractor’s name and </w:t>
      </w:r>
      <w:proofErr w:type="gramStart"/>
      <w:r>
        <w:rPr>
          <w:rFonts w:ascii="Arial" w:hAnsi="Arial" w:cs="Arial"/>
          <w:color w:val="000000"/>
        </w:rPr>
        <w:t>address;</w:t>
      </w:r>
      <w:proofErr w:type="gramEnd"/>
    </w:p>
    <w:p w14:paraId="0B965E6D" w14:textId="77777777" w:rsidR="00FE5A78" w:rsidRDefault="00FE5A78" w:rsidP="00414A6D">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(2)      Contractor unique CofC </w:t>
      </w:r>
      <w:proofErr w:type="gramStart"/>
      <w:r>
        <w:rPr>
          <w:rFonts w:ascii="Arial" w:hAnsi="Arial" w:cs="Arial"/>
          <w:color w:val="000000"/>
        </w:rPr>
        <w:t>number;</w:t>
      </w:r>
      <w:proofErr w:type="gramEnd"/>
    </w:p>
    <w:p w14:paraId="22B13AFD" w14:textId="77777777" w:rsidR="00FE5A78" w:rsidRDefault="00FE5A78" w:rsidP="00414A6D">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(3)      Contract number and where applicable Contract amendment </w:t>
      </w:r>
      <w:proofErr w:type="gramStart"/>
      <w:r>
        <w:rPr>
          <w:rFonts w:ascii="Arial" w:hAnsi="Arial" w:cs="Arial"/>
          <w:color w:val="000000"/>
        </w:rPr>
        <w:t>number;</w:t>
      </w:r>
      <w:proofErr w:type="gramEnd"/>
    </w:p>
    <w:p w14:paraId="0430C904" w14:textId="77777777" w:rsidR="00FE5A78" w:rsidRDefault="00FE5A78" w:rsidP="00414A6D">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(4)      details of any approved </w:t>
      </w:r>
      <w:proofErr w:type="gramStart"/>
      <w:r>
        <w:rPr>
          <w:rFonts w:ascii="Arial" w:hAnsi="Arial" w:cs="Arial"/>
          <w:color w:val="000000"/>
        </w:rPr>
        <w:t>concessions;</w:t>
      </w:r>
      <w:proofErr w:type="gramEnd"/>
    </w:p>
    <w:p w14:paraId="2D78CF36" w14:textId="6FC68768" w:rsidR="00FE5A78" w:rsidRDefault="00FE5A78" w:rsidP="002900E7">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(5)      acquirer name and </w:t>
      </w:r>
      <w:proofErr w:type="gramStart"/>
      <w:r>
        <w:rPr>
          <w:rFonts w:ascii="Arial" w:hAnsi="Arial" w:cs="Arial"/>
          <w:color w:val="000000"/>
        </w:rPr>
        <w:t>organisation;</w:t>
      </w:r>
      <w:proofErr w:type="gramEnd"/>
    </w:p>
    <w:p w14:paraId="102269AA" w14:textId="77777777" w:rsidR="00FE5A78" w:rsidRDefault="00FE5A78" w:rsidP="00414A6D">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(6)      Delivery </w:t>
      </w:r>
      <w:proofErr w:type="gramStart"/>
      <w:r>
        <w:rPr>
          <w:rFonts w:ascii="Arial" w:hAnsi="Arial" w:cs="Arial"/>
          <w:color w:val="000000"/>
        </w:rPr>
        <w:t>address;</w:t>
      </w:r>
      <w:proofErr w:type="gramEnd"/>
      <w:r>
        <w:rPr>
          <w:rFonts w:ascii="Arial" w:hAnsi="Arial" w:cs="Arial"/>
          <w:color w:val="000000"/>
        </w:rPr>
        <w:t xml:space="preserve"> </w:t>
      </w:r>
    </w:p>
    <w:p w14:paraId="133C4DBE" w14:textId="77777777" w:rsidR="00FE5A78" w:rsidRDefault="00FE5A78" w:rsidP="00414A6D">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(7)      Contract Item Number from Schedule 2 (Schedule of Requirements</w:t>
      </w:r>
      <w:proofErr w:type="gramStart"/>
      <w:r>
        <w:rPr>
          <w:rFonts w:ascii="Arial" w:hAnsi="Arial" w:cs="Arial"/>
          <w:color w:val="000000"/>
        </w:rPr>
        <w:t>);</w:t>
      </w:r>
      <w:proofErr w:type="gramEnd"/>
    </w:p>
    <w:p w14:paraId="0B7F213B" w14:textId="77777777" w:rsidR="00FE5A78" w:rsidRDefault="00FE5A78" w:rsidP="00414A6D">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(8)      description of Contractor Deliverable, including part number, specification and configuration </w:t>
      </w:r>
      <w:proofErr w:type="gramStart"/>
      <w:r>
        <w:rPr>
          <w:rFonts w:ascii="Arial" w:hAnsi="Arial" w:cs="Arial"/>
          <w:color w:val="000000"/>
        </w:rPr>
        <w:t>status;</w:t>
      </w:r>
      <w:proofErr w:type="gramEnd"/>
    </w:p>
    <w:p w14:paraId="272A988C" w14:textId="77777777" w:rsidR="00FE5A78" w:rsidRDefault="00FE5A78" w:rsidP="00414A6D">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(9)      NATO Stock Number (NSN) (where allocated</w:t>
      </w:r>
      <w:proofErr w:type="gramStart"/>
      <w:r>
        <w:rPr>
          <w:rFonts w:ascii="Arial" w:hAnsi="Arial" w:cs="Arial"/>
          <w:color w:val="000000"/>
        </w:rPr>
        <w:t>);</w:t>
      </w:r>
      <w:proofErr w:type="gramEnd"/>
    </w:p>
    <w:p w14:paraId="282AEA9C" w14:textId="77777777" w:rsidR="00FE5A78" w:rsidRDefault="00FE5A78" w:rsidP="00414A6D">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(10)      identification marks, batch and serial numbers in accordance with the </w:t>
      </w:r>
      <w:proofErr w:type="gramStart"/>
      <w:r>
        <w:rPr>
          <w:rFonts w:ascii="Arial" w:hAnsi="Arial" w:cs="Arial"/>
          <w:color w:val="000000"/>
        </w:rPr>
        <w:t>Specification;</w:t>
      </w:r>
      <w:proofErr w:type="gramEnd"/>
    </w:p>
    <w:p w14:paraId="11771B8C" w14:textId="77777777" w:rsidR="00FE5A78" w:rsidRDefault="00FE5A78" w:rsidP="00414A6D">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(11)      </w:t>
      </w:r>
      <w:proofErr w:type="gramStart"/>
      <w:r>
        <w:rPr>
          <w:rFonts w:ascii="Arial" w:hAnsi="Arial" w:cs="Arial"/>
          <w:color w:val="000000"/>
        </w:rPr>
        <w:t>quantities;</w:t>
      </w:r>
      <w:proofErr w:type="gramEnd"/>
    </w:p>
    <w:p w14:paraId="2168782B" w14:textId="77777777" w:rsidR="00FE5A78" w:rsidRDefault="00FE5A78" w:rsidP="00414A6D">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(12)      a signed and dated statement by the Contractor that the Contractor Deliverables comply with the requirements of the Contract and approved concessions.</w:t>
      </w:r>
    </w:p>
    <w:p w14:paraId="3FD6C6D6" w14:textId="77777777" w:rsidR="00FE5A78" w:rsidRDefault="00FE5A78" w:rsidP="00414A6D">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lastRenderedPageBreak/>
        <w:t>Exceptions or additions to the above are to be documented.</w:t>
      </w:r>
    </w:p>
    <w:p w14:paraId="2D96E8F1" w14:textId="77777777" w:rsidR="00FE5A78" w:rsidRDefault="00FE5A78" w:rsidP="00414A6D">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e.      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Pr>
          <w:rFonts w:ascii="Arial" w:hAnsi="Arial" w:cs="Arial"/>
          <w:color w:val="000000"/>
        </w:rPr>
        <w:t>at</w:t>
      </w:r>
      <w:proofErr w:type="spellEnd"/>
      <w:r>
        <w:rPr>
          <w:rFonts w:ascii="Arial" w:hAnsi="Arial" w:cs="Arial"/>
          <w:color w:val="000000"/>
        </w:rPr>
        <w:t xml:space="preserve"> clause 26.d. The Contractor shall ensure that this Information is available to the Authority through the supply chain upon request in accordance with Condition 17 (Contractor Records).</w:t>
      </w:r>
    </w:p>
    <w:p w14:paraId="1173404B" w14:textId="77777777" w:rsidR="00FE5A78" w:rsidRDefault="00FE5A78" w:rsidP="00411FDE">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27.    Access to Contractor’s Premises</w:t>
      </w:r>
    </w:p>
    <w:p w14:paraId="0D762F74" w14:textId="77777777" w:rsidR="00FE5A78" w:rsidRDefault="00FE5A78" w:rsidP="00414A6D">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a.      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0A071D15" w14:textId="77777777" w:rsidR="00FE5A78" w:rsidRDefault="00FE5A78" w:rsidP="00414A6D">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b.      As far as reasonably practical, the Contractor shall ensure that the provisions of clause 27.a are included in their subcontracts with those suppliers identified in the Contract. The Authority, through the Contractor, shall arrange access to such Subcontractors. </w:t>
      </w:r>
    </w:p>
    <w:p w14:paraId="4DF35AFC" w14:textId="77777777" w:rsidR="00FE5A78" w:rsidRDefault="00FE5A78" w:rsidP="00411FDE">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28.    Delivery / Collection</w:t>
      </w:r>
    </w:p>
    <w:p w14:paraId="0BF663C5" w14:textId="77777777" w:rsidR="00FE5A78" w:rsidRDefault="00FE5A78" w:rsidP="00422912">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a.      Schedule 3 (Contract Data Sheet) shall specify whether the Contractor Deliverables are to be Delivered to the Consignee by the Contractor or Collected from the Consignor by the Authority.</w:t>
      </w:r>
    </w:p>
    <w:p w14:paraId="065E3777" w14:textId="77777777" w:rsidR="00FE5A78" w:rsidRDefault="00FE5A78" w:rsidP="00422912">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b.      Where the Contractor Deliverables are to be Delivered by the Contractor (or a third party acting on behalf of the Contractor), the Contractor shall, unless otherwise stated in writing:</w:t>
      </w:r>
    </w:p>
    <w:p w14:paraId="67827ADD" w14:textId="77777777" w:rsidR="00FE5A78" w:rsidRDefault="00FE5A78" w:rsidP="00422912">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(1)      contact the Authority’s Representative as detailed in Schedule 3 (Contract Data Sheet) in advance of the Delivery Date in order to agree administrative arrangements for Delivery and provide any Information pertinent to Delivery </w:t>
      </w:r>
      <w:proofErr w:type="gramStart"/>
      <w:r>
        <w:rPr>
          <w:rFonts w:ascii="Arial" w:hAnsi="Arial" w:cs="Arial"/>
          <w:color w:val="000000"/>
        </w:rPr>
        <w:t>requested;</w:t>
      </w:r>
      <w:proofErr w:type="gramEnd"/>
    </w:p>
    <w:p w14:paraId="13B057B0" w14:textId="77777777" w:rsidR="00FE5A78" w:rsidRDefault="00FE5A78" w:rsidP="00422912">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(2)      comply with any special instructions for arranging Delivery in Schedule 3 (Contract Data Sheet</w:t>
      </w:r>
      <w:proofErr w:type="gramStart"/>
      <w:r>
        <w:rPr>
          <w:rFonts w:ascii="Arial" w:hAnsi="Arial" w:cs="Arial"/>
          <w:color w:val="000000"/>
        </w:rPr>
        <w:t>);</w:t>
      </w:r>
      <w:proofErr w:type="gramEnd"/>
    </w:p>
    <w:p w14:paraId="6F20C7E3" w14:textId="77777777" w:rsidR="00FE5A78" w:rsidRDefault="00FE5A78" w:rsidP="00422912">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(3)      ensure that each consignment of the Contractor Deliverables is accompanied by, (as specified in Schedule 3 (Contract Data Sheet)), a DEFFORM 129J in accordance with the </w:t>
      </w:r>
      <w:proofErr w:type="gramStart"/>
      <w:r>
        <w:rPr>
          <w:rFonts w:ascii="Arial" w:hAnsi="Arial" w:cs="Arial"/>
          <w:color w:val="000000"/>
        </w:rPr>
        <w:t>instructions;</w:t>
      </w:r>
      <w:proofErr w:type="gramEnd"/>
      <w:r>
        <w:rPr>
          <w:rFonts w:ascii="Arial" w:hAnsi="Arial" w:cs="Arial"/>
          <w:color w:val="000000"/>
        </w:rPr>
        <w:t xml:space="preserve"> </w:t>
      </w:r>
    </w:p>
    <w:p w14:paraId="57A13E35" w14:textId="77777777" w:rsidR="00FE5A78" w:rsidRDefault="00FE5A78" w:rsidP="00422912">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(4)      be responsible for all costs of Delivery; and</w:t>
      </w:r>
    </w:p>
    <w:p w14:paraId="5FDC6313" w14:textId="77777777" w:rsidR="00FE5A78" w:rsidRDefault="00FE5A78" w:rsidP="00422912">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(5)      Deliver the Contractor Deliverables to the Consignee at the address stated in Schedule 2 (Schedule of Requirements) by the Delivery Date between the hours agreed by the Parties.</w:t>
      </w:r>
    </w:p>
    <w:p w14:paraId="24D1B85B" w14:textId="77777777" w:rsidR="00FE5A78" w:rsidRDefault="00FE5A78" w:rsidP="00422912">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c.      Where the Contractor Deliverables are to be Collected by the Authority (or a third party acting on behalf of the Authority), the Contractor shall, unless otherwise stated in writing:</w:t>
      </w:r>
    </w:p>
    <w:p w14:paraId="1C9A367B" w14:textId="77777777" w:rsidR="00FE5A78" w:rsidRDefault="00FE5A78" w:rsidP="00422912">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(1)      contact the Authority’s Representative (Transport) as detailed in box 10 of Annex A to Schedule 3 (Contract Data Sheet) in advance of the Delivery Date in order to agree specific arrangements for Collection and provide any Information pertinent to the Collection </w:t>
      </w:r>
      <w:proofErr w:type="gramStart"/>
      <w:r>
        <w:rPr>
          <w:rFonts w:ascii="Arial" w:hAnsi="Arial" w:cs="Arial"/>
          <w:color w:val="000000"/>
        </w:rPr>
        <w:t>requested;</w:t>
      </w:r>
      <w:proofErr w:type="gramEnd"/>
    </w:p>
    <w:p w14:paraId="6328C1BB" w14:textId="77777777" w:rsidR="00FE5A78" w:rsidRDefault="00FE5A78" w:rsidP="00422912">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(2)      comply with any special instructions for arranging Collection in Schedule 3 (Contract Data Sheet</w:t>
      </w:r>
      <w:proofErr w:type="gramStart"/>
      <w:r>
        <w:rPr>
          <w:rFonts w:ascii="Arial" w:hAnsi="Arial" w:cs="Arial"/>
          <w:color w:val="000000"/>
        </w:rPr>
        <w:t>);</w:t>
      </w:r>
      <w:proofErr w:type="gramEnd"/>
    </w:p>
    <w:p w14:paraId="2D9D13DA" w14:textId="77777777" w:rsidR="00FE5A78" w:rsidRDefault="00FE5A78" w:rsidP="00422912">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(3)      ensure that each consignment of the Contractor Deliverables is accompanied by, (as specified in Schedule 3 (Contract Data Sheet)), a DEFFORM 129J in accordance with the </w:t>
      </w:r>
      <w:proofErr w:type="gramStart"/>
      <w:r>
        <w:rPr>
          <w:rFonts w:ascii="Arial" w:hAnsi="Arial" w:cs="Arial"/>
          <w:color w:val="000000"/>
        </w:rPr>
        <w:t>instructions;</w:t>
      </w:r>
      <w:proofErr w:type="gramEnd"/>
      <w:r>
        <w:rPr>
          <w:rFonts w:ascii="Arial" w:hAnsi="Arial" w:cs="Arial"/>
          <w:color w:val="000000"/>
        </w:rPr>
        <w:t xml:space="preserve"> </w:t>
      </w:r>
    </w:p>
    <w:p w14:paraId="7E0F61C4" w14:textId="77777777" w:rsidR="00FE5A78" w:rsidRDefault="00FE5A78" w:rsidP="00422912">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(4)      ensure that the Contractor Deliverables are available for Collection by the Authority from the Consignor (as specified in Schedule 3 (Contract Data Sheet)) by the Delivery Date between the hours agreed by the Parties; and</w:t>
      </w:r>
    </w:p>
    <w:p w14:paraId="2F2698A9" w14:textId="77777777" w:rsidR="00FE5A78" w:rsidRDefault="00FE5A78" w:rsidP="00422912">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lastRenderedPageBreak/>
        <w:t xml:space="preserve">(5)      in the case of Overseas consignments, ensure </w:t>
      </w:r>
      <w:proofErr w:type="gramStart"/>
      <w:r>
        <w:rPr>
          <w:rFonts w:ascii="Arial" w:hAnsi="Arial" w:cs="Arial"/>
          <w:color w:val="000000"/>
        </w:rPr>
        <w:t>that  the</w:t>
      </w:r>
      <w:proofErr w:type="gramEnd"/>
      <w:r>
        <w:rPr>
          <w:rFonts w:ascii="Arial" w:hAnsi="Arial" w:cs="Arial"/>
          <w:color w:val="000000"/>
        </w:rPr>
        <w:t xml:space="preserve"> Contractor Deliverables are accompanied by the necessary transit documentation.  All Customs clearance shall be the responsibility of the Authority’s Representative (Transport).</w:t>
      </w:r>
    </w:p>
    <w:p w14:paraId="76BB59FE" w14:textId="77777777" w:rsidR="00FE5A78" w:rsidRDefault="00FE5A78" w:rsidP="00422912">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d.      Title and risk in the Contractor Deliverables shall only pass from the Contractor to the Authority:</w:t>
      </w:r>
    </w:p>
    <w:p w14:paraId="0C7853DF" w14:textId="77777777" w:rsidR="00FE5A78" w:rsidRDefault="00FE5A78" w:rsidP="00422912">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(1)      on the Delivery of the Contractor Deliverables by the Contractor to the Consignee in accordance with clause 28.b; or</w:t>
      </w:r>
    </w:p>
    <w:p w14:paraId="7F364961" w14:textId="77777777" w:rsidR="00FE5A78" w:rsidRDefault="00FE5A78" w:rsidP="00422912">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(2)      on the Collection of the Contractor Deliverables from the Consignor by the Authority once they have been made available for Collection by the Contractor in accordance with clause 28.c. </w:t>
      </w:r>
    </w:p>
    <w:p w14:paraId="60AA175B" w14:textId="77777777" w:rsidR="00FE5A78" w:rsidRDefault="00FE5A78" w:rsidP="00411FDE">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 xml:space="preserve">29.    Acceptance </w:t>
      </w:r>
    </w:p>
    <w:p w14:paraId="784EE77B" w14:textId="77777777" w:rsidR="00FE5A78" w:rsidRDefault="00FE5A78" w:rsidP="00422912">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a.      Acceptance of the Contractor Deliverables shall occur in accordance with any acceptance procedure specified in Schedule 8 (Acceptance Procedure).  If no acceptance procedure is so specified acceptance shall occur when either:</w:t>
      </w:r>
    </w:p>
    <w:p w14:paraId="06134955" w14:textId="77777777" w:rsidR="00FE5A78" w:rsidRDefault="00FE5A78" w:rsidP="00422912">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(1)      the Authority does any act in relation to the Contractor Deliverable which is inconsistent with the Contractor’s ownership; or</w:t>
      </w:r>
    </w:p>
    <w:p w14:paraId="2CF0E7DE" w14:textId="77777777" w:rsidR="00FE5A78" w:rsidRDefault="00FE5A78" w:rsidP="00422912">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(2)      the time limit in which to reject the Contractor Deliverables defined in clause 30.b has elapsed. </w:t>
      </w:r>
    </w:p>
    <w:p w14:paraId="30FC0D03" w14:textId="77777777" w:rsidR="00FE5A78" w:rsidRDefault="00FE5A78" w:rsidP="00411FDE">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 xml:space="preserve">30.    Rejection and Counterfeit Materiel </w:t>
      </w:r>
    </w:p>
    <w:p w14:paraId="508BEC01" w14:textId="77777777" w:rsidR="00FE5A78" w:rsidRDefault="00FE5A78" w:rsidP="00422912">
      <w:pPr>
        <w:widowControl w:val="0"/>
        <w:autoSpaceDE w:val="0"/>
        <w:autoSpaceDN w:val="0"/>
        <w:adjustRightInd w:val="0"/>
        <w:spacing w:after="120" w:line="240" w:lineRule="auto"/>
        <w:rPr>
          <w:rFonts w:ascii="Arial" w:hAnsi="Arial" w:cs="Arial"/>
          <w:sz w:val="24"/>
          <w:szCs w:val="24"/>
        </w:rPr>
      </w:pPr>
      <w:r>
        <w:rPr>
          <w:rFonts w:ascii="Arial" w:hAnsi="Arial" w:cs="Arial"/>
          <w:b/>
          <w:bCs/>
          <w:color w:val="000000"/>
        </w:rPr>
        <w:t>Rejection:</w:t>
      </w:r>
    </w:p>
    <w:p w14:paraId="22E9B9E2" w14:textId="77777777" w:rsidR="00FE5A78" w:rsidRDefault="00FE5A78" w:rsidP="00422912">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a.      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7B8CCC91" w14:textId="77777777" w:rsidR="00FE5A78" w:rsidRDefault="00FE5A78" w:rsidP="00422912">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b.      Rejection of any of the Contractor Deliverables under clause 30.a shall take place by the time limit for rejection specified in Schedule 3 (Contract Data Sheet), or if no such period is specified, the Contractor Deliverables shall be deemed to be accepted within a reasonable </w:t>
      </w:r>
      <w:proofErr w:type="gramStart"/>
      <w:r>
        <w:rPr>
          <w:rFonts w:ascii="Arial" w:hAnsi="Arial" w:cs="Arial"/>
          <w:color w:val="000000"/>
        </w:rPr>
        <w:t>period of time</w:t>
      </w:r>
      <w:proofErr w:type="gramEnd"/>
      <w:r>
        <w:rPr>
          <w:rFonts w:ascii="Arial" w:hAnsi="Arial" w:cs="Arial"/>
          <w:color w:val="000000"/>
        </w:rPr>
        <w:t>.</w:t>
      </w:r>
    </w:p>
    <w:p w14:paraId="6390E317" w14:textId="77777777" w:rsidR="00FE5A78" w:rsidRDefault="00FE5A78" w:rsidP="00422912">
      <w:pPr>
        <w:widowControl w:val="0"/>
        <w:autoSpaceDE w:val="0"/>
        <w:autoSpaceDN w:val="0"/>
        <w:adjustRightInd w:val="0"/>
        <w:spacing w:after="120" w:line="240" w:lineRule="auto"/>
        <w:rPr>
          <w:rFonts w:ascii="Arial" w:hAnsi="Arial" w:cs="Arial"/>
          <w:sz w:val="24"/>
          <w:szCs w:val="24"/>
        </w:rPr>
      </w:pPr>
      <w:r>
        <w:rPr>
          <w:rFonts w:ascii="Arial" w:hAnsi="Arial" w:cs="Arial"/>
          <w:b/>
          <w:bCs/>
          <w:color w:val="000000"/>
        </w:rPr>
        <w:t>Counterfeit Materiel:</w:t>
      </w:r>
    </w:p>
    <w:p w14:paraId="4864D27B" w14:textId="77777777" w:rsidR="00FE5A78" w:rsidRDefault="00FE5A78" w:rsidP="00422912">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c.      Where the Authority suspects that any Contractor Deliverable or consignment of Contractor Deliverables contains Counterfeit Materiel, it shall:</w:t>
      </w:r>
    </w:p>
    <w:p w14:paraId="5EEB8C74" w14:textId="77777777" w:rsidR="00FE5A78" w:rsidRDefault="00FE5A78" w:rsidP="00422912">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(1)      notify the Contractor in writing of its suspicion and reasons </w:t>
      </w:r>
      <w:proofErr w:type="gramStart"/>
      <w:r>
        <w:rPr>
          <w:rFonts w:ascii="Arial" w:hAnsi="Arial" w:cs="Arial"/>
          <w:color w:val="000000"/>
        </w:rPr>
        <w:t>therefore;</w:t>
      </w:r>
      <w:proofErr w:type="gramEnd"/>
    </w:p>
    <w:p w14:paraId="0D781AD5" w14:textId="77777777" w:rsidR="00FE5A78" w:rsidRDefault="00FE5A78" w:rsidP="00422912">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(2)      where reasonably practicable, and if requested by the Contractor within 10 Business Days of such notification, (at the Contractor’s own risk and expense and subject to any reasonable controls specified by the Authority) afford the Contractor the facility to (</w:t>
      </w:r>
      <w:proofErr w:type="spellStart"/>
      <w:r>
        <w:rPr>
          <w:rFonts w:ascii="Arial" w:hAnsi="Arial" w:cs="Arial"/>
          <w:color w:val="000000"/>
        </w:rPr>
        <w:t>i</w:t>
      </w:r>
      <w:proofErr w:type="spellEnd"/>
      <w:r>
        <w:rPr>
          <w:rFonts w:ascii="Arial" w:hAnsi="Arial" w:cs="Arial"/>
          <w:color w:val="000000"/>
        </w:rPr>
        <w:t>) inspect the Contractor Deliverable or consignment and/or (ii) obtain a sample thereof for validation or testing purposes.</w:t>
      </w:r>
    </w:p>
    <w:p w14:paraId="53AA04F1" w14:textId="77777777" w:rsidR="00FE5A78" w:rsidRDefault="00FE5A78" w:rsidP="00422912">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(3)      at its discretion, provide the Contractor with a sample of the Contractor Deliverable or consignment for validation or testing purposes by the Contractor (at the Contractor`s own risk and expense</w:t>
      </w:r>
      <w:proofErr w:type="gramStart"/>
      <w:r>
        <w:rPr>
          <w:rFonts w:ascii="Arial" w:hAnsi="Arial" w:cs="Arial"/>
          <w:color w:val="000000"/>
        </w:rPr>
        <w:t>);</w:t>
      </w:r>
      <w:proofErr w:type="gramEnd"/>
    </w:p>
    <w:p w14:paraId="3C8C67CB" w14:textId="77777777" w:rsidR="00FE5A78" w:rsidRDefault="00FE5A78" w:rsidP="00422912">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(4)      give the Contractor a further 20 Business Days or such other reasonable period agreed by the Authority, from the date of the inspection at 30.c.(2</w:t>
      </w:r>
      <w:proofErr w:type="gramStart"/>
      <w:r>
        <w:rPr>
          <w:rFonts w:ascii="Arial" w:hAnsi="Arial" w:cs="Arial"/>
          <w:color w:val="000000"/>
        </w:rPr>
        <w:t>).(</w:t>
      </w:r>
      <w:proofErr w:type="spellStart"/>
      <w:proofErr w:type="gramEnd"/>
      <w:r>
        <w:rPr>
          <w:rFonts w:ascii="Arial" w:hAnsi="Arial" w:cs="Arial"/>
          <w:color w:val="000000"/>
        </w:rPr>
        <w:t>i</w:t>
      </w:r>
      <w:proofErr w:type="spellEnd"/>
      <w:r>
        <w:rPr>
          <w:rFonts w:ascii="Arial" w:hAnsi="Arial" w:cs="Arial"/>
          <w:color w:val="000000"/>
        </w:rPr>
        <w:t>) or the provision of a sample at 30.c.(2).(ii), to comment on whether the Contractor Deliverable or consignment meets the definition of Counterfeit Materiel; and</w:t>
      </w:r>
    </w:p>
    <w:p w14:paraId="7176B334" w14:textId="77777777" w:rsidR="00FE5A78" w:rsidRDefault="00FE5A78" w:rsidP="00422912">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(5)      determine, on the balance of probabilities and strictly on the evidence available to </w:t>
      </w:r>
      <w:r>
        <w:rPr>
          <w:rFonts w:ascii="Arial" w:hAnsi="Arial" w:cs="Arial"/>
          <w:color w:val="000000"/>
        </w:rPr>
        <w:lastRenderedPageBreak/>
        <w:t>it at the time, whether the Contractor Deliverable or consignment meets the definition of Counterfeit Materiel.</w:t>
      </w:r>
    </w:p>
    <w:p w14:paraId="71C5D7A3" w14:textId="77777777" w:rsidR="00FE5A78" w:rsidRDefault="00FE5A78" w:rsidP="00422912">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d.     Where the Authority has determined that the Contractor Deliverable, part or consignment of Contractor Deliverables contain Counterfeit Material then it may reject the Contractor Deliverable, part or consignment under 30.a and 30.b (Rejection</w:t>
      </w:r>
      <w:proofErr w:type="gramStart"/>
      <w:r>
        <w:rPr>
          <w:rFonts w:ascii="Arial" w:hAnsi="Arial" w:cs="Arial"/>
          <w:color w:val="000000"/>
        </w:rPr>
        <w:t>),and</w:t>
      </w:r>
      <w:proofErr w:type="gramEnd"/>
      <w:r>
        <w:rPr>
          <w:rFonts w:ascii="Arial" w:hAnsi="Arial" w:cs="Arial"/>
          <w:color w:val="000000"/>
        </w:rPr>
        <w:t xml:space="preserve"> provide written notification to the Contractor of the rejection.</w:t>
      </w:r>
    </w:p>
    <w:p w14:paraId="4DEE6AE5" w14:textId="77777777" w:rsidR="00FE5A78" w:rsidRDefault="00FE5A78" w:rsidP="00422912">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e.      In addition to its rights under 30.a and 30.b (Rejection), where the Authority has determined that any Contractor Deliverable or consignment of Contractor Deliverables contains Counterfeit Materiel, it shall be entitled to:</w:t>
      </w:r>
    </w:p>
    <w:p w14:paraId="4E87B592" w14:textId="77777777" w:rsidR="00FE5A78" w:rsidRDefault="00FE5A78" w:rsidP="00422912">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(1)      retain any Counterfeit Materiel; and/or</w:t>
      </w:r>
    </w:p>
    <w:p w14:paraId="474D8ED6" w14:textId="77777777" w:rsidR="00FE5A78" w:rsidRDefault="00FE5A78" w:rsidP="00422912">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(2)      retain the whole or any part of such Contractor Deliverable or consignment where it is not possible to separate the Counterfeit Materiel from the rest of the Contractor Deliverable, or </w:t>
      </w:r>
      <w:proofErr w:type="gramStart"/>
      <w:r>
        <w:rPr>
          <w:rFonts w:ascii="Arial" w:hAnsi="Arial" w:cs="Arial"/>
          <w:color w:val="000000"/>
        </w:rPr>
        <w:t>consignment;</w:t>
      </w:r>
      <w:proofErr w:type="gramEnd"/>
    </w:p>
    <w:p w14:paraId="056D77B2" w14:textId="77777777" w:rsidR="00FE5A78" w:rsidRDefault="00FE5A78" w:rsidP="00422912">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and such retention shall not constitute acceptance under Condition 29 (Acceptance). </w:t>
      </w:r>
    </w:p>
    <w:p w14:paraId="539593DF" w14:textId="77777777" w:rsidR="00FE5A78" w:rsidRDefault="00FE5A78" w:rsidP="00422912">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f.      Where the Authority intends to exercise its rights under clause </w:t>
      </w:r>
      <w:proofErr w:type="gramStart"/>
      <w:r>
        <w:rPr>
          <w:rFonts w:ascii="Arial" w:hAnsi="Arial" w:cs="Arial"/>
          <w:color w:val="000000"/>
        </w:rPr>
        <w:t>30.e,the</w:t>
      </w:r>
      <w:proofErr w:type="gramEnd"/>
      <w:r>
        <w:rPr>
          <w:rFonts w:ascii="Arial" w:hAnsi="Arial" w:cs="Arial"/>
          <w:color w:val="000000"/>
        </w:rPr>
        <w:t xml:space="preserve"> Contractor may, subject to the agreement of the Authority (and at the Contractor`s own risk and expense and subject to any reasonable controls and timeframe agreed), arrange for:</w:t>
      </w:r>
    </w:p>
    <w:p w14:paraId="2C56B24C" w14:textId="77777777" w:rsidR="00FE5A78" w:rsidRDefault="00FE5A78" w:rsidP="00422912">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(1)      the separation of Counterfeit Materiel from any Contractor Deliverable or part of a Contractor Deliverable; and/or</w:t>
      </w:r>
    </w:p>
    <w:p w14:paraId="1502D0C0" w14:textId="77777777" w:rsidR="00FE5A78" w:rsidRDefault="00FE5A78" w:rsidP="00422912">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(2)      the removal of any Contractor Deliverable or part of a Contractor Deliverable that the Authority is reasonably satisfied does not contain Counterfeit Materiel.</w:t>
      </w:r>
    </w:p>
    <w:p w14:paraId="280EFFA3" w14:textId="77777777" w:rsidR="00FE5A78" w:rsidRDefault="00FE5A78" w:rsidP="00422912">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g.      In respect of any Contractor Deliverable, consignment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w:t>
      </w:r>
    </w:p>
    <w:p w14:paraId="6271D84B" w14:textId="77777777" w:rsidR="00FE5A78" w:rsidRDefault="00FE5A78" w:rsidP="00422912">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(1)      to dispose of it responsible, and in a manner that does not permit its reintroduction into the supply chain or </w:t>
      </w:r>
      <w:proofErr w:type="gramStart"/>
      <w:r>
        <w:rPr>
          <w:rFonts w:ascii="Arial" w:hAnsi="Arial" w:cs="Arial"/>
          <w:color w:val="000000"/>
        </w:rPr>
        <w:t>market;</w:t>
      </w:r>
      <w:proofErr w:type="gramEnd"/>
    </w:p>
    <w:p w14:paraId="4483AB68" w14:textId="77777777" w:rsidR="00FE5A78" w:rsidRDefault="00FE5A78" w:rsidP="00422912">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(2)      to pass it to a relevant investigatory or regulatory </w:t>
      </w:r>
      <w:proofErr w:type="gramStart"/>
      <w:r>
        <w:rPr>
          <w:rFonts w:ascii="Arial" w:hAnsi="Arial" w:cs="Arial"/>
          <w:color w:val="000000"/>
        </w:rPr>
        <w:t>authority;</w:t>
      </w:r>
      <w:proofErr w:type="gramEnd"/>
    </w:p>
    <w:p w14:paraId="0A539FC8" w14:textId="77777777" w:rsidR="00FE5A78" w:rsidRDefault="00FE5A78" w:rsidP="00422912">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(3)      to retain conduct or have conducted further testing including destructive testing, for further investigatory, regulatory or risk management purposes. Results from any such tests shall, at the discretion of the Authority, be shared with the Contractor; and/or</w:t>
      </w:r>
    </w:p>
    <w:p w14:paraId="45257DD1" w14:textId="77777777" w:rsidR="00FE5A78" w:rsidRDefault="00FE5A78" w:rsidP="00422912">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(4)      to recover the appropriate, attributable, and reasonable costs incurred by the Authority in respect of testing, storage, access, and/or disposal of it from the </w:t>
      </w:r>
      <w:proofErr w:type="gramStart"/>
      <w:r>
        <w:rPr>
          <w:rFonts w:ascii="Arial" w:hAnsi="Arial" w:cs="Arial"/>
          <w:color w:val="000000"/>
        </w:rPr>
        <w:t>Contractor;</w:t>
      </w:r>
      <w:proofErr w:type="gramEnd"/>
    </w:p>
    <w:p w14:paraId="4A58A3AD" w14:textId="77777777" w:rsidR="00FE5A78" w:rsidRDefault="00FE5A78" w:rsidP="00422912">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and exercise of the rights granted at clauses 30.g.(1) to 30.g.(3) shall not constitute acceptance under Condition 29 (Acceptance).</w:t>
      </w:r>
    </w:p>
    <w:p w14:paraId="458BFB24" w14:textId="77777777" w:rsidR="00FE5A78" w:rsidRDefault="00FE5A78" w:rsidP="00422912">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h.      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w:t>
      </w:r>
    </w:p>
    <w:p w14:paraId="262E5F02" w14:textId="77777777" w:rsidR="00FE5A78" w:rsidRDefault="00FE5A78" w:rsidP="00422912">
      <w:pPr>
        <w:widowControl w:val="0"/>
        <w:autoSpaceDE w:val="0"/>
        <w:autoSpaceDN w:val="0"/>
        <w:adjustRightInd w:val="0"/>
        <w:spacing w:after="120" w:line="240" w:lineRule="auto"/>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      The Authority shall not use a retained Contract Deliverable or consignment other than as permitted in clauses 30.c – 30.k.</w:t>
      </w:r>
    </w:p>
    <w:p w14:paraId="5BFF9BC7" w14:textId="77777777" w:rsidR="00FE5A78" w:rsidRDefault="00FE5A78" w:rsidP="00422912">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j.      The Authority may report a discovery of Counterfeit Materiel and disclose information necessary for the identification of similar materiel and its possible sources. </w:t>
      </w:r>
    </w:p>
    <w:p w14:paraId="78080924" w14:textId="77777777" w:rsidR="00FE5A78" w:rsidRDefault="00FE5A78" w:rsidP="00422912">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k.     The Contractor shall not be entitled to any payment or compensation from the Authority </w:t>
      </w:r>
      <w:proofErr w:type="gramStart"/>
      <w:r>
        <w:rPr>
          <w:rFonts w:ascii="Arial" w:hAnsi="Arial" w:cs="Arial"/>
          <w:color w:val="000000"/>
        </w:rPr>
        <w:t>as a result of</w:t>
      </w:r>
      <w:proofErr w:type="gramEnd"/>
      <w:r>
        <w:rPr>
          <w:rFonts w:ascii="Arial" w:hAnsi="Arial" w:cs="Arial"/>
          <w:color w:val="000000"/>
        </w:rPr>
        <w:t xml:space="preserve"> the Authority exercising the rights set out in clauses 30.c – 30.k except:</w:t>
      </w:r>
    </w:p>
    <w:p w14:paraId="6753A0D6" w14:textId="77777777" w:rsidR="00FE5A78" w:rsidRDefault="00FE5A78" w:rsidP="00422912">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lastRenderedPageBreak/>
        <w:t>(1)      in relation to the balance that may accrue to the Contractor in accordance with clause 30.h; or</w:t>
      </w:r>
    </w:p>
    <w:p w14:paraId="0E4E2E34" w14:textId="77777777" w:rsidR="00FE5A78" w:rsidRDefault="00FE5A78" w:rsidP="00422912">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(2)      where it has been determined in accordance with Condition 40 (Dispute Resolution) that the Authority has made an incorrect determination in accordance with clause 30.c.(5). In such circumstances the Authority shall reimburse the Contractors reasonable costs of complying with clause 30.c.</w:t>
      </w:r>
    </w:p>
    <w:p w14:paraId="684F290D" w14:textId="77777777" w:rsidR="00FE5A78" w:rsidRDefault="00FE5A78" w:rsidP="00411FDE">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31.    Diversion Orders</w:t>
      </w:r>
    </w:p>
    <w:p w14:paraId="3FE6BF59" w14:textId="77777777" w:rsidR="00FE5A78" w:rsidRDefault="00FE5A78" w:rsidP="00422912">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a.      The Authority shall notify the Contractor at the earliest practicable opportunity if it becomes aware that a Contractor Deliverable is likely to be subject to a Diversion Order.</w:t>
      </w:r>
    </w:p>
    <w:p w14:paraId="12479B31" w14:textId="77777777" w:rsidR="00FE5A78" w:rsidRDefault="00FE5A78" w:rsidP="00422912">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b.      The Authority may issue a Diversion Order for the urgent delivery of the Contractor Deliverables identified in it. These Contractor Deliverables are to be delivered by the Contractor using the quickest means available as agreed by the Authority. </w:t>
      </w:r>
    </w:p>
    <w:p w14:paraId="601962D1" w14:textId="77777777" w:rsidR="00FE5A78" w:rsidRDefault="00FE5A78" w:rsidP="00422912">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c.      The Authority reserves the right to cancel the Diversion Order. </w:t>
      </w:r>
    </w:p>
    <w:p w14:paraId="48F0D8B9" w14:textId="77777777" w:rsidR="00FE5A78" w:rsidRDefault="00FE5A78" w:rsidP="00422912">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d.      If the terms of the Diversion Order are unclear, the Contractor shall immediately contact the Representative of the Authority who issued it for clarification and/or further instruction. </w:t>
      </w:r>
    </w:p>
    <w:p w14:paraId="5AB70127" w14:textId="77777777" w:rsidR="00FE5A78" w:rsidRDefault="00FE5A78" w:rsidP="00422912">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e.      If the Diversion Order increases the quantity of Contractor Deliverables beyond the scope of the Contract, it is to be returned immediately to the Authority’s Commercial Officer with an appropriate explanation. </w:t>
      </w:r>
    </w:p>
    <w:p w14:paraId="39B42E1A" w14:textId="77777777" w:rsidR="00FE5A78" w:rsidRDefault="00FE5A78" w:rsidP="00422912">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f.      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 </w:t>
      </w:r>
    </w:p>
    <w:p w14:paraId="50597BBA" w14:textId="77777777" w:rsidR="00FE5A78" w:rsidRDefault="00FE5A78" w:rsidP="00411FDE">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32.    Self-to-Self Delivery</w:t>
      </w:r>
    </w:p>
    <w:p w14:paraId="13EC7813" w14:textId="77777777" w:rsidR="00FE5A78" w:rsidRDefault="00FE5A78" w:rsidP="00422912">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Where it is stated in Schedule 3 (Contract Data Sheet) that any Contractor Deliverable is to be Delivered by the Contractor to their own premises, or to those of a Subcontractor (‘self-to-self delivery’), the risk in such a Contractor Deliverable shall remain vested in the Contractor until such time as it is handed over to the Authority.</w:t>
      </w:r>
    </w:p>
    <w:p w14:paraId="71C71AC9" w14:textId="77777777" w:rsidR="00FE5A78" w:rsidRDefault="00FE5A78" w:rsidP="00411FDE">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u w:val="single"/>
        </w:rPr>
        <w:t xml:space="preserve">Licences and Intellectual Property </w:t>
      </w:r>
    </w:p>
    <w:p w14:paraId="7E5B7F76" w14:textId="77777777" w:rsidR="00FE5A78" w:rsidRDefault="00FE5A78" w:rsidP="00411FDE">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33.    Import and Export Licences</w:t>
      </w:r>
    </w:p>
    <w:p w14:paraId="1735C82F" w14:textId="77777777" w:rsidR="00FE5A78" w:rsidRDefault="00FE5A78" w:rsidP="00422912">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a.      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w:t>
      </w:r>
      <w:proofErr w:type="gramStart"/>
      <w:r>
        <w:rPr>
          <w:rFonts w:ascii="Arial" w:hAnsi="Arial" w:cs="Arial"/>
          <w:color w:val="000000"/>
        </w:rPr>
        <w:t>documentation</w:t>
      </w:r>
      <w:proofErr w:type="gramEnd"/>
      <w:r>
        <w:rPr>
          <w:rFonts w:ascii="Arial" w:hAnsi="Arial" w:cs="Arial"/>
          <w:color w:val="000000"/>
        </w:rPr>
        <w:t xml:space="preserve"> and other reasonable assistance in obtaining any necessary UK import or export licence.</w:t>
      </w:r>
    </w:p>
    <w:p w14:paraId="054D5F5C" w14:textId="0C260526" w:rsidR="00FE5A78" w:rsidRDefault="00FE5A78" w:rsidP="00422912">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b.      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w:t>
      </w:r>
      <w:r w:rsidR="00010F63">
        <w:rPr>
          <w:rFonts w:ascii="Arial" w:hAnsi="Arial" w:cs="Arial"/>
          <w:color w:val="000000"/>
        </w:rPr>
        <w:t>A</w:t>
      </w:r>
      <w:r>
        <w:rPr>
          <w:rFonts w:ascii="Arial" w:hAnsi="Arial" w:cs="Arial"/>
          <w:color w:val="000000"/>
        </w:rPr>
        <w:t>pplicant for the licence or authorisation the Contractor shall:</w:t>
      </w:r>
    </w:p>
    <w:p w14:paraId="04500D50" w14:textId="488BF3E5" w:rsidR="00FE5A78" w:rsidRDefault="00FE5A78" w:rsidP="003A536C">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(1)       ensure that when end use or end user restrictions, or both, apply to all or part of any Contractor Deliverable (which for the purposes of this Condition shall also include information, technical </w:t>
      </w:r>
      <w:proofErr w:type="gramStart"/>
      <w:r>
        <w:rPr>
          <w:rFonts w:ascii="Arial" w:hAnsi="Arial" w:cs="Arial"/>
          <w:color w:val="000000"/>
        </w:rPr>
        <w:t>data</w:t>
      </w:r>
      <w:proofErr w:type="gramEnd"/>
      <w:r>
        <w:rPr>
          <w:rFonts w:ascii="Arial" w:hAnsi="Arial" w:cs="Arial"/>
          <w:color w:val="000000"/>
        </w:rPr>
        <w:t xml:space="preserve"> and </w:t>
      </w:r>
      <w:r w:rsidR="00997CBD">
        <w:rPr>
          <w:rFonts w:ascii="Arial" w:hAnsi="Arial" w:cs="Arial"/>
          <w:color w:val="000000"/>
        </w:rPr>
        <w:t>S</w:t>
      </w:r>
      <w:r>
        <w:rPr>
          <w:rFonts w:ascii="Arial" w:hAnsi="Arial" w:cs="Arial"/>
          <w:color w:val="000000"/>
        </w:rPr>
        <w:t xml:space="preserve">oftware), the Contractor, unless otherwise agreed with the Authority, shall identify in the </w:t>
      </w:r>
      <w:r w:rsidR="00C55875">
        <w:rPr>
          <w:rFonts w:ascii="Arial" w:hAnsi="Arial" w:cs="Arial"/>
          <w:color w:val="000000"/>
        </w:rPr>
        <w:t>A</w:t>
      </w:r>
      <w:r>
        <w:rPr>
          <w:rFonts w:ascii="Arial" w:hAnsi="Arial" w:cs="Arial"/>
          <w:color w:val="000000"/>
        </w:rPr>
        <w:t>pplication:</w:t>
      </w:r>
    </w:p>
    <w:p w14:paraId="0E1B7515" w14:textId="77777777" w:rsidR="00FE5A78" w:rsidRDefault="00FE5A78" w:rsidP="003A536C">
      <w:pPr>
        <w:widowControl w:val="0"/>
        <w:autoSpaceDE w:val="0"/>
        <w:autoSpaceDN w:val="0"/>
        <w:adjustRightInd w:val="0"/>
        <w:spacing w:after="120" w:line="240" w:lineRule="auto"/>
        <w:ind w:left="1440"/>
        <w:rPr>
          <w:rFonts w:ascii="Arial" w:hAnsi="Arial" w:cs="Arial"/>
          <w:sz w:val="24"/>
          <w:szCs w:val="24"/>
        </w:rPr>
      </w:pPr>
      <w:r>
        <w:rPr>
          <w:rFonts w:ascii="Arial" w:hAnsi="Arial" w:cs="Arial"/>
          <w:color w:val="000000"/>
        </w:rPr>
        <w:t xml:space="preserve">(a)      the end user as: His Britannic Majesty’s Government of the United Kingdom </w:t>
      </w:r>
      <w:r>
        <w:rPr>
          <w:rFonts w:ascii="Arial" w:hAnsi="Arial" w:cs="Arial"/>
          <w:color w:val="000000"/>
        </w:rPr>
        <w:lastRenderedPageBreak/>
        <w:t>of Great Britain and Northern Ireland (hereinafter “HM Government”); and</w:t>
      </w:r>
    </w:p>
    <w:p w14:paraId="4E6750E3" w14:textId="77777777" w:rsidR="00FE5A78" w:rsidRDefault="00FE5A78" w:rsidP="003A536C">
      <w:pPr>
        <w:widowControl w:val="0"/>
        <w:autoSpaceDE w:val="0"/>
        <w:autoSpaceDN w:val="0"/>
        <w:adjustRightInd w:val="0"/>
        <w:spacing w:after="120" w:line="240" w:lineRule="auto"/>
        <w:ind w:left="1440"/>
        <w:rPr>
          <w:rFonts w:ascii="Arial" w:hAnsi="Arial" w:cs="Arial"/>
          <w:sz w:val="24"/>
          <w:szCs w:val="24"/>
        </w:rPr>
      </w:pPr>
      <w:r>
        <w:rPr>
          <w:rFonts w:ascii="Arial" w:hAnsi="Arial" w:cs="Arial"/>
          <w:color w:val="000000"/>
        </w:rPr>
        <w:t>(b)      the end use as: For the Purposes of HM Government; and</w:t>
      </w:r>
    </w:p>
    <w:p w14:paraId="6C96FF63" w14:textId="3F186B48" w:rsidR="00FE5A78" w:rsidRDefault="00FE5A78" w:rsidP="003A536C">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(2)       include in the submission for the licence or authorisation a statement that "information on the status of processing this </w:t>
      </w:r>
      <w:r w:rsidR="00C55875">
        <w:rPr>
          <w:rFonts w:ascii="Arial" w:hAnsi="Arial" w:cs="Arial"/>
          <w:color w:val="000000"/>
        </w:rPr>
        <w:t>A</w:t>
      </w:r>
      <w:r>
        <w:rPr>
          <w:rFonts w:ascii="Arial" w:hAnsi="Arial" w:cs="Arial"/>
          <w:color w:val="000000"/>
        </w:rPr>
        <w:t>pplication may be shared with the Ministry of Defence of the United Kingdom".</w:t>
      </w:r>
    </w:p>
    <w:p w14:paraId="77D05A85" w14:textId="0ED605DC" w:rsidR="00FE5A78" w:rsidRDefault="00FE5A78" w:rsidP="00422912">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c.      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w:t>
      </w:r>
      <w:proofErr w:type="gramStart"/>
      <w:r>
        <w:rPr>
          <w:rFonts w:ascii="Arial" w:hAnsi="Arial" w:cs="Arial"/>
          <w:color w:val="000000"/>
        </w:rPr>
        <w:t>data</w:t>
      </w:r>
      <w:proofErr w:type="gramEnd"/>
      <w:r>
        <w:rPr>
          <w:rFonts w:ascii="Arial" w:hAnsi="Arial" w:cs="Arial"/>
          <w:color w:val="000000"/>
        </w:rPr>
        <w:t xml:space="preserve"> and items, including Contractor Deliverables, components of Contractor Deliverables and </w:t>
      </w:r>
      <w:r w:rsidR="00997CBD">
        <w:rPr>
          <w:rFonts w:ascii="Arial" w:hAnsi="Arial" w:cs="Arial"/>
          <w:color w:val="000000"/>
        </w:rPr>
        <w:t>S</w:t>
      </w:r>
      <w:r>
        <w:rPr>
          <w:rFonts w:ascii="Arial" w:hAnsi="Arial" w:cs="Arial"/>
          <w:color w:val="000000"/>
        </w:rPr>
        <w:t>oftware.</w:t>
      </w:r>
    </w:p>
    <w:p w14:paraId="0F2D8D57" w14:textId="5C11F7B4" w:rsidR="00FE5A78" w:rsidRDefault="00FE5A78" w:rsidP="00422912">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d.      Where the Contract performance requires the export of materiel for which a foreign export licence or import licence or authorisation is required, the Contractor shall include the dependencies for the export licence or import licence or authorisation </w:t>
      </w:r>
      <w:r w:rsidR="00C55875">
        <w:rPr>
          <w:rFonts w:ascii="Arial" w:hAnsi="Arial" w:cs="Arial"/>
          <w:color w:val="000000"/>
        </w:rPr>
        <w:t>A</w:t>
      </w:r>
      <w:r>
        <w:rPr>
          <w:rFonts w:ascii="Arial" w:hAnsi="Arial" w:cs="Arial"/>
          <w:color w:val="000000"/>
        </w:rPr>
        <w:t>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6194012B" w14:textId="77777777" w:rsidR="00FE5A78" w:rsidRDefault="00FE5A78" w:rsidP="00422912">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e.      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w:t>
      </w:r>
      <w:proofErr w:type="gramStart"/>
      <w:r>
        <w:rPr>
          <w:rFonts w:ascii="Arial" w:hAnsi="Arial" w:cs="Arial"/>
          <w:color w:val="000000"/>
        </w:rPr>
        <w:t>request</w:t>
      </w:r>
      <w:proofErr w:type="gramEnd"/>
      <w:r>
        <w:rPr>
          <w:rFonts w:ascii="Arial" w:hAnsi="Arial" w:cs="Arial"/>
          <w:color w:val="000000"/>
        </w:rPr>
        <w:t xml:space="preserve"> it will consult with the Contractor before making a determination of whether the Authority or the Contractor is best placed in all the circumstance to make the request.  Where, </w:t>
      </w:r>
      <w:proofErr w:type="gramStart"/>
      <w:r>
        <w:rPr>
          <w:rFonts w:ascii="Arial" w:hAnsi="Arial" w:cs="Arial"/>
          <w:color w:val="000000"/>
        </w:rPr>
        <w:t>subsequent to</w:t>
      </w:r>
      <w:proofErr w:type="gramEnd"/>
      <w:r>
        <w:rPr>
          <w:rFonts w:ascii="Arial" w:hAnsi="Arial" w:cs="Arial"/>
          <w:color w:val="000000"/>
        </w:rPr>
        <w:t xml:space="preserve"> such consultation the Authority notifies the Contractor that the Contractor is best placed to make such request:</w:t>
      </w:r>
    </w:p>
    <w:p w14:paraId="05FDC22A" w14:textId="395DB335" w:rsidR="00FE5A78" w:rsidRDefault="00FE5A78" w:rsidP="003A536C">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(1)      the Contractor shall, or procure that the Contractor’s Subcontractor shall, expeditiously consider whether or not there is any reason why it should object to making the request and, where it has no objection, file an </w:t>
      </w:r>
      <w:r w:rsidR="00C55875">
        <w:rPr>
          <w:rFonts w:ascii="Arial" w:hAnsi="Arial" w:cs="Arial"/>
          <w:color w:val="000000"/>
        </w:rPr>
        <w:t>A</w:t>
      </w:r>
      <w:r>
        <w:rPr>
          <w:rFonts w:ascii="Arial" w:hAnsi="Arial" w:cs="Arial"/>
          <w:color w:val="000000"/>
        </w:rPr>
        <w:t xml:space="preserve">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w:t>
      </w:r>
      <w:proofErr w:type="gramStart"/>
      <w:r>
        <w:rPr>
          <w:rFonts w:ascii="Arial" w:hAnsi="Arial" w:cs="Arial"/>
          <w:color w:val="000000"/>
        </w:rPr>
        <w:t>fail</w:t>
      </w:r>
      <w:proofErr w:type="gramEnd"/>
      <w:r>
        <w:rPr>
          <w:rFonts w:ascii="Arial" w:hAnsi="Arial" w:cs="Arial"/>
          <w:color w:val="000000"/>
        </w:rPr>
        <w:t xml:space="preserve"> the matter shall be escalated to an appropriate level within both Parties’ organisations, to include their respective export licensing subject matter experts; and</w:t>
      </w:r>
    </w:p>
    <w:p w14:paraId="730E7C2D" w14:textId="4D13ED68" w:rsidR="00FE5A78" w:rsidRDefault="00FE5A78" w:rsidP="003A536C">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(2)      the Authority shall provide sufficient information, certification, </w:t>
      </w:r>
      <w:proofErr w:type="gramStart"/>
      <w:r>
        <w:rPr>
          <w:rFonts w:ascii="Arial" w:hAnsi="Arial" w:cs="Arial"/>
          <w:color w:val="000000"/>
        </w:rPr>
        <w:t>documentation</w:t>
      </w:r>
      <w:proofErr w:type="gramEnd"/>
      <w:r>
        <w:rPr>
          <w:rFonts w:ascii="Arial" w:hAnsi="Arial" w:cs="Arial"/>
          <w:color w:val="000000"/>
        </w:rPr>
        <w:t xml:space="preserve"> and other reasonable assistance as may be necessary to support the </w:t>
      </w:r>
      <w:r w:rsidR="00C55875">
        <w:rPr>
          <w:rFonts w:ascii="Arial" w:hAnsi="Arial" w:cs="Arial"/>
          <w:color w:val="000000"/>
        </w:rPr>
        <w:t>A</w:t>
      </w:r>
      <w:r>
        <w:rPr>
          <w:rFonts w:ascii="Arial" w:hAnsi="Arial" w:cs="Arial"/>
          <w:color w:val="000000"/>
        </w:rPr>
        <w:t xml:space="preserve">pplication for the requested variation. </w:t>
      </w:r>
    </w:p>
    <w:p w14:paraId="0DBED006" w14:textId="749E0BCE" w:rsidR="00FE5A78" w:rsidRDefault="00FE5A78" w:rsidP="00422912">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f.       Where the Authority determines that it is best placed to make such request the Contractor shall provide sufficient information, certification, </w:t>
      </w:r>
      <w:proofErr w:type="gramStart"/>
      <w:r>
        <w:rPr>
          <w:rFonts w:ascii="Arial" w:hAnsi="Arial" w:cs="Arial"/>
          <w:color w:val="000000"/>
        </w:rPr>
        <w:t>documentation</w:t>
      </w:r>
      <w:proofErr w:type="gramEnd"/>
      <w:r>
        <w:rPr>
          <w:rFonts w:ascii="Arial" w:hAnsi="Arial" w:cs="Arial"/>
          <w:color w:val="000000"/>
        </w:rPr>
        <w:t xml:space="preserve"> and other reasonable assistance as may be necessary to support the Authority to make the </w:t>
      </w:r>
      <w:r w:rsidR="00A21495">
        <w:rPr>
          <w:rFonts w:ascii="Arial" w:hAnsi="Arial" w:cs="Arial"/>
          <w:color w:val="000000"/>
        </w:rPr>
        <w:t>A</w:t>
      </w:r>
      <w:r>
        <w:rPr>
          <w:rFonts w:ascii="Arial" w:hAnsi="Arial" w:cs="Arial"/>
          <w:color w:val="000000"/>
        </w:rPr>
        <w:t>pplication for the requested variation.</w:t>
      </w:r>
    </w:p>
    <w:p w14:paraId="6C3F2B74" w14:textId="77777777" w:rsidR="00FE5A78" w:rsidRDefault="00FE5A78" w:rsidP="00422912">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g.      Where the Authority invokes clause 33.e or 33.f the Authority will pay the Contractor a fair and reasonable charge for this service based on the cost of providing it.  </w:t>
      </w:r>
    </w:p>
    <w:p w14:paraId="4E72E099" w14:textId="77777777" w:rsidR="00FE5A78" w:rsidRDefault="00FE5A78" w:rsidP="00422912">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h.      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281F374F" w14:textId="77777777" w:rsidR="00FE5A78" w:rsidRDefault="00FE5A78" w:rsidP="00422912">
      <w:pPr>
        <w:widowControl w:val="0"/>
        <w:autoSpaceDE w:val="0"/>
        <w:autoSpaceDN w:val="0"/>
        <w:adjustRightInd w:val="0"/>
        <w:spacing w:after="120" w:line="240" w:lineRule="auto"/>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 xml:space="preserve">.        Without prejudice to HM Government's position on the validity of any claim by a foreign government to extra-territoriality, the Authority shall provide the Contractor with sufficient </w:t>
      </w:r>
      <w:r>
        <w:rPr>
          <w:rFonts w:ascii="Arial" w:hAnsi="Arial" w:cs="Arial"/>
          <w:color w:val="000000"/>
        </w:rPr>
        <w:lastRenderedPageBreak/>
        <w:t xml:space="preserve">information, certification, </w:t>
      </w:r>
      <w:proofErr w:type="gramStart"/>
      <w:r>
        <w:rPr>
          <w:rFonts w:ascii="Arial" w:hAnsi="Arial" w:cs="Arial"/>
          <w:color w:val="000000"/>
        </w:rPr>
        <w:t>documentation</w:t>
      </w:r>
      <w:proofErr w:type="gramEnd"/>
      <w:r>
        <w:rPr>
          <w:rFonts w:ascii="Arial" w:hAnsi="Arial" w:cs="Arial"/>
          <w:color w:val="000000"/>
        </w:rPr>
        <w:t xml:space="preserve"> and other reasonable assistance to facilitate the granting of export licences or import licences or authorisations by a foreign Government in respect of the performance of the Contract.</w:t>
      </w:r>
    </w:p>
    <w:p w14:paraId="5099907D" w14:textId="77777777" w:rsidR="00FE5A78" w:rsidRDefault="00FE5A78" w:rsidP="00422912">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j.        The Authority shall provide such assistance as the Contractor may reasonably require in obtaining any UK export licences necessary for the performance of the Contract.</w:t>
      </w:r>
    </w:p>
    <w:p w14:paraId="2E48ED7E" w14:textId="77777777" w:rsidR="00FE5A78" w:rsidRDefault="00FE5A78" w:rsidP="00422912">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k.       The Contractor shall use reasonable endeavours to identify whether any Contractor Deliverable is subject to: </w:t>
      </w:r>
    </w:p>
    <w:p w14:paraId="3ECBCBB2" w14:textId="77777777" w:rsidR="00FE5A78" w:rsidRDefault="00FE5A78" w:rsidP="003A536C">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(1)      a non-UK export licence, </w:t>
      </w:r>
      <w:proofErr w:type="gramStart"/>
      <w:r>
        <w:rPr>
          <w:rFonts w:ascii="Arial" w:hAnsi="Arial" w:cs="Arial"/>
          <w:color w:val="000000"/>
        </w:rPr>
        <w:t>authorisation</w:t>
      </w:r>
      <w:proofErr w:type="gramEnd"/>
      <w:r>
        <w:rPr>
          <w:rFonts w:ascii="Arial" w:hAnsi="Arial" w:cs="Arial"/>
          <w:color w:val="000000"/>
        </w:rPr>
        <w:t xml:space="preserve"> or exemption; or</w:t>
      </w:r>
    </w:p>
    <w:p w14:paraId="2B524C19" w14:textId="77777777" w:rsidR="00FE5A78" w:rsidRDefault="00FE5A78" w:rsidP="003A536C">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(2)      any other related transfer or export control,</w:t>
      </w:r>
    </w:p>
    <w:p w14:paraId="0F3E2C28" w14:textId="77777777" w:rsidR="00FE5A78" w:rsidRDefault="00FE5A78" w:rsidP="003A536C">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5F30C289" w14:textId="77777777" w:rsidR="00FE5A78" w:rsidRDefault="00FE5A78" w:rsidP="00422912">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l.       If at any time during the term of the Contract the Contractor becomes aware that all or any part of the Contractor Deliverables are subject to clause 33.k.(1) or 33.k.(2),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6CA3F0F6" w14:textId="77777777" w:rsidR="00FE5A78" w:rsidRDefault="00FE5A78" w:rsidP="00422912">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m.     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685FFC7C" w14:textId="77777777" w:rsidR="00FE5A78" w:rsidRDefault="00FE5A78" w:rsidP="00422912">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n.      During the term of the Contract, the Contractor shall notify the Authority as soon as reasonably practicable of any changes in the information notified previously under clauses 33.l or 33.m of which they become or are aware that would affect the Authority’s ability to use, disclose, re-transfer or re-export an item or part of it as is referred to in those clauses by issuing an updated DEFFORM 528 to the Authority.</w:t>
      </w:r>
    </w:p>
    <w:p w14:paraId="45660946" w14:textId="77777777" w:rsidR="00FE5A78" w:rsidRDefault="00FE5A78" w:rsidP="00422912">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o.      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they become aware that would affect the Authority’s ability to use, disclose, re-transfer or re-export </w:t>
      </w:r>
    </w:p>
    <w:p w14:paraId="767E8F4E" w14:textId="77777777" w:rsidR="00FE5A78" w:rsidRDefault="00FE5A78" w:rsidP="00422912">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an item or part of it as is referred to in those clauses by issuing an updated DEFFORM 528 to the Authority.</w:t>
      </w:r>
    </w:p>
    <w:p w14:paraId="704C8B1C" w14:textId="758E955D" w:rsidR="00FE5A78" w:rsidRDefault="00FE5A78" w:rsidP="00422912">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p.     Where following receipt of materiel from a Subcontractor or any of their other </w:t>
      </w:r>
      <w:proofErr w:type="gramStart"/>
      <w:r>
        <w:rPr>
          <w:rFonts w:ascii="Arial" w:hAnsi="Arial" w:cs="Arial"/>
          <w:color w:val="000000"/>
        </w:rPr>
        <w:t>suppliers</w:t>
      </w:r>
      <w:proofErr w:type="gramEnd"/>
      <w:r>
        <w:rPr>
          <w:rFonts w:ascii="Arial" w:hAnsi="Arial" w:cs="Arial"/>
          <w:color w:val="000000"/>
        </w:rPr>
        <w:t xml:space="preserve"> restrictions are notified to the Contractor by that Subcontractor, supplier or other third party or are identified by the Contractor, the Contractor shall immediately inform the Authority by issuing an updated DEFFORM 528.  Within </w:t>
      </w:r>
      <w:r w:rsidR="00F74FE9">
        <w:rPr>
          <w:rFonts w:ascii="Arial" w:hAnsi="Arial" w:cs="Arial"/>
          <w:color w:val="000000"/>
        </w:rPr>
        <w:t>15</w:t>
      </w:r>
      <w:r>
        <w:rPr>
          <w:rFonts w:ascii="Arial" w:hAnsi="Arial" w:cs="Arial"/>
          <w:color w:val="000000"/>
        </w:rPr>
        <w:t xml:space="preserve">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w:t>
      </w:r>
      <w:r w:rsidR="00F74FE9">
        <w:rPr>
          <w:rFonts w:ascii="Arial" w:hAnsi="Arial" w:cs="Arial"/>
          <w:color w:val="000000"/>
        </w:rPr>
        <w:t>15</w:t>
      </w:r>
      <w:r>
        <w:rPr>
          <w:rFonts w:ascii="Arial" w:hAnsi="Arial" w:cs="Arial"/>
          <w:color w:val="000000"/>
        </w:rPr>
        <w:t xml:space="preserve"> days of receipt of a proposal whether it is acceptable and where appropriate the Contract shall be modified in accordance with its terms to implement the proposal.</w:t>
      </w:r>
    </w:p>
    <w:p w14:paraId="4381A10A" w14:textId="77777777" w:rsidR="00FE5A78" w:rsidRDefault="00FE5A78" w:rsidP="00422912">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q.      If the restrictions prevent the Contractor from performing their obligations under the Contract and have not been removed, </w:t>
      </w:r>
      <w:proofErr w:type="gramStart"/>
      <w:r>
        <w:rPr>
          <w:rFonts w:ascii="Arial" w:hAnsi="Arial" w:cs="Arial"/>
          <w:color w:val="000000"/>
        </w:rPr>
        <w:t>modified</w:t>
      </w:r>
      <w:proofErr w:type="gramEnd"/>
      <w:r>
        <w:rPr>
          <w:rFonts w:ascii="Arial" w:hAnsi="Arial" w:cs="Arial"/>
          <w:color w:val="000000"/>
        </w:rPr>
        <w:t xml:space="preserve"> or otherwise satisfactorily managed within a reasonable time, the Authority may at its absolute discretion elect to amend the contract in accordance with Condition 6 or as otherwise may be provided by the Contract, or to terminate </w:t>
      </w:r>
      <w:r>
        <w:rPr>
          <w:rFonts w:ascii="Arial" w:hAnsi="Arial" w:cs="Arial"/>
          <w:color w:val="000000"/>
        </w:rPr>
        <w:lastRenderedPageBreak/>
        <w:t>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5F0BDDD0" w14:textId="77777777" w:rsidR="00FE5A78" w:rsidRDefault="00FE5A78" w:rsidP="00422912">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r.       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14:paraId="654964F4" w14:textId="77777777" w:rsidR="00FE5A78" w:rsidRDefault="00FE5A78" w:rsidP="00422912">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s.      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4BB2D02A" w14:textId="77777777" w:rsidR="00FE5A78" w:rsidRDefault="00FE5A78" w:rsidP="00422912">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t.        </w:t>
      </w:r>
      <w:proofErr w:type="gramStart"/>
      <w:r>
        <w:rPr>
          <w:rFonts w:ascii="Arial" w:hAnsi="Arial" w:cs="Arial"/>
          <w:color w:val="000000"/>
        </w:rPr>
        <w:t>In the event that</w:t>
      </w:r>
      <w:proofErr w:type="gramEnd"/>
      <w:r>
        <w:rPr>
          <w:rFonts w:ascii="Arial" w:hAnsi="Arial" w:cs="Arial"/>
          <w:color w:val="000000"/>
        </w:rPr>
        <w:t xml:space="preserve">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25E8A7D6" w14:textId="77777777" w:rsidR="00FE5A78" w:rsidRDefault="00FE5A78" w:rsidP="00422912">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u.       Where:</w:t>
      </w:r>
    </w:p>
    <w:p w14:paraId="697B88A4" w14:textId="77777777" w:rsidR="00FE5A78" w:rsidRDefault="00FE5A78" w:rsidP="003A536C">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(1)      restrictions are advised by the Authority to the Contractor in a DEFFORM 528 provided pursuant to clauses 33.s or 33.t or both; </w:t>
      </w:r>
      <w:proofErr w:type="gramStart"/>
      <w:r>
        <w:rPr>
          <w:rFonts w:ascii="Arial" w:hAnsi="Arial" w:cs="Arial"/>
          <w:color w:val="000000"/>
        </w:rPr>
        <w:t>or</w:t>
      </w:r>
      <w:proofErr w:type="gramEnd"/>
      <w:r>
        <w:rPr>
          <w:rFonts w:ascii="Arial" w:hAnsi="Arial" w:cs="Arial"/>
          <w:color w:val="000000"/>
        </w:rPr>
        <w:t xml:space="preserve"> </w:t>
      </w:r>
    </w:p>
    <w:p w14:paraId="4335FBDB" w14:textId="77777777" w:rsidR="00FE5A78" w:rsidRDefault="00FE5A78" w:rsidP="003A536C">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(2)      any of the information provided by the Authority in any DEFFORM 528 proves to be incorrect or </w:t>
      </w:r>
      <w:proofErr w:type="gramStart"/>
      <w:r>
        <w:rPr>
          <w:rFonts w:ascii="Arial" w:hAnsi="Arial" w:cs="Arial"/>
          <w:color w:val="000000"/>
        </w:rPr>
        <w:t>inaccurate;</w:t>
      </w:r>
      <w:proofErr w:type="gramEnd"/>
      <w:r>
        <w:rPr>
          <w:rFonts w:ascii="Arial" w:hAnsi="Arial" w:cs="Arial"/>
          <w:color w:val="000000"/>
        </w:rPr>
        <w:t xml:space="preserve"> </w:t>
      </w:r>
    </w:p>
    <w:p w14:paraId="090BD934" w14:textId="77777777" w:rsidR="00FE5A78" w:rsidRDefault="00FE5A78" w:rsidP="003A536C">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26984ECC" w14:textId="77777777" w:rsidR="00FE5A78" w:rsidRDefault="00FE5A78" w:rsidP="00422912">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v.      Pending agreement of any amendment of the Contract as set out in clause 33.q or 33.u, provided the Contractor takes such steps as are reasonable to mitigate the impact, the Contractor shall be relieved from their obligations to perform those elements of the Contract </w:t>
      </w:r>
      <w:r>
        <w:rPr>
          <w:rFonts w:ascii="Arial" w:hAnsi="Arial" w:cs="Arial"/>
          <w:color w:val="000000"/>
        </w:rPr>
        <w:lastRenderedPageBreak/>
        <w:t xml:space="preserve">directly affected by the restrictions or provision of incorrect or incomplete information. </w:t>
      </w:r>
    </w:p>
    <w:p w14:paraId="3C13B6B6" w14:textId="77777777" w:rsidR="00FE5A78" w:rsidRDefault="00FE5A78" w:rsidP="00411FDE">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34.    Third Party Intellectual Property – Rights and Restrictions</w:t>
      </w:r>
    </w:p>
    <w:p w14:paraId="5B552C59" w14:textId="77777777" w:rsidR="00FE5A78" w:rsidRDefault="00FE5A78" w:rsidP="003A536C">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a.      The Contractor and, where applicable any Subcontractor, shall promptly notify the Authority as soon as they become aware of:</w:t>
      </w:r>
    </w:p>
    <w:p w14:paraId="6D933011" w14:textId="6F84C06E" w:rsidR="00FE5A78" w:rsidRDefault="00FE5A78" w:rsidP="003A536C">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(1)      any invention or design the subject of patent or registered Design Rights (or </w:t>
      </w:r>
      <w:r w:rsidR="00A21495">
        <w:rPr>
          <w:rFonts w:ascii="Arial" w:hAnsi="Arial" w:cs="Arial"/>
          <w:color w:val="000000"/>
        </w:rPr>
        <w:t>A</w:t>
      </w:r>
      <w:r>
        <w:rPr>
          <w:rFonts w:ascii="Arial" w:hAnsi="Arial" w:cs="Arial"/>
          <w:color w:val="000000"/>
        </w:rPr>
        <w:t xml:space="preserve">pplication thereof) owned by a third party which appears to be relevant to the performance of the Contract or to use by the Authority of anything required to be done or delivered under the </w:t>
      </w:r>
      <w:proofErr w:type="gramStart"/>
      <w:r>
        <w:rPr>
          <w:rFonts w:ascii="Arial" w:hAnsi="Arial" w:cs="Arial"/>
          <w:color w:val="000000"/>
        </w:rPr>
        <w:t>Contract;</w:t>
      </w:r>
      <w:proofErr w:type="gramEnd"/>
      <w:r>
        <w:rPr>
          <w:rFonts w:ascii="Arial" w:hAnsi="Arial" w:cs="Arial"/>
          <w:color w:val="000000"/>
        </w:rPr>
        <w:t xml:space="preserve"> </w:t>
      </w:r>
    </w:p>
    <w:p w14:paraId="42A7DEEE" w14:textId="77777777" w:rsidR="00FE5A78" w:rsidRDefault="00FE5A78" w:rsidP="003A536C">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(2)      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w:t>
      </w:r>
      <w:proofErr w:type="gramStart"/>
      <w:r>
        <w:rPr>
          <w:rFonts w:ascii="Arial" w:hAnsi="Arial" w:cs="Arial"/>
          <w:color w:val="000000"/>
        </w:rPr>
        <w:t>1958;</w:t>
      </w:r>
      <w:proofErr w:type="gramEnd"/>
      <w:r>
        <w:rPr>
          <w:rFonts w:ascii="Arial" w:hAnsi="Arial" w:cs="Arial"/>
          <w:color w:val="000000"/>
        </w:rPr>
        <w:t xml:space="preserve"> </w:t>
      </w:r>
    </w:p>
    <w:p w14:paraId="3D2039E3" w14:textId="77777777" w:rsidR="00FE5A78" w:rsidRDefault="00FE5A78" w:rsidP="003A536C">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(3)      any allegation of infringement of intellectual property rights made against the Contractor and which pertains to the performance of the Contract or subsequent use by the Authority of anything required to be done or delivered under the Contract.</w:t>
      </w:r>
    </w:p>
    <w:p w14:paraId="185982BF" w14:textId="77777777" w:rsidR="00FE5A78" w:rsidRDefault="00FE5A78" w:rsidP="003A536C">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clause 34.a does not apply in respect of Contractor Deliverables normally available from the Contractor as a Commercial Off </w:t>
      </w:r>
      <w:proofErr w:type="gramStart"/>
      <w:r>
        <w:rPr>
          <w:rFonts w:ascii="Arial" w:hAnsi="Arial" w:cs="Arial"/>
          <w:color w:val="000000"/>
        </w:rPr>
        <w:t>The</w:t>
      </w:r>
      <w:proofErr w:type="gramEnd"/>
      <w:r>
        <w:rPr>
          <w:rFonts w:ascii="Arial" w:hAnsi="Arial" w:cs="Arial"/>
          <w:color w:val="000000"/>
        </w:rPr>
        <w:t xml:space="preserve"> Shelf (COTS) item or service.</w:t>
      </w:r>
    </w:p>
    <w:p w14:paraId="3CF9A597" w14:textId="77777777" w:rsidR="00FE5A78" w:rsidRDefault="00FE5A78" w:rsidP="003A536C">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b.      If the Information required under clause 34.a has been notified previously, the Contractor may meet their obligations by giving details of the previous notification.</w:t>
      </w:r>
    </w:p>
    <w:p w14:paraId="50526147" w14:textId="77777777" w:rsidR="00FE5A78" w:rsidRDefault="00FE5A78" w:rsidP="003A536C">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c.      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w:t>
      </w:r>
    </w:p>
    <w:p w14:paraId="036ACF51" w14:textId="77777777" w:rsidR="00FE5A78" w:rsidRDefault="00FE5A78" w:rsidP="003A536C">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employees against any liability and cost arising from such allegation.  This Condition shall not apply if:</w:t>
      </w:r>
    </w:p>
    <w:p w14:paraId="33A006D5" w14:textId="77777777" w:rsidR="00FE5A78" w:rsidRDefault="00FE5A78" w:rsidP="003A536C">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(1)      the Authority has made or makes an admission of any sort relevant to such </w:t>
      </w:r>
      <w:proofErr w:type="gramStart"/>
      <w:r>
        <w:rPr>
          <w:rFonts w:ascii="Arial" w:hAnsi="Arial" w:cs="Arial"/>
          <w:color w:val="000000"/>
        </w:rPr>
        <w:t>question;</w:t>
      </w:r>
      <w:proofErr w:type="gramEnd"/>
      <w:r>
        <w:rPr>
          <w:rFonts w:ascii="Arial" w:hAnsi="Arial" w:cs="Arial"/>
          <w:color w:val="000000"/>
        </w:rPr>
        <w:t xml:space="preserve"> </w:t>
      </w:r>
    </w:p>
    <w:p w14:paraId="1D32D9E5" w14:textId="77777777" w:rsidR="00FE5A78" w:rsidRDefault="00FE5A78" w:rsidP="003A536C">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(2)      the Authority has entered or enters into any discussions on such question with any third party without the prior written agreement of the </w:t>
      </w:r>
      <w:proofErr w:type="gramStart"/>
      <w:r>
        <w:rPr>
          <w:rFonts w:ascii="Arial" w:hAnsi="Arial" w:cs="Arial"/>
          <w:color w:val="000000"/>
        </w:rPr>
        <w:t>Contractor;</w:t>
      </w:r>
      <w:proofErr w:type="gramEnd"/>
      <w:r>
        <w:rPr>
          <w:rFonts w:ascii="Arial" w:hAnsi="Arial" w:cs="Arial"/>
          <w:color w:val="000000"/>
        </w:rPr>
        <w:t xml:space="preserve"> </w:t>
      </w:r>
    </w:p>
    <w:p w14:paraId="42DDE8BA" w14:textId="77777777" w:rsidR="00FE5A78" w:rsidRDefault="00FE5A78" w:rsidP="003A536C">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(3)      the Authority has entered or enters into negotiations in respect of any relevant claim for compensation in respect of Crown Use under Section 55 of the Patents Act 1977 or Section 12 of the Registered Designs Act </w:t>
      </w:r>
      <w:proofErr w:type="gramStart"/>
      <w:r>
        <w:rPr>
          <w:rFonts w:ascii="Arial" w:hAnsi="Arial" w:cs="Arial"/>
          <w:color w:val="000000"/>
        </w:rPr>
        <w:t>1949;</w:t>
      </w:r>
      <w:proofErr w:type="gramEnd"/>
      <w:r>
        <w:rPr>
          <w:rFonts w:ascii="Arial" w:hAnsi="Arial" w:cs="Arial"/>
          <w:color w:val="000000"/>
        </w:rPr>
        <w:t xml:space="preserve"> </w:t>
      </w:r>
    </w:p>
    <w:p w14:paraId="56360CCC" w14:textId="77777777" w:rsidR="00FE5A78" w:rsidRDefault="00FE5A78" w:rsidP="003A536C">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(4)      legal proceedings have been commenced against the Authority or the Contractor in respect of Crown Use, but only to the extent of such Crown Use that has been properly authorised. </w:t>
      </w:r>
    </w:p>
    <w:p w14:paraId="7295D728" w14:textId="77777777" w:rsidR="00FE5A78" w:rsidRDefault="00FE5A78" w:rsidP="003A536C">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d.     The indemnity in clause 34.c does not extend to use by the Authority of anything supplied under the Contract where that use was not reasonably foreseeable at the time of the Contract. </w:t>
      </w:r>
    </w:p>
    <w:p w14:paraId="796C0CB1" w14:textId="77777777" w:rsidR="00FE5A78" w:rsidRDefault="00FE5A78" w:rsidP="003A536C">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w:t>
      </w:r>
      <w:r>
        <w:rPr>
          <w:rFonts w:ascii="Arial" w:hAnsi="Arial" w:cs="Arial"/>
          <w:color w:val="000000"/>
        </w:rPr>
        <w:lastRenderedPageBreak/>
        <w:t>Patents Act 1977 or Section 12 of the Registered Designs Act 1949 and to use any model, document or information relating to any such invention or design which may be required for that purpose.</w:t>
      </w:r>
    </w:p>
    <w:p w14:paraId="412FE98C" w14:textId="77777777" w:rsidR="00FE5A78" w:rsidRDefault="00FE5A78" w:rsidP="003A536C">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f.       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661F7474" w14:textId="77777777" w:rsidR="00FE5A78" w:rsidRDefault="00FE5A78" w:rsidP="003A536C">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g.      If, under clause 34.a, a relevant invention or design is notified to the Authority by the Contractor after the Effective Date of Contract, then: </w:t>
      </w:r>
    </w:p>
    <w:p w14:paraId="5FC362C0" w14:textId="77777777" w:rsidR="00FE5A78" w:rsidRDefault="00FE5A78" w:rsidP="003A536C">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(1)      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65B04D12" w14:textId="77777777" w:rsidR="00FE5A78" w:rsidRDefault="00FE5A78" w:rsidP="003A536C">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(2)      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378985E7" w14:textId="77777777" w:rsidR="00FE5A78" w:rsidRDefault="00FE5A78" w:rsidP="003A536C">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h.     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31E2CB02" w14:textId="77777777" w:rsidR="00FE5A78" w:rsidRDefault="00FE5A78" w:rsidP="003A536C">
      <w:pPr>
        <w:widowControl w:val="0"/>
        <w:autoSpaceDE w:val="0"/>
        <w:autoSpaceDN w:val="0"/>
        <w:adjustRightInd w:val="0"/>
        <w:spacing w:after="120" w:line="240" w:lineRule="auto"/>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 xml:space="preserve">.       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6492C844" w14:textId="77777777" w:rsidR="00FE5A78" w:rsidRDefault="00FE5A78" w:rsidP="003A536C">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j.       The Contractor shall not be entitled to any reimbursement of any royalty, licence fee or similar expense incurred in respect of anything to be done under the Contract, where: </w:t>
      </w:r>
    </w:p>
    <w:p w14:paraId="6E19CFE9" w14:textId="77777777" w:rsidR="00FE5A78" w:rsidRDefault="00FE5A78" w:rsidP="003A536C">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(1)      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6F4A1D78" w14:textId="77777777" w:rsidR="00FE5A78" w:rsidRDefault="00FE5A78" w:rsidP="003A536C">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(2)      any obligation to make payments for intellectual property has not been promptly notified to the Authority under clause 34.a. </w:t>
      </w:r>
    </w:p>
    <w:p w14:paraId="0959804E" w14:textId="77777777" w:rsidR="00FE5A78" w:rsidRDefault="00FE5A78" w:rsidP="003A536C">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k.      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499BDF9E" w14:textId="77777777" w:rsidR="00FE5A78" w:rsidRDefault="00FE5A78" w:rsidP="003A536C">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(1)      released from payment whether by way of royalties, licence fees or similar expenses in respect of the Contractor's use of the relevant invention or design, or the use of any relevant model, </w:t>
      </w:r>
      <w:proofErr w:type="gramStart"/>
      <w:r>
        <w:rPr>
          <w:rFonts w:ascii="Arial" w:hAnsi="Arial" w:cs="Arial"/>
          <w:color w:val="000000"/>
        </w:rPr>
        <w:t>document</w:t>
      </w:r>
      <w:proofErr w:type="gramEnd"/>
      <w:r>
        <w:rPr>
          <w:rFonts w:ascii="Arial" w:hAnsi="Arial" w:cs="Arial"/>
          <w:color w:val="000000"/>
        </w:rPr>
        <w:t xml:space="preserve"> or information for the purpose of performing the Contract; and </w:t>
      </w:r>
    </w:p>
    <w:p w14:paraId="7BDE7B79" w14:textId="77777777" w:rsidR="00FE5A78" w:rsidRDefault="00FE5A78" w:rsidP="003A536C">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(2)      authorised to use any model, document or information relating to any such </w:t>
      </w:r>
      <w:r>
        <w:rPr>
          <w:rFonts w:ascii="Arial" w:hAnsi="Arial" w:cs="Arial"/>
          <w:color w:val="000000"/>
        </w:rPr>
        <w:lastRenderedPageBreak/>
        <w:t xml:space="preserve">invention or design which may be required for that purpose. </w:t>
      </w:r>
    </w:p>
    <w:p w14:paraId="2133D150" w14:textId="77777777" w:rsidR="00FE5A78" w:rsidRDefault="00FE5A78" w:rsidP="003A536C">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l.      The Contractor shall assume all liability and indemnify the Authority and its officers, </w:t>
      </w:r>
      <w:proofErr w:type="gramStart"/>
      <w:r>
        <w:rPr>
          <w:rFonts w:ascii="Arial" w:hAnsi="Arial" w:cs="Arial"/>
          <w:color w:val="000000"/>
        </w:rPr>
        <w:t>agents</w:t>
      </w:r>
      <w:proofErr w:type="gramEnd"/>
      <w:r>
        <w:rPr>
          <w:rFonts w:ascii="Arial" w:hAnsi="Arial" w:cs="Arial"/>
          <w:color w:val="000000"/>
        </w:rPr>
        <w:t xml:space="preserve"> and employees against liability, including costs as a result of: </w:t>
      </w:r>
    </w:p>
    <w:p w14:paraId="5BF1A362" w14:textId="77777777" w:rsidR="00FE5A78" w:rsidRDefault="00FE5A78" w:rsidP="003A536C">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(1)      infringement or alleged infringement by the Contractor or their suppliers of any copyright, database right, Design Right or the like protection in any part of the world in respect of any item to be supplied under the Contract or otherwise in the performance of the </w:t>
      </w:r>
      <w:proofErr w:type="gramStart"/>
      <w:r>
        <w:rPr>
          <w:rFonts w:ascii="Arial" w:hAnsi="Arial" w:cs="Arial"/>
          <w:color w:val="000000"/>
        </w:rPr>
        <w:t>Contract;</w:t>
      </w:r>
      <w:proofErr w:type="gramEnd"/>
      <w:r>
        <w:rPr>
          <w:rFonts w:ascii="Arial" w:hAnsi="Arial" w:cs="Arial"/>
          <w:color w:val="000000"/>
        </w:rPr>
        <w:t xml:space="preserve"> </w:t>
      </w:r>
    </w:p>
    <w:p w14:paraId="6015BEB7" w14:textId="77777777" w:rsidR="00FE5A78" w:rsidRDefault="00FE5A78" w:rsidP="003A536C">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(2)      misuse of any confidential information, trade secret or the like by the Contractor in performing the </w:t>
      </w:r>
      <w:proofErr w:type="gramStart"/>
      <w:r>
        <w:rPr>
          <w:rFonts w:ascii="Arial" w:hAnsi="Arial" w:cs="Arial"/>
          <w:color w:val="000000"/>
        </w:rPr>
        <w:t>Contract;</w:t>
      </w:r>
      <w:proofErr w:type="gramEnd"/>
      <w:r>
        <w:rPr>
          <w:rFonts w:ascii="Arial" w:hAnsi="Arial" w:cs="Arial"/>
          <w:color w:val="000000"/>
        </w:rPr>
        <w:t xml:space="preserve"> </w:t>
      </w:r>
    </w:p>
    <w:p w14:paraId="3D4263B3" w14:textId="77777777" w:rsidR="00FE5A78" w:rsidRDefault="00FE5A78" w:rsidP="003A536C">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(3)      provision to the Authority of any Information or material which the Contractor does not have the right to provide for the purpose of the Contract. </w:t>
      </w:r>
    </w:p>
    <w:p w14:paraId="36F78F1D" w14:textId="77777777" w:rsidR="00FE5A78" w:rsidRDefault="00FE5A78" w:rsidP="003A536C">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m.    The Authority shall assume all liability and indemnify the Contractor, their officers, </w:t>
      </w:r>
      <w:proofErr w:type="gramStart"/>
      <w:r>
        <w:rPr>
          <w:rFonts w:ascii="Arial" w:hAnsi="Arial" w:cs="Arial"/>
          <w:color w:val="000000"/>
        </w:rPr>
        <w:t>agents</w:t>
      </w:r>
      <w:proofErr w:type="gramEnd"/>
      <w:r>
        <w:rPr>
          <w:rFonts w:ascii="Arial" w:hAnsi="Arial" w:cs="Arial"/>
          <w:color w:val="000000"/>
        </w:rPr>
        <w:t xml:space="preserve"> and employees against liability, including costs as a result of: </w:t>
      </w:r>
    </w:p>
    <w:p w14:paraId="523A1125" w14:textId="77777777" w:rsidR="00FE5A78" w:rsidRDefault="00FE5A78" w:rsidP="003A536C">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(1)      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w:t>
      </w:r>
      <w:proofErr w:type="gramStart"/>
      <w:r>
        <w:rPr>
          <w:rFonts w:ascii="Arial" w:hAnsi="Arial" w:cs="Arial"/>
          <w:color w:val="000000"/>
        </w:rPr>
        <w:t>Contract;</w:t>
      </w:r>
      <w:proofErr w:type="gramEnd"/>
      <w:r>
        <w:rPr>
          <w:rFonts w:ascii="Arial" w:hAnsi="Arial" w:cs="Arial"/>
          <w:color w:val="000000"/>
        </w:rPr>
        <w:t xml:space="preserve"> </w:t>
      </w:r>
    </w:p>
    <w:p w14:paraId="18B08878" w14:textId="77777777" w:rsidR="00FE5A78" w:rsidRDefault="00FE5A78" w:rsidP="003A536C">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(2)      alleged misuse of any confidential Information, trade secret or the like by the Contractor </w:t>
      </w:r>
      <w:proofErr w:type="gramStart"/>
      <w:r>
        <w:rPr>
          <w:rFonts w:ascii="Arial" w:hAnsi="Arial" w:cs="Arial"/>
          <w:color w:val="000000"/>
        </w:rPr>
        <w:t>as a result of</w:t>
      </w:r>
      <w:proofErr w:type="gramEnd"/>
      <w:r>
        <w:rPr>
          <w:rFonts w:ascii="Arial" w:hAnsi="Arial" w:cs="Arial"/>
          <w:color w:val="000000"/>
        </w:rPr>
        <w:t xml:space="preserve"> use of Information provided by the Authority for the purposes of the Contract, but only to the extent that Contractor’s use of that Information is for the purposes intended when it was disclosed by the Authority. </w:t>
      </w:r>
    </w:p>
    <w:p w14:paraId="477016C5" w14:textId="77777777" w:rsidR="00FE5A78" w:rsidRDefault="00FE5A78" w:rsidP="003A536C">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n.     The general authorisation and indemnity </w:t>
      </w:r>
      <w:proofErr w:type="gramStart"/>
      <w:r>
        <w:rPr>
          <w:rFonts w:ascii="Arial" w:hAnsi="Arial" w:cs="Arial"/>
          <w:color w:val="000000"/>
        </w:rPr>
        <w:t>is</w:t>
      </w:r>
      <w:proofErr w:type="gramEnd"/>
      <w:r>
        <w:rPr>
          <w:rFonts w:ascii="Arial" w:hAnsi="Arial" w:cs="Arial"/>
          <w:color w:val="000000"/>
        </w:rPr>
        <w:t>:</w:t>
      </w:r>
    </w:p>
    <w:p w14:paraId="32265FBB" w14:textId="77777777" w:rsidR="00FE5A78" w:rsidRDefault="00FE5A78" w:rsidP="003A536C">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(1)      clauses 34.a – 34.m represents the total liability of each Party to the other under the Contract in respect of any infringement or alleged infringement of patent or other Intellectual Property Right (IPR) owned by a third </w:t>
      </w:r>
      <w:proofErr w:type="gramStart"/>
      <w:r>
        <w:rPr>
          <w:rFonts w:ascii="Arial" w:hAnsi="Arial" w:cs="Arial"/>
          <w:color w:val="000000"/>
        </w:rPr>
        <w:t>party;</w:t>
      </w:r>
      <w:proofErr w:type="gramEnd"/>
      <w:r>
        <w:rPr>
          <w:rFonts w:ascii="Arial" w:hAnsi="Arial" w:cs="Arial"/>
          <w:color w:val="000000"/>
        </w:rPr>
        <w:t xml:space="preserve"> </w:t>
      </w:r>
    </w:p>
    <w:p w14:paraId="05334C73" w14:textId="77777777" w:rsidR="00FE5A78" w:rsidRDefault="00FE5A78" w:rsidP="003A536C">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(2)      neither Party shall be liable, one to the other, for any consequential loss or damage arising as a result, directly or indirectly, of a claim for infringement or alleged infringement of any patent or other IPR owned by a third </w:t>
      </w:r>
      <w:proofErr w:type="gramStart"/>
      <w:r>
        <w:rPr>
          <w:rFonts w:ascii="Arial" w:hAnsi="Arial" w:cs="Arial"/>
          <w:color w:val="000000"/>
        </w:rPr>
        <w:t>party;</w:t>
      </w:r>
      <w:proofErr w:type="gramEnd"/>
      <w:r>
        <w:rPr>
          <w:rFonts w:ascii="Arial" w:hAnsi="Arial" w:cs="Arial"/>
          <w:color w:val="000000"/>
        </w:rPr>
        <w:t xml:space="preserve"> </w:t>
      </w:r>
    </w:p>
    <w:p w14:paraId="1C087E25" w14:textId="77777777" w:rsidR="00FE5A78" w:rsidRDefault="00FE5A78" w:rsidP="003A536C">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(3)      a Party against whom a claim is </w:t>
      </w:r>
      <w:proofErr w:type="gramStart"/>
      <w:r>
        <w:rPr>
          <w:rFonts w:ascii="Arial" w:hAnsi="Arial" w:cs="Arial"/>
          <w:color w:val="000000"/>
        </w:rPr>
        <w:t>made</w:t>
      </w:r>
      <w:proofErr w:type="gramEnd"/>
      <w:r>
        <w:rPr>
          <w:rFonts w:ascii="Arial" w:hAnsi="Arial" w:cs="Arial"/>
          <w:color w:val="000000"/>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w:t>
      </w:r>
      <w:proofErr w:type="gramStart"/>
      <w:r>
        <w:rPr>
          <w:rFonts w:ascii="Arial" w:hAnsi="Arial" w:cs="Arial"/>
          <w:color w:val="000000"/>
        </w:rPr>
        <w:t>notice;</w:t>
      </w:r>
      <w:proofErr w:type="gramEnd"/>
      <w:r>
        <w:rPr>
          <w:rFonts w:ascii="Arial" w:hAnsi="Arial" w:cs="Arial"/>
          <w:color w:val="000000"/>
        </w:rPr>
        <w:t xml:space="preserve"> </w:t>
      </w:r>
    </w:p>
    <w:p w14:paraId="0CDC04EC" w14:textId="77777777" w:rsidR="00FE5A78" w:rsidRDefault="00FE5A78" w:rsidP="003A536C">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(4)      the Party benefiting from the indemnity or authorisation shall allow the other Party, at its own expense, to conduct any negotiations for the settlement of the same, and any litigation that may arise therefrom and shall provide such information as the other Party may reasonably </w:t>
      </w:r>
      <w:proofErr w:type="gramStart"/>
      <w:r>
        <w:rPr>
          <w:rFonts w:ascii="Arial" w:hAnsi="Arial" w:cs="Arial"/>
          <w:color w:val="000000"/>
        </w:rPr>
        <w:t>require;</w:t>
      </w:r>
      <w:proofErr w:type="gramEnd"/>
      <w:r>
        <w:rPr>
          <w:rFonts w:ascii="Arial" w:hAnsi="Arial" w:cs="Arial"/>
          <w:color w:val="000000"/>
        </w:rPr>
        <w:t xml:space="preserve"> </w:t>
      </w:r>
    </w:p>
    <w:p w14:paraId="6FB57D0A" w14:textId="77777777" w:rsidR="00FE5A78" w:rsidRDefault="00FE5A78" w:rsidP="003A536C">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(5)      following a notification under clause 34.n.(3), the Party notified shall advise the other Party in writing within thirty (30) Business Days </w:t>
      </w:r>
      <w:proofErr w:type="gramStart"/>
      <w:r>
        <w:rPr>
          <w:rFonts w:ascii="Arial" w:hAnsi="Arial" w:cs="Arial"/>
          <w:color w:val="000000"/>
        </w:rPr>
        <w:t>whether or not</w:t>
      </w:r>
      <w:proofErr w:type="gramEnd"/>
      <w:r>
        <w:rPr>
          <w:rFonts w:ascii="Arial" w:hAnsi="Arial" w:cs="Arial"/>
          <w:color w:val="000000"/>
        </w:rPr>
        <w:t xml:space="preserve"> it is assuming conduct of the negotiations or litigation.  In that case the Party against whom a claim is </w:t>
      </w:r>
      <w:proofErr w:type="gramStart"/>
      <w:r>
        <w:rPr>
          <w:rFonts w:ascii="Arial" w:hAnsi="Arial" w:cs="Arial"/>
          <w:color w:val="000000"/>
        </w:rPr>
        <w:t>made</w:t>
      </w:r>
      <w:proofErr w:type="gramEnd"/>
      <w:r>
        <w:rPr>
          <w:rFonts w:ascii="Arial" w:hAnsi="Arial" w:cs="Arial"/>
          <w:color w:val="000000"/>
        </w:rPr>
        <w:t xml:space="preserve"> or action brought shall not make any statement which might be prejudicial to the settlement or defence of such a claim without the written consent of the other Party; </w:t>
      </w:r>
    </w:p>
    <w:p w14:paraId="208AE863" w14:textId="77777777" w:rsidR="00FE5A78" w:rsidRDefault="00FE5A78" w:rsidP="003A536C">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(6)      the Party conducting negotiations for the settlement of a </w:t>
      </w:r>
      <w:proofErr w:type="gramStart"/>
      <w:r>
        <w:rPr>
          <w:rFonts w:ascii="Arial" w:hAnsi="Arial" w:cs="Arial"/>
          <w:color w:val="000000"/>
        </w:rPr>
        <w:t>claim</w:t>
      </w:r>
      <w:proofErr w:type="gramEnd"/>
      <w:r>
        <w:rPr>
          <w:rFonts w:ascii="Arial" w:hAnsi="Arial" w:cs="Arial"/>
          <w:color w:val="000000"/>
        </w:rPr>
        <w:t xml:space="preserve"> or any related litigation shall, if requested, keep the other Party fully informed of the conduct and progress of such negotiations. </w:t>
      </w:r>
    </w:p>
    <w:p w14:paraId="0C01EC45" w14:textId="77777777" w:rsidR="00FE5A78" w:rsidRDefault="00FE5A78" w:rsidP="003A536C">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o.      If at any time a claim or allegation of infringement arises in respect of copyright, database right, Design Right or breach of confidence as a result of the provision of any Contractor Deliverable by the Contractor to the Authority, the Contractor may at their own expense replace </w:t>
      </w:r>
      <w:r>
        <w:rPr>
          <w:rFonts w:ascii="Arial" w:hAnsi="Arial" w:cs="Arial"/>
          <w:color w:val="000000"/>
        </w:rPr>
        <w:lastRenderedPageBreak/>
        <w:t xml:space="preserve">the item with an item of equivalent functionality and performance so as to avoid infringement or breach.  The Parties will co-operate with one another to mitigate any claim or damage which may arise from use of third party IPR. </w:t>
      </w:r>
    </w:p>
    <w:p w14:paraId="40D1BF6D" w14:textId="77777777" w:rsidR="00FE5A78" w:rsidRDefault="00FE5A78" w:rsidP="003A536C">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p.      Nothing in Condition 34 shall be taken as an authorisation or promise of an authorisation under Section 240 of the Copyright, Designs and Patents Act 1988.</w:t>
      </w:r>
    </w:p>
    <w:p w14:paraId="49A98074" w14:textId="77777777" w:rsidR="00FE5A78" w:rsidRDefault="00FE5A78" w:rsidP="003A536C">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q.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06B1C367" w14:textId="77777777" w:rsidR="00FE5A78" w:rsidRDefault="00FE5A78" w:rsidP="003A536C">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Notification of Intellectual Property Rights (IPR) Restrictions </w:t>
      </w:r>
    </w:p>
    <w:p w14:paraId="6CA1F10D" w14:textId="77777777" w:rsidR="00FE5A78" w:rsidRDefault="00FE5A78" w:rsidP="003A536C">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r.      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14:paraId="1BA96720" w14:textId="77777777" w:rsidR="00FE5A78" w:rsidRDefault="00FE5A78" w:rsidP="003A536C">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(1)      DEFCON 15 - including notification of any self-standing background Intellectual </w:t>
      </w:r>
      <w:proofErr w:type="gramStart"/>
      <w:r>
        <w:rPr>
          <w:rFonts w:ascii="Arial" w:hAnsi="Arial" w:cs="Arial"/>
          <w:color w:val="000000"/>
        </w:rPr>
        <w:t>Property;</w:t>
      </w:r>
      <w:proofErr w:type="gramEnd"/>
      <w:r>
        <w:rPr>
          <w:rFonts w:ascii="Arial" w:hAnsi="Arial" w:cs="Arial"/>
          <w:color w:val="000000"/>
        </w:rPr>
        <w:t xml:space="preserve"> </w:t>
      </w:r>
    </w:p>
    <w:p w14:paraId="4CE60393" w14:textId="77777777" w:rsidR="00FE5A78" w:rsidRDefault="00FE5A78" w:rsidP="003A536C">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(2)      DEFCON 90 - including copyright material supplied under clause </w:t>
      </w:r>
      <w:proofErr w:type="gramStart"/>
      <w:r>
        <w:rPr>
          <w:rFonts w:ascii="Arial" w:hAnsi="Arial" w:cs="Arial"/>
          <w:color w:val="000000"/>
        </w:rPr>
        <w:t>5;</w:t>
      </w:r>
      <w:proofErr w:type="gramEnd"/>
      <w:r>
        <w:rPr>
          <w:rFonts w:ascii="Arial" w:hAnsi="Arial" w:cs="Arial"/>
          <w:color w:val="000000"/>
        </w:rPr>
        <w:t xml:space="preserve"> </w:t>
      </w:r>
    </w:p>
    <w:p w14:paraId="2F240D26" w14:textId="77777777" w:rsidR="00FE5A78" w:rsidRDefault="00FE5A78" w:rsidP="003A536C">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(3)      DEFCON 91 - limitations of Deliverable Software under clause 3b. </w:t>
      </w:r>
    </w:p>
    <w:p w14:paraId="1519301E" w14:textId="77777777" w:rsidR="00FE5A78" w:rsidRDefault="00FE5A78" w:rsidP="003A536C">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s.      The Contractor shall promptly notify the Authority in writing if they become aware during the performance of the Contract of any required additions, </w:t>
      </w:r>
      <w:proofErr w:type="gramStart"/>
      <w:r>
        <w:rPr>
          <w:rFonts w:ascii="Arial" w:hAnsi="Arial" w:cs="Arial"/>
          <w:color w:val="000000"/>
        </w:rPr>
        <w:t>inaccuracies</w:t>
      </w:r>
      <w:proofErr w:type="gramEnd"/>
      <w:r>
        <w:rPr>
          <w:rFonts w:ascii="Arial" w:hAnsi="Arial" w:cs="Arial"/>
          <w:color w:val="000000"/>
        </w:rPr>
        <w:t xml:space="preserve"> or omissions in Schedule 10.</w:t>
      </w:r>
    </w:p>
    <w:p w14:paraId="0257A30D" w14:textId="77777777" w:rsidR="00FE5A78" w:rsidRDefault="00FE5A78" w:rsidP="003A536C">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t.       Any amendment to Schedule 10 shall be made in accordance with Condition 6.</w:t>
      </w:r>
    </w:p>
    <w:p w14:paraId="7716ED61" w14:textId="77777777" w:rsidR="00FE5A78" w:rsidRDefault="00FE5A78" w:rsidP="00411FDE">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u w:val="single"/>
        </w:rPr>
        <w:t xml:space="preserve">Pricing and Payment </w:t>
      </w:r>
    </w:p>
    <w:p w14:paraId="459DA344" w14:textId="77777777" w:rsidR="00FE5A78" w:rsidRDefault="00FE5A78" w:rsidP="00411FDE">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35.    Contract Price</w:t>
      </w:r>
    </w:p>
    <w:p w14:paraId="4B8D5061" w14:textId="77777777" w:rsidR="00FE5A78" w:rsidRDefault="00FE5A78" w:rsidP="00141576">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a.      The Contractor shall provide the Contractor Deliverables to the Authority at the Contract Price.  The Contract Price shall be a Firm Price unless otherwise stated in Schedule 3 (Contract Data Sheet).</w:t>
      </w:r>
    </w:p>
    <w:p w14:paraId="07516991" w14:textId="77777777" w:rsidR="00FE5A78" w:rsidRDefault="00FE5A78" w:rsidP="00141576">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b.      Subject to clause 35.a the Contract Price shall be inclusive of any UK custom and excise or other duty payable.  The Contractor shall not make any claim for drawback of UK import duty on any part of the Contract Deliverables supplied which may be for shipment outside of the UK. </w:t>
      </w:r>
    </w:p>
    <w:p w14:paraId="594B885C" w14:textId="77777777" w:rsidR="00FE5A78" w:rsidRDefault="00FE5A78" w:rsidP="00411FDE">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36.    Payment and Recovery of Sums Due</w:t>
      </w:r>
    </w:p>
    <w:p w14:paraId="41BB2377" w14:textId="77777777" w:rsidR="00FE5A78" w:rsidRDefault="00FE5A78" w:rsidP="00141576">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434C513D" w14:textId="77777777" w:rsidR="00FE5A78" w:rsidRDefault="00FE5A78" w:rsidP="00141576">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b.      Where the Contractor submits an invoice to the Authority in accordance with clause 36.a, the Authority will consider and verify that invoice in a timely fashion.</w:t>
      </w:r>
    </w:p>
    <w:p w14:paraId="61D57629" w14:textId="77777777" w:rsidR="00FE5A78" w:rsidRDefault="00FE5A78" w:rsidP="00141576">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c.      The Authority shall pay the Contractor any sums due under such an invoice no later than a period of 30 days from the date on which the Authority has determined that the invoice is valid and undisputed.</w:t>
      </w:r>
    </w:p>
    <w:p w14:paraId="5522FD67" w14:textId="77777777" w:rsidR="00FE5A78" w:rsidRDefault="00FE5A78" w:rsidP="00141576">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d.     Where the Authority fails to comply with clause 36.a and there is undue delay in considering and verifying the invoice, the invoice shall be regarded as valid and undisputed for the purpose </w:t>
      </w:r>
      <w:r>
        <w:rPr>
          <w:rFonts w:ascii="Arial" w:hAnsi="Arial" w:cs="Arial"/>
          <w:color w:val="000000"/>
        </w:rPr>
        <w:lastRenderedPageBreak/>
        <w:t>of clause 36.c after a reasonable time has passed.</w:t>
      </w:r>
    </w:p>
    <w:p w14:paraId="3A603195" w14:textId="77777777" w:rsidR="00FE5A78" w:rsidRDefault="00FE5A78" w:rsidP="00141576">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the Contract.</w:t>
      </w:r>
    </w:p>
    <w:p w14:paraId="175B00D1" w14:textId="77777777" w:rsidR="00FE5A78" w:rsidRDefault="00FE5A78" w:rsidP="00141576">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193B03AE" w14:textId="77777777" w:rsidR="00FE5A78" w:rsidRDefault="00FE5A78" w:rsidP="00411FDE">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37.Value Added Tax</w:t>
      </w:r>
    </w:p>
    <w:p w14:paraId="0808F511" w14:textId="77777777" w:rsidR="00FE5A78" w:rsidRDefault="00FE5A78" w:rsidP="00141576">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a.      The Contract Price excludes any UK output Value Added Tax (VAT) and any similar EU (or non-EU) taxes chargeable on the supply of Contractor Deliverables by the Contractor to the Authority.</w:t>
      </w:r>
    </w:p>
    <w:p w14:paraId="5AAE5242" w14:textId="77777777" w:rsidR="00FE5A78" w:rsidRDefault="00FE5A78" w:rsidP="00141576">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b.       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6C9699F2" w14:textId="77777777" w:rsidR="00FE5A78" w:rsidRDefault="00FE5A78" w:rsidP="00141576">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c.      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w:t>
      </w:r>
      <w:r w:rsidR="00141576">
        <w:rPr>
          <w:rFonts w:ascii="Arial" w:hAnsi="Arial" w:cs="Arial"/>
          <w:color w:val="000000"/>
        </w:rPr>
        <w:t xml:space="preserve"> </w:t>
      </w:r>
      <w:r>
        <w:rPr>
          <w:rFonts w:ascii="Arial" w:hAnsi="Arial" w:cs="Arial"/>
          <w:color w:val="000000"/>
        </w:rPr>
        <w:t xml:space="preserve">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w:t>
      </w:r>
      <w:proofErr w:type="gramStart"/>
      <w:r>
        <w:rPr>
          <w:rFonts w:ascii="Arial" w:hAnsi="Arial" w:cs="Arial"/>
          <w:color w:val="000000"/>
        </w:rPr>
        <w:t>ruling</w:t>
      </w:r>
      <w:proofErr w:type="gramEnd"/>
      <w:r>
        <w:rPr>
          <w:rFonts w:ascii="Arial" w:hAnsi="Arial" w:cs="Arial"/>
          <w:color w:val="000000"/>
        </w:rPr>
        <w:t xml:space="preserve"> they shall supply to the Authority a copy of any final decisions issued by HMRC on completion of the challenge within three (3) Business Days of receiving the decision.</w:t>
      </w:r>
    </w:p>
    <w:p w14:paraId="689CCF4C" w14:textId="77777777" w:rsidR="00FE5A78" w:rsidRDefault="00FE5A78" w:rsidP="00141576">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d.      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w:t>
      </w:r>
      <w:proofErr w:type="gramStart"/>
      <w:r>
        <w:rPr>
          <w:rFonts w:ascii="Arial" w:hAnsi="Arial" w:cs="Arial"/>
          <w:color w:val="000000"/>
        </w:rPr>
        <w:t>take into account</w:t>
      </w:r>
      <w:proofErr w:type="gramEnd"/>
      <w:r>
        <w:rPr>
          <w:rFonts w:ascii="Arial" w:hAnsi="Arial" w:cs="Arial"/>
          <w:color w:val="000000"/>
        </w:rPr>
        <w:t xml:space="preserve"> any changes in VAT law regarding registration.</w:t>
      </w:r>
    </w:p>
    <w:p w14:paraId="62C99683" w14:textId="77777777" w:rsidR="00FE5A78" w:rsidRDefault="00FE5A78" w:rsidP="00141576">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e.      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6A9FFBC0" w14:textId="77777777" w:rsidR="00FE5A78" w:rsidRDefault="00FE5A78" w:rsidP="00141576">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f.      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1689DEA0" w14:textId="77777777" w:rsidR="00FE5A78" w:rsidRDefault="00FE5A78" w:rsidP="00141576">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lastRenderedPageBreak/>
        <w:t xml:space="preserve">g.      Should HMRC decide that the Contractor has incorrectly determined the VAT liability, in accordance with clause 37.b above, the Authority will pay the VAT assessed by HMRC. </w:t>
      </w:r>
      <w:proofErr w:type="gramStart"/>
      <w:r>
        <w:rPr>
          <w:rFonts w:ascii="Arial" w:hAnsi="Arial" w:cs="Arial"/>
          <w:color w:val="000000"/>
        </w:rPr>
        <w:t>In the event that</w:t>
      </w:r>
      <w:proofErr w:type="gramEnd"/>
      <w:r>
        <w:rPr>
          <w:rFonts w:ascii="Arial" w:hAnsi="Arial" w:cs="Arial"/>
          <w:color w:val="000000"/>
        </w:rPr>
        <w:t xml:space="preserve">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422E6CDA" w14:textId="77777777" w:rsidR="00FE5A78" w:rsidRDefault="00FE5A78" w:rsidP="00411FDE">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38.    Debt Factoring</w:t>
      </w:r>
    </w:p>
    <w:p w14:paraId="0A12C10A" w14:textId="77777777" w:rsidR="00FE5A78" w:rsidRDefault="00FE5A78" w:rsidP="00141576">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a.      Subject to the Contractor obtaining the prior written consent of the Authority in accordance with Condition 10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0C8447F2" w14:textId="77777777" w:rsidR="00FE5A78" w:rsidRDefault="00FE5A78" w:rsidP="00141576">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(1)      reduction of any sums in respect of which the Authority exercises its right of recovery under clause </w:t>
      </w:r>
      <w:proofErr w:type="gramStart"/>
      <w:r>
        <w:rPr>
          <w:rFonts w:ascii="Arial" w:hAnsi="Arial" w:cs="Arial"/>
          <w:color w:val="000000"/>
        </w:rPr>
        <w:t>36.f;</w:t>
      </w:r>
      <w:proofErr w:type="gramEnd"/>
    </w:p>
    <w:p w14:paraId="49C8C1F1" w14:textId="77777777" w:rsidR="00FE5A78" w:rsidRDefault="00FE5A78" w:rsidP="00141576">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(2)      all related rights of the Authority under the Contract in relation to the recovery of sums due but unpaid; and</w:t>
      </w:r>
    </w:p>
    <w:p w14:paraId="35C508C7" w14:textId="77777777" w:rsidR="00FE5A78" w:rsidRDefault="00FE5A78" w:rsidP="00141576">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(3)      the Authority receiving notification under both clauses 38.b and 38.c.(2).</w:t>
      </w:r>
    </w:p>
    <w:p w14:paraId="62EE860B" w14:textId="77777777" w:rsidR="00FE5A78" w:rsidRDefault="00FE5A78" w:rsidP="00141576">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b.      </w:t>
      </w:r>
      <w:proofErr w:type="gramStart"/>
      <w:r>
        <w:rPr>
          <w:rFonts w:ascii="Arial" w:hAnsi="Arial" w:cs="Arial"/>
          <w:color w:val="000000"/>
        </w:rPr>
        <w:t>In the event that</w:t>
      </w:r>
      <w:proofErr w:type="gramEnd"/>
      <w:r>
        <w:rPr>
          <w:rFonts w:ascii="Arial" w:hAnsi="Arial" w:cs="Arial"/>
          <w:color w:val="000000"/>
        </w:rPr>
        <w:t xml:space="preserve">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73994655" w14:textId="77777777" w:rsidR="00FE5A78" w:rsidRDefault="00FE5A78" w:rsidP="00141576">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c.      The Contractor shall ensure that the Assignee:</w:t>
      </w:r>
    </w:p>
    <w:p w14:paraId="5A2C3220" w14:textId="77777777" w:rsidR="00FE5A78" w:rsidRDefault="00FE5A78" w:rsidP="00141576">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(1)      is made aware of the Authority’s continuing rights under clauses 38.a.(1) and 38.a.(2); and</w:t>
      </w:r>
    </w:p>
    <w:p w14:paraId="6C8BCA37" w14:textId="77777777" w:rsidR="00FE5A78" w:rsidRDefault="00FE5A78" w:rsidP="00141576">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(2)      notifies the Authority of the Assignee’s contact information and bank account details to which the Authority shall make payment, subject to any reduction made by the Authority in accordance with clauses 38.a.(1) and 38.a.(2). </w:t>
      </w:r>
    </w:p>
    <w:p w14:paraId="49D9A2F4" w14:textId="77777777" w:rsidR="00FE5A78" w:rsidRDefault="00FE5A78" w:rsidP="00141576">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d.      The provisions of Condition 36 (Payment and Recovery of Sums Due) shall continue to apply in all other respects after the assignment and shall not be amended without the prior approval of the Authority.</w:t>
      </w:r>
    </w:p>
    <w:p w14:paraId="3D4D57F6" w14:textId="77777777" w:rsidR="00FE5A78" w:rsidRDefault="00FE5A78" w:rsidP="00411FDE">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39.    Subcontracting and Prompt Payment</w:t>
      </w:r>
    </w:p>
    <w:p w14:paraId="5B3452BB" w14:textId="77777777" w:rsidR="00FE5A78" w:rsidRDefault="00FE5A78" w:rsidP="00141576">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a.      Subcontracting any part of the Contract shall not relieve the Contractor of any of the Contractor’s obligations, </w:t>
      </w:r>
      <w:proofErr w:type="gramStart"/>
      <w:r>
        <w:rPr>
          <w:rFonts w:ascii="Arial" w:hAnsi="Arial" w:cs="Arial"/>
          <w:color w:val="000000"/>
        </w:rPr>
        <w:t>duties</w:t>
      </w:r>
      <w:proofErr w:type="gramEnd"/>
      <w:r>
        <w:rPr>
          <w:rFonts w:ascii="Arial" w:hAnsi="Arial" w:cs="Arial"/>
          <w:color w:val="000000"/>
        </w:rPr>
        <w:t xml:space="preserve"> or liabilities under the Contract.</w:t>
      </w:r>
    </w:p>
    <w:p w14:paraId="0156AC06" w14:textId="77777777" w:rsidR="00FE5A78" w:rsidRDefault="00FE5A78" w:rsidP="00141576">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b.      Where the Contractor </w:t>
      </w:r>
      <w:proofErr w:type="gramStart"/>
      <w:r>
        <w:rPr>
          <w:rFonts w:ascii="Arial" w:hAnsi="Arial" w:cs="Arial"/>
          <w:color w:val="000000"/>
        </w:rPr>
        <w:t>enters into</w:t>
      </w:r>
      <w:proofErr w:type="gramEnd"/>
      <w:r>
        <w:rPr>
          <w:rFonts w:ascii="Arial" w:hAnsi="Arial" w:cs="Arial"/>
          <w:color w:val="000000"/>
        </w:rPr>
        <w:t xml:space="preserve"> a subcontract, they shall cause a term to be included in such subcontract:</w:t>
      </w:r>
    </w:p>
    <w:p w14:paraId="75121EB8" w14:textId="77777777" w:rsidR="00FE5A78" w:rsidRDefault="00FE5A78" w:rsidP="00141576">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(1)      providing that where the Subcontractor submits an invoice to the Contractor, the Contractor will consider and verify that invoice in a timely </w:t>
      </w:r>
      <w:proofErr w:type="gramStart"/>
      <w:r>
        <w:rPr>
          <w:rFonts w:ascii="Arial" w:hAnsi="Arial" w:cs="Arial"/>
          <w:color w:val="000000"/>
        </w:rPr>
        <w:t>fashion;</w:t>
      </w:r>
      <w:proofErr w:type="gramEnd"/>
    </w:p>
    <w:p w14:paraId="5331700E" w14:textId="77777777" w:rsidR="00FE5A78" w:rsidRDefault="00FE5A78" w:rsidP="00141576">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(2)      providing that the Contractor shall pay the Subcontractor any sums due under such an invoice no later than a period of thirty (30) days from the date on which the Contractor has determined that the invoice is valid and </w:t>
      </w:r>
      <w:proofErr w:type="gramStart"/>
      <w:r>
        <w:rPr>
          <w:rFonts w:ascii="Arial" w:hAnsi="Arial" w:cs="Arial"/>
          <w:color w:val="000000"/>
        </w:rPr>
        <w:t>undisputed;</w:t>
      </w:r>
      <w:proofErr w:type="gramEnd"/>
    </w:p>
    <w:p w14:paraId="2AA4AE2A" w14:textId="77777777" w:rsidR="00FE5A78" w:rsidRDefault="00FE5A78" w:rsidP="00141576">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(3)      providing that where the Contractor fails to comply with clause 39.b.(1) above, and there is an undue delay in considering and verifying the invoice, that the invoice shall be regarded as valid and undisputed for the purposes of clause 39.b.(2) after a reasonable </w:t>
      </w:r>
      <w:r>
        <w:rPr>
          <w:rFonts w:ascii="Arial" w:hAnsi="Arial" w:cs="Arial"/>
          <w:color w:val="000000"/>
        </w:rPr>
        <w:lastRenderedPageBreak/>
        <w:t>time has passed; and</w:t>
      </w:r>
    </w:p>
    <w:p w14:paraId="0ABA5C60" w14:textId="77777777" w:rsidR="00FE5A78" w:rsidRDefault="00FE5A78" w:rsidP="00141576">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(4)      requiring the counterparty to that subcontract to include in any subcontract which it awards, provisions having the same effect as clauses 39.b.(1) to 39.b.(4). </w:t>
      </w:r>
    </w:p>
    <w:p w14:paraId="2A767D8F" w14:textId="77777777" w:rsidR="00FE5A78" w:rsidRDefault="00FE5A78" w:rsidP="00411FDE">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u w:val="single"/>
        </w:rPr>
        <w:t xml:space="preserve">Termination </w:t>
      </w:r>
    </w:p>
    <w:p w14:paraId="1EBB90A5" w14:textId="77777777" w:rsidR="00FE5A78" w:rsidRDefault="00FE5A78" w:rsidP="00411FDE">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40.    Dispute Resolution</w:t>
      </w:r>
    </w:p>
    <w:p w14:paraId="1CA8DE8A" w14:textId="77777777" w:rsidR="00FE5A78" w:rsidRDefault="00FE5A78" w:rsidP="00141576">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156E0A62" w14:textId="77777777" w:rsidR="00FE5A78" w:rsidRDefault="00FE5A78" w:rsidP="00141576">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b.      </w:t>
      </w:r>
      <w:proofErr w:type="gramStart"/>
      <w:r>
        <w:rPr>
          <w:rFonts w:ascii="Arial" w:hAnsi="Arial" w:cs="Arial"/>
          <w:color w:val="000000"/>
        </w:rPr>
        <w:t>In the event that</w:t>
      </w:r>
      <w:proofErr w:type="gramEnd"/>
      <w:r>
        <w:rPr>
          <w:rFonts w:ascii="Arial" w:hAnsi="Arial" w:cs="Arial"/>
          <w:color w:val="000000"/>
        </w:rPr>
        <w:t xml:space="preserve"> the dispute or claim is not resolved pursuant to clause 40.a the dispute shall be referred to arbitration.  Unless otherwise agreed in writing by the Parties, the </w:t>
      </w:r>
      <w:proofErr w:type="gramStart"/>
      <w:r>
        <w:rPr>
          <w:rFonts w:ascii="Arial" w:hAnsi="Arial" w:cs="Arial"/>
          <w:color w:val="000000"/>
        </w:rPr>
        <w:t>arbitration</w:t>
      </w:r>
      <w:proofErr w:type="gramEnd"/>
      <w:r>
        <w:rPr>
          <w:rFonts w:ascii="Arial" w:hAnsi="Arial" w:cs="Arial"/>
          <w:color w:val="000000"/>
        </w:rPr>
        <w:t xml:space="preserve"> and this clause 40.b shall be governed by the Arbitration Act 1996.  For the purposes of the arbitration, the arbitrator shall have the power to make provisional awards pursuant to Section 39 of the Arbitration Act 1996.</w:t>
      </w:r>
    </w:p>
    <w:p w14:paraId="3991188F" w14:textId="77777777" w:rsidR="00FE5A78" w:rsidRDefault="00FE5A78" w:rsidP="00141576">
      <w:pPr>
        <w:widowControl w:val="0"/>
        <w:autoSpaceDE w:val="0"/>
        <w:autoSpaceDN w:val="0"/>
        <w:adjustRightInd w:val="0"/>
        <w:spacing w:after="120" w:line="240" w:lineRule="auto"/>
        <w:rPr>
          <w:rFonts w:ascii="Arial" w:hAnsi="Arial" w:cs="Arial"/>
          <w:color w:val="000000"/>
        </w:rPr>
      </w:pPr>
      <w:r>
        <w:rPr>
          <w:rFonts w:ascii="Arial" w:hAnsi="Arial" w:cs="Arial"/>
          <w:color w:val="000000"/>
        </w:rPr>
        <w:t>c.      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0E680051" w14:textId="77777777" w:rsidR="00FE5A78" w:rsidRDefault="00FE5A78" w:rsidP="00411FDE">
      <w:pPr>
        <w:widowControl w:val="0"/>
        <w:autoSpaceDE w:val="0"/>
        <w:autoSpaceDN w:val="0"/>
        <w:adjustRightInd w:val="0"/>
        <w:spacing w:after="60" w:line="240" w:lineRule="auto"/>
        <w:rPr>
          <w:rFonts w:ascii="Arial" w:hAnsi="Arial" w:cs="Arial"/>
          <w:color w:val="000000"/>
        </w:rPr>
      </w:pPr>
    </w:p>
    <w:p w14:paraId="46E0D926" w14:textId="77777777" w:rsidR="00FE5A78" w:rsidRDefault="00FE5A78" w:rsidP="00411FDE">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 xml:space="preserve">41.Termination for Insolvency or Corrupt Gifts </w:t>
      </w:r>
    </w:p>
    <w:p w14:paraId="3AF769B6" w14:textId="77777777" w:rsidR="00FE5A78" w:rsidRDefault="00FE5A78" w:rsidP="00141576">
      <w:pPr>
        <w:widowControl w:val="0"/>
        <w:autoSpaceDE w:val="0"/>
        <w:autoSpaceDN w:val="0"/>
        <w:adjustRightInd w:val="0"/>
        <w:spacing w:after="120" w:line="240" w:lineRule="auto"/>
        <w:rPr>
          <w:rFonts w:ascii="Arial" w:hAnsi="Arial" w:cs="Arial"/>
          <w:sz w:val="24"/>
          <w:szCs w:val="24"/>
        </w:rPr>
      </w:pPr>
      <w:r>
        <w:rPr>
          <w:rFonts w:ascii="Arial" w:hAnsi="Arial" w:cs="Arial"/>
          <w:b/>
          <w:bCs/>
          <w:color w:val="000000"/>
        </w:rPr>
        <w:t>Insolvency:</w:t>
      </w:r>
    </w:p>
    <w:p w14:paraId="409F3BF7" w14:textId="77777777" w:rsidR="00FE5A78" w:rsidRDefault="00FE5A78" w:rsidP="00141576">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a.      The Authority may terminate the Contract, without paying compensation to the Contractor, by giving written Notice of such termination to the Contractor at any time after any of the following events: </w:t>
      </w:r>
    </w:p>
    <w:p w14:paraId="37CC4C32" w14:textId="77777777" w:rsidR="00FE5A78" w:rsidRDefault="00FE5A78" w:rsidP="00141576">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Where the Contractor is an individual or a firm:</w:t>
      </w:r>
    </w:p>
    <w:p w14:paraId="3393EF5C" w14:textId="2465BD71" w:rsidR="00FE5A78" w:rsidRDefault="00FE5A78" w:rsidP="00141576">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(1)      the </w:t>
      </w:r>
      <w:r w:rsidR="00A21495">
        <w:rPr>
          <w:rFonts w:ascii="Arial" w:hAnsi="Arial" w:cs="Arial"/>
          <w:color w:val="000000"/>
        </w:rPr>
        <w:t>A</w:t>
      </w:r>
      <w:r>
        <w:rPr>
          <w:rFonts w:ascii="Arial" w:hAnsi="Arial" w:cs="Arial"/>
          <w:color w:val="000000"/>
        </w:rPr>
        <w:t xml:space="preserve">pplication by the individual or, in the case of a firm constituted under English law, any partner of the firm to the court for an interim order pursuant to Section 253 of the Insolvency Act 1986; or </w:t>
      </w:r>
    </w:p>
    <w:p w14:paraId="4D52640E" w14:textId="77777777" w:rsidR="00FE5A78" w:rsidRDefault="00FE5A78" w:rsidP="00141576">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(2)      the court making an interim order pursuant to Section 252 of the Insolvency Act 1986; or </w:t>
      </w:r>
    </w:p>
    <w:p w14:paraId="6CD5396F" w14:textId="77777777" w:rsidR="00FE5A78" w:rsidRDefault="00FE5A78" w:rsidP="00141576">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(3)      the individual, the firm or, in the case of a firm constituted under English law, any partner of the firm making a composition or a scheme of arrangement with them or their creditors; or </w:t>
      </w:r>
    </w:p>
    <w:p w14:paraId="4B095B0C" w14:textId="77777777" w:rsidR="00FE5A78" w:rsidRDefault="00FE5A78" w:rsidP="00141576">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(4)      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40F6C1C9" w14:textId="77777777" w:rsidR="00FE5A78" w:rsidRDefault="00FE5A78" w:rsidP="00141576">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(5)      the court making a bankruptcy order in respect of the individual or, in the case of a firm constituted under English law, any partner of the firm; or </w:t>
      </w:r>
    </w:p>
    <w:p w14:paraId="55752179" w14:textId="77777777" w:rsidR="00FE5A78" w:rsidRDefault="00FE5A78" w:rsidP="00141576">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(6)      where the Contractor is either unable to pay their debts as they fall due or has no reasonable prospect of being able to pay debts which are not immediately payable. The Authority shall regard the Contractor as being unable to pay their debts if:</w:t>
      </w:r>
    </w:p>
    <w:p w14:paraId="0991F68D" w14:textId="77777777" w:rsidR="00FE5A78" w:rsidRDefault="00FE5A78" w:rsidP="00141576">
      <w:pPr>
        <w:widowControl w:val="0"/>
        <w:autoSpaceDE w:val="0"/>
        <w:autoSpaceDN w:val="0"/>
        <w:adjustRightInd w:val="0"/>
        <w:spacing w:after="120" w:line="240" w:lineRule="auto"/>
        <w:ind w:left="1440"/>
        <w:rPr>
          <w:rFonts w:ascii="Arial" w:hAnsi="Arial" w:cs="Arial"/>
          <w:sz w:val="24"/>
          <w:szCs w:val="24"/>
        </w:rPr>
      </w:pPr>
      <w:r>
        <w:rPr>
          <w:rFonts w:ascii="Arial" w:hAnsi="Arial" w:cs="Arial"/>
          <w:color w:val="000000"/>
        </w:rPr>
        <w:t xml:space="preserve">(a)      they have failed to comply with or to set aside a Statutory demand under Section 268 of the Insolvency Act 1986 within twenty-one (21) days of service of the Statutory Demand on them; or </w:t>
      </w:r>
    </w:p>
    <w:p w14:paraId="3FAC3FA9" w14:textId="77777777" w:rsidR="00FE5A78" w:rsidRDefault="00FE5A78" w:rsidP="00141576">
      <w:pPr>
        <w:widowControl w:val="0"/>
        <w:autoSpaceDE w:val="0"/>
        <w:autoSpaceDN w:val="0"/>
        <w:adjustRightInd w:val="0"/>
        <w:spacing w:after="120" w:line="240" w:lineRule="auto"/>
        <w:ind w:left="1440"/>
        <w:rPr>
          <w:rFonts w:ascii="Arial" w:hAnsi="Arial" w:cs="Arial"/>
          <w:sz w:val="24"/>
          <w:szCs w:val="24"/>
        </w:rPr>
      </w:pPr>
      <w:r>
        <w:rPr>
          <w:rFonts w:ascii="Arial" w:hAnsi="Arial" w:cs="Arial"/>
          <w:color w:val="000000"/>
        </w:rPr>
        <w:t xml:space="preserve">(b)      execution or other process to enforce a debt due under a judgement or </w:t>
      </w:r>
      <w:r>
        <w:rPr>
          <w:rFonts w:ascii="Arial" w:hAnsi="Arial" w:cs="Arial"/>
          <w:color w:val="000000"/>
        </w:rPr>
        <w:lastRenderedPageBreak/>
        <w:t xml:space="preserve">order of the court has been returned unsatisfied in whole or in part. </w:t>
      </w:r>
    </w:p>
    <w:p w14:paraId="4E131853" w14:textId="77777777" w:rsidR="00FE5A78" w:rsidRDefault="00FE5A78" w:rsidP="00141576">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(7)      the presentation of a petition for sequestration in relation to the Contractor's estates unless it is withdrawn within three (3) Business Days from the date on which the Contractor is notified of the presentation; or </w:t>
      </w:r>
    </w:p>
    <w:p w14:paraId="4D991180" w14:textId="77777777" w:rsidR="00FE5A78" w:rsidRDefault="00FE5A78" w:rsidP="00141576">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(8)      the court making an award of sequestration in relation to the Contractor’s estates.</w:t>
      </w:r>
    </w:p>
    <w:p w14:paraId="0441442E" w14:textId="77777777" w:rsidR="00FE5A78" w:rsidRDefault="00FE5A78" w:rsidP="00141576">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Where the Contractor is a company registered in England:</w:t>
      </w:r>
    </w:p>
    <w:p w14:paraId="56E142AB" w14:textId="77777777" w:rsidR="00FE5A78" w:rsidRDefault="00FE5A78" w:rsidP="00141576">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(9)      the presentation of a petition for the appointment of an administrator; unless it is withdrawn within three (3) Business Days from the date on which the Contractor is notified of the presentation; or </w:t>
      </w:r>
    </w:p>
    <w:p w14:paraId="1AC78F89" w14:textId="77777777" w:rsidR="00FE5A78" w:rsidRDefault="00FE5A78" w:rsidP="00141576">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(10)      the court making an administration order in relation to the company; or </w:t>
      </w:r>
    </w:p>
    <w:p w14:paraId="74DA4672" w14:textId="77777777" w:rsidR="00FE5A78" w:rsidRDefault="00FE5A78" w:rsidP="00141576">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(11)      the presentation of a petition for the winding-up of the company unless it is withdrawn within three (3) Business Days from the date on which the Contractor is notified of the presentation; or </w:t>
      </w:r>
    </w:p>
    <w:p w14:paraId="74CD6EC9" w14:textId="77777777" w:rsidR="00FE5A78" w:rsidRDefault="00FE5A78" w:rsidP="00141576">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(12)      the company passing a resolution that the company shall be wound-up; or</w:t>
      </w:r>
    </w:p>
    <w:p w14:paraId="081FFA1A" w14:textId="77777777" w:rsidR="00FE5A78" w:rsidRDefault="00FE5A78" w:rsidP="00141576">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(13)      the court making an order that the company shall be wound-up; or </w:t>
      </w:r>
    </w:p>
    <w:p w14:paraId="4DCA6C45" w14:textId="77777777" w:rsidR="00FE5A78" w:rsidRDefault="00FE5A78" w:rsidP="00141576">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(14)      the appointment of a Receiver or manager or administrative Receiver. </w:t>
      </w:r>
    </w:p>
    <w:p w14:paraId="69A86F13" w14:textId="77777777" w:rsidR="00FE5A78" w:rsidRDefault="00FE5A78" w:rsidP="00141576">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Where the Contractor is a company registered other than in England, events occur or are carried out which, within the jurisdiction to which they are subject, are similar in nature or effect to those specified in clauses 41.a.(9) to 41.a.(14) inclusive above. </w:t>
      </w:r>
    </w:p>
    <w:p w14:paraId="7DBA2E33" w14:textId="77777777" w:rsidR="00FE5A78" w:rsidRDefault="00FE5A78" w:rsidP="00141576">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b.      Such termination shall be without prejudice to and shall not affect any right of action or remedy which shall have accrued or shall accrue thereafter to the Authority and the Contractor.</w:t>
      </w:r>
    </w:p>
    <w:p w14:paraId="6A8B55DB" w14:textId="77777777" w:rsidR="00FE5A78" w:rsidRDefault="00FE5A78" w:rsidP="00141576">
      <w:pPr>
        <w:widowControl w:val="0"/>
        <w:autoSpaceDE w:val="0"/>
        <w:autoSpaceDN w:val="0"/>
        <w:adjustRightInd w:val="0"/>
        <w:spacing w:after="120" w:line="240" w:lineRule="auto"/>
        <w:rPr>
          <w:rFonts w:ascii="Arial" w:hAnsi="Arial" w:cs="Arial"/>
          <w:sz w:val="24"/>
          <w:szCs w:val="24"/>
        </w:rPr>
      </w:pPr>
      <w:r>
        <w:rPr>
          <w:rFonts w:ascii="Arial" w:hAnsi="Arial" w:cs="Arial"/>
          <w:b/>
          <w:bCs/>
          <w:color w:val="000000"/>
        </w:rPr>
        <w:t>Corrupt Gifts:</w:t>
      </w:r>
    </w:p>
    <w:p w14:paraId="7E69B228" w14:textId="77777777" w:rsidR="00FE5A78" w:rsidRDefault="00FE5A78" w:rsidP="00141576">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c.      The Contractor shall not do, and warrants that in entering the Contract they have not done any of the following (hereafter referred to as 'prohibited acts'):</w:t>
      </w:r>
    </w:p>
    <w:p w14:paraId="37E4B58C" w14:textId="77777777" w:rsidR="00FE5A78" w:rsidRDefault="00FE5A78" w:rsidP="00141576">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(1)       offer, promise or give to any Crown servant any gift or financial or other advantage of any kind as an inducement or </w:t>
      </w:r>
      <w:proofErr w:type="gramStart"/>
      <w:r>
        <w:rPr>
          <w:rFonts w:ascii="Arial" w:hAnsi="Arial" w:cs="Arial"/>
          <w:color w:val="000000"/>
        </w:rPr>
        <w:t>reward;</w:t>
      </w:r>
      <w:proofErr w:type="gramEnd"/>
    </w:p>
    <w:p w14:paraId="5C159001" w14:textId="77777777" w:rsidR="00FE5A78" w:rsidRDefault="00FE5A78" w:rsidP="00141576">
      <w:pPr>
        <w:widowControl w:val="0"/>
        <w:autoSpaceDE w:val="0"/>
        <w:autoSpaceDN w:val="0"/>
        <w:adjustRightInd w:val="0"/>
        <w:spacing w:after="120" w:line="240" w:lineRule="auto"/>
        <w:ind w:left="1440"/>
        <w:rPr>
          <w:rFonts w:ascii="Arial" w:hAnsi="Arial" w:cs="Arial"/>
          <w:sz w:val="24"/>
          <w:szCs w:val="24"/>
        </w:rPr>
      </w:pPr>
      <w:r>
        <w:rPr>
          <w:rFonts w:ascii="Arial" w:hAnsi="Arial" w:cs="Arial"/>
          <w:color w:val="000000"/>
        </w:rPr>
        <w:t xml:space="preserve">(a)      for doing or not doing (or for having done or not having done) any act in relation to the obtaining or execution of this or any other Contract with the Crown; or </w:t>
      </w:r>
    </w:p>
    <w:p w14:paraId="42424F87" w14:textId="77777777" w:rsidR="00FE5A78" w:rsidRDefault="00FE5A78" w:rsidP="00141576">
      <w:pPr>
        <w:widowControl w:val="0"/>
        <w:autoSpaceDE w:val="0"/>
        <w:autoSpaceDN w:val="0"/>
        <w:adjustRightInd w:val="0"/>
        <w:spacing w:after="120" w:line="240" w:lineRule="auto"/>
        <w:ind w:left="1440"/>
        <w:rPr>
          <w:rFonts w:ascii="Arial" w:hAnsi="Arial" w:cs="Arial"/>
          <w:sz w:val="24"/>
          <w:szCs w:val="24"/>
        </w:rPr>
      </w:pPr>
      <w:r>
        <w:rPr>
          <w:rFonts w:ascii="Arial" w:hAnsi="Arial" w:cs="Arial"/>
          <w:color w:val="000000"/>
        </w:rPr>
        <w:t>(b)      for showing or not showing favour or disfavour to any person in relation to this or any other Contract with the Crown.</w:t>
      </w:r>
    </w:p>
    <w:p w14:paraId="04F1CDBB" w14:textId="77777777" w:rsidR="00FE5A78" w:rsidRDefault="00FE5A78" w:rsidP="00141576">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(2)       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4B6E30B0" w14:textId="77777777" w:rsidR="00FE5A78" w:rsidRDefault="00FE5A78" w:rsidP="00141576">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d.      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5D4E9ACA" w14:textId="77777777" w:rsidR="00FE5A78" w:rsidRDefault="00FE5A78" w:rsidP="00141576">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(1)       to terminate the Contract and recover from the Contractor the amount of any loss resulting from the </w:t>
      </w:r>
      <w:proofErr w:type="gramStart"/>
      <w:r>
        <w:rPr>
          <w:rFonts w:ascii="Arial" w:hAnsi="Arial" w:cs="Arial"/>
          <w:color w:val="000000"/>
        </w:rPr>
        <w:t>termination;</w:t>
      </w:r>
      <w:proofErr w:type="gramEnd"/>
      <w:r>
        <w:rPr>
          <w:rFonts w:ascii="Arial" w:hAnsi="Arial" w:cs="Arial"/>
          <w:color w:val="000000"/>
        </w:rPr>
        <w:t xml:space="preserve"> </w:t>
      </w:r>
    </w:p>
    <w:p w14:paraId="2B9522D5" w14:textId="77777777" w:rsidR="00FE5A78" w:rsidRDefault="00FE5A78" w:rsidP="00141576">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(2)       to recover from the Contractor the amount or value of any such gift, </w:t>
      </w:r>
      <w:proofErr w:type="gramStart"/>
      <w:r>
        <w:rPr>
          <w:rFonts w:ascii="Arial" w:hAnsi="Arial" w:cs="Arial"/>
          <w:color w:val="000000"/>
        </w:rPr>
        <w:t>consideration</w:t>
      </w:r>
      <w:proofErr w:type="gramEnd"/>
      <w:r>
        <w:rPr>
          <w:rFonts w:ascii="Arial" w:hAnsi="Arial" w:cs="Arial"/>
          <w:color w:val="000000"/>
        </w:rPr>
        <w:t xml:space="preserve"> or commission; and </w:t>
      </w:r>
    </w:p>
    <w:p w14:paraId="13660AFE" w14:textId="77777777" w:rsidR="00FE5A78" w:rsidRDefault="00FE5A78" w:rsidP="00141576">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(3)       to recover from the Contractor any other loss sustained in consequence of any </w:t>
      </w:r>
      <w:r>
        <w:rPr>
          <w:rFonts w:ascii="Arial" w:hAnsi="Arial" w:cs="Arial"/>
          <w:color w:val="000000"/>
        </w:rPr>
        <w:lastRenderedPageBreak/>
        <w:t xml:space="preserve">breach of this Condition, where the Contract has not been terminated. </w:t>
      </w:r>
    </w:p>
    <w:p w14:paraId="4CC05BEF" w14:textId="77777777" w:rsidR="00FE5A78" w:rsidRDefault="00FE5A78" w:rsidP="00141576">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e.      In exercising its rights or remedies under this Condition, the Authority shall:</w:t>
      </w:r>
    </w:p>
    <w:p w14:paraId="0A93B95E" w14:textId="77777777" w:rsidR="00FE5A78" w:rsidRDefault="00FE5A78" w:rsidP="00141576">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(1)       act in a reasonable and proportionate manner having regard to such matters as the gravity of, and the identity of the person performing, the prohibited </w:t>
      </w:r>
      <w:proofErr w:type="gramStart"/>
      <w:r>
        <w:rPr>
          <w:rFonts w:ascii="Arial" w:hAnsi="Arial" w:cs="Arial"/>
          <w:color w:val="000000"/>
        </w:rPr>
        <w:t>act;</w:t>
      </w:r>
      <w:proofErr w:type="gramEnd"/>
    </w:p>
    <w:p w14:paraId="603B00F2" w14:textId="77777777" w:rsidR="00FE5A78" w:rsidRDefault="00FE5A78" w:rsidP="00141576">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(2)       give all due consideration, where appropriate, to action other than termination of the Contract, including (without being limited to): </w:t>
      </w:r>
    </w:p>
    <w:p w14:paraId="52A02DC9" w14:textId="77777777" w:rsidR="00FE5A78" w:rsidRDefault="00FE5A78" w:rsidP="00141576">
      <w:pPr>
        <w:widowControl w:val="0"/>
        <w:autoSpaceDE w:val="0"/>
        <w:autoSpaceDN w:val="0"/>
        <w:adjustRightInd w:val="0"/>
        <w:spacing w:after="120" w:line="240" w:lineRule="auto"/>
        <w:ind w:left="1440"/>
        <w:rPr>
          <w:rFonts w:ascii="Arial" w:hAnsi="Arial" w:cs="Arial"/>
          <w:sz w:val="24"/>
          <w:szCs w:val="24"/>
        </w:rPr>
      </w:pPr>
      <w:r>
        <w:rPr>
          <w:rFonts w:ascii="Arial" w:hAnsi="Arial" w:cs="Arial"/>
          <w:color w:val="000000"/>
        </w:rPr>
        <w:t xml:space="preserve">(a)      requiring the Contractor to procure the termination of a subcontract where the prohibited act is that of a Subcontractor or anyone acting on their </w:t>
      </w:r>
      <w:proofErr w:type="gramStart"/>
      <w:r>
        <w:rPr>
          <w:rFonts w:ascii="Arial" w:hAnsi="Arial" w:cs="Arial"/>
          <w:color w:val="000000"/>
        </w:rPr>
        <w:t>behalf;</w:t>
      </w:r>
      <w:proofErr w:type="gramEnd"/>
      <w:r>
        <w:rPr>
          <w:rFonts w:ascii="Arial" w:hAnsi="Arial" w:cs="Arial"/>
          <w:color w:val="000000"/>
        </w:rPr>
        <w:t xml:space="preserve"> </w:t>
      </w:r>
    </w:p>
    <w:p w14:paraId="66096B1B" w14:textId="77777777" w:rsidR="00FE5A78" w:rsidRDefault="00FE5A78" w:rsidP="00141576">
      <w:pPr>
        <w:widowControl w:val="0"/>
        <w:autoSpaceDE w:val="0"/>
        <w:autoSpaceDN w:val="0"/>
        <w:adjustRightInd w:val="0"/>
        <w:spacing w:after="120" w:line="240" w:lineRule="auto"/>
        <w:ind w:left="1440"/>
        <w:rPr>
          <w:rFonts w:ascii="Arial" w:hAnsi="Arial" w:cs="Arial"/>
          <w:sz w:val="24"/>
          <w:szCs w:val="24"/>
        </w:rPr>
      </w:pPr>
      <w:r>
        <w:rPr>
          <w:rFonts w:ascii="Arial" w:hAnsi="Arial" w:cs="Arial"/>
          <w:color w:val="000000"/>
        </w:rPr>
        <w:t xml:space="preserve">(b)      requiring the Contractor to procure the dismissal of an employee (whether their own or that of a Subcontractor or anyone acting on their behalf) where the prohibited act is that of such employee. </w:t>
      </w:r>
    </w:p>
    <w:p w14:paraId="125EEB04" w14:textId="77777777" w:rsidR="00FE5A78" w:rsidRDefault="00FE5A78" w:rsidP="00141576">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f.       Recovery action taken against any person in His Majesty's service shall be without prejudice to any recovery action taken against the Contractor pursuant to this Condition.</w:t>
      </w:r>
    </w:p>
    <w:p w14:paraId="5E6AA3C3" w14:textId="77777777" w:rsidR="00FE5A78" w:rsidRDefault="00FE5A78" w:rsidP="00141576">
      <w:pPr>
        <w:widowControl w:val="0"/>
        <w:autoSpaceDE w:val="0"/>
        <w:autoSpaceDN w:val="0"/>
        <w:adjustRightInd w:val="0"/>
        <w:spacing w:before="120" w:after="120" w:line="240" w:lineRule="auto"/>
        <w:rPr>
          <w:rFonts w:ascii="Arial" w:hAnsi="Arial" w:cs="Arial"/>
          <w:sz w:val="24"/>
          <w:szCs w:val="24"/>
        </w:rPr>
      </w:pPr>
      <w:r>
        <w:rPr>
          <w:rFonts w:ascii="Arial" w:hAnsi="Arial" w:cs="Arial"/>
          <w:b/>
          <w:bCs/>
          <w:color w:val="000000"/>
        </w:rPr>
        <w:t xml:space="preserve">42.    Termination for Convenience </w:t>
      </w:r>
    </w:p>
    <w:p w14:paraId="3C19493B" w14:textId="77777777" w:rsidR="00FE5A78" w:rsidRDefault="00FE5A78" w:rsidP="00141576">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a.      The Authority shall have the right to terminate the Contract in whole or in part at any time by giving the Contractor at least twenty (20) Business </w:t>
      </w:r>
      <w:r w:rsidR="006050AD">
        <w:rPr>
          <w:rFonts w:ascii="Arial" w:hAnsi="Arial" w:cs="Arial"/>
          <w:color w:val="000000"/>
        </w:rPr>
        <w:t>D</w:t>
      </w:r>
      <w:r>
        <w:rPr>
          <w:rFonts w:ascii="Arial" w:hAnsi="Arial" w:cs="Arial"/>
          <w:color w:val="000000"/>
        </w:rPr>
        <w:t xml:space="preserve">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Pr>
          <w:rFonts w:ascii="Arial" w:hAnsi="Arial" w:cs="Arial"/>
          <w:color w:val="000000"/>
        </w:rPr>
        <w:t>terminated, but</w:t>
      </w:r>
      <w:proofErr w:type="gramEnd"/>
      <w:r>
        <w:rPr>
          <w:rFonts w:ascii="Arial" w:hAnsi="Arial" w:cs="Arial"/>
          <w:color w:val="000000"/>
        </w:rPr>
        <w:t xml:space="preserve"> will continue to fulfil their respective obligations on all other parts of the Contract not being terminated.</w:t>
      </w:r>
    </w:p>
    <w:p w14:paraId="311B2AA9" w14:textId="77777777" w:rsidR="00FE5A78" w:rsidRDefault="00FE5A78" w:rsidP="00141576">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b.      Following the above </w:t>
      </w:r>
      <w:proofErr w:type="gramStart"/>
      <w:r>
        <w:rPr>
          <w:rFonts w:ascii="Arial" w:hAnsi="Arial" w:cs="Arial"/>
          <w:color w:val="000000"/>
        </w:rPr>
        <w:t>notification</w:t>
      </w:r>
      <w:proofErr w:type="gramEnd"/>
      <w:r>
        <w:rPr>
          <w:rFonts w:ascii="Arial" w:hAnsi="Arial" w:cs="Arial"/>
          <w:color w:val="000000"/>
        </w:rPr>
        <w:t xml:space="preserve"> the Authority shall be entitled to exercise any of the following rights in relation to the Contract (or part being terminated) to direct the Contractor to:</w:t>
      </w:r>
    </w:p>
    <w:p w14:paraId="7A406125" w14:textId="77777777" w:rsidR="00FE5A78" w:rsidRDefault="00FE5A78" w:rsidP="00141576">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(1)      not start work on any element of the Contractor Deliverables not yet </w:t>
      </w:r>
      <w:proofErr w:type="gramStart"/>
      <w:r>
        <w:rPr>
          <w:rFonts w:ascii="Arial" w:hAnsi="Arial" w:cs="Arial"/>
          <w:color w:val="000000"/>
        </w:rPr>
        <w:t>started;</w:t>
      </w:r>
      <w:proofErr w:type="gramEnd"/>
    </w:p>
    <w:p w14:paraId="12DBBAC9" w14:textId="77777777" w:rsidR="00FE5A78" w:rsidRDefault="00FE5A78" w:rsidP="00141576">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(2)      complete in accordance with the Contract the provision of any element of the Contractor </w:t>
      </w:r>
      <w:proofErr w:type="gramStart"/>
      <w:r>
        <w:rPr>
          <w:rFonts w:ascii="Arial" w:hAnsi="Arial" w:cs="Arial"/>
          <w:color w:val="000000"/>
        </w:rPr>
        <w:t>Deliverables;</w:t>
      </w:r>
      <w:proofErr w:type="gramEnd"/>
    </w:p>
    <w:p w14:paraId="12996BB1" w14:textId="77777777" w:rsidR="00FE5A78" w:rsidRDefault="00FE5A78" w:rsidP="00141576">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(3)      as soon as may be reasonably practicable take such steps to ensure that the production rate of the Contractor Deliverables is reduced as quickly as </w:t>
      </w:r>
      <w:proofErr w:type="gramStart"/>
      <w:r>
        <w:rPr>
          <w:rFonts w:ascii="Arial" w:hAnsi="Arial" w:cs="Arial"/>
          <w:color w:val="000000"/>
        </w:rPr>
        <w:t>possible;</w:t>
      </w:r>
      <w:proofErr w:type="gramEnd"/>
    </w:p>
    <w:p w14:paraId="22C52165" w14:textId="77777777" w:rsidR="00FE5A78" w:rsidRDefault="00FE5A78" w:rsidP="00141576">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(4)      terminate on the best possible terms any subcontracts in support of the Contractor Deliverables that have not been completed, </w:t>
      </w:r>
      <w:proofErr w:type="gramStart"/>
      <w:r>
        <w:rPr>
          <w:rFonts w:ascii="Arial" w:hAnsi="Arial" w:cs="Arial"/>
          <w:color w:val="000000"/>
        </w:rPr>
        <w:t>taking into account</w:t>
      </w:r>
      <w:proofErr w:type="gramEnd"/>
      <w:r>
        <w:rPr>
          <w:rFonts w:ascii="Arial" w:hAnsi="Arial" w:cs="Arial"/>
          <w:color w:val="000000"/>
        </w:rPr>
        <w:t xml:space="preserve"> any direction given under clauses 42.b.(2) and 42.b.(3) of this Condition.</w:t>
      </w:r>
    </w:p>
    <w:p w14:paraId="7F9EED17" w14:textId="77777777" w:rsidR="00FE5A78" w:rsidRDefault="00FE5A78" w:rsidP="00141576">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c.      Where this Condition applies (and subject always to the Contractor’s compliance with any direction given by the Authority under clause 42.b):</w:t>
      </w:r>
    </w:p>
    <w:p w14:paraId="0EFA7D8D" w14:textId="77777777" w:rsidR="00FE5A78" w:rsidRDefault="00FE5A78" w:rsidP="00141576">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(1)       The Authority shall take over from the Contractor at a fair and reasonable price all unused and undamaged materiel and any Contractor Deliverables </w:t>
      </w:r>
      <w:proofErr w:type="gramStart"/>
      <w:r>
        <w:rPr>
          <w:rFonts w:ascii="Arial" w:hAnsi="Arial" w:cs="Arial"/>
          <w:color w:val="000000"/>
        </w:rPr>
        <w:t>in the course of</w:t>
      </w:r>
      <w:proofErr w:type="gramEnd"/>
      <w:r>
        <w:rPr>
          <w:rFonts w:ascii="Arial" w:hAnsi="Arial" w:cs="Arial"/>
          <w:color w:val="000000"/>
        </w:rPr>
        <w:t xml:space="preserve"> manufacture that are:</w:t>
      </w:r>
    </w:p>
    <w:p w14:paraId="3AAF36CE" w14:textId="77777777" w:rsidR="00FE5A78" w:rsidRDefault="00FE5A78" w:rsidP="00141576">
      <w:pPr>
        <w:widowControl w:val="0"/>
        <w:autoSpaceDE w:val="0"/>
        <w:autoSpaceDN w:val="0"/>
        <w:adjustRightInd w:val="0"/>
        <w:spacing w:after="120" w:line="240" w:lineRule="auto"/>
        <w:ind w:left="1440"/>
        <w:rPr>
          <w:rFonts w:ascii="Arial" w:hAnsi="Arial" w:cs="Arial"/>
          <w:sz w:val="24"/>
          <w:szCs w:val="24"/>
        </w:rPr>
      </w:pPr>
      <w:r>
        <w:rPr>
          <w:rFonts w:ascii="Arial" w:hAnsi="Arial" w:cs="Arial"/>
          <w:color w:val="000000"/>
        </w:rPr>
        <w:t>(a)      in the possession of the Contractor at the date of termination; and</w:t>
      </w:r>
    </w:p>
    <w:p w14:paraId="6ED65998" w14:textId="77777777" w:rsidR="00FE5A78" w:rsidRDefault="00FE5A78" w:rsidP="00141576">
      <w:pPr>
        <w:widowControl w:val="0"/>
        <w:autoSpaceDE w:val="0"/>
        <w:autoSpaceDN w:val="0"/>
        <w:adjustRightInd w:val="0"/>
        <w:spacing w:after="120" w:line="240" w:lineRule="auto"/>
        <w:ind w:left="1440"/>
        <w:rPr>
          <w:rFonts w:ascii="Arial" w:hAnsi="Arial" w:cs="Arial"/>
          <w:sz w:val="24"/>
          <w:szCs w:val="24"/>
        </w:rPr>
      </w:pPr>
      <w:r>
        <w:rPr>
          <w:rFonts w:ascii="Arial" w:hAnsi="Arial" w:cs="Arial"/>
          <w:color w:val="000000"/>
        </w:rPr>
        <w:t>(b)      provided by or supplied to the Contractor for the performance of the Contract,</w:t>
      </w:r>
    </w:p>
    <w:p w14:paraId="3038177A" w14:textId="77777777" w:rsidR="00FE5A78" w:rsidRDefault="00FE5A78" w:rsidP="00141576">
      <w:pPr>
        <w:widowControl w:val="0"/>
        <w:autoSpaceDE w:val="0"/>
        <w:autoSpaceDN w:val="0"/>
        <w:adjustRightInd w:val="0"/>
        <w:spacing w:after="120" w:line="240" w:lineRule="auto"/>
        <w:ind w:left="1440"/>
        <w:rPr>
          <w:rFonts w:ascii="Arial" w:hAnsi="Arial" w:cs="Arial"/>
          <w:sz w:val="24"/>
          <w:szCs w:val="24"/>
        </w:rPr>
      </w:pPr>
      <w:r>
        <w:rPr>
          <w:rFonts w:ascii="Arial" w:hAnsi="Arial" w:cs="Arial"/>
          <w:color w:val="000000"/>
        </w:rPr>
        <w:t xml:space="preserve">except such materiel and Contractor Deliverables in the course of manufacture as the Contractor shall, with the agreement of the Authority, choose to </w:t>
      </w:r>
      <w:proofErr w:type="gramStart"/>
      <w:r>
        <w:rPr>
          <w:rFonts w:ascii="Arial" w:hAnsi="Arial" w:cs="Arial"/>
          <w:color w:val="000000"/>
        </w:rPr>
        <w:t>retain;</w:t>
      </w:r>
      <w:proofErr w:type="gramEnd"/>
    </w:p>
    <w:p w14:paraId="72E97584" w14:textId="77777777" w:rsidR="00FE5A78" w:rsidRDefault="00FE5A78" w:rsidP="00141576">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(2)       the Contractor shall deliver to the Authority within an agreed period, or in absence of such agreement within a period as the Authority may specify, a list of:</w:t>
      </w:r>
    </w:p>
    <w:p w14:paraId="014E2CC3" w14:textId="77777777" w:rsidR="00FE5A78" w:rsidRDefault="00FE5A78" w:rsidP="00141576">
      <w:pPr>
        <w:widowControl w:val="0"/>
        <w:autoSpaceDE w:val="0"/>
        <w:autoSpaceDN w:val="0"/>
        <w:adjustRightInd w:val="0"/>
        <w:spacing w:after="120" w:line="240" w:lineRule="auto"/>
        <w:ind w:left="1440"/>
        <w:rPr>
          <w:rFonts w:ascii="Arial" w:hAnsi="Arial" w:cs="Arial"/>
          <w:sz w:val="24"/>
          <w:szCs w:val="24"/>
        </w:rPr>
      </w:pPr>
      <w:r>
        <w:rPr>
          <w:rFonts w:ascii="Arial" w:hAnsi="Arial" w:cs="Arial"/>
          <w:color w:val="000000"/>
        </w:rPr>
        <w:t>(a)      all such unused and undamaged materiel; and</w:t>
      </w:r>
    </w:p>
    <w:p w14:paraId="2F17E638" w14:textId="77777777" w:rsidR="00FE5A78" w:rsidRDefault="00FE5A78" w:rsidP="00141576">
      <w:pPr>
        <w:widowControl w:val="0"/>
        <w:autoSpaceDE w:val="0"/>
        <w:autoSpaceDN w:val="0"/>
        <w:adjustRightInd w:val="0"/>
        <w:spacing w:after="120" w:line="240" w:lineRule="auto"/>
        <w:ind w:left="1440"/>
        <w:rPr>
          <w:rFonts w:ascii="Arial" w:hAnsi="Arial" w:cs="Arial"/>
          <w:sz w:val="24"/>
          <w:szCs w:val="24"/>
        </w:rPr>
      </w:pPr>
      <w:r>
        <w:rPr>
          <w:rFonts w:ascii="Arial" w:hAnsi="Arial" w:cs="Arial"/>
          <w:color w:val="000000"/>
        </w:rPr>
        <w:lastRenderedPageBreak/>
        <w:t xml:space="preserve">(b)      Contractor Deliverables </w:t>
      </w:r>
      <w:proofErr w:type="gramStart"/>
      <w:r>
        <w:rPr>
          <w:rFonts w:ascii="Arial" w:hAnsi="Arial" w:cs="Arial"/>
          <w:color w:val="000000"/>
        </w:rPr>
        <w:t>in the course of</w:t>
      </w:r>
      <w:proofErr w:type="gramEnd"/>
      <w:r>
        <w:rPr>
          <w:rFonts w:ascii="Arial" w:hAnsi="Arial" w:cs="Arial"/>
          <w:color w:val="000000"/>
        </w:rPr>
        <w:t xml:space="preserve"> manufacture,</w:t>
      </w:r>
    </w:p>
    <w:p w14:paraId="42E7C0B8" w14:textId="77777777" w:rsidR="00FE5A78" w:rsidRDefault="00FE5A78" w:rsidP="00141576">
      <w:pPr>
        <w:widowControl w:val="0"/>
        <w:autoSpaceDE w:val="0"/>
        <w:autoSpaceDN w:val="0"/>
        <w:adjustRightInd w:val="0"/>
        <w:spacing w:after="120" w:line="240" w:lineRule="auto"/>
        <w:ind w:left="1440"/>
        <w:rPr>
          <w:rFonts w:ascii="Arial" w:hAnsi="Arial" w:cs="Arial"/>
          <w:sz w:val="24"/>
          <w:szCs w:val="24"/>
        </w:rPr>
      </w:pPr>
      <w:r>
        <w:rPr>
          <w:rFonts w:ascii="Arial" w:hAnsi="Arial" w:cs="Arial"/>
          <w:color w:val="000000"/>
        </w:rPr>
        <w:t xml:space="preserve">that are liable to be taken over by, or previously belonging to the Authority, and shall deliver such materiel and Contractor Deliverables in accordance with the directions of the </w:t>
      </w:r>
      <w:proofErr w:type="gramStart"/>
      <w:r>
        <w:rPr>
          <w:rFonts w:ascii="Arial" w:hAnsi="Arial" w:cs="Arial"/>
          <w:color w:val="000000"/>
        </w:rPr>
        <w:t>Authority;</w:t>
      </w:r>
      <w:proofErr w:type="gramEnd"/>
    </w:p>
    <w:p w14:paraId="4FD93809" w14:textId="77777777" w:rsidR="00FE5A78" w:rsidRDefault="00FE5A78" w:rsidP="00141576">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(3)        in respect of Services, the Authority shall pay the Contractor fair and reasonable prices for each Service performed, or partially performed, in accordance with the Contract.</w:t>
      </w:r>
    </w:p>
    <w:p w14:paraId="5B4783B0" w14:textId="77777777" w:rsidR="00FE5A78" w:rsidRDefault="00FE5A78" w:rsidP="00141576">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d.      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6193EFA5" w14:textId="77777777" w:rsidR="00FE5A78" w:rsidRDefault="00FE5A78" w:rsidP="00141576">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(1)       the Contractor taking all reasonable steps to mitigate such loss; and</w:t>
      </w:r>
    </w:p>
    <w:p w14:paraId="035D7EB0" w14:textId="77777777" w:rsidR="00FE5A78" w:rsidRDefault="00FE5A78" w:rsidP="00141576">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(2)       the Contractor submitting a fully itemised and costed list of such loss, with supporting evidence, reasonably and actually incurred by the Contractor </w:t>
      </w:r>
      <w:proofErr w:type="gramStart"/>
      <w:r>
        <w:rPr>
          <w:rFonts w:ascii="Arial" w:hAnsi="Arial" w:cs="Arial"/>
          <w:color w:val="000000"/>
        </w:rPr>
        <w:t>as a result of</w:t>
      </w:r>
      <w:proofErr w:type="gramEnd"/>
      <w:r>
        <w:rPr>
          <w:rFonts w:ascii="Arial" w:hAnsi="Arial" w:cs="Arial"/>
          <w:color w:val="000000"/>
        </w:rPr>
        <w:t xml:space="preserve"> the termination of the Contract or relevant part.</w:t>
      </w:r>
    </w:p>
    <w:p w14:paraId="34D1CF13" w14:textId="77777777" w:rsidR="00FE5A78" w:rsidRDefault="00FE5A78" w:rsidP="00141576">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e.      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7001DB06" w14:textId="77777777" w:rsidR="00FE5A78" w:rsidRDefault="00FE5A78" w:rsidP="00141576">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f.       The Contractor shall include in any subcontract over £250,000 which it may </w:t>
      </w:r>
      <w:proofErr w:type="gramStart"/>
      <w:r>
        <w:rPr>
          <w:rFonts w:ascii="Arial" w:hAnsi="Arial" w:cs="Arial"/>
          <w:color w:val="000000"/>
        </w:rPr>
        <w:t>enter into</w:t>
      </w:r>
      <w:proofErr w:type="gramEnd"/>
      <w:r>
        <w:rPr>
          <w:rFonts w:ascii="Arial" w:hAnsi="Arial" w:cs="Arial"/>
          <w:color w:val="000000"/>
        </w:rPr>
        <w:t xml:space="preserve"> for the purpose of the Contract, the right to terminate the subcontract under the terms of clauses 42.a to 42.e except that:</w:t>
      </w:r>
    </w:p>
    <w:p w14:paraId="123C6E31" w14:textId="77777777" w:rsidR="00FE5A78" w:rsidRDefault="00FE5A78" w:rsidP="00141576">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(1)      the name of the Contractor shall be substituted for the Authority except in clause 42.c.(1</w:t>
      </w:r>
      <w:proofErr w:type="gramStart"/>
      <w:r>
        <w:rPr>
          <w:rFonts w:ascii="Arial" w:hAnsi="Arial" w:cs="Arial"/>
          <w:color w:val="000000"/>
        </w:rPr>
        <w:t>);</w:t>
      </w:r>
      <w:proofErr w:type="gramEnd"/>
    </w:p>
    <w:p w14:paraId="335C0EC4" w14:textId="77777777" w:rsidR="00FE5A78" w:rsidRDefault="00FE5A78" w:rsidP="00141576">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(2)      the notice period for termination shall be as specified in the subcontract, or if no period is specified twenty (20) Business Days; and</w:t>
      </w:r>
    </w:p>
    <w:p w14:paraId="6DAF3B2F" w14:textId="77777777" w:rsidR="00FE5A78" w:rsidRDefault="00FE5A78" w:rsidP="00141576">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 xml:space="preserve">(3)      the Contractor’s right to terminate the subcontract shall not be exercised unless the main Contract, or relevant part, has been terminated by the Authority in accordance with the provisions of this Condition 42. </w:t>
      </w:r>
    </w:p>
    <w:p w14:paraId="767E6CF0" w14:textId="77777777" w:rsidR="00FE5A78" w:rsidRDefault="00FE5A78" w:rsidP="00141576">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g.      Claims for payment under this Condition shall be submitted in accordance with the Authority’s direction.</w:t>
      </w:r>
    </w:p>
    <w:p w14:paraId="6B261E8F" w14:textId="77777777" w:rsidR="00FE5A78" w:rsidRDefault="00FE5A78" w:rsidP="00411FDE">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43.    Material Breach</w:t>
      </w:r>
    </w:p>
    <w:p w14:paraId="306F3907" w14:textId="77777777" w:rsidR="00FE5A78" w:rsidRDefault="00FE5A78" w:rsidP="00141576">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a.      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35EB9CBB" w14:textId="77777777" w:rsidR="00FE5A78" w:rsidRDefault="00FE5A78" w:rsidP="00141576">
      <w:pPr>
        <w:widowControl w:val="0"/>
        <w:autoSpaceDE w:val="0"/>
        <w:autoSpaceDN w:val="0"/>
        <w:adjustRightInd w:val="0"/>
        <w:spacing w:after="120" w:line="240" w:lineRule="auto"/>
        <w:rPr>
          <w:rFonts w:ascii="Arial" w:hAnsi="Arial" w:cs="Arial"/>
          <w:sz w:val="24"/>
          <w:szCs w:val="24"/>
        </w:rPr>
      </w:pPr>
      <w:r>
        <w:rPr>
          <w:rFonts w:ascii="Arial" w:hAnsi="Arial" w:cs="Arial"/>
          <w:color w:val="000000"/>
        </w:rPr>
        <w:t xml:space="preserve">b.     Where the Authority has terminated the Contract under clause 43.a the Authority shall have the right to claim such damages as may have been sustained </w:t>
      </w:r>
      <w:proofErr w:type="gramStart"/>
      <w:r>
        <w:rPr>
          <w:rFonts w:ascii="Arial" w:hAnsi="Arial" w:cs="Arial"/>
          <w:color w:val="000000"/>
        </w:rPr>
        <w:t>as a result of</w:t>
      </w:r>
      <w:proofErr w:type="gramEnd"/>
      <w:r>
        <w:rPr>
          <w:rFonts w:ascii="Arial" w:hAnsi="Arial" w:cs="Arial"/>
          <w:color w:val="000000"/>
        </w:rPr>
        <w:t xml:space="preserve"> the Contractor’s material breach of the Contract, including but not limited to any costs and expenses incurred by the Authority in:</w:t>
      </w:r>
    </w:p>
    <w:p w14:paraId="2AE88DF2" w14:textId="77777777" w:rsidR="00FE5A78" w:rsidRDefault="00FE5A78" w:rsidP="00141576">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(1)      carrying out any work that may be required to make the Contractor Deliverables comply with the Contract; or</w:t>
      </w:r>
    </w:p>
    <w:p w14:paraId="369A58DA" w14:textId="77777777" w:rsidR="00FE5A78" w:rsidRDefault="00FE5A78" w:rsidP="00141576">
      <w:pPr>
        <w:widowControl w:val="0"/>
        <w:autoSpaceDE w:val="0"/>
        <w:autoSpaceDN w:val="0"/>
        <w:adjustRightInd w:val="0"/>
        <w:spacing w:after="120" w:line="240" w:lineRule="auto"/>
        <w:ind w:left="720"/>
        <w:rPr>
          <w:rFonts w:ascii="Arial" w:hAnsi="Arial" w:cs="Arial"/>
          <w:sz w:val="24"/>
          <w:szCs w:val="24"/>
        </w:rPr>
      </w:pPr>
      <w:r>
        <w:rPr>
          <w:rFonts w:ascii="Arial" w:hAnsi="Arial" w:cs="Arial"/>
          <w:color w:val="000000"/>
        </w:rPr>
        <w:t>(2)      obtaining the Contractor Deliverable in substitution from another supplier.</w:t>
      </w:r>
    </w:p>
    <w:p w14:paraId="5A4F782A" w14:textId="77777777" w:rsidR="00FE5A78" w:rsidRDefault="00FE5A78" w:rsidP="00411FDE">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44.      Consequences of Termination</w:t>
      </w:r>
    </w:p>
    <w:p w14:paraId="35C1BC59" w14:textId="77777777" w:rsidR="00FE5A78" w:rsidRDefault="00FE5A78" w:rsidP="00141576">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64637B0C" w14:textId="77777777" w:rsidR="00FE5A78" w:rsidRDefault="00FE5A78">
      <w:pPr>
        <w:widowControl w:val="0"/>
        <w:autoSpaceDE w:val="0"/>
        <w:autoSpaceDN w:val="0"/>
        <w:adjustRightInd w:val="0"/>
        <w:spacing w:after="200" w:line="276" w:lineRule="auto"/>
        <w:ind w:left="120" w:right="114"/>
        <w:rPr>
          <w:rFonts w:ascii="Arial" w:hAnsi="Arial" w:cs="Arial"/>
          <w:sz w:val="24"/>
          <w:szCs w:val="24"/>
        </w:rPr>
      </w:pPr>
    </w:p>
    <w:p w14:paraId="57745798" w14:textId="77777777" w:rsidR="00FE5A78" w:rsidRDefault="00FE5A78" w:rsidP="00F610A5">
      <w:pPr>
        <w:widowControl w:val="0"/>
        <w:autoSpaceDE w:val="0"/>
        <w:autoSpaceDN w:val="0"/>
        <w:adjustRightInd w:val="0"/>
        <w:spacing w:before="120" w:after="60" w:line="240" w:lineRule="auto"/>
        <w:rPr>
          <w:rFonts w:ascii="Arial" w:hAnsi="Arial" w:cs="Arial"/>
          <w:sz w:val="24"/>
          <w:szCs w:val="24"/>
        </w:rPr>
      </w:pPr>
      <w:r>
        <w:rPr>
          <w:rFonts w:ascii="Arial" w:hAnsi="Arial" w:cs="Arial"/>
          <w:sz w:val="24"/>
          <w:szCs w:val="24"/>
        </w:rPr>
        <w:br w:type="page"/>
      </w:r>
      <w:bookmarkStart w:id="7" w:name="_Toc501022445_3"/>
      <w:r w:rsidRPr="00F610A5">
        <w:rPr>
          <w:rFonts w:ascii="Arial" w:hAnsi="Arial" w:cs="Arial"/>
          <w:b/>
          <w:bCs/>
          <w:color w:val="000000"/>
        </w:rPr>
        <w:lastRenderedPageBreak/>
        <w:t xml:space="preserve">45 Project specific DEFCONs and DEFCON SC variants that apply to this </w:t>
      </w:r>
      <w:proofErr w:type="gramStart"/>
      <w:r w:rsidRPr="00F610A5">
        <w:rPr>
          <w:rFonts w:ascii="Arial" w:hAnsi="Arial" w:cs="Arial"/>
          <w:b/>
          <w:bCs/>
          <w:color w:val="000000"/>
        </w:rPr>
        <w:t>contract</w:t>
      </w:r>
      <w:bookmarkEnd w:id="7"/>
      <w:proofErr w:type="gramEnd"/>
    </w:p>
    <w:p w14:paraId="25515310" w14:textId="77777777" w:rsidR="000B0C15" w:rsidRDefault="000B0C15">
      <w:pPr>
        <w:keepNext/>
        <w:keepLines/>
        <w:widowControl w:val="0"/>
        <w:autoSpaceDE w:val="0"/>
        <w:autoSpaceDN w:val="0"/>
        <w:adjustRightInd w:val="0"/>
        <w:spacing w:after="0" w:line="276" w:lineRule="auto"/>
        <w:ind w:left="120" w:right="114"/>
        <w:rPr>
          <w:rFonts w:ascii="Arial" w:hAnsi="Arial" w:cs="Arial"/>
          <w:sz w:val="24"/>
          <w:szCs w:val="24"/>
        </w:rPr>
      </w:pPr>
      <w:bookmarkStart w:id="8" w:name="_Toc501022446_3_1"/>
      <w:bookmarkEnd w:id="8"/>
    </w:p>
    <w:p w14:paraId="75A0E60B" w14:textId="77777777" w:rsidR="00DF0175" w:rsidRDefault="00DF0175">
      <w:pPr>
        <w:keepNext/>
        <w:keepLines/>
        <w:widowControl w:val="0"/>
        <w:autoSpaceDE w:val="0"/>
        <w:autoSpaceDN w:val="0"/>
        <w:adjustRightInd w:val="0"/>
        <w:spacing w:after="0" w:line="276" w:lineRule="auto"/>
        <w:ind w:left="120" w:right="114"/>
        <w:rPr>
          <w:rFonts w:ascii="Arial" w:hAnsi="Arial" w:cs="Arial"/>
          <w:b/>
          <w:bCs/>
          <w:sz w:val="24"/>
          <w:szCs w:val="24"/>
        </w:rPr>
      </w:pPr>
    </w:p>
    <w:p w14:paraId="7495C415" w14:textId="7C5F788E" w:rsidR="004A122D" w:rsidRDefault="004A122D">
      <w:pPr>
        <w:keepNext/>
        <w:keepLines/>
        <w:widowControl w:val="0"/>
        <w:autoSpaceDE w:val="0"/>
        <w:autoSpaceDN w:val="0"/>
        <w:adjustRightInd w:val="0"/>
        <w:spacing w:after="0" w:line="276" w:lineRule="auto"/>
        <w:ind w:left="120" w:right="114"/>
        <w:rPr>
          <w:rFonts w:ascii="Arial" w:hAnsi="Arial" w:cs="Arial"/>
          <w:b/>
          <w:bCs/>
          <w:sz w:val="24"/>
          <w:szCs w:val="24"/>
        </w:rPr>
      </w:pPr>
      <w:r>
        <w:rPr>
          <w:rFonts w:ascii="Arial" w:hAnsi="Arial" w:cs="Arial"/>
          <w:b/>
          <w:bCs/>
          <w:sz w:val="24"/>
          <w:szCs w:val="24"/>
        </w:rPr>
        <w:t>DEFCON 532B</w:t>
      </w:r>
    </w:p>
    <w:p w14:paraId="30904E25" w14:textId="77777777" w:rsidR="004A122D" w:rsidRDefault="004A122D">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sz w:val="24"/>
          <w:szCs w:val="24"/>
        </w:rPr>
        <w:t>DEFCON 532B (</w:t>
      </w:r>
      <w:proofErr w:type="spellStart"/>
      <w:r>
        <w:rPr>
          <w:rFonts w:ascii="Arial" w:hAnsi="Arial" w:cs="Arial"/>
          <w:sz w:val="24"/>
          <w:szCs w:val="24"/>
        </w:rPr>
        <w:t>Edn</w:t>
      </w:r>
      <w:proofErr w:type="spellEnd"/>
      <w:r>
        <w:rPr>
          <w:rFonts w:ascii="Arial" w:hAnsi="Arial" w:cs="Arial"/>
          <w:sz w:val="24"/>
          <w:szCs w:val="24"/>
        </w:rPr>
        <w:t xml:space="preserve"> 12/22) – Protection of Personal Data (where Personal Data is being processed on behalf of the Authority)</w:t>
      </w:r>
    </w:p>
    <w:p w14:paraId="2B12A64D" w14:textId="77777777" w:rsidR="003D745E" w:rsidRDefault="003D745E">
      <w:pPr>
        <w:keepNext/>
        <w:keepLines/>
        <w:widowControl w:val="0"/>
        <w:autoSpaceDE w:val="0"/>
        <w:autoSpaceDN w:val="0"/>
        <w:adjustRightInd w:val="0"/>
        <w:spacing w:after="0" w:line="276" w:lineRule="auto"/>
        <w:ind w:left="120" w:right="114"/>
        <w:rPr>
          <w:rFonts w:ascii="Arial" w:hAnsi="Arial" w:cs="Arial"/>
          <w:sz w:val="24"/>
          <w:szCs w:val="24"/>
        </w:rPr>
      </w:pPr>
    </w:p>
    <w:p w14:paraId="0582AF0B" w14:textId="77777777" w:rsidR="003D745E" w:rsidRDefault="00CC7A9A">
      <w:pPr>
        <w:keepNext/>
        <w:keepLines/>
        <w:widowControl w:val="0"/>
        <w:autoSpaceDE w:val="0"/>
        <w:autoSpaceDN w:val="0"/>
        <w:adjustRightInd w:val="0"/>
        <w:spacing w:after="0" w:line="276" w:lineRule="auto"/>
        <w:ind w:left="120" w:right="114"/>
        <w:rPr>
          <w:rFonts w:ascii="Arial" w:hAnsi="Arial" w:cs="Arial"/>
          <w:b/>
          <w:bCs/>
          <w:sz w:val="24"/>
          <w:szCs w:val="24"/>
        </w:rPr>
      </w:pPr>
      <w:r>
        <w:rPr>
          <w:rFonts w:ascii="Arial" w:hAnsi="Arial" w:cs="Arial"/>
          <w:b/>
          <w:bCs/>
          <w:sz w:val="24"/>
          <w:szCs w:val="24"/>
        </w:rPr>
        <w:t>DEFCON 540</w:t>
      </w:r>
      <w:r w:rsidR="0084130E">
        <w:rPr>
          <w:rFonts w:ascii="Arial" w:hAnsi="Arial" w:cs="Arial"/>
          <w:b/>
          <w:bCs/>
          <w:sz w:val="24"/>
          <w:szCs w:val="24"/>
        </w:rPr>
        <w:t xml:space="preserve"> (SC2)</w:t>
      </w:r>
    </w:p>
    <w:p w14:paraId="0181EF06" w14:textId="77777777" w:rsidR="00CC7A9A" w:rsidRDefault="00CC7A9A">
      <w:pPr>
        <w:keepNext/>
        <w:keepLines/>
        <w:widowControl w:val="0"/>
        <w:autoSpaceDE w:val="0"/>
        <w:autoSpaceDN w:val="0"/>
        <w:adjustRightInd w:val="0"/>
        <w:spacing w:after="0" w:line="276" w:lineRule="auto"/>
        <w:ind w:left="120" w:right="114"/>
        <w:rPr>
          <w:rFonts w:ascii="Arial" w:hAnsi="Arial" w:cs="Arial"/>
          <w:sz w:val="24"/>
          <w:szCs w:val="24"/>
        </w:rPr>
      </w:pPr>
      <w:r w:rsidRPr="00CC7A9A">
        <w:rPr>
          <w:rFonts w:ascii="Arial" w:hAnsi="Arial" w:cs="Arial"/>
          <w:sz w:val="24"/>
          <w:szCs w:val="24"/>
        </w:rPr>
        <w:t xml:space="preserve">DEFCON 540 </w:t>
      </w:r>
      <w:r w:rsidR="0084130E">
        <w:rPr>
          <w:rFonts w:ascii="Arial" w:hAnsi="Arial" w:cs="Arial"/>
          <w:sz w:val="24"/>
          <w:szCs w:val="24"/>
        </w:rPr>
        <w:t xml:space="preserve">(SC2) </w:t>
      </w:r>
      <w:r w:rsidRPr="00CC7A9A">
        <w:rPr>
          <w:rFonts w:ascii="Arial" w:hAnsi="Arial" w:cs="Arial"/>
          <w:sz w:val="24"/>
          <w:szCs w:val="24"/>
        </w:rPr>
        <w:t>(</w:t>
      </w:r>
      <w:proofErr w:type="spellStart"/>
      <w:r>
        <w:rPr>
          <w:rFonts w:ascii="Arial" w:hAnsi="Arial" w:cs="Arial"/>
          <w:sz w:val="24"/>
          <w:szCs w:val="24"/>
        </w:rPr>
        <w:t>E</w:t>
      </w:r>
      <w:r w:rsidRPr="00CC7A9A">
        <w:rPr>
          <w:rFonts w:ascii="Arial" w:hAnsi="Arial" w:cs="Arial"/>
          <w:sz w:val="24"/>
          <w:szCs w:val="24"/>
        </w:rPr>
        <w:t>dn</w:t>
      </w:r>
      <w:proofErr w:type="spellEnd"/>
      <w:r w:rsidRPr="00CC7A9A">
        <w:rPr>
          <w:rFonts w:ascii="Arial" w:hAnsi="Arial" w:cs="Arial"/>
          <w:sz w:val="24"/>
          <w:szCs w:val="24"/>
        </w:rPr>
        <w:t xml:space="preserve"> 05/23) </w:t>
      </w:r>
      <w:r>
        <w:rPr>
          <w:rFonts w:ascii="Arial" w:hAnsi="Arial" w:cs="Arial"/>
          <w:sz w:val="24"/>
          <w:szCs w:val="24"/>
        </w:rPr>
        <w:t>–</w:t>
      </w:r>
      <w:r w:rsidRPr="00CC7A9A">
        <w:rPr>
          <w:rFonts w:ascii="Arial" w:hAnsi="Arial" w:cs="Arial"/>
          <w:sz w:val="24"/>
          <w:szCs w:val="24"/>
        </w:rPr>
        <w:t xml:space="preserve"> </w:t>
      </w:r>
      <w:r>
        <w:rPr>
          <w:rFonts w:ascii="Arial" w:hAnsi="Arial" w:cs="Arial"/>
          <w:sz w:val="24"/>
          <w:szCs w:val="24"/>
        </w:rPr>
        <w:t>Conflicts of Interest</w:t>
      </w:r>
    </w:p>
    <w:p w14:paraId="70BB6B3B" w14:textId="77777777" w:rsidR="00CC7A9A" w:rsidRDefault="00CC7A9A">
      <w:pPr>
        <w:keepNext/>
        <w:keepLines/>
        <w:widowControl w:val="0"/>
        <w:autoSpaceDE w:val="0"/>
        <w:autoSpaceDN w:val="0"/>
        <w:adjustRightInd w:val="0"/>
        <w:spacing w:after="0" w:line="276" w:lineRule="auto"/>
        <w:ind w:left="120" w:right="114"/>
        <w:rPr>
          <w:rFonts w:ascii="Arial" w:hAnsi="Arial" w:cs="Arial"/>
          <w:sz w:val="24"/>
          <w:szCs w:val="24"/>
        </w:rPr>
      </w:pPr>
    </w:p>
    <w:p w14:paraId="610D9D29" w14:textId="77777777" w:rsidR="007533BC" w:rsidRDefault="007533BC">
      <w:pPr>
        <w:keepNext/>
        <w:keepLines/>
        <w:widowControl w:val="0"/>
        <w:autoSpaceDE w:val="0"/>
        <w:autoSpaceDN w:val="0"/>
        <w:adjustRightInd w:val="0"/>
        <w:spacing w:after="0" w:line="276" w:lineRule="auto"/>
        <w:ind w:left="120" w:right="114"/>
        <w:rPr>
          <w:rFonts w:ascii="Arial" w:hAnsi="Arial" w:cs="Arial"/>
          <w:b/>
          <w:bCs/>
          <w:sz w:val="24"/>
          <w:szCs w:val="24"/>
        </w:rPr>
      </w:pPr>
      <w:r>
        <w:rPr>
          <w:rFonts w:ascii="Arial" w:hAnsi="Arial" w:cs="Arial"/>
          <w:b/>
          <w:bCs/>
          <w:sz w:val="24"/>
          <w:szCs w:val="24"/>
        </w:rPr>
        <w:t>DEFCON 658</w:t>
      </w:r>
      <w:r w:rsidR="0084130E">
        <w:rPr>
          <w:rFonts w:ascii="Arial" w:hAnsi="Arial" w:cs="Arial"/>
          <w:b/>
          <w:bCs/>
          <w:sz w:val="24"/>
          <w:szCs w:val="24"/>
        </w:rPr>
        <w:t xml:space="preserve"> (SC2)</w:t>
      </w:r>
    </w:p>
    <w:p w14:paraId="62531478" w14:textId="4833AEE6" w:rsidR="007533BC" w:rsidRDefault="007533BC">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sz w:val="24"/>
          <w:szCs w:val="24"/>
        </w:rPr>
        <w:t xml:space="preserve">DEFCON 658 </w:t>
      </w:r>
      <w:r w:rsidR="0084130E">
        <w:rPr>
          <w:rFonts w:ascii="Arial" w:hAnsi="Arial" w:cs="Arial"/>
          <w:sz w:val="24"/>
          <w:szCs w:val="24"/>
        </w:rPr>
        <w:t xml:space="preserve">(SC2) </w:t>
      </w:r>
      <w:r>
        <w:rPr>
          <w:rFonts w:ascii="Arial" w:hAnsi="Arial" w:cs="Arial"/>
          <w:sz w:val="24"/>
          <w:szCs w:val="24"/>
        </w:rPr>
        <w:t>(</w:t>
      </w:r>
      <w:proofErr w:type="spellStart"/>
      <w:r w:rsidR="00F061FA">
        <w:rPr>
          <w:rFonts w:ascii="Arial" w:hAnsi="Arial" w:cs="Arial"/>
          <w:sz w:val="24"/>
          <w:szCs w:val="24"/>
        </w:rPr>
        <w:t>Edn</w:t>
      </w:r>
      <w:proofErr w:type="spellEnd"/>
      <w:r w:rsidR="00F061FA">
        <w:rPr>
          <w:rFonts w:ascii="Arial" w:hAnsi="Arial" w:cs="Arial"/>
          <w:sz w:val="24"/>
          <w:szCs w:val="24"/>
        </w:rPr>
        <w:t xml:space="preserve"> </w:t>
      </w:r>
      <w:r>
        <w:rPr>
          <w:rFonts w:ascii="Arial" w:hAnsi="Arial" w:cs="Arial"/>
          <w:sz w:val="24"/>
          <w:szCs w:val="24"/>
        </w:rPr>
        <w:t>10/22) – Cyber</w:t>
      </w:r>
    </w:p>
    <w:p w14:paraId="284532FC" w14:textId="77777777" w:rsidR="007533BC" w:rsidRDefault="007533BC">
      <w:pPr>
        <w:keepNext/>
        <w:keepLines/>
        <w:widowControl w:val="0"/>
        <w:autoSpaceDE w:val="0"/>
        <w:autoSpaceDN w:val="0"/>
        <w:adjustRightInd w:val="0"/>
        <w:spacing w:after="0" w:line="276" w:lineRule="auto"/>
        <w:ind w:left="120" w:right="114"/>
        <w:rPr>
          <w:rFonts w:ascii="Arial" w:hAnsi="Arial" w:cs="Arial"/>
          <w:sz w:val="24"/>
          <w:szCs w:val="24"/>
        </w:rPr>
      </w:pPr>
    </w:p>
    <w:p w14:paraId="01C1BCE6" w14:textId="77777777" w:rsidR="007533BC" w:rsidRDefault="007533BC">
      <w:pPr>
        <w:keepNext/>
        <w:keepLines/>
        <w:widowControl w:val="0"/>
        <w:autoSpaceDE w:val="0"/>
        <w:autoSpaceDN w:val="0"/>
        <w:adjustRightInd w:val="0"/>
        <w:spacing w:after="0" w:line="276" w:lineRule="auto"/>
        <w:ind w:left="120" w:right="114"/>
        <w:rPr>
          <w:rFonts w:ascii="Arial" w:hAnsi="Arial" w:cs="Arial"/>
          <w:b/>
          <w:bCs/>
          <w:sz w:val="24"/>
          <w:szCs w:val="24"/>
        </w:rPr>
      </w:pPr>
      <w:r w:rsidRPr="00685CEA">
        <w:rPr>
          <w:rFonts w:ascii="Arial" w:hAnsi="Arial" w:cs="Arial"/>
          <w:b/>
          <w:bCs/>
          <w:sz w:val="24"/>
          <w:szCs w:val="24"/>
        </w:rPr>
        <w:t>DEFCON 660</w:t>
      </w:r>
    </w:p>
    <w:p w14:paraId="007884BF" w14:textId="4D3B5B4F" w:rsidR="007533BC" w:rsidRPr="007533BC" w:rsidRDefault="007533BC">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sz w:val="24"/>
          <w:szCs w:val="24"/>
        </w:rPr>
        <w:t>DEFCON 660 (</w:t>
      </w:r>
      <w:proofErr w:type="spellStart"/>
      <w:r w:rsidR="00F061FA">
        <w:rPr>
          <w:rFonts w:ascii="Arial" w:hAnsi="Arial" w:cs="Arial"/>
          <w:sz w:val="24"/>
          <w:szCs w:val="24"/>
        </w:rPr>
        <w:t>Edn</w:t>
      </w:r>
      <w:proofErr w:type="spellEnd"/>
      <w:r w:rsidR="00F061FA">
        <w:rPr>
          <w:rFonts w:ascii="Arial" w:hAnsi="Arial" w:cs="Arial"/>
          <w:sz w:val="24"/>
          <w:szCs w:val="24"/>
        </w:rPr>
        <w:t xml:space="preserve"> </w:t>
      </w:r>
      <w:r>
        <w:rPr>
          <w:rFonts w:ascii="Arial" w:hAnsi="Arial" w:cs="Arial"/>
          <w:sz w:val="24"/>
          <w:szCs w:val="24"/>
        </w:rPr>
        <w:t>12/15) – Official Sensitive Security Requirements</w:t>
      </w:r>
    </w:p>
    <w:p w14:paraId="2A8947EA" w14:textId="77777777" w:rsidR="0094429B" w:rsidRDefault="0094429B">
      <w:pPr>
        <w:keepNext/>
        <w:keepLines/>
        <w:widowControl w:val="0"/>
        <w:autoSpaceDE w:val="0"/>
        <w:autoSpaceDN w:val="0"/>
        <w:adjustRightInd w:val="0"/>
        <w:spacing w:after="0" w:line="276" w:lineRule="auto"/>
        <w:ind w:left="120" w:right="114"/>
        <w:rPr>
          <w:rFonts w:ascii="Arial" w:hAnsi="Arial" w:cs="Arial"/>
          <w:sz w:val="24"/>
          <w:szCs w:val="24"/>
        </w:rPr>
      </w:pPr>
    </w:p>
    <w:p w14:paraId="6F98B324" w14:textId="77777777" w:rsidR="00762BF2" w:rsidRDefault="00762BF2">
      <w:pPr>
        <w:keepNext/>
        <w:keepLines/>
        <w:widowControl w:val="0"/>
        <w:autoSpaceDE w:val="0"/>
        <w:autoSpaceDN w:val="0"/>
        <w:adjustRightInd w:val="0"/>
        <w:spacing w:after="0" w:line="276" w:lineRule="auto"/>
        <w:ind w:left="120" w:right="114"/>
        <w:rPr>
          <w:rFonts w:ascii="Arial" w:hAnsi="Arial" w:cs="Arial"/>
          <w:b/>
          <w:bCs/>
          <w:sz w:val="24"/>
          <w:szCs w:val="24"/>
        </w:rPr>
      </w:pPr>
      <w:r>
        <w:rPr>
          <w:rFonts w:ascii="Arial" w:hAnsi="Arial" w:cs="Arial"/>
          <w:b/>
          <w:bCs/>
          <w:sz w:val="24"/>
          <w:szCs w:val="24"/>
        </w:rPr>
        <w:t>DEFFORM 532</w:t>
      </w:r>
    </w:p>
    <w:p w14:paraId="501D62A7" w14:textId="404EA41C" w:rsidR="00762BF2" w:rsidRDefault="00762BF2">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sz w:val="24"/>
          <w:szCs w:val="24"/>
        </w:rPr>
        <w:t>DEFFORM 532 (</w:t>
      </w:r>
      <w:proofErr w:type="spellStart"/>
      <w:r w:rsidR="00F061FA">
        <w:rPr>
          <w:rFonts w:ascii="Arial" w:hAnsi="Arial" w:cs="Arial"/>
          <w:sz w:val="24"/>
          <w:szCs w:val="24"/>
        </w:rPr>
        <w:t>Edn</w:t>
      </w:r>
      <w:proofErr w:type="spellEnd"/>
      <w:r w:rsidR="00F061FA">
        <w:rPr>
          <w:rFonts w:ascii="Arial" w:hAnsi="Arial" w:cs="Arial"/>
          <w:sz w:val="24"/>
          <w:szCs w:val="24"/>
        </w:rPr>
        <w:t xml:space="preserve"> </w:t>
      </w:r>
      <w:r>
        <w:rPr>
          <w:rFonts w:ascii="Arial" w:hAnsi="Arial" w:cs="Arial"/>
          <w:sz w:val="24"/>
          <w:szCs w:val="24"/>
        </w:rPr>
        <w:t>10/19) – Personal Data Particulars</w:t>
      </w:r>
    </w:p>
    <w:p w14:paraId="125E7890" w14:textId="77777777" w:rsidR="00762BF2" w:rsidRDefault="00762BF2">
      <w:pPr>
        <w:keepNext/>
        <w:keepLines/>
        <w:widowControl w:val="0"/>
        <w:autoSpaceDE w:val="0"/>
        <w:autoSpaceDN w:val="0"/>
        <w:adjustRightInd w:val="0"/>
        <w:spacing w:after="0" w:line="276" w:lineRule="auto"/>
        <w:ind w:left="120" w:right="114"/>
        <w:rPr>
          <w:rFonts w:ascii="Arial" w:hAnsi="Arial" w:cs="Arial"/>
          <w:sz w:val="24"/>
          <w:szCs w:val="24"/>
        </w:rPr>
      </w:pPr>
    </w:p>
    <w:p w14:paraId="4D43E243" w14:textId="77777777" w:rsidR="00762BF2" w:rsidRDefault="00762BF2">
      <w:pPr>
        <w:keepNext/>
        <w:keepLines/>
        <w:widowControl w:val="0"/>
        <w:autoSpaceDE w:val="0"/>
        <w:autoSpaceDN w:val="0"/>
        <w:adjustRightInd w:val="0"/>
        <w:spacing w:after="0" w:line="276" w:lineRule="auto"/>
        <w:ind w:left="120" w:right="114"/>
        <w:rPr>
          <w:rFonts w:ascii="Arial" w:hAnsi="Arial" w:cs="Arial"/>
          <w:b/>
          <w:bCs/>
          <w:sz w:val="24"/>
          <w:szCs w:val="24"/>
        </w:rPr>
      </w:pPr>
      <w:r>
        <w:rPr>
          <w:rFonts w:ascii="Arial" w:hAnsi="Arial" w:cs="Arial"/>
          <w:b/>
          <w:bCs/>
          <w:sz w:val="24"/>
          <w:szCs w:val="24"/>
        </w:rPr>
        <w:t>DEFFORM 711</w:t>
      </w:r>
    </w:p>
    <w:p w14:paraId="404BF5CA" w14:textId="77777777" w:rsidR="00762BF2" w:rsidRDefault="00762BF2">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sz w:val="24"/>
          <w:szCs w:val="24"/>
        </w:rPr>
        <w:t>DEFFORM 711 (</w:t>
      </w:r>
      <w:proofErr w:type="spellStart"/>
      <w:r>
        <w:rPr>
          <w:rFonts w:ascii="Arial" w:hAnsi="Arial" w:cs="Arial"/>
          <w:sz w:val="24"/>
          <w:szCs w:val="24"/>
        </w:rPr>
        <w:t>Edn</w:t>
      </w:r>
      <w:proofErr w:type="spellEnd"/>
      <w:r>
        <w:rPr>
          <w:rFonts w:ascii="Arial" w:hAnsi="Arial" w:cs="Arial"/>
          <w:sz w:val="24"/>
          <w:szCs w:val="24"/>
        </w:rPr>
        <w:t xml:space="preserve"> 11/22) – Notification of Intellectual </w:t>
      </w:r>
      <w:r w:rsidR="0094429B">
        <w:rPr>
          <w:rFonts w:ascii="Arial" w:hAnsi="Arial" w:cs="Arial"/>
          <w:sz w:val="24"/>
          <w:szCs w:val="24"/>
        </w:rPr>
        <w:t>Property Rights (IPR) Restrictions</w:t>
      </w:r>
    </w:p>
    <w:p w14:paraId="3D210ADE" w14:textId="77777777" w:rsidR="0094429B" w:rsidRDefault="0094429B">
      <w:pPr>
        <w:keepNext/>
        <w:keepLines/>
        <w:widowControl w:val="0"/>
        <w:autoSpaceDE w:val="0"/>
        <w:autoSpaceDN w:val="0"/>
        <w:adjustRightInd w:val="0"/>
        <w:spacing w:after="0" w:line="276" w:lineRule="auto"/>
        <w:ind w:left="120" w:right="114"/>
        <w:rPr>
          <w:rFonts w:ascii="Arial" w:hAnsi="Arial" w:cs="Arial"/>
          <w:sz w:val="24"/>
          <w:szCs w:val="24"/>
        </w:rPr>
      </w:pPr>
    </w:p>
    <w:p w14:paraId="37AAC13D" w14:textId="77777777" w:rsidR="0094429B" w:rsidRPr="00762BF2" w:rsidRDefault="0094429B">
      <w:pPr>
        <w:keepNext/>
        <w:keepLines/>
        <w:widowControl w:val="0"/>
        <w:autoSpaceDE w:val="0"/>
        <w:autoSpaceDN w:val="0"/>
        <w:adjustRightInd w:val="0"/>
        <w:spacing w:after="0" w:line="276" w:lineRule="auto"/>
        <w:ind w:left="120" w:right="114"/>
        <w:rPr>
          <w:rFonts w:ascii="Arial" w:hAnsi="Arial" w:cs="Arial"/>
          <w:sz w:val="24"/>
          <w:szCs w:val="24"/>
        </w:rPr>
      </w:pPr>
    </w:p>
    <w:p w14:paraId="2CC40BCA" w14:textId="77777777" w:rsidR="00FE5A78" w:rsidRDefault="00FE5A78">
      <w:pPr>
        <w:widowControl w:val="0"/>
        <w:autoSpaceDE w:val="0"/>
        <w:autoSpaceDN w:val="0"/>
        <w:adjustRightInd w:val="0"/>
        <w:spacing w:after="200" w:line="276" w:lineRule="auto"/>
        <w:ind w:left="120" w:right="114"/>
        <w:rPr>
          <w:rFonts w:ascii="Arial" w:hAnsi="Arial" w:cs="Arial"/>
          <w:color w:val="000000"/>
        </w:rPr>
      </w:pPr>
    </w:p>
    <w:p w14:paraId="78051AEC" w14:textId="77777777" w:rsidR="00FE5A78" w:rsidRDefault="00FE5A78" w:rsidP="0014157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9" w:name="_Toc501022445_4"/>
      <w:r w:rsidR="00F610A5" w:rsidRPr="00F610A5">
        <w:rPr>
          <w:rFonts w:ascii="Arial" w:hAnsi="Arial" w:cs="Arial"/>
          <w:b/>
          <w:bCs/>
          <w:color w:val="000000"/>
          <w:sz w:val="28"/>
          <w:szCs w:val="28"/>
        </w:rPr>
        <w:lastRenderedPageBreak/>
        <w:t>46</w:t>
      </w:r>
      <w:r w:rsidR="00F610A5">
        <w:rPr>
          <w:rFonts w:ascii="Arial" w:hAnsi="Arial" w:cs="Arial"/>
          <w:sz w:val="24"/>
          <w:szCs w:val="24"/>
        </w:rPr>
        <w:t xml:space="preserve"> </w:t>
      </w:r>
      <w:r>
        <w:rPr>
          <w:rFonts w:ascii="Arial" w:hAnsi="Arial" w:cs="Arial"/>
          <w:b/>
          <w:bCs/>
          <w:color w:val="000000"/>
          <w:sz w:val="28"/>
          <w:szCs w:val="28"/>
        </w:rPr>
        <w:t>General Conditions</w:t>
      </w:r>
      <w:bookmarkEnd w:id="9"/>
    </w:p>
    <w:p w14:paraId="76E6C811" w14:textId="77777777" w:rsidR="00FE5A78" w:rsidRDefault="00FE5A7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E962997" w14:textId="77777777" w:rsidR="00FE5A78" w:rsidRDefault="00FE5A78">
      <w:pPr>
        <w:keepNext/>
        <w:keepLines/>
        <w:widowControl w:val="0"/>
        <w:autoSpaceDE w:val="0"/>
        <w:autoSpaceDN w:val="0"/>
        <w:adjustRightInd w:val="0"/>
        <w:spacing w:after="0" w:line="276" w:lineRule="auto"/>
        <w:ind w:left="120" w:right="114"/>
        <w:rPr>
          <w:rFonts w:ascii="Arial" w:hAnsi="Arial" w:cs="Arial"/>
          <w:sz w:val="24"/>
          <w:szCs w:val="24"/>
        </w:rPr>
      </w:pPr>
      <w:bookmarkStart w:id="10" w:name="_Toc501022446_4_1"/>
      <w:r>
        <w:rPr>
          <w:rFonts w:ascii="Arial" w:hAnsi="Arial" w:cs="Arial"/>
          <w:b/>
          <w:bCs/>
          <w:color w:val="000000"/>
        </w:rPr>
        <w:t>Third Party IPR Authorisation</w:t>
      </w:r>
      <w:bookmarkEnd w:id="10"/>
    </w:p>
    <w:p w14:paraId="31C6519C" w14:textId="0F85E214"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AUTHORISATION</w:t>
      </w:r>
      <w:r w:rsidR="005E6AB9">
        <w:rPr>
          <w:rFonts w:ascii="Arial" w:hAnsi="Arial" w:cs="Arial"/>
          <w:b/>
          <w:bCs/>
          <w:color w:val="000000"/>
        </w:rPr>
        <w:t xml:space="preserve"> </w:t>
      </w:r>
      <w:r>
        <w:rPr>
          <w:rFonts w:ascii="Arial" w:hAnsi="Arial" w:cs="Arial"/>
          <w:b/>
          <w:bCs/>
          <w:color w:val="000000"/>
        </w:rPr>
        <w:t xml:space="preserve">BY THE CROWN FOR USE OF </w:t>
      </w:r>
      <w:r w:rsidR="00D7224E">
        <w:rPr>
          <w:rFonts w:ascii="Arial" w:hAnsi="Arial" w:cs="Arial"/>
          <w:b/>
          <w:bCs/>
          <w:color w:val="000000"/>
        </w:rPr>
        <w:t>THIRD-PARTY</w:t>
      </w:r>
      <w:r>
        <w:rPr>
          <w:rFonts w:ascii="Arial" w:hAnsi="Arial" w:cs="Arial"/>
          <w:b/>
          <w:bCs/>
          <w:color w:val="000000"/>
        </w:rPr>
        <w:t xml:space="preserve"> INTELLECTUAL PROPERTY RIGHTS</w:t>
      </w:r>
    </w:p>
    <w:p w14:paraId="203599A7" w14:textId="77777777"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43545630" w14:textId="77777777" w:rsidR="00F610A5" w:rsidRDefault="00FE5A78" w:rsidP="00F610A5">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bookmarkStart w:id="11" w:name="_Toc501022446_5_1"/>
      <w:bookmarkEnd w:id="11"/>
    </w:p>
    <w:p w14:paraId="157B43F6" w14:textId="77777777" w:rsidR="00F610A5" w:rsidRDefault="00F610A5" w:rsidP="00F610A5">
      <w:pPr>
        <w:widowControl w:val="0"/>
        <w:autoSpaceDE w:val="0"/>
        <w:autoSpaceDN w:val="0"/>
        <w:adjustRightInd w:val="0"/>
        <w:spacing w:after="60" w:line="240" w:lineRule="auto"/>
        <w:ind w:left="120"/>
        <w:rPr>
          <w:rFonts w:ascii="Arial" w:hAnsi="Arial" w:cs="Arial"/>
          <w:color w:val="000000"/>
        </w:rPr>
      </w:pPr>
    </w:p>
    <w:p w14:paraId="34EAE3A6" w14:textId="77777777" w:rsidR="0084130E" w:rsidRPr="00F610A5" w:rsidRDefault="00F610A5" w:rsidP="00F610A5">
      <w:pPr>
        <w:widowControl w:val="0"/>
        <w:autoSpaceDE w:val="0"/>
        <w:autoSpaceDN w:val="0"/>
        <w:adjustRightInd w:val="0"/>
        <w:spacing w:after="60" w:line="240" w:lineRule="auto"/>
        <w:ind w:left="120"/>
        <w:rPr>
          <w:rFonts w:ascii="Arial" w:hAnsi="Arial" w:cs="Arial"/>
          <w:b/>
          <w:bCs/>
          <w:color w:val="000000"/>
          <w:sz w:val="28"/>
          <w:szCs w:val="28"/>
        </w:rPr>
      </w:pPr>
      <w:r w:rsidRPr="00F610A5">
        <w:rPr>
          <w:rFonts w:ascii="Arial" w:hAnsi="Arial" w:cs="Arial"/>
          <w:b/>
          <w:bCs/>
          <w:color w:val="000000"/>
          <w:sz w:val="28"/>
          <w:szCs w:val="28"/>
        </w:rPr>
        <w:t xml:space="preserve">Itemised </w:t>
      </w:r>
      <w:r w:rsidR="0084130E" w:rsidRPr="0084130E">
        <w:rPr>
          <w:rFonts w:ascii="Arial" w:hAnsi="Arial" w:cs="Arial"/>
          <w:b/>
          <w:bCs/>
          <w:color w:val="000000"/>
          <w:sz w:val="28"/>
          <w:szCs w:val="28"/>
        </w:rPr>
        <w:t>Invoicing</w:t>
      </w:r>
    </w:p>
    <w:p w14:paraId="322C2262" w14:textId="77777777" w:rsidR="0084130E" w:rsidRPr="0084130E" w:rsidRDefault="0084130E" w:rsidP="0084130E">
      <w:pPr>
        <w:widowControl w:val="0"/>
        <w:autoSpaceDE w:val="0"/>
        <w:autoSpaceDN w:val="0"/>
        <w:adjustRightInd w:val="0"/>
        <w:spacing w:after="60" w:line="240" w:lineRule="auto"/>
        <w:ind w:left="120"/>
        <w:rPr>
          <w:rFonts w:ascii="Arial" w:hAnsi="Arial" w:cs="Arial"/>
          <w:b/>
          <w:bCs/>
          <w:color w:val="000000"/>
        </w:rPr>
      </w:pPr>
    </w:p>
    <w:p w14:paraId="622FE397" w14:textId="0F2D2247" w:rsidR="0084130E" w:rsidRPr="0084130E" w:rsidRDefault="0084130E" w:rsidP="0084130E">
      <w:pPr>
        <w:widowControl w:val="0"/>
        <w:autoSpaceDE w:val="0"/>
        <w:autoSpaceDN w:val="0"/>
        <w:adjustRightInd w:val="0"/>
        <w:spacing w:after="60" w:line="240" w:lineRule="auto"/>
        <w:ind w:left="120"/>
        <w:rPr>
          <w:rFonts w:ascii="Arial" w:hAnsi="Arial" w:cs="Arial"/>
          <w:color w:val="000000"/>
        </w:rPr>
      </w:pPr>
      <w:r w:rsidRPr="00545DBA">
        <w:rPr>
          <w:rFonts w:ascii="Arial" w:hAnsi="Arial" w:cs="Arial"/>
          <w:color w:val="000000"/>
        </w:rPr>
        <w:t xml:space="preserve">The contractor shall provide a facility to identify individual requests by a payment identifier and provide a fully itemised breakdown of all </w:t>
      </w:r>
      <w:r w:rsidR="00A21495">
        <w:rPr>
          <w:rFonts w:ascii="Arial" w:hAnsi="Arial" w:cs="Arial"/>
          <w:color w:val="000000"/>
        </w:rPr>
        <w:t>A</w:t>
      </w:r>
      <w:r w:rsidRPr="00545DBA">
        <w:rPr>
          <w:rFonts w:ascii="Arial" w:hAnsi="Arial" w:cs="Arial"/>
          <w:color w:val="000000"/>
        </w:rPr>
        <w:t>pplications during the timeframe. The ability to have split billing accounts is desirable.</w:t>
      </w:r>
    </w:p>
    <w:p w14:paraId="623AF776" w14:textId="77777777" w:rsidR="00FE5A78" w:rsidRDefault="00FE5A7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B346162" w14:textId="77777777" w:rsidR="00FE5A78" w:rsidRDefault="00FE5A78">
      <w:pPr>
        <w:keepNext/>
        <w:keepLines/>
        <w:widowControl w:val="0"/>
        <w:autoSpaceDE w:val="0"/>
        <w:autoSpaceDN w:val="0"/>
        <w:adjustRightInd w:val="0"/>
        <w:spacing w:after="0" w:line="276" w:lineRule="auto"/>
        <w:ind w:left="120" w:right="114"/>
        <w:rPr>
          <w:rFonts w:ascii="Arial" w:hAnsi="Arial" w:cs="Arial"/>
          <w:sz w:val="24"/>
          <w:szCs w:val="24"/>
        </w:rPr>
      </w:pPr>
      <w:bookmarkStart w:id="12" w:name="_Toc501022446_6_1"/>
      <w:bookmarkEnd w:id="12"/>
    </w:p>
    <w:p w14:paraId="73889536" w14:textId="77777777" w:rsidR="00FE5A78" w:rsidRDefault="00FE5A78">
      <w:pPr>
        <w:widowControl w:val="0"/>
        <w:autoSpaceDE w:val="0"/>
        <w:autoSpaceDN w:val="0"/>
        <w:adjustRightInd w:val="0"/>
        <w:spacing w:after="200" w:line="276" w:lineRule="auto"/>
        <w:ind w:left="120" w:right="114"/>
        <w:rPr>
          <w:rFonts w:ascii="Arial" w:hAnsi="Arial" w:cs="Arial"/>
          <w:color w:val="000000"/>
        </w:rPr>
      </w:pPr>
    </w:p>
    <w:p w14:paraId="59D123B0" w14:textId="77777777" w:rsidR="00FE5A78" w:rsidRDefault="00FE5A78">
      <w:pPr>
        <w:widowControl w:val="0"/>
        <w:autoSpaceDE w:val="0"/>
        <w:autoSpaceDN w:val="0"/>
        <w:adjustRightInd w:val="0"/>
        <w:spacing w:after="200" w:line="276" w:lineRule="auto"/>
        <w:ind w:left="120" w:right="114"/>
        <w:rPr>
          <w:rFonts w:ascii="Arial" w:hAnsi="Arial" w:cs="Arial"/>
          <w:sz w:val="24"/>
          <w:szCs w:val="24"/>
        </w:rPr>
      </w:pPr>
    </w:p>
    <w:p w14:paraId="47530681" w14:textId="77777777" w:rsidR="00FE5A78" w:rsidRDefault="00FE5A78">
      <w:pPr>
        <w:keepNext/>
        <w:keepLines/>
        <w:widowControl w:val="0"/>
        <w:autoSpaceDE w:val="0"/>
        <w:autoSpaceDN w:val="0"/>
        <w:adjustRightInd w:val="0"/>
        <w:spacing w:after="0" w:line="276" w:lineRule="auto"/>
        <w:ind w:left="120" w:right="114"/>
        <w:rPr>
          <w:rFonts w:ascii="Arial" w:hAnsi="Arial" w:cs="Arial"/>
          <w:sz w:val="24"/>
          <w:szCs w:val="24"/>
        </w:rPr>
      </w:pPr>
      <w:bookmarkStart w:id="13" w:name="_Toc501022446_7_1"/>
      <w:bookmarkEnd w:id="13"/>
    </w:p>
    <w:p w14:paraId="572D6E76" w14:textId="77777777" w:rsidR="00FE5A78" w:rsidRDefault="00FE5A78">
      <w:pPr>
        <w:widowControl w:val="0"/>
        <w:autoSpaceDE w:val="0"/>
        <w:autoSpaceDN w:val="0"/>
        <w:adjustRightInd w:val="0"/>
        <w:spacing w:after="200" w:line="276" w:lineRule="auto"/>
        <w:ind w:left="120" w:right="114"/>
        <w:rPr>
          <w:rFonts w:ascii="Arial" w:hAnsi="Arial" w:cs="Arial"/>
          <w:color w:val="000000"/>
        </w:rPr>
      </w:pPr>
    </w:p>
    <w:p w14:paraId="04F3786B" w14:textId="77777777" w:rsidR="00FE5A78" w:rsidRDefault="00FE5A78" w:rsidP="0014157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14" w:name="_Toc501022445_8"/>
      <w:r>
        <w:rPr>
          <w:rFonts w:ascii="Arial" w:hAnsi="Arial" w:cs="Arial"/>
          <w:b/>
          <w:bCs/>
          <w:color w:val="000000"/>
          <w:sz w:val="28"/>
          <w:szCs w:val="28"/>
        </w:rPr>
        <w:lastRenderedPageBreak/>
        <w:t>4</w:t>
      </w:r>
      <w:r w:rsidR="00F610A5">
        <w:rPr>
          <w:rFonts w:ascii="Arial" w:hAnsi="Arial" w:cs="Arial"/>
          <w:b/>
          <w:bCs/>
          <w:color w:val="000000"/>
          <w:sz w:val="28"/>
          <w:szCs w:val="28"/>
        </w:rPr>
        <w:t>7</w:t>
      </w:r>
      <w:r>
        <w:rPr>
          <w:rFonts w:ascii="Arial" w:hAnsi="Arial" w:cs="Arial"/>
          <w:b/>
          <w:bCs/>
          <w:color w:val="000000"/>
          <w:sz w:val="28"/>
          <w:szCs w:val="28"/>
        </w:rPr>
        <w:t xml:space="preserve"> Special conditions that apply to this </w:t>
      </w:r>
      <w:proofErr w:type="gramStart"/>
      <w:r>
        <w:rPr>
          <w:rFonts w:ascii="Arial" w:hAnsi="Arial" w:cs="Arial"/>
          <w:b/>
          <w:bCs/>
          <w:color w:val="000000"/>
          <w:sz w:val="28"/>
          <w:szCs w:val="28"/>
        </w:rPr>
        <w:t>Contract</w:t>
      </w:r>
      <w:bookmarkEnd w:id="14"/>
      <w:proofErr w:type="gramEnd"/>
    </w:p>
    <w:p w14:paraId="0B5F424B" w14:textId="77777777" w:rsidR="00FE5A78" w:rsidRDefault="00FE5A7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010CC1B" w14:textId="77777777" w:rsidR="00FE5A78" w:rsidRDefault="00FE5A78">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1.LIMITATIONS ON LIABILITY</w:t>
      </w:r>
    </w:p>
    <w:p w14:paraId="1F72E879" w14:textId="77777777" w:rsidR="00FE5A78" w:rsidRDefault="00FE5A78">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Definitions</w:t>
      </w:r>
    </w:p>
    <w:p w14:paraId="164D3A6F" w14:textId="77777777" w:rsidR="00FE5A78" w:rsidRDefault="00FE5A78">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1.1     In this Condition [1] the following words and expressions shall have the meanings given to them, except where the context requires a different meaning:</w:t>
      </w:r>
    </w:p>
    <w:p w14:paraId="2BC77896" w14:textId="77777777" w:rsidR="00FE5A78" w:rsidRDefault="00FE5A78">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“Charges” means any of the charges for the provision of the Services, Contractor Deliverables and the performance of any of the Contractor’s other obligations under this Contract, as determined in accordance with this </w:t>
      </w:r>
      <w:proofErr w:type="gramStart"/>
      <w:r>
        <w:rPr>
          <w:rFonts w:ascii="Arial" w:hAnsi="Arial" w:cs="Arial"/>
          <w:color w:val="000000"/>
        </w:rPr>
        <w:t>Contract;</w:t>
      </w:r>
      <w:proofErr w:type="gramEnd"/>
    </w:p>
    <w:p w14:paraId="1E69D82E" w14:textId="77777777" w:rsidR="00FE5A78" w:rsidRDefault="00FE5A78">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“Data Protection Legislation” means all applicable Law in force from time to time in the UK relating to the processing of personal data and privacy, including but not limited to: </w:t>
      </w:r>
    </w:p>
    <w:p w14:paraId="5D970D57" w14:textId="77777777" w:rsidR="00FE5A78" w:rsidRDefault="00FE5A78">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(1) UK </w:t>
      </w:r>
      <w:proofErr w:type="gramStart"/>
      <w:r>
        <w:rPr>
          <w:rFonts w:ascii="Arial" w:hAnsi="Arial" w:cs="Arial"/>
          <w:color w:val="000000"/>
        </w:rPr>
        <w:t>GDPR;</w:t>
      </w:r>
      <w:proofErr w:type="gramEnd"/>
      <w:r>
        <w:rPr>
          <w:rFonts w:ascii="Arial" w:hAnsi="Arial" w:cs="Arial"/>
          <w:color w:val="000000"/>
        </w:rPr>
        <w:t xml:space="preserve"> </w:t>
      </w:r>
    </w:p>
    <w:p w14:paraId="06E79807" w14:textId="77777777" w:rsidR="00FE5A78" w:rsidRDefault="00FE5A78">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(2) DPA 2018; and</w:t>
      </w:r>
    </w:p>
    <w:p w14:paraId="7DBFFAB6" w14:textId="77777777" w:rsidR="00FE5A78" w:rsidRDefault="00FE5A78">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 xml:space="preserve">(3) the Privacy and Electronic Communications (EC Directive) Regulations 2003 (SI 2003/2426) as amended, each to the extent that it relates to the processing of personal data and </w:t>
      </w:r>
      <w:proofErr w:type="gramStart"/>
      <w:r>
        <w:rPr>
          <w:rFonts w:ascii="Arial" w:hAnsi="Arial" w:cs="Arial"/>
          <w:b/>
          <w:bCs/>
          <w:color w:val="000000"/>
        </w:rPr>
        <w:t>privacy;</w:t>
      </w:r>
      <w:proofErr w:type="gramEnd"/>
      <w:r>
        <w:rPr>
          <w:rFonts w:ascii="Arial" w:hAnsi="Arial" w:cs="Arial"/>
          <w:b/>
          <w:bCs/>
          <w:color w:val="000000"/>
        </w:rPr>
        <w:t xml:space="preserve"> </w:t>
      </w:r>
    </w:p>
    <w:p w14:paraId="490224D5" w14:textId="77777777" w:rsidR="00FE5A78" w:rsidRDefault="00FE5A78">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w:t>
      </w:r>
      <w:proofErr w:type="gramStart"/>
      <w:r>
        <w:rPr>
          <w:rFonts w:ascii="Arial" w:hAnsi="Arial" w:cs="Arial"/>
          <w:color w:val="000000"/>
        </w:rPr>
        <w:t>Default;</w:t>
      </w:r>
      <w:proofErr w:type="gramEnd"/>
    </w:p>
    <w:p w14:paraId="724BDE03" w14:textId="77777777" w:rsidR="00FE5A78" w:rsidRDefault="00FE5A78">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‘DPA 2018’ means the Data Protection Act </w:t>
      </w:r>
      <w:proofErr w:type="gramStart"/>
      <w:r>
        <w:rPr>
          <w:rFonts w:ascii="Arial" w:hAnsi="Arial" w:cs="Arial"/>
          <w:color w:val="000000"/>
        </w:rPr>
        <w:t>2018;</w:t>
      </w:r>
      <w:proofErr w:type="gramEnd"/>
    </w:p>
    <w:p w14:paraId="639102BD" w14:textId="77777777" w:rsidR="00FE5A78" w:rsidRDefault="00FE5A78">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“Law” means any applicable law, subordinate legislation within the meaning of section 21(1) of the Interpretation Act 1978, regulation, order, regulatory policy, mandatory </w:t>
      </w:r>
      <w:proofErr w:type="gramStart"/>
      <w:r>
        <w:rPr>
          <w:rFonts w:ascii="Arial" w:hAnsi="Arial" w:cs="Arial"/>
          <w:color w:val="000000"/>
        </w:rPr>
        <w:t>guidance</w:t>
      </w:r>
      <w:proofErr w:type="gramEnd"/>
      <w:r>
        <w:rPr>
          <w:rFonts w:ascii="Arial" w:hAnsi="Arial" w:cs="Arial"/>
          <w:color w:val="000000"/>
        </w:rPr>
        <w:t xml:space="preserve"> or code of practice judgment of a relevant court of law, or directives or requirements of any regulatory body, delegated or subordinate legislation or notice of any regulatory body.</w:t>
      </w:r>
    </w:p>
    <w:p w14:paraId="4D22EAFF" w14:textId="77777777" w:rsidR="00FE5A78" w:rsidRDefault="00FE5A78">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“Service Credits” means the amount that the Contractor shall credit or pay to the Authority in the event of a failure by the Contractor to meet the agreed Service Levels as set out/referred to in [cross refer to service credit regime in the contract</w:t>
      </w:r>
      <w:proofErr w:type="gramStart"/>
      <w:r>
        <w:rPr>
          <w:rFonts w:ascii="Arial" w:hAnsi="Arial" w:cs="Arial"/>
          <w:color w:val="000000"/>
        </w:rPr>
        <w:t>];</w:t>
      </w:r>
      <w:proofErr w:type="gramEnd"/>
    </w:p>
    <w:p w14:paraId="4F9E0669" w14:textId="77777777" w:rsidR="00FE5A78" w:rsidRDefault="00FE5A78">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“Term” means the period commencing on [the commencement date / the date on which this Contract is signed / the date on which this Contract takes effect] and ending [on the expiry of x years /on x date] or on earlier termination of this Contract.</w:t>
      </w:r>
    </w:p>
    <w:p w14:paraId="7C68D8CF" w14:textId="77777777" w:rsidR="00FE5A78" w:rsidRDefault="00FE5A78">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‘UK GDPR’ means the General Data Protection Regulation (Regulation (EU) 2016/679) as retained in UK law by the EU (Withdrawal) Act 2018 and the Data Protection, Privacy and Electronic Communications (Amendments etc) (EU Exit) Regulations </w:t>
      </w:r>
      <w:proofErr w:type="gramStart"/>
      <w:r>
        <w:rPr>
          <w:rFonts w:ascii="Arial" w:hAnsi="Arial" w:cs="Arial"/>
          <w:color w:val="000000"/>
        </w:rPr>
        <w:t>2019;</w:t>
      </w:r>
      <w:proofErr w:type="gramEnd"/>
    </w:p>
    <w:p w14:paraId="5D528844" w14:textId="77777777" w:rsidR="00FE5A78" w:rsidRDefault="00FE5A78">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Unlimited liabilities</w:t>
      </w:r>
    </w:p>
    <w:p w14:paraId="42427756" w14:textId="77777777" w:rsidR="00FE5A78" w:rsidRDefault="00FE5A78">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1.2     Neither Party limits its liability for:</w:t>
      </w:r>
    </w:p>
    <w:p w14:paraId="0AE907E5" w14:textId="77777777" w:rsidR="00FE5A78" w:rsidRDefault="00FE5A78">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lastRenderedPageBreak/>
        <w:t>1.2.1      death or personal injury caused by its negligence, or that of its employees, agents or sub-contractors (as applicable</w:t>
      </w:r>
      <w:proofErr w:type="gramStart"/>
      <w:r>
        <w:rPr>
          <w:rFonts w:ascii="Arial" w:hAnsi="Arial" w:cs="Arial"/>
          <w:color w:val="000000"/>
        </w:rPr>
        <w:t>);</w:t>
      </w:r>
      <w:proofErr w:type="gramEnd"/>
    </w:p>
    <w:p w14:paraId="28E09404" w14:textId="77777777" w:rsidR="00FE5A78" w:rsidRDefault="00FE5A78">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 xml:space="preserve">1.2.2      fraud or fraudulent misrepresentation by it or its </w:t>
      </w:r>
      <w:proofErr w:type="gramStart"/>
      <w:r>
        <w:rPr>
          <w:rFonts w:ascii="Arial" w:hAnsi="Arial" w:cs="Arial"/>
          <w:color w:val="000000"/>
        </w:rPr>
        <w:t>employees;</w:t>
      </w:r>
      <w:proofErr w:type="gramEnd"/>
    </w:p>
    <w:p w14:paraId="4A9B1D4B" w14:textId="77777777" w:rsidR="00FE5A78" w:rsidRDefault="00FE5A78">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 xml:space="preserve">1.2.3      breach of any obligation as to title implied by section 12 of the Sale of Goods Act 1979 or section 2 of the Supply of Goods and Services Act </w:t>
      </w:r>
      <w:proofErr w:type="gramStart"/>
      <w:r>
        <w:rPr>
          <w:rFonts w:ascii="Arial" w:hAnsi="Arial" w:cs="Arial"/>
          <w:color w:val="000000"/>
        </w:rPr>
        <w:t>1982;</w:t>
      </w:r>
      <w:proofErr w:type="gramEnd"/>
      <w:r>
        <w:rPr>
          <w:rFonts w:ascii="Arial" w:hAnsi="Arial" w:cs="Arial"/>
          <w:color w:val="000000"/>
        </w:rPr>
        <w:t xml:space="preserve"> or</w:t>
      </w:r>
    </w:p>
    <w:p w14:paraId="3BBF96CB" w14:textId="77777777" w:rsidR="00FE5A78" w:rsidRDefault="00FE5A78">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1.2.4      any liability to the extent it cannot be limited or excluded by law.</w:t>
      </w:r>
    </w:p>
    <w:p w14:paraId="4008CDB3" w14:textId="77777777" w:rsidR="00FE5A78" w:rsidRDefault="00FE5A78">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1.3     The financial caps on liability set out in Clauses 1.4 and 1.5 below shall not apply to the following: </w:t>
      </w:r>
    </w:p>
    <w:p w14:paraId="2CC831B5" w14:textId="77777777" w:rsidR="00FE5A78" w:rsidRDefault="00FE5A78">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1.3.1      for any indemnity given by the Contractor to the Authority under this Contact, including but not limited to:</w:t>
      </w:r>
    </w:p>
    <w:p w14:paraId="1727B2E4" w14:textId="5B0A5356" w:rsidR="00FE5A78" w:rsidRPr="009B3D51" w:rsidRDefault="00FE5A78">
      <w:pPr>
        <w:widowControl w:val="0"/>
        <w:autoSpaceDE w:val="0"/>
        <w:autoSpaceDN w:val="0"/>
        <w:adjustRightInd w:val="0"/>
        <w:spacing w:after="220" w:line="240" w:lineRule="auto"/>
        <w:ind w:left="1396"/>
        <w:rPr>
          <w:rFonts w:ascii="Arial" w:hAnsi="Arial" w:cs="Arial"/>
          <w:b/>
          <w:bCs/>
          <w:sz w:val="24"/>
          <w:szCs w:val="24"/>
        </w:rPr>
      </w:pPr>
      <w:r>
        <w:rPr>
          <w:rFonts w:ascii="Arial" w:hAnsi="Arial" w:cs="Arial"/>
          <w:color w:val="000000"/>
        </w:rPr>
        <w:t>1.3.1.1      the Contractor's indemnity in relation to Condition 34 (Third Party IP – Rights and Restrictions</w:t>
      </w:r>
      <w:proofErr w:type="gramStart"/>
      <w:r>
        <w:rPr>
          <w:rFonts w:ascii="Arial" w:hAnsi="Arial" w:cs="Arial"/>
          <w:color w:val="000000"/>
        </w:rPr>
        <w:t>);</w:t>
      </w:r>
      <w:proofErr w:type="gramEnd"/>
      <w:r w:rsidR="009B3D51">
        <w:rPr>
          <w:rFonts w:ascii="Arial" w:hAnsi="Arial" w:cs="Arial"/>
          <w:color w:val="000000"/>
        </w:rPr>
        <w:t xml:space="preserve"> </w:t>
      </w:r>
    </w:p>
    <w:p w14:paraId="690688E7" w14:textId="510123E2" w:rsidR="00FE5A78" w:rsidRPr="009B3D51" w:rsidRDefault="00FE5A78">
      <w:pPr>
        <w:widowControl w:val="0"/>
        <w:autoSpaceDE w:val="0"/>
        <w:autoSpaceDN w:val="0"/>
        <w:adjustRightInd w:val="0"/>
        <w:spacing w:after="220" w:line="240" w:lineRule="auto"/>
        <w:ind w:left="1396"/>
        <w:rPr>
          <w:rFonts w:ascii="Arial" w:hAnsi="Arial" w:cs="Arial"/>
          <w:b/>
          <w:bCs/>
          <w:sz w:val="24"/>
          <w:szCs w:val="24"/>
        </w:rPr>
      </w:pPr>
      <w:r>
        <w:rPr>
          <w:rFonts w:ascii="Arial" w:hAnsi="Arial" w:cs="Arial"/>
          <w:color w:val="000000"/>
        </w:rPr>
        <w:t>1.3.1.2      the Contractor's indemnity in relation to TUPE at Schedule [(TUPE)];</w:t>
      </w:r>
      <w:r w:rsidR="009B3D51">
        <w:rPr>
          <w:rFonts w:ascii="Arial" w:hAnsi="Arial" w:cs="Arial"/>
          <w:color w:val="000000"/>
        </w:rPr>
        <w:t xml:space="preserve"> </w:t>
      </w:r>
      <w:r w:rsidR="009042A4" w:rsidRPr="009042A4">
        <w:rPr>
          <w:rFonts w:ascii="Arial" w:hAnsi="Arial" w:cs="Arial"/>
          <w:b/>
          <w:bCs/>
          <w:color w:val="000000"/>
        </w:rPr>
        <w:t>-</w:t>
      </w:r>
      <w:r w:rsidR="009B3D51" w:rsidRPr="009B3D51">
        <w:rPr>
          <w:rFonts w:ascii="Arial" w:hAnsi="Arial" w:cs="Arial"/>
          <w:b/>
          <w:bCs/>
          <w:color w:val="000000"/>
        </w:rPr>
        <w:t>NOT APPLICABLE</w:t>
      </w:r>
    </w:p>
    <w:p w14:paraId="3ABEE8F9" w14:textId="77777777" w:rsidR="00FE5A78" w:rsidRDefault="00FE5A78">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1.3.2      for any indemnity given by the Authority to the Contractor under this Contract, including but not limited to:</w:t>
      </w:r>
    </w:p>
    <w:p w14:paraId="48FC773E" w14:textId="77777777" w:rsidR="00FE5A78" w:rsidRDefault="00FE5A78">
      <w:pPr>
        <w:widowControl w:val="0"/>
        <w:autoSpaceDE w:val="0"/>
        <w:autoSpaceDN w:val="0"/>
        <w:adjustRightInd w:val="0"/>
        <w:spacing w:after="220" w:line="240" w:lineRule="auto"/>
        <w:ind w:left="1396"/>
        <w:rPr>
          <w:rFonts w:ascii="Arial" w:hAnsi="Arial" w:cs="Arial"/>
          <w:sz w:val="24"/>
          <w:szCs w:val="24"/>
        </w:rPr>
      </w:pPr>
      <w:r>
        <w:rPr>
          <w:rFonts w:ascii="Arial" w:hAnsi="Arial" w:cs="Arial"/>
          <w:color w:val="000000"/>
        </w:rPr>
        <w:t>1.3.2.1      the Authority’s indemnity under DEFCON 514A (Failure of Performance under Research and Development Contracts</w:t>
      </w:r>
      <w:proofErr w:type="gramStart"/>
      <w:r>
        <w:rPr>
          <w:rFonts w:ascii="Arial" w:hAnsi="Arial" w:cs="Arial"/>
          <w:color w:val="000000"/>
        </w:rPr>
        <w:t>);</w:t>
      </w:r>
      <w:proofErr w:type="gramEnd"/>
    </w:p>
    <w:p w14:paraId="187756C0" w14:textId="6C2FC275" w:rsidR="00FE5A78" w:rsidRPr="009B3D51" w:rsidRDefault="00FE5A78">
      <w:pPr>
        <w:widowControl w:val="0"/>
        <w:autoSpaceDE w:val="0"/>
        <w:autoSpaceDN w:val="0"/>
        <w:adjustRightInd w:val="0"/>
        <w:spacing w:after="220" w:line="240" w:lineRule="auto"/>
        <w:ind w:left="1396"/>
        <w:rPr>
          <w:rFonts w:ascii="Arial" w:hAnsi="Arial" w:cs="Arial"/>
          <w:b/>
          <w:bCs/>
          <w:sz w:val="24"/>
          <w:szCs w:val="24"/>
        </w:rPr>
      </w:pPr>
      <w:r>
        <w:rPr>
          <w:rFonts w:ascii="Arial" w:hAnsi="Arial" w:cs="Arial"/>
          <w:color w:val="000000"/>
        </w:rPr>
        <w:t>1.3.2.2      the Authority’s indemnity in relation to TUPE under Schedule [(TUPE</w:t>
      </w:r>
      <w:r w:rsidRPr="009B3D51">
        <w:rPr>
          <w:rFonts w:ascii="Arial" w:hAnsi="Arial" w:cs="Arial"/>
          <w:b/>
          <w:bCs/>
          <w:color w:val="000000"/>
        </w:rPr>
        <w:t>)];</w:t>
      </w:r>
      <w:r w:rsidR="009B3D51" w:rsidRPr="009B3D51">
        <w:rPr>
          <w:rFonts w:ascii="Arial" w:hAnsi="Arial" w:cs="Arial"/>
          <w:b/>
          <w:bCs/>
          <w:color w:val="000000"/>
        </w:rPr>
        <w:t xml:space="preserve"> - NOT APPLICABLE</w:t>
      </w:r>
    </w:p>
    <w:p w14:paraId="3547B355" w14:textId="6F57859A" w:rsidR="00FE5A78" w:rsidRDefault="00FE5A78">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 xml:space="preserve">1.3.3      breach by the Contractor of </w:t>
      </w:r>
      <w:r w:rsidR="007F770B">
        <w:rPr>
          <w:rFonts w:ascii="Arial" w:hAnsi="Arial" w:cs="Arial"/>
          <w:color w:val="000000"/>
        </w:rPr>
        <w:t xml:space="preserve">DEFCON </w:t>
      </w:r>
      <w:r>
        <w:rPr>
          <w:rFonts w:ascii="Arial" w:hAnsi="Arial" w:cs="Arial"/>
          <w:color w:val="000000"/>
        </w:rPr>
        <w:t>532B</w:t>
      </w:r>
      <w:r w:rsidR="00C477A3">
        <w:rPr>
          <w:rFonts w:ascii="Arial" w:hAnsi="Arial" w:cs="Arial"/>
          <w:color w:val="000000"/>
        </w:rPr>
        <w:t>, DEFFORM 532B</w:t>
      </w:r>
      <w:r w:rsidRPr="006511F9">
        <w:rPr>
          <w:rFonts w:ascii="Arial" w:hAnsi="Arial" w:cs="Arial"/>
          <w:color w:val="000000"/>
        </w:rPr>
        <w:t xml:space="preserve"> and Data Protection Legislation; and</w:t>
      </w:r>
    </w:p>
    <w:p w14:paraId="1AB78478" w14:textId="77777777" w:rsidR="00FE5A78" w:rsidRDefault="00FE5A78">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 xml:space="preserve">1.3.4      to the extent it arises </w:t>
      </w:r>
      <w:proofErr w:type="gramStart"/>
      <w:r>
        <w:rPr>
          <w:rFonts w:ascii="Arial" w:hAnsi="Arial" w:cs="Arial"/>
          <w:color w:val="000000"/>
        </w:rPr>
        <w:t>as a result of</w:t>
      </w:r>
      <w:proofErr w:type="gramEnd"/>
      <w:r>
        <w:rPr>
          <w:rFonts w:ascii="Arial" w:hAnsi="Arial" w:cs="Arial"/>
          <w:color w:val="000000"/>
        </w:rPr>
        <w:t xml:space="preserve"> a Default by either Party, any fine or penalty incurred by the other Party pursuant to Law and any costs incurred by such other Party in defending any proceedings which result in such fine or penalty.</w:t>
      </w:r>
    </w:p>
    <w:p w14:paraId="0D61B91A" w14:textId="33CA7BFB" w:rsidR="00FE5A78" w:rsidRDefault="00FE5A78">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1.3.5      For the avoidance of doubt any payments due from either of the Parties to the other in accordance with DEFCON 811 (SC2) or the Defence Reform Act 2014 and/or the Single Source Contract Regulations 2014, as amended from time to time, shall not be excluded or limited under the provisions of Clauses 1.4 and/or 1.5 below.</w:t>
      </w:r>
    </w:p>
    <w:p w14:paraId="7906D530" w14:textId="77777777" w:rsidR="00FE5A78" w:rsidRDefault="00FE5A78">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Financial limits</w:t>
      </w:r>
    </w:p>
    <w:p w14:paraId="162D7BDD" w14:textId="2EF683F1" w:rsidR="00FE5A78" w:rsidRDefault="00FE5A78">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1.4     Subject to Clauses 1.2 and 1.3 </w:t>
      </w:r>
      <w:r w:rsidR="00B03922">
        <w:rPr>
          <w:rFonts w:ascii="Arial" w:hAnsi="Arial" w:cs="Arial"/>
          <w:color w:val="000000"/>
        </w:rPr>
        <w:t xml:space="preserve">and 5.5 </w:t>
      </w:r>
      <w:r>
        <w:rPr>
          <w:rFonts w:ascii="Arial" w:hAnsi="Arial" w:cs="Arial"/>
          <w:color w:val="000000"/>
        </w:rPr>
        <w:t>and to the maximum extent permitted by Law:</w:t>
      </w:r>
    </w:p>
    <w:p w14:paraId="69F596A3" w14:textId="77777777" w:rsidR="00FE5A78" w:rsidRPr="00F610A5" w:rsidRDefault="00FE5A78">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 xml:space="preserve">1.4.1   </w:t>
      </w:r>
      <w:proofErr w:type="gramStart"/>
      <w:r>
        <w:rPr>
          <w:rFonts w:ascii="Arial" w:hAnsi="Arial" w:cs="Arial"/>
          <w:color w:val="000000"/>
        </w:rPr>
        <w:t xml:space="preserve">   [</w:t>
      </w:r>
      <w:proofErr w:type="gramEnd"/>
      <w:r>
        <w:rPr>
          <w:rFonts w:ascii="Arial" w:hAnsi="Arial" w:cs="Arial"/>
          <w:color w:val="000000"/>
        </w:rPr>
        <w:t xml:space="preserve">throughout the Term] the Contractor's total liability in respect of losses that are caused by Defaults of the </w:t>
      </w:r>
      <w:r w:rsidRPr="00F610A5">
        <w:rPr>
          <w:rFonts w:ascii="Arial" w:hAnsi="Arial" w:cs="Arial"/>
          <w:color w:val="000000"/>
        </w:rPr>
        <w:t>Contractor shall in no event exceed:</w:t>
      </w:r>
    </w:p>
    <w:p w14:paraId="0DA0E4C0" w14:textId="0B2DE893" w:rsidR="00FE5A78" w:rsidRPr="00F610A5" w:rsidRDefault="00FE5A78">
      <w:pPr>
        <w:widowControl w:val="0"/>
        <w:autoSpaceDE w:val="0"/>
        <w:autoSpaceDN w:val="0"/>
        <w:adjustRightInd w:val="0"/>
        <w:spacing w:after="220" w:line="240" w:lineRule="auto"/>
        <w:ind w:left="1396"/>
        <w:rPr>
          <w:rFonts w:ascii="Arial" w:hAnsi="Arial" w:cs="Arial"/>
          <w:sz w:val="24"/>
          <w:szCs w:val="24"/>
        </w:rPr>
      </w:pPr>
      <w:r w:rsidRPr="00F610A5">
        <w:rPr>
          <w:rFonts w:ascii="Arial" w:hAnsi="Arial" w:cs="Arial"/>
          <w:color w:val="000000"/>
        </w:rPr>
        <w:t xml:space="preserve">1.4.1.1      in respect of DEFCON 76 (SC2) [£ pounds] </w:t>
      </w:r>
      <w:r w:rsidRPr="009042A4">
        <w:rPr>
          <w:rFonts w:ascii="Arial" w:hAnsi="Arial" w:cs="Arial"/>
          <w:color w:val="000000"/>
        </w:rPr>
        <w:t>(</w:t>
      </w:r>
      <w:r w:rsidRPr="009042A4">
        <w:rPr>
          <w:rFonts w:ascii="Arial" w:hAnsi="Arial" w:cs="Arial"/>
          <w:b/>
          <w:bCs/>
          <w:color w:val="000000"/>
        </w:rPr>
        <w:t>£</w:t>
      </w:r>
      <w:r w:rsidR="009042A4">
        <w:rPr>
          <w:rFonts w:ascii="Arial" w:hAnsi="Arial" w:cs="Arial"/>
          <w:b/>
          <w:bCs/>
          <w:color w:val="000000"/>
        </w:rPr>
        <w:t xml:space="preserve"> </w:t>
      </w:r>
      <w:r w:rsidR="00F610A5" w:rsidRPr="009042A4">
        <w:rPr>
          <w:rFonts w:ascii="Arial" w:hAnsi="Arial" w:cs="Arial"/>
          <w:b/>
          <w:bCs/>
          <w:color w:val="000000"/>
        </w:rPr>
        <w:t>N/A</w:t>
      </w:r>
      <w:r w:rsidRPr="00F610A5">
        <w:rPr>
          <w:rFonts w:ascii="Arial" w:hAnsi="Arial" w:cs="Arial"/>
          <w:color w:val="000000"/>
        </w:rPr>
        <w:t xml:space="preserve">) in </w:t>
      </w:r>
      <w:proofErr w:type="gramStart"/>
      <w:r w:rsidRPr="00F610A5">
        <w:rPr>
          <w:rFonts w:ascii="Arial" w:hAnsi="Arial" w:cs="Arial"/>
          <w:color w:val="000000"/>
        </w:rPr>
        <w:t>aggregate;</w:t>
      </w:r>
      <w:proofErr w:type="gramEnd"/>
      <w:r w:rsidRPr="00F610A5">
        <w:rPr>
          <w:rFonts w:ascii="Arial" w:hAnsi="Arial" w:cs="Arial"/>
          <w:color w:val="000000"/>
        </w:rPr>
        <w:t xml:space="preserve"> </w:t>
      </w:r>
    </w:p>
    <w:p w14:paraId="7074650D" w14:textId="33B3A062" w:rsidR="00FE5A78" w:rsidRPr="00F610A5" w:rsidRDefault="00FE5A78">
      <w:pPr>
        <w:widowControl w:val="0"/>
        <w:autoSpaceDE w:val="0"/>
        <w:autoSpaceDN w:val="0"/>
        <w:adjustRightInd w:val="0"/>
        <w:spacing w:after="220" w:line="240" w:lineRule="auto"/>
        <w:ind w:left="1396"/>
        <w:rPr>
          <w:rFonts w:ascii="Arial" w:hAnsi="Arial" w:cs="Arial"/>
          <w:sz w:val="24"/>
          <w:szCs w:val="24"/>
        </w:rPr>
      </w:pPr>
      <w:r w:rsidRPr="00F610A5">
        <w:rPr>
          <w:rFonts w:ascii="Arial" w:hAnsi="Arial" w:cs="Arial"/>
          <w:color w:val="000000"/>
        </w:rPr>
        <w:t xml:space="preserve">1.4.1.2      in respect of Condition 43b [£ pounds] </w:t>
      </w:r>
      <w:r w:rsidR="00BF50E2" w:rsidRPr="00D86843">
        <w:rPr>
          <w:rFonts w:ascii="Arial" w:hAnsi="Arial" w:cs="Arial"/>
          <w:color w:val="FF0000"/>
        </w:rPr>
        <w:t>[</w:t>
      </w:r>
      <w:r w:rsidR="00D86843" w:rsidRPr="00D86843">
        <w:rPr>
          <w:rFonts w:ascii="Arial" w:hAnsi="Arial" w:cs="Arial"/>
          <w:color w:val="FF0000"/>
        </w:rPr>
        <w:t xml:space="preserve">REDACTED] </w:t>
      </w:r>
      <w:r w:rsidRPr="00F610A5">
        <w:rPr>
          <w:rFonts w:ascii="Arial" w:hAnsi="Arial" w:cs="Arial"/>
          <w:color w:val="000000"/>
        </w:rPr>
        <w:t xml:space="preserve">in </w:t>
      </w:r>
      <w:proofErr w:type="gramStart"/>
      <w:r w:rsidRPr="00F610A5">
        <w:rPr>
          <w:rFonts w:ascii="Arial" w:hAnsi="Arial" w:cs="Arial"/>
          <w:color w:val="000000"/>
        </w:rPr>
        <w:t>aggregate;</w:t>
      </w:r>
      <w:proofErr w:type="gramEnd"/>
    </w:p>
    <w:p w14:paraId="3C55929E" w14:textId="7B401741" w:rsidR="00FE5A78" w:rsidRPr="00F610A5" w:rsidRDefault="00FE5A78">
      <w:pPr>
        <w:widowControl w:val="0"/>
        <w:autoSpaceDE w:val="0"/>
        <w:autoSpaceDN w:val="0"/>
        <w:adjustRightInd w:val="0"/>
        <w:spacing w:after="220" w:line="240" w:lineRule="auto"/>
        <w:ind w:left="1396"/>
        <w:rPr>
          <w:rFonts w:ascii="Arial" w:hAnsi="Arial" w:cs="Arial"/>
          <w:sz w:val="24"/>
          <w:szCs w:val="24"/>
        </w:rPr>
      </w:pPr>
      <w:r w:rsidRPr="00F610A5">
        <w:rPr>
          <w:rFonts w:ascii="Arial" w:hAnsi="Arial" w:cs="Arial"/>
          <w:color w:val="000000"/>
        </w:rPr>
        <w:t xml:space="preserve">1.4.1.3      in respect of DEFCON 611 (SC2) [£ pounds] </w:t>
      </w:r>
      <w:r w:rsidRPr="009042A4">
        <w:rPr>
          <w:rFonts w:ascii="Arial" w:hAnsi="Arial" w:cs="Arial"/>
          <w:color w:val="000000"/>
        </w:rPr>
        <w:t>(</w:t>
      </w:r>
      <w:r w:rsidRPr="009042A4">
        <w:rPr>
          <w:rFonts w:ascii="Arial" w:hAnsi="Arial" w:cs="Arial"/>
          <w:b/>
          <w:bCs/>
          <w:color w:val="000000"/>
        </w:rPr>
        <w:t>£</w:t>
      </w:r>
      <w:r w:rsidR="009042A4" w:rsidRPr="009042A4">
        <w:rPr>
          <w:rFonts w:ascii="Arial" w:hAnsi="Arial" w:cs="Arial"/>
          <w:b/>
          <w:bCs/>
          <w:color w:val="000000"/>
        </w:rPr>
        <w:t xml:space="preserve"> </w:t>
      </w:r>
      <w:r w:rsidR="00F610A5" w:rsidRPr="009042A4">
        <w:rPr>
          <w:rFonts w:ascii="Arial" w:hAnsi="Arial" w:cs="Arial"/>
          <w:b/>
          <w:bCs/>
          <w:color w:val="000000"/>
        </w:rPr>
        <w:t>N/A</w:t>
      </w:r>
      <w:r w:rsidRPr="00F610A5">
        <w:rPr>
          <w:rFonts w:ascii="Arial" w:hAnsi="Arial" w:cs="Arial"/>
          <w:color w:val="000000"/>
        </w:rPr>
        <w:t>) in aggregate; and</w:t>
      </w:r>
    </w:p>
    <w:p w14:paraId="39E68AA5" w14:textId="05446550" w:rsidR="00FE5A78" w:rsidRDefault="00FE5A78">
      <w:pPr>
        <w:widowControl w:val="0"/>
        <w:autoSpaceDE w:val="0"/>
        <w:autoSpaceDN w:val="0"/>
        <w:adjustRightInd w:val="0"/>
        <w:spacing w:after="220" w:line="240" w:lineRule="auto"/>
        <w:ind w:left="1396"/>
        <w:rPr>
          <w:rFonts w:ascii="Arial" w:hAnsi="Arial" w:cs="Arial"/>
          <w:sz w:val="24"/>
          <w:szCs w:val="24"/>
        </w:rPr>
      </w:pPr>
      <w:r w:rsidRPr="00F610A5">
        <w:rPr>
          <w:rFonts w:ascii="Arial" w:hAnsi="Arial" w:cs="Arial"/>
          <w:color w:val="000000"/>
        </w:rPr>
        <w:t>1.4.1.4      in respect of condition 28d [£ pounds] (</w:t>
      </w:r>
      <w:r w:rsidR="009042A4" w:rsidRPr="009042A4">
        <w:rPr>
          <w:rFonts w:ascii="Arial" w:hAnsi="Arial" w:cs="Arial"/>
          <w:b/>
          <w:bCs/>
          <w:color w:val="000000"/>
        </w:rPr>
        <w:t xml:space="preserve">£ </w:t>
      </w:r>
      <w:r w:rsidR="00F610A5" w:rsidRPr="009042A4">
        <w:rPr>
          <w:rFonts w:ascii="Arial" w:hAnsi="Arial" w:cs="Arial"/>
          <w:b/>
          <w:bCs/>
          <w:color w:val="000000"/>
        </w:rPr>
        <w:t>N/A</w:t>
      </w:r>
      <w:r w:rsidRPr="00F610A5">
        <w:rPr>
          <w:rFonts w:ascii="Arial" w:hAnsi="Arial" w:cs="Arial"/>
          <w:color w:val="000000"/>
        </w:rPr>
        <w:t>) in</w:t>
      </w:r>
      <w:r>
        <w:rPr>
          <w:rFonts w:ascii="Arial" w:hAnsi="Arial" w:cs="Arial"/>
          <w:color w:val="000000"/>
        </w:rPr>
        <w:t xml:space="preserve"> </w:t>
      </w:r>
      <w:proofErr w:type="gramStart"/>
      <w:r>
        <w:rPr>
          <w:rFonts w:ascii="Arial" w:hAnsi="Arial" w:cs="Arial"/>
          <w:color w:val="000000"/>
        </w:rPr>
        <w:t>aggregate;</w:t>
      </w:r>
      <w:proofErr w:type="gramEnd"/>
    </w:p>
    <w:p w14:paraId="5C61AE36" w14:textId="1279E183" w:rsidR="00FE5A78" w:rsidRDefault="00FE5A78">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lastRenderedPageBreak/>
        <w:t xml:space="preserve">1.4.2      without limiting Clause 1.4.1 and subject always to Clauses 1.2, 1.3 and 1.4.3, the Contractor's total </w:t>
      </w:r>
      <w:r w:rsidR="00A67FD5">
        <w:rPr>
          <w:rFonts w:ascii="Arial" w:hAnsi="Arial" w:cs="Arial"/>
          <w:color w:val="000000"/>
        </w:rPr>
        <w:t>liability throughout</w:t>
      </w:r>
      <w:r>
        <w:rPr>
          <w:rFonts w:ascii="Arial" w:hAnsi="Arial" w:cs="Arial"/>
          <w:color w:val="000000"/>
        </w:rPr>
        <w:t xml:space="preserve"> the Term in respect of all other liabilities paid or payable </w:t>
      </w:r>
      <w:r w:rsidRPr="003B0879">
        <w:rPr>
          <w:rFonts w:ascii="Arial" w:hAnsi="Arial" w:cs="Arial"/>
          <w:color w:val="000000"/>
        </w:rPr>
        <w:t xml:space="preserve">whether in contract, in tort (including negligence), arising under warranty, under statute or otherwise under or in connection with this Contract shall be </w:t>
      </w:r>
      <w:r w:rsidR="007D5397" w:rsidRPr="007D5397">
        <w:rPr>
          <w:rFonts w:ascii="Arial" w:hAnsi="Arial" w:cs="Arial"/>
          <w:color w:val="FF0000"/>
        </w:rPr>
        <w:t>[REDACTED]</w:t>
      </w:r>
      <w:r w:rsidR="008718AB" w:rsidRPr="007D5397">
        <w:rPr>
          <w:rFonts w:ascii="Arial" w:hAnsi="Arial" w:cs="Arial"/>
          <w:color w:val="FF0000"/>
        </w:rPr>
        <w:t xml:space="preserve"> </w:t>
      </w:r>
      <w:r w:rsidR="008718AB" w:rsidRPr="0068042B">
        <w:rPr>
          <w:rFonts w:ascii="Arial" w:hAnsi="Arial" w:cs="Arial"/>
          <w:color w:val="000000"/>
        </w:rPr>
        <w:t>i</w:t>
      </w:r>
      <w:r w:rsidRPr="0068042B">
        <w:rPr>
          <w:rFonts w:ascii="Arial" w:hAnsi="Arial" w:cs="Arial"/>
          <w:color w:val="000000"/>
        </w:rPr>
        <w:t>n aggregate.</w:t>
      </w:r>
    </w:p>
    <w:p w14:paraId="2A653864" w14:textId="77777777" w:rsidR="00FE5A78" w:rsidRDefault="00FE5A78">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083127F4" w14:textId="77777777" w:rsidR="00FE5A78" w:rsidRDefault="00FE5A78">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1.5     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60D66406" w14:textId="77777777" w:rsidR="00FE5A78" w:rsidRDefault="00FE5A78">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1.6     Clause 1.5 shall not exclude or limit the Contractor's right under this Contract to claim for the Charges.</w:t>
      </w:r>
    </w:p>
    <w:p w14:paraId="1BC836B7" w14:textId="77777777" w:rsidR="00FE5A78" w:rsidRDefault="00FE5A78">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Consequential loss</w:t>
      </w:r>
    </w:p>
    <w:p w14:paraId="6AE7B99C" w14:textId="77777777" w:rsidR="00FE5A78" w:rsidRDefault="00FE5A78">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1.7     Subject to Clauses 1.2, 1.3 and 1.8, neither Party shall be liable to the other Party or to any third party, whether in contract (including under any warranty), in tort (including negligence), under statute or otherwise for or in respect of:</w:t>
      </w:r>
    </w:p>
    <w:p w14:paraId="56C8792D" w14:textId="77777777" w:rsidR="00FE5A78" w:rsidRDefault="00FE5A78">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 xml:space="preserve">1.7.1      indirect loss or </w:t>
      </w:r>
      <w:proofErr w:type="gramStart"/>
      <w:r>
        <w:rPr>
          <w:rFonts w:ascii="Arial" w:hAnsi="Arial" w:cs="Arial"/>
          <w:color w:val="000000"/>
        </w:rPr>
        <w:t>damage;</w:t>
      </w:r>
      <w:proofErr w:type="gramEnd"/>
    </w:p>
    <w:p w14:paraId="63DD9594" w14:textId="77777777" w:rsidR="00FE5A78" w:rsidRDefault="00FE5A78">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 xml:space="preserve">1.7.2      special loss or </w:t>
      </w:r>
      <w:proofErr w:type="gramStart"/>
      <w:r>
        <w:rPr>
          <w:rFonts w:ascii="Arial" w:hAnsi="Arial" w:cs="Arial"/>
          <w:color w:val="000000"/>
        </w:rPr>
        <w:t>damage;</w:t>
      </w:r>
      <w:proofErr w:type="gramEnd"/>
    </w:p>
    <w:p w14:paraId="46C02DA0" w14:textId="77777777" w:rsidR="00FE5A78" w:rsidRDefault="00FE5A78">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 xml:space="preserve">1.7.3      consequential loss or </w:t>
      </w:r>
      <w:proofErr w:type="gramStart"/>
      <w:r>
        <w:rPr>
          <w:rFonts w:ascii="Arial" w:hAnsi="Arial" w:cs="Arial"/>
          <w:color w:val="000000"/>
        </w:rPr>
        <w:t>damage;</w:t>
      </w:r>
      <w:proofErr w:type="gramEnd"/>
    </w:p>
    <w:p w14:paraId="55A32B51" w14:textId="77777777" w:rsidR="00FE5A78" w:rsidRDefault="00FE5A78">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1.7.4      loss of profits (whether direct or indirect</w:t>
      </w:r>
      <w:proofErr w:type="gramStart"/>
      <w:r>
        <w:rPr>
          <w:rFonts w:ascii="Arial" w:hAnsi="Arial" w:cs="Arial"/>
          <w:color w:val="000000"/>
        </w:rPr>
        <w:t>);</w:t>
      </w:r>
      <w:proofErr w:type="gramEnd"/>
    </w:p>
    <w:p w14:paraId="6FC1943F" w14:textId="77777777" w:rsidR="00FE5A78" w:rsidRDefault="00FE5A78">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1.7.5      loss of turnover (whether direct or indirect</w:t>
      </w:r>
      <w:proofErr w:type="gramStart"/>
      <w:r>
        <w:rPr>
          <w:rFonts w:ascii="Arial" w:hAnsi="Arial" w:cs="Arial"/>
          <w:color w:val="000000"/>
        </w:rPr>
        <w:t>);</w:t>
      </w:r>
      <w:proofErr w:type="gramEnd"/>
    </w:p>
    <w:p w14:paraId="70611C36" w14:textId="77777777" w:rsidR="00FE5A78" w:rsidRDefault="00FE5A78">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1.7.6      loss of business opportunities (whether direct or indirect); or</w:t>
      </w:r>
    </w:p>
    <w:p w14:paraId="5884300A" w14:textId="77777777" w:rsidR="00FE5A78" w:rsidRDefault="00FE5A78">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1.7.7      damage to goodwill (whether direct or indirect),</w:t>
      </w:r>
    </w:p>
    <w:p w14:paraId="6233C32D" w14:textId="77777777" w:rsidR="00FE5A78" w:rsidRDefault="00FE5A78">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even if that Party was aware of the possibility of such loss or damage to the other Party.</w:t>
      </w:r>
    </w:p>
    <w:p w14:paraId="76D3837D" w14:textId="77777777" w:rsidR="00FE5A78" w:rsidRDefault="00FE5A78">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1.8     The provisions of Clause 1.7 shall not restrict the Authority's ability to recover any of the following losses incurred by the Authority to the extent that they arise </w:t>
      </w:r>
      <w:proofErr w:type="gramStart"/>
      <w:r>
        <w:rPr>
          <w:rFonts w:ascii="Arial" w:hAnsi="Arial" w:cs="Arial"/>
          <w:color w:val="000000"/>
        </w:rPr>
        <w:t>as a result of</w:t>
      </w:r>
      <w:proofErr w:type="gramEnd"/>
      <w:r>
        <w:rPr>
          <w:rFonts w:ascii="Arial" w:hAnsi="Arial" w:cs="Arial"/>
          <w:color w:val="000000"/>
        </w:rPr>
        <w:t xml:space="preserve"> a Default by the Contractor:</w:t>
      </w:r>
    </w:p>
    <w:p w14:paraId="2B685310" w14:textId="77777777" w:rsidR="00FE5A78" w:rsidRDefault="00FE5A78">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1.8.1      any additional operational and administrative costs and expenses arising from the Contractor's Default, including any costs paid or payable by the Authority:</w:t>
      </w:r>
    </w:p>
    <w:p w14:paraId="5C476201" w14:textId="77777777" w:rsidR="00FE5A78" w:rsidRDefault="00FE5A78">
      <w:pPr>
        <w:widowControl w:val="0"/>
        <w:autoSpaceDE w:val="0"/>
        <w:autoSpaceDN w:val="0"/>
        <w:adjustRightInd w:val="0"/>
        <w:spacing w:after="220" w:line="240" w:lineRule="auto"/>
        <w:ind w:left="1396"/>
        <w:rPr>
          <w:rFonts w:ascii="Arial" w:hAnsi="Arial" w:cs="Arial"/>
          <w:sz w:val="24"/>
          <w:szCs w:val="24"/>
        </w:rPr>
      </w:pPr>
      <w:r>
        <w:rPr>
          <w:rFonts w:ascii="Arial" w:hAnsi="Arial" w:cs="Arial"/>
          <w:color w:val="000000"/>
        </w:rPr>
        <w:t xml:space="preserve">1.8.1.1      to any third </w:t>
      </w:r>
      <w:proofErr w:type="gramStart"/>
      <w:r>
        <w:rPr>
          <w:rFonts w:ascii="Arial" w:hAnsi="Arial" w:cs="Arial"/>
          <w:color w:val="000000"/>
        </w:rPr>
        <w:t>party;</w:t>
      </w:r>
      <w:proofErr w:type="gramEnd"/>
    </w:p>
    <w:p w14:paraId="3987AE5C" w14:textId="77777777" w:rsidR="00FE5A78" w:rsidRDefault="00FE5A78">
      <w:pPr>
        <w:widowControl w:val="0"/>
        <w:autoSpaceDE w:val="0"/>
        <w:autoSpaceDN w:val="0"/>
        <w:adjustRightInd w:val="0"/>
        <w:spacing w:after="220" w:line="240" w:lineRule="auto"/>
        <w:ind w:left="1396"/>
        <w:rPr>
          <w:rFonts w:ascii="Arial" w:hAnsi="Arial" w:cs="Arial"/>
          <w:sz w:val="24"/>
          <w:szCs w:val="24"/>
        </w:rPr>
      </w:pPr>
      <w:r>
        <w:rPr>
          <w:rFonts w:ascii="Arial" w:hAnsi="Arial" w:cs="Arial"/>
          <w:color w:val="000000"/>
        </w:rPr>
        <w:t>1.8.1.2      for putting in place workarounds for the Contractor Deliverables and other deliverables that are reliant on the Contractor Deliverables; and</w:t>
      </w:r>
    </w:p>
    <w:p w14:paraId="2538CBC7" w14:textId="77777777" w:rsidR="00FE5A78" w:rsidRDefault="00FE5A78">
      <w:pPr>
        <w:widowControl w:val="0"/>
        <w:autoSpaceDE w:val="0"/>
        <w:autoSpaceDN w:val="0"/>
        <w:adjustRightInd w:val="0"/>
        <w:spacing w:after="220" w:line="240" w:lineRule="auto"/>
        <w:ind w:left="1396"/>
        <w:rPr>
          <w:rFonts w:ascii="Arial" w:hAnsi="Arial" w:cs="Arial"/>
          <w:sz w:val="24"/>
          <w:szCs w:val="24"/>
        </w:rPr>
      </w:pPr>
      <w:r>
        <w:rPr>
          <w:rFonts w:ascii="Arial" w:hAnsi="Arial" w:cs="Arial"/>
          <w:color w:val="000000"/>
        </w:rPr>
        <w:t xml:space="preserve">1.8.1.3      relating to time spent by or on behalf of the Authority in dealing with the consequences of the </w:t>
      </w:r>
      <w:proofErr w:type="gramStart"/>
      <w:r>
        <w:rPr>
          <w:rFonts w:ascii="Arial" w:hAnsi="Arial" w:cs="Arial"/>
          <w:color w:val="000000"/>
        </w:rPr>
        <w:t>Default;</w:t>
      </w:r>
      <w:proofErr w:type="gramEnd"/>
    </w:p>
    <w:p w14:paraId="0EEE484B" w14:textId="77777777" w:rsidR="00FE5A78" w:rsidRDefault="00FE5A78">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lastRenderedPageBreak/>
        <w:t xml:space="preserve">1.8.2      any or all wasted expenditure and losses incurred by the Authority arising from the Contractor's Default, including wasted management </w:t>
      </w:r>
      <w:proofErr w:type="gramStart"/>
      <w:r>
        <w:rPr>
          <w:rFonts w:ascii="Arial" w:hAnsi="Arial" w:cs="Arial"/>
          <w:color w:val="000000"/>
        </w:rPr>
        <w:t>time;</w:t>
      </w:r>
      <w:proofErr w:type="gramEnd"/>
    </w:p>
    <w:p w14:paraId="66582528" w14:textId="0EEF89BE" w:rsidR="00FE5A78" w:rsidRDefault="00FE5A78">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 xml:space="preserve">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w:t>
      </w:r>
      <w:r w:rsidR="00A21495">
        <w:rPr>
          <w:rFonts w:ascii="Arial" w:hAnsi="Arial" w:cs="Arial"/>
          <w:color w:val="000000"/>
        </w:rPr>
        <w:t>S</w:t>
      </w:r>
      <w:r>
        <w:rPr>
          <w:rFonts w:ascii="Arial" w:hAnsi="Arial" w:cs="Arial"/>
          <w:color w:val="000000"/>
        </w:rPr>
        <w:t>ervices over and above the Contract Price that would have been payable for the relevant Contractor Deliverables);</w:t>
      </w:r>
    </w:p>
    <w:p w14:paraId="5E966D69" w14:textId="581C69E7" w:rsidR="00FE5A78" w:rsidRDefault="00FE5A78">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 xml:space="preserve">1.8.4      any losses arising in connection with the loss, destruction, corruption, inaccuracy or degradation of Authority data, or other data or </w:t>
      </w:r>
      <w:r w:rsidR="00997CBD">
        <w:rPr>
          <w:rFonts w:ascii="Arial" w:hAnsi="Arial" w:cs="Arial"/>
          <w:color w:val="000000"/>
        </w:rPr>
        <w:t>S</w:t>
      </w:r>
      <w:r>
        <w:rPr>
          <w:rFonts w:ascii="Arial" w:hAnsi="Arial" w:cs="Arial"/>
          <w:color w:val="000000"/>
        </w:rPr>
        <w:t xml:space="preserve">oftware, including, to the extent the Authority data, other data or </w:t>
      </w:r>
      <w:r w:rsidR="00997CBD">
        <w:rPr>
          <w:rFonts w:ascii="Arial" w:hAnsi="Arial" w:cs="Arial"/>
          <w:color w:val="000000"/>
        </w:rPr>
        <w:t>S</w:t>
      </w:r>
      <w:r>
        <w:rPr>
          <w:rFonts w:ascii="Arial" w:hAnsi="Arial" w:cs="Arial"/>
          <w:color w:val="000000"/>
        </w:rPr>
        <w:t xml:space="preserve">oftware can be recovered or reconstituted, the fees, costs and expenses of reconstituting such Authority data, data or </w:t>
      </w:r>
      <w:proofErr w:type="gramStart"/>
      <w:r w:rsidR="00997CBD">
        <w:rPr>
          <w:rFonts w:ascii="Arial" w:hAnsi="Arial" w:cs="Arial"/>
          <w:color w:val="000000"/>
        </w:rPr>
        <w:t>S</w:t>
      </w:r>
      <w:r>
        <w:rPr>
          <w:rFonts w:ascii="Arial" w:hAnsi="Arial" w:cs="Arial"/>
          <w:color w:val="000000"/>
        </w:rPr>
        <w:t>oftware;</w:t>
      </w:r>
      <w:proofErr w:type="gramEnd"/>
      <w:r>
        <w:rPr>
          <w:rFonts w:ascii="Arial" w:hAnsi="Arial" w:cs="Arial"/>
          <w:color w:val="000000"/>
        </w:rPr>
        <w:t xml:space="preserve"> </w:t>
      </w:r>
    </w:p>
    <w:p w14:paraId="4BF034FA" w14:textId="77777777" w:rsidR="00FE5A78" w:rsidRDefault="00FE5A78">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1.8.5      damage to the Authority's physical property and tangible assets, including damage under DEFCONs 76 (SC2) and 611 (SC2</w:t>
      </w:r>
      <w:proofErr w:type="gramStart"/>
      <w:r>
        <w:rPr>
          <w:rFonts w:ascii="Arial" w:hAnsi="Arial" w:cs="Arial"/>
          <w:color w:val="000000"/>
        </w:rPr>
        <w:t>);</w:t>
      </w:r>
      <w:proofErr w:type="gramEnd"/>
    </w:p>
    <w:p w14:paraId="592D40DF" w14:textId="77777777" w:rsidR="00FE5A78" w:rsidRDefault="00FE5A78">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 xml:space="preserve">1.8.6      costs, expenses and charges arising from, or any damages, account of profits or other award made for, infringement of any third-party Intellectual Property Rights or breach of any obligations of </w:t>
      </w:r>
      <w:proofErr w:type="gramStart"/>
      <w:r>
        <w:rPr>
          <w:rFonts w:ascii="Arial" w:hAnsi="Arial" w:cs="Arial"/>
          <w:color w:val="000000"/>
        </w:rPr>
        <w:t>confidence;</w:t>
      </w:r>
      <w:proofErr w:type="gramEnd"/>
    </w:p>
    <w:p w14:paraId="381E93FD" w14:textId="77777777" w:rsidR="00FE5A78" w:rsidRDefault="00FE5A78">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roofErr w:type="gramStart"/>
      <w:r>
        <w:rPr>
          <w:rFonts w:ascii="Arial" w:hAnsi="Arial" w:cs="Arial"/>
          <w:color w:val="000000"/>
        </w:rPr>
        <w:t>);</w:t>
      </w:r>
      <w:proofErr w:type="gramEnd"/>
    </w:p>
    <w:p w14:paraId="082016BF" w14:textId="77777777" w:rsidR="00FE5A78" w:rsidRDefault="00FE5A78">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1.8.8      any fine or penalty incurred by the Authority pursuant to Law and any costs incurred by the Authority in defending any proceedings which result in such fine or penalty; or</w:t>
      </w:r>
    </w:p>
    <w:p w14:paraId="52155BF3" w14:textId="77777777" w:rsidR="00FE5A78" w:rsidRDefault="00FE5A78">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1.8.9      any savings, discounts or price reductions during the Term and any option period or agreed extension to the Term committed to by the Contractor pursuant to this Contract.</w:t>
      </w:r>
    </w:p>
    <w:p w14:paraId="18756CD2" w14:textId="77777777" w:rsidR="00FE5A78" w:rsidRDefault="00FE5A78">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Invalidity</w:t>
      </w:r>
    </w:p>
    <w:p w14:paraId="6BDC6B36" w14:textId="77777777" w:rsidR="00FE5A78" w:rsidRDefault="00FE5A78">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1.9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0209D5EE" w14:textId="77777777" w:rsidR="00FE5A78" w:rsidRDefault="00FE5A78">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Third party claims or losses</w:t>
      </w:r>
    </w:p>
    <w:p w14:paraId="4E60C0BC" w14:textId="77777777" w:rsidR="00FE5A78" w:rsidRDefault="00FE5A78">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1.10     Without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70CECBC1" w14:textId="77777777" w:rsidR="00FE5A78" w:rsidRDefault="00FE5A78">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 xml:space="preserve">1.10.1      arises naturally and ordinarily </w:t>
      </w:r>
      <w:proofErr w:type="gramStart"/>
      <w:r>
        <w:rPr>
          <w:rFonts w:ascii="Arial" w:hAnsi="Arial" w:cs="Arial"/>
          <w:color w:val="000000"/>
        </w:rPr>
        <w:t>as a result of</w:t>
      </w:r>
      <w:proofErr w:type="gramEnd"/>
      <w:r>
        <w:rPr>
          <w:rFonts w:ascii="Arial" w:hAnsi="Arial" w:cs="Arial"/>
          <w:color w:val="000000"/>
        </w:rPr>
        <w:t xml:space="preserve"> the Contractor's failure to provide the Contractor Deliverables or failure to perform any of its obligations under this Contract; and</w:t>
      </w:r>
    </w:p>
    <w:p w14:paraId="486BABB1" w14:textId="77777777" w:rsidR="00FE5A78" w:rsidRDefault="00FE5A78">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 xml:space="preserve">1.10.2      is a type of claim or loss that would have been recoverable under this Contract if the third party were a party to this Contract (whether as the Authority or the Contractor), </w:t>
      </w:r>
      <w:r>
        <w:rPr>
          <w:rFonts w:ascii="Arial" w:hAnsi="Arial" w:cs="Arial"/>
          <w:color w:val="000000"/>
        </w:rPr>
        <w:lastRenderedPageBreak/>
        <w:t>such claim to be construed as direct losses for the purpose of this Contract.</w:t>
      </w:r>
    </w:p>
    <w:p w14:paraId="65A67373" w14:textId="77777777" w:rsidR="00FE5A78" w:rsidRDefault="00FE5A78">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No double recovery</w:t>
      </w:r>
    </w:p>
    <w:p w14:paraId="3DA7EDED" w14:textId="2C54A77D" w:rsidR="00FE5A78" w:rsidRDefault="00FE5A78">
      <w:pPr>
        <w:widowControl w:val="0"/>
        <w:autoSpaceDE w:val="0"/>
        <w:autoSpaceDN w:val="0"/>
        <w:adjustRightInd w:val="0"/>
        <w:spacing w:after="220" w:line="240" w:lineRule="auto"/>
        <w:ind w:left="120"/>
        <w:rPr>
          <w:rFonts w:ascii="Arial" w:hAnsi="Arial" w:cs="Arial"/>
          <w:color w:val="000000"/>
        </w:rPr>
      </w:pPr>
      <w:r>
        <w:rPr>
          <w:rFonts w:ascii="Arial" w:hAnsi="Arial" w:cs="Arial"/>
          <w:color w:val="000000"/>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46AA1F21" w14:textId="07792216" w:rsidR="00C14D0C" w:rsidRDefault="00C14D0C">
      <w:pPr>
        <w:widowControl w:val="0"/>
        <w:autoSpaceDE w:val="0"/>
        <w:autoSpaceDN w:val="0"/>
        <w:adjustRightInd w:val="0"/>
        <w:spacing w:after="220" w:line="240" w:lineRule="auto"/>
        <w:ind w:left="120"/>
        <w:rPr>
          <w:rFonts w:ascii="Arial" w:hAnsi="Arial" w:cs="Arial"/>
          <w:color w:val="000000"/>
        </w:rPr>
      </w:pPr>
    </w:p>
    <w:p w14:paraId="6D8AEF6B" w14:textId="1DF515F7" w:rsidR="00C14D0C" w:rsidRDefault="00C14D0C" w:rsidP="00C14D0C">
      <w:pPr>
        <w:rPr>
          <w:rFonts w:ascii="Arial" w:hAnsi="Arial" w:cs="Arial"/>
          <w:b/>
          <w:bCs/>
          <w:color w:val="000000"/>
        </w:rPr>
      </w:pPr>
      <w:r w:rsidRPr="00ED2400">
        <w:rPr>
          <w:rFonts w:ascii="Arial" w:hAnsi="Arial" w:cs="Arial"/>
          <w:b/>
          <w:bCs/>
          <w:color w:val="000000"/>
        </w:rPr>
        <w:t>2</w:t>
      </w:r>
      <w:r>
        <w:rPr>
          <w:rFonts w:ascii="Arial" w:hAnsi="Arial" w:cs="Arial"/>
          <w:color w:val="000000"/>
        </w:rPr>
        <w:t xml:space="preserve">. </w:t>
      </w:r>
      <w:r>
        <w:rPr>
          <w:rFonts w:ascii="Arial" w:hAnsi="Arial" w:cs="Arial"/>
          <w:b/>
          <w:bCs/>
          <w:color w:val="000000"/>
        </w:rPr>
        <w:t>Proprietary Rights</w:t>
      </w:r>
    </w:p>
    <w:p w14:paraId="7E87778F" w14:textId="5FF9F5F2" w:rsidR="00C14D0C" w:rsidRPr="00C14D0C" w:rsidRDefault="00C14D0C" w:rsidP="00C14D0C">
      <w:pPr>
        <w:widowControl w:val="0"/>
        <w:autoSpaceDE w:val="0"/>
        <w:autoSpaceDN w:val="0"/>
        <w:adjustRightInd w:val="0"/>
        <w:spacing w:after="220" w:line="240" w:lineRule="auto"/>
        <w:ind w:left="120"/>
        <w:rPr>
          <w:rFonts w:ascii="Arial" w:hAnsi="Arial" w:cs="Arial"/>
          <w:color w:val="000000"/>
        </w:rPr>
      </w:pPr>
      <w:bookmarkStart w:id="15" w:name="_Ref25583664"/>
      <w:r w:rsidRPr="00C14D0C">
        <w:rPr>
          <w:rFonts w:ascii="Arial" w:hAnsi="Arial" w:cs="Arial"/>
          <w:color w:val="000000"/>
        </w:rPr>
        <w:t>2.1 The Authority acknowledges and agrees that</w:t>
      </w:r>
      <w:r w:rsidR="005F738E">
        <w:rPr>
          <w:rFonts w:ascii="Arial" w:hAnsi="Arial" w:cs="Arial"/>
          <w:color w:val="000000"/>
        </w:rPr>
        <w:t xml:space="preserve"> the</w:t>
      </w:r>
      <w:r w:rsidRPr="00C14D0C">
        <w:rPr>
          <w:rFonts w:ascii="Arial" w:hAnsi="Arial" w:cs="Arial"/>
          <w:color w:val="000000"/>
        </w:rPr>
        <w:t xml:space="preserve"> Contractor and/or its licensors own all intellectual property rights in the </w:t>
      </w:r>
      <w:r w:rsidR="00A21495">
        <w:rPr>
          <w:rFonts w:ascii="Arial" w:hAnsi="Arial" w:cs="Arial"/>
          <w:color w:val="000000"/>
        </w:rPr>
        <w:t>S</w:t>
      </w:r>
      <w:r w:rsidRPr="00C14D0C">
        <w:rPr>
          <w:rFonts w:ascii="Arial" w:hAnsi="Arial" w:cs="Arial"/>
          <w:color w:val="000000"/>
        </w:rPr>
        <w:t xml:space="preserve">ervices and any Contractor Deliverables (including any </w:t>
      </w:r>
      <w:r w:rsidR="00997CBD">
        <w:rPr>
          <w:rFonts w:ascii="Arial" w:hAnsi="Arial" w:cs="Arial"/>
          <w:color w:val="000000"/>
        </w:rPr>
        <w:t>S</w:t>
      </w:r>
      <w:r w:rsidRPr="00C14D0C">
        <w:rPr>
          <w:rFonts w:ascii="Arial" w:hAnsi="Arial" w:cs="Arial"/>
          <w:color w:val="000000"/>
        </w:rPr>
        <w:t xml:space="preserve">oftware, </w:t>
      </w:r>
      <w:r w:rsidR="00893E95">
        <w:rPr>
          <w:rFonts w:ascii="Arial" w:hAnsi="Arial" w:cs="Arial"/>
          <w:color w:val="000000"/>
        </w:rPr>
        <w:t>a</w:t>
      </w:r>
      <w:r w:rsidRPr="00C14D0C">
        <w:rPr>
          <w:rFonts w:ascii="Arial" w:hAnsi="Arial" w:cs="Arial"/>
          <w:color w:val="000000"/>
        </w:rPr>
        <w:t xml:space="preserve">ttributes, </w:t>
      </w:r>
      <w:r w:rsidR="00A21495">
        <w:rPr>
          <w:rFonts w:ascii="Arial" w:hAnsi="Arial" w:cs="Arial"/>
          <w:color w:val="000000"/>
        </w:rPr>
        <w:t>R</w:t>
      </w:r>
      <w:r w:rsidRPr="00C14D0C">
        <w:rPr>
          <w:rFonts w:ascii="Arial" w:hAnsi="Arial" w:cs="Arial"/>
          <w:color w:val="000000"/>
        </w:rPr>
        <w:t xml:space="preserve">esults, </w:t>
      </w:r>
      <w:proofErr w:type="gramStart"/>
      <w:r w:rsidR="009C27EC">
        <w:rPr>
          <w:rFonts w:ascii="Arial" w:hAnsi="Arial" w:cs="Arial"/>
          <w:color w:val="000000"/>
        </w:rPr>
        <w:t>r</w:t>
      </w:r>
      <w:r w:rsidRPr="00C14D0C">
        <w:rPr>
          <w:rFonts w:ascii="Arial" w:hAnsi="Arial" w:cs="Arial"/>
          <w:color w:val="000000"/>
        </w:rPr>
        <w:t>eceipts</w:t>
      </w:r>
      <w:proofErr w:type="gramEnd"/>
      <w:r w:rsidRPr="00C14D0C">
        <w:rPr>
          <w:rFonts w:ascii="Arial" w:hAnsi="Arial" w:cs="Arial"/>
          <w:color w:val="000000"/>
        </w:rPr>
        <w:t xml:space="preserve"> and </w:t>
      </w:r>
      <w:r w:rsidR="009C27EC">
        <w:rPr>
          <w:rFonts w:ascii="Arial" w:hAnsi="Arial" w:cs="Arial"/>
          <w:color w:val="000000"/>
        </w:rPr>
        <w:t>d</w:t>
      </w:r>
      <w:r w:rsidRPr="00C14D0C">
        <w:rPr>
          <w:rFonts w:ascii="Arial" w:hAnsi="Arial" w:cs="Arial"/>
          <w:color w:val="000000"/>
        </w:rPr>
        <w:t xml:space="preserve">ocumentation related to the </w:t>
      </w:r>
      <w:r w:rsidR="00A21495">
        <w:rPr>
          <w:rFonts w:ascii="Arial" w:hAnsi="Arial" w:cs="Arial"/>
          <w:color w:val="000000"/>
        </w:rPr>
        <w:t>S</w:t>
      </w:r>
      <w:r w:rsidRPr="00C14D0C">
        <w:rPr>
          <w:rFonts w:ascii="Arial" w:hAnsi="Arial" w:cs="Arial"/>
          <w:color w:val="000000"/>
        </w:rPr>
        <w:t xml:space="preserve">ervices/Contractor Deliverables).  Except as expressly stated herein, this Contract does not grant the Authority any rights to, or in, patents, copyright, database right, trade secrets, trade names, trademarks (whether registered or unregistered) or other intellectual property rights, or any other rights or licences in respect of the </w:t>
      </w:r>
      <w:r w:rsidR="00A21495">
        <w:rPr>
          <w:rFonts w:ascii="Arial" w:hAnsi="Arial" w:cs="Arial"/>
          <w:color w:val="000000"/>
        </w:rPr>
        <w:t>S</w:t>
      </w:r>
      <w:r w:rsidRPr="00C14D0C">
        <w:rPr>
          <w:rFonts w:ascii="Arial" w:hAnsi="Arial" w:cs="Arial"/>
          <w:color w:val="000000"/>
        </w:rPr>
        <w:t xml:space="preserve">ervices and any Contractor Deliverables (including any </w:t>
      </w:r>
      <w:r w:rsidR="00997CBD">
        <w:rPr>
          <w:rFonts w:ascii="Arial" w:hAnsi="Arial" w:cs="Arial"/>
          <w:color w:val="000000"/>
        </w:rPr>
        <w:t>S</w:t>
      </w:r>
      <w:r w:rsidRPr="00C14D0C">
        <w:rPr>
          <w:rFonts w:ascii="Arial" w:hAnsi="Arial" w:cs="Arial"/>
          <w:color w:val="000000"/>
        </w:rPr>
        <w:t xml:space="preserve">oftware, </w:t>
      </w:r>
      <w:r w:rsidR="00893E95">
        <w:rPr>
          <w:rFonts w:ascii="Arial" w:hAnsi="Arial" w:cs="Arial"/>
          <w:color w:val="000000"/>
        </w:rPr>
        <w:t>a</w:t>
      </w:r>
      <w:r w:rsidRPr="00C14D0C">
        <w:rPr>
          <w:rFonts w:ascii="Arial" w:hAnsi="Arial" w:cs="Arial"/>
          <w:color w:val="000000"/>
        </w:rPr>
        <w:t>ttributes, Results, Receipts and Documentation).</w:t>
      </w:r>
      <w:bookmarkEnd w:id="15"/>
    </w:p>
    <w:p w14:paraId="79F95606" w14:textId="58155E23" w:rsidR="00C14D0C" w:rsidRPr="00C14D0C" w:rsidRDefault="00C14D0C" w:rsidP="00C14D0C">
      <w:pPr>
        <w:widowControl w:val="0"/>
        <w:autoSpaceDE w:val="0"/>
        <w:autoSpaceDN w:val="0"/>
        <w:adjustRightInd w:val="0"/>
        <w:spacing w:after="220" w:line="240" w:lineRule="auto"/>
        <w:ind w:left="120"/>
        <w:rPr>
          <w:rFonts w:ascii="Arial" w:hAnsi="Arial" w:cs="Arial"/>
          <w:color w:val="000000"/>
        </w:rPr>
      </w:pPr>
      <w:bookmarkStart w:id="16" w:name="_Ref98943162"/>
      <w:r w:rsidRPr="00C14D0C">
        <w:rPr>
          <w:rFonts w:ascii="Arial" w:hAnsi="Arial" w:cs="Arial"/>
          <w:color w:val="000000"/>
        </w:rPr>
        <w:t xml:space="preserve">2.2 </w:t>
      </w:r>
      <w:r>
        <w:rPr>
          <w:rFonts w:ascii="Arial" w:hAnsi="Arial" w:cs="Arial"/>
          <w:color w:val="000000"/>
        </w:rPr>
        <w:t xml:space="preserve">The </w:t>
      </w:r>
      <w:r w:rsidRPr="00C14D0C">
        <w:rPr>
          <w:rFonts w:ascii="Arial" w:hAnsi="Arial" w:cs="Arial"/>
          <w:color w:val="000000"/>
        </w:rPr>
        <w:t xml:space="preserve">Contractor confirms that it has all the rights in relation to the </w:t>
      </w:r>
      <w:r w:rsidR="00A21495">
        <w:rPr>
          <w:rFonts w:ascii="Arial" w:hAnsi="Arial" w:cs="Arial"/>
          <w:color w:val="000000"/>
        </w:rPr>
        <w:t>S</w:t>
      </w:r>
      <w:r w:rsidRPr="00C14D0C">
        <w:rPr>
          <w:rFonts w:ascii="Arial" w:hAnsi="Arial" w:cs="Arial"/>
          <w:color w:val="000000"/>
        </w:rPr>
        <w:t>ervices that are necessary to grant all the rights it purports to grant under, and in accordance with, the terms of this Agreement.</w:t>
      </w:r>
      <w:bookmarkStart w:id="17" w:name="_Ref98943163"/>
      <w:bookmarkEnd w:id="16"/>
    </w:p>
    <w:p w14:paraId="0DC684B9" w14:textId="3A3B50D4" w:rsidR="00C14D0C" w:rsidRPr="00C14D0C" w:rsidRDefault="00C14D0C" w:rsidP="00C14D0C">
      <w:pPr>
        <w:widowControl w:val="0"/>
        <w:autoSpaceDE w:val="0"/>
        <w:autoSpaceDN w:val="0"/>
        <w:adjustRightInd w:val="0"/>
        <w:spacing w:after="220" w:line="240" w:lineRule="auto"/>
        <w:ind w:left="120"/>
        <w:rPr>
          <w:rFonts w:ascii="Arial" w:hAnsi="Arial" w:cs="Arial"/>
          <w:color w:val="000000"/>
        </w:rPr>
      </w:pPr>
      <w:r w:rsidRPr="00C14D0C">
        <w:rPr>
          <w:rFonts w:ascii="Arial" w:hAnsi="Arial" w:cs="Arial"/>
          <w:color w:val="000000"/>
        </w:rPr>
        <w:t xml:space="preserve">2.3 </w:t>
      </w:r>
      <w:r>
        <w:rPr>
          <w:rFonts w:ascii="Arial" w:hAnsi="Arial" w:cs="Arial"/>
          <w:color w:val="000000"/>
        </w:rPr>
        <w:t xml:space="preserve">The </w:t>
      </w:r>
      <w:r w:rsidRPr="00C14D0C">
        <w:rPr>
          <w:rFonts w:ascii="Arial" w:hAnsi="Arial" w:cs="Arial"/>
          <w:color w:val="000000"/>
        </w:rPr>
        <w:t>Contractor and the Authority each acknowledge that the Results shall belong to the Applicant, notwithstanding each party's receipt and processing of the Results in accordance with the terms of this Contract.</w:t>
      </w:r>
      <w:bookmarkEnd w:id="17"/>
    </w:p>
    <w:p w14:paraId="73D694D9" w14:textId="432CB7C0" w:rsidR="00C14D0C" w:rsidRDefault="00C14D0C" w:rsidP="00C14D0C">
      <w:pPr>
        <w:widowControl w:val="0"/>
        <w:autoSpaceDE w:val="0"/>
        <w:autoSpaceDN w:val="0"/>
        <w:adjustRightInd w:val="0"/>
        <w:spacing w:after="220" w:line="240" w:lineRule="auto"/>
        <w:ind w:left="120"/>
        <w:rPr>
          <w:rFonts w:ascii="Arial" w:hAnsi="Arial" w:cs="Arial"/>
          <w:color w:val="000000"/>
        </w:rPr>
      </w:pPr>
      <w:r w:rsidRPr="00C14D0C">
        <w:rPr>
          <w:rFonts w:ascii="Arial" w:hAnsi="Arial" w:cs="Arial"/>
          <w:color w:val="000000"/>
        </w:rPr>
        <w:t>2.4 The Authority</w:t>
      </w:r>
      <w:r w:rsidRPr="00C14D0C" w:rsidDel="00513F93">
        <w:rPr>
          <w:rFonts w:ascii="Arial" w:hAnsi="Arial" w:cs="Arial"/>
          <w:color w:val="000000"/>
        </w:rPr>
        <w:t xml:space="preserve"> </w:t>
      </w:r>
      <w:r w:rsidRPr="00C14D0C">
        <w:rPr>
          <w:rFonts w:ascii="Arial" w:hAnsi="Arial" w:cs="Arial"/>
          <w:color w:val="000000"/>
        </w:rPr>
        <w:t xml:space="preserve">must </w:t>
      </w:r>
      <w:r w:rsidR="00E4654F" w:rsidRPr="00C14D0C">
        <w:rPr>
          <w:rFonts w:ascii="Arial" w:hAnsi="Arial" w:cs="Arial"/>
          <w:color w:val="000000"/>
        </w:rPr>
        <w:t>not</w:t>
      </w:r>
      <w:r w:rsidR="00E4654F">
        <w:rPr>
          <w:rFonts w:ascii="Arial" w:hAnsi="Arial" w:cs="Arial"/>
          <w:color w:val="000000"/>
        </w:rPr>
        <w:t xml:space="preserve"> and</w:t>
      </w:r>
      <w:r w:rsidRPr="00C14D0C">
        <w:rPr>
          <w:rFonts w:ascii="Arial" w:hAnsi="Arial" w:cs="Arial"/>
          <w:color w:val="000000"/>
        </w:rPr>
        <w:t xml:space="preserve"> must procure that no person on the Authority</w:t>
      </w:r>
      <w:r w:rsidRPr="00C14D0C" w:rsidDel="00513F93">
        <w:rPr>
          <w:rFonts w:ascii="Arial" w:hAnsi="Arial" w:cs="Arial"/>
          <w:color w:val="000000"/>
        </w:rPr>
        <w:t xml:space="preserve"> </w:t>
      </w:r>
      <w:r w:rsidRPr="00C14D0C">
        <w:rPr>
          <w:rFonts w:ascii="Arial" w:hAnsi="Arial" w:cs="Arial"/>
          <w:color w:val="000000"/>
        </w:rPr>
        <w:t>'s behalf does anything which could infringe the intellectual property rights of Contractor and/or its licensors.</w:t>
      </w:r>
    </w:p>
    <w:p w14:paraId="4EF54559" w14:textId="77777777" w:rsidR="00CD0B8B" w:rsidRDefault="00CD0B8B" w:rsidP="00C14D0C">
      <w:pPr>
        <w:widowControl w:val="0"/>
        <w:autoSpaceDE w:val="0"/>
        <w:autoSpaceDN w:val="0"/>
        <w:adjustRightInd w:val="0"/>
        <w:spacing w:after="220" w:line="240" w:lineRule="auto"/>
        <w:ind w:left="120"/>
        <w:rPr>
          <w:rFonts w:ascii="Arial" w:hAnsi="Arial" w:cs="Arial"/>
          <w:b/>
          <w:bCs/>
        </w:rPr>
      </w:pPr>
    </w:p>
    <w:p w14:paraId="2DB20F08" w14:textId="6E730E37" w:rsidR="00C14D0C" w:rsidRPr="00C14D0C" w:rsidRDefault="00C14D0C" w:rsidP="00C14D0C">
      <w:pPr>
        <w:widowControl w:val="0"/>
        <w:autoSpaceDE w:val="0"/>
        <w:autoSpaceDN w:val="0"/>
        <w:adjustRightInd w:val="0"/>
        <w:spacing w:after="220" w:line="240" w:lineRule="auto"/>
        <w:ind w:left="120"/>
        <w:rPr>
          <w:rFonts w:ascii="Arial" w:hAnsi="Arial" w:cs="Arial"/>
          <w:b/>
          <w:bCs/>
        </w:rPr>
      </w:pPr>
      <w:r w:rsidRPr="00C14D0C">
        <w:rPr>
          <w:rFonts w:ascii="Arial" w:hAnsi="Arial" w:cs="Arial"/>
          <w:b/>
          <w:bCs/>
        </w:rPr>
        <w:t>3. Contractor Obligations</w:t>
      </w:r>
      <w:bookmarkStart w:id="18" w:name="_Ref98943104"/>
    </w:p>
    <w:p w14:paraId="1B9B4DD6" w14:textId="0872B88A" w:rsidR="00C14D0C" w:rsidRDefault="00C14D0C" w:rsidP="00C14D0C">
      <w:pPr>
        <w:widowControl w:val="0"/>
        <w:autoSpaceDE w:val="0"/>
        <w:autoSpaceDN w:val="0"/>
        <w:adjustRightInd w:val="0"/>
        <w:spacing w:after="220" w:line="240" w:lineRule="auto"/>
        <w:ind w:left="120"/>
        <w:rPr>
          <w:rFonts w:ascii="Arial" w:hAnsi="Arial" w:cs="Arial"/>
        </w:rPr>
      </w:pPr>
      <w:r>
        <w:rPr>
          <w:rFonts w:ascii="Arial" w:hAnsi="Arial" w:cs="Arial"/>
        </w:rPr>
        <w:t xml:space="preserve">3.1 </w:t>
      </w:r>
      <w:r w:rsidRPr="00C14D0C">
        <w:rPr>
          <w:rFonts w:ascii="Arial" w:hAnsi="Arial" w:cs="Arial"/>
        </w:rPr>
        <w:t>In addition, and without prejudice to its obligations under</w:t>
      </w:r>
      <w:r>
        <w:rPr>
          <w:rFonts w:ascii="Arial" w:hAnsi="Arial" w:cs="Arial"/>
        </w:rPr>
        <w:t xml:space="preserve"> this</w:t>
      </w:r>
      <w:r w:rsidRPr="00C14D0C">
        <w:rPr>
          <w:rFonts w:ascii="Arial" w:hAnsi="Arial" w:cs="Arial"/>
          <w:color w:val="2B579A"/>
          <w:shd w:val="clear" w:color="auto" w:fill="E6E6E6"/>
        </w:rPr>
        <w:fldChar w:fldCharType="begin"/>
      </w:r>
      <w:r w:rsidRPr="00C14D0C">
        <w:rPr>
          <w:rFonts w:ascii="Arial" w:hAnsi="Arial" w:cs="Arial"/>
        </w:rPr>
        <w:instrText xml:space="preserve">  REF _Ref25583770 \r \h \* MERGEFORMAT </w:instrText>
      </w:r>
      <w:r w:rsidRPr="00C14D0C">
        <w:rPr>
          <w:rFonts w:ascii="Arial" w:hAnsi="Arial" w:cs="Arial"/>
          <w:color w:val="2B579A"/>
          <w:shd w:val="clear" w:color="auto" w:fill="E6E6E6"/>
        </w:rPr>
      </w:r>
      <w:r w:rsidRPr="00C14D0C">
        <w:rPr>
          <w:rFonts w:ascii="Arial" w:hAnsi="Arial" w:cs="Arial"/>
          <w:color w:val="2B579A"/>
          <w:shd w:val="clear" w:color="auto" w:fill="E6E6E6"/>
        </w:rPr>
        <w:fldChar w:fldCharType="separate"/>
      </w:r>
      <w:r w:rsidR="002E3031">
        <w:rPr>
          <w:rFonts w:ascii="Arial" w:hAnsi="Arial" w:cs="Arial"/>
          <w:b/>
          <w:bCs/>
          <w:color w:val="2B579A"/>
          <w:shd w:val="clear" w:color="auto" w:fill="E6E6E6"/>
          <w:lang w:val="en-US"/>
        </w:rPr>
        <w:t>Error! Reference source not found.</w:t>
      </w:r>
      <w:r w:rsidRPr="00C14D0C">
        <w:rPr>
          <w:rFonts w:ascii="Arial" w:hAnsi="Arial" w:cs="Arial"/>
          <w:color w:val="2B579A"/>
          <w:shd w:val="clear" w:color="auto" w:fill="E6E6E6"/>
        </w:rPr>
        <w:fldChar w:fldCharType="end"/>
      </w:r>
      <w:r w:rsidRPr="00C14D0C">
        <w:rPr>
          <w:rFonts w:ascii="Arial" w:hAnsi="Arial" w:cs="Arial"/>
        </w:rPr>
        <w:t>,</w:t>
      </w:r>
      <w:r>
        <w:rPr>
          <w:rFonts w:ascii="Arial" w:hAnsi="Arial" w:cs="Arial"/>
        </w:rPr>
        <w:t xml:space="preserve"> the</w:t>
      </w:r>
      <w:r w:rsidRPr="00C14D0C">
        <w:rPr>
          <w:rFonts w:ascii="Arial" w:hAnsi="Arial" w:cs="Arial"/>
        </w:rPr>
        <w:t xml:space="preserve"> Contractor undertakes to perform the </w:t>
      </w:r>
      <w:r w:rsidR="00A21495">
        <w:rPr>
          <w:rFonts w:ascii="Arial" w:hAnsi="Arial" w:cs="Arial"/>
        </w:rPr>
        <w:t>S</w:t>
      </w:r>
      <w:r w:rsidRPr="00C14D0C">
        <w:rPr>
          <w:rFonts w:ascii="Arial" w:hAnsi="Arial" w:cs="Arial"/>
        </w:rPr>
        <w:t>ervices with reasonable skill and care.</w:t>
      </w:r>
      <w:bookmarkStart w:id="19" w:name="_Ref98943105"/>
      <w:bookmarkEnd w:id="18"/>
    </w:p>
    <w:p w14:paraId="6E72A320" w14:textId="023981EC" w:rsidR="00C14D0C" w:rsidRDefault="00C14D0C" w:rsidP="00C14D0C">
      <w:pPr>
        <w:widowControl w:val="0"/>
        <w:autoSpaceDE w:val="0"/>
        <w:autoSpaceDN w:val="0"/>
        <w:adjustRightInd w:val="0"/>
        <w:spacing w:after="220" w:line="240" w:lineRule="auto"/>
        <w:ind w:left="120"/>
        <w:rPr>
          <w:rFonts w:ascii="Arial" w:hAnsi="Arial" w:cs="Arial"/>
        </w:rPr>
      </w:pPr>
      <w:r w:rsidRPr="00C14D0C">
        <w:rPr>
          <w:rFonts w:ascii="Arial" w:hAnsi="Arial" w:cs="Arial"/>
        </w:rPr>
        <w:t xml:space="preserve">3.2 The </w:t>
      </w:r>
      <w:r w:rsidRPr="00C14D0C">
        <w:rPr>
          <w:rFonts w:ascii="Arial" w:hAnsi="Arial" w:cs="Arial"/>
          <w:color w:val="2B579A"/>
          <w:highlight w:val="yellow"/>
          <w:shd w:val="clear" w:color="auto" w:fill="E6E6E6"/>
        </w:rPr>
        <w:fldChar w:fldCharType="begin"/>
      </w:r>
      <w:r w:rsidRPr="00C14D0C">
        <w:rPr>
          <w:rFonts w:ascii="Arial" w:hAnsi="Arial" w:cs="Arial"/>
          <w:highlight w:val="yellow"/>
        </w:rPr>
        <w:instrText xml:space="preserve">  REF _Ref98943104 \r \h \* MERGEFORMAT </w:instrText>
      </w:r>
      <w:r w:rsidRPr="00C14D0C">
        <w:rPr>
          <w:rFonts w:ascii="Arial" w:hAnsi="Arial" w:cs="Arial"/>
          <w:color w:val="2B579A"/>
          <w:highlight w:val="yellow"/>
          <w:shd w:val="clear" w:color="auto" w:fill="E6E6E6"/>
        </w:rPr>
      </w:r>
      <w:r w:rsidRPr="00C14D0C">
        <w:rPr>
          <w:rFonts w:ascii="Arial" w:hAnsi="Arial" w:cs="Arial"/>
          <w:color w:val="2B579A"/>
          <w:highlight w:val="yellow"/>
          <w:shd w:val="clear" w:color="auto" w:fill="E6E6E6"/>
        </w:rPr>
        <w:fldChar w:fldCharType="separate"/>
      </w:r>
      <w:r w:rsidR="000437E1">
        <w:rPr>
          <w:rFonts w:ascii="Arial" w:hAnsi="Arial" w:cs="Arial"/>
          <w:highlight w:val="yellow"/>
        </w:rPr>
        <w:t>0</w:t>
      </w:r>
      <w:r w:rsidRPr="00C14D0C">
        <w:rPr>
          <w:rFonts w:ascii="Arial" w:hAnsi="Arial" w:cs="Arial"/>
          <w:color w:val="2B579A"/>
          <w:highlight w:val="yellow"/>
          <w:shd w:val="clear" w:color="auto" w:fill="E6E6E6"/>
        </w:rPr>
        <w:fldChar w:fldCharType="end"/>
      </w:r>
      <w:r w:rsidR="002E3031" w:rsidRPr="002E3031">
        <w:rPr>
          <w:rFonts w:ascii="Arial" w:hAnsi="Arial" w:cs="Arial"/>
          <w:shd w:val="clear" w:color="auto" w:fill="E6E6E6"/>
        </w:rPr>
        <w:t>Co</w:t>
      </w:r>
      <w:r w:rsidRPr="00C14D0C">
        <w:rPr>
          <w:rFonts w:ascii="Arial" w:hAnsi="Arial" w:cs="Arial"/>
        </w:rPr>
        <w:t xml:space="preserve">ntractor shall not be liable to the extent any non-conformance is caused by use of the </w:t>
      </w:r>
      <w:r w:rsidR="00A21495">
        <w:rPr>
          <w:rFonts w:ascii="Arial" w:hAnsi="Arial" w:cs="Arial"/>
        </w:rPr>
        <w:t>S</w:t>
      </w:r>
      <w:r w:rsidRPr="00C14D0C">
        <w:rPr>
          <w:rFonts w:ascii="Arial" w:hAnsi="Arial" w:cs="Arial"/>
        </w:rPr>
        <w:t xml:space="preserve">ervices/Contractor Deliverables and/or the Results contrary to the Contractor’s instructions, or modification or alteration of the </w:t>
      </w:r>
      <w:r w:rsidR="00A21495">
        <w:rPr>
          <w:rFonts w:ascii="Arial" w:hAnsi="Arial" w:cs="Arial"/>
        </w:rPr>
        <w:t>S</w:t>
      </w:r>
      <w:r w:rsidRPr="00C14D0C">
        <w:rPr>
          <w:rFonts w:ascii="Arial" w:hAnsi="Arial" w:cs="Arial"/>
        </w:rPr>
        <w:t xml:space="preserve">ervices </w:t>
      </w:r>
      <w:r>
        <w:rPr>
          <w:rFonts w:ascii="Arial" w:hAnsi="Arial" w:cs="Arial"/>
        </w:rPr>
        <w:t>or the</w:t>
      </w:r>
      <w:r w:rsidRPr="00C14D0C">
        <w:rPr>
          <w:rFonts w:ascii="Arial" w:hAnsi="Arial" w:cs="Arial"/>
        </w:rPr>
        <w:t xml:space="preserve"> Contractor Deliverables by any party other than</w:t>
      </w:r>
      <w:r>
        <w:rPr>
          <w:rFonts w:ascii="Arial" w:hAnsi="Arial" w:cs="Arial"/>
        </w:rPr>
        <w:t xml:space="preserve"> the</w:t>
      </w:r>
      <w:r w:rsidRPr="00C14D0C">
        <w:rPr>
          <w:rFonts w:ascii="Arial" w:hAnsi="Arial" w:cs="Arial"/>
        </w:rPr>
        <w:t xml:space="preserve"> Contractor or </w:t>
      </w:r>
      <w:r>
        <w:rPr>
          <w:rFonts w:ascii="Arial" w:hAnsi="Arial" w:cs="Arial"/>
        </w:rPr>
        <w:t xml:space="preserve">the </w:t>
      </w:r>
      <w:r w:rsidRPr="00C14D0C">
        <w:rPr>
          <w:rFonts w:ascii="Arial" w:hAnsi="Arial" w:cs="Arial"/>
        </w:rPr>
        <w:t>Contractor</w:t>
      </w:r>
      <w:r>
        <w:rPr>
          <w:rFonts w:ascii="Arial" w:hAnsi="Arial" w:cs="Arial"/>
        </w:rPr>
        <w:t>’s</w:t>
      </w:r>
      <w:r w:rsidRPr="00C14D0C">
        <w:rPr>
          <w:rFonts w:ascii="Arial" w:hAnsi="Arial" w:cs="Arial"/>
        </w:rPr>
        <w:t xml:space="preserve"> duly authorised contractors or agents. If the </w:t>
      </w:r>
      <w:r w:rsidR="00A21495">
        <w:rPr>
          <w:rFonts w:ascii="Arial" w:hAnsi="Arial" w:cs="Arial"/>
        </w:rPr>
        <w:t>S</w:t>
      </w:r>
      <w:r w:rsidRPr="00C14D0C">
        <w:rPr>
          <w:rFonts w:ascii="Arial" w:hAnsi="Arial" w:cs="Arial"/>
        </w:rPr>
        <w:t xml:space="preserve">ervices </w:t>
      </w:r>
      <w:r>
        <w:rPr>
          <w:rFonts w:ascii="Arial" w:hAnsi="Arial" w:cs="Arial"/>
        </w:rPr>
        <w:t>or</w:t>
      </w:r>
      <w:r w:rsidRPr="00C14D0C">
        <w:rPr>
          <w:rFonts w:ascii="Arial" w:hAnsi="Arial" w:cs="Arial"/>
        </w:rPr>
        <w:t xml:space="preserve"> Contractor Deliverables do not conform with the foregoing undertaking </w:t>
      </w:r>
      <w:r>
        <w:rPr>
          <w:rFonts w:ascii="Arial" w:hAnsi="Arial" w:cs="Arial"/>
        </w:rPr>
        <w:t>or in accordance with the</w:t>
      </w:r>
      <w:r w:rsidRPr="00C14D0C">
        <w:rPr>
          <w:rFonts w:ascii="Arial" w:hAnsi="Arial" w:cs="Arial"/>
        </w:rPr>
        <w:t xml:space="preserve"> Contract, </w:t>
      </w:r>
      <w:r>
        <w:rPr>
          <w:rFonts w:ascii="Arial" w:hAnsi="Arial" w:cs="Arial"/>
        </w:rPr>
        <w:t xml:space="preserve">the </w:t>
      </w:r>
      <w:r w:rsidRPr="00C14D0C">
        <w:rPr>
          <w:rFonts w:ascii="Arial" w:hAnsi="Arial" w:cs="Arial"/>
        </w:rPr>
        <w:t xml:space="preserve">Contractor will, at its expense, use reasonable endeavours to correct any such non-conformance promptly, or provide the </w:t>
      </w:r>
      <w:r>
        <w:rPr>
          <w:rFonts w:ascii="Arial" w:hAnsi="Arial" w:cs="Arial"/>
        </w:rPr>
        <w:t>Authority</w:t>
      </w:r>
      <w:r w:rsidRPr="00C14D0C">
        <w:rPr>
          <w:rFonts w:ascii="Arial" w:hAnsi="Arial" w:cs="Arial"/>
        </w:rPr>
        <w:t xml:space="preserve"> with an alternative means of accomplishing the desired performance. Such correction or substitution constitutes the Contractor’s sole and exclusive remedy for any breach of the undertaking. </w:t>
      </w:r>
      <w:bookmarkEnd w:id="19"/>
    </w:p>
    <w:p w14:paraId="14C0158B" w14:textId="77777777" w:rsidR="00C14D0C" w:rsidRDefault="00C14D0C" w:rsidP="00C14D0C">
      <w:pPr>
        <w:widowControl w:val="0"/>
        <w:autoSpaceDE w:val="0"/>
        <w:autoSpaceDN w:val="0"/>
        <w:adjustRightInd w:val="0"/>
        <w:spacing w:after="220" w:line="240" w:lineRule="auto"/>
        <w:ind w:left="120"/>
        <w:rPr>
          <w:rFonts w:cs="Arial"/>
        </w:rPr>
      </w:pPr>
      <w:r>
        <w:rPr>
          <w:rFonts w:ascii="Arial" w:hAnsi="Arial" w:cs="Arial"/>
        </w:rPr>
        <w:t>3.3 The Contractor</w:t>
      </w:r>
      <w:r w:rsidRPr="00C14D0C">
        <w:rPr>
          <w:rFonts w:cs="Arial"/>
        </w:rPr>
        <w:t>:</w:t>
      </w:r>
      <w:bookmarkStart w:id="20" w:name="_Ref98943107"/>
    </w:p>
    <w:p w14:paraId="114025D5" w14:textId="105560BD" w:rsidR="00C14D0C" w:rsidRPr="005A2571" w:rsidRDefault="005A2571" w:rsidP="005A2571">
      <w:pPr>
        <w:widowControl w:val="0"/>
        <w:autoSpaceDE w:val="0"/>
        <w:autoSpaceDN w:val="0"/>
        <w:adjustRightInd w:val="0"/>
        <w:spacing w:after="220" w:line="240" w:lineRule="auto"/>
        <w:ind w:left="720"/>
        <w:rPr>
          <w:rFonts w:ascii="Arial" w:hAnsi="Arial" w:cs="Arial"/>
        </w:rPr>
      </w:pPr>
      <w:r>
        <w:rPr>
          <w:rFonts w:ascii="Arial" w:hAnsi="Arial" w:cs="Arial"/>
        </w:rPr>
        <w:t xml:space="preserve">3.3.1 </w:t>
      </w:r>
      <w:r w:rsidR="00C14D0C" w:rsidRPr="005A2571">
        <w:rPr>
          <w:rFonts w:ascii="Arial" w:hAnsi="Arial" w:cs="Arial"/>
        </w:rPr>
        <w:t>does not warrant:</w:t>
      </w:r>
      <w:bookmarkStart w:id="21" w:name="_Ref98943108"/>
      <w:bookmarkEnd w:id="20"/>
    </w:p>
    <w:p w14:paraId="10C0540C" w14:textId="4A515A7C" w:rsidR="00C14D0C" w:rsidRPr="005A2571" w:rsidRDefault="005A2571" w:rsidP="005A2571">
      <w:pPr>
        <w:widowControl w:val="0"/>
        <w:autoSpaceDE w:val="0"/>
        <w:autoSpaceDN w:val="0"/>
        <w:adjustRightInd w:val="0"/>
        <w:spacing w:after="220" w:line="240" w:lineRule="auto"/>
        <w:ind w:left="1440"/>
        <w:rPr>
          <w:rFonts w:ascii="Arial" w:hAnsi="Arial" w:cs="Arial"/>
        </w:rPr>
      </w:pPr>
      <w:r>
        <w:rPr>
          <w:rFonts w:ascii="Arial" w:hAnsi="Arial" w:cs="Arial"/>
        </w:rPr>
        <w:t xml:space="preserve">3.3.1.1 </w:t>
      </w:r>
      <w:r w:rsidR="00C14D0C" w:rsidRPr="005A2571">
        <w:rPr>
          <w:rFonts w:ascii="Arial" w:hAnsi="Arial" w:cs="Arial"/>
        </w:rPr>
        <w:t xml:space="preserve">the legality, reliability, integrity, </w:t>
      </w:r>
      <w:proofErr w:type="gramStart"/>
      <w:r w:rsidR="00C14D0C" w:rsidRPr="005A2571">
        <w:rPr>
          <w:rFonts w:ascii="Arial" w:hAnsi="Arial" w:cs="Arial"/>
        </w:rPr>
        <w:t>accuracy</w:t>
      </w:r>
      <w:proofErr w:type="gramEnd"/>
      <w:r w:rsidR="00C14D0C" w:rsidRPr="005A2571">
        <w:rPr>
          <w:rFonts w:ascii="Arial" w:hAnsi="Arial" w:cs="Arial"/>
        </w:rPr>
        <w:t xml:space="preserve"> or quality of any</w:t>
      </w:r>
      <w:r w:rsidR="0013269D">
        <w:rPr>
          <w:rFonts w:ascii="Arial" w:hAnsi="Arial" w:cs="Arial"/>
        </w:rPr>
        <w:t xml:space="preserve"> of the</w:t>
      </w:r>
      <w:r w:rsidR="004604FC">
        <w:rPr>
          <w:rFonts w:ascii="Arial" w:hAnsi="Arial" w:cs="Arial"/>
        </w:rPr>
        <w:t xml:space="preserve"> Authority</w:t>
      </w:r>
      <w:r w:rsidR="00C14D0C" w:rsidRPr="005A2571">
        <w:rPr>
          <w:rFonts w:ascii="Arial" w:hAnsi="Arial" w:cs="Arial"/>
        </w:rPr>
        <w:t xml:space="preserve"> </w:t>
      </w:r>
      <w:r w:rsidR="003A115E" w:rsidRPr="005A2571">
        <w:rPr>
          <w:rFonts w:ascii="Arial" w:hAnsi="Arial" w:cs="Arial"/>
        </w:rPr>
        <w:t>d</w:t>
      </w:r>
      <w:r w:rsidR="00C14D0C" w:rsidRPr="005A2571">
        <w:rPr>
          <w:rFonts w:ascii="Arial" w:hAnsi="Arial" w:cs="Arial"/>
        </w:rPr>
        <w:t xml:space="preserve">ata or </w:t>
      </w:r>
      <w:r w:rsidR="00010F63">
        <w:rPr>
          <w:rFonts w:ascii="Arial" w:hAnsi="Arial" w:cs="Arial"/>
        </w:rPr>
        <w:t>A</w:t>
      </w:r>
      <w:r w:rsidR="00C14D0C" w:rsidRPr="005A2571">
        <w:rPr>
          <w:rFonts w:ascii="Arial" w:hAnsi="Arial" w:cs="Arial"/>
        </w:rPr>
        <w:t xml:space="preserve">pplicant </w:t>
      </w:r>
      <w:r w:rsidR="005F17C3" w:rsidRPr="005A2571">
        <w:rPr>
          <w:rFonts w:ascii="Arial" w:hAnsi="Arial" w:cs="Arial"/>
        </w:rPr>
        <w:t>d</w:t>
      </w:r>
      <w:r w:rsidR="00C14D0C" w:rsidRPr="005A2571">
        <w:rPr>
          <w:rFonts w:ascii="Arial" w:hAnsi="Arial" w:cs="Arial"/>
        </w:rPr>
        <w:t>ata in connection with the A</w:t>
      </w:r>
      <w:r w:rsidR="005D7517" w:rsidRPr="005A2571">
        <w:rPr>
          <w:rFonts w:ascii="Arial" w:hAnsi="Arial" w:cs="Arial"/>
        </w:rPr>
        <w:t>uthority</w:t>
      </w:r>
      <w:r w:rsidR="00C14D0C" w:rsidRPr="005A2571">
        <w:rPr>
          <w:rFonts w:ascii="Arial" w:hAnsi="Arial" w:cs="Arial"/>
        </w:rPr>
        <w:t xml:space="preserve">'s use of the </w:t>
      </w:r>
      <w:r w:rsidR="00A21495">
        <w:rPr>
          <w:rFonts w:ascii="Arial" w:hAnsi="Arial" w:cs="Arial"/>
        </w:rPr>
        <w:t>S</w:t>
      </w:r>
      <w:r w:rsidR="00C14D0C" w:rsidRPr="005A2571">
        <w:rPr>
          <w:rFonts w:ascii="Arial" w:hAnsi="Arial" w:cs="Arial"/>
        </w:rPr>
        <w:t xml:space="preserve">ervices </w:t>
      </w:r>
      <w:r w:rsidR="00D05D5E" w:rsidRPr="005A2571">
        <w:rPr>
          <w:rFonts w:ascii="Arial" w:hAnsi="Arial" w:cs="Arial"/>
        </w:rPr>
        <w:t>OR</w:t>
      </w:r>
      <w:r w:rsidR="00C14D0C" w:rsidRPr="005A2571">
        <w:rPr>
          <w:rFonts w:ascii="Arial" w:hAnsi="Arial" w:cs="Arial"/>
        </w:rPr>
        <w:t xml:space="preserve"> </w:t>
      </w:r>
      <w:r w:rsidR="00C14D0C" w:rsidRPr="005A2571">
        <w:rPr>
          <w:rFonts w:ascii="Arial" w:hAnsi="Arial" w:cs="Arial"/>
        </w:rPr>
        <w:lastRenderedPageBreak/>
        <w:t>C</w:t>
      </w:r>
      <w:r w:rsidR="005D7517" w:rsidRPr="005A2571">
        <w:rPr>
          <w:rFonts w:ascii="Arial" w:hAnsi="Arial" w:cs="Arial"/>
        </w:rPr>
        <w:t>ontractor</w:t>
      </w:r>
      <w:r w:rsidR="00C14D0C" w:rsidRPr="005A2571">
        <w:rPr>
          <w:rFonts w:ascii="Arial" w:hAnsi="Arial" w:cs="Arial"/>
        </w:rPr>
        <w:t xml:space="preserve"> </w:t>
      </w:r>
      <w:bookmarkEnd w:id="21"/>
      <w:r w:rsidR="00C14D0C" w:rsidRPr="005A2571">
        <w:rPr>
          <w:rFonts w:ascii="Arial" w:hAnsi="Arial" w:cs="Arial"/>
        </w:rPr>
        <w:t>D</w:t>
      </w:r>
      <w:r w:rsidR="005D7517" w:rsidRPr="005A2571">
        <w:rPr>
          <w:rFonts w:ascii="Arial" w:hAnsi="Arial" w:cs="Arial"/>
        </w:rPr>
        <w:t>eliverables</w:t>
      </w:r>
      <w:r w:rsidR="00C14D0C" w:rsidRPr="005A2571">
        <w:rPr>
          <w:rFonts w:ascii="Arial" w:hAnsi="Arial" w:cs="Arial"/>
        </w:rPr>
        <w:t>.</w:t>
      </w:r>
      <w:bookmarkStart w:id="22" w:name="_Ref98943109"/>
    </w:p>
    <w:p w14:paraId="4DF5C955" w14:textId="02FF8D1A" w:rsidR="00C14D0C" w:rsidRPr="005908B1" w:rsidRDefault="005A2571" w:rsidP="005A2571">
      <w:pPr>
        <w:widowControl w:val="0"/>
        <w:autoSpaceDE w:val="0"/>
        <w:autoSpaceDN w:val="0"/>
        <w:adjustRightInd w:val="0"/>
        <w:spacing w:after="220" w:line="240" w:lineRule="auto"/>
        <w:ind w:left="1440"/>
        <w:rPr>
          <w:rFonts w:ascii="Arial" w:hAnsi="Arial" w:cs="Arial"/>
        </w:rPr>
      </w:pPr>
      <w:r w:rsidRPr="005908B1">
        <w:rPr>
          <w:rFonts w:ascii="Arial" w:hAnsi="Arial" w:cs="Arial"/>
        </w:rPr>
        <w:t xml:space="preserve">3.3.1.2 </w:t>
      </w:r>
      <w:r w:rsidR="00C14D0C" w:rsidRPr="005908B1">
        <w:rPr>
          <w:rFonts w:ascii="Arial" w:hAnsi="Arial" w:cs="Arial"/>
        </w:rPr>
        <w:t>that the A</w:t>
      </w:r>
      <w:r w:rsidR="00D05D5E" w:rsidRPr="005908B1">
        <w:rPr>
          <w:rFonts w:ascii="Arial" w:hAnsi="Arial" w:cs="Arial"/>
        </w:rPr>
        <w:t>uthority</w:t>
      </w:r>
      <w:r w:rsidR="00C14D0C" w:rsidRPr="005908B1">
        <w:rPr>
          <w:rFonts w:ascii="Arial" w:hAnsi="Arial" w:cs="Arial"/>
        </w:rPr>
        <w:t xml:space="preserve">'s use of the </w:t>
      </w:r>
      <w:r w:rsidR="00A21495" w:rsidRPr="005908B1">
        <w:rPr>
          <w:rFonts w:ascii="Arial" w:hAnsi="Arial" w:cs="Arial"/>
        </w:rPr>
        <w:t>S</w:t>
      </w:r>
      <w:r w:rsidR="00C14D0C" w:rsidRPr="005908B1">
        <w:rPr>
          <w:rFonts w:ascii="Arial" w:hAnsi="Arial" w:cs="Arial"/>
        </w:rPr>
        <w:t>ervices OR C</w:t>
      </w:r>
      <w:r w:rsidR="00D05D5E" w:rsidRPr="005908B1">
        <w:rPr>
          <w:rFonts w:ascii="Arial" w:hAnsi="Arial" w:cs="Arial"/>
        </w:rPr>
        <w:t>ontractor</w:t>
      </w:r>
      <w:r w:rsidR="00C14D0C" w:rsidRPr="005908B1">
        <w:rPr>
          <w:rFonts w:ascii="Arial" w:hAnsi="Arial" w:cs="Arial"/>
        </w:rPr>
        <w:t xml:space="preserve"> D</w:t>
      </w:r>
      <w:r w:rsidR="00D05D5E" w:rsidRPr="005908B1">
        <w:rPr>
          <w:rFonts w:ascii="Arial" w:hAnsi="Arial" w:cs="Arial"/>
        </w:rPr>
        <w:t>eliverables</w:t>
      </w:r>
      <w:r w:rsidR="00C14D0C" w:rsidRPr="005908B1">
        <w:rPr>
          <w:rFonts w:ascii="Arial" w:hAnsi="Arial" w:cs="Arial"/>
        </w:rPr>
        <w:t xml:space="preserve"> will be uninterrupted or error-free; or</w:t>
      </w:r>
      <w:bookmarkStart w:id="23" w:name="_Ref98943110"/>
      <w:bookmarkEnd w:id="22"/>
    </w:p>
    <w:p w14:paraId="79C681F1" w14:textId="769678E3" w:rsidR="00CD0B8B" w:rsidRPr="00CD0B8B" w:rsidRDefault="00CD0B8B" w:rsidP="00CD0B8B">
      <w:pPr>
        <w:ind w:left="720"/>
        <w:rPr>
          <w:rFonts w:ascii="Arial" w:hAnsi="Arial" w:cs="Arial"/>
        </w:rPr>
      </w:pPr>
      <w:bookmarkStart w:id="24" w:name="_Ref98943111"/>
      <w:bookmarkEnd w:id="23"/>
      <w:r w:rsidRPr="00CD0B8B">
        <w:rPr>
          <w:rFonts w:ascii="Arial" w:hAnsi="Arial" w:cs="Arial"/>
        </w:rPr>
        <w:t>3.3.</w:t>
      </w:r>
      <w:r w:rsidR="005A2571">
        <w:rPr>
          <w:rFonts w:ascii="Arial" w:hAnsi="Arial" w:cs="Arial"/>
        </w:rPr>
        <w:t>2</w:t>
      </w:r>
      <w:r w:rsidRPr="00CD0B8B">
        <w:rPr>
          <w:rFonts w:ascii="Arial" w:hAnsi="Arial" w:cs="Arial"/>
        </w:rPr>
        <w:t xml:space="preserve"> </w:t>
      </w:r>
      <w:r w:rsidR="00C14D0C" w:rsidRPr="00CD0B8B">
        <w:rPr>
          <w:rFonts w:ascii="Arial" w:hAnsi="Arial" w:cs="Arial"/>
        </w:rPr>
        <w:t xml:space="preserve">is not responsible for any delays, delivery failures, or any other loss or damage resulting from the transfer of data over communications networks and facilities, including the internet, and the </w:t>
      </w:r>
      <w:r>
        <w:rPr>
          <w:rFonts w:ascii="Arial" w:hAnsi="Arial" w:cs="Arial"/>
        </w:rPr>
        <w:t>Authority</w:t>
      </w:r>
      <w:r w:rsidRPr="00CD0B8B">
        <w:rPr>
          <w:rFonts w:ascii="Arial" w:hAnsi="Arial" w:cs="Arial"/>
        </w:rPr>
        <w:t xml:space="preserve"> </w:t>
      </w:r>
      <w:r w:rsidR="00C14D0C" w:rsidRPr="00CD0B8B">
        <w:rPr>
          <w:rFonts w:ascii="Arial" w:hAnsi="Arial" w:cs="Arial"/>
        </w:rPr>
        <w:t xml:space="preserve">acknowledges that the </w:t>
      </w:r>
      <w:r w:rsidR="00A21495">
        <w:rPr>
          <w:rFonts w:ascii="Arial" w:hAnsi="Arial" w:cs="Arial"/>
        </w:rPr>
        <w:t>S</w:t>
      </w:r>
      <w:r w:rsidR="00C14D0C" w:rsidRPr="00CD0B8B">
        <w:rPr>
          <w:rFonts w:ascii="Arial" w:hAnsi="Arial" w:cs="Arial"/>
        </w:rPr>
        <w:t xml:space="preserve">ervices, </w:t>
      </w:r>
      <w:r>
        <w:rPr>
          <w:rFonts w:ascii="Arial" w:hAnsi="Arial" w:cs="Arial"/>
        </w:rPr>
        <w:t>the Contractor Deliverables</w:t>
      </w:r>
      <w:r w:rsidR="00C14D0C" w:rsidRPr="00CD0B8B">
        <w:rPr>
          <w:rFonts w:ascii="Arial" w:hAnsi="Arial" w:cs="Arial"/>
        </w:rPr>
        <w:t xml:space="preserve"> and Results may be subject to limitations, delays and other problems inherent in the use of such communications </w:t>
      </w:r>
      <w:proofErr w:type="gramStart"/>
      <w:r w:rsidR="00C14D0C" w:rsidRPr="00CD0B8B">
        <w:rPr>
          <w:rFonts w:ascii="Arial" w:hAnsi="Arial" w:cs="Arial"/>
        </w:rPr>
        <w:t>facilities;</w:t>
      </w:r>
      <w:bookmarkEnd w:id="24"/>
      <w:proofErr w:type="gramEnd"/>
    </w:p>
    <w:p w14:paraId="12A5918F" w14:textId="240082C1" w:rsidR="00C14D0C" w:rsidRPr="00CD0B8B" w:rsidRDefault="00CD0B8B" w:rsidP="00CD0B8B">
      <w:pPr>
        <w:ind w:left="720"/>
        <w:rPr>
          <w:rFonts w:ascii="Arial" w:hAnsi="Arial" w:cs="Arial"/>
        </w:rPr>
      </w:pPr>
      <w:bookmarkStart w:id="25" w:name="_Ref98943112"/>
      <w:r w:rsidRPr="00CD0B8B">
        <w:rPr>
          <w:rFonts w:ascii="Arial" w:hAnsi="Arial" w:cs="Arial"/>
        </w:rPr>
        <w:t>3.3.</w:t>
      </w:r>
      <w:r w:rsidR="005A2571">
        <w:rPr>
          <w:rFonts w:ascii="Arial" w:hAnsi="Arial" w:cs="Arial"/>
        </w:rPr>
        <w:t>3</w:t>
      </w:r>
      <w:r w:rsidRPr="00CD0B8B">
        <w:rPr>
          <w:rFonts w:ascii="Arial" w:hAnsi="Arial" w:cs="Arial"/>
        </w:rPr>
        <w:t xml:space="preserve"> </w:t>
      </w:r>
      <w:r w:rsidR="00C14D0C" w:rsidRPr="00CD0B8B">
        <w:rPr>
          <w:rFonts w:ascii="Arial" w:hAnsi="Arial" w:cs="Arial"/>
        </w:rPr>
        <w:t>is not responsible for any delays, delivery failures or any other loss or damage caused by any third party; and</w:t>
      </w:r>
      <w:bookmarkEnd w:id="25"/>
    </w:p>
    <w:p w14:paraId="74CDDF35" w14:textId="20B30EFE" w:rsidR="00C14D0C" w:rsidRPr="00CD0B8B" w:rsidRDefault="00CD0B8B" w:rsidP="00CD0B8B">
      <w:pPr>
        <w:ind w:left="720"/>
        <w:rPr>
          <w:rFonts w:ascii="Arial" w:hAnsi="Arial" w:cs="Arial"/>
        </w:rPr>
      </w:pPr>
      <w:bookmarkStart w:id="26" w:name="_Ref98943113"/>
      <w:r w:rsidRPr="00CD0B8B">
        <w:rPr>
          <w:rFonts w:ascii="Arial" w:hAnsi="Arial" w:cs="Arial"/>
        </w:rPr>
        <w:t>3.3.</w:t>
      </w:r>
      <w:r w:rsidR="005A2571">
        <w:rPr>
          <w:rFonts w:ascii="Arial" w:hAnsi="Arial" w:cs="Arial"/>
        </w:rPr>
        <w:t>4</w:t>
      </w:r>
      <w:r w:rsidRPr="00CD0B8B">
        <w:rPr>
          <w:rFonts w:ascii="Arial" w:hAnsi="Arial" w:cs="Arial"/>
        </w:rPr>
        <w:t xml:space="preserve"> </w:t>
      </w:r>
      <w:r w:rsidR="00C14D0C" w:rsidRPr="00CD0B8B">
        <w:rPr>
          <w:rFonts w:ascii="Arial" w:hAnsi="Arial" w:cs="Arial"/>
        </w:rPr>
        <w:t xml:space="preserve">is not responsible for any errors, mistakes or omissions provided in any </w:t>
      </w:r>
      <w:r w:rsidR="00C60664">
        <w:rPr>
          <w:rFonts w:ascii="Arial" w:hAnsi="Arial" w:cs="Arial"/>
        </w:rPr>
        <w:t>of the Authority</w:t>
      </w:r>
      <w:r w:rsidR="00812A2D">
        <w:rPr>
          <w:rFonts w:ascii="Arial" w:hAnsi="Arial" w:cs="Arial"/>
        </w:rPr>
        <w:t xml:space="preserve">’s </w:t>
      </w:r>
      <w:r w:rsidR="005F17C3">
        <w:rPr>
          <w:rFonts w:ascii="Arial" w:hAnsi="Arial" w:cs="Arial"/>
        </w:rPr>
        <w:t>d</w:t>
      </w:r>
      <w:r w:rsidR="00C14D0C" w:rsidRPr="00CD0B8B">
        <w:rPr>
          <w:rFonts w:ascii="Arial" w:hAnsi="Arial" w:cs="Arial"/>
        </w:rPr>
        <w:t xml:space="preserve">ata or </w:t>
      </w:r>
      <w:r w:rsidR="00010F63">
        <w:rPr>
          <w:rFonts w:ascii="Arial" w:hAnsi="Arial" w:cs="Arial"/>
        </w:rPr>
        <w:t>A</w:t>
      </w:r>
      <w:r w:rsidR="00C14D0C" w:rsidRPr="00CD0B8B">
        <w:rPr>
          <w:rFonts w:ascii="Arial" w:hAnsi="Arial" w:cs="Arial"/>
        </w:rPr>
        <w:t xml:space="preserve">pplicant </w:t>
      </w:r>
      <w:r w:rsidR="005F17C3">
        <w:rPr>
          <w:rFonts w:ascii="Arial" w:hAnsi="Arial" w:cs="Arial"/>
        </w:rPr>
        <w:t>d</w:t>
      </w:r>
      <w:r w:rsidR="00C14D0C" w:rsidRPr="00CD0B8B">
        <w:rPr>
          <w:rFonts w:ascii="Arial" w:hAnsi="Arial" w:cs="Arial"/>
        </w:rPr>
        <w:t xml:space="preserve">ata received from the </w:t>
      </w:r>
      <w:r>
        <w:rPr>
          <w:rFonts w:ascii="Arial" w:hAnsi="Arial" w:cs="Arial"/>
        </w:rPr>
        <w:t>Authority</w:t>
      </w:r>
      <w:r w:rsidRPr="00CD0B8B">
        <w:rPr>
          <w:rFonts w:ascii="Arial" w:hAnsi="Arial" w:cs="Arial"/>
        </w:rPr>
        <w:t xml:space="preserve"> </w:t>
      </w:r>
      <w:r w:rsidR="00C14D0C" w:rsidRPr="00CD0B8B">
        <w:rPr>
          <w:rFonts w:ascii="Arial" w:hAnsi="Arial" w:cs="Arial"/>
        </w:rPr>
        <w:t xml:space="preserve">or any </w:t>
      </w:r>
      <w:r w:rsidR="00135742">
        <w:rPr>
          <w:rFonts w:ascii="Arial" w:hAnsi="Arial" w:cs="Arial"/>
        </w:rPr>
        <w:t>a</w:t>
      </w:r>
      <w:r w:rsidR="00C14D0C" w:rsidRPr="00CD0B8B">
        <w:rPr>
          <w:rFonts w:ascii="Arial" w:hAnsi="Arial" w:cs="Arial"/>
        </w:rPr>
        <w:t xml:space="preserve">uthorised </w:t>
      </w:r>
      <w:r w:rsidR="00135742">
        <w:rPr>
          <w:rFonts w:ascii="Arial" w:hAnsi="Arial" w:cs="Arial"/>
        </w:rPr>
        <w:t>u</w:t>
      </w:r>
      <w:r w:rsidR="00C14D0C" w:rsidRPr="00CD0B8B">
        <w:rPr>
          <w:rFonts w:ascii="Arial" w:hAnsi="Arial" w:cs="Arial"/>
        </w:rPr>
        <w:t xml:space="preserve">sers or </w:t>
      </w:r>
      <w:r w:rsidR="00010F63">
        <w:rPr>
          <w:rFonts w:ascii="Arial" w:hAnsi="Arial" w:cs="Arial"/>
        </w:rPr>
        <w:t>A</w:t>
      </w:r>
      <w:r w:rsidR="00C14D0C" w:rsidRPr="00CD0B8B">
        <w:rPr>
          <w:rFonts w:ascii="Arial" w:hAnsi="Arial" w:cs="Arial"/>
        </w:rPr>
        <w:t>pplicants or for data received from any third parties.</w:t>
      </w:r>
      <w:bookmarkEnd w:id="26"/>
    </w:p>
    <w:p w14:paraId="18F8E04E" w14:textId="7279526B" w:rsidR="00C14D0C" w:rsidRPr="00CD0B8B" w:rsidRDefault="00CD0B8B" w:rsidP="00CD0B8B">
      <w:pPr>
        <w:ind w:left="720"/>
        <w:rPr>
          <w:rFonts w:ascii="Arial" w:hAnsi="Arial" w:cs="Arial"/>
        </w:rPr>
      </w:pPr>
      <w:bookmarkStart w:id="27" w:name="_Ref98943114"/>
      <w:r w:rsidRPr="00CD0B8B">
        <w:rPr>
          <w:rFonts w:ascii="Arial" w:hAnsi="Arial" w:cs="Arial"/>
        </w:rPr>
        <w:t>3.3.</w:t>
      </w:r>
      <w:r w:rsidR="005A2571">
        <w:rPr>
          <w:rFonts w:ascii="Arial" w:hAnsi="Arial" w:cs="Arial"/>
        </w:rPr>
        <w:t>5</w:t>
      </w:r>
      <w:r w:rsidRPr="00CD0B8B">
        <w:rPr>
          <w:rFonts w:ascii="Arial" w:hAnsi="Arial" w:cs="Arial"/>
        </w:rPr>
        <w:t xml:space="preserve"> </w:t>
      </w:r>
      <w:r w:rsidR="00C14D0C" w:rsidRPr="00CD0B8B">
        <w:rPr>
          <w:rFonts w:ascii="Arial" w:hAnsi="Arial" w:cs="Arial"/>
        </w:rPr>
        <w:t xml:space="preserve">is not providing any opinion in relation to, nor is it warranting the accuracy of, the </w:t>
      </w:r>
      <w:r w:rsidR="00010F63">
        <w:rPr>
          <w:rFonts w:ascii="Arial" w:hAnsi="Arial" w:cs="Arial"/>
        </w:rPr>
        <w:t>A</w:t>
      </w:r>
      <w:r w:rsidR="00C14D0C" w:rsidRPr="00CD0B8B">
        <w:rPr>
          <w:rFonts w:ascii="Arial" w:hAnsi="Arial" w:cs="Arial"/>
        </w:rPr>
        <w:t xml:space="preserve">pplicant </w:t>
      </w:r>
      <w:r w:rsidR="00135742">
        <w:rPr>
          <w:rFonts w:ascii="Arial" w:hAnsi="Arial" w:cs="Arial"/>
        </w:rPr>
        <w:t>d</w:t>
      </w:r>
      <w:r w:rsidR="00C14D0C" w:rsidRPr="00CD0B8B">
        <w:rPr>
          <w:rFonts w:ascii="Arial" w:hAnsi="Arial" w:cs="Arial"/>
        </w:rPr>
        <w:t xml:space="preserve">ata. The </w:t>
      </w:r>
      <w:r>
        <w:rPr>
          <w:rFonts w:ascii="Arial" w:hAnsi="Arial" w:cs="Arial"/>
        </w:rPr>
        <w:t>Authority</w:t>
      </w:r>
      <w:r w:rsidR="00C14D0C" w:rsidRPr="00CD0B8B">
        <w:rPr>
          <w:rFonts w:ascii="Arial" w:hAnsi="Arial" w:cs="Arial"/>
        </w:rPr>
        <w:t xml:space="preserve"> is responsible for decisions taken in relation to or </w:t>
      </w:r>
      <w:proofErr w:type="gramStart"/>
      <w:r w:rsidR="00C14D0C" w:rsidRPr="00CD0B8B">
        <w:rPr>
          <w:rFonts w:ascii="Arial" w:hAnsi="Arial" w:cs="Arial"/>
        </w:rPr>
        <w:t>as a result of</w:t>
      </w:r>
      <w:proofErr w:type="gramEnd"/>
      <w:r w:rsidR="00C14D0C" w:rsidRPr="00CD0B8B">
        <w:rPr>
          <w:rFonts w:ascii="Arial" w:hAnsi="Arial" w:cs="Arial"/>
        </w:rPr>
        <w:t xml:space="preserve"> the </w:t>
      </w:r>
      <w:r w:rsidR="00010F63">
        <w:rPr>
          <w:rFonts w:ascii="Arial" w:hAnsi="Arial" w:cs="Arial"/>
        </w:rPr>
        <w:t>A</w:t>
      </w:r>
      <w:r w:rsidR="00C14D0C" w:rsidRPr="00CD0B8B">
        <w:rPr>
          <w:rFonts w:ascii="Arial" w:hAnsi="Arial" w:cs="Arial"/>
        </w:rPr>
        <w:t>pplicant check/s.</w:t>
      </w:r>
      <w:bookmarkEnd w:id="27"/>
    </w:p>
    <w:p w14:paraId="1EC1C11E" w14:textId="31E24E9C" w:rsidR="00C14D0C" w:rsidRPr="00C14D0C" w:rsidRDefault="00CD0B8B" w:rsidP="00C14D0C">
      <w:pPr>
        <w:pStyle w:val="Heading2"/>
        <w:numPr>
          <w:ilvl w:val="0"/>
          <w:numId w:val="0"/>
        </w:numPr>
        <w:rPr>
          <w:b w:val="0"/>
          <w:bCs w:val="0"/>
          <w:sz w:val="22"/>
          <w:szCs w:val="22"/>
        </w:rPr>
      </w:pPr>
      <w:bookmarkStart w:id="28" w:name="_Ref98943115"/>
      <w:r>
        <w:rPr>
          <w:b w:val="0"/>
          <w:bCs w:val="0"/>
          <w:sz w:val="22"/>
          <w:szCs w:val="22"/>
        </w:rPr>
        <w:t xml:space="preserve">3.4 </w:t>
      </w:r>
      <w:r w:rsidR="00C14D0C" w:rsidRPr="00C14D0C">
        <w:rPr>
          <w:b w:val="0"/>
          <w:bCs w:val="0"/>
          <w:sz w:val="22"/>
          <w:szCs w:val="22"/>
        </w:rPr>
        <w:t xml:space="preserve">This </w:t>
      </w:r>
      <w:r w:rsidR="00135742">
        <w:rPr>
          <w:b w:val="0"/>
          <w:bCs w:val="0"/>
          <w:sz w:val="22"/>
          <w:szCs w:val="22"/>
        </w:rPr>
        <w:t>a</w:t>
      </w:r>
      <w:r w:rsidR="00C14D0C" w:rsidRPr="00C14D0C">
        <w:rPr>
          <w:b w:val="0"/>
          <w:bCs w:val="0"/>
          <w:sz w:val="22"/>
          <w:szCs w:val="22"/>
        </w:rPr>
        <w:t xml:space="preserve">greement shall not prevent </w:t>
      </w:r>
      <w:r>
        <w:rPr>
          <w:b w:val="0"/>
          <w:bCs w:val="0"/>
          <w:sz w:val="22"/>
          <w:szCs w:val="22"/>
        </w:rPr>
        <w:t xml:space="preserve">Contractor </w:t>
      </w:r>
      <w:r w:rsidR="00C14D0C" w:rsidRPr="00C14D0C">
        <w:rPr>
          <w:b w:val="0"/>
          <w:bCs w:val="0"/>
          <w:sz w:val="22"/>
          <w:szCs w:val="22"/>
        </w:rPr>
        <w:t xml:space="preserve">from entering into similar agreements with third parties, or from independently developing, using, </w:t>
      </w:r>
      <w:proofErr w:type="gramStart"/>
      <w:r w:rsidR="00C14D0C" w:rsidRPr="00C14D0C">
        <w:rPr>
          <w:b w:val="0"/>
          <w:bCs w:val="0"/>
          <w:sz w:val="22"/>
          <w:szCs w:val="22"/>
        </w:rPr>
        <w:t>selling</w:t>
      </w:r>
      <w:proofErr w:type="gramEnd"/>
      <w:r w:rsidR="00C14D0C" w:rsidRPr="00C14D0C">
        <w:rPr>
          <w:b w:val="0"/>
          <w:bCs w:val="0"/>
          <w:sz w:val="22"/>
          <w:szCs w:val="22"/>
        </w:rPr>
        <w:t xml:space="preserve"> or licensing products and/or </w:t>
      </w:r>
      <w:r w:rsidR="00A21495">
        <w:rPr>
          <w:b w:val="0"/>
          <w:bCs w:val="0"/>
          <w:sz w:val="22"/>
          <w:szCs w:val="22"/>
        </w:rPr>
        <w:t>S</w:t>
      </w:r>
      <w:r w:rsidR="00C14D0C" w:rsidRPr="00C14D0C">
        <w:rPr>
          <w:b w:val="0"/>
          <w:bCs w:val="0"/>
          <w:sz w:val="22"/>
          <w:szCs w:val="22"/>
        </w:rPr>
        <w:t xml:space="preserve">ervices which are similar to those provided under this </w:t>
      </w:r>
      <w:r w:rsidR="00135742">
        <w:rPr>
          <w:b w:val="0"/>
          <w:bCs w:val="0"/>
          <w:sz w:val="22"/>
          <w:szCs w:val="22"/>
        </w:rPr>
        <w:t>a</w:t>
      </w:r>
      <w:r w:rsidR="00C14D0C" w:rsidRPr="00C14D0C">
        <w:rPr>
          <w:b w:val="0"/>
          <w:bCs w:val="0"/>
          <w:sz w:val="22"/>
          <w:szCs w:val="22"/>
        </w:rPr>
        <w:t>greement.</w:t>
      </w:r>
      <w:bookmarkEnd w:id="28"/>
    </w:p>
    <w:p w14:paraId="0A1A58E5" w14:textId="538D2B98" w:rsidR="00C14D0C" w:rsidRPr="00C14D0C" w:rsidRDefault="00CD0B8B" w:rsidP="00C14D0C">
      <w:pPr>
        <w:pStyle w:val="Heading2"/>
        <w:numPr>
          <w:ilvl w:val="0"/>
          <w:numId w:val="0"/>
        </w:numPr>
        <w:rPr>
          <w:b w:val="0"/>
          <w:bCs w:val="0"/>
          <w:sz w:val="22"/>
          <w:szCs w:val="22"/>
        </w:rPr>
      </w:pPr>
      <w:bookmarkStart w:id="29" w:name="_Ref98943116"/>
      <w:r>
        <w:rPr>
          <w:b w:val="0"/>
          <w:bCs w:val="0"/>
          <w:sz w:val="22"/>
          <w:szCs w:val="22"/>
        </w:rPr>
        <w:t xml:space="preserve">3.5 The Contractor </w:t>
      </w:r>
      <w:r w:rsidR="00C14D0C" w:rsidRPr="00C14D0C">
        <w:rPr>
          <w:b w:val="0"/>
          <w:bCs w:val="0"/>
          <w:sz w:val="22"/>
          <w:szCs w:val="22"/>
        </w:rPr>
        <w:t xml:space="preserve">warrants that it has and will maintain all necessary licences, consents, and permissions necessary for the performance of its obligations under this </w:t>
      </w:r>
      <w:r>
        <w:rPr>
          <w:b w:val="0"/>
          <w:bCs w:val="0"/>
          <w:sz w:val="22"/>
          <w:szCs w:val="22"/>
        </w:rPr>
        <w:t>Contractor</w:t>
      </w:r>
      <w:r w:rsidR="00C14D0C" w:rsidRPr="00C14D0C">
        <w:rPr>
          <w:b w:val="0"/>
          <w:bCs w:val="0"/>
          <w:sz w:val="22"/>
          <w:szCs w:val="22"/>
        </w:rPr>
        <w:t>.</w:t>
      </w:r>
      <w:bookmarkEnd w:id="29"/>
    </w:p>
    <w:p w14:paraId="2FD0F720" w14:textId="76A7F408" w:rsidR="00C14D0C" w:rsidRPr="00C14D0C" w:rsidRDefault="00CD0B8B" w:rsidP="00C14D0C">
      <w:pPr>
        <w:pStyle w:val="Heading2"/>
        <w:numPr>
          <w:ilvl w:val="0"/>
          <w:numId w:val="0"/>
        </w:numPr>
        <w:rPr>
          <w:b w:val="0"/>
          <w:bCs w:val="0"/>
          <w:sz w:val="22"/>
          <w:szCs w:val="22"/>
        </w:rPr>
      </w:pPr>
      <w:bookmarkStart w:id="30" w:name="_Ref98943117"/>
      <w:r>
        <w:rPr>
          <w:b w:val="0"/>
          <w:bCs w:val="0"/>
          <w:sz w:val="22"/>
          <w:szCs w:val="22"/>
        </w:rPr>
        <w:t xml:space="preserve">3.6 The Contractor </w:t>
      </w:r>
      <w:r w:rsidR="00C14D0C" w:rsidRPr="00C14D0C">
        <w:rPr>
          <w:b w:val="0"/>
          <w:bCs w:val="0"/>
          <w:sz w:val="22"/>
          <w:szCs w:val="22"/>
        </w:rPr>
        <w:t xml:space="preserve">shall provide upon the </w:t>
      </w:r>
      <w:r w:rsidRPr="00CD0B8B">
        <w:rPr>
          <w:b w:val="0"/>
          <w:bCs w:val="0"/>
          <w:sz w:val="22"/>
          <w:szCs w:val="22"/>
        </w:rPr>
        <w:t>Authority’s</w:t>
      </w:r>
      <w:r w:rsidRPr="00CD0B8B">
        <w:t xml:space="preserve"> </w:t>
      </w:r>
      <w:r w:rsidR="00C14D0C" w:rsidRPr="00C14D0C">
        <w:rPr>
          <w:b w:val="0"/>
          <w:bCs w:val="0"/>
          <w:sz w:val="22"/>
          <w:szCs w:val="22"/>
        </w:rPr>
        <w:t>request:</w:t>
      </w:r>
      <w:bookmarkEnd w:id="30"/>
    </w:p>
    <w:p w14:paraId="7EA5475C" w14:textId="799F2E00" w:rsidR="00C14D0C" w:rsidRPr="00CD0B8B" w:rsidRDefault="00CD0B8B" w:rsidP="00CD0B8B">
      <w:pPr>
        <w:ind w:left="720"/>
        <w:rPr>
          <w:rFonts w:ascii="Arial" w:hAnsi="Arial" w:cs="Arial"/>
        </w:rPr>
      </w:pPr>
      <w:bookmarkStart w:id="31" w:name="_Ref98943118"/>
      <w:r>
        <w:rPr>
          <w:rFonts w:ascii="Arial" w:hAnsi="Arial" w:cs="Arial"/>
        </w:rPr>
        <w:t xml:space="preserve">3.6.1 </w:t>
      </w:r>
      <w:r w:rsidR="00C14D0C" w:rsidRPr="00CD0B8B">
        <w:rPr>
          <w:rFonts w:ascii="Arial" w:hAnsi="Arial" w:cs="Arial"/>
        </w:rPr>
        <w:t>a template of the DBS Policy on the Recruitment of Ex-Offenders; and</w:t>
      </w:r>
      <w:bookmarkEnd w:id="31"/>
    </w:p>
    <w:p w14:paraId="25AF923A" w14:textId="559DB2F5" w:rsidR="00C14D0C" w:rsidRPr="00CD0B8B" w:rsidRDefault="00CD0B8B" w:rsidP="00CD0B8B">
      <w:pPr>
        <w:ind w:left="720"/>
        <w:rPr>
          <w:rFonts w:ascii="Arial" w:hAnsi="Arial" w:cs="Arial"/>
        </w:rPr>
      </w:pPr>
      <w:bookmarkStart w:id="32" w:name="_Ref98943119"/>
      <w:r>
        <w:rPr>
          <w:rFonts w:ascii="Arial" w:hAnsi="Arial" w:cs="Arial"/>
        </w:rPr>
        <w:t xml:space="preserve">3.6.2 </w:t>
      </w:r>
      <w:r w:rsidR="00C14D0C" w:rsidRPr="00CD0B8B">
        <w:rPr>
          <w:rFonts w:ascii="Arial" w:hAnsi="Arial" w:cs="Arial"/>
        </w:rPr>
        <w:t>a template of the Handling of DBS/DS certificate information Policy Statement.</w:t>
      </w:r>
      <w:bookmarkEnd w:id="32"/>
    </w:p>
    <w:p w14:paraId="5B899402" w14:textId="24513AC3" w:rsidR="00C14D0C" w:rsidRPr="00C14D0C" w:rsidRDefault="00CD0B8B" w:rsidP="00C14D0C">
      <w:pPr>
        <w:pStyle w:val="Heading2"/>
        <w:numPr>
          <w:ilvl w:val="0"/>
          <w:numId w:val="0"/>
        </w:numPr>
        <w:rPr>
          <w:b w:val="0"/>
          <w:bCs w:val="0"/>
          <w:sz w:val="22"/>
          <w:szCs w:val="22"/>
        </w:rPr>
      </w:pPr>
      <w:bookmarkStart w:id="33" w:name="_Ref98943120"/>
      <w:r>
        <w:rPr>
          <w:b w:val="0"/>
          <w:bCs w:val="0"/>
          <w:sz w:val="22"/>
          <w:szCs w:val="22"/>
        </w:rPr>
        <w:t xml:space="preserve">3.7 </w:t>
      </w:r>
      <w:r w:rsidR="00C14D0C" w:rsidRPr="00C14D0C">
        <w:rPr>
          <w:b w:val="0"/>
          <w:bCs w:val="0"/>
          <w:sz w:val="22"/>
          <w:szCs w:val="22"/>
        </w:rPr>
        <w:t xml:space="preserve">The </w:t>
      </w:r>
      <w:r>
        <w:rPr>
          <w:b w:val="0"/>
          <w:bCs w:val="0"/>
          <w:sz w:val="22"/>
          <w:szCs w:val="22"/>
        </w:rPr>
        <w:t xml:space="preserve">Contractor </w:t>
      </w:r>
      <w:r w:rsidR="00C14D0C" w:rsidRPr="00C14D0C">
        <w:rPr>
          <w:b w:val="0"/>
          <w:bCs w:val="0"/>
          <w:sz w:val="22"/>
          <w:szCs w:val="22"/>
        </w:rPr>
        <w:t xml:space="preserve">acknowledges that the information provided on the </w:t>
      </w:r>
      <w:r w:rsidR="00ED2400">
        <w:rPr>
          <w:b w:val="0"/>
          <w:bCs w:val="0"/>
          <w:sz w:val="22"/>
          <w:szCs w:val="22"/>
        </w:rPr>
        <w:t>w</w:t>
      </w:r>
      <w:r w:rsidR="00C14D0C" w:rsidRPr="00C14D0C">
        <w:rPr>
          <w:b w:val="0"/>
          <w:bCs w:val="0"/>
          <w:sz w:val="22"/>
          <w:szCs w:val="22"/>
        </w:rPr>
        <w:t xml:space="preserve">ebsite and/or within the </w:t>
      </w:r>
      <w:r w:rsidR="00997CBD">
        <w:rPr>
          <w:b w:val="0"/>
          <w:bCs w:val="0"/>
          <w:sz w:val="22"/>
          <w:szCs w:val="22"/>
        </w:rPr>
        <w:t>S</w:t>
      </w:r>
      <w:r w:rsidR="00C14D0C" w:rsidRPr="00C14D0C">
        <w:rPr>
          <w:b w:val="0"/>
          <w:bCs w:val="0"/>
          <w:sz w:val="22"/>
          <w:szCs w:val="22"/>
        </w:rPr>
        <w:t>oftware is for guidance only and should not be considered as a substitute for obtaining legal, professional and/or regulatory advice.</w:t>
      </w:r>
      <w:bookmarkEnd w:id="33"/>
    </w:p>
    <w:p w14:paraId="58D1BDE6" w14:textId="77777777" w:rsidR="00C14D0C" w:rsidRPr="00C14D0C" w:rsidRDefault="00C14D0C" w:rsidP="00C14D0C">
      <w:pPr>
        <w:widowControl w:val="0"/>
        <w:autoSpaceDE w:val="0"/>
        <w:autoSpaceDN w:val="0"/>
        <w:adjustRightInd w:val="0"/>
        <w:spacing w:after="220" w:line="240" w:lineRule="auto"/>
        <w:ind w:left="120"/>
        <w:rPr>
          <w:rFonts w:ascii="Arial" w:hAnsi="Arial" w:cs="Arial"/>
          <w:color w:val="000000"/>
        </w:rPr>
      </w:pPr>
    </w:p>
    <w:p w14:paraId="612243D2" w14:textId="662A5329" w:rsidR="00DF1186" w:rsidRDefault="00DF1186" w:rsidP="00DF1186">
      <w:pPr>
        <w:keepLines/>
        <w:widowControl w:val="0"/>
        <w:autoSpaceDE w:val="0"/>
        <w:autoSpaceDN w:val="0"/>
        <w:adjustRightInd w:val="0"/>
        <w:spacing w:after="200" w:line="276" w:lineRule="auto"/>
        <w:ind w:left="120" w:right="114"/>
        <w:rPr>
          <w:rFonts w:ascii="Arial" w:hAnsi="Arial" w:cs="Arial"/>
          <w:b/>
          <w:bCs/>
        </w:rPr>
      </w:pPr>
      <w:bookmarkStart w:id="34" w:name="_Ref98943124"/>
      <w:r w:rsidRPr="00CD0B8B">
        <w:rPr>
          <w:rFonts w:ascii="Arial" w:hAnsi="Arial" w:cs="Arial"/>
          <w:b/>
          <w:bCs/>
        </w:rPr>
        <w:t>4</w:t>
      </w:r>
      <w:r w:rsidRPr="00CD0B8B">
        <w:rPr>
          <w:rFonts w:ascii="Arial" w:hAnsi="Arial" w:cs="Arial"/>
        </w:rPr>
        <w:t xml:space="preserve"> </w:t>
      </w:r>
      <w:r w:rsidRPr="00CD0B8B">
        <w:rPr>
          <w:rFonts w:ascii="Arial" w:hAnsi="Arial" w:cs="Arial"/>
          <w:b/>
          <w:bCs/>
        </w:rPr>
        <w:t>Authority Obligation</w:t>
      </w:r>
      <w:bookmarkStart w:id="35" w:name="_Ref98943122"/>
    </w:p>
    <w:p w14:paraId="7A90A8E6" w14:textId="79194201" w:rsidR="00DF1186" w:rsidRDefault="00DF1186" w:rsidP="00DF1186">
      <w:pPr>
        <w:keepLines/>
        <w:widowControl w:val="0"/>
        <w:autoSpaceDE w:val="0"/>
        <w:autoSpaceDN w:val="0"/>
        <w:adjustRightInd w:val="0"/>
        <w:spacing w:after="200" w:line="276" w:lineRule="auto"/>
        <w:ind w:left="120" w:right="114"/>
        <w:rPr>
          <w:rFonts w:ascii="Arial" w:hAnsi="Arial" w:cs="Arial"/>
        </w:rPr>
      </w:pPr>
      <w:r w:rsidRPr="000B28F2">
        <w:rPr>
          <w:rFonts w:ascii="Arial" w:hAnsi="Arial" w:cs="Arial"/>
        </w:rPr>
        <w:t>4.1 In addition, and without prejudice to its obligations under</w:t>
      </w:r>
      <w:r w:rsidRPr="000B28F2">
        <w:rPr>
          <w:rFonts w:ascii="Arial" w:hAnsi="Arial" w:cs="Arial"/>
          <w:color w:val="2B579A"/>
          <w:shd w:val="clear" w:color="auto" w:fill="E6E6E6"/>
        </w:rPr>
        <w:fldChar w:fldCharType="begin"/>
      </w:r>
      <w:r w:rsidRPr="000B28F2">
        <w:rPr>
          <w:rFonts w:ascii="Arial" w:hAnsi="Arial" w:cs="Arial"/>
        </w:rPr>
        <w:instrText xml:space="preserve">  REF _Ref25583770 \r \h \* MERGEFORMAT </w:instrText>
      </w:r>
      <w:r w:rsidRPr="000B28F2">
        <w:rPr>
          <w:rFonts w:ascii="Arial" w:hAnsi="Arial" w:cs="Arial"/>
          <w:color w:val="2B579A"/>
          <w:shd w:val="clear" w:color="auto" w:fill="E6E6E6"/>
        </w:rPr>
      </w:r>
      <w:r w:rsidRPr="000B28F2">
        <w:rPr>
          <w:rFonts w:ascii="Arial" w:hAnsi="Arial" w:cs="Arial"/>
          <w:color w:val="2B579A"/>
          <w:shd w:val="clear" w:color="auto" w:fill="E6E6E6"/>
        </w:rPr>
        <w:fldChar w:fldCharType="separate"/>
      </w:r>
      <w:r w:rsidR="000437E1">
        <w:rPr>
          <w:rFonts w:ascii="Arial" w:hAnsi="Arial" w:cs="Arial"/>
          <w:b/>
          <w:bCs/>
          <w:color w:val="2B579A"/>
          <w:shd w:val="clear" w:color="auto" w:fill="E6E6E6"/>
          <w:lang w:val="en-US"/>
        </w:rPr>
        <w:t>Error! Reference source not found.</w:t>
      </w:r>
      <w:r w:rsidRPr="000B28F2">
        <w:rPr>
          <w:rFonts w:ascii="Arial" w:hAnsi="Arial" w:cs="Arial"/>
          <w:color w:val="2B579A"/>
          <w:shd w:val="clear" w:color="auto" w:fill="E6E6E6"/>
        </w:rPr>
        <w:fldChar w:fldCharType="end"/>
      </w:r>
      <w:r w:rsidRPr="000B28F2">
        <w:rPr>
          <w:rFonts w:ascii="Arial" w:hAnsi="Arial" w:cs="Arial"/>
        </w:rPr>
        <w:t>, the Authority shall:</w:t>
      </w:r>
      <w:bookmarkStart w:id="36" w:name="_Ref98943123"/>
      <w:bookmarkEnd w:id="35"/>
    </w:p>
    <w:p w14:paraId="4E80E5B5" w14:textId="77777777" w:rsidR="00BA2596" w:rsidRDefault="00BA2596" w:rsidP="000553AE">
      <w:pPr>
        <w:keepLines/>
        <w:widowControl w:val="0"/>
        <w:autoSpaceDE w:val="0"/>
        <w:autoSpaceDN w:val="0"/>
        <w:adjustRightInd w:val="0"/>
        <w:spacing w:after="200" w:line="276" w:lineRule="auto"/>
        <w:ind w:left="120" w:right="114" w:firstLine="600"/>
        <w:rPr>
          <w:rFonts w:ascii="Arial" w:hAnsi="Arial" w:cs="Arial"/>
          <w:b/>
          <w:bCs/>
        </w:rPr>
      </w:pPr>
      <w:r>
        <w:rPr>
          <w:rFonts w:ascii="Arial" w:hAnsi="Arial" w:cs="Arial"/>
        </w:rPr>
        <w:t xml:space="preserve">4.4.1 </w:t>
      </w:r>
      <w:r w:rsidR="00DF1186" w:rsidRPr="00DB24E5">
        <w:rPr>
          <w:rFonts w:ascii="Arial" w:hAnsi="Arial" w:cs="Arial"/>
        </w:rPr>
        <w:t>Provide the Contractor with</w:t>
      </w:r>
      <w:r w:rsidR="00DF1186" w:rsidRPr="0025157C">
        <w:rPr>
          <w:rFonts w:ascii="Arial" w:hAnsi="Arial" w:cs="Arial"/>
          <w:b/>
          <w:bCs/>
        </w:rPr>
        <w:t>:</w:t>
      </w:r>
      <w:bookmarkEnd w:id="36"/>
    </w:p>
    <w:p w14:paraId="071BD08C" w14:textId="77777777" w:rsidR="00BA2596" w:rsidRDefault="00BA2596" w:rsidP="000553AE">
      <w:pPr>
        <w:keepLines/>
        <w:widowControl w:val="0"/>
        <w:autoSpaceDE w:val="0"/>
        <w:autoSpaceDN w:val="0"/>
        <w:adjustRightInd w:val="0"/>
        <w:spacing w:after="0" w:line="276" w:lineRule="auto"/>
        <w:ind w:left="720" w:right="113" w:firstLine="720"/>
        <w:rPr>
          <w:rFonts w:ascii="Arial" w:hAnsi="Arial" w:cs="Arial"/>
        </w:rPr>
      </w:pPr>
      <w:r w:rsidRPr="00BA2596">
        <w:rPr>
          <w:rFonts w:ascii="Arial" w:hAnsi="Arial" w:cs="Arial"/>
        </w:rPr>
        <w:t>4.4</w:t>
      </w:r>
      <w:r w:rsidR="00C97E45" w:rsidRPr="00BA2596">
        <w:rPr>
          <w:rFonts w:ascii="Arial" w:hAnsi="Arial" w:cs="Arial"/>
        </w:rPr>
        <w:t>.1.</w:t>
      </w:r>
      <w:r w:rsidRPr="00BA2596">
        <w:rPr>
          <w:rFonts w:ascii="Arial" w:hAnsi="Arial" w:cs="Arial"/>
        </w:rPr>
        <w:t>1</w:t>
      </w:r>
      <w:r w:rsidR="00C97E45" w:rsidRPr="00BA2596">
        <w:rPr>
          <w:rFonts w:ascii="Arial" w:hAnsi="Arial" w:cs="Arial"/>
        </w:rPr>
        <w:t xml:space="preserve"> all necessary co-operation in relation to this Contract; and</w:t>
      </w:r>
      <w:bookmarkEnd w:id="34"/>
    </w:p>
    <w:p w14:paraId="280B5A7D" w14:textId="22D65200" w:rsidR="00DF1186" w:rsidRPr="00BA2596" w:rsidRDefault="00DF1186" w:rsidP="000553AE">
      <w:pPr>
        <w:keepLines/>
        <w:widowControl w:val="0"/>
        <w:autoSpaceDE w:val="0"/>
        <w:autoSpaceDN w:val="0"/>
        <w:adjustRightInd w:val="0"/>
        <w:spacing w:after="0" w:line="276" w:lineRule="auto"/>
        <w:ind w:left="1440" w:right="113"/>
        <w:rPr>
          <w:rFonts w:ascii="Arial" w:hAnsi="Arial" w:cs="Arial"/>
        </w:rPr>
      </w:pPr>
      <w:r w:rsidRPr="00BA2596">
        <w:rPr>
          <w:rFonts w:ascii="Arial" w:hAnsi="Arial" w:cs="Arial"/>
        </w:rPr>
        <w:br/>
        <w:t>4.1.</w:t>
      </w:r>
      <w:r w:rsidR="00BA2596" w:rsidRPr="00BA2596">
        <w:rPr>
          <w:rFonts w:ascii="Arial" w:hAnsi="Arial" w:cs="Arial"/>
        </w:rPr>
        <w:t>1.2</w:t>
      </w:r>
      <w:r w:rsidRPr="00BA2596">
        <w:rPr>
          <w:rFonts w:ascii="Arial" w:hAnsi="Arial" w:cs="Arial"/>
        </w:rPr>
        <w:t xml:space="preserve"> </w:t>
      </w:r>
      <w:bookmarkStart w:id="37" w:name="_Hlk524436335"/>
      <w:bookmarkStart w:id="38" w:name="_Ref98943125"/>
      <w:r w:rsidRPr="00BA2596">
        <w:rPr>
          <w:rFonts w:ascii="Arial" w:hAnsi="Arial" w:cs="Arial"/>
        </w:rPr>
        <w:t>all necessary access to such information as the Contractor may reasonably require</w:t>
      </w:r>
      <w:bookmarkEnd w:id="37"/>
      <w:r w:rsidRPr="00BA2596">
        <w:rPr>
          <w:rFonts w:ascii="Arial" w:hAnsi="Arial" w:cs="Arial"/>
        </w:rPr>
        <w:t xml:space="preserve"> in order to provide the </w:t>
      </w:r>
      <w:r w:rsidR="00A21495">
        <w:rPr>
          <w:rFonts w:ascii="Arial" w:hAnsi="Arial" w:cs="Arial"/>
        </w:rPr>
        <w:t>S</w:t>
      </w:r>
      <w:r w:rsidRPr="00BA2596">
        <w:rPr>
          <w:rFonts w:ascii="Arial" w:hAnsi="Arial" w:cs="Arial"/>
        </w:rPr>
        <w:t xml:space="preserve">ervices/Contractor Deliverables, including but not limited to </w:t>
      </w:r>
      <w:r w:rsidR="00CF2032">
        <w:rPr>
          <w:rFonts w:ascii="Arial" w:hAnsi="Arial" w:cs="Arial"/>
        </w:rPr>
        <w:t>the Authority’s</w:t>
      </w:r>
      <w:r w:rsidRPr="00BA2596">
        <w:rPr>
          <w:rFonts w:ascii="Arial" w:hAnsi="Arial" w:cs="Arial"/>
        </w:rPr>
        <w:t xml:space="preserve"> Data, Applicant Data, security access information and configuration </w:t>
      </w:r>
      <w:proofErr w:type="gramStart"/>
      <w:r w:rsidR="00997CBD">
        <w:rPr>
          <w:rFonts w:ascii="Arial" w:hAnsi="Arial" w:cs="Arial"/>
        </w:rPr>
        <w:t>S</w:t>
      </w:r>
      <w:r w:rsidRPr="00BA2596">
        <w:rPr>
          <w:rFonts w:ascii="Arial" w:hAnsi="Arial" w:cs="Arial"/>
        </w:rPr>
        <w:t>ervices;</w:t>
      </w:r>
      <w:bookmarkEnd w:id="38"/>
      <w:proofErr w:type="gramEnd"/>
    </w:p>
    <w:p w14:paraId="71F06F61" w14:textId="77777777" w:rsidR="00BA2596" w:rsidRDefault="00DF1186" w:rsidP="000553AE">
      <w:pPr>
        <w:pStyle w:val="Heading3"/>
        <w:numPr>
          <w:ilvl w:val="0"/>
          <w:numId w:val="0"/>
        </w:numPr>
        <w:ind w:left="720"/>
        <w:rPr>
          <w:rFonts w:asciiTheme="minorHAnsi" w:hAnsiTheme="minorHAnsi" w:cstheme="minorBidi"/>
          <w:sz w:val="22"/>
          <w:szCs w:val="22"/>
        </w:rPr>
      </w:pPr>
      <w:r w:rsidRPr="00B82F43">
        <w:rPr>
          <w:b w:val="0"/>
          <w:bCs w:val="0"/>
        </w:rPr>
        <w:lastRenderedPageBreak/>
        <w:t>4.1</w:t>
      </w:r>
      <w:r w:rsidRPr="00B82F43">
        <w:rPr>
          <w:b w:val="0"/>
          <w:bCs w:val="0"/>
          <w:sz w:val="22"/>
          <w:szCs w:val="22"/>
        </w:rPr>
        <w:t xml:space="preserve">.4 </w:t>
      </w:r>
      <w:bookmarkStart w:id="39" w:name="_Hlk503424008"/>
      <w:bookmarkStart w:id="40" w:name="_Ref98943126"/>
      <w:r w:rsidRPr="00B82F43">
        <w:rPr>
          <w:b w:val="0"/>
          <w:bCs w:val="0"/>
          <w:sz w:val="22"/>
          <w:szCs w:val="22"/>
        </w:rPr>
        <w:t xml:space="preserve">comply with all Applicable Laws and regulations with respect to its activities under </w:t>
      </w:r>
      <w:bookmarkEnd w:id="39"/>
      <w:r w:rsidRPr="00B82F43">
        <w:rPr>
          <w:b w:val="0"/>
          <w:bCs w:val="0"/>
          <w:sz w:val="22"/>
          <w:szCs w:val="22"/>
        </w:rPr>
        <w:t xml:space="preserve">this </w:t>
      </w:r>
      <w:proofErr w:type="gramStart"/>
      <w:r w:rsidRPr="00B82F43">
        <w:rPr>
          <w:b w:val="0"/>
          <w:bCs w:val="0"/>
          <w:sz w:val="22"/>
          <w:szCs w:val="22"/>
        </w:rPr>
        <w:t>C</w:t>
      </w:r>
      <w:r>
        <w:rPr>
          <w:b w:val="0"/>
          <w:bCs w:val="0"/>
          <w:sz w:val="22"/>
          <w:szCs w:val="22"/>
        </w:rPr>
        <w:t>ontract</w:t>
      </w:r>
      <w:r w:rsidRPr="1DD6A1F3">
        <w:rPr>
          <w:rFonts w:asciiTheme="minorHAnsi" w:hAnsiTheme="minorHAnsi" w:cstheme="minorBidi"/>
          <w:sz w:val="22"/>
          <w:szCs w:val="22"/>
        </w:rPr>
        <w:t>;</w:t>
      </w:r>
      <w:bookmarkEnd w:id="40"/>
      <w:proofErr w:type="gramEnd"/>
    </w:p>
    <w:p w14:paraId="1F1CD962" w14:textId="77777777" w:rsidR="00BA2596" w:rsidRDefault="00DF1186" w:rsidP="000553AE">
      <w:pPr>
        <w:pStyle w:val="Heading3"/>
        <w:numPr>
          <w:ilvl w:val="0"/>
          <w:numId w:val="0"/>
        </w:numPr>
        <w:ind w:left="720"/>
        <w:rPr>
          <w:b w:val="0"/>
          <w:bCs w:val="0"/>
          <w:sz w:val="22"/>
          <w:szCs w:val="22"/>
        </w:rPr>
      </w:pPr>
      <w:r w:rsidRPr="00B82F43">
        <w:rPr>
          <w:b w:val="0"/>
          <w:bCs w:val="0"/>
          <w:sz w:val="22"/>
          <w:szCs w:val="22"/>
        </w:rPr>
        <w:t xml:space="preserve">4.1.5 </w:t>
      </w:r>
      <w:bookmarkStart w:id="41" w:name="_Ref98943127"/>
      <w:r w:rsidRPr="00B82F43">
        <w:rPr>
          <w:b w:val="0"/>
          <w:bCs w:val="0"/>
          <w:sz w:val="22"/>
          <w:szCs w:val="22"/>
        </w:rPr>
        <w:t>carry out all other A</w:t>
      </w:r>
      <w:r>
        <w:rPr>
          <w:b w:val="0"/>
          <w:bCs w:val="0"/>
          <w:sz w:val="22"/>
          <w:szCs w:val="22"/>
        </w:rPr>
        <w:t>uthority</w:t>
      </w:r>
      <w:r w:rsidRPr="00B82F43">
        <w:rPr>
          <w:b w:val="0"/>
          <w:bCs w:val="0"/>
          <w:sz w:val="22"/>
          <w:szCs w:val="22"/>
        </w:rPr>
        <w:t xml:space="preserve"> responsibilities set out in this C</w:t>
      </w:r>
      <w:r>
        <w:rPr>
          <w:b w:val="0"/>
          <w:bCs w:val="0"/>
          <w:sz w:val="22"/>
          <w:szCs w:val="22"/>
        </w:rPr>
        <w:t>ontract</w:t>
      </w:r>
      <w:r w:rsidRPr="00B82F43">
        <w:rPr>
          <w:b w:val="0"/>
          <w:bCs w:val="0"/>
          <w:sz w:val="22"/>
          <w:szCs w:val="22"/>
        </w:rPr>
        <w:t xml:space="preserve"> in a timely and efficient manner. In the event of any delays in the A</w:t>
      </w:r>
      <w:r>
        <w:rPr>
          <w:b w:val="0"/>
          <w:bCs w:val="0"/>
          <w:sz w:val="22"/>
          <w:szCs w:val="22"/>
        </w:rPr>
        <w:t>uthority</w:t>
      </w:r>
      <w:r w:rsidRPr="00B82F43">
        <w:rPr>
          <w:b w:val="0"/>
          <w:bCs w:val="0"/>
          <w:sz w:val="22"/>
          <w:szCs w:val="22"/>
        </w:rPr>
        <w:t xml:space="preserve">'s provision of such assistance as agreed by the parties, </w:t>
      </w:r>
      <w:r>
        <w:rPr>
          <w:b w:val="0"/>
          <w:bCs w:val="0"/>
          <w:sz w:val="22"/>
          <w:szCs w:val="22"/>
        </w:rPr>
        <w:t xml:space="preserve">the </w:t>
      </w:r>
      <w:r w:rsidRPr="00B82F43">
        <w:rPr>
          <w:b w:val="0"/>
          <w:bCs w:val="0"/>
          <w:sz w:val="22"/>
          <w:szCs w:val="22"/>
        </w:rPr>
        <w:t>C</w:t>
      </w:r>
      <w:r>
        <w:rPr>
          <w:b w:val="0"/>
          <w:bCs w:val="0"/>
          <w:sz w:val="22"/>
          <w:szCs w:val="22"/>
        </w:rPr>
        <w:t>ontractor</w:t>
      </w:r>
      <w:r w:rsidRPr="00B82F43">
        <w:rPr>
          <w:b w:val="0"/>
          <w:bCs w:val="0"/>
          <w:sz w:val="22"/>
          <w:szCs w:val="22"/>
        </w:rPr>
        <w:t xml:space="preserve"> may adjust any agreed timetable or delivery schedule as reasonably </w:t>
      </w:r>
      <w:proofErr w:type="gramStart"/>
      <w:r w:rsidRPr="00B82F43">
        <w:rPr>
          <w:b w:val="0"/>
          <w:bCs w:val="0"/>
          <w:sz w:val="22"/>
          <w:szCs w:val="22"/>
        </w:rPr>
        <w:t>necessary;</w:t>
      </w:r>
      <w:bookmarkEnd w:id="41"/>
      <w:proofErr w:type="gramEnd"/>
    </w:p>
    <w:p w14:paraId="7F6130B7" w14:textId="4D25F434" w:rsidR="00BA2596" w:rsidRDefault="00DF1186" w:rsidP="000553AE">
      <w:pPr>
        <w:pStyle w:val="Heading3"/>
        <w:numPr>
          <w:ilvl w:val="0"/>
          <w:numId w:val="0"/>
        </w:numPr>
        <w:ind w:left="720"/>
        <w:rPr>
          <w:b w:val="0"/>
          <w:bCs w:val="0"/>
          <w:sz w:val="22"/>
          <w:szCs w:val="22"/>
        </w:rPr>
      </w:pPr>
      <w:r>
        <w:rPr>
          <w:b w:val="0"/>
          <w:bCs w:val="0"/>
          <w:sz w:val="22"/>
          <w:szCs w:val="22"/>
        </w:rPr>
        <w:t xml:space="preserve">4.1.6 </w:t>
      </w:r>
      <w:r w:rsidRPr="00B82F43">
        <w:rPr>
          <w:b w:val="0"/>
          <w:bCs w:val="0"/>
          <w:sz w:val="22"/>
          <w:szCs w:val="22"/>
        </w:rPr>
        <w:t xml:space="preserve">only use the </w:t>
      </w:r>
      <w:r w:rsidR="00997CBD">
        <w:rPr>
          <w:b w:val="0"/>
          <w:bCs w:val="0"/>
          <w:sz w:val="22"/>
          <w:szCs w:val="22"/>
        </w:rPr>
        <w:t>S</w:t>
      </w:r>
      <w:r w:rsidRPr="00B82F43">
        <w:rPr>
          <w:b w:val="0"/>
          <w:bCs w:val="0"/>
          <w:sz w:val="22"/>
          <w:szCs w:val="22"/>
        </w:rPr>
        <w:t xml:space="preserve">ervices </w:t>
      </w:r>
      <w:r>
        <w:rPr>
          <w:b w:val="0"/>
          <w:bCs w:val="0"/>
          <w:sz w:val="22"/>
          <w:szCs w:val="22"/>
        </w:rPr>
        <w:t>and</w:t>
      </w:r>
      <w:r w:rsidRPr="00B82F43">
        <w:rPr>
          <w:b w:val="0"/>
          <w:bCs w:val="0"/>
          <w:sz w:val="22"/>
          <w:szCs w:val="22"/>
        </w:rPr>
        <w:t xml:space="preserve"> C</w:t>
      </w:r>
      <w:r>
        <w:rPr>
          <w:b w:val="0"/>
          <w:bCs w:val="0"/>
          <w:sz w:val="22"/>
          <w:szCs w:val="22"/>
        </w:rPr>
        <w:t>ontractor</w:t>
      </w:r>
      <w:r w:rsidRPr="00B82F43">
        <w:rPr>
          <w:b w:val="0"/>
          <w:bCs w:val="0"/>
          <w:sz w:val="22"/>
          <w:szCs w:val="22"/>
        </w:rPr>
        <w:t xml:space="preserve"> D</w:t>
      </w:r>
      <w:r>
        <w:rPr>
          <w:b w:val="0"/>
          <w:bCs w:val="0"/>
          <w:sz w:val="22"/>
          <w:szCs w:val="22"/>
        </w:rPr>
        <w:t>eliverables</w:t>
      </w:r>
      <w:r w:rsidRPr="00B82F43">
        <w:rPr>
          <w:b w:val="0"/>
          <w:bCs w:val="0"/>
          <w:sz w:val="22"/>
          <w:szCs w:val="22"/>
        </w:rPr>
        <w:t xml:space="preserve"> for proper and lawful business purposes and otherwise in accordance with this </w:t>
      </w:r>
      <w:proofErr w:type="gramStart"/>
      <w:r w:rsidRPr="00B82F43">
        <w:rPr>
          <w:b w:val="0"/>
          <w:bCs w:val="0"/>
          <w:sz w:val="22"/>
          <w:szCs w:val="22"/>
        </w:rPr>
        <w:t>C</w:t>
      </w:r>
      <w:r>
        <w:rPr>
          <w:b w:val="0"/>
          <w:bCs w:val="0"/>
          <w:sz w:val="22"/>
          <w:szCs w:val="22"/>
        </w:rPr>
        <w:t>ontract</w:t>
      </w:r>
      <w:r w:rsidRPr="00B82F43">
        <w:rPr>
          <w:b w:val="0"/>
          <w:bCs w:val="0"/>
          <w:sz w:val="22"/>
          <w:szCs w:val="22"/>
        </w:rPr>
        <w:t>;</w:t>
      </w:r>
      <w:proofErr w:type="gramEnd"/>
    </w:p>
    <w:p w14:paraId="7D6F767E" w14:textId="28FBFC8F" w:rsidR="00BA2596" w:rsidRDefault="00DF1186" w:rsidP="000553AE">
      <w:pPr>
        <w:pStyle w:val="Heading3"/>
        <w:numPr>
          <w:ilvl w:val="0"/>
          <w:numId w:val="0"/>
        </w:numPr>
        <w:ind w:left="720"/>
        <w:rPr>
          <w:b w:val="0"/>
          <w:bCs w:val="0"/>
          <w:sz w:val="22"/>
          <w:szCs w:val="22"/>
        </w:rPr>
      </w:pPr>
      <w:r w:rsidRPr="00C97934">
        <w:rPr>
          <w:b w:val="0"/>
          <w:bCs w:val="0"/>
          <w:sz w:val="22"/>
          <w:szCs w:val="22"/>
        </w:rPr>
        <w:t xml:space="preserve">4.1.7 </w:t>
      </w:r>
      <w:bookmarkStart w:id="42" w:name="_Ref98943128"/>
      <w:r w:rsidRPr="00C97934">
        <w:rPr>
          <w:b w:val="0"/>
          <w:bCs w:val="0"/>
          <w:sz w:val="22"/>
          <w:szCs w:val="22"/>
        </w:rPr>
        <w:t xml:space="preserve">ensure that the </w:t>
      </w:r>
      <w:r w:rsidR="00EB663A">
        <w:rPr>
          <w:b w:val="0"/>
          <w:bCs w:val="0"/>
          <w:sz w:val="22"/>
          <w:szCs w:val="22"/>
        </w:rPr>
        <w:t>a</w:t>
      </w:r>
      <w:r w:rsidRPr="00C97934">
        <w:rPr>
          <w:b w:val="0"/>
          <w:bCs w:val="0"/>
          <w:sz w:val="22"/>
          <w:szCs w:val="22"/>
        </w:rPr>
        <w:t xml:space="preserve">uthorised </w:t>
      </w:r>
      <w:r w:rsidR="00EB663A">
        <w:rPr>
          <w:b w:val="0"/>
          <w:bCs w:val="0"/>
          <w:sz w:val="22"/>
          <w:szCs w:val="22"/>
        </w:rPr>
        <w:t>u</w:t>
      </w:r>
      <w:r w:rsidRPr="00C97934">
        <w:rPr>
          <w:b w:val="0"/>
          <w:bCs w:val="0"/>
          <w:sz w:val="22"/>
          <w:szCs w:val="22"/>
        </w:rPr>
        <w:t xml:space="preserve">sers use the </w:t>
      </w:r>
      <w:r w:rsidR="00997CBD">
        <w:rPr>
          <w:b w:val="0"/>
          <w:bCs w:val="0"/>
          <w:sz w:val="22"/>
          <w:szCs w:val="22"/>
        </w:rPr>
        <w:t>S</w:t>
      </w:r>
      <w:r w:rsidRPr="00C97934">
        <w:rPr>
          <w:b w:val="0"/>
          <w:bCs w:val="0"/>
          <w:sz w:val="22"/>
          <w:szCs w:val="22"/>
        </w:rPr>
        <w:t>ervices, C</w:t>
      </w:r>
      <w:r>
        <w:rPr>
          <w:b w:val="0"/>
          <w:bCs w:val="0"/>
          <w:sz w:val="22"/>
          <w:szCs w:val="22"/>
        </w:rPr>
        <w:t>ontractor</w:t>
      </w:r>
      <w:r w:rsidRPr="00C97934">
        <w:rPr>
          <w:b w:val="0"/>
          <w:bCs w:val="0"/>
          <w:sz w:val="22"/>
          <w:szCs w:val="22"/>
        </w:rPr>
        <w:t xml:space="preserve"> Deliverables and the </w:t>
      </w:r>
      <w:r w:rsidR="00A21495">
        <w:rPr>
          <w:b w:val="0"/>
          <w:bCs w:val="0"/>
          <w:sz w:val="22"/>
          <w:szCs w:val="22"/>
        </w:rPr>
        <w:t>R</w:t>
      </w:r>
      <w:r w:rsidRPr="00C97934">
        <w:rPr>
          <w:b w:val="0"/>
          <w:bCs w:val="0"/>
          <w:sz w:val="22"/>
          <w:szCs w:val="22"/>
        </w:rPr>
        <w:t xml:space="preserve">esults in accordance with the terms and conditions of this Contract and shall be responsible for any </w:t>
      </w:r>
      <w:r w:rsidR="00EB663A">
        <w:rPr>
          <w:b w:val="0"/>
          <w:bCs w:val="0"/>
          <w:sz w:val="22"/>
          <w:szCs w:val="22"/>
        </w:rPr>
        <w:t>a</w:t>
      </w:r>
      <w:r w:rsidRPr="00C97934">
        <w:rPr>
          <w:b w:val="0"/>
          <w:bCs w:val="0"/>
          <w:sz w:val="22"/>
          <w:szCs w:val="22"/>
        </w:rPr>
        <w:t xml:space="preserve">uthorised </w:t>
      </w:r>
      <w:r w:rsidR="00EB663A">
        <w:rPr>
          <w:b w:val="0"/>
          <w:bCs w:val="0"/>
          <w:sz w:val="22"/>
          <w:szCs w:val="22"/>
        </w:rPr>
        <w:t>u</w:t>
      </w:r>
      <w:r w:rsidRPr="00C97934">
        <w:rPr>
          <w:b w:val="0"/>
          <w:bCs w:val="0"/>
          <w:sz w:val="22"/>
          <w:szCs w:val="22"/>
        </w:rPr>
        <w:t xml:space="preserve">ser's breach of the terms and conditions set out in this </w:t>
      </w:r>
      <w:proofErr w:type="gramStart"/>
      <w:r w:rsidRPr="00C97934">
        <w:rPr>
          <w:b w:val="0"/>
          <w:bCs w:val="0"/>
          <w:sz w:val="22"/>
          <w:szCs w:val="22"/>
        </w:rPr>
        <w:t>Contract;</w:t>
      </w:r>
      <w:bookmarkEnd w:id="42"/>
      <w:proofErr w:type="gramEnd"/>
    </w:p>
    <w:p w14:paraId="78EEF8ED" w14:textId="77777777" w:rsidR="00BA2596" w:rsidRDefault="00DF1186" w:rsidP="000553AE">
      <w:pPr>
        <w:pStyle w:val="Heading3"/>
        <w:numPr>
          <w:ilvl w:val="0"/>
          <w:numId w:val="0"/>
        </w:numPr>
        <w:ind w:left="720"/>
        <w:rPr>
          <w:b w:val="0"/>
          <w:bCs w:val="0"/>
          <w:sz w:val="22"/>
          <w:szCs w:val="22"/>
        </w:rPr>
      </w:pPr>
      <w:r w:rsidRPr="00C97934">
        <w:rPr>
          <w:b w:val="0"/>
          <w:bCs w:val="0"/>
          <w:sz w:val="22"/>
          <w:szCs w:val="22"/>
        </w:rPr>
        <w:t xml:space="preserve">4.1.8 </w:t>
      </w:r>
      <w:bookmarkStart w:id="43" w:name="_Ref98943129"/>
      <w:r w:rsidRPr="00C97934">
        <w:rPr>
          <w:b w:val="0"/>
          <w:bCs w:val="0"/>
          <w:sz w:val="22"/>
          <w:szCs w:val="22"/>
        </w:rPr>
        <w:t xml:space="preserve">ensure that its network and systems comply with any relevant specifications provided by Contractor from time to </w:t>
      </w:r>
      <w:proofErr w:type="gramStart"/>
      <w:r w:rsidRPr="00C97934">
        <w:rPr>
          <w:b w:val="0"/>
          <w:bCs w:val="0"/>
          <w:sz w:val="22"/>
          <w:szCs w:val="22"/>
        </w:rPr>
        <w:t>time;</w:t>
      </w:r>
      <w:bookmarkEnd w:id="43"/>
      <w:proofErr w:type="gramEnd"/>
    </w:p>
    <w:p w14:paraId="07E1B3B6" w14:textId="77777777" w:rsidR="00BA2596" w:rsidRDefault="00DF1186" w:rsidP="000553AE">
      <w:pPr>
        <w:pStyle w:val="Heading3"/>
        <w:numPr>
          <w:ilvl w:val="0"/>
          <w:numId w:val="0"/>
        </w:numPr>
        <w:ind w:left="720"/>
        <w:rPr>
          <w:b w:val="0"/>
          <w:bCs w:val="0"/>
          <w:sz w:val="22"/>
          <w:szCs w:val="22"/>
        </w:rPr>
      </w:pPr>
      <w:r w:rsidRPr="00C97934">
        <w:rPr>
          <w:b w:val="0"/>
          <w:bCs w:val="0"/>
          <w:sz w:val="22"/>
          <w:szCs w:val="22"/>
        </w:rPr>
        <w:t xml:space="preserve">4.1.9 </w:t>
      </w:r>
      <w:bookmarkStart w:id="44" w:name="_Ref98943130"/>
      <w:r w:rsidRPr="00C97934">
        <w:rPr>
          <w:b w:val="0"/>
          <w:bCs w:val="0"/>
          <w:sz w:val="22"/>
          <w:szCs w:val="22"/>
        </w:rPr>
        <w:t>be, to the extent permitted by law and except as otherwise expressly provided in this Contract, solely responsible for procuring, maintaining and securing its network connections and telecommunications links to Contractor's systems, and all problems, conditions, delays, delivery failures and all other loss or damage arising from or relating to the Authority’s network connections or telecommunications links or caused by the internet;</w:t>
      </w:r>
      <w:bookmarkEnd w:id="44"/>
    </w:p>
    <w:p w14:paraId="6CC00095" w14:textId="3D4FE4C4" w:rsidR="00DF1186" w:rsidRDefault="00DF1186" w:rsidP="000553AE">
      <w:pPr>
        <w:pStyle w:val="Heading3"/>
        <w:numPr>
          <w:ilvl w:val="0"/>
          <w:numId w:val="0"/>
        </w:numPr>
        <w:ind w:left="720"/>
        <w:rPr>
          <w:b w:val="0"/>
          <w:bCs w:val="0"/>
          <w:sz w:val="22"/>
          <w:szCs w:val="22"/>
        </w:rPr>
      </w:pPr>
      <w:r w:rsidRPr="00C97934">
        <w:rPr>
          <w:b w:val="0"/>
          <w:bCs w:val="0"/>
          <w:sz w:val="22"/>
          <w:szCs w:val="22"/>
        </w:rPr>
        <w:t xml:space="preserve">4.1.10 </w:t>
      </w:r>
      <w:bookmarkStart w:id="45" w:name="_Ref98943131"/>
      <w:r w:rsidRPr="00C97934">
        <w:rPr>
          <w:b w:val="0"/>
          <w:bCs w:val="0"/>
          <w:sz w:val="22"/>
          <w:szCs w:val="22"/>
        </w:rPr>
        <w:t xml:space="preserve">if requested, provide a true, </w:t>
      </w:r>
      <w:proofErr w:type="gramStart"/>
      <w:r w:rsidRPr="00C97934">
        <w:rPr>
          <w:b w:val="0"/>
          <w:bCs w:val="0"/>
          <w:sz w:val="22"/>
          <w:szCs w:val="22"/>
        </w:rPr>
        <w:t>complete</w:t>
      </w:r>
      <w:proofErr w:type="gramEnd"/>
      <w:r w:rsidRPr="00C97934">
        <w:rPr>
          <w:b w:val="0"/>
          <w:bCs w:val="0"/>
          <w:sz w:val="22"/>
          <w:szCs w:val="22"/>
        </w:rPr>
        <w:t xml:space="preserve"> and accurate</w:t>
      </w:r>
      <w:r w:rsidR="00680E7D">
        <w:rPr>
          <w:b w:val="0"/>
          <w:bCs w:val="0"/>
          <w:sz w:val="22"/>
          <w:szCs w:val="22"/>
        </w:rPr>
        <w:t xml:space="preserve"> Volume Forecast</w:t>
      </w:r>
      <w:r w:rsidRPr="00C97934">
        <w:rPr>
          <w:b w:val="0"/>
          <w:bCs w:val="0"/>
          <w:sz w:val="22"/>
          <w:szCs w:val="22"/>
        </w:rPr>
        <w:t xml:space="preserve"> on the </w:t>
      </w:r>
      <w:r w:rsidR="00680E7D">
        <w:rPr>
          <w:b w:val="0"/>
          <w:bCs w:val="0"/>
          <w:sz w:val="22"/>
          <w:szCs w:val="22"/>
        </w:rPr>
        <w:t>Commencement Date</w:t>
      </w:r>
      <w:r w:rsidRPr="00C97934">
        <w:rPr>
          <w:b w:val="0"/>
          <w:bCs w:val="0"/>
          <w:sz w:val="22"/>
          <w:szCs w:val="22"/>
        </w:rPr>
        <w:t xml:space="preserve"> and from time to time as </w:t>
      </w:r>
      <w:r w:rsidR="00BA2596">
        <w:rPr>
          <w:b w:val="0"/>
          <w:bCs w:val="0"/>
          <w:sz w:val="22"/>
          <w:szCs w:val="22"/>
        </w:rPr>
        <w:t xml:space="preserve">the </w:t>
      </w:r>
      <w:r w:rsidRPr="00C97934">
        <w:rPr>
          <w:b w:val="0"/>
          <w:bCs w:val="0"/>
          <w:sz w:val="22"/>
          <w:szCs w:val="22"/>
        </w:rPr>
        <w:t xml:space="preserve">Contractor requires. </w:t>
      </w:r>
    </w:p>
    <w:bookmarkEnd w:id="45"/>
    <w:p w14:paraId="233A6F3B" w14:textId="502E55CE" w:rsidR="000553AE" w:rsidRPr="000553AE" w:rsidRDefault="000553AE" w:rsidP="000553AE">
      <w:pPr>
        <w:ind w:left="720"/>
        <w:rPr>
          <w:rFonts w:ascii="Arial" w:hAnsi="Arial" w:cs="Arial"/>
          <w:color w:val="000000"/>
        </w:rPr>
      </w:pPr>
      <w:r w:rsidRPr="000553AE">
        <w:rPr>
          <w:rFonts w:ascii="Arial" w:hAnsi="Arial" w:cs="Arial"/>
        </w:rPr>
        <w:t>4.</w:t>
      </w:r>
      <w:r>
        <w:rPr>
          <w:rFonts w:ascii="Arial" w:hAnsi="Arial" w:cs="Arial"/>
        </w:rPr>
        <w:t>1</w:t>
      </w:r>
      <w:r w:rsidRPr="000553AE">
        <w:rPr>
          <w:rFonts w:ascii="Arial" w:hAnsi="Arial" w:cs="Arial"/>
        </w:rPr>
        <w:t xml:space="preserve">.11 </w:t>
      </w:r>
      <w:r w:rsidRPr="000553AE">
        <w:rPr>
          <w:rFonts w:ascii="Arial" w:hAnsi="Arial" w:cs="Arial"/>
          <w:color w:val="000000"/>
        </w:rPr>
        <w:t xml:space="preserve">consent to receive service emails from </w:t>
      </w:r>
      <w:r>
        <w:rPr>
          <w:rFonts w:ascii="Arial" w:hAnsi="Arial" w:cs="Arial"/>
          <w:color w:val="000000"/>
        </w:rPr>
        <w:t xml:space="preserve">the Contractor </w:t>
      </w:r>
      <w:r w:rsidRPr="000553AE">
        <w:rPr>
          <w:rFonts w:ascii="Arial" w:hAnsi="Arial" w:cs="Arial"/>
          <w:color w:val="000000"/>
        </w:rPr>
        <w:t xml:space="preserve">which contain vital information relating to the performance of this </w:t>
      </w:r>
      <w:r>
        <w:rPr>
          <w:rFonts w:ascii="Arial" w:hAnsi="Arial" w:cs="Arial"/>
          <w:color w:val="000000"/>
        </w:rPr>
        <w:t>Contract</w:t>
      </w:r>
      <w:r w:rsidRPr="000553AE">
        <w:rPr>
          <w:rFonts w:ascii="Arial" w:hAnsi="Arial" w:cs="Arial"/>
          <w:color w:val="000000"/>
        </w:rPr>
        <w:t xml:space="preserve">, including regarding the operation of </w:t>
      </w:r>
      <w:r>
        <w:rPr>
          <w:rFonts w:ascii="Arial" w:hAnsi="Arial" w:cs="Arial"/>
          <w:color w:val="000000"/>
        </w:rPr>
        <w:t>Contractor</w:t>
      </w:r>
      <w:r w:rsidRPr="000553AE">
        <w:rPr>
          <w:rFonts w:ascii="Arial" w:hAnsi="Arial" w:cs="Arial"/>
          <w:color w:val="000000"/>
        </w:rPr>
        <w:t xml:space="preserve"> its systems (such as information on product development and process updates) and the Services </w:t>
      </w:r>
      <w:r>
        <w:rPr>
          <w:rFonts w:ascii="Arial" w:hAnsi="Arial" w:cs="Arial"/>
          <w:color w:val="000000"/>
        </w:rPr>
        <w:t>and Contractor Deliverables</w:t>
      </w:r>
      <w:r w:rsidRPr="000553AE">
        <w:rPr>
          <w:rFonts w:ascii="Arial" w:hAnsi="Arial" w:cs="Arial"/>
          <w:color w:val="000000"/>
        </w:rPr>
        <w:t>.</w:t>
      </w:r>
    </w:p>
    <w:p w14:paraId="0210C988" w14:textId="310818F7" w:rsidR="000553AE" w:rsidRDefault="00DF1186" w:rsidP="000553AE">
      <w:pPr>
        <w:pStyle w:val="Heading2"/>
        <w:numPr>
          <w:ilvl w:val="0"/>
          <w:numId w:val="0"/>
        </w:numPr>
        <w:ind w:left="142"/>
        <w:rPr>
          <w:b w:val="0"/>
          <w:bCs w:val="0"/>
          <w:sz w:val="22"/>
          <w:szCs w:val="22"/>
        </w:rPr>
      </w:pPr>
      <w:proofErr w:type="gramStart"/>
      <w:r w:rsidRPr="001352F9">
        <w:rPr>
          <w:b w:val="0"/>
          <w:bCs w:val="0"/>
          <w:sz w:val="22"/>
          <w:szCs w:val="22"/>
        </w:rPr>
        <w:t>4.</w:t>
      </w:r>
      <w:bookmarkStart w:id="46" w:name="_Ref98943134"/>
      <w:r w:rsidR="000553AE">
        <w:rPr>
          <w:b w:val="0"/>
          <w:bCs w:val="0"/>
          <w:sz w:val="22"/>
          <w:szCs w:val="22"/>
        </w:rPr>
        <w:t xml:space="preserve">2  </w:t>
      </w:r>
      <w:r w:rsidRPr="001352F9">
        <w:rPr>
          <w:b w:val="0"/>
          <w:bCs w:val="0"/>
          <w:sz w:val="22"/>
          <w:szCs w:val="22"/>
        </w:rPr>
        <w:t>The</w:t>
      </w:r>
      <w:proofErr w:type="gramEnd"/>
      <w:r w:rsidRPr="001352F9">
        <w:rPr>
          <w:b w:val="0"/>
          <w:bCs w:val="0"/>
          <w:sz w:val="22"/>
          <w:szCs w:val="22"/>
        </w:rPr>
        <w:t xml:space="preserve"> Authority shall be solely responsible for ensuring that any and all </w:t>
      </w:r>
      <w:r w:rsidR="00AD0B33">
        <w:rPr>
          <w:b w:val="0"/>
          <w:bCs w:val="0"/>
          <w:sz w:val="22"/>
          <w:szCs w:val="22"/>
        </w:rPr>
        <w:t>a</w:t>
      </w:r>
      <w:r w:rsidRPr="001352F9">
        <w:rPr>
          <w:b w:val="0"/>
          <w:bCs w:val="0"/>
          <w:sz w:val="22"/>
          <w:szCs w:val="22"/>
        </w:rPr>
        <w:t xml:space="preserve">pplications are eligible and complete for processing within three months of an </w:t>
      </w:r>
      <w:r w:rsidR="00A21495">
        <w:rPr>
          <w:b w:val="0"/>
          <w:bCs w:val="0"/>
          <w:sz w:val="22"/>
          <w:szCs w:val="22"/>
        </w:rPr>
        <w:t>A</w:t>
      </w:r>
      <w:r w:rsidRPr="001352F9">
        <w:rPr>
          <w:b w:val="0"/>
          <w:bCs w:val="0"/>
          <w:sz w:val="22"/>
          <w:szCs w:val="22"/>
        </w:rPr>
        <w:t xml:space="preserve">pplication creation date. </w:t>
      </w:r>
      <w:proofErr w:type="gramStart"/>
      <w:r w:rsidRPr="001352F9">
        <w:rPr>
          <w:b w:val="0"/>
          <w:bCs w:val="0"/>
          <w:sz w:val="22"/>
          <w:szCs w:val="22"/>
        </w:rPr>
        <w:t>In the event that</w:t>
      </w:r>
      <w:proofErr w:type="gramEnd"/>
      <w:r w:rsidRPr="001352F9">
        <w:rPr>
          <w:b w:val="0"/>
          <w:bCs w:val="0"/>
          <w:sz w:val="22"/>
          <w:szCs w:val="22"/>
        </w:rPr>
        <w:t xml:space="preserve"> such </w:t>
      </w:r>
      <w:r w:rsidR="00AD0B33">
        <w:rPr>
          <w:b w:val="0"/>
          <w:bCs w:val="0"/>
          <w:sz w:val="22"/>
          <w:szCs w:val="22"/>
        </w:rPr>
        <w:t>a</w:t>
      </w:r>
      <w:r w:rsidRPr="001352F9">
        <w:rPr>
          <w:b w:val="0"/>
          <w:bCs w:val="0"/>
          <w:sz w:val="22"/>
          <w:szCs w:val="22"/>
        </w:rPr>
        <w:t>pplications are not completed within this three-month timeframe, Contracto</w:t>
      </w:r>
      <w:r>
        <w:rPr>
          <w:b w:val="0"/>
          <w:bCs w:val="0"/>
          <w:sz w:val="22"/>
          <w:szCs w:val="22"/>
        </w:rPr>
        <w:t xml:space="preserve">r </w:t>
      </w:r>
      <w:r w:rsidRPr="001352F9">
        <w:rPr>
          <w:b w:val="0"/>
          <w:bCs w:val="0"/>
          <w:sz w:val="22"/>
          <w:szCs w:val="22"/>
        </w:rPr>
        <w:t xml:space="preserve">may delete such </w:t>
      </w:r>
      <w:r w:rsidR="00A21495">
        <w:rPr>
          <w:b w:val="0"/>
          <w:bCs w:val="0"/>
          <w:sz w:val="22"/>
          <w:szCs w:val="22"/>
        </w:rPr>
        <w:t>A</w:t>
      </w:r>
      <w:r w:rsidRPr="001352F9">
        <w:rPr>
          <w:b w:val="0"/>
          <w:bCs w:val="0"/>
          <w:sz w:val="22"/>
          <w:szCs w:val="22"/>
        </w:rPr>
        <w:t>pplication(s) from its systems in accordance with its internal data retention policy. C</w:t>
      </w:r>
      <w:r w:rsidR="00AD0B33" w:rsidRPr="001352F9">
        <w:rPr>
          <w:b w:val="0"/>
          <w:bCs w:val="0"/>
          <w:sz w:val="22"/>
          <w:szCs w:val="22"/>
        </w:rPr>
        <w:t>ontractor</w:t>
      </w:r>
      <w:r w:rsidRPr="001352F9" w:rsidDel="003F3817">
        <w:rPr>
          <w:b w:val="0"/>
          <w:bCs w:val="0"/>
          <w:sz w:val="22"/>
          <w:szCs w:val="22"/>
        </w:rPr>
        <w:t xml:space="preserve"> </w:t>
      </w:r>
      <w:r w:rsidRPr="001352F9">
        <w:rPr>
          <w:b w:val="0"/>
          <w:bCs w:val="0"/>
          <w:sz w:val="22"/>
          <w:szCs w:val="22"/>
        </w:rPr>
        <w:t xml:space="preserve">shall issue a refund to the Authority in respect of each cancelled </w:t>
      </w:r>
      <w:r w:rsidR="00A21495">
        <w:rPr>
          <w:b w:val="0"/>
          <w:bCs w:val="0"/>
          <w:sz w:val="22"/>
          <w:szCs w:val="22"/>
        </w:rPr>
        <w:t>A</w:t>
      </w:r>
      <w:r w:rsidRPr="001352F9">
        <w:rPr>
          <w:b w:val="0"/>
          <w:bCs w:val="0"/>
          <w:sz w:val="22"/>
          <w:szCs w:val="22"/>
        </w:rPr>
        <w:t>pplication(s) within 10 Working Days as applicable, however, Contractor cannot be held responsible for and does not accept any liability in relation to the time taken by any card issuer or other party, to process any refund to a Authority's payment card (as applicable) or via any other refund method.</w:t>
      </w:r>
      <w:bookmarkEnd w:id="46"/>
    </w:p>
    <w:p w14:paraId="2CAEB7D8" w14:textId="2C6842DD" w:rsidR="000553AE" w:rsidRDefault="00DF1186" w:rsidP="000553AE">
      <w:pPr>
        <w:pStyle w:val="Heading2"/>
        <w:numPr>
          <w:ilvl w:val="0"/>
          <w:numId w:val="0"/>
        </w:numPr>
        <w:ind w:left="142"/>
        <w:rPr>
          <w:b w:val="0"/>
          <w:bCs w:val="0"/>
          <w:sz w:val="22"/>
          <w:szCs w:val="22"/>
        </w:rPr>
      </w:pPr>
      <w:r w:rsidRPr="001352F9">
        <w:rPr>
          <w:b w:val="0"/>
          <w:bCs w:val="0"/>
          <w:sz w:val="22"/>
          <w:szCs w:val="22"/>
        </w:rPr>
        <w:t>4.</w:t>
      </w:r>
      <w:r w:rsidR="008E46FD">
        <w:rPr>
          <w:b w:val="0"/>
          <w:bCs w:val="0"/>
          <w:sz w:val="22"/>
          <w:szCs w:val="22"/>
        </w:rPr>
        <w:t>3</w:t>
      </w:r>
      <w:r w:rsidRPr="001352F9">
        <w:rPr>
          <w:b w:val="0"/>
          <w:bCs w:val="0"/>
          <w:sz w:val="22"/>
          <w:szCs w:val="22"/>
        </w:rPr>
        <w:t xml:space="preserve"> </w:t>
      </w:r>
      <w:bookmarkStart w:id="47" w:name="_Ref98943135"/>
      <w:r w:rsidRPr="001352F9">
        <w:rPr>
          <w:b w:val="0"/>
          <w:bCs w:val="0"/>
          <w:sz w:val="22"/>
          <w:szCs w:val="22"/>
        </w:rPr>
        <w:t>The Authority shall ensure it has a written policy on:</w:t>
      </w:r>
      <w:bookmarkEnd w:id="47"/>
    </w:p>
    <w:p w14:paraId="65276D21" w14:textId="41AE2FE7" w:rsidR="008E46FD" w:rsidRDefault="00DF1186" w:rsidP="008E46FD">
      <w:pPr>
        <w:pStyle w:val="Heading2"/>
        <w:numPr>
          <w:ilvl w:val="0"/>
          <w:numId w:val="0"/>
        </w:numPr>
        <w:ind w:left="720"/>
        <w:rPr>
          <w:b w:val="0"/>
          <w:bCs w:val="0"/>
          <w:sz w:val="22"/>
          <w:szCs w:val="22"/>
        </w:rPr>
      </w:pPr>
      <w:proofErr w:type="gramStart"/>
      <w:r w:rsidRPr="001352F9">
        <w:rPr>
          <w:b w:val="0"/>
          <w:bCs w:val="0"/>
          <w:sz w:val="22"/>
          <w:szCs w:val="22"/>
        </w:rPr>
        <w:t>4.</w:t>
      </w:r>
      <w:r w:rsidR="008E46FD">
        <w:rPr>
          <w:b w:val="0"/>
          <w:bCs w:val="0"/>
          <w:sz w:val="22"/>
          <w:szCs w:val="22"/>
        </w:rPr>
        <w:t xml:space="preserve">3.1 </w:t>
      </w:r>
      <w:r w:rsidRPr="001352F9">
        <w:rPr>
          <w:b w:val="0"/>
          <w:bCs w:val="0"/>
          <w:sz w:val="22"/>
          <w:szCs w:val="22"/>
        </w:rPr>
        <w:t xml:space="preserve"> </w:t>
      </w:r>
      <w:bookmarkStart w:id="48" w:name="_Ref98943136"/>
      <w:r w:rsidRPr="001352F9">
        <w:rPr>
          <w:b w:val="0"/>
          <w:bCs w:val="0"/>
          <w:sz w:val="22"/>
          <w:szCs w:val="22"/>
        </w:rPr>
        <w:t>the</w:t>
      </w:r>
      <w:proofErr w:type="gramEnd"/>
      <w:r w:rsidRPr="001352F9">
        <w:rPr>
          <w:b w:val="0"/>
          <w:bCs w:val="0"/>
          <w:sz w:val="22"/>
          <w:szCs w:val="22"/>
        </w:rPr>
        <w:t xml:space="preserve"> secure handling of information provided by the DBS/DS electronically or otherwise, which it shall make available to Applicants at the point of requiring them to complete a DBS/DS </w:t>
      </w:r>
      <w:r w:rsidR="00A21495">
        <w:rPr>
          <w:b w:val="0"/>
          <w:bCs w:val="0"/>
          <w:sz w:val="22"/>
          <w:szCs w:val="22"/>
        </w:rPr>
        <w:t>A</w:t>
      </w:r>
      <w:r w:rsidRPr="001352F9">
        <w:rPr>
          <w:b w:val="0"/>
          <w:bCs w:val="0"/>
          <w:sz w:val="22"/>
          <w:szCs w:val="22"/>
        </w:rPr>
        <w:t>pplication form or asking for their information to access any service that the DBS/DS provides; and</w:t>
      </w:r>
      <w:bookmarkEnd w:id="48"/>
    </w:p>
    <w:p w14:paraId="219139F3" w14:textId="6092E18D" w:rsidR="00DF1186" w:rsidRDefault="00DF1186" w:rsidP="008E46FD">
      <w:pPr>
        <w:pStyle w:val="Heading2"/>
        <w:numPr>
          <w:ilvl w:val="0"/>
          <w:numId w:val="0"/>
        </w:numPr>
        <w:ind w:left="720"/>
        <w:rPr>
          <w:b w:val="0"/>
          <w:bCs w:val="0"/>
          <w:sz w:val="22"/>
          <w:szCs w:val="22"/>
        </w:rPr>
      </w:pPr>
      <w:r w:rsidRPr="001352F9">
        <w:rPr>
          <w:b w:val="0"/>
          <w:bCs w:val="0"/>
          <w:sz w:val="22"/>
          <w:szCs w:val="22"/>
        </w:rPr>
        <w:t>4.</w:t>
      </w:r>
      <w:r w:rsidR="008E46FD">
        <w:rPr>
          <w:b w:val="0"/>
          <w:bCs w:val="0"/>
          <w:sz w:val="22"/>
          <w:szCs w:val="22"/>
        </w:rPr>
        <w:t>3</w:t>
      </w:r>
      <w:r w:rsidRPr="001352F9">
        <w:rPr>
          <w:b w:val="0"/>
          <w:bCs w:val="0"/>
          <w:sz w:val="22"/>
          <w:szCs w:val="22"/>
        </w:rPr>
        <w:t>.</w:t>
      </w:r>
      <w:r w:rsidR="008E46FD">
        <w:rPr>
          <w:b w:val="0"/>
          <w:bCs w:val="0"/>
          <w:sz w:val="22"/>
          <w:szCs w:val="22"/>
        </w:rPr>
        <w:t>2</w:t>
      </w:r>
      <w:r w:rsidRPr="001352F9">
        <w:rPr>
          <w:b w:val="0"/>
          <w:bCs w:val="0"/>
          <w:sz w:val="22"/>
          <w:szCs w:val="22"/>
        </w:rPr>
        <w:t xml:space="preserve"> </w:t>
      </w:r>
      <w:bookmarkStart w:id="49" w:name="_Hlk524436411"/>
      <w:r w:rsidRPr="001352F9">
        <w:rPr>
          <w:b w:val="0"/>
          <w:bCs w:val="0"/>
          <w:sz w:val="22"/>
          <w:szCs w:val="22"/>
        </w:rPr>
        <w:t>the recruitment of ex-offenders for employment in relevant positions, which it shall make a</w:t>
      </w:r>
      <w:r w:rsidR="004F1E6C">
        <w:rPr>
          <w:b w:val="0"/>
          <w:bCs w:val="0"/>
          <w:sz w:val="22"/>
          <w:szCs w:val="22"/>
        </w:rPr>
        <w:t>v</w:t>
      </w:r>
      <w:r w:rsidRPr="001352F9">
        <w:rPr>
          <w:b w:val="0"/>
          <w:bCs w:val="0"/>
          <w:sz w:val="22"/>
          <w:szCs w:val="22"/>
        </w:rPr>
        <w:t xml:space="preserve">ailable upon request to potential </w:t>
      </w:r>
      <w:r w:rsidR="00010F63">
        <w:rPr>
          <w:b w:val="0"/>
          <w:bCs w:val="0"/>
          <w:sz w:val="22"/>
          <w:szCs w:val="22"/>
        </w:rPr>
        <w:t>A</w:t>
      </w:r>
      <w:r w:rsidRPr="001352F9">
        <w:rPr>
          <w:b w:val="0"/>
          <w:bCs w:val="0"/>
          <w:sz w:val="22"/>
          <w:szCs w:val="22"/>
        </w:rPr>
        <w:t>pplicants.</w:t>
      </w:r>
      <w:bookmarkEnd w:id="49"/>
    </w:p>
    <w:p w14:paraId="24B80E08" w14:textId="77777777" w:rsidR="008E46FD" w:rsidRPr="008E46FD" w:rsidRDefault="008E46FD" w:rsidP="008E46FD"/>
    <w:p w14:paraId="7CF32C29" w14:textId="746521C5" w:rsidR="00CD0B8B" w:rsidRPr="00CD0B8B" w:rsidRDefault="00CD0B8B">
      <w:pPr>
        <w:widowControl w:val="0"/>
        <w:autoSpaceDE w:val="0"/>
        <w:autoSpaceDN w:val="0"/>
        <w:adjustRightInd w:val="0"/>
        <w:spacing w:after="200" w:line="276" w:lineRule="auto"/>
        <w:ind w:left="120" w:right="114"/>
        <w:rPr>
          <w:rFonts w:ascii="Arial" w:hAnsi="Arial" w:cs="Arial"/>
        </w:rPr>
      </w:pPr>
      <w:r>
        <w:rPr>
          <w:rFonts w:ascii="Arial" w:hAnsi="Arial" w:cs="Arial"/>
          <w:b/>
          <w:bCs/>
        </w:rPr>
        <w:lastRenderedPageBreak/>
        <w:t>5. Additional Terms for YOTI Services</w:t>
      </w:r>
    </w:p>
    <w:p w14:paraId="3789818D" w14:textId="13607AE6" w:rsidR="00D93E62" w:rsidRDefault="008E46FD" w:rsidP="008E46FD">
      <w:pPr>
        <w:pStyle w:val="Bullet1"/>
        <w:numPr>
          <w:ilvl w:val="0"/>
          <w:numId w:val="0"/>
        </w:numPr>
        <w:ind w:left="142"/>
        <w:rPr>
          <w:rFonts w:cs="Arial"/>
          <w:sz w:val="22"/>
          <w:szCs w:val="22"/>
        </w:rPr>
      </w:pPr>
      <w:r>
        <w:rPr>
          <w:rFonts w:cs="Arial"/>
          <w:sz w:val="22"/>
          <w:szCs w:val="22"/>
        </w:rPr>
        <w:t>5.1</w:t>
      </w:r>
      <w:r w:rsidR="008E0115">
        <w:rPr>
          <w:rFonts w:cs="Arial"/>
          <w:sz w:val="22"/>
          <w:szCs w:val="22"/>
        </w:rPr>
        <w:t xml:space="preserve"> </w:t>
      </w:r>
      <w:proofErr w:type="spellStart"/>
      <w:r w:rsidR="00D93E62" w:rsidRPr="00D93E62">
        <w:rPr>
          <w:rFonts w:cs="Arial"/>
          <w:sz w:val="22"/>
          <w:szCs w:val="22"/>
        </w:rPr>
        <w:t>Yoti</w:t>
      </w:r>
      <w:proofErr w:type="spellEnd"/>
      <w:r w:rsidR="00D93E62" w:rsidRPr="00D93E62">
        <w:rPr>
          <w:rFonts w:cs="Arial"/>
          <w:sz w:val="22"/>
          <w:szCs w:val="22"/>
        </w:rPr>
        <w:t xml:space="preserve"> Specific </w:t>
      </w:r>
      <w:r w:rsidR="005E575B">
        <w:rPr>
          <w:rFonts w:cs="Arial"/>
          <w:sz w:val="22"/>
          <w:szCs w:val="22"/>
        </w:rPr>
        <w:t>Authority</w:t>
      </w:r>
      <w:r w:rsidR="00D93E62" w:rsidRPr="00D93E62">
        <w:rPr>
          <w:rFonts w:cs="Arial"/>
          <w:sz w:val="22"/>
          <w:szCs w:val="22"/>
        </w:rPr>
        <w:t xml:space="preserve"> Terms</w:t>
      </w:r>
    </w:p>
    <w:p w14:paraId="5637F2E5" w14:textId="4758A634" w:rsidR="00CE5C2C" w:rsidRPr="00CE5C2C" w:rsidRDefault="00CE5C2C" w:rsidP="00CE5C2C">
      <w:pPr>
        <w:pStyle w:val="Bullet1"/>
        <w:numPr>
          <w:ilvl w:val="0"/>
          <w:numId w:val="0"/>
        </w:numPr>
        <w:ind w:left="851" w:hanging="851"/>
        <w:rPr>
          <w:rFonts w:cs="Arial"/>
          <w:sz w:val="22"/>
          <w:szCs w:val="22"/>
        </w:rPr>
      </w:pPr>
      <w:r w:rsidRPr="00CE5C2C">
        <w:rPr>
          <w:rFonts w:cs="Arial"/>
          <w:sz w:val="22"/>
          <w:szCs w:val="22"/>
        </w:rPr>
        <w:t xml:space="preserve"> </w:t>
      </w:r>
      <w:r w:rsidR="008E0115" w:rsidRPr="00CE5C2C">
        <w:rPr>
          <w:rFonts w:cs="Arial"/>
          <w:sz w:val="22"/>
          <w:szCs w:val="22"/>
        </w:rPr>
        <w:t xml:space="preserve"> </w:t>
      </w:r>
      <w:r w:rsidR="008E46FD">
        <w:rPr>
          <w:rFonts w:cs="Arial"/>
          <w:sz w:val="22"/>
          <w:szCs w:val="22"/>
        </w:rPr>
        <w:tab/>
        <w:t xml:space="preserve">5.1.1 </w:t>
      </w:r>
      <w:r w:rsidRPr="00CE5C2C">
        <w:rPr>
          <w:rFonts w:cs="Arial"/>
          <w:sz w:val="22"/>
          <w:szCs w:val="22"/>
        </w:rPr>
        <w:t xml:space="preserve">The Authority acknowledges and agrees that when using the </w:t>
      </w:r>
      <w:proofErr w:type="spellStart"/>
      <w:r w:rsidRPr="00CE5C2C">
        <w:rPr>
          <w:rFonts w:cs="Arial"/>
          <w:sz w:val="22"/>
          <w:szCs w:val="22"/>
        </w:rPr>
        <w:t>Yoti</w:t>
      </w:r>
      <w:proofErr w:type="spellEnd"/>
      <w:r w:rsidRPr="00CE5C2C">
        <w:rPr>
          <w:rFonts w:cs="Arial"/>
          <w:sz w:val="22"/>
          <w:szCs w:val="22"/>
        </w:rPr>
        <w:t xml:space="preserve"> </w:t>
      </w:r>
      <w:r w:rsidR="00997CBD">
        <w:rPr>
          <w:rFonts w:cs="Arial"/>
          <w:sz w:val="22"/>
          <w:szCs w:val="22"/>
        </w:rPr>
        <w:t>S</w:t>
      </w:r>
      <w:r w:rsidRPr="00CE5C2C">
        <w:rPr>
          <w:rFonts w:cs="Arial"/>
          <w:sz w:val="22"/>
          <w:szCs w:val="22"/>
        </w:rPr>
        <w:t xml:space="preserve">ervices: </w:t>
      </w:r>
    </w:p>
    <w:p w14:paraId="3B6E218B" w14:textId="77777777" w:rsidR="00CE5C2C" w:rsidRDefault="00CE5C2C" w:rsidP="00CE5C2C">
      <w:pPr>
        <w:pStyle w:val="Bullet1"/>
        <w:numPr>
          <w:ilvl w:val="0"/>
          <w:numId w:val="34"/>
        </w:numPr>
        <w:rPr>
          <w:rFonts w:cs="Arial"/>
          <w:sz w:val="22"/>
          <w:szCs w:val="22"/>
        </w:rPr>
      </w:pPr>
      <w:r w:rsidRPr="00CE5C2C">
        <w:rPr>
          <w:rFonts w:cs="Arial"/>
          <w:sz w:val="22"/>
          <w:szCs w:val="22"/>
        </w:rPr>
        <w:t>the Authority</w:t>
      </w:r>
      <w:r w:rsidRPr="00CE5C2C" w:rsidDel="00560B65">
        <w:rPr>
          <w:rFonts w:cs="Arial"/>
          <w:sz w:val="22"/>
          <w:szCs w:val="22"/>
        </w:rPr>
        <w:t xml:space="preserve"> </w:t>
      </w:r>
      <w:r w:rsidRPr="00CE5C2C">
        <w:rPr>
          <w:rFonts w:cs="Arial"/>
          <w:sz w:val="22"/>
          <w:szCs w:val="22"/>
        </w:rPr>
        <w:t xml:space="preserve">shall not use the </w:t>
      </w:r>
      <w:proofErr w:type="spellStart"/>
      <w:r w:rsidRPr="00CE5C2C">
        <w:rPr>
          <w:rFonts w:cs="Arial"/>
          <w:sz w:val="22"/>
          <w:szCs w:val="22"/>
        </w:rPr>
        <w:t>Yoti</w:t>
      </w:r>
      <w:proofErr w:type="spellEnd"/>
      <w:r w:rsidRPr="00CE5C2C">
        <w:rPr>
          <w:rFonts w:cs="Arial"/>
          <w:sz w:val="22"/>
          <w:szCs w:val="22"/>
        </w:rPr>
        <w:t xml:space="preserve"> Platform to commit, or with the intention to commit, any unlawful, fraudulent, dishonest, threatening, invasive or improper </w:t>
      </w:r>
      <w:proofErr w:type="gramStart"/>
      <w:r w:rsidRPr="00CE5C2C">
        <w:rPr>
          <w:rFonts w:cs="Arial"/>
          <w:sz w:val="22"/>
          <w:szCs w:val="22"/>
        </w:rPr>
        <w:t>behaviour;</w:t>
      </w:r>
      <w:proofErr w:type="gramEnd"/>
    </w:p>
    <w:p w14:paraId="3CACCF93" w14:textId="2BCC3134" w:rsidR="00C926DC" w:rsidRPr="00C926DC" w:rsidRDefault="00C926DC" w:rsidP="00C926DC">
      <w:pPr>
        <w:pStyle w:val="Bullet1"/>
        <w:numPr>
          <w:ilvl w:val="0"/>
          <w:numId w:val="34"/>
        </w:numPr>
        <w:rPr>
          <w:rFonts w:cs="Arial"/>
          <w:sz w:val="22"/>
          <w:szCs w:val="22"/>
        </w:rPr>
      </w:pPr>
      <w:proofErr w:type="spellStart"/>
      <w:r w:rsidRPr="00C926DC">
        <w:rPr>
          <w:rFonts w:cs="Arial"/>
          <w:sz w:val="22"/>
          <w:szCs w:val="22"/>
        </w:rPr>
        <w:t>Yoti</w:t>
      </w:r>
      <w:proofErr w:type="spellEnd"/>
      <w:r w:rsidRPr="00C926DC">
        <w:rPr>
          <w:rFonts w:cs="Arial"/>
          <w:sz w:val="22"/>
          <w:szCs w:val="22"/>
        </w:rPr>
        <w:t xml:space="preserve"> may change the onboarding or verification processes of the </w:t>
      </w:r>
      <w:proofErr w:type="spellStart"/>
      <w:r w:rsidRPr="00C926DC">
        <w:rPr>
          <w:rFonts w:cs="Arial"/>
          <w:sz w:val="22"/>
          <w:szCs w:val="22"/>
        </w:rPr>
        <w:t>Yoti</w:t>
      </w:r>
      <w:proofErr w:type="spellEnd"/>
      <w:r w:rsidRPr="00C926DC">
        <w:rPr>
          <w:rFonts w:cs="Arial"/>
          <w:sz w:val="22"/>
          <w:szCs w:val="22"/>
        </w:rPr>
        <w:t xml:space="preserve"> </w:t>
      </w:r>
      <w:r w:rsidR="00691857">
        <w:rPr>
          <w:rFonts w:cs="Arial"/>
          <w:sz w:val="22"/>
          <w:szCs w:val="22"/>
        </w:rPr>
        <w:t>p</w:t>
      </w:r>
      <w:r w:rsidRPr="00C926DC">
        <w:rPr>
          <w:rFonts w:cs="Arial"/>
          <w:sz w:val="22"/>
          <w:szCs w:val="22"/>
        </w:rPr>
        <w:t xml:space="preserve">latform at any time, and </w:t>
      </w:r>
      <w:r w:rsidR="000F509B">
        <w:rPr>
          <w:rFonts w:cs="Arial"/>
          <w:sz w:val="22"/>
          <w:szCs w:val="22"/>
        </w:rPr>
        <w:t>the Contractor</w:t>
      </w:r>
      <w:r w:rsidRPr="00C926DC">
        <w:rPr>
          <w:rFonts w:cs="Arial"/>
          <w:sz w:val="22"/>
          <w:szCs w:val="22"/>
        </w:rPr>
        <w:t xml:space="preserve"> has no control over or responsibility for any such </w:t>
      </w:r>
      <w:proofErr w:type="gramStart"/>
      <w:r w:rsidRPr="00C926DC">
        <w:rPr>
          <w:rFonts w:cs="Arial"/>
          <w:sz w:val="22"/>
          <w:szCs w:val="22"/>
        </w:rPr>
        <w:t>changes;</w:t>
      </w:r>
      <w:proofErr w:type="gramEnd"/>
      <w:r w:rsidRPr="00C926DC">
        <w:rPr>
          <w:rFonts w:cs="Arial"/>
          <w:sz w:val="22"/>
          <w:szCs w:val="22"/>
        </w:rPr>
        <w:t xml:space="preserve"> </w:t>
      </w:r>
    </w:p>
    <w:p w14:paraId="4CA407E1" w14:textId="31DF42DE" w:rsidR="00C926DC" w:rsidRPr="00C926DC" w:rsidRDefault="000F509B" w:rsidP="00C926DC">
      <w:pPr>
        <w:pStyle w:val="Bullet1"/>
        <w:numPr>
          <w:ilvl w:val="0"/>
          <w:numId w:val="34"/>
        </w:numPr>
        <w:rPr>
          <w:rFonts w:cs="Arial"/>
          <w:sz w:val="22"/>
          <w:szCs w:val="22"/>
        </w:rPr>
      </w:pPr>
      <w:r>
        <w:rPr>
          <w:rFonts w:cs="Arial"/>
          <w:sz w:val="22"/>
          <w:szCs w:val="22"/>
        </w:rPr>
        <w:t>the Contractor</w:t>
      </w:r>
      <w:r w:rsidR="00C926DC" w:rsidRPr="00C926DC">
        <w:rPr>
          <w:rFonts w:cs="Arial"/>
          <w:sz w:val="22"/>
          <w:szCs w:val="22"/>
        </w:rPr>
        <w:t xml:space="preserve"> will procure that </w:t>
      </w:r>
      <w:proofErr w:type="spellStart"/>
      <w:r w:rsidR="00C926DC" w:rsidRPr="00C926DC">
        <w:rPr>
          <w:rFonts w:cs="Arial"/>
          <w:sz w:val="22"/>
          <w:szCs w:val="22"/>
        </w:rPr>
        <w:t>Yoti</w:t>
      </w:r>
      <w:proofErr w:type="spellEnd"/>
      <w:r w:rsidR="00C926DC" w:rsidRPr="00C926DC">
        <w:rPr>
          <w:rFonts w:cs="Arial"/>
          <w:sz w:val="22"/>
          <w:szCs w:val="22"/>
        </w:rPr>
        <w:t xml:space="preserve"> performs its verification, authentication and onboarding (where necessary) of each Applicant and/or their </w:t>
      </w:r>
      <w:r w:rsidR="00893E95">
        <w:rPr>
          <w:rFonts w:cs="Arial"/>
          <w:sz w:val="22"/>
          <w:szCs w:val="22"/>
        </w:rPr>
        <w:t>a</w:t>
      </w:r>
      <w:r w:rsidR="00C926DC" w:rsidRPr="00C926DC">
        <w:rPr>
          <w:rFonts w:cs="Arial"/>
          <w:sz w:val="22"/>
          <w:szCs w:val="22"/>
        </w:rPr>
        <w:t xml:space="preserve">ttributes with reasonable care and </w:t>
      </w:r>
      <w:proofErr w:type="gramStart"/>
      <w:r w:rsidR="00C926DC" w:rsidRPr="00C926DC">
        <w:rPr>
          <w:rFonts w:cs="Arial"/>
          <w:sz w:val="22"/>
          <w:szCs w:val="22"/>
        </w:rPr>
        <w:t>skill;</w:t>
      </w:r>
      <w:proofErr w:type="gramEnd"/>
    </w:p>
    <w:p w14:paraId="4BCF2C89" w14:textId="51C171C5" w:rsidR="00C926DC" w:rsidRPr="00C926DC" w:rsidRDefault="00C926DC" w:rsidP="00C926DC">
      <w:pPr>
        <w:pStyle w:val="Bullet1"/>
        <w:numPr>
          <w:ilvl w:val="0"/>
          <w:numId w:val="34"/>
        </w:numPr>
        <w:rPr>
          <w:rFonts w:cs="Arial"/>
          <w:sz w:val="22"/>
          <w:szCs w:val="22"/>
        </w:rPr>
      </w:pPr>
      <w:r w:rsidRPr="00C926DC">
        <w:rPr>
          <w:rFonts w:cs="Arial"/>
          <w:sz w:val="22"/>
          <w:szCs w:val="22"/>
        </w:rPr>
        <w:t xml:space="preserve">neither </w:t>
      </w:r>
      <w:proofErr w:type="spellStart"/>
      <w:r w:rsidRPr="00C926DC">
        <w:rPr>
          <w:rFonts w:cs="Arial"/>
          <w:sz w:val="22"/>
          <w:szCs w:val="22"/>
        </w:rPr>
        <w:t>Yoti</w:t>
      </w:r>
      <w:proofErr w:type="spellEnd"/>
      <w:r w:rsidRPr="00C926DC">
        <w:rPr>
          <w:rFonts w:cs="Arial"/>
          <w:sz w:val="22"/>
          <w:szCs w:val="22"/>
        </w:rPr>
        <w:t xml:space="preserve"> nor </w:t>
      </w:r>
      <w:r w:rsidR="000F509B">
        <w:rPr>
          <w:rFonts w:cs="Arial"/>
          <w:sz w:val="22"/>
          <w:szCs w:val="22"/>
        </w:rPr>
        <w:t>the Contractor</w:t>
      </w:r>
      <w:r w:rsidRPr="00C926DC">
        <w:rPr>
          <w:rFonts w:cs="Arial"/>
          <w:sz w:val="22"/>
          <w:szCs w:val="22"/>
        </w:rPr>
        <w:t xml:space="preserve"> guarantees that the </w:t>
      </w:r>
      <w:r w:rsidR="00893E95">
        <w:rPr>
          <w:rFonts w:cs="Arial"/>
          <w:sz w:val="22"/>
          <w:szCs w:val="22"/>
        </w:rPr>
        <w:t>a</w:t>
      </w:r>
      <w:r w:rsidRPr="00C926DC">
        <w:rPr>
          <w:rFonts w:cs="Arial"/>
          <w:sz w:val="22"/>
          <w:szCs w:val="22"/>
        </w:rPr>
        <w:t xml:space="preserve">ttributes provided to the Authority in relation to the </w:t>
      </w:r>
      <w:proofErr w:type="spellStart"/>
      <w:r w:rsidRPr="00C926DC">
        <w:rPr>
          <w:rFonts w:cs="Arial"/>
          <w:sz w:val="22"/>
          <w:szCs w:val="22"/>
        </w:rPr>
        <w:t>Yoti</w:t>
      </w:r>
      <w:proofErr w:type="spellEnd"/>
      <w:r w:rsidRPr="00C926DC">
        <w:rPr>
          <w:rFonts w:cs="Arial"/>
          <w:sz w:val="22"/>
          <w:szCs w:val="22"/>
        </w:rPr>
        <w:t xml:space="preserve"> </w:t>
      </w:r>
      <w:r w:rsidR="00997CBD">
        <w:rPr>
          <w:rFonts w:cs="Arial"/>
          <w:sz w:val="22"/>
          <w:szCs w:val="22"/>
        </w:rPr>
        <w:t>S</w:t>
      </w:r>
      <w:r w:rsidRPr="00C926DC">
        <w:rPr>
          <w:rFonts w:cs="Arial"/>
          <w:sz w:val="22"/>
          <w:szCs w:val="22"/>
        </w:rPr>
        <w:t xml:space="preserve">ervices are true, complete or accurate at any </w:t>
      </w:r>
      <w:proofErr w:type="gramStart"/>
      <w:r w:rsidRPr="00C926DC">
        <w:rPr>
          <w:rFonts w:cs="Arial"/>
          <w:sz w:val="22"/>
          <w:szCs w:val="22"/>
        </w:rPr>
        <w:t>time;</w:t>
      </w:r>
      <w:proofErr w:type="gramEnd"/>
      <w:r w:rsidRPr="00C926DC">
        <w:rPr>
          <w:rFonts w:cs="Arial"/>
          <w:sz w:val="22"/>
          <w:szCs w:val="22"/>
        </w:rPr>
        <w:t xml:space="preserve"> </w:t>
      </w:r>
    </w:p>
    <w:p w14:paraId="65EC6FE4" w14:textId="5DBE1F3E" w:rsidR="00C926DC" w:rsidRPr="00C926DC" w:rsidRDefault="00C926DC" w:rsidP="00C926DC">
      <w:pPr>
        <w:pStyle w:val="Bullet1"/>
        <w:numPr>
          <w:ilvl w:val="0"/>
          <w:numId w:val="34"/>
        </w:numPr>
        <w:rPr>
          <w:rFonts w:cs="Arial"/>
          <w:sz w:val="22"/>
          <w:szCs w:val="22"/>
        </w:rPr>
      </w:pPr>
      <w:r w:rsidRPr="00C926DC">
        <w:rPr>
          <w:rFonts w:cs="Arial"/>
          <w:sz w:val="22"/>
          <w:szCs w:val="22"/>
        </w:rPr>
        <w:t>the Authority</w:t>
      </w:r>
      <w:r w:rsidRPr="00C926DC" w:rsidDel="00560B65">
        <w:rPr>
          <w:rFonts w:cs="Arial"/>
          <w:sz w:val="22"/>
          <w:szCs w:val="22"/>
        </w:rPr>
        <w:t xml:space="preserve"> </w:t>
      </w:r>
      <w:r w:rsidRPr="00C926DC">
        <w:rPr>
          <w:rFonts w:cs="Arial"/>
          <w:sz w:val="22"/>
          <w:szCs w:val="22"/>
        </w:rPr>
        <w:t xml:space="preserve">shall not use the </w:t>
      </w:r>
      <w:proofErr w:type="spellStart"/>
      <w:r w:rsidRPr="00C926DC">
        <w:rPr>
          <w:rFonts w:cs="Arial"/>
          <w:sz w:val="22"/>
          <w:szCs w:val="22"/>
        </w:rPr>
        <w:t>Yoti</w:t>
      </w:r>
      <w:proofErr w:type="spellEnd"/>
      <w:r w:rsidRPr="00C926DC">
        <w:rPr>
          <w:rFonts w:cs="Arial"/>
          <w:sz w:val="22"/>
          <w:szCs w:val="22"/>
        </w:rPr>
        <w:t xml:space="preserve"> Platform to determine if the </w:t>
      </w:r>
      <w:proofErr w:type="spellStart"/>
      <w:r w:rsidRPr="00C926DC">
        <w:rPr>
          <w:rFonts w:cs="Arial"/>
          <w:sz w:val="22"/>
          <w:szCs w:val="22"/>
        </w:rPr>
        <w:t>Yoti</w:t>
      </w:r>
      <w:proofErr w:type="spellEnd"/>
      <w:r w:rsidRPr="00C926DC">
        <w:rPr>
          <w:rFonts w:cs="Arial"/>
          <w:sz w:val="22"/>
          <w:szCs w:val="22"/>
        </w:rPr>
        <w:t xml:space="preserve"> </w:t>
      </w:r>
      <w:r w:rsidR="00691857">
        <w:rPr>
          <w:rFonts w:cs="Arial"/>
          <w:sz w:val="22"/>
          <w:szCs w:val="22"/>
        </w:rPr>
        <w:t>p</w:t>
      </w:r>
      <w:r w:rsidRPr="00C926DC">
        <w:rPr>
          <w:rFonts w:cs="Arial"/>
          <w:sz w:val="22"/>
          <w:szCs w:val="22"/>
        </w:rPr>
        <w:t xml:space="preserve">latform is within the scope of a </w:t>
      </w:r>
      <w:proofErr w:type="gramStart"/>
      <w:r w:rsidRPr="00C926DC">
        <w:rPr>
          <w:rFonts w:cs="Arial"/>
          <w:sz w:val="22"/>
          <w:szCs w:val="22"/>
        </w:rPr>
        <w:t>patent;</w:t>
      </w:r>
      <w:proofErr w:type="gramEnd"/>
      <w:r w:rsidRPr="00C926DC">
        <w:rPr>
          <w:rFonts w:cs="Arial"/>
          <w:sz w:val="22"/>
          <w:szCs w:val="22"/>
        </w:rPr>
        <w:t xml:space="preserve"> </w:t>
      </w:r>
    </w:p>
    <w:p w14:paraId="3A8D5BCA" w14:textId="08AD3422" w:rsidR="00C926DC" w:rsidRPr="00C926DC" w:rsidRDefault="00C926DC" w:rsidP="00C926DC">
      <w:pPr>
        <w:pStyle w:val="Bullet1"/>
        <w:numPr>
          <w:ilvl w:val="0"/>
          <w:numId w:val="34"/>
        </w:numPr>
        <w:rPr>
          <w:rFonts w:cs="Arial"/>
          <w:sz w:val="22"/>
          <w:szCs w:val="22"/>
        </w:rPr>
      </w:pPr>
      <w:r w:rsidRPr="00C926DC">
        <w:rPr>
          <w:rFonts w:cs="Arial"/>
          <w:sz w:val="22"/>
          <w:szCs w:val="22"/>
        </w:rPr>
        <w:t xml:space="preserve">the Authority shall not use the </w:t>
      </w:r>
      <w:proofErr w:type="spellStart"/>
      <w:r w:rsidRPr="00C926DC">
        <w:rPr>
          <w:rFonts w:cs="Arial"/>
          <w:sz w:val="22"/>
          <w:szCs w:val="22"/>
        </w:rPr>
        <w:t>Yoti</w:t>
      </w:r>
      <w:proofErr w:type="spellEnd"/>
      <w:r w:rsidRPr="00C926DC">
        <w:rPr>
          <w:rFonts w:cs="Arial"/>
          <w:sz w:val="22"/>
          <w:szCs w:val="22"/>
        </w:rPr>
        <w:t xml:space="preserve"> </w:t>
      </w:r>
      <w:r w:rsidR="00691857">
        <w:rPr>
          <w:rFonts w:cs="Arial"/>
          <w:sz w:val="22"/>
          <w:szCs w:val="22"/>
        </w:rPr>
        <w:t>p</w:t>
      </w:r>
      <w:r w:rsidRPr="00C926DC">
        <w:rPr>
          <w:rFonts w:cs="Arial"/>
          <w:sz w:val="22"/>
          <w:szCs w:val="22"/>
        </w:rPr>
        <w:t xml:space="preserve">latform, any </w:t>
      </w:r>
      <w:r w:rsidR="00893E95">
        <w:rPr>
          <w:rFonts w:cs="Arial"/>
          <w:sz w:val="22"/>
          <w:szCs w:val="22"/>
        </w:rPr>
        <w:t>a</w:t>
      </w:r>
      <w:r w:rsidRPr="00C926DC">
        <w:rPr>
          <w:rFonts w:cs="Arial"/>
          <w:sz w:val="22"/>
          <w:szCs w:val="22"/>
        </w:rPr>
        <w:t xml:space="preserve">ttributes or any generated </w:t>
      </w:r>
      <w:r w:rsidR="00A21495">
        <w:rPr>
          <w:rFonts w:cs="Arial"/>
          <w:sz w:val="22"/>
          <w:szCs w:val="22"/>
        </w:rPr>
        <w:t>R</w:t>
      </w:r>
      <w:r w:rsidRPr="00C926DC">
        <w:rPr>
          <w:rFonts w:cs="Arial"/>
          <w:sz w:val="22"/>
          <w:szCs w:val="22"/>
        </w:rPr>
        <w:t xml:space="preserve">esults to directly or indirectly train any machine learning </w:t>
      </w:r>
      <w:proofErr w:type="gramStart"/>
      <w:r w:rsidRPr="00C926DC">
        <w:rPr>
          <w:rFonts w:cs="Arial"/>
          <w:sz w:val="22"/>
          <w:szCs w:val="22"/>
        </w:rPr>
        <w:t>algorithm;</w:t>
      </w:r>
      <w:proofErr w:type="gramEnd"/>
      <w:r w:rsidRPr="00C926DC">
        <w:rPr>
          <w:rFonts w:cs="Arial"/>
          <w:sz w:val="22"/>
          <w:szCs w:val="22"/>
        </w:rPr>
        <w:t xml:space="preserve"> </w:t>
      </w:r>
    </w:p>
    <w:p w14:paraId="5C0725AE" w14:textId="7C000E2E" w:rsidR="00C926DC" w:rsidRPr="00C926DC" w:rsidRDefault="00C926DC" w:rsidP="00C926DC">
      <w:pPr>
        <w:pStyle w:val="Bullet1"/>
        <w:numPr>
          <w:ilvl w:val="0"/>
          <w:numId w:val="34"/>
        </w:numPr>
        <w:rPr>
          <w:rFonts w:cs="Arial"/>
          <w:sz w:val="22"/>
          <w:szCs w:val="22"/>
        </w:rPr>
      </w:pPr>
      <w:r w:rsidRPr="00C926DC">
        <w:rPr>
          <w:rFonts w:cs="Arial"/>
          <w:sz w:val="22"/>
          <w:szCs w:val="22"/>
        </w:rPr>
        <w:t xml:space="preserve">the Authority shall only make backup copies of the </w:t>
      </w:r>
      <w:proofErr w:type="spellStart"/>
      <w:r w:rsidRPr="00C926DC">
        <w:rPr>
          <w:rFonts w:cs="Arial"/>
          <w:sz w:val="22"/>
          <w:szCs w:val="22"/>
        </w:rPr>
        <w:t>Yoti</w:t>
      </w:r>
      <w:proofErr w:type="spellEnd"/>
      <w:r w:rsidRPr="00C926DC">
        <w:rPr>
          <w:rFonts w:cs="Arial"/>
          <w:sz w:val="22"/>
          <w:szCs w:val="22"/>
        </w:rPr>
        <w:t xml:space="preserve"> </w:t>
      </w:r>
      <w:r w:rsidR="00997CBD">
        <w:rPr>
          <w:rFonts w:cs="Arial"/>
          <w:sz w:val="22"/>
          <w:szCs w:val="22"/>
        </w:rPr>
        <w:t>S</w:t>
      </w:r>
      <w:r w:rsidRPr="00C926DC">
        <w:rPr>
          <w:rFonts w:cs="Arial"/>
          <w:sz w:val="22"/>
          <w:szCs w:val="22"/>
        </w:rPr>
        <w:t>oftware for the Authority</w:t>
      </w:r>
      <w:r w:rsidRPr="00C926DC" w:rsidDel="00560B65">
        <w:rPr>
          <w:rFonts w:cs="Arial"/>
          <w:sz w:val="22"/>
          <w:szCs w:val="22"/>
        </w:rPr>
        <w:t xml:space="preserve"> </w:t>
      </w:r>
      <w:r w:rsidRPr="00C926DC">
        <w:rPr>
          <w:rFonts w:cs="Arial"/>
          <w:sz w:val="22"/>
          <w:szCs w:val="22"/>
        </w:rPr>
        <w:t xml:space="preserve">r's lawful use, and shall keep a written record of the number and location of copies of the </w:t>
      </w:r>
      <w:proofErr w:type="spellStart"/>
      <w:r w:rsidRPr="00C926DC">
        <w:rPr>
          <w:rFonts w:cs="Arial"/>
          <w:sz w:val="22"/>
          <w:szCs w:val="22"/>
        </w:rPr>
        <w:t>Yoti</w:t>
      </w:r>
      <w:proofErr w:type="spellEnd"/>
      <w:r w:rsidRPr="00C926DC">
        <w:rPr>
          <w:rFonts w:cs="Arial"/>
          <w:sz w:val="22"/>
          <w:szCs w:val="22"/>
        </w:rPr>
        <w:t xml:space="preserve"> </w:t>
      </w:r>
      <w:r w:rsidR="00997CBD">
        <w:rPr>
          <w:rFonts w:cs="Arial"/>
          <w:sz w:val="22"/>
          <w:szCs w:val="22"/>
        </w:rPr>
        <w:t>S</w:t>
      </w:r>
      <w:r w:rsidRPr="00C926DC">
        <w:rPr>
          <w:rFonts w:cs="Arial"/>
          <w:sz w:val="22"/>
          <w:szCs w:val="22"/>
        </w:rPr>
        <w:t xml:space="preserve">oftware, which the Authority must provide to </w:t>
      </w:r>
      <w:r w:rsidR="000F509B">
        <w:rPr>
          <w:rFonts w:cs="Arial"/>
          <w:sz w:val="22"/>
          <w:szCs w:val="22"/>
        </w:rPr>
        <w:t>the Contractor</w:t>
      </w:r>
      <w:r w:rsidRPr="00C926DC">
        <w:rPr>
          <w:rFonts w:cs="Arial"/>
          <w:sz w:val="22"/>
          <w:szCs w:val="22"/>
        </w:rPr>
        <w:t xml:space="preserve"> and/or </w:t>
      </w:r>
      <w:proofErr w:type="spellStart"/>
      <w:r w:rsidRPr="00C926DC">
        <w:rPr>
          <w:rFonts w:cs="Arial"/>
          <w:sz w:val="22"/>
          <w:szCs w:val="22"/>
        </w:rPr>
        <w:t>Yoti</w:t>
      </w:r>
      <w:proofErr w:type="spellEnd"/>
      <w:r w:rsidRPr="00C926DC">
        <w:rPr>
          <w:rFonts w:cs="Arial"/>
          <w:sz w:val="22"/>
          <w:szCs w:val="22"/>
        </w:rPr>
        <w:t xml:space="preserve"> on request, and take all reasonable steps to prevent unauthorised copying of the </w:t>
      </w:r>
      <w:proofErr w:type="spellStart"/>
      <w:r w:rsidRPr="00C926DC">
        <w:rPr>
          <w:rFonts w:cs="Arial"/>
          <w:sz w:val="22"/>
          <w:szCs w:val="22"/>
        </w:rPr>
        <w:t>Yoti</w:t>
      </w:r>
      <w:proofErr w:type="spellEnd"/>
      <w:r w:rsidRPr="00C926DC">
        <w:rPr>
          <w:rFonts w:cs="Arial"/>
          <w:sz w:val="22"/>
          <w:szCs w:val="22"/>
        </w:rPr>
        <w:t xml:space="preserve"> </w:t>
      </w:r>
      <w:proofErr w:type="gramStart"/>
      <w:r w:rsidR="00997CBD">
        <w:rPr>
          <w:rFonts w:cs="Arial"/>
          <w:sz w:val="22"/>
          <w:szCs w:val="22"/>
        </w:rPr>
        <w:t>S</w:t>
      </w:r>
      <w:r w:rsidRPr="00C926DC">
        <w:rPr>
          <w:rFonts w:cs="Arial"/>
          <w:sz w:val="22"/>
          <w:szCs w:val="22"/>
        </w:rPr>
        <w:t>oftware;</w:t>
      </w:r>
      <w:proofErr w:type="gramEnd"/>
    </w:p>
    <w:p w14:paraId="193D6120" w14:textId="4203356A" w:rsidR="00C926DC" w:rsidRPr="00C926DC" w:rsidRDefault="00C926DC" w:rsidP="00C926DC">
      <w:pPr>
        <w:pStyle w:val="Bullet1"/>
        <w:numPr>
          <w:ilvl w:val="0"/>
          <w:numId w:val="34"/>
        </w:numPr>
        <w:rPr>
          <w:rFonts w:cs="Arial"/>
          <w:sz w:val="22"/>
          <w:szCs w:val="22"/>
        </w:rPr>
      </w:pPr>
      <w:r w:rsidRPr="00C926DC">
        <w:rPr>
          <w:rFonts w:cs="Arial"/>
          <w:sz w:val="22"/>
          <w:szCs w:val="22"/>
        </w:rPr>
        <w:t xml:space="preserve">the Authority shall only use </w:t>
      </w:r>
      <w:r w:rsidR="00893E95">
        <w:rPr>
          <w:rFonts w:cs="Arial"/>
          <w:sz w:val="22"/>
          <w:szCs w:val="22"/>
        </w:rPr>
        <w:t>a</w:t>
      </w:r>
      <w:r w:rsidRPr="00C926DC">
        <w:rPr>
          <w:rFonts w:cs="Arial"/>
          <w:sz w:val="22"/>
          <w:szCs w:val="22"/>
        </w:rPr>
        <w:t xml:space="preserve">ttributes for its proper and lawful </w:t>
      </w:r>
      <w:proofErr w:type="gramStart"/>
      <w:r w:rsidRPr="00C926DC">
        <w:rPr>
          <w:rFonts w:cs="Arial"/>
          <w:sz w:val="22"/>
          <w:szCs w:val="22"/>
        </w:rPr>
        <w:t>purposes;</w:t>
      </w:r>
      <w:proofErr w:type="gramEnd"/>
    </w:p>
    <w:p w14:paraId="62C3C517" w14:textId="036626BF" w:rsidR="00C926DC" w:rsidRPr="00C926DC" w:rsidRDefault="00C926DC" w:rsidP="00C926DC">
      <w:pPr>
        <w:pStyle w:val="Bullet1"/>
        <w:numPr>
          <w:ilvl w:val="0"/>
          <w:numId w:val="34"/>
        </w:numPr>
        <w:rPr>
          <w:rFonts w:cs="Arial"/>
          <w:sz w:val="22"/>
          <w:szCs w:val="22"/>
        </w:rPr>
      </w:pPr>
      <w:r w:rsidRPr="00C926DC">
        <w:rPr>
          <w:rFonts w:cs="Arial"/>
          <w:sz w:val="22"/>
          <w:szCs w:val="22"/>
        </w:rPr>
        <w:t xml:space="preserve">the Authority shall not resell, sublicense, lease, share, transfer, make representations about or otherwise make available any </w:t>
      </w:r>
      <w:r w:rsidR="00781FE9">
        <w:rPr>
          <w:rFonts w:cs="Arial"/>
          <w:sz w:val="22"/>
          <w:szCs w:val="22"/>
        </w:rPr>
        <w:t>a</w:t>
      </w:r>
      <w:r w:rsidRPr="00C926DC">
        <w:rPr>
          <w:rFonts w:cs="Arial"/>
          <w:sz w:val="22"/>
          <w:szCs w:val="22"/>
        </w:rPr>
        <w:t xml:space="preserve">ttribute, </w:t>
      </w:r>
      <w:r w:rsidR="008D2F80">
        <w:rPr>
          <w:rFonts w:cs="Arial"/>
          <w:sz w:val="22"/>
          <w:szCs w:val="22"/>
        </w:rPr>
        <w:t>r</w:t>
      </w:r>
      <w:r w:rsidRPr="00C926DC">
        <w:rPr>
          <w:rFonts w:cs="Arial"/>
          <w:sz w:val="22"/>
          <w:szCs w:val="22"/>
        </w:rPr>
        <w:t xml:space="preserve">eceipt or </w:t>
      </w:r>
      <w:proofErr w:type="spellStart"/>
      <w:r w:rsidRPr="00C926DC">
        <w:rPr>
          <w:rFonts w:cs="Arial"/>
          <w:sz w:val="22"/>
          <w:szCs w:val="22"/>
        </w:rPr>
        <w:t>Yoti</w:t>
      </w:r>
      <w:proofErr w:type="spellEnd"/>
      <w:r w:rsidRPr="00C926DC">
        <w:rPr>
          <w:rFonts w:cs="Arial"/>
          <w:sz w:val="22"/>
          <w:szCs w:val="22"/>
        </w:rPr>
        <w:t xml:space="preserve"> timestamped data or any information gleaned from the foregoing to any third party or as part of any joint venture or partnership with any third party without the prior written consent of </w:t>
      </w:r>
      <w:r w:rsidR="000F509B">
        <w:rPr>
          <w:rFonts w:cs="Arial"/>
          <w:sz w:val="22"/>
          <w:szCs w:val="22"/>
        </w:rPr>
        <w:t>the Contractor</w:t>
      </w:r>
      <w:r w:rsidRPr="00C926DC">
        <w:rPr>
          <w:rFonts w:cs="Arial"/>
          <w:sz w:val="22"/>
          <w:szCs w:val="22"/>
        </w:rPr>
        <w:t xml:space="preserve"> and </w:t>
      </w:r>
      <w:proofErr w:type="spellStart"/>
      <w:proofErr w:type="gramStart"/>
      <w:r w:rsidRPr="00C926DC">
        <w:rPr>
          <w:rFonts w:cs="Arial"/>
          <w:sz w:val="22"/>
          <w:szCs w:val="22"/>
        </w:rPr>
        <w:t>Yoti</w:t>
      </w:r>
      <w:proofErr w:type="spellEnd"/>
      <w:r w:rsidRPr="00C926DC">
        <w:rPr>
          <w:rFonts w:cs="Arial"/>
          <w:sz w:val="22"/>
          <w:szCs w:val="22"/>
        </w:rPr>
        <w:t>;</w:t>
      </w:r>
      <w:proofErr w:type="gramEnd"/>
    </w:p>
    <w:p w14:paraId="0B6CF39A" w14:textId="57A39AA9" w:rsidR="00C926DC" w:rsidRPr="00C926DC" w:rsidRDefault="00C926DC" w:rsidP="00C926DC">
      <w:pPr>
        <w:pStyle w:val="Bullet1"/>
        <w:numPr>
          <w:ilvl w:val="0"/>
          <w:numId w:val="34"/>
        </w:numPr>
        <w:rPr>
          <w:rFonts w:cs="Arial"/>
          <w:sz w:val="22"/>
          <w:szCs w:val="22"/>
        </w:rPr>
      </w:pPr>
      <w:r w:rsidRPr="00C926DC">
        <w:rPr>
          <w:rFonts w:cs="Arial"/>
          <w:sz w:val="22"/>
          <w:szCs w:val="22"/>
        </w:rPr>
        <w:t xml:space="preserve">the Authority shall not store any </w:t>
      </w:r>
      <w:r w:rsidR="00956E19">
        <w:rPr>
          <w:rFonts w:cs="Arial"/>
          <w:sz w:val="22"/>
          <w:szCs w:val="22"/>
        </w:rPr>
        <w:t>a</w:t>
      </w:r>
      <w:r w:rsidRPr="00C926DC">
        <w:rPr>
          <w:rFonts w:cs="Arial"/>
          <w:sz w:val="22"/>
          <w:szCs w:val="22"/>
        </w:rPr>
        <w:t xml:space="preserve">ttribute or </w:t>
      </w:r>
      <w:r w:rsidR="003C6E49">
        <w:rPr>
          <w:rFonts w:cs="Arial"/>
          <w:sz w:val="22"/>
          <w:szCs w:val="22"/>
        </w:rPr>
        <w:t>r</w:t>
      </w:r>
      <w:r w:rsidRPr="00C926DC">
        <w:rPr>
          <w:rFonts w:cs="Arial"/>
          <w:sz w:val="22"/>
          <w:szCs w:val="22"/>
        </w:rPr>
        <w:t xml:space="preserve">eceipt in any publicly distributed ledger (such as a public blockchain) without prior written consent from </w:t>
      </w:r>
      <w:r w:rsidR="000F509B">
        <w:rPr>
          <w:rFonts w:cs="Arial"/>
          <w:sz w:val="22"/>
          <w:szCs w:val="22"/>
        </w:rPr>
        <w:t>the Contractor</w:t>
      </w:r>
      <w:r w:rsidRPr="00C926DC">
        <w:rPr>
          <w:rFonts w:cs="Arial"/>
          <w:sz w:val="22"/>
          <w:szCs w:val="22"/>
        </w:rPr>
        <w:t xml:space="preserve"> and </w:t>
      </w:r>
      <w:proofErr w:type="spellStart"/>
      <w:r w:rsidRPr="00C926DC">
        <w:rPr>
          <w:rFonts w:cs="Arial"/>
          <w:sz w:val="22"/>
          <w:szCs w:val="22"/>
        </w:rPr>
        <w:t>Yoti</w:t>
      </w:r>
      <w:proofErr w:type="spellEnd"/>
      <w:r w:rsidRPr="00C926DC">
        <w:rPr>
          <w:rFonts w:cs="Arial"/>
          <w:sz w:val="22"/>
          <w:szCs w:val="22"/>
        </w:rPr>
        <w:t xml:space="preserve"> (and which may be withheld at </w:t>
      </w:r>
      <w:r w:rsidR="000F509B">
        <w:rPr>
          <w:rFonts w:cs="Arial"/>
          <w:sz w:val="22"/>
          <w:szCs w:val="22"/>
        </w:rPr>
        <w:t>the Contractor</w:t>
      </w:r>
      <w:r w:rsidRPr="00C926DC">
        <w:rPr>
          <w:rFonts w:cs="Arial"/>
          <w:sz w:val="22"/>
          <w:szCs w:val="22"/>
        </w:rPr>
        <w:t xml:space="preserve"> and/or </w:t>
      </w:r>
      <w:proofErr w:type="spellStart"/>
      <w:r w:rsidRPr="00C926DC">
        <w:rPr>
          <w:rFonts w:cs="Arial"/>
          <w:sz w:val="22"/>
          <w:szCs w:val="22"/>
        </w:rPr>
        <w:t>Yoti's</w:t>
      </w:r>
      <w:proofErr w:type="spellEnd"/>
      <w:r w:rsidRPr="00C926DC">
        <w:rPr>
          <w:rFonts w:cs="Arial"/>
          <w:sz w:val="22"/>
          <w:szCs w:val="22"/>
        </w:rPr>
        <w:t xml:space="preserve"> absolute discretion</w:t>
      </w:r>
      <w:proofErr w:type="gramStart"/>
      <w:r w:rsidRPr="00C926DC">
        <w:rPr>
          <w:rFonts w:cs="Arial"/>
          <w:sz w:val="22"/>
          <w:szCs w:val="22"/>
        </w:rPr>
        <w:t>);</w:t>
      </w:r>
      <w:proofErr w:type="gramEnd"/>
    </w:p>
    <w:p w14:paraId="0248C4A6" w14:textId="48AA92EF" w:rsidR="00C926DC" w:rsidRPr="00523426" w:rsidRDefault="00C926DC" w:rsidP="00C926DC">
      <w:pPr>
        <w:pStyle w:val="Bullet1"/>
        <w:numPr>
          <w:ilvl w:val="0"/>
          <w:numId w:val="34"/>
        </w:numPr>
        <w:rPr>
          <w:rFonts w:cs="Arial"/>
          <w:sz w:val="22"/>
          <w:szCs w:val="22"/>
        </w:rPr>
      </w:pPr>
      <w:r w:rsidRPr="00C926DC">
        <w:rPr>
          <w:rFonts w:cs="Arial"/>
          <w:sz w:val="22"/>
          <w:szCs w:val="22"/>
        </w:rPr>
        <w:t xml:space="preserve">any identity documents and/or selfies of suspected fraudsters submitted to the </w:t>
      </w:r>
      <w:proofErr w:type="spellStart"/>
      <w:r w:rsidRPr="00C926DC">
        <w:rPr>
          <w:rFonts w:cs="Arial"/>
          <w:sz w:val="22"/>
          <w:szCs w:val="22"/>
        </w:rPr>
        <w:t>Yoti</w:t>
      </w:r>
      <w:proofErr w:type="spellEnd"/>
      <w:r w:rsidRPr="00C926DC">
        <w:rPr>
          <w:rFonts w:cs="Arial"/>
          <w:sz w:val="22"/>
          <w:szCs w:val="22"/>
        </w:rPr>
        <w:t xml:space="preserve"> </w:t>
      </w:r>
      <w:r w:rsidR="003C6E49">
        <w:rPr>
          <w:rFonts w:cs="Arial"/>
          <w:sz w:val="22"/>
          <w:szCs w:val="22"/>
        </w:rPr>
        <w:t>p</w:t>
      </w:r>
      <w:r w:rsidRPr="00C926DC">
        <w:rPr>
          <w:rFonts w:cs="Arial"/>
          <w:sz w:val="22"/>
          <w:szCs w:val="22"/>
        </w:rPr>
        <w:t>latform may be provided</w:t>
      </w:r>
      <w:r w:rsidR="00523426">
        <w:rPr>
          <w:rFonts w:cs="Arial"/>
          <w:sz w:val="22"/>
          <w:szCs w:val="22"/>
        </w:rPr>
        <w:t xml:space="preserve"> </w:t>
      </w:r>
      <w:r w:rsidR="00523426" w:rsidRPr="00523426">
        <w:rPr>
          <w:rFonts w:cs="Arial"/>
          <w:sz w:val="22"/>
          <w:szCs w:val="22"/>
        </w:rPr>
        <w:t xml:space="preserve">to law enforcement or government bodies to help those bodies in their detection and prevention of </w:t>
      </w:r>
      <w:proofErr w:type="gramStart"/>
      <w:r w:rsidR="00523426" w:rsidRPr="00523426">
        <w:rPr>
          <w:rFonts w:cs="Arial"/>
          <w:sz w:val="22"/>
          <w:szCs w:val="22"/>
        </w:rPr>
        <w:t>fraud;</w:t>
      </w:r>
      <w:proofErr w:type="gramEnd"/>
      <w:r w:rsidR="00523426" w:rsidRPr="002E46B3">
        <w:rPr>
          <w:rFonts w:asciiTheme="minorHAnsi" w:hAnsiTheme="minorHAnsi" w:cstheme="minorHAnsi"/>
          <w:sz w:val="22"/>
          <w:szCs w:val="22"/>
        </w:rPr>
        <w:t xml:space="preserve">  </w:t>
      </w:r>
    </w:p>
    <w:p w14:paraId="3088FC94" w14:textId="09EFC956" w:rsidR="00B5441C" w:rsidRPr="00B5441C" w:rsidRDefault="000F509B" w:rsidP="00B5441C">
      <w:pPr>
        <w:pStyle w:val="Bullet1"/>
        <w:numPr>
          <w:ilvl w:val="0"/>
          <w:numId w:val="34"/>
        </w:numPr>
        <w:rPr>
          <w:rFonts w:cs="Arial"/>
          <w:sz w:val="22"/>
          <w:szCs w:val="22"/>
        </w:rPr>
      </w:pPr>
      <w:r>
        <w:rPr>
          <w:rFonts w:cs="Arial"/>
          <w:sz w:val="22"/>
          <w:szCs w:val="22"/>
        </w:rPr>
        <w:t>the Contractor</w:t>
      </w:r>
      <w:r w:rsidR="00B5441C" w:rsidRPr="00B5441C">
        <w:rPr>
          <w:rFonts w:cs="Arial"/>
          <w:sz w:val="22"/>
          <w:szCs w:val="22"/>
        </w:rPr>
        <w:t xml:space="preserve"> shall use commercially reasonable endeavours to procure that the </w:t>
      </w:r>
      <w:proofErr w:type="spellStart"/>
      <w:r w:rsidR="00B5441C" w:rsidRPr="00B5441C">
        <w:rPr>
          <w:rFonts w:cs="Arial"/>
          <w:sz w:val="22"/>
          <w:szCs w:val="22"/>
        </w:rPr>
        <w:t>Yoti</w:t>
      </w:r>
      <w:proofErr w:type="spellEnd"/>
      <w:r w:rsidR="00B5441C" w:rsidRPr="00B5441C">
        <w:rPr>
          <w:rFonts w:cs="Arial"/>
          <w:sz w:val="22"/>
          <w:szCs w:val="22"/>
        </w:rPr>
        <w:t xml:space="preserve"> </w:t>
      </w:r>
      <w:r w:rsidR="00691857">
        <w:rPr>
          <w:rFonts w:cs="Arial"/>
          <w:sz w:val="22"/>
          <w:szCs w:val="22"/>
        </w:rPr>
        <w:t>p</w:t>
      </w:r>
      <w:r w:rsidR="00B5441C" w:rsidRPr="00B5441C">
        <w:rPr>
          <w:rFonts w:cs="Arial"/>
          <w:sz w:val="22"/>
          <w:szCs w:val="22"/>
        </w:rPr>
        <w:t xml:space="preserve">latform is generally accessible and usable by the Authority, but </w:t>
      </w:r>
      <w:r>
        <w:rPr>
          <w:rFonts w:cs="Arial"/>
          <w:sz w:val="22"/>
          <w:szCs w:val="22"/>
        </w:rPr>
        <w:t>the Contractor</w:t>
      </w:r>
      <w:r w:rsidR="00B5441C" w:rsidRPr="00B5441C">
        <w:rPr>
          <w:rFonts w:cs="Arial"/>
          <w:sz w:val="22"/>
          <w:szCs w:val="22"/>
        </w:rPr>
        <w:t xml:space="preserve"> gives no guarantee as to the availability of the </w:t>
      </w:r>
      <w:proofErr w:type="spellStart"/>
      <w:r w:rsidR="00B5441C" w:rsidRPr="00B5441C">
        <w:rPr>
          <w:rFonts w:cs="Arial"/>
          <w:sz w:val="22"/>
          <w:szCs w:val="22"/>
        </w:rPr>
        <w:t>Yoti</w:t>
      </w:r>
      <w:proofErr w:type="spellEnd"/>
      <w:r w:rsidR="00B5441C" w:rsidRPr="00B5441C">
        <w:rPr>
          <w:rFonts w:cs="Arial"/>
          <w:sz w:val="22"/>
          <w:szCs w:val="22"/>
        </w:rPr>
        <w:t xml:space="preserve"> </w:t>
      </w:r>
      <w:r w:rsidR="00474877">
        <w:rPr>
          <w:rFonts w:cs="Arial"/>
          <w:sz w:val="22"/>
          <w:szCs w:val="22"/>
        </w:rPr>
        <w:t>p</w:t>
      </w:r>
      <w:r w:rsidR="00B5441C" w:rsidRPr="00B5441C">
        <w:rPr>
          <w:rFonts w:cs="Arial"/>
          <w:sz w:val="22"/>
          <w:szCs w:val="22"/>
        </w:rPr>
        <w:t xml:space="preserve">latform or any component of the </w:t>
      </w:r>
      <w:proofErr w:type="spellStart"/>
      <w:r w:rsidR="00B5441C" w:rsidRPr="00B5441C">
        <w:rPr>
          <w:rFonts w:cs="Arial"/>
          <w:sz w:val="22"/>
          <w:szCs w:val="22"/>
        </w:rPr>
        <w:t>Yoti</w:t>
      </w:r>
      <w:proofErr w:type="spellEnd"/>
      <w:r w:rsidR="00B5441C" w:rsidRPr="00B5441C">
        <w:rPr>
          <w:rFonts w:cs="Arial"/>
          <w:sz w:val="22"/>
          <w:szCs w:val="22"/>
        </w:rPr>
        <w:t xml:space="preserve"> </w:t>
      </w:r>
      <w:r w:rsidR="00474877">
        <w:rPr>
          <w:rFonts w:cs="Arial"/>
          <w:sz w:val="22"/>
          <w:szCs w:val="22"/>
        </w:rPr>
        <w:t>pl</w:t>
      </w:r>
      <w:r w:rsidR="00B5441C" w:rsidRPr="00B5441C">
        <w:rPr>
          <w:rFonts w:cs="Arial"/>
          <w:sz w:val="22"/>
          <w:szCs w:val="22"/>
        </w:rPr>
        <w:t xml:space="preserve">atform, or in relation to the capacity, latency, responsiveness, </w:t>
      </w:r>
      <w:proofErr w:type="gramStart"/>
      <w:r w:rsidR="00B5441C" w:rsidRPr="00B5441C">
        <w:rPr>
          <w:rFonts w:cs="Arial"/>
          <w:sz w:val="22"/>
          <w:szCs w:val="22"/>
        </w:rPr>
        <w:t>accuracy</w:t>
      </w:r>
      <w:proofErr w:type="gramEnd"/>
      <w:r w:rsidR="00B5441C" w:rsidRPr="00B5441C">
        <w:rPr>
          <w:rFonts w:cs="Arial"/>
          <w:sz w:val="22"/>
          <w:szCs w:val="22"/>
        </w:rPr>
        <w:t xml:space="preserve"> or proper operation of the </w:t>
      </w:r>
      <w:proofErr w:type="spellStart"/>
      <w:r w:rsidR="00B5441C" w:rsidRPr="00B5441C">
        <w:rPr>
          <w:rFonts w:cs="Arial"/>
          <w:sz w:val="22"/>
          <w:szCs w:val="22"/>
        </w:rPr>
        <w:t>Yoti</w:t>
      </w:r>
      <w:proofErr w:type="spellEnd"/>
      <w:r w:rsidR="00B5441C" w:rsidRPr="00B5441C">
        <w:rPr>
          <w:rFonts w:cs="Arial"/>
          <w:sz w:val="22"/>
          <w:szCs w:val="22"/>
        </w:rPr>
        <w:t xml:space="preserve"> </w:t>
      </w:r>
      <w:r w:rsidR="00474877">
        <w:rPr>
          <w:rFonts w:cs="Arial"/>
          <w:sz w:val="22"/>
          <w:szCs w:val="22"/>
        </w:rPr>
        <w:t>p</w:t>
      </w:r>
      <w:r w:rsidR="00B5441C" w:rsidRPr="00B5441C">
        <w:rPr>
          <w:rFonts w:cs="Arial"/>
          <w:sz w:val="22"/>
          <w:szCs w:val="22"/>
        </w:rPr>
        <w:t xml:space="preserve">latform. If </w:t>
      </w:r>
      <w:r>
        <w:rPr>
          <w:rFonts w:cs="Arial"/>
          <w:sz w:val="22"/>
          <w:szCs w:val="22"/>
        </w:rPr>
        <w:t xml:space="preserve">the </w:t>
      </w:r>
      <w:r>
        <w:rPr>
          <w:rFonts w:cs="Arial"/>
          <w:sz w:val="22"/>
          <w:szCs w:val="22"/>
        </w:rPr>
        <w:lastRenderedPageBreak/>
        <w:t>Contractor</w:t>
      </w:r>
      <w:r w:rsidR="00B5441C" w:rsidRPr="00B5441C">
        <w:rPr>
          <w:rFonts w:cs="Arial"/>
          <w:sz w:val="22"/>
          <w:szCs w:val="22"/>
        </w:rPr>
        <w:t xml:space="preserve"> are made aware of any defect affecting the operation of the </w:t>
      </w:r>
      <w:proofErr w:type="spellStart"/>
      <w:r w:rsidR="00B5441C" w:rsidRPr="00B5441C">
        <w:rPr>
          <w:rFonts w:cs="Arial"/>
          <w:sz w:val="22"/>
          <w:szCs w:val="22"/>
        </w:rPr>
        <w:t>Yoti</w:t>
      </w:r>
      <w:proofErr w:type="spellEnd"/>
      <w:r w:rsidR="00B5441C" w:rsidRPr="00B5441C">
        <w:rPr>
          <w:rFonts w:cs="Arial"/>
          <w:sz w:val="22"/>
          <w:szCs w:val="22"/>
        </w:rPr>
        <w:t xml:space="preserve"> </w:t>
      </w:r>
      <w:r w:rsidR="00474877">
        <w:rPr>
          <w:rFonts w:cs="Arial"/>
          <w:sz w:val="22"/>
          <w:szCs w:val="22"/>
        </w:rPr>
        <w:t>p</w:t>
      </w:r>
      <w:r w:rsidR="00B5441C" w:rsidRPr="00B5441C">
        <w:rPr>
          <w:rFonts w:cs="Arial"/>
          <w:sz w:val="22"/>
          <w:szCs w:val="22"/>
        </w:rPr>
        <w:t xml:space="preserve">latform, </w:t>
      </w:r>
      <w:r>
        <w:rPr>
          <w:rFonts w:cs="Arial"/>
          <w:sz w:val="22"/>
          <w:szCs w:val="22"/>
        </w:rPr>
        <w:t>the Contractor</w:t>
      </w:r>
      <w:r w:rsidR="00B5441C" w:rsidRPr="00B5441C">
        <w:rPr>
          <w:rFonts w:cs="Arial"/>
          <w:sz w:val="22"/>
          <w:szCs w:val="22"/>
        </w:rPr>
        <w:t xml:space="preserve"> will use reasonable endeavours to procure that </w:t>
      </w:r>
      <w:proofErr w:type="spellStart"/>
      <w:r w:rsidR="00B5441C" w:rsidRPr="00B5441C">
        <w:rPr>
          <w:rFonts w:cs="Arial"/>
          <w:sz w:val="22"/>
          <w:szCs w:val="22"/>
        </w:rPr>
        <w:t>Yoti</w:t>
      </w:r>
      <w:proofErr w:type="spellEnd"/>
      <w:r w:rsidR="00B5441C" w:rsidRPr="00B5441C">
        <w:rPr>
          <w:rFonts w:cs="Arial"/>
          <w:sz w:val="22"/>
          <w:szCs w:val="22"/>
        </w:rPr>
        <w:t xml:space="preserve"> takes reasonable steps to restore the proper operation of the </w:t>
      </w:r>
      <w:proofErr w:type="spellStart"/>
      <w:r w:rsidR="00B5441C" w:rsidRPr="00B5441C">
        <w:rPr>
          <w:rFonts w:cs="Arial"/>
          <w:sz w:val="22"/>
          <w:szCs w:val="22"/>
        </w:rPr>
        <w:t>Yoti</w:t>
      </w:r>
      <w:proofErr w:type="spellEnd"/>
      <w:r w:rsidR="00B5441C" w:rsidRPr="00B5441C">
        <w:rPr>
          <w:rFonts w:cs="Arial"/>
          <w:sz w:val="22"/>
          <w:szCs w:val="22"/>
        </w:rPr>
        <w:t xml:space="preserve"> </w:t>
      </w:r>
      <w:r w:rsidR="00474877">
        <w:rPr>
          <w:rFonts w:cs="Arial"/>
          <w:sz w:val="22"/>
          <w:szCs w:val="22"/>
        </w:rPr>
        <w:t>p</w:t>
      </w:r>
      <w:r w:rsidR="00B5441C" w:rsidRPr="00B5441C">
        <w:rPr>
          <w:rFonts w:cs="Arial"/>
          <w:sz w:val="22"/>
          <w:szCs w:val="22"/>
        </w:rPr>
        <w:t xml:space="preserve">latform in all material respects as soon as reasonably practicable, but </w:t>
      </w:r>
      <w:r>
        <w:rPr>
          <w:rFonts w:cs="Arial"/>
          <w:sz w:val="22"/>
          <w:szCs w:val="22"/>
        </w:rPr>
        <w:t>the Contractor</w:t>
      </w:r>
      <w:r w:rsidR="00B5441C" w:rsidRPr="00B5441C">
        <w:rPr>
          <w:rFonts w:cs="Arial"/>
          <w:sz w:val="22"/>
          <w:szCs w:val="22"/>
        </w:rPr>
        <w:t xml:space="preserve"> gives no guarantees in relation to response times, fix times or </w:t>
      </w:r>
      <w:proofErr w:type="gramStart"/>
      <w:r w:rsidR="00B5441C" w:rsidRPr="00B5441C">
        <w:rPr>
          <w:rFonts w:cs="Arial"/>
          <w:sz w:val="22"/>
          <w:szCs w:val="22"/>
        </w:rPr>
        <w:t>otherwise;</w:t>
      </w:r>
      <w:proofErr w:type="gramEnd"/>
      <w:r w:rsidR="00B5441C" w:rsidRPr="00B5441C">
        <w:rPr>
          <w:rFonts w:cs="Arial"/>
          <w:sz w:val="22"/>
          <w:szCs w:val="22"/>
        </w:rPr>
        <w:t xml:space="preserve"> </w:t>
      </w:r>
    </w:p>
    <w:p w14:paraId="124E817A" w14:textId="164DE7E9" w:rsidR="00B5441C" w:rsidRPr="00B5441C" w:rsidRDefault="00B5441C" w:rsidP="00B5441C">
      <w:pPr>
        <w:pStyle w:val="Bullet1"/>
        <w:numPr>
          <w:ilvl w:val="0"/>
          <w:numId w:val="34"/>
        </w:numPr>
        <w:rPr>
          <w:rFonts w:cs="Arial"/>
          <w:sz w:val="22"/>
          <w:szCs w:val="22"/>
        </w:rPr>
      </w:pPr>
      <w:proofErr w:type="spellStart"/>
      <w:r w:rsidRPr="00B5441C">
        <w:rPr>
          <w:rFonts w:cs="Arial"/>
          <w:sz w:val="22"/>
          <w:szCs w:val="22"/>
        </w:rPr>
        <w:t>Yoti</w:t>
      </w:r>
      <w:proofErr w:type="spellEnd"/>
      <w:r w:rsidRPr="00B5441C">
        <w:rPr>
          <w:rFonts w:cs="Arial"/>
          <w:sz w:val="22"/>
          <w:szCs w:val="22"/>
        </w:rPr>
        <w:t xml:space="preserve"> monitors onboarding experience and wait times by country and document </w:t>
      </w:r>
      <w:proofErr w:type="gramStart"/>
      <w:r w:rsidRPr="00B5441C">
        <w:rPr>
          <w:rFonts w:cs="Arial"/>
          <w:sz w:val="22"/>
          <w:szCs w:val="22"/>
        </w:rPr>
        <w:t>type, and</w:t>
      </w:r>
      <w:proofErr w:type="gramEnd"/>
      <w:r w:rsidRPr="00B5441C">
        <w:rPr>
          <w:rFonts w:cs="Arial"/>
          <w:sz w:val="22"/>
          <w:szCs w:val="22"/>
        </w:rPr>
        <w:t xml:space="preserve"> may take such steps as </w:t>
      </w:r>
      <w:proofErr w:type="spellStart"/>
      <w:r w:rsidRPr="00B5441C">
        <w:rPr>
          <w:rFonts w:cs="Arial"/>
          <w:sz w:val="22"/>
          <w:szCs w:val="22"/>
        </w:rPr>
        <w:t>Yoti</w:t>
      </w:r>
      <w:proofErr w:type="spellEnd"/>
      <w:r w:rsidRPr="00B5441C">
        <w:rPr>
          <w:rFonts w:cs="Arial"/>
          <w:sz w:val="22"/>
          <w:szCs w:val="22"/>
        </w:rPr>
        <w:t xml:space="preserve"> sees fit in order to manage traffic in relation to the </w:t>
      </w:r>
      <w:proofErr w:type="spellStart"/>
      <w:r w:rsidRPr="00B5441C">
        <w:rPr>
          <w:rFonts w:cs="Arial"/>
          <w:sz w:val="22"/>
          <w:szCs w:val="22"/>
        </w:rPr>
        <w:t>Yoti</w:t>
      </w:r>
      <w:proofErr w:type="spellEnd"/>
      <w:r w:rsidRPr="00B5441C">
        <w:rPr>
          <w:rFonts w:cs="Arial"/>
          <w:sz w:val="22"/>
          <w:szCs w:val="22"/>
        </w:rPr>
        <w:t xml:space="preserve"> </w:t>
      </w:r>
      <w:r w:rsidR="00997CBD">
        <w:rPr>
          <w:rFonts w:cs="Arial"/>
          <w:sz w:val="22"/>
          <w:szCs w:val="22"/>
        </w:rPr>
        <w:t>S</w:t>
      </w:r>
      <w:r w:rsidRPr="00B5441C">
        <w:rPr>
          <w:rFonts w:cs="Arial"/>
          <w:sz w:val="22"/>
          <w:szCs w:val="22"/>
        </w:rPr>
        <w:t>ervices, including withdrawing support for certain groups of individuals or documents and/or deprioritising checks for particular document types.</w:t>
      </w:r>
    </w:p>
    <w:p w14:paraId="4B128695" w14:textId="1DC92D98" w:rsidR="00D02294" w:rsidRPr="00D02294" w:rsidRDefault="008E46FD" w:rsidP="00D02294">
      <w:pPr>
        <w:pStyle w:val="Bullet1"/>
        <w:numPr>
          <w:ilvl w:val="0"/>
          <w:numId w:val="0"/>
        </w:numPr>
        <w:rPr>
          <w:rFonts w:cs="Arial"/>
          <w:b/>
          <w:bCs/>
          <w:sz w:val="22"/>
          <w:szCs w:val="22"/>
        </w:rPr>
      </w:pPr>
      <w:r>
        <w:rPr>
          <w:rFonts w:cs="Arial"/>
          <w:b/>
          <w:bCs/>
          <w:sz w:val="22"/>
          <w:szCs w:val="22"/>
        </w:rPr>
        <w:t xml:space="preserve">5.2 </w:t>
      </w:r>
      <w:r w:rsidR="00D02294" w:rsidRPr="00D02294">
        <w:rPr>
          <w:rFonts w:cs="Arial"/>
          <w:b/>
          <w:bCs/>
          <w:sz w:val="22"/>
          <w:szCs w:val="22"/>
        </w:rPr>
        <w:t>Third Party Services</w:t>
      </w:r>
    </w:p>
    <w:p w14:paraId="7BDB5859" w14:textId="7C205C5B" w:rsidR="008E46FD" w:rsidRPr="00D02294" w:rsidRDefault="008E46FD" w:rsidP="008E46FD">
      <w:pPr>
        <w:pStyle w:val="Bullet1"/>
        <w:numPr>
          <w:ilvl w:val="0"/>
          <w:numId w:val="0"/>
        </w:numPr>
        <w:ind w:left="851" w:hanging="851"/>
        <w:rPr>
          <w:rFonts w:cs="Arial"/>
          <w:sz w:val="22"/>
          <w:szCs w:val="22"/>
        </w:rPr>
      </w:pPr>
      <w:proofErr w:type="gramStart"/>
      <w:r>
        <w:rPr>
          <w:rFonts w:cs="Arial"/>
          <w:sz w:val="22"/>
          <w:szCs w:val="22"/>
        </w:rPr>
        <w:t xml:space="preserve">5.2.1  </w:t>
      </w:r>
      <w:r>
        <w:rPr>
          <w:rFonts w:cs="Arial"/>
          <w:sz w:val="22"/>
          <w:szCs w:val="22"/>
        </w:rPr>
        <w:tab/>
      </w:r>
      <w:proofErr w:type="spellStart"/>
      <w:proofErr w:type="gramEnd"/>
      <w:r w:rsidR="00D02294" w:rsidRPr="00D02294">
        <w:rPr>
          <w:rFonts w:cs="Arial"/>
          <w:sz w:val="22"/>
          <w:szCs w:val="22"/>
        </w:rPr>
        <w:t>Yoti</w:t>
      </w:r>
      <w:proofErr w:type="spellEnd"/>
      <w:r w:rsidR="00D02294" w:rsidRPr="00D02294">
        <w:rPr>
          <w:rFonts w:cs="Arial"/>
          <w:sz w:val="22"/>
          <w:szCs w:val="22"/>
        </w:rPr>
        <w:t xml:space="preserve"> may, in its sole discretion, choose to make </w:t>
      </w:r>
      <w:r w:rsidR="00D62FA1" w:rsidRPr="00D62FA1">
        <w:rPr>
          <w:rFonts w:cs="Arial"/>
          <w:sz w:val="22"/>
          <w:szCs w:val="22"/>
        </w:rPr>
        <w:t>t</w:t>
      </w:r>
      <w:r w:rsidR="00D02294" w:rsidRPr="00D62FA1">
        <w:rPr>
          <w:rFonts w:cs="Arial"/>
          <w:sz w:val="22"/>
          <w:szCs w:val="22"/>
        </w:rPr>
        <w:t>hird</w:t>
      </w:r>
      <w:r w:rsidR="00D54F84" w:rsidRPr="00D62FA1">
        <w:rPr>
          <w:rFonts w:cs="Arial"/>
          <w:sz w:val="22"/>
          <w:szCs w:val="22"/>
        </w:rPr>
        <w:t xml:space="preserve"> </w:t>
      </w:r>
      <w:r w:rsidR="00D62FA1" w:rsidRPr="00D62FA1">
        <w:rPr>
          <w:rFonts w:cs="Arial"/>
          <w:sz w:val="22"/>
          <w:szCs w:val="22"/>
        </w:rPr>
        <w:t>p</w:t>
      </w:r>
      <w:r w:rsidR="00D02294" w:rsidRPr="00D62FA1">
        <w:rPr>
          <w:rFonts w:cs="Arial"/>
          <w:sz w:val="22"/>
          <w:szCs w:val="22"/>
        </w:rPr>
        <w:t>arty</w:t>
      </w:r>
      <w:r w:rsidR="00D02294" w:rsidRPr="00D02294">
        <w:rPr>
          <w:rFonts w:cs="Arial"/>
          <w:sz w:val="22"/>
          <w:szCs w:val="22"/>
        </w:rPr>
        <w:t xml:space="preserve"> </w:t>
      </w:r>
      <w:r w:rsidR="00997CBD">
        <w:rPr>
          <w:rFonts w:cs="Arial"/>
          <w:sz w:val="22"/>
          <w:szCs w:val="22"/>
        </w:rPr>
        <w:t>S</w:t>
      </w:r>
      <w:r w:rsidR="00D02294" w:rsidRPr="00D02294">
        <w:rPr>
          <w:rFonts w:cs="Arial"/>
          <w:sz w:val="22"/>
          <w:szCs w:val="22"/>
        </w:rPr>
        <w:t xml:space="preserve">ervices available to the Authority via the </w:t>
      </w:r>
      <w:proofErr w:type="spellStart"/>
      <w:r w:rsidR="00D02294" w:rsidRPr="00D02294">
        <w:rPr>
          <w:rFonts w:cs="Arial"/>
          <w:sz w:val="22"/>
          <w:szCs w:val="22"/>
        </w:rPr>
        <w:t>Yoti</w:t>
      </w:r>
      <w:proofErr w:type="spellEnd"/>
      <w:r w:rsidR="00D02294" w:rsidRPr="00D02294">
        <w:rPr>
          <w:rFonts w:cs="Arial"/>
          <w:sz w:val="22"/>
          <w:szCs w:val="22"/>
        </w:rPr>
        <w:t xml:space="preserve"> </w:t>
      </w:r>
      <w:r w:rsidR="00D62FA1">
        <w:rPr>
          <w:rFonts w:cs="Arial"/>
          <w:sz w:val="22"/>
          <w:szCs w:val="22"/>
        </w:rPr>
        <w:t>p</w:t>
      </w:r>
      <w:r w:rsidR="00D02294" w:rsidRPr="00D02294">
        <w:rPr>
          <w:rFonts w:cs="Arial"/>
          <w:sz w:val="22"/>
          <w:szCs w:val="22"/>
        </w:rPr>
        <w:t xml:space="preserve">latform, but the Authority acknowledges and agrees that neither </w:t>
      </w:r>
      <w:r w:rsidR="000F509B">
        <w:rPr>
          <w:rFonts w:cs="Arial"/>
          <w:sz w:val="22"/>
          <w:szCs w:val="22"/>
        </w:rPr>
        <w:t>the Contractor</w:t>
      </w:r>
      <w:r w:rsidR="00D02294" w:rsidRPr="00D02294">
        <w:rPr>
          <w:rFonts w:cs="Arial"/>
          <w:sz w:val="22"/>
          <w:szCs w:val="22"/>
        </w:rPr>
        <w:t xml:space="preserve"> nor </w:t>
      </w:r>
      <w:proofErr w:type="spellStart"/>
      <w:r w:rsidR="00D02294" w:rsidRPr="00D02294">
        <w:rPr>
          <w:rFonts w:cs="Arial"/>
          <w:sz w:val="22"/>
          <w:szCs w:val="22"/>
        </w:rPr>
        <w:t>Yoti</w:t>
      </w:r>
      <w:proofErr w:type="spellEnd"/>
      <w:r w:rsidR="00D02294" w:rsidRPr="00D02294">
        <w:rPr>
          <w:rFonts w:cs="Arial"/>
          <w:sz w:val="22"/>
          <w:szCs w:val="22"/>
        </w:rPr>
        <w:t xml:space="preserve"> shall be under any obligation to make such </w:t>
      </w:r>
      <w:r w:rsidR="00D62FA1">
        <w:rPr>
          <w:rFonts w:cs="Arial"/>
          <w:sz w:val="22"/>
          <w:szCs w:val="22"/>
        </w:rPr>
        <w:t>t</w:t>
      </w:r>
      <w:r w:rsidR="00D62FA1" w:rsidRPr="00D02294">
        <w:rPr>
          <w:rFonts w:cs="Arial"/>
          <w:sz w:val="22"/>
          <w:szCs w:val="22"/>
        </w:rPr>
        <w:t>hird-party</w:t>
      </w:r>
      <w:r w:rsidR="00D02294" w:rsidRPr="00D02294">
        <w:rPr>
          <w:rFonts w:cs="Arial"/>
          <w:sz w:val="22"/>
          <w:szCs w:val="22"/>
        </w:rPr>
        <w:t xml:space="preserve"> </w:t>
      </w:r>
      <w:r w:rsidR="00997CBD">
        <w:rPr>
          <w:rFonts w:cs="Arial"/>
          <w:sz w:val="22"/>
          <w:szCs w:val="22"/>
        </w:rPr>
        <w:t>S</w:t>
      </w:r>
      <w:r w:rsidR="00D02294" w:rsidRPr="00D02294">
        <w:rPr>
          <w:rFonts w:cs="Arial"/>
          <w:sz w:val="22"/>
          <w:szCs w:val="22"/>
        </w:rPr>
        <w:t xml:space="preserve">ervices available. </w:t>
      </w:r>
      <w:r w:rsidR="000F509B">
        <w:rPr>
          <w:rFonts w:cs="Arial"/>
          <w:sz w:val="22"/>
          <w:szCs w:val="22"/>
        </w:rPr>
        <w:t>Contractor</w:t>
      </w:r>
      <w:r w:rsidR="000F509B" w:rsidRPr="000F2472">
        <w:rPr>
          <w:rFonts w:cs="Arial"/>
          <w:sz w:val="22"/>
          <w:szCs w:val="22"/>
        </w:rPr>
        <w:t xml:space="preserve"> </w:t>
      </w:r>
      <w:r w:rsidR="00D02294" w:rsidRPr="00D02294">
        <w:rPr>
          <w:rFonts w:cs="Arial"/>
          <w:sz w:val="22"/>
          <w:szCs w:val="22"/>
        </w:rPr>
        <w:t xml:space="preserve">and </w:t>
      </w:r>
      <w:proofErr w:type="spellStart"/>
      <w:r w:rsidR="00D02294" w:rsidRPr="00D02294">
        <w:rPr>
          <w:rFonts w:cs="Arial"/>
          <w:sz w:val="22"/>
          <w:szCs w:val="22"/>
        </w:rPr>
        <w:t>Yoti</w:t>
      </w:r>
      <w:proofErr w:type="spellEnd"/>
      <w:r w:rsidR="00D02294" w:rsidRPr="00D02294">
        <w:rPr>
          <w:rFonts w:cs="Arial"/>
          <w:sz w:val="22"/>
          <w:szCs w:val="22"/>
        </w:rPr>
        <w:t xml:space="preserve"> reserve the right to withdraw the provision of any </w:t>
      </w:r>
      <w:r w:rsidR="00D62FA1">
        <w:rPr>
          <w:rFonts w:cs="Arial"/>
          <w:sz w:val="22"/>
          <w:szCs w:val="22"/>
        </w:rPr>
        <w:t>t</w:t>
      </w:r>
      <w:r w:rsidR="00D62FA1" w:rsidRPr="00D02294">
        <w:rPr>
          <w:rFonts w:cs="Arial"/>
          <w:sz w:val="22"/>
          <w:szCs w:val="22"/>
        </w:rPr>
        <w:t>hird-party</w:t>
      </w:r>
      <w:r w:rsidR="00D02294" w:rsidRPr="00D02294">
        <w:rPr>
          <w:rFonts w:cs="Arial"/>
          <w:sz w:val="22"/>
          <w:szCs w:val="22"/>
        </w:rPr>
        <w:t xml:space="preserve"> Service via the </w:t>
      </w:r>
      <w:proofErr w:type="spellStart"/>
      <w:r w:rsidR="00D02294" w:rsidRPr="00D02294">
        <w:rPr>
          <w:rFonts w:cs="Arial"/>
          <w:sz w:val="22"/>
          <w:szCs w:val="22"/>
        </w:rPr>
        <w:t>Yoti</w:t>
      </w:r>
      <w:proofErr w:type="spellEnd"/>
      <w:r w:rsidR="00D02294" w:rsidRPr="00D02294">
        <w:rPr>
          <w:rFonts w:cs="Arial"/>
          <w:sz w:val="22"/>
          <w:szCs w:val="22"/>
        </w:rPr>
        <w:t xml:space="preserve"> P</w:t>
      </w:r>
      <w:r w:rsidR="000F509B">
        <w:rPr>
          <w:rFonts w:cs="Arial"/>
          <w:sz w:val="22"/>
          <w:szCs w:val="22"/>
        </w:rPr>
        <w:t>l</w:t>
      </w:r>
      <w:r w:rsidR="00D02294" w:rsidRPr="00D02294">
        <w:rPr>
          <w:rFonts w:cs="Arial"/>
          <w:sz w:val="22"/>
          <w:szCs w:val="22"/>
        </w:rPr>
        <w:t>atform at any time without giving the Authority any prior notice.</w:t>
      </w:r>
    </w:p>
    <w:p w14:paraId="49AD38EB" w14:textId="7A3A721E" w:rsidR="00D02294" w:rsidRPr="00D02294" w:rsidRDefault="008E46FD" w:rsidP="008E46FD">
      <w:pPr>
        <w:pStyle w:val="Bullet1"/>
        <w:numPr>
          <w:ilvl w:val="0"/>
          <w:numId w:val="0"/>
        </w:numPr>
        <w:ind w:left="851" w:hanging="851"/>
        <w:rPr>
          <w:rFonts w:cs="Arial"/>
          <w:sz w:val="22"/>
          <w:szCs w:val="22"/>
        </w:rPr>
      </w:pPr>
      <w:r>
        <w:rPr>
          <w:rFonts w:cs="Arial"/>
          <w:sz w:val="22"/>
          <w:szCs w:val="22"/>
        </w:rPr>
        <w:t xml:space="preserve">5.2.2   </w:t>
      </w:r>
      <w:r w:rsidR="00D02294" w:rsidRPr="00D02294">
        <w:rPr>
          <w:rFonts w:cs="Arial"/>
          <w:sz w:val="22"/>
          <w:szCs w:val="22"/>
        </w:rPr>
        <w:t xml:space="preserve">The Authority's use of </w:t>
      </w:r>
      <w:r w:rsidR="00D62FA1">
        <w:rPr>
          <w:rFonts w:cs="Arial"/>
          <w:sz w:val="22"/>
          <w:szCs w:val="22"/>
        </w:rPr>
        <w:t>t</w:t>
      </w:r>
      <w:r w:rsidR="00D02294" w:rsidRPr="00D02294">
        <w:rPr>
          <w:rFonts w:cs="Arial"/>
          <w:sz w:val="22"/>
          <w:szCs w:val="22"/>
        </w:rPr>
        <w:t>hird</w:t>
      </w:r>
      <w:r w:rsidR="00D62FA1">
        <w:rPr>
          <w:rFonts w:cs="Arial"/>
          <w:sz w:val="22"/>
          <w:szCs w:val="22"/>
        </w:rPr>
        <w:t>-p</w:t>
      </w:r>
      <w:r w:rsidR="00D02294" w:rsidRPr="00D02294">
        <w:rPr>
          <w:rFonts w:cs="Arial"/>
          <w:sz w:val="22"/>
          <w:szCs w:val="22"/>
        </w:rPr>
        <w:t xml:space="preserve">arty </w:t>
      </w:r>
      <w:r w:rsidR="00997CBD">
        <w:rPr>
          <w:rFonts w:cs="Arial"/>
          <w:sz w:val="22"/>
          <w:szCs w:val="22"/>
        </w:rPr>
        <w:t>S</w:t>
      </w:r>
      <w:r w:rsidR="00D02294" w:rsidRPr="00D02294">
        <w:rPr>
          <w:rFonts w:cs="Arial"/>
          <w:sz w:val="22"/>
          <w:szCs w:val="22"/>
        </w:rPr>
        <w:t xml:space="preserve">ervices will be governed solely by the terms and conditions of the relevant </w:t>
      </w:r>
      <w:r w:rsidR="00D62FA1">
        <w:rPr>
          <w:rFonts w:cs="Arial"/>
          <w:sz w:val="22"/>
          <w:szCs w:val="22"/>
        </w:rPr>
        <w:t>t</w:t>
      </w:r>
      <w:r w:rsidR="00D02294" w:rsidRPr="00D02294">
        <w:rPr>
          <w:rFonts w:cs="Arial"/>
          <w:sz w:val="22"/>
          <w:szCs w:val="22"/>
        </w:rPr>
        <w:t>hird</w:t>
      </w:r>
      <w:r w:rsidR="00D62FA1">
        <w:rPr>
          <w:rFonts w:cs="Arial"/>
          <w:sz w:val="22"/>
          <w:szCs w:val="22"/>
        </w:rPr>
        <w:t>-p</w:t>
      </w:r>
      <w:r w:rsidR="00D02294" w:rsidRPr="00D02294">
        <w:rPr>
          <w:rFonts w:cs="Arial"/>
          <w:sz w:val="22"/>
          <w:szCs w:val="22"/>
        </w:rPr>
        <w:t xml:space="preserve">arty </w:t>
      </w:r>
      <w:r w:rsidR="00997CBD">
        <w:rPr>
          <w:rFonts w:cs="Arial"/>
          <w:sz w:val="22"/>
          <w:szCs w:val="22"/>
        </w:rPr>
        <w:t>S</w:t>
      </w:r>
      <w:r w:rsidR="00D02294" w:rsidRPr="00D02294">
        <w:rPr>
          <w:rFonts w:cs="Arial"/>
          <w:sz w:val="22"/>
          <w:szCs w:val="22"/>
        </w:rPr>
        <w:t>ervices provider and neither</w:t>
      </w:r>
      <w:r w:rsidR="000F509B">
        <w:rPr>
          <w:rFonts w:cs="Arial"/>
          <w:sz w:val="22"/>
          <w:szCs w:val="22"/>
        </w:rPr>
        <w:t xml:space="preserve"> the</w:t>
      </w:r>
      <w:r w:rsidR="00D02294" w:rsidRPr="00D02294">
        <w:rPr>
          <w:rFonts w:cs="Arial"/>
          <w:sz w:val="22"/>
          <w:szCs w:val="22"/>
        </w:rPr>
        <w:t xml:space="preserve"> </w:t>
      </w:r>
      <w:r w:rsidR="000F509B">
        <w:rPr>
          <w:rFonts w:cs="Arial"/>
          <w:sz w:val="22"/>
          <w:szCs w:val="22"/>
        </w:rPr>
        <w:t>Contractor</w:t>
      </w:r>
      <w:r w:rsidR="000F509B" w:rsidRPr="000F2472">
        <w:rPr>
          <w:rFonts w:cs="Arial"/>
          <w:sz w:val="22"/>
          <w:szCs w:val="22"/>
        </w:rPr>
        <w:t xml:space="preserve"> </w:t>
      </w:r>
      <w:r w:rsidR="00D02294" w:rsidRPr="00D02294">
        <w:rPr>
          <w:rFonts w:cs="Arial"/>
          <w:sz w:val="22"/>
          <w:szCs w:val="22"/>
        </w:rPr>
        <w:t xml:space="preserve">nor </w:t>
      </w:r>
      <w:proofErr w:type="spellStart"/>
      <w:r w:rsidR="00D02294" w:rsidRPr="00D02294">
        <w:rPr>
          <w:rFonts w:cs="Arial"/>
          <w:sz w:val="22"/>
          <w:szCs w:val="22"/>
        </w:rPr>
        <w:t>Yoti</w:t>
      </w:r>
      <w:proofErr w:type="spellEnd"/>
      <w:r w:rsidR="00D02294" w:rsidRPr="00D02294">
        <w:rPr>
          <w:rFonts w:cs="Arial"/>
          <w:sz w:val="22"/>
          <w:szCs w:val="22"/>
        </w:rPr>
        <w:t xml:space="preserve"> accept any responsibility or liability to the Authority or any third party in relation to any </w:t>
      </w:r>
      <w:r w:rsidR="00590066">
        <w:rPr>
          <w:rFonts w:cs="Arial"/>
          <w:sz w:val="22"/>
          <w:szCs w:val="22"/>
        </w:rPr>
        <w:t>t</w:t>
      </w:r>
      <w:r w:rsidR="00D02294" w:rsidRPr="00D02294">
        <w:rPr>
          <w:rFonts w:cs="Arial"/>
          <w:sz w:val="22"/>
          <w:szCs w:val="22"/>
        </w:rPr>
        <w:t>hird</w:t>
      </w:r>
      <w:r w:rsidR="00590066">
        <w:rPr>
          <w:rFonts w:cs="Arial"/>
          <w:sz w:val="22"/>
          <w:szCs w:val="22"/>
        </w:rPr>
        <w:t>-p</w:t>
      </w:r>
      <w:r w:rsidR="00D02294" w:rsidRPr="00D02294">
        <w:rPr>
          <w:rFonts w:cs="Arial"/>
          <w:sz w:val="22"/>
          <w:szCs w:val="22"/>
        </w:rPr>
        <w:t xml:space="preserve">arty </w:t>
      </w:r>
      <w:r w:rsidR="00997CBD">
        <w:rPr>
          <w:rFonts w:cs="Arial"/>
          <w:sz w:val="22"/>
          <w:szCs w:val="22"/>
        </w:rPr>
        <w:t>S</w:t>
      </w:r>
      <w:r w:rsidR="00D02294" w:rsidRPr="00D02294">
        <w:rPr>
          <w:rFonts w:cs="Arial"/>
          <w:sz w:val="22"/>
          <w:szCs w:val="22"/>
        </w:rPr>
        <w:t xml:space="preserve">ervices provided. If the Authority has an issue with, or a claim arises in connection with, any such </w:t>
      </w:r>
      <w:r w:rsidR="00590066">
        <w:rPr>
          <w:rFonts w:cs="Arial"/>
          <w:sz w:val="22"/>
          <w:szCs w:val="22"/>
        </w:rPr>
        <w:t>t</w:t>
      </w:r>
      <w:r w:rsidR="00D02294" w:rsidRPr="00D02294">
        <w:rPr>
          <w:rFonts w:cs="Arial"/>
          <w:sz w:val="22"/>
          <w:szCs w:val="22"/>
        </w:rPr>
        <w:t>hird</w:t>
      </w:r>
      <w:r w:rsidR="00590066">
        <w:rPr>
          <w:rFonts w:cs="Arial"/>
          <w:sz w:val="22"/>
          <w:szCs w:val="22"/>
        </w:rPr>
        <w:t>-p</w:t>
      </w:r>
      <w:r w:rsidR="00D02294" w:rsidRPr="00D02294">
        <w:rPr>
          <w:rFonts w:cs="Arial"/>
          <w:sz w:val="22"/>
          <w:szCs w:val="22"/>
        </w:rPr>
        <w:t xml:space="preserve">arty </w:t>
      </w:r>
      <w:r w:rsidR="00997CBD">
        <w:rPr>
          <w:rFonts w:cs="Arial"/>
          <w:sz w:val="22"/>
          <w:szCs w:val="22"/>
        </w:rPr>
        <w:t>S</w:t>
      </w:r>
      <w:r w:rsidR="00D02294" w:rsidRPr="00D02294">
        <w:rPr>
          <w:rFonts w:cs="Arial"/>
          <w:sz w:val="22"/>
          <w:szCs w:val="22"/>
        </w:rPr>
        <w:t xml:space="preserve">ervices, </w:t>
      </w:r>
      <w:proofErr w:type="spellStart"/>
      <w:r w:rsidR="00D02294" w:rsidRPr="00D02294">
        <w:rPr>
          <w:rFonts w:cs="Arial"/>
          <w:sz w:val="22"/>
          <w:szCs w:val="22"/>
        </w:rPr>
        <w:t>Yoti</w:t>
      </w:r>
      <w:proofErr w:type="spellEnd"/>
      <w:r w:rsidR="00D02294" w:rsidRPr="00D02294">
        <w:rPr>
          <w:rFonts w:cs="Arial"/>
          <w:sz w:val="22"/>
          <w:szCs w:val="22"/>
        </w:rPr>
        <w:t xml:space="preserve"> may give assistance to the Authority (at the Authority's cost) to resolve the issue or pursue the claim but shall have no obligation to do so. </w:t>
      </w:r>
    </w:p>
    <w:p w14:paraId="17D0E0E7" w14:textId="7F1A82FF" w:rsidR="00C53990" w:rsidRDefault="008E46FD" w:rsidP="008E46FD">
      <w:pPr>
        <w:pStyle w:val="Bullet1"/>
        <w:numPr>
          <w:ilvl w:val="0"/>
          <w:numId w:val="0"/>
        </w:numPr>
        <w:ind w:left="851" w:hanging="851"/>
        <w:rPr>
          <w:rFonts w:cs="Arial"/>
          <w:sz w:val="22"/>
          <w:szCs w:val="22"/>
        </w:rPr>
      </w:pPr>
      <w:r>
        <w:rPr>
          <w:rFonts w:cs="Arial"/>
          <w:sz w:val="22"/>
          <w:szCs w:val="22"/>
        </w:rPr>
        <w:t xml:space="preserve">5.2.3    </w:t>
      </w:r>
      <w:r w:rsidR="00C53990" w:rsidRPr="00C53990">
        <w:rPr>
          <w:rFonts w:cs="Arial"/>
          <w:sz w:val="22"/>
          <w:szCs w:val="22"/>
        </w:rPr>
        <w:t>Neither</w:t>
      </w:r>
      <w:r w:rsidR="000F509B">
        <w:rPr>
          <w:rFonts w:cs="Arial"/>
          <w:sz w:val="22"/>
          <w:szCs w:val="22"/>
        </w:rPr>
        <w:t xml:space="preserve"> the</w:t>
      </w:r>
      <w:r w:rsidR="00C53990" w:rsidRPr="00C53990">
        <w:rPr>
          <w:rFonts w:cs="Arial"/>
          <w:sz w:val="22"/>
          <w:szCs w:val="22"/>
        </w:rPr>
        <w:t xml:space="preserve"> </w:t>
      </w:r>
      <w:r w:rsidR="000F509B">
        <w:rPr>
          <w:rFonts w:cs="Arial"/>
          <w:sz w:val="22"/>
          <w:szCs w:val="22"/>
        </w:rPr>
        <w:t>Contractor</w:t>
      </w:r>
      <w:r w:rsidR="000F509B" w:rsidRPr="000F2472">
        <w:rPr>
          <w:rFonts w:cs="Arial"/>
          <w:sz w:val="22"/>
          <w:szCs w:val="22"/>
        </w:rPr>
        <w:t xml:space="preserve"> </w:t>
      </w:r>
      <w:r w:rsidR="00C53990" w:rsidRPr="00C53990">
        <w:rPr>
          <w:rFonts w:cs="Arial"/>
          <w:sz w:val="22"/>
          <w:szCs w:val="22"/>
        </w:rPr>
        <w:t xml:space="preserve">nor </w:t>
      </w:r>
      <w:proofErr w:type="spellStart"/>
      <w:r w:rsidR="00C53990" w:rsidRPr="00C53990">
        <w:rPr>
          <w:rFonts w:cs="Arial"/>
          <w:sz w:val="22"/>
          <w:szCs w:val="22"/>
        </w:rPr>
        <w:t>Yoti</w:t>
      </w:r>
      <w:proofErr w:type="spellEnd"/>
      <w:r w:rsidR="00C53990" w:rsidRPr="00C53990">
        <w:rPr>
          <w:rFonts w:cs="Arial"/>
          <w:sz w:val="22"/>
          <w:szCs w:val="22"/>
        </w:rPr>
        <w:t xml:space="preserve"> guarantees that any </w:t>
      </w:r>
      <w:r w:rsidR="00590066">
        <w:rPr>
          <w:rFonts w:cs="Arial"/>
          <w:sz w:val="22"/>
          <w:szCs w:val="22"/>
        </w:rPr>
        <w:t>t</w:t>
      </w:r>
      <w:r w:rsidR="00C53990" w:rsidRPr="00C53990">
        <w:rPr>
          <w:rFonts w:cs="Arial"/>
          <w:sz w:val="22"/>
          <w:szCs w:val="22"/>
        </w:rPr>
        <w:t>hird</w:t>
      </w:r>
      <w:r w:rsidR="00590066">
        <w:rPr>
          <w:rFonts w:cs="Arial"/>
          <w:sz w:val="22"/>
          <w:szCs w:val="22"/>
        </w:rPr>
        <w:t>-p</w:t>
      </w:r>
      <w:r w:rsidR="00C53990" w:rsidRPr="00C53990">
        <w:rPr>
          <w:rFonts w:cs="Arial"/>
          <w:sz w:val="22"/>
          <w:szCs w:val="22"/>
        </w:rPr>
        <w:t xml:space="preserve">arty Service is suitable for any particular purpose. As between </w:t>
      </w:r>
      <w:r w:rsidR="000F509B">
        <w:rPr>
          <w:rFonts w:cs="Arial"/>
          <w:sz w:val="22"/>
          <w:szCs w:val="22"/>
        </w:rPr>
        <w:t>the Contractor</w:t>
      </w:r>
      <w:r w:rsidR="00C53990" w:rsidRPr="00C53990">
        <w:rPr>
          <w:rFonts w:cs="Arial"/>
          <w:sz w:val="22"/>
          <w:szCs w:val="22"/>
        </w:rPr>
        <w:t xml:space="preserve">, </w:t>
      </w:r>
      <w:proofErr w:type="spellStart"/>
      <w:r w:rsidR="00C53990" w:rsidRPr="00C53990">
        <w:rPr>
          <w:rFonts w:cs="Arial"/>
          <w:sz w:val="22"/>
          <w:szCs w:val="22"/>
        </w:rPr>
        <w:t>Yoti</w:t>
      </w:r>
      <w:proofErr w:type="spellEnd"/>
      <w:r w:rsidR="00C53990" w:rsidRPr="00C53990">
        <w:rPr>
          <w:rFonts w:cs="Arial"/>
          <w:sz w:val="22"/>
          <w:szCs w:val="22"/>
        </w:rPr>
        <w:t xml:space="preserve"> and the Authority, any </w:t>
      </w:r>
      <w:r w:rsidR="00590066">
        <w:rPr>
          <w:rFonts w:cs="Arial"/>
          <w:sz w:val="22"/>
          <w:szCs w:val="22"/>
        </w:rPr>
        <w:t>t</w:t>
      </w:r>
      <w:r w:rsidR="00C53990" w:rsidRPr="00C53990">
        <w:rPr>
          <w:rFonts w:cs="Arial"/>
          <w:sz w:val="22"/>
          <w:szCs w:val="22"/>
        </w:rPr>
        <w:t>hird</w:t>
      </w:r>
      <w:r w:rsidR="00590066">
        <w:rPr>
          <w:rFonts w:cs="Arial"/>
          <w:sz w:val="22"/>
          <w:szCs w:val="22"/>
        </w:rPr>
        <w:t>-p</w:t>
      </w:r>
      <w:r w:rsidR="00C53990" w:rsidRPr="00C53990">
        <w:rPr>
          <w:rFonts w:cs="Arial"/>
          <w:sz w:val="22"/>
          <w:szCs w:val="22"/>
        </w:rPr>
        <w:t xml:space="preserve">arty </w:t>
      </w:r>
      <w:r w:rsidR="00997CBD">
        <w:rPr>
          <w:rFonts w:cs="Arial"/>
          <w:sz w:val="22"/>
          <w:szCs w:val="22"/>
        </w:rPr>
        <w:t>S</w:t>
      </w:r>
      <w:r w:rsidR="00C53990" w:rsidRPr="00C53990">
        <w:rPr>
          <w:rFonts w:cs="Arial"/>
          <w:sz w:val="22"/>
          <w:szCs w:val="22"/>
        </w:rPr>
        <w:t xml:space="preserve">ervices are provided “as is” and </w:t>
      </w:r>
      <w:r w:rsidR="000F509B">
        <w:rPr>
          <w:rFonts w:cs="Arial"/>
          <w:sz w:val="22"/>
          <w:szCs w:val="22"/>
        </w:rPr>
        <w:t>the Contractor</w:t>
      </w:r>
      <w:r w:rsidR="000F509B" w:rsidRPr="000F2472">
        <w:rPr>
          <w:rFonts w:cs="Arial"/>
          <w:sz w:val="22"/>
          <w:szCs w:val="22"/>
        </w:rPr>
        <w:t xml:space="preserve"> </w:t>
      </w:r>
      <w:r w:rsidR="00C53990" w:rsidRPr="00C53990">
        <w:rPr>
          <w:rFonts w:cs="Arial"/>
          <w:sz w:val="22"/>
          <w:szCs w:val="22"/>
        </w:rPr>
        <w:t xml:space="preserve">and </w:t>
      </w:r>
      <w:proofErr w:type="spellStart"/>
      <w:r w:rsidR="00C53990" w:rsidRPr="00C53990">
        <w:rPr>
          <w:rFonts w:cs="Arial"/>
          <w:sz w:val="22"/>
          <w:szCs w:val="22"/>
        </w:rPr>
        <w:t>Yoti</w:t>
      </w:r>
      <w:proofErr w:type="spellEnd"/>
      <w:r w:rsidR="00C53990" w:rsidRPr="00C53990">
        <w:rPr>
          <w:rFonts w:cs="Arial"/>
          <w:sz w:val="22"/>
          <w:szCs w:val="22"/>
        </w:rPr>
        <w:t xml:space="preserve"> disclaim </w:t>
      </w:r>
      <w:proofErr w:type="gramStart"/>
      <w:r w:rsidR="00C53990" w:rsidRPr="00C53990">
        <w:rPr>
          <w:rFonts w:cs="Arial"/>
          <w:sz w:val="22"/>
          <w:szCs w:val="22"/>
        </w:rPr>
        <w:t>any and all</w:t>
      </w:r>
      <w:proofErr w:type="gramEnd"/>
      <w:r w:rsidR="00C53990" w:rsidRPr="00C53990">
        <w:rPr>
          <w:rFonts w:cs="Arial"/>
          <w:sz w:val="22"/>
          <w:szCs w:val="22"/>
        </w:rPr>
        <w:t xml:space="preserve"> implied or express representations, warranties, terms or conditions in connection with such </w:t>
      </w:r>
      <w:r w:rsidR="00F303DD">
        <w:rPr>
          <w:rFonts w:cs="Arial"/>
          <w:sz w:val="22"/>
          <w:szCs w:val="22"/>
        </w:rPr>
        <w:t>t</w:t>
      </w:r>
      <w:r w:rsidR="00C53990" w:rsidRPr="00C53990">
        <w:rPr>
          <w:rFonts w:cs="Arial"/>
          <w:sz w:val="22"/>
          <w:szCs w:val="22"/>
        </w:rPr>
        <w:t>hird</w:t>
      </w:r>
      <w:r w:rsidR="00F303DD">
        <w:rPr>
          <w:rFonts w:cs="Arial"/>
          <w:sz w:val="22"/>
          <w:szCs w:val="22"/>
        </w:rPr>
        <w:t>-p</w:t>
      </w:r>
      <w:r w:rsidR="00C53990" w:rsidRPr="00C53990">
        <w:rPr>
          <w:rFonts w:cs="Arial"/>
          <w:sz w:val="22"/>
          <w:szCs w:val="22"/>
        </w:rPr>
        <w:t xml:space="preserve">arty </w:t>
      </w:r>
      <w:r w:rsidR="00997CBD">
        <w:rPr>
          <w:rFonts w:cs="Arial"/>
          <w:sz w:val="22"/>
          <w:szCs w:val="22"/>
        </w:rPr>
        <w:t>S</w:t>
      </w:r>
      <w:r w:rsidR="00C53990" w:rsidRPr="00C53990">
        <w:rPr>
          <w:rFonts w:cs="Arial"/>
          <w:sz w:val="22"/>
          <w:szCs w:val="22"/>
        </w:rPr>
        <w:t>ervices.</w:t>
      </w:r>
    </w:p>
    <w:p w14:paraId="6EEF1456" w14:textId="77777777" w:rsidR="00680E7D" w:rsidRPr="00C53990" w:rsidRDefault="00680E7D" w:rsidP="008E46FD">
      <w:pPr>
        <w:pStyle w:val="Bullet1"/>
        <w:numPr>
          <w:ilvl w:val="0"/>
          <w:numId w:val="0"/>
        </w:numPr>
        <w:ind w:left="851" w:hanging="851"/>
        <w:rPr>
          <w:rFonts w:cs="Arial"/>
          <w:sz w:val="22"/>
          <w:szCs w:val="22"/>
        </w:rPr>
      </w:pPr>
    </w:p>
    <w:p w14:paraId="2004F763" w14:textId="4892ADFD" w:rsidR="000F2472" w:rsidRPr="00675796" w:rsidRDefault="000F2472" w:rsidP="008E46FD">
      <w:pPr>
        <w:pStyle w:val="Bullet1"/>
        <w:numPr>
          <w:ilvl w:val="1"/>
          <w:numId w:val="35"/>
        </w:numPr>
        <w:rPr>
          <w:rFonts w:cs="Arial"/>
          <w:b/>
          <w:bCs/>
          <w:sz w:val="22"/>
          <w:szCs w:val="22"/>
        </w:rPr>
      </w:pPr>
      <w:r w:rsidRPr="00675796">
        <w:rPr>
          <w:rFonts w:cs="Arial"/>
          <w:b/>
          <w:bCs/>
          <w:sz w:val="22"/>
          <w:szCs w:val="22"/>
        </w:rPr>
        <w:t xml:space="preserve">Termination and Suspension of the </w:t>
      </w:r>
      <w:proofErr w:type="spellStart"/>
      <w:r w:rsidRPr="00675796">
        <w:rPr>
          <w:rFonts w:cs="Arial"/>
          <w:b/>
          <w:bCs/>
          <w:sz w:val="22"/>
          <w:szCs w:val="22"/>
        </w:rPr>
        <w:t>Yoti</w:t>
      </w:r>
      <w:proofErr w:type="spellEnd"/>
      <w:r w:rsidRPr="00675796">
        <w:rPr>
          <w:rFonts w:cs="Arial"/>
          <w:b/>
          <w:bCs/>
          <w:sz w:val="22"/>
          <w:szCs w:val="22"/>
        </w:rPr>
        <w:t xml:space="preserve"> Services</w:t>
      </w:r>
    </w:p>
    <w:p w14:paraId="79934D6E" w14:textId="7087B171" w:rsidR="000F2472" w:rsidRPr="00D5484A" w:rsidRDefault="008E46FD" w:rsidP="008E46FD">
      <w:pPr>
        <w:pStyle w:val="Bullet1"/>
        <w:numPr>
          <w:ilvl w:val="0"/>
          <w:numId w:val="0"/>
        </w:numPr>
        <w:ind w:left="851" w:hanging="851"/>
        <w:rPr>
          <w:rFonts w:cs="Arial"/>
          <w:sz w:val="22"/>
          <w:szCs w:val="22"/>
        </w:rPr>
      </w:pPr>
      <w:r>
        <w:rPr>
          <w:rFonts w:cs="Arial"/>
          <w:sz w:val="22"/>
          <w:szCs w:val="22"/>
        </w:rPr>
        <w:t xml:space="preserve">5.3.1 </w:t>
      </w:r>
      <w:r w:rsidR="000F2472" w:rsidRPr="00D5484A">
        <w:rPr>
          <w:rFonts w:cs="Arial"/>
          <w:sz w:val="22"/>
          <w:szCs w:val="22"/>
        </w:rPr>
        <w:t>Notwithstanding any other provision of th</w:t>
      </w:r>
      <w:r>
        <w:rPr>
          <w:rFonts w:cs="Arial"/>
          <w:sz w:val="22"/>
          <w:szCs w:val="22"/>
        </w:rPr>
        <w:t xml:space="preserve">is </w:t>
      </w:r>
      <w:r w:rsidR="000F2472" w:rsidRPr="00D5484A">
        <w:rPr>
          <w:rFonts w:cs="Arial"/>
          <w:sz w:val="22"/>
          <w:szCs w:val="22"/>
        </w:rPr>
        <w:t xml:space="preserve">Contract, </w:t>
      </w:r>
      <w:r w:rsidR="000F509B">
        <w:rPr>
          <w:rFonts w:cs="Arial"/>
          <w:sz w:val="22"/>
          <w:szCs w:val="22"/>
        </w:rPr>
        <w:t>the Contractor</w:t>
      </w:r>
      <w:r w:rsidR="000F509B" w:rsidRPr="000F2472">
        <w:rPr>
          <w:rFonts w:cs="Arial"/>
          <w:sz w:val="22"/>
          <w:szCs w:val="22"/>
        </w:rPr>
        <w:t xml:space="preserve"> </w:t>
      </w:r>
      <w:r w:rsidR="000F2472" w:rsidRPr="00D5484A">
        <w:rPr>
          <w:rFonts w:cs="Arial"/>
          <w:sz w:val="22"/>
          <w:szCs w:val="22"/>
        </w:rPr>
        <w:t xml:space="preserve">may terminate, in whole or in part, the </w:t>
      </w:r>
      <w:proofErr w:type="spellStart"/>
      <w:r w:rsidR="000F2472" w:rsidRPr="00D5484A">
        <w:rPr>
          <w:rFonts w:cs="Arial"/>
          <w:sz w:val="22"/>
          <w:szCs w:val="22"/>
        </w:rPr>
        <w:t>Yoti</w:t>
      </w:r>
      <w:proofErr w:type="spellEnd"/>
      <w:r w:rsidR="000F2472" w:rsidRPr="00D5484A">
        <w:rPr>
          <w:rFonts w:cs="Arial"/>
          <w:sz w:val="22"/>
          <w:szCs w:val="22"/>
        </w:rPr>
        <w:t xml:space="preserve"> </w:t>
      </w:r>
      <w:r w:rsidR="00997CBD">
        <w:rPr>
          <w:rFonts w:cs="Arial"/>
          <w:sz w:val="22"/>
          <w:szCs w:val="22"/>
        </w:rPr>
        <w:t>S</w:t>
      </w:r>
      <w:r w:rsidR="000F2472" w:rsidRPr="00D5484A">
        <w:rPr>
          <w:rFonts w:cs="Arial"/>
          <w:sz w:val="22"/>
          <w:szCs w:val="22"/>
        </w:rPr>
        <w:t>ervices:</w:t>
      </w:r>
    </w:p>
    <w:p w14:paraId="230E6535" w14:textId="77777777" w:rsidR="000F2472" w:rsidRPr="00D5484A" w:rsidRDefault="000F2472" w:rsidP="008E46FD">
      <w:pPr>
        <w:pStyle w:val="Bullet1"/>
        <w:numPr>
          <w:ilvl w:val="0"/>
          <w:numId w:val="36"/>
        </w:numPr>
        <w:rPr>
          <w:rFonts w:cs="Arial"/>
          <w:sz w:val="22"/>
          <w:szCs w:val="22"/>
        </w:rPr>
      </w:pPr>
      <w:r w:rsidRPr="00D5484A">
        <w:rPr>
          <w:rFonts w:cs="Arial"/>
          <w:sz w:val="22"/>
          <w:szCs w:val="22"/>
        </w:rPr>
        <w:t xml:space="preserve">at any time on 30 days' notice; and </w:t>
      </w:r>
    </w:p>
    <w:p w14:paraId="7A4D599F" w14:textId="7B9F12D7" w:rsidR="000F2472" w:rsidRDefault="000F2472" w:rsidP="008E46FD">
      <w:pPr>
        <w:pStyle w:val="Bullet1"/>
        <w:numPr>
          <w:ilvl w:val="0"/>
          <w:numId w:val="36"/>
        </w:numPr>
        <w:rPr>
          <w:rFonts w:cs="Arial"/>
          <w:sz w:val="22"/>
          <w:szCs w:val="22"/>
        </w:rPr>
      </w:pPr>
      <w:r w:rsidRPr="00D5484A">
        <w:rPr>
          <w:rFonts w:cs="Arial"/>
          <w:sz w:val="22"/>
          <w:szCs w:val="22"/>
        </w:rPr>
        <w:t xml:space="preserve">with immediate effect on written notice to the Authority if the Authority commits a material breach of any term of this Agreement which is relevant or applicable to the </w:t>
      </w:r>
      <w:proofErr w:type="spellStart"/>
      <w:r w:rsidRPr="00D5484A">
        <w:rPr>
          <w:rFonts w:cs="Arial"/>
          <w:sz w:val="22"/>
          <w:szCs w:val="22"/>
        </w:rPr>
        <w:t>Yoti</w:t>
      </w:r>
      <w:proofErr w:type="spellEnd"/>
      <w:r w:rsidRPr="00D5484A">
        <w:rPr>
          <w:rFonts w:cs="Arial"/>
          <w:sz w:val="22"/>
          <w:szCs w:val="22"/>
        </w:rPr>
        <w:t xml:space="preserve"> </w:t>
      </w:r>
      <w:r w:rsidR="00997CBD">
        <w:rPr>
          <w:rFonts w:cs="Arial"/>
          <w:sz w:val="22"/>
          <w:szCs w:val="22"/>
        </w:rPr>
        <w:t>S</w:t>
      </w:r>
      <w:r w:rsidRPr="00D5484A">
        <w:rPr>
          <w:rFonts w:cs="Arial"/>
          <w:sz w:val="22"/>
          <w:szCs w:val="22"/>
        </w:rPr>
        <w:t xml:space="preserve">ervices. </w:t>
      </w:r>
    </w:p>
    <w:p w14:paraId="52983366" w14:textId="77777777" w:rsidR="00680E7D" w:rsidRPr="00D5484A" w:rsidRDefault="00680E7D" w:rsidP="00680E7D">
      <w:pPr>
        <w:pStyle w:val="Bullet1"/>
        <w:numPr>
          <w:ilvl w:val="0"/>
          <w:numId w:val="0"/>
        </w:numPr>
        <w:ind w:left="1571"/>
        <w:rPr>
          <w:rFonts w:cs="Arial"/>
          <w:sz w:val="22"/>
          <w:szCs w:val="22"/>
        </w:rPr>
      </w:pPr>
    </w:p>
    <w:p w14:paraId="047431E2" w14:textId="6F684453" w:rsidR="000F2472" w:rsidRPr="00675796" w:rsidRDefault="008E46FD" w:rsidP="000F2472">
      <w:pPr>
        <w:pStyle w:val="Bullet1"/>
        <w:numPr>
          <w:ilvl w:val="0"/>
          <w:numId w:val="0"/>
        </w:numPr>
        <w:rPr>
          <w:rFonts w:cs="Arial"/>
          <w:b/>
          <w:bCs/>
          <w:sz w:val="22"/>
          <w:szCs w:val="22"/>
        </w:rPr>
      </w:pPr>
      <w:r>
        <w:rPr>
          <w:rFonts w:cs="Arial"/>
          <w:b/>
          <w:bCs/>
          <w:sz w:val="22"/>
          <w:szCs w:val="22"/>
        </w:rPr>
        <w:t xml:space="preserve">5.4   </w:t>
      </w:r>
      <w:proofErr w:type="spellStart"/>
      <w:r w:rsidR="000F2472" w:rsidRPr="00675796">
        <w:rPr>
          <w:rFonts w:cs="Arial"/>
          <w:b/>
          <w:bCs/>
          <w:sz w:val="22"/>
          <w:szCs w:val="22"/>
        </w:rPr>
        <w:t>Yoti</w:t>
      </w:r>
      <w:proofErr w:type="spellEnd"/>
      <w:r w:rsidR="000F2472" w:rsidRPr="00675796">
        <w:rPr>
          <w:rFonts w:cs="Arial"/>
          <w:b/>
          <w:bCs/>
          <w:sz w:val="22"/>
          <w:szCs w:val="22"/>
        </w:rPr>
        <w:t xml:space="preserve"> Services Intellectual Property Rights </w:t>
      </w:r>
    </w:p>
    <w:p w14:paraId="69C1F27D" w14:textId="7F2986E1" w:rsidR="008E46FD" w:rsidRPr="000F2472" w:rsidRDefault="008E46FD" w:rsidP="008E46FD">
      <w:pPr>
        <w:pStyle w:val="Bullet1"/>
        <w:numPr>
          <w:ilvl w:val="0"/>
          <w:numId w:val="0"/>
        </w:numPr>
        <w:ind w:left="851" w:hanging="851"/>
        <w:rPr>
          <w:rFonts w:cs="Arial"/>
          <w:sz w:val="22"/>
          <w:szCs w:val="22"/>
        </w:rPr>
      </w:pPr>
      <w:r>
        <w:rPr>
          <w:rFonts w:cs="Arial"/>
          <w:sz w:val="22"/>
          <w:szCs w:val="22"/>
        </w:rPr>
        <w:t>5.4.1</w:t>
      </w:r>
      <w:r>
        <w:rPr>
          <w:rFonts w:cs="Arial"/>
          <w:sz w:val="22"/>
          <w:szCs w:val="22"/>
        </w:rPr>
        <w:tab/>
      </w:r>
      <w:r w:rsidR="000F509B">
        <w:rPr>
          <w:rFonts w:cs="Arial"/>
          <w:sz w:val="22"/>
          <w:szCs w:val="22"/>
        </w:rPr>
        <w:t>The Contractor</w:t>
      </w:r>
      <w:r w:rsidR="000F2472" w:rsidRPr="000F2472">
        <w:rPr>
          <w:rFonts w:cs="Arial"/>
          <w:sz w:val="22"/>
          <w:szCs w:val="22"/>
        </w:rPr>
        <w:t xml:space="preserve"> warrants that the Authority</w:t>
      </w:r>
      <w:r w:rsidR="00DD051A">
        <w:rPr>
          <w:rFonts w:cs="Arial"/>
          <w:sz w:val="22"/>
          <w:szCs w:val="22"/>
        </w:rPr>
        <w:t>’</w:t>
      </w:r>
      <w:r w:rsidR="000F2472" w:rsidRPr="000F2472">
        <w:rPr>
          <w:rFonts w:cs="Arial"/>
          <w:sz w:val="22"/>
          <w:szCs w:val="22"/>
        </w:rPr>
        <w:t xml:space="preserve">s use and access of the </w:t>
      </w:r>
      <w:proofErr w:type="spellStart"/>
      <w:r w:rsidR="000F2472" w:rsidRPr="000F2472">
        <w:rPr>
          <w:rFonts w:cs="Arial"/>
          <w:sz w:val="22"/>
          <w:szCs w:val="22"/>
        </w:rPr>
        <w:t>Yoti</w:t>
      </w:r>
      <w:proofErr w:type="spellEnd"/>
      <w:r w:rsidR="000F2472" w:rsidRPr="000F2472">
        <w:rPr>
          <w:rFonts w:cs="Arial"/>
          <w:sz w:val="22"/>
          <w:szCs w:val="22"/>
        </w:rPr>
        <w:t xml:space="preserve"> </w:t>
      </w:r>
      <w:r w:rsidR="00DD051A">
        <w:rPr>
          <w:rFonts w:cs="Arial"/>
          <w:sz w:val="22"/>
          <w:szCs w:val="22"/>
        </w:rPr>
        <w:t>p</w:t>
      </w:r>
      <w:r w:rsidR="000F2472" w:rsidRPr="000F2472">
        <w:rPr>
          <w:rFonts w:cs="Arial"/>
          <w:sz w:val="22"/>
          <w:szCs w:val="22"/>
        </w:rPr>
        <w:t>latform shall not infringe the Intellectual Property Rights of any third party, provided that the Authority</w:t>
      </w:r>
      <w:r w:rsidR="000F2472" w:rsidRPr="000F2472" w:rsidDel="00432889">
        <w:rPr>
          <w:rFonts w:cs="Arial"/>
          <w:sz w:val="22"/>
          <w:szCs w:val="22"/>
        </w:rPr>
        <w:t xml:space="preserve"> </w:t>
      </w:r>
      <w:r w:rsidR="000F2472" w:rsidRPr="000F2472">
        <w:rPr>
          <w:rFonts w:cs="Arial"/>
          <w:sz w:val="22"/>
          <w:szCs w:val="22"/>
        </w:rPr>
        <w:t xml:space="preserve">'s use of the </w:t>
      </w:r>
      <w:proofErr w:type="spellStart"/>
      <w:r w:rsidR="000F2472" w:rsidRPr="000F2472">
        <w:rPr>
          <w:rFonts w:cs="Arial"/>
          <w:sz w:val="22"/>
          <w:szCs w:val="22"/>
        </w:rPr>
        <w:t>Yoti</w:t>
      </w:r>
      <w:proofErr w:type="spellEnd"/>
      <w:r w:rsidR="000F2472" w:rsidRPr="000F2472">
        <w:rPr>
          <w:rFonts w:cs="Arial"/>
          <w:sz w:val="22"/>
          <w:szCs w:val="22"/>
        </w:rPr>
        <w:t xml:space="preserve"> Platform is strictly in accordance with this </w:t>
      </w:r>
      <w:r w:rsidR="00F303DD">
        <w:rPr>
          <w:rFonts w:cs="Arial"/>
          <w:sz w:val="22"/>
          <w:szCs w:val="22"/>
        </w:rPr>
        <w:t>a</w:t>
      </w:r>
      <w:r w:rsidR="000F2472" w:rsidRPr="000F2472">
        <w:rPr>
          <w:rFonts w:cs="Arial"/>
          <w:sz w:val="22"/>
          <w:szCs w:val="22"/>
        </w:rPr>
        <w:t>greement. The Authority acknowledges and agrees that if the use of any</w:t>
      </w:r>
      <w:r w:rsidR="000F509B">
        <w:rPr>
          <w:rFonts w:cs="Arial"/>
          <w:sz w:val="22"/>
          <w:szCs w:val="22"/>
        </w:rPr>
        <w:t xml:space="preserve"> Intellectual Property Rights </w:t>
      </w:r>
      <w:r w:rsidR="000F2472" w:rsidRPr="000F2472">
        <w:rPr>
          <w:rFonts w:cs="Arial"/>
          <w:sz w:val="22"/>
          <w:szCs w:val="22"/>
        </w:rPr>
        <w:t xml:space="preserve">comprised in the </w:t>
      </w:r>
      <w:proofErr w:type="spellStart"/>
      <w:r w:rsidR="000F2472" w:rsidRPr="000F2472">
        <w:rPr>
          <w:rFonts w:cs="Arial"/>
          <w:sz w:val="22"/>
          <w:szCs w:val="22"/>
        </w:rPr>
        <w:t>Yoti</w:t>
      </w:r>
      <w:proofErr w:type="spellEnd"/>
      <w:r w:rsidR="000F2472" w:rsidRPr="000F2472">
        <w:rPr>
          <w:rFonts w:cs="Arial"/>
          <w:sz w:val="22"/>
          <w:szCs w:val="22"/>
        </w:rPr>
        <w:t xml:space="preserve"> </w:t>
      </w:r>
      <w:r w:rsidR="00F303DD">
        <w:rPr>
          <w:rFonts w:cs="Arial"/>
          <w:sz w:val="22"/>
          <w:szCs w:val="22"/>
        </w:rPr>
        <w:t>p</w:t>
      </w:r>
      <w:r w:rsidR="000F2472" w:rsidRPr="000F2472">
        <w:rPr>
          <w:rFonts w:cs="Arial"/>
          <w:sz w:val="22"/>
          <w:szCs w:val="22"/>
        </w:rPr>
        <w:t xml:space="preserve">latform are determined by a court of competent jurisdiction to infringe the </w:t>
      </w:r>
      <w:r w:rsidR="000F509B">
        <w:rPr>
          <w:rFonts w:cs="Arial"/>
          <w:sz w:val="22"/>
          <w:szCs w:val="22"/>
        </w:rPr>
        <w:lastRenderedPageBreak/>
        <w:t xml:space="preserve">Intellectual Property Rights </w:t>
      </w:r>
      <w:r w:rsidR="000F2472" w:rsidRPr="000F2472">
        <w:rPr>
          <w:rFonts w:cs="Arial"/>
          <w:sz w:val="22"/>
          <w:szCs w:val="22"/>
        </w:rPr>
        <w:t xml:space="preserve">of any third party, then </w:t>
      </w:r>
      <w:r w:rsidR="000F509B">
        <w:rPr>
          <w:rFonts w:cs="Arial"/>
          <w:sz w:val="22"/>
          <w:szCs w:val="22"/>
        </w:rPr>
        <w:t>the Contractor</w:t>
      </w:r>
      <w:r w:rsidR="000F509B" w:rsidRPr="000F2472">
        <w:rPr>
          <w:rFonts w:cs="Arial"/>
          <w:sz w:val="22"/>
          <w:szCs w:val="22"/>
        </w:rPr>
        <w:t xml:space="preserve"> </w:t>
      </w:r>
      <w:r w:rsidR="000F2472" w:rsidRPr="000F2472">
        <w:rPr>
          <w:rFonts w:cs="Arial"/>
          <w:sz w:val="22"/>
          <w:szCs w:val="22"/>
        </w:rPr>
        <w:t xml:space="preserve">and/or </w:t>
      </w:r>
      <w:proofErr w:type="spellStart"/>
      <w:r w:rsidR="000F2472" w:rsidRPr="000F2472">
        <w:rPr>
          <w:rFonts w:cs="Arial"/>
          <w:sz w:val="22"/>
          <w:szCs w:val="22"/>
        </w:rPr>
        <w:t>Yoti</w:t>
      </w:r>
      <w:proofErr w:type="spellEnd"/>
      <w:r w:rsidR="000F2472" w:rsidRPr="000F2472">
        <w:rPr>
          <w:rFonts w:cs="Arial"/>
          <w:sz w:val="22"/>
          <w:szCs w:val="22"/>
        </w:rPr>
        <w:t xml:space="preserve"> may, at their discretion, do any of the following:   </w:t>
      </w:r>
    </w:p>
    <w:p w14:paraId="3D510A8A" w14:textId="550B3C65" w:rsidR="000F2472" w:rsidRDefault="000F2472" w:rsidP="008E46FD">
      <w:pPr>
        <w:pStyle w:val="Bullet1"/>
        <w:numPr>
          <w:ilvl w:val="0"/>
          <w:numId w:val="38"/>
        </w:numPr>
        <w:rPr>
          <w:rFonts w:cs="Arial"/>
          <w:sz w:val="22"/>
          <w:szCs w:val="22"/>
        </w:rPr>
      </w:pPr>
      <w:r w:rsidRPr="000F2472">
        <w:rPr>
          <w:rFonts w:cs="Arial"/>
          <w:sz w:val="22"/>
          <w:szCs w:val="22"/>
        </w:rPr>
        <w:t xml:space="preserve">secure a licence or other right to continue use of the relevant </w:t>
      </w:r>
      <w:r w:rsidR="00F303DD" w:rsidRPr="000F2472">
        <w:rPr>
          <w:rFonts w:cs="Arial"/>
          <w:sz w:val="22"/>
          <w:szCs w:val="22"/>
        </w:rPr>
        <w:t>third-party</w:t>
      </w:r>
      <w:r w:rsidRPr="000F2472">
        <w:rPr>
          <w:rFonts w:cs="Arial"/>
          <w:sz w:val="22"/>
          <w:szCs w:val="22"/>
        </w:rPr>
        <w:t xml:space="preserve"> intellectual property right as part of the </w:t>
      </w:r>
      <w:proofErr w:type="spellStart"/>
      <w:r w:rsidRPr="000F2472">
        <w:rPr>
          <w:rFonts w:cs="Arial"/>
          <w:sz w:val="22"/>
          <w:szCs w:val="22"/>
        </w:rPr>
        <w:t>Yoti</w:t>
      </w:r>
      <w:proofErr w:type="spellEnd"/>
      <w:r w:rsidRPr="000F2472">
        <w:rPr>
          <w:rFonts w:cs="Arial"/>
          <w:sz w:val="22"/>
          <w:szCs w:val="22"/>
        </w:rPr>
        <w:t xml:space="preserve"> </w:t>
      </w:r>
      <w:proofErr w:type="gramStart"/>
      <w:r w:rsidR="00F303DD">
        <w:rPr>
          <w:rFonts w:cs="Arial"/>
          <w:sz w:val="22"/>
          <w:szCs w:val="22"/>
        </w:rPr>
        <w:t>p</w:t>
      </w:r>
      <w:r w:rsidRPr="000F2472">
        <w:rPr>
          <w:rFonts w:cs="Arial"/>
          <w:sz w:val="22"/>
          <w:szCs w:val="22"/>
        </w:rPr>
        <w:t>latform;</w:t>
      </w:r>
      <w:proofErr w:type="gramEnd"/>
      <w:r w:rsidRPr="000F2472">
        <w:rPr>
          <w:rFonts w:cs="Arial"/>
          <w:sz w:val="22"/>
          <w:szCs w:val="22"/>
        </w:rPr>
        <w:t xml:space="preserve"> </w:t>
      </w:r>
    </w:p>
    <w:p w14:paraId="6921CC20" w14:textId="77777777" w:rsidR="008E46FD" w:rsidRDefault="000F2472" w:rsidP="008E46FD">
      <w:pPr>
        <w:pStyle w:val="Bullet1"/>
        <w:numPr>
          <w:ilvl w:val="0"/>
          <w:numId w:val="38"/>
        </w:numPr>
        <w:rPr>
          <w:rFonts w:cs="Arial"/>
          <w:sz w:val="22"/>
          <w:szCs w:val="22"/>
        </w:rPr>
      </w:pPr>
      <w:r w:rsidRPr="008E46FD">
        <w:rPr>
          <w:rFonts w:cs="Arial"/>
          <w:sz w:val="22"/>
          <w:szCs w:val="22"/>
        </w:rPr>
        <w:t xml:space="preserve">replace the relevant part of the </w:t>
      </w:r>
      <w:proofErr w:type="spellStart"/>
      <w:r w:rsidRPr="008E46FD">
        <w:rPr>
          <w:rFonts w:cs="Arial"/>
          <w:sz w:val="22"/>
          <w:szCs w:val="22"/>
        </w:rPr>
        <w:t>Yoti</w:t>
      </w:r>
      <w:proofErr w:type="spellEnd"/>
      <w:r w:rsidRPr="008E46FD">
        <w:rPr>
          <w:rFonts w:cs="Arial"/>
          <w:sz w:val="22"/>
          <w:szCs w:val="22"/>
        </w:rPr>
        <w:t xml:space="preserve"> </w:t>
      </w:r>
      <w:r w:rsidR="00F303DD" w:rsidRPr="008E46FD">
        <w:rPr>
          <w:rFonts w:cs="Arial"/>
          <w:sz w:val="22"/>
          <w:szCs w:val="22"/>
        </w:rPr>
        <w:t>p</w:t>
      </w:r>
      <w:r w:rsidRPr="008E46FD">
        <w:rPr>
          <w:rFonts w:cs="Arial"/>
          <w:sz w:val="22"/>
          <w:szCs w:val="22"/>
        </w:rPr>
        <w:t>latform; or</w:t>
      </w:r>
    </w:p>
    <w:p w14:paraId="480D0023" w14:textId="77777777" w:rsidR="008E46FD" w:rsidRDefault="000F2472" w:rsidP="008E46FD">
      <w:pPr>
        <w:pStyle w:val="Bullet1"/>
        <w:numPr>
          <w:ilvl w:val="0"/>
          <w:numId w:val="38"/>
        </w:numPr>
        <w:rPr>
          <w:rFonts w:cs="Arial"/>
          <w:sz w:val="22"/>
          <w:szCs w:val="22"/>
        </w:rPr>
      </w:pPr>
      <w:r w:rsidRPr="008E46FD">
        <w:rPr>
          <w:rFonts w:cs="Arial"/>
          <w:sz w:val="22"/>
          <w:szCs w:val="22"/>
        </w:rPr>
        <w:t xml:space="preserve">suspend or terminate provision of the relevant part (or, if necessary, the whole) of the </w:t>
      </w:r>
      <w:proofErr w:type="spellStart"/>
      <w:r w:rsidRPr="008E46FD">
        <w:rPr>
          <w:rFonts w:cs="Arial"/>
          <w:sz w:val="22"/>
          <w:szCs w:val="22"/>
        </w:rPr>
        <w:t>Yoti</w:t>
      </w:r>
      <w:proofErr w:type="spellEnd"/>
      <w:r w:rsidRPr="008E46FD">
        <w:rPr>
          <w:rFonts w:cs="Arial"/>
          <w:sz w:val="22"/>
          <w:szCs w:val="22"/>
        </w:rPr>
        <w:t xml:space="preserve"> Platform, </w:t>
      </w:r>
    </w:p>
    <w:p w14:paraId="5D679E68" w14:textId="16EABED6" w:rsidR="000F2472" w:rsidRDefault="000F2472" w:rsidP="008E46FD">
      <w:pPr>
        <w:pStyle w:val="Bullet1"/>
        <w:numPr>
          <w:ilvl w:val="0"/>
          <w:numId w:val="0"/>
        </w:numPr>
        <w:ind w:left="1080"/>
        <w:rPr>
          <w:rFonts w:cs="Arial"/>
          <w:sz w:val="22"/>
          <w:szCs w:val="22"/>
        </w:rPr>
      </w:pPr>
      <w:r w:rsidRPr="008E46FD">
        <w:rPr>
          <w:rFonts w:cs="Arial"/>
          <w:sz w:val="22"/>
          <w:szCs w:val="22"/>
        </w:rPr>
        <w:t xml:space="preserve">and such steps shall constitute the </w:t>
      </w:r>
      <w:r w:rsidR="000E0DE9">
        <w:rPr>
          <w:rFonts w:cs="Arial"/>
          <w:sz w:val="22"/>
          <w:szCs w:val="22"/>
        </w:rPr>
        <w:t>Author</w:t>
      </w:r>
      <w:r w:rsidR="000E3097">
        <w:rPr>
          <w:rFonts w:cs="Arial"/>
          <w:sz w:val="22"/>
          <w:szCs w:val="22"/>
        </w:rPr>
        <w:t>ity</w:t>
      </w:r>
      <w:r w:rsidRPr="008E46FD">
        <w:rPr>
          <w:rFonts w:cs="Arial"/>
          <w:sz w:val="22"/>
          <w:szCs w:val="22"/>
        </w:rPr>
        <w:t>'s sole remedy in respect of any such infringement.</w:t>
      </w:r>
    </w:p>
    <w:p w14:paraId="676F12C8" w14:textId="77777777" w:rsidR="00680E7D" w:rsidRPr="008E46FD" w:rsidRDefault="00680E7D" w:rsidP="008E46FD">
      <w:pPr>
        <w:pStyle w:val="Bullet1"/>
        <w:numPr>
          <w:ilvl w:val="0"/>
          <w:numId w:val="0"/>
        </w:numPr>
        <w:ind w:left="1080"/>
        <w:rPr>
          <w:rFonts w:cs="Arial"/>
          <w:sz w:val="22"/>
          <w:szCs w:val="22"/>
        </w:rPr>
      </w:pPr>
    </w:p>
    <w:p w14:paraId="6B34E20E" w14:textId="6E02EDCD" w:rsidR="000F2472" w:rsidRPr="006030C7" w:rsidRDefault="008E46FD" w:rsidP="000F2472">
      <w:pPr>
        <w:pStyle w:val="Bullet3"/>
        <w:numPr>
          <w:ilvl w:val="0"/>
          <w:numId w:val="0"/>
        </w:numPr>
        <w:jc w:val="left"/>
        <w:rPr>
          <w:rFonts w:cs="Arial"/>
          <w:b/>
          <w:bCs/>
          <w:sz w:val="22"/>
          <w:szCs w:val="22"/>
        </w:rPr>
      </w:pPr>
      <w:proofErr w:type="gramStart"/>
      <w:r>
        <w:rPr>
          <w:rFonts w:cs="Arial"/>
          <w:b/>
          <w:bCs/>
          <w:sz w:val="22"/>
          <w:szCs w:val="22"/>
        </w:rPr>
        <w:t xml:space="preserve">5.5  </w:t>
      </w:r>
      <w:r w:rsidR="000F2472" w:rsidRPr="006030C7">
        <w:rPr>
          <w:rFonts w:cs="Arial"/>
          <w:b/>
          <w:bCs/>
          <w:sz w:val="22"/>
          <w:szCs w:val="22"/>
        </w:rPr>
        <w:t>Limitation</w:t>
      </w:r>
      <w:proofErr w:type="gramEnd"/>
      <w:r w:rsidR="000F2472" w:rsidRPr="006030C7">
        <w:rPr>
          <w:rFonts w:cs="Arial"/>
          <w:b/>
          <w:bCs/>
          <w:sz w:val="22"/>
          <w:szCs w:val="22"/>
        </w:rPr>
        <w:t xml:space="preserve"> of Liability in respect of the </w:t>
      </w:r>
      <w:proofErr w:type="spellStart"/>
      <w:r w:rsidR="000F2472" w:rsidRPr="006030C7">
        <w:rPr>
          <w:rFonts w:cs="Arial"/>
          <w:b/>
          <w:bCs/>
          <w:sz w:val="22"/>
          <w:szCs w:val="22"/>
        </w:rPr>
        <w:t>Yoti</w:t>
      </w:r>
      <w:proofErr w:type="spellEnd"/>
      <w:r w:rsidR="000F2472" w:rsidRPr="006030C7">
        <w:rPr>
          <w:rFonts w:cs="Arial"/>
          <w:b/>
          <w:bCs/>
          <w:sz w:val="22"/>
          <w:szCs w:val="22"/>
        </w:rPr>
        <w:t xml:space="preserve"> Services</w:t>
      </w:r>
    </w:p>
    <w:p w14:paraId="5109EC5C" w14:textId="7E85ADA1" w:rsidR="004503C9" w:rsidRDefault="008E46FD" w:rsidP="00D5484A">
      <w:pPr>
        <w:pStyle w:val="Bullet1"/>
        <w:numPr>
          <w:ilvl w:val="0"/>
          <w:numId w:val="0"/>
        </w:numPr>
        <w:rPr>
          <w:rFonts w:cs="Arial"/>
          <w:sz w:val="22"/>
          <w:szCs w:val="22"/>
        </w:rPr>
      </w:pPr>
      <w:r>
        <w:rPr>
          <w:rFonts w:cs="Arial"/>
          <w:sz w:val="22"/>
          <w:szCs w:val="22"/>
        </w:rPr>
        <w:t xml:space="preserve">5.5.1 </w:t>
      </w:r>
      <w:r w:rsidR="000F2472" w:rsidRPr="000F2472">
        <w:rPr>
          <w:rFonts w:cs="Arial"/>
          <w:sz w:val="22"/>
          <w:szCs w:val="22"/>
        </w:rPr>
        <w:t>Notwithstanding any other provision of th</w:t>
      </w:r>
      <w:r>
        <w:rPr>
          <w:rFonts w:cs="Arial"/>
          <w:sz w:val="22"/>
          <w:szCs w:val="22"/>
        </w:rPr>
        <w:t xml:space="preserve">is </w:t>
      </w:r>
      <w:r w:rsidR="000F2472" w:rsidRPr="000F2472">
        <w:rPr>
          <w:rFonts w:cs="Arial"/>
          <w:sz w:val="22"/>
          <w:szCs w:val="22"/>
        </w:rPr>
        <w:t xml:space="preserve">Contract, </w:t>
      </w:r>
      <w:r>
        <w:rPr>
          <w:rFonts w:cs="Arial"/>
          <w:sz w:val="22"/>
          <w:szCs w:val="22"/>
        </w:rPr>
        <w:t>the Contractor’s</w:t>
      </w:r>
      <w:r w:rsidR="000F2472" w:rsidRPr="000F2472">
        <w:rPr>
          <w:rFonts w:cs="Arial"/>
          <w:sz w:val="22"/>
          <w:szCs w:val="22"/>
        </w:rPr>
        <w:t xml:space="preserve"> total aggregate liability in contra</w:t>
      </w:r>
      <w:r w:rsidR="000F2472" w:rsidRPr="006D409A">
        <w:rPr>
          <w:rFonts w:cs="Arial"/>
          <w:sz w:val="22"/>
          <w:szCs w:val="22"/>
        </w:rPr>
        <w:t>ct, tort (including negligence or</w:t>
      </w:r>
      <w:r w:rsidR="00D5484A" w:rsidRPr="006D409A">
        <w:rPr>
          <w:rFonts w:cs="Arial"/>
          <w:sz w:val="22"/>
          <w:szCs w:val="22"/>
        </w:rPr>
        <w:t xml:space="preserve"> </w:t>
      </w:r>
      <w:r w:rsidR="006D409A" w:rsidRPr="006D409A">
        <w:rPr>
          <w:rFonts w:cs="Arial"/>
          <w:sz w:val="22"/>
          <w:szCs w:val="22"/>
        </w:rPr>
        <w:t xml:space="preserve">breach of statutory duty), misrepresentation, restitution or otherwise, arising in connection with the </w:t>
      </w:r>
      <w:proofErr w:type="spellStart"/>
      <w:r w:rsidR="006D409A" w:rsidRPr="006D409A">
        <w:rPr>
          <w:rFonts w:cs="Arial"/>
          <w:sz w:val="22"/>
          <w:szCs w:val="22"/>
        </w:rPr>
        <w:t>Yoti</w:t>
      </w:r>
      <w:proofErr w:type="spellEnd"/>
      <w:r w:rsidR="006D409A" w:rsidRPr="006D409A">
        <w:rPr>
          <w:rFonts w:cs="Arial"/>
          <w:sz w:val="22"/>
          <w:szCs w:val="22"/>
        </w:rPr>
        <w:t xml:space="preserve"> </w:t>
      </w:r>
      <w:r w:rsidR="00997CBD">
        <w:rPr>
          <w:rFonts w:cs="Arial"/>
          <w:sz w:val="22"/>
          <w:szCs w:val="22"/>
        </w:rPr>
        <w:t>S</w:t>
      </w:r>
      <w:r w:rsidR="006D409A" w:rsidRPr="006D409A">
        <w:rPr>
          <w:rFonts w:cs="Arial"/>
          <w:sz w:val="22"/>
          <w:szCs w:val="22"/>
        </w:rPr>
        <w:t xml:space="preserve">ervices shall be limited to the total amount paid by the Authority to </w:t>
      </w:r>
      <w:r w:rsidR="000F509B">
        <w:rPr>
          <w:rFonts w:cs="Arial"/>
          <w:sz w:val="22"/>
          <w:szCs w:val="22"/>
        </w:rPr>
        <w:t>the Contractor</w:t>
      </w:r>
      <w:r w:rsidR="000F509B" w:rsidRPr="000F2472">
        <w:rPr>
          <w:rFonts w:cs="Arial"/>
          <w:sz w:val="22"/>
          <w:szCs w:val="22"/>
        </w:rPr>
        <w:t xml:space="preserve"> </w:t>
      </w:r>
      <w:r w:rsidR="006D409A" w:rsidRPr="006D409A">
        <w:rPr>
          <w:rFonts w:cs="Arial"/>
          <w:sz w:val="22"/>
          <w:szCs w:val="22"/>
        </w:rPr>
        <w:t xml:space="preserve">for the </w:t>
      </w:r>
      <w:proofErr w:type="spellStart"/>
      <w:r w:rsidR="006D409A" w:rsidRPr="006D409A">
        <w:rPr>
          <w:rFonts w:cs="Arial"/>
          <w:sz w:val="22"/>
          <w:szCs w:val="22"/>
        </w:rPr>
        <w:t>Yoti</w:t>
      </w:r>
      <w:proofErr w:type="spellEnd"/>
      <w:r w:rsidR="006D409A" w:rsidRPr="006D409A">
        <w:rPr>
          <w:rFonts w:cs="Arial"/>
          <w:sz w:val="22"/>
          <w:szCs w:val="22"/>
        </w:rPr>
        <w:t xml:space="preserve"> </w:t>
      </w:r>
      <w:r w:rsidR="00997CBD">
        <w:rPr>
          <w:rFonts w:cs="Arial"/>
          <w:sz w:val="22"/>
          <w:szCs w:val="22"/>
        </w:rPr>
        <w:t>S</w:t>
      </w:r>
      <w:r w:rsidR="006D409A" w:rsidRPr="006D409A">
        <w:rPr>
          <w:rFonts w:cs="Arial"/>
          <w:sz w:val="22"/>
          <w:szCs w:val="22"/>
        </w:rPr>
        <w:t>ervices in the 12-month period prior to the date on which the circumstances</w:t>
      </w:r>
      <w:r w:rsidR="00FC3167">
        <w:rPr>
          <w:rFonts w:cs="Arial"/>
          <w:sz w:val="22"/>
          <w:szCs w:val="22"/>
        </w:rPr>
        <w:t xml:space="preserve"> giving rise to the liability first arose.</w:t>
      </w:r>
    </w:p>
    <w:p w14:paraId="5DECF7AC" w14:textId="56A86228" w:rsidR="00FE5A78" w:rsidRDefault="00FE5A78" w:rsidP="00AF67D5">
      <w:pPr>
        <w:widowControl w:val="0"/>
        <w:autoSpaceDE w:val="0"/>
        <w:autoSpaceDN w:val="0"/>
        <w:adjustRightInd w:val="0"/>
        <w:spacing w:after="200" w:line="276" w:lineRule="auto"/>
        <w:ind w:left="120" w:right="114"/>
        <w:rPr>
          <w:rFonts w:ascii="Arial" w:hAnsi="Arial" w:cs="Arial"/>
          <w:sz w:val="24"/>
          <w:szCs w:val="24"/>
        </w:rPr>
      </w:pPr>
      <w:r w:rsidRPr="00D93E62">
        <w:rPr>
          <w:rFonts w:ascii="Arial" w:hAnsi="Arial" w:cs="Arial"/>
          <w:sz w:val="24"/>
          <w:szCs w:val="24"/>
        </w:rPr>
        <w:br w:type="page"/>
      </w:r>
      <w:bookmarkStart w:id="50" w:name="_Toc501022446_9_1"/>
      <w:bookmarkStart w:id="51" w:name="_Toc501022445_10"/>
      <w:bookmarkEnd w:id="50"/>
      <w:r>
        <w:rPr>
          <w:rFonts w:ascii="Arial" w:hAnsi="Arial" w:cs="Arial"/>
          <w:b/>
          <w:bCs/>
          <w:color w:val="000000"/>
          <w:sz w:val="28"/>
          <w:szCs w:val="28"/>
        </w:rPr>
        <w:lastRenderedPageBreak/>
        <w:t>Offer and Acceptance</w:t>
      </w:r>
      <w:bookmarkEnd w:id="51"/>
    </w:p>
    <w:p w14:paraId="1D719AAB" w14:textId="76ED5BBF"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 </w:t>
      </w:r>
      <w:r w:rsidR="009042A4">
        <w:rPr>
          <w:rFonts w:ascii="Arial" w:hAnsi="Arial" w:cs="Arial"/>
          <w:b/>
          <w:bCs/>
          <w:color w:val="000000"/>
        </w:rPr>
        <w:t>710335452</w:t>
      </w:r>
      <w:r w:rsidR="00173C78">
        <w:rPr>
          <w:rFonts w:ascii="Arial" w:hAnsi="Arial" w:cs="Arial"/>
          <w:b/>
          <w:bCs/>
          <w:color w:val="000000"/>
        </w:rPr>
        <w:t>-3</w:t>
      </w:r>
      <w:r>
        <w:rPr>
          <w:rFonts w:ascii="Arial" w:hAnsi="Arial" w:cs="Arial"/>
          <w:b/>
          <w:bCs/>
          <w:color w:val="000000"/>
        </w:rPr>
        <w:t xml:space="preserve"> for the </w:t>
      </w:r>
      <w:r w:rsidR="00E306A8">
        <w:rPr>
          <w:rFonts w:ascii="Arial" w:hAnsi="Arial" w:cs="Arial"/>
          <w:b/>
          <w:bCs/>
          <w:color w:val="000000"/>
        </w:rPr>
        <w:t xml:space="preserve">Disclosure &amp; Barring Service </w:t>
      </w:r>
      <w:proofErr w:type="spellStart"/>
      <w:r w:rsidR="00E306A8">
        <w:rPr>
          <w:rFonts w:ascii="Arial" w:hAnsi="Arial" w:cs="Arial"/>
          <w:b/>
          <w:bCs/>
          <w:color w:val="000000"/>
        </w:rPr>
        <w:t>eBroker</w:t>
      </w:r>
      <w:proofErr w:type="spellEnd"/>
    </w:p>
    <w:p w14:paraId="2A47575B"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0DEF119B" w14:textId="77777777"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Contract shall come into effect on the date of signature by both parties.</w:t>
      </w:r>
    </w:p>
    <w:p w14:paraId="27832F17"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6EB25FA4" w14:textId="77777777"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For and on behalf of the Contractor:</w:t>
      </w:r>
    </w:p>
    <w:p w14:paraId="4C0C120F"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tbl>
      <w:tblPr>
        <w:tblW w:w="0" w:type="auto"/>
        <w:tblInd w:w="380" w:type="dxa"/>
        <w:tblLayout w:type="fixed"/>
        <w:tblCellMar>
          <w:left w:w="0" w:type="dxa"/>
          <w:right w:w="0" w:type="dxa"/>
        </w:tblCellMar>
        <w:tblLook w:val="0000" w:firstRow="0" w:lastRow="0" w:firstColumn="0" w:lastColumn="0" w:noHBand="0" w:noVBand="0"/>
      </w:tblPr>
      <w:tblGrid>
        <w:gridCol w:w="2040"/>
        <w:gridCol w:w="6662"/>
      </w:tblGrid>
      <w:tr w:rsidR="00FE5A78" w14:paraId="6EC85FBB" w14:textId="77777777" w:rsidTr="00AF67D5">
        <w:tc>
          <w:tcPr>
            <w:tcW w:w="2040" w:type="dxa"/>
            <w:tcBorders>
              <w:top w:val="single" w:sz="8" w:space="0" w:color="000000"/>
              <w:left w:val="single" w:sz="8" w:space="0" w:color="000000"/>
              <w:bottom w:val="single" w:sz="8" w:space="0" w:color="000000"/>
              <w:right w:val="single" w:sz="8" w:space="0" w:color="000000"/>
            </w:tcBorders>
            <w:shd w:val="clear" w:color="auto" w:fill="FFFFFF"/>
          </w:tcPr>
          <w:p w14:paraId="061DB07B" w14:textId="77777777" w:rsidR="00FE5A78" w:rsidRDefault="00FE5A78">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 and Title</w:t>
            </w:r>
          </w:p>
          <w:p w14:paraId="3C0808CB" w14:textId="77777777" w:rsidR="00FE5A78" w:rsidRDefault="00FE5A78">
            <w:pPr>
              <w:widowControl w:val="0"/>
              <w:autoSpaceDE w:val="0"/>
              <w:autoSpaceDN w:val="0"/>
              <w:adjustRightInd w:val="0"/>
              <w:spacing w:after="0" w:line="240" w:lineRule="auto"/>
              <w:ind w:left="118" w:right="10"/>
              <w:rPr>
                <w:rFonts w:ascii="Arial" w:hAnsi="Arial" w:cs="Arial"/>
                <w:sz w:val="24"/>
                <w:szCs w:val="24"/>
              </w:rPr>
            </w:pPr>
          </w:p>
        </w:tc>
        <w:tc>
          <w:tcPr>
            <w:tcW w:w="6662" w:type="dxa"/>
            <w:tcBorders>
              <w:top w:val="single" w:sz="8" w:space="0" w:color="000000"/>
              <w:left w:val="single" w:sz="8" w:space="0" w:color="000000"/>
              <w:bottom w:val="single" w:sz="8" w:space="0" w:color="000000"/>
              <w:right w:val="single" w:sz="8" w:space="0" w:color="000000"/>
            </w:tcBorders>
            <w:shd w:val="clear" w:color="auto" w:fill="FFFFFF"/>
          </w:tcPr>
          <w:p w14:paraId="1B4630BC" w14:textId="51AF6BEC" w:rsidR="00FE5A78" w:rsidRDefault="00E54606">
            <w:pPr>
              <w:widowControl w:val="0"/>
              <w:autoSpaceDE w:val="0"/>
              <w:autoSpaceDN w:val="0"/>
              <w:adjustRightInd w:val="0"/>
              <w:spacing w:after="0" w:line="240" w:lineRule="auto"/>
              <w:ind w:left="118" w:right="10"/>
              <w:rPr>
                <w:rFonts w:ascii="Arial" w:hAnsi="Arial" w:cs="Arial"/>
                <w:sz w:val="24"/>
                <w:szCs w:val="24"/>
              </w:rPr>
            </w:pPr>
            <w:r w:rsidRPr="003B73F8">
              <w:rPr>
                <w:rFonts w:ascii="Arial" w:hAnsi="Arial" w:cs="Arial"/>
                <w:color w:val="FF0000"/>
                <w:sz w:val="24"/>
                <w:szCs w:val="24"/>
              </w:rPr>
              <w:t>[REDACTED</w:t>
            </w:r>
            <w:r w:rsidR="003B73F8" w:rsidRPr="003B73F8">
              <w:rPr>
                <w:rFonts w:ascii="Arial" w:hAnsi="Arial" w:cs="Arial"/>
                <w:color w:val="FF0000"/>
                <w:sz w:val="24"/>
                <w:szCs w:val="24"/>
              </w:rPr>
              <w:t>]</w:t>
            </w:r>
          </w:p>
        </w:tc>
      </w:tr>
      <w:tr w:rsidR="00FE5A78" w14:paraId="07CFB4D6" w14:textId="77777777" w:rsidTr="00AF67D5">
        <w:tc>
          <w:tcPr>
            <w:tcW w:w="2040" w:type="dxa"/>
            <w:tcBorders>
              <w:top w:val="single" w:sz="8" w:space="0" w:color="000000"/>
              <w:left w:val="single" w:sz="8" w:space="0" w:color="000000"/>
              <w:bottom w:val="single" w:sz="8" w:space="0" w:color="000000"/>
              <w:right w:val="single" w:sz="8" w:space="0" w:color="000000"/>
            </w:tcBorders>
            <w:shd w:val="clear" w:color="auto" w:fill="FFFFFF"/>
          </w:tcPr>
          <w:p w14:paraId="180D750F" w14:textId="77777777" w:rsidR="00FE5A78" w:rsidRDefault="00FE5A78">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Signature</w:t>
            </w:r>
          </w:p>
          <w:p w14:paraId="5750781F" w14:textId="77777777" w:rsidR="00FE5A78" w:rsidRDefault="00FE5A78">
            <w:pPr>
              <w:widowControl w:val="0"/>
              <w:autoSpaceDE w:val="0"/>
              <w:autoSpaceDN w:val="0"/>
              <w:adjustRightInd w:val="0"/>
              <w:spacing w:after="0" w:line="240" w:lineRule="auto"/>
              <w:ind w:left="118" w:right="10"/>
              <w:rPr>
                <w:rFonts w:ascii="Arial" w:hAnsi="Arial" w:cs="Arial"/>
                <w:sz w:val="24"/>
                <w:szCs w:val="24"/>
              </w:rPr>
            </w:pPr>
          </w:p>
        </w:tc>
        <w:tc>
          <w:tcPr>
            <w:tcW w:w="6662" w:type="dxa"/>
            <w:tcBorders>
              <w:top w:val="single" w:sz="8" w:space="0" w:color="000000"/>
              <w:left w:val="single" w:sz="8" w:space="0" w:color="000000"/>
              <w:bottom w:val="single" w:sz="8" w:space="0" w:color="000000"/>
              <w:right w:val="single" w:sz="8" w:space="0" w:color="000000"/>
            </w:tcBorders>
            <w:shd w:val="clear" w:color="auto" w:fill="FFFFFF"/>
          </w:tcPr>
          <w:p w14:paraId="451D1587" w14:textId="05056838" w:rsidR="00FE5A78" w:rsidRDefault="003B73F8">
            <w:pPr>
              <w:widowControl w:val="0"/>
              <w:autoSpaceDE w:val="0"/>
              <w:autoSpaceDN w:val="0"/>
              <w:adjustRightInd w:val="0"/>
              <w:spacing w:after="0" w:line="240" w:lineRule="auto"/>
              <w:ind w:left="118" w:right="10"/>
              <w:rPr>
                <w:rFonts w:ascii="Arial" w:hAnsi="Arial" w:cs="Arial"/>
                <w:sz w:val="24"/>
                <w:szCs w:val="24"/>
              </w:rPr>
            </w:pPr>
            <w:r w:rsidRPr="003B73F8">
              <w:rPr>
                <w:rFonts w:ascii="Arial" w:hAnsi="Arial" w:cs="Arial"/>
                <w:color w:val="FF0000"/>
                <w:sz w:val="24"/>
                <w:szCs w:val="24"/>
              </w:rPr>
              <w:t>[REDACTED]</w:t>
            </w:r>
          </w:p>
        </w:tc>
      </w:tr>
      <w:tr w:rsidR="00FE5A78" w14:paraId="1389F30B" w14:textId="77777777" w:rsidTr="00AF67D5">
        <w:tc>
          <w:tcPr>
            <w:tcW w:w="2040" w:type="dxa"/>
            <w:tcBorders>
              <w:top w:val="single" w:sz="8" w:space="0" w:color="000000"/>
              <w:left w:val="single" w:sz="8" w:space="0" w:color="000000"/>
              <w:bottom w:val="single" w:sz="8" w:space="0" w:color="000000"/>
              <w:right w:val="single" w:sz="8" w:space="0" w:color="000000"/>
            </w:tcBorders>
            <w:shd w:val="clear" w:color="auto" w:fill="FFFFFF"/>
          </w:tcPr>
          <w:p w14:paraId="46593295" w14:textId="77777777" w:rsidR="00FE5A78" w:rsidRDefault="00FE5A78">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Date</w:t>
            </w:r>
          </w:p>
          <w:p w14:paraId="66F66AD9" w14:textId="77777777" w:rsidR="00FE5A78" w:rsidRDefault="00FE5A78">
            <w:pPr>
              <w:widowControl w:val="0"/>
              <w:autoSpaceDE w:val="0"/>
              <w:autoSpaceDN w:val="0"/>
              <w:adjustRightInd w:val="0"/>
              <w:spacing w:after="0" w:line="240" w:lineRule="auto"/>
              <w:ind w:left="118" w:right="10"/>
              <w:rPr>
                <w:rFonts w:ascii="Arial" w:hAnsi="Arial" w:cs="Arial"/>
                <w:sz w:val="24"/>
                <w:szCs w:val="24"/>
              </w:rPr>
            </w:pPr>
          </w:p>
        </w:tc>
        <w:tc>
          <w:tcPr>
            <w:tcW w:w="6662" w:type="dxa"/>
            <w:tcBorders>
              <w:top w:val="single" w:sz="8" w:space="0" w:color="000000"/>
              <w:left w:val="single" w:sz="8" w:space="0" w:color="000000"/>
              <w:bottom w:val="single" w:sz="8" w:space="0" w:color="000000"/>
              <w:right w:val="single" w:sz="8" w:space="0" w:color="000000"/>
            </w:tcBorders>
            <w:shd w:val="clear" w:color="auto" w:fill="FFFFFF"/>
          </w:tcPr>
          <w:p w14:paraId="166DF62E" w14:textId="6B3B52F1" w:rsidR="00FE5A78" w:rsidRDefault="00CB35CA">
            <w:pPr>
              <w:widowControl w:val="0"/>
              <w:autoSpaceDE w:val="0"/>
              <w:autoSpaceDN w:val="0"/>
              <w:adjustRightInd w:val="0"/>
              <w:spacing w:after="0" w:line="240" w:lineRule="auto"/>
              <w:ind w:left="118" w:right="10"/>
              <w:rPr>
                <w:rFonts w:ascii="Arial" w:hAnsi="Arial" w:cs="Arial"/>
                <w:sz w:val="24"/>
                <w:szCs w:val="24"/>
              </w:rPr>
            </w:pPr>
            <w:r>
              <w:rPr>
                <w:rFonts w:ascii="Arial" w:hAnsi="Arial" w:cs="Arial"/>
                <w:sz w:val="24"/>
                <w:szCs w:val="24"/>
              </w:rPr>
              <w:t>25 April 2024</w:t>
            </w:r>
          </w:p>
        </w:tc>
      </w:tr>
    </w:tbl>
    <w:p w14:paraId="2E3DA68B"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0E2AE928" w14:textId="77777777"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For and on behalf of the Secretary of State for Defence:</w:t>
      </w:r>
    </w:p>
    <w:p w14:paraId="1F3F6206"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tbl>
      <w:tblPr>
        <w:tblW w:w="8702" w:type="dxa"/>
        <w:tblInd w:w="380" w:type="dxa"/>
        <w:tblLayout w:type="fixed"/>
        <w:tblCellMar>
          <w:left w:w="0" w:type="dxa"/>
          <w:right w:w="0" w:type="dxa"/>
        </w:tblCellMar>
        <w:tblLook w:val="0000" w:firstRow="0" w:lastRow="0" w:firstColumn="0" w:lastColumn="0" w:noHBand="0" w:noVBand="0"/>
      </w:tblPr>
      <w:tblGrid>
        <w:gridCol w:w="2040"/>
        <w:gridCol w:w="6662"/>
      </w:tblGrid>
      <w:tr w:rsidR="00FE5A78" w14:paraId="7EA7D092" w14:textId="77777777" w:rsidTr="00AF67D5">
        <w:tc>
          <w:tcPr>
            <w:tcW w:w="2040" w:type="dxa"/>
            <w:tcBorders>
              <w:top w:val="single" w:sz="8" w:space="0" w:color="000000"/>
              <w:left w:val="single" w:sz="8" w:space="0" w:color="000000"/>
              <w:bottom w:val="single" w:sz="8" w:space="0" w:color="000000"/>
              <w:right w:val="single" w:sz="8" w:space="0" w:color="000000"/>
            </w:tcBorders>
            <w:shd w:val="clear" w:color="auto" w:fill="FFFFFF"/>
          </w:tcPr>
          <w:p w14:paraId="5DA04663" w14:textId="77777777" w:rsidR="00FE5A78" w:rsidRDefault="00FE5A78">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 and Title</w:t>
            </w:r>
          </w:p>
          <w:p w14:paraId="68B9255F" w14:textId="77777777" w:rsidR="00FE5A78" w:rsidRDefault="00FE5A78">
            <w:pPr>
              <w:widowControl w:val="0"/>
              <w:autoSpaceDE w:val="0"/>
              <w:autoSpaceDN w:val="0"/>
              <w:adjustRightInd w:val="0"/>
              <w:spacing w:after="0" w:line="240" w:lineRule="auto"/>
              <w:ind w:left="118" w:right="10"/>
              <w:rPr>
                <w:rFonts w:ascii="Arial" w:hAnsi="Arial" w:cs="Arial"/>
                <w:sz w:val="24"/>
                <w:szCs w:val="24"/>
              </w:rPr>
            </w:pPr>
          </w:p>
        </w:tc>
        <w:tc>
          <w:tcPr>
            <w:tcW w:w="6662" w:type="dxa"/>
            <w:tcBorders>
              <w:top w:val="single" w:sz="8" w:space="0" w:color="000000"/>
              <w:left w:val="single" w:sz="8" w:space="0" w:color="000000"/>
              <w:bottom w:val="single" w:sz="8" w:space="0" w:color="000000"/>
              <w:right w:val="single" w:sz="8" w:space="0" w:color="000000"/>
            </w:tcBorders>
            <w:shd w:val="clear" w:color="auto" w:fill="FFFFFF"/>
          </w:tcPr>
          <w:p w14:paraId="21DB8C73" w14:textId="23DB43CB" w:rsidR="00FE5A78" w:rsidRDefault="003B73F8">
            <w:pPr>
              <w:widowControl w:val="0"/>
              <w:autoSpaceDE w:val="0"/>
              <w:autoSpaceDN w:val="0"/>
              <w:adjustRightInd w:val="0"/>
              <w:spacing w:after="0" w:line="240" w:lineRule="auto"/>
              <w:ind w:left="118" w:right="10"/>
              <w:rPr>
                <w:rFonts w:ascii="Arial" w:hAnsi="Arial" w:cs="Arial"/>
                <w:sz w:val="24"/>
                <w:szCs w:val="24"/>
              </w:rPr>
            </w:pPr>
            <w:r w:rsidRPr="003B73F8">
              <w:rPr>
                <w:rFonts w:ascii="Arial" w:hAnsi="Arial" w:cs="Arial"/>
                <w:color w:val="FF0000"/>
                <w:sz w:val="24"/>
                <w:szCs w:val="24"/>
              </w:rPr>
              <w:t>[REDACTED]</w:t>
            </w:r>
          </w:p>
        </w:tc>
      </w:tr>
      <w:tr w:rsidR="00FE5A78" w14:paraId="6F9A8ADA" w14:textId="77777777" w:rsidTr="00AF67D5">
        <w:tc>
          <w:tcPr>
            <w:tcW w:w="2040" w:type="dxa"/>
            <w:tcBorders>
              <w:top w:val="single" w:sz="8" w:space="0" w:color="000000"/>
              <w:left w:val="single" w:sz="8" w:space="0" w:color="000000"/>
              <w:bottom w:val="single" w:sz="8" w:space="0" w:color="000000"/>
              <w:right w:val="single" w:sz="8" w:space="0" w:color="000000"/>
            </w:tcBorders>
            <w:shd w:val="clear" w:color="auto" w:fill="FFFFFF"/>
          </w:tcPr>
          <w:p w14:paraId="06F9651B" w14:textId="77777777" w:rsidR="00FE5A78" w:rsidRDefault="00FE5A78">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Signature</w:t>
            </w:r>
          </w:p>
          <w:p w14:paraId="28A87E39" w14:textId="77777777" w:rsidR="00FE5A78" w:rsidRDefault="00FE5A78">
            <w:pPr>
              <w:widowControl w:val="0"/>
              <w:autoSpaceDE w:val="0"/>
              <w:autoSpaceDN w:val="0"/>
              <w:adjustRightInd w:val="0"/>
              <w:spacing w:after="0" w:line="240" w:lineRule="auto"/>
              <w:ind w:left="118" w:right="10"/>
              <w:rPr>
                <w:rFonts w:ascii="Arial" w:hAnsi="Arial" w:cs="Arial"/>
                <w:sz w:val="24"/>
                <w:szCs w:val="24"/>
              </w:rPr>
            </w:pPr>
          </w:p>
        </w:tc>
        <w:tc>
          <w:tcPr>
            <w:tcW w:w="6662" w:type="dxa"/>
            <w:tcBorders>
              <w:top w:val="single" w:sz="8" w:space="0" w:color="000000"/>
              <w:left w:val="single" w:sz="8" w:space="0" w:color="000000"/>
              <w:bottom w:val="single" w:sz="8" w:space="0" w:color="000000"/>
              <w:right w:val="single" w:sz="8" w:space="0" w:color="000000"/>
            </w:tcBorders>
            <w:shd w:val="clear" w:color="auto" w:fill="FFFFFF"/>
          </w:tcPr>
          <w:p w14:paraId="62FF1A23" w14:textId="44FAA15A" w:rsidR="00FE5A78" w:rsidRDefault="003F0907">
            <w:pPr>
              <w:widowControl w:val="0"/>
              <w:autoSpaceDE w:val="0"/>
              <w:autoSpaceDN w:val="0"/>
              <w:adjustRightInd w:val="0"/>
              <w:spacing w:after="0" w:line="240" w:lineRule="auto"/>
              <w:ind w:left="118" w:right="10"/>
              <w:rPr>
                <w:rFonts w:ascii="Arial" w:hAnsi="Arial" w:cs="Arial"/>
                <w:sz w:val="24"/>
                <w:szCs w:val="24"/>
              </w:rPr>
            </w:pPr>
            <w:r w:rsidRPr="003B73F8">
              <w:rPr>
                <w:rFonts w:ascii="Arial" w:hAnsi="Arial" w:cs="Arial"/>
                <w:color w:val="FF0000"/>
                <w:sz w:val="24"/>
                <w:szCs w:val="24"/>
              </w:rPr>
              <w:t>[REDACTED]</w:t>
            </w:r>
          </w:p>
        </w:tc>
      </w:tr>
      <w:tr w:rsidR="00FE5A78" w14:paraId="4B0EC009" w14:textId="77777777" w:rsidTr="00AF67D5">
        <w:tc>
          <w:tcPr>
            <w:tcW w:w="2040" w:type="dxa"/>
            <w:tcBorders>
              <w:top w:val="single" w:sz="8" w:space="0" w:color="000000"/>
              <w:left w:val="single" w:sz="8" w:space="0" w:color="000000"/>
              <w:bottom w:val="single" w:sz="8" w:space="0" w:color="000000"/>
              <w:right w:val="single" w:sz="8" w:space="0" w:color="000000"/>
            </w:tcBorders>
            <w:shd w:val="clear" w:color="auto" w:fill="FFFFFF"/>
          </w:tcPr>
          <w:p w14:paraId="16CDBABE" w14:textId="77777777" w:rsidR="00FE5A78" w:rsidRDefault="00FE5A78">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Date</w:t>
            </w:r>
          </w:p>
          <w:p w14:paraId="6D81D413" w14:textId="77777777" w:rsidR="00FE5A78" w:rsidRDefault="00FE5A78">
            <w:pPr>
              <w:widowControl w:val="0"/>
              <w:autoSpaceDE w:val="0"/>
              <w:autoSpaceDN w:val="0"/>
              <w:adjustRightInd w:val="0"/>
              <w:spacing w:after="0" w:line="240" w:lineRule="auto"/>
              <w:ind w:left="118" w:right="10"/>
              <w:rPr>
                <w:rFonts w:ascii="Arial" w:hAnsi="Arial" w:cs="Arial"/>
                <w:sz w:val="24"/>
                <w:szCs w:val="24"/>
              </w:rPr>
            </w:pPr>
          </w:p>
        </w:tc>
        <w:tc>
          <w:tcPr>
            <w:tcW w:w="6662" w:type="dxa"/>
            <w:tcBorders>
              <w:top w:val="single" w:sz="8" w:space="0" w:color="000000"/>
              <w:left w:val="single" w:sz="8" w:space="0" w:color="000000"/>
              <w:bottom w:val="single" w:sz="8" w:space="0" w:color="000000"/>
              <w:right w:val="single" w:sz="8" w:space="0" w:color="000000"/>
            </w:tcBorders>
            <w:shd w:val="clear" w:color="auto" w:fill="FFFFFF"/>
          </w:tcPr>
          <w:p w14:paraId="28B1E0EE" w14:textId="27945C71" w:rsidR="00FE5A78" w:rsidRDefault="001B77D0">
            <w:pPr>
              <w:widowControl w:val="0"/>
              <w:autoSpaceDE w:val="0"/>
              <w:autoSpaceDN w:val="0"/>
              <w:adjustRightInd w:val="0"/>
              <w:spacing w:after="0" w:line="240" w:lineRule="auto"/>
              <w:ind w:left="118" w:right="10"/>
              <w:rPr>
                <w:rFonts w:ascii="Arial" w:hAnsi="Arial" w:cs="Arial"/>
                <w:sz w:val="24"/>
                <w:szCs w:val="24"/>
              </w:rPr>
            </w:pPr>
            <w:r>
              <w:rPr>
                <w:rFonts w:ascii="Arial" w:hAnsi="Arial" w:cs="Arial"/>
                <w:sz w:val="24"/>
                <w:szCs w:val="24"/>
              </w:rPr>
              <w:t>25 April 2024</w:t>
            </w:r>
          </w:p>
        </w:tc>
      </w:tr>
    </w:tbl>
    <w:p w14:paraId="0FE9EE3E"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1C657341" w14:textId="77777777" w:rsidR="00FE5A78" w:rsidRDefault="00FE5A78">
      <w:pPr>
        <w:widowControl w:val="0"/>
        <w:autoSpaceDE w:val="0"/>
        <w:autoSpaceDN w:val="0"/>
        <w:adjustRightInd w:val="0"/>
        <w:spacing w:after="200" w:line="276" w:lineRule="auto"/>
        <w:ind w:left="120" w:right="114"/>
        <w:rPr>
          <w:rFonts w:ascii="Arial" w:hAnsi="Arial" w:cs="Arial"/>
          <w:sz w:val="24"/>
          <w:szCs w:val="24"/>
        </w:rPr>
      </w:pPr>
    </w:p>
    <w:p w14:paraId="7B0336F6" w14:textId="77777777" w:rsidR="00FE5A78" w:rsidRDefault="00FE5A78" w:rsidP="00AF67D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52" w:name="_Toc501022445_11"/>
      <w:r>
        <w:rPr>
          <w:rFonts w:ascii="Arial" w:hAnsi="Arial" w:cs="Arial"/>
          <w:b/>
          <w:bCs/>
          <w:color w:val="000000"/>
          <w:sz w:val="28"/>
          <w:szCs w:val="28"/>
        </w:rPr>
        <w:lastRenderedPageBreak/>
        <w:t>SC2 Schedules</w:t>
      </w:r>
      <w:bookmarkEnd w:id="52"/>
    </w:p>
    <w:p w14:paraId="45607DF8" w14:textId="77777777" w:rsidR="00FE5A78" w:rsidRDefault="00FE5A78" w:rsidP="00AF67D5">
      <w:pPr>
        <w:widowControl w:val="0"/>
        <w:autoSpaceDE w:val="0"/>
        <w:autoSpaceDN w:val="0"/>
        <w:adjustRightInd w:val="0"/>
        <w:spacing w:after="200" w:line="276" w:lineRule="auto"/>
        <w:ind w:left="120" w:right="114"/>
        <w:rPr>
          <w:rFonts w:ascii="Arial" w:hAnsi="Arial" w:cs="Arial"/>
          <w:sz w:val="24"/>
          <w:szCs w:val="24"/>
        </w:rPr>
      </w:pPr>
      <w:bookmarkStart w:id="53" w:name="_Toc501022446_11_1"/>
      <w:r>
        <w:rPr>
          <w:rFonts w:ascii="Arial" w:hAnsi="Arial" w:cs="Arial"/>
          <w:b/>
          <w:bCs/>
          <w:color w:val="000000"/>
        </w:rPr>
        <w:t>Schedule 1 - Definitions of Contract</w:t>
      </w:r>
      <w:bookmarkEnd w:id="53"/>
    </w:p>
    <w:tbl>
      <w:tblPr>
        <w:tblW w:w="996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20"/>
        <w:gridCol w:w="6640"/>
      </w:tblGrid>
      <w:tr w:rsidR="00010F63" w14:paraId="67CA8F2D" w14:textId="77777777" w:rsidTr="0013564F">
        <w:tc>
          <w:tcPr>
            <w:tcW w:w="3320" w:type="dxa"/>
            <w:shd w:val="clear" w:color="auto" w:fill="FFFFFF"/>
          </w:tcPr>
          <w:p w14:paraId="541AD966" w14:textId="3D19D9FB" w:rsidR="00010F63" w:rsidRDefault="00010F63">
            <w:pPr>
              <w:widowControl w:val="0"/>
              <w:autoSpaceDE w:val="0"/>
              <w:autoSpaceDN w:val="0"/>
              <w:adjustRightInd w:val="0"/>
              <w:spacing w:after="60" w:line="240" w:lineRule="auto"/>
              <w:ind w:left="108"/>
              <w:rPr>
                <w:rFonts w:ascii="Arial" w:hAnsi="Arial" w:cs="Arial"/>
                <w:b/>
                <w:bCs/>
                <w:color w:val="000000"/>
              </w:rPr>
            </w:pPr>
            <w:r>
              <w:rPr>
                <w:rFonts w:ascii="Arial" w:hAnsi="Arial" w:cs="Arial"/>
                <w:b/>
                <w:bCs/>
                <w:color w:val="000000"/>
              </w:rPr>
              <w:t>Applicant</w:t>
            </w:r>
          </w:p>
        </w:tc>
        <w:tc>
          <w:tcPr>
            <w:tcW w:w="6640" w:type="dxa"/>
            <w:shd w:val="clear" w:color="auto" w:fill="FFFFFF"/>
          </w:tcPr>
          <w:p w14:paraId="251312F2" w14:textId="2A32944F" w:rsidR="00010F63" w:rsidRDefault="00010F63" w:rsidP="00010F63">
            <w:pPr>
              <w:widowControl w:val="0"/>
              <w:autoSpaceDE w:val="0"/>
              <w:autoSpaceDN w:val="0"/>
              <w:adjustRightInd w:val="0"/>
              <w:spacing w:after="60" w:line="240" w:lineRule="auto"/>
              <w:rPr>
                <w:rFonts w:ascii="Arial" w:hAnsi="Arial" w:cs="Arial"/>
                <w:color w:val="000000"/>
              </w:rPr>
            </w:pPr>
            <w:r>
              <w:rPr>
                <w:rFonts w:ascii="Arial" w:hAnsi="Arial" w:cs="Arial"/>
                <w:color w:val="000000"/>
              </w:rPr>
              <w:t xml:space="preserve"> means, the individual who provides their details to </w:t>
            </w:r>
            <w:proofErr w:type="spellStart"/>
            <w:r>
              <w:rPr>
                <w:rFonts w:ascii="Arial" w:hAnsi="Arial" w:cs="Arial"/>
                <w:color w:val="000000"/>
              </w:rPr>
              <w:t>uCheck</w:t>
            </w:r>
            <w:proofErr w:type="spellEnd"/>
            <w:r>
              <w:rPr>
                <w:rFonts w:ascii="Arial" w:hAnsi="Arial" w:cs="Arial"/>
                <w:color w:val="000000"/>
              </w:rPr>
              <w:t xml:space="preserve"> (whether via the Authority</w:t>
            </w:r>
            <w:r w:rsidR="00C55875">
              <w:rPr>
                <w:rFonts w:ascii="Arial" w:hAnsi="Arial" w:cs="Arial"/>
                <w:color w:val="000000"/>
              </w:rPr>
              <w:t xml:space="preserve"> or directly into the Software at the direction of the Authority) in connection with an </w:t>
            </w:r>
            <w:proofErr w:type="gramStart"/>
            <w:r w:rsidR="00C55875">
              <w:rPr>
                <w:rFonts w:ascii="Arial" w:hAnsi="Arial" w:cs="Arial"/>
                <w:color w:val="000000"/>
              </w:rPr>
              <w:t>Application</w:t>
            </w:r>
            <w:proofErr w:type="gramEnd"/>
            <w:r w:rsidR="00C55875">
              <w:rPr>
                <w:rFonts w:ascii="Arial" w:hAnsi="Arial" w:cs="Arial"/>
                <w:color w:val="000000"/>
              </w:rPr>
              <w:t xml:space="preserve"> (including the </w:t>
            </w:r>
            <w:proofErr w:type="spellStart"/>
            <w:r w:rsidR="00C55875">
              <w:rPr>
                <w:rFonts w:ascii="Arial" w:hAnsi="Arial" w:cs="Arial"/>
                <w:color w:val="000000"/>
              </w:rPr>
              <w:t>Yoti</w:t>
            </w:r>
            <w:proofErr w:type="spellEnd"/>
            <w:r w:rsidR="00C55875">
              <w:rPr>
                <w:rFonts w:ascii="Arial" w:hAnsi="Arial" w:cs="Arial"/>
                <w:color w:val="000000"/>
              </w:rPr>
              <w:t xml:space="preserve"> Services as applicable)</w:t>
            </w:r>
            <w:r w:rsidR="00A21495">
              <w:rPr>
                <w:rFonts w:ascii="Arial" w:hAnsi="Arial" w:cs="Arial"/>
                <w:color w:val="000000"/>
              </w:rPr>
              <w:t>;</w:t>
            </w:r>
          </w:p>
        </w:tc>
      </w:tr>
      <w:tr w:rsidR="00A21495" w14:paraId="01F8A1D6" w14:textId="77777777" w:rsidTr="0013564F">
        <w:tc>
          <w:tcPr>
            <w:tcW w:w="3320" w:type="dxa"/>
            <w:shd w:val="clear" w:color="auto" w:fill="FFFFFF"/>
          </w:tcPr>
          <w:p w14:paraId="1096C275" w14:textId="60D34BF3" w:rsidR="00A21495" w:rsidRDefault="00A21495">
            <w:pPr>
              <w:widowControl w:val="0"/>
              <w:autoSpaceDE w:val="0"/>
              <w:autoSpaceDN w:val="0"/>
              <w:adjustRightInd w:val="0"/>
              <w:spacing w:after="60" w:line="240" w:lineRule="auto"/>
              <w:ind w:left="108"/>
              <w:rPr>
                <w:rFonts w:ascii="Arial" w:hAnsi="Arial" w:cs="Arial"/>
                <w:b/>
                <w:bCs/>
                <w:color w:val="000000"/>
              </w:rPr>
            </w:pPr>
            <w:r>
              <w:rPr>
                <w:rFonts w:ascii="Arial" w:hAnsi="Arial" w:cs="Arial"/>
                <w:b/>
                <w:bCs/>
                <w:color w:val="000000"/>
              </w:rPr>
              <w:t>Application</w:t>
            </w:r>
          </w:p>
        </w:tc>
        <w:tc>
          <w:tcPr>
            <w:tcW w:w="6640" w:type="dxa"/>
            <w:shd w:val="clear" w:color="auto" w:fill="FFFFFF"/>
          </w:tcPr>
          <w:p w14:paraId="02AEAB92" w14:textId="717051D8" w:rsidR="00A21495" w:rsidRDefault="00A21495">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an </w:t>
            </w:r>
            <w:proofErr w:type="gramStart"/>
            <w:r>
              <w:rPr>
                <w:rFonts w:ascii="Arial" w:hAnsi="Arial" w:cs="Arial"/>
                <w:color w:val="000000"/>
              </w:rPr>
              <w:t>Application</w:t>
            </w:r>
            <w:proofErr w:type="gramEnd"/>
            <w:r>
              <w:rPr>
                <w:rFonts w:ascii="Arial" w:hAnsi="Arial" w:cs="Arial"/>
                <w:color w:val="000000"/>
              </w:rPr>
              <w:t xml:space="preserve"> to carry out an online vetting and screening check in relation to the Applicant;</w:t>
            </w:r>
          </w:p>
        </w:tc>
      </w:tr>
      <w:tr w:rsidR="00FE5A78" w14:paraId="58782AE7" w14:textId="77777777" w:rsidTr="0013564F">
        <w:tc>
          <w:tcPr>
            <w:tcW w:w="3320" w:type="dxa"/>
            <w:shd w:val="clear" w:color="auto" w:fill="FFFFFF"/>
          </w:tcPr>
          <w:p w14:paraId="21CD5DA6"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Article</w:t>
            </w:r>
          </w:p>
        </w:tc>
        <w:tc>
          <w:tcPr>
            <w:tcW w:w="6640" w:type="dxa"/>
            <w:shd w:val="clear" w:color="auto" w:fill="FFFFFF"/>
          </w:tcPr>
          <w:p w14:paraId="5E8E78E1"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in relation to clause 24 and Schedule 6 only, an object which during production is given a special shape, surface or design which determines its function to a greater degree than does its chemical </w:t>
            </w:r>
            <w:proofErr w:type="gramStart"/>
            <w:r>
              <w:rPr>
                <w:rFonts w:ascii="Arial" w:hAnsi="Arial" w:cs="Arial"/>
                <w:color w:val="000000"/>
              </w:rPr>
              <w:t>composition;</w:t>
            </w:r>
            <w:proofErr w:type="gramEnd"/>
          </w:p>
          <w:p w14:paraId="1AC025D5"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r w:rsidR="00FE5A78" w14:paraId="726A11B2" w14:textId="77777777" w:rsidTr="0013564F">
        <w:tc>
          <w:tcPr>
            <w:tcW w:w="3320" w:type="dxa"/>
            <w:shd w:val="clear" w:color="auto" w:fill="FFFFFF"/>
          </w:tcPr>
          <w:p w14:paraId="1512C78C"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Articles</w:t>
            </w:r>
          </w:p>
        </w:tc>
        <w:tc>
          <w:tcPr>
            <w:tcW w:w="6640" w:type="dxa"/>
            <w:shd w:val="clear" w:color="auto" w:fill="FFFFFF"/>
          </w:tcPr>
          <w:p w14:paraId="0C7E015B" w14:textId="16BE19B5"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(except in relation to Schedule 10) the Contractor Deliverables (goods and/or the </w:t>
            </w:r>
            <w:r w:rsidR="00997CBD">
              <w:rPr>
                <w:rFonts w:ascii="Arial" w:hAnsi="Arial" w:cs="Arial"/>
                <w:color w:val="000000"/>
              </w:rPr>
              <w:t>S</w:t>
            </w:r>
            <w:r>
              <w:rPr>
                <w:rFonts w:ascii="Arial" w:hAnsi="Arial" w:cs="Arial"/>
                <w:color w:val="000000"/>
              </w:rPr>
              <w:t>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hAnsi="Arial" w:cs="Arial"/>
                <w:b/>
                <w:bCs/>
                <w:color w:val="000000"/>
              </w:rPr>
              <w:t>This definition only applies when DEFCONs are added to these Conditions</w:t>
            </w:r>
            <w:proofErr w:type="gramStart"/>
            <w:r>
              <w:rPr>
                <w:rFonts w:ascii="Arial" w:hAnsi="Arial" w:cs="Arial"/>
                <w:color w:val="000000"/>
              </w:rPr>
              <w:t>);</w:t>
            </w:r>
            <w:proofErr w:type="gramEnd"/>
          </w:p>
          <w:p w14:paraId="5906BC13"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r w:rsidR="00FE5A78" w14:paraId="3056FC10" w14:textId="77777777" w:rsidTr="0013564F">
        <w:tc>
          <w:tcPr>
            <w:tcW w:w="3320" w:type="dxa"/>
            <w:shd w:val="clear" w:color="auto" w:fill="FFFFFF"/>
          </w:tcPr>
          <w:p w14:paraId="6A35CFF9"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Authority</w:t>
            </w:r>
          </w:p>
        </w:tc>
        <w:tc>
          <w:tcPr>
            <w:tcW w:w="6640" w:type="dxa"/>
            <w:shd w:val="clear" w:color="auto" w:fill="FFFFFF"/>
          </w:tcPr>
          <w:p w14:paraId="2D787C78"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Secretary of State for Defence acting on behalf of the </w:t>
            </w:r>
            <w:proofErr w:type="gramStart"/>
            <w:r>
              <w:rPr>
                <w:rFonts w:ascii="Arial" w:hAnsi="Arial" w:cs="Arial"/>
                <w:color w:val="000000"/>
              </w:rPr>
              <w:t>Crown;</w:t>
            </w:r>
            <w:proofErr w:type="gramEnd"/>
          </w:p>
          <w:p w14:paraId="024BC87C"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r w:rsidR="00FE5A78" w14:paraId="3107215B" w14:textId="77777777" w:rsidTr="0013564F">
        <w:tc>
          <w:tcPr>
            <w:tcW w:w="3320" w:type="dxa"/>
            <w:shd w:val="clear" w:color="auto" w:fill="FFFFFF"/>
          </w:tcPr>
          <w:p w14:paraId="1410C271" w14:textId="627A1C21"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Authority’s</w:t>
            </w:r>
            <w:r w:rsidR="00123340">
              <w:rPr>
                <w:rFonts w:ascii="Arial" w:hAnsi="Arial" w:cs="Arial"/>
                <w:b/>
                <w:bCs/>
                <w:color w:val="000000"/>
              </w:rPr>
              <w:t xml:space="preserve"> </w:t>
            </w:r>
            <w:r>
              <w:rPr>
                <w:rFonts w:ascii="Arial" w:hAnsi="Arial" w:cs="Arial"/>
                <w:b/>
                <w:bCs/>
                <w:color w:val="000000"/>
              </w:rPr>
              <w:t>Representative(s)</w:t>
            </w:r>
          </w:p>
        </w:tc>
        <w:tc>
          <w:tcPr>
            <w:tcW w:w="6640" w:type="dxa"/>
            <w:shd w:val="clear" w:color="auto" w:fill="FFFFFF"/>
          </w:tcPr>
          <w:p w14:paraId="62001E40"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shall be </w:t>
            </w:r>
            <w:proofErr w:type="gramStart"/>
            <w:r>
              <w:rPr>
                <w:rFonts w:ascii="Arial" w:hAnsi="Arial" w:cs="Arial"/>
                <w:color w:val="000000"/>
              </w:rPr>
              <w:t>those person(s)</w:t>
            </w:r>
            <w:proofErr w:type="gramEnd"/>
            <w:r>
              <w:rPr>
                <w:rFonts w:ascii="Arial" w:hAnsi="Arial" w:cs="Arial"/>
                <w:color w:val="000000"/>
              </w:rPr>
              <w:t xml:space="preserve">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w:t>
            </w:r>
            <w:proofErr w:type="gramStart"/>
            <w:r>
              <w:rPr>
                <w:rFonts w:ascii="Arial" w:hAnsi="Arial" w:cs="Arial"/>
                <w:color w:val="000000"/>
              </w:rPr>
              <w:t>7;</w:t>
            </w:r>
            <w:proofErr w:type="gramEnd"/>
          </w:p>
          <w:p w14:paraId="399555BE"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r w:rsidR="00FE5A78" w14:paraId="4A0984B9" w14:textId="77777777" w:rsidTr="0013564F">
        <w:tc>
          <w:tcPr>
            <w:tcW w:w="3320" w:type="dxa"/>
            <w:shd w:val="clear" w:color="auto" w:fill="FFFFFF"/>
          </w:tcPr>
          <w:p w14:paraId="799776E6"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Business Day</w:t>
            </w:r>
          </w:p>
        </w:tc>
        <w:tc>
          <w:tcPr>
            <w:tcW w:w="6640" w:type="dxa"/>
            <w:shd w:val="clear" w:color="auto" w:fill="FFFFFF"/>
          </w:tcPr>
          <w:p w14:paraId="42B94366"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09:00 to 17:00 Monday to Friday, excluding public and statutory </w:t>
            </w:r>
            <w:proofErr w:type="gramStart"/>
            <w:r>
              <w:rPr>
                <w:rFonts w:ascii="Arial" w:hAnsi="Arial" w:cs="Arial"/>
                <w:color w:val="000000"/>
              </w:rPr>
              <w:t>holidays;</w:t>
            </w:r>
            <w:proofErr w:type="gramEnd"/>
          </w:p>
          <w:p w14:paraId="585B84FB"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r w:rsidR="006F32CC" w14:paraId="0D2A7845" w14:textId="77777777" w:rsidTr="0013564F">
        <w:tc>
          <w:tcPr>
            <w:tcW w:w="3320" w:type="dxa"/>
            <w:shd w:val="clear" w:color="auto" w:fill="FFFFFF"/>
          </w:tcPr>
          <w:p w14:paraId="6A358A7E" w14:textId="77777777" w:rsidR="006F32CC" w:rsidRDefault="006F32CC">
            <w:pPr>
              <w:widowControl w:val="0"/>
              <w:autoSpaceDE w:val="0"/>
              <w:autoSpaceDN w:val="0"/>
              <w:adjustRightInd w:val="0"/>
              <w:spacing w:after="60" w:line="240" w:lineRule="auto"/>
              <w:ind w:left="108"/>
              <w:rPr>
                <w:rFonts w:ascii="Arial" w:hAnsi="Arial" w:cs="Arial"/>
                <w:b/>
                <w:bCs/>
                <w:color w:val="000000"/>
              </w:rPr>
            </w:pPr>
            <w:r>
              <w:rPr>
                <w:rFonts w:ascii="Arial" w:hAnsi="Arial" w:cs="Arial"/>
                <w:b/>
                <w:bCs/>
                <w:color w:val="000000"/>
              </w:rPr>
              <w:t>BYOD</w:t>
            </w:r>
          </w:p>
        </w:tc>
        <w:tc>
          <w:tcPr>
            <w:tcW w:w="6640" w:type="dxa"/>
            <w:shd w:val="clear" w:color="auto" w:fill="FFFFFF"/>
          </w:tcPr>
          <w:p w14:paraId="230EE316" w14:textId="77777777" w:rsidR="006F32CC" w:rsidRDefault="006F32C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‘Bring Your Own Device’ – solution can be accessed by user’s own technology;</w:t>
            </w:r>
          </w:p>
        </w:tc>
      </w:tr>
      <w:tr w:rsidR="00FE5A78" w14:paraId="0A22110B" w14:textId="77777777" w:rsidTr="0013564F">
        <w:tc>
          <w:tcPr>
            <w:tcW w:w="3320" w:type="dxa"/>
            <w:shd w:val="clear" w:color="auto" w:fill="FFFFFF"/>
          </w:tcPr>
          <w:p w14:paraId="3154A82A"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Central Government Body</w:t>
            </w:r>
          </w:p>
        </w:tc>
        <w:tc>
          <w:tcPr>
            <w:tcW w:w="6640" w:type="dxa"/>
            <w:shd w:val="clear" w:color="auto" w:fill="FFFFFF"/>
          </w:tcPr>
          <w:p w14:paraId="17C41679"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589ED0CF"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a.      Government </w:t>
            </w:r>
            <w:proofErr w:type="gramStart"/>
            <w:r>
              <w:rPr>
                <w:rFonts w:ascii="Arial" w:hAnsi="Arial" w:cs="Arial"/>
                <w:color w:val="000000"/>
              </w:rPr>
              <w:t>Department;</w:t>
            </w:r>
            <w:proofErr w:type="gramEnd"/>
          </w:p>
          <w:p w14:paraId="5FBD7F85"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b.      Non-Departmental Public Body or Assembly Sponsored Public Body (advisory, executive, or tribunal</w:t>
            </w:r>
            <w:proofErr w:type="gramStart"/>
            <w:r>
              <w:rPr>
                <w:rFonts w:ascii="Arial" w:hAnsi="Arial" w:cs="Arial"/>
                <w:color w:val="000000"/>
              </w:rPr>
              <w:t>);</w:t>
            </w:r>
            <w:proofErr w:type="gramEnd"/>
          </w:p>
          <w:p w14:paraId="03D207DB"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c.      Non-Ministerial Department; or</w:t>
            </w:r>
          </w:p>
          <w:p w14:paraId="2B841DAC"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d.      Executive </w:t>
            </w:r>
            <w:proofErr w:type="gramStart"/>
            <w:r>
              <w:rPr>
                <w:rFonts w:ascii="Arial" w:hAnsi="Arial" w:cs="Arial"/>
                <w:color w:val="000000"/>
              </w:rPr>
              <w:t>Agency;</w:t>
            </w:r>
            <w:proofErr w:type="gramEnd"/>
          </w:p>
          <w:p w14:paraId="06732368" w14:textId="77777777" w:rsidR="00FE5A78" w:rsidRDefault="00FE5A78">
            <w:pPr>
              <w:widowControl w:val="0"/>
              <w:autoSpaceDE w:val="0"/>
              <w:autoSpaceDN w:val="0"/>
              <w:adjustRightInd w:val="0"/>
              <w:spacing w:after="0" w:line="240" w:lineRule="auto"/>
              <w:ind w:left="828"/>
              <w:rPr>
                <w:rFonts w:ascii="Arial" w:hAnsi="Arial" w:cs="Arial"/>
                <w:sz w:val="24"/>
                <w:szCs w:val="24"/>
              </w:rPr>
            </w:pPr>
          </w:p>
        </w:tc>
      </w:tr>
      <w:tr w:rsidR="00FE5A78" w14:paraId="3A2D853D" w14:textId="77777777" w:rsidTr="0013564F">
        <w:tc>
          <w:tcPr>
            <w:tcW w:w="3320" w:type="dxa"/>
            <w:shd w:val="clear" w:color="auto" w:fill="FFFFFF"/>
          </w:tcPr>
          <w:p w14:paraId="57F498AE"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Collect</w:t>
            </w:r>
          </w:p>
        </w:tc>
        <w:tc>
          <w:tcPr>
            <w:tcW w:w="6640" w:type="dxa"/>
            <w:shd w:val="clear" w:color="auto" w:fill="FFFFFF"/>
          </w:tcPr>
          <w:p w14:paraId="5D922234"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pick up the Contractor Deliverables from the Consignor.  This shall include loading, and any other specific arrangements, agreed in accordance with Clause 28.c and Collected and Collection shall be construed </w:t>
            </w:r>
            <w:proofErr w:type="gramStart"/>
            <w:r>
              <w:rPr>
                <w:rFonts w:ascii="Arial" w:hAnsi="Arial" w:cs="Arial"/>
                <w:color w:val="000000"/>
              </w:rPr>
              <w:t>accordingly;</w:t>
            </w:r>
            <w:proofErr w:type="gramEnd"/>
          </w:p>
          <w:p w14:paraId="4A36FA4F"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r w:rsidR="00FE5A78" w14:paraId="63E29084" w14:textId="77777777" w:rsidTr="0013564F">
        <w:tc>
          <w:tcPr>
            <w:tcW w:w="3320" w:type="dxa"/>
            <w:shd w:val="clear" w:color="auto" w:fill="FFFFFF"/>
          </w:tcPr>
          <w:p w14:paraId="7F5D3525"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Commercial Packaging</w:t>
            </w:r>
          </w:p>
        </w:tc>
        <w:tc>
          <w:tcPr>
            <w:tcW w:w="6640" w:type="dxa"/>
            <w:shd w:val="clear" w:color="auto" w:fill="FFFFFF"/>
          </w:tcPr>
          <w:p w14:paraId="35CCD14A"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commercial Packaging for military use as described in Def Stan 81-041 (Part 1)</w:t>
            </w:r>
          </w:p>
          <w:p w14:paraId="0D85DFAC"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r w:rsidR="00FE5A78" w14:paraId="383EE0EB" w14:textId="77777777" w:rsidTr="0013564F">
        <w:tc>
          <w:tcPr>
            <w:tcW w:w="3320" w:type="dxa"/>
            <w:shd w:val="clear" w:color="auto" w:fill="FFFFFF"/>
          </w:tcPr>
          <w:p w14:paraId="05CEF94A"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Conditions</w:t>
            </w:r>
          </w:p>
        </w:tc>
        <w:tc>
          <w:tcPr>
            <w:tcW w:w="6640" w:type="dxa"/>
            <w:shd w:val="clear" w:color="auto" w:fill="FFFFFF"/>
          </w:tcPr>
          <w:p w14:paraId="703E3D7C"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terms and conditions set out in this </w:t>
            </w:r>
            <w:proofErr w:type="gramStart"/>
            <w:r>
              <w:rPr>
                <w:rFonts w:ascii="Arial" w:hAnsi="Arial" w:cs="Arial"/>
                <w:color w:val="000000"/>
              </w:rPr>
              <w:t>document;</w:t>
            </w:r>
            <w:proofErr w:type="gramEnd"/>
          </w:p>
          <w:p w14:paraId="1EC9A154"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r w:rsidR="00FE5A78" w14:paraId="71C80BBC" w14:textId="77777777" w:rsidTr="0013564F">
        <w:tc>
          <w:tcPr>
            <w:tcW w:w="3320" w:type="dxa"/>
            <w:shd w:val="clear" w:color="auto" w:fill="FFFFFF"/>
          </w:tcPr>
          <w:p w14:paraId="5F476332"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Consignee</w:t>
            </w:r>
          </w:p>
        </w:tc>
        <w:tc>
          <w:tcPr>
            <w:tcW w:w="6640" w:type="dxa"/>
            <w:shd w:val="clear" w:color="auto" w:fill="FFFFFF"/>
          </w:tcPr>
          <w:p w14:paraId="50B56E79"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w:t>
            </w:r>
            <w:proofErr w:type="gramStart"/>
            <w:r>
              <w:rPr>
                <w:rFonts w:ascii="Arial" w:hAnsi="Arial" w:cs="Arial"/>
                <w:color w:val="000000"/>
              </w:rPr>
              <w:t>Order;</w:t>
            </w:r>
            <w:proofErr w:type="gramEnd"/>
          </w:p>
          <w:p w14:paraId="5B5BF4B8"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r w:rsidR="00FE5A78" w14:paraId="2348D038" w14:textId="77777777" w:rsidTr="0013564F">
        <w:tc>
          <w:tcPr>
            <w:tcW w:w="3320" w:type="dxa"/>
            <w:shd w:val="clear" w:color="auto" w:fill="FFFFFF"/>
          </w:tcPr>
          <w:p w14:paraId="227723C9"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Consignor</w:t>
            </w:r>
          </w:p>
        </w:tc>
        <w:tc>
          <w:tcPr>
            <w:tcW w:w="6640" w:type="dxa"/>
            <w:shd w:val="clear" w:color="auto" w:fill="FFFFFF"/>
          </w:tcPr>
          <w:p w14:paraId="4FA48C7E"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name and address specified in Schedule 3 (Contract Data Sheet) from whom the Contractor Deliverables will be dispatched or </w:t>
            </w:r>
            <w:proofErr w:type="gramStart"/>
            <w:r>
              <w:rPr>
                <w:rFonts w:ascii="Arial" w:hAnsi="Arial" w:cs="Arial"/>
                <w:color w:val="000000"/>
              </w:rPr>
              <w:t>Collected;</w:t>
            </w:r>
            <w:proofErr w:type="gramEnd"/>
          </w:p>
          <w:p w14:paraId="76AE99A2"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r w:rsidR="00FE5A78" w14:paraId="0420FC08" w14:textId="77777777" w:rsidTr="0013564F">
        <w:tc>
          <w:tcPr>
            <w:tcW w:w="3320" w:type="dxa"/>
            <w:shd w:val="clear" w:color="auto" w:fill="FFFFFF"/>
          </w:tcPr>
          <w:p w14:paraId="3B68AB44"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w:t>
            </w:r>
          </w:p>
        </w:tc>
        <w:tc>
          <w:tcPr>
            <w:tcW w:w="6640" w:type="dxa"/>
            <w:shd w:val="clear" w:color="auto" w:fill="FFFFFF"/>
          </w:tcPr>
          <w:p w14:paraId="397F2F03"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Contract including its Schedules and any amendments agreed by the Parties in accordance with condition 6 </w:t>
            </w:r>
            <w:proofErr w:type="gramStart"/>
            <w:r>
              <w:rPr>
                <w:rFonts w:ascii="Arial" w:hAnsi="Arial" w:cs="Arial"/>
                <w:color w:val="000000"/>
              </w:rPr>
              <w:t>( Formal</w:t>
            </w:r>
            <w:proofErr w:type="gramEnd"/>
            <w:r>
              <w:rPr>
                <w:rFonts w:ascii="Arial" w:hAnsi="Arial" w:cs="Arial"/>
                <w:color w:val="000000"/>
              </w:rPr>
              <w:t xml:space="preserve"> Amendments to the Contract);</w:t>
            </w:r>
          </w:p>
          <w:p w14:paraId="5F3B61BA"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r w:rsidR="00FE5A78" w14:paraId="0D20DD9A" w14:textId="77777777" w:rsidTr="0013564F">
        <w:tc>
          <w:tcPr>
            <w:tcW w:w="3320" w:type="dxa"/>
            <w:shd w:val="clear" w:color="auto" w:fill="FFFFFF"/>
          </w:tcPr>
          <w:p w14:paraId="0071821F"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 Price</w:t>
            </w:r>
          </w:p>
        </w:tc>
        <w:tc>
          <w:tcPr>
            <w:tcW w:w="6640" w:type="dxa"/>
            <w:shd w:val="clear" w:color="auto" w:fill="FFFFFF"/>
          </w:tcPr>
          <w:p w14:paraId="1D99901E"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273A92DD"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r w:rsidR="00FE5A78" w14:paraId="54D65A80" w14:textId="77777777" w:rsidTr="0013564F">
        <w:tc>
          <w:tcPr>
            <w:tcW w:w="3320" w:type="dxa"/>
            <w:shd w:val="clear" w:color="auto" w:fill="FFFFFF"/>
          </w:tcPr>
          <w:p w14:paraId="40E20658"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Contractor</w:t>
            </w:r>
          </w:p>
        </w:tc>
        <w:tc>
          <w:tcPr>
            <w:tcW w:w="6640" w:type="dxa"/>
            <w:shd w:val="clear" w:color="auto" w:fill="FFFFFF"/>
          </w:tcPr>
          <w:p w14:paraId="3A1A324D"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w:t>
            </w:r>
            <w:proofErr w:type="gramStart"/>
            <w:r>
              <w:rPr>
                <w:rFonts w:ascii="Arial" w:hAnsi="Arial" w:cs="Arial"/>
                <w:color w:val="000000"/>
              </w:rPr>
              <w:t>Authority;</w:t>
            </w:r>
            <w:proofErr w:type="gramEnd"/>
          </w:p>
          <w:p w14:paraId="1A088B57"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r w:rsidR="00FE5A78" w14:paraId="1D9D5EA8" w14:textId="77777777" w:rsidTr="0013564F">
        <w:tc>
          <w:tcPr>
            <w:tcW w:w="3320" w:type="dxa"/>
            <w:shd w:val="clear" w:color="auto" w:fill="FFFFFF"/>
          </w:tcPr>
          <w:p w14:paraId="3E5ACECB"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Contractor Deliverables</w:t>
            </w:r>
          </w:p>
        </w:tc>
        <w:tc>
          <w:tcPr>
            <w:tcW w:w="6640" w:type="dxa"/>
            <w:shd w:val="clear" w:color="auto" w:fill="FFFFFF"/>
          </w:tcPr>
          <w:p w14:paraId="3CBC29F9" w14:textId="3C7C1245"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goods and/or the </w:t>
            </w:r>
            <w:r w:rsidR="00997CBD">
              <w:rPr>
                <w:rFonts w:ascii="Arial" w:hAnsi="Arial" w:cs="Arial"/>
                <w:color w:val="000000"/>
              </w:rPr>
              <w:t>S</w:t>
            </w:r>
            <w:r>
              <w:rPr>
                <w:rFonts w:ascii="Arial" w:hAnsi="Arial" w:cs="Arial"/>
                <w:color w:val="000000"/>
              </w:rPr>
              <w:t xml:space="preserve">ervices, including Packaging (and Certificate(s) of Conformity and supplied in accordance with any QA requirements if specified) which the Contractor is required to provide under the </w:t>
            </w:r>
            <w:proofErr w:type="gramStart"/>
            <w:r>
              <w:rPr>
                <w:rFonts w:ascii="Arial" w:hAnsi="Arial" w:cs="Arial"/>
                <w:color w:val="000000"/>
              </w:rPr>
              <w:t>Contract;</w:t>
            </w:r>
            <w:proofErr w:type="gramEnd"/>
          </w:p>
          <w:p w14:paraId="19A30256"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r w:rsidR="00FE5A78" w14:paraId="31243846" w14:textId="77777777" w:rsidTr="0013564F">
        <w:tc>
          <w:tcPr>
            <w:tcW w:w="3320" w:type="dxa"/>
            <w:shd w:val="clear" w:color="auto" w:fill="FFFFFF"/>
          </w:tcPr>
          <w:p w14:paraId="39451C76"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Control</w:t>
            </w:r>
          </w:p>
        </w:tc>
        <w:tc>
          <w:tcPr>
            <w:tcW w:w="6640" w:type="dxa"/>
            <w:shd w:val="clear" w:color="auto" w:fill="FFFFFF"/>
          </w:tcPr>
          <w:p w14:paraId="2B61B502"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power of a person to secure that the affairs of the Contractor are conducted in accordance with the wishes of that person:</w:t>
            </w:r>
          </w:p>
          <w:p w14:paraId="5E69D4E8"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      by means of the holding of shares, or the possession of voting powers in, or in relation to, the Contractor; or</w:t>
            </w:r>
          </w:p>
          <w:p w14:paraId="1D19B78D"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b.      by virtue of any powers conferred by the constitutional or </w:t>
            </w:r>
            <w:r>
              <w:rPr>
                <w:rFonts w:ascii="Arial" w:hAnsi="Arial" w:cs="Arial"/>
                <w:color w:val="000000"/>
              </w:rPr>
              <w:lastRenderedPageBreak/>
              <w:t xml:space="preserve">corporate documents, or any other document, regulating the </w:t>
            </w:r>
            <w:proofErr w:type="gramStart"/>
            <w:r>
              <w:rPr>
                <w:rFonts w:ascii="Arial" w:hAnsi="Arial" w:cs="Arial"/>
                <w:color w:val="000000"/>
              </w:rPr>
              <w:t>Contractor;</w:t>
            </w:r>
            <w:proofErr w:type="gramEnd"/>
          </w:p>
          <w:p w14:paraId="7EA36BF1"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and a change of Control occurs if a person who Controls the Contractor ceases to do so or if another person acquires Control of the </w:t>
            </w:r>
            <w:proofErr w:type="gramStart"/>
            <w:r>
              <w:rPr>
                <w:rFonts w:ascii="Arial" w:hAnsi="Arial" w:cs="Arial"/>
                <w:color w:val="000000"/>
              </w:rPr>
              <w:t>Contractor;</w:t>
            </w:r>
            <w:proofErr w:type="gramEnd"/>
          </w:p>
          <w:p w14:paraId="5E7106F1"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r w:rsidR="00FE5A78" w14:paraId="0EB61255" w14:textId="77777777" w:rsidTr="0013564F">
        <w:tc>
          <w:tcPr>
            <w:tcW w:w="3320" w:type="dxa"/>
            <w:shd w:val="clear" w:color="auto" w:fill="FFFFFF"/>
          </w:tcPr>
          <w:p w14:paraId="558F9E69"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CPET</w:t>
            </w:r>
          </w:p>
        </w:tc>
        <w:tc>
          <w:tcPr>
            <w:tcW w:w="6640" w:type="dxa"/>
            <w:shd w:val="clear" w:color="auto" w:fill="FFFFFF"/>
          </w:tcPr>
          <w:p w14:paraId="01BCF8D7"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UK Government’s Central Point of Expertise on Timber, which provides a free telephone helpline and website to support implementation of the UK Government timber procurement </w:t>
            </w:r>
            <w:proofErr w:type="gramStart"/>
            <w:r>
              <w:rPr>
                <w:rFonts w:ascii="Arial" w:hAnsi="Arial" w:cs="Arial"/>
                <w:color w:val="000000"/>
              </w:rPr>
              <w:t>policy;</w:t>
            </w:r>
            <w:proofErr w:type="gramEnd"/>
          </w:p>
          <w:p w14:paraId="49A309A6"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r w:rsidR="0013564F" w14:paraId="61504FAA" w14:textId="77777777" w:rsidTr="0013564F">
        <w:tc>
          <w:tcPr>
            <w:tcW w:w="3320" w:type="dxa"/>
            <w:shd w:val="clear" w:color="auto" w:fill="FFFFFF"/>
          </w:tcPr>
          <w:p w14:paraId="79E9F601" w14:textId="77777777" w:rsidR="0013564F" w:rsidRDefault="0013564F" w:rsidP="00BE0842">
            <w:pPr>
              <w:widowControl w:val="0"/>
              <w:autoSpaceDE w:val="0"/>
              <w:autoSpaceDN w:val="0"/>
              <w:adjustRightInd w:val="0"/>
              <w:spacing w:after="60" w:line="240" w:lineRule="auto"/>
              <w:ind w:left="108"/>
              <w:rPr>
                <w:rFonts w:ascii="Arial" w:hAnsi="Arial" w:cs="Arial"/>
                <w:b/>
                <w:bCs/>
                <w:color w:val="000000"/>
              </w:rPr>
            </w:pPr>
            <w:r>
              <w:rPr>
                <w:rFonts w:ascii="Arial" w:hAnsi="Arial" w:cs="Arial"/>
                <w:b/>
                <w:bCs/>
                <w:color w:val="000000"/>
              </w:rPr>
              <w:t>CRC</w:t>
            </w:r>
          </w:p>
        </w:tc>
        <w:tc>
          <w:tcPr>
            <w:tcW w:w="6640" w:type="dxa"/>
            <w:shd w:val="clear" w:color="auto" w:fill="FFFFFF"/>
          </w:tcPr>
          <w:p w14:paraId="1F8F8E3C" w14:textId="77777777" w:rsidR="0013564F" w:rsidRDefault="0013564F" w:rsidP="00BE0842">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Criminal Records check;</w:t>
            </w:r>
          </w:p>
        </w:tc>
      </w:tr>
      <w:tr w:rsidR="006F32CC" w14:paraId="6C8266AD" w14:textId="77777777" w:rsidTr="0013564F">
        <w:tc>
          <w:tcPr>
            <w:tcW w:w="3320" w:type="dxa"/>
            <w:shd w:val="clear" w:color="auto" w:fill="FFFFFF"/>
          </w:tcPr>
          <w:p w14:paraId="610D0B9E" w14:textId="77777777" w:rsidR="006F32CC" w:rsidRDefault="006F32CC">
            <w:pPr>
              <w:widowControl w:val="0"/>
              <w:autoSpaceDE w:val="0"/>
              <w:autoSpaceDN w:val="0"/>
              <w:adjustRightInd w:val="0"/>
              <w:spacing w:after="60" w:line="240" w:lineRule="auto"/>
              <w:ind w:left="108"/>
              <w:rPr>
                <w:rFonts w:ascii="Arial" w:hAnsi="Arial" w:cs="Arial"/>
                <w:b/>
                <w:bCs/>
                <w:color w:val="000000"/>
              </w:rPr>
            </w:pPr>
            <w:r>
              <w:rPr>
                <w:rFonts w:ascii="Arial" w:hAnsi="Arial" w:cs="Arial"/>
                <w:b/>
                <w:bCs/>
                <w:color w:val="000000"/>
              </w:rPr>
              <w:t>Crown Servant</w:t>
            </w:r>
          </w:p>
        </w:tc>
        <w:tc>
          <w:tcPr>
            <w:tcW w:w="6640" w:type="dxa"/>
            <w:shd w:val="clear" w:color="auto" w:fill="FFFFFF"/>
          </w:tcPr>
          <w:p w14:paraId="4C838497" w14:textId="77777777" w:rsidR="006F32CC" w:rsidRDefault="006F32C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person holding office </w:t>
            </w:r>
            <w:r w:rsidR="00E56AF1">
              <w:rPr>
                <w:rFonts w:ascii="Arial" w:hAnsi="Arial" w:cs="Arial"/>
                <w:color w:val="000000"/>
              </w:rPr>
              <w:t>under the Crown- Civil Servant or Military;</w:t>
            </w:r>
          </w:p>
        </w:tc>
      </w:tr>
      <w:tr w:rsidR="00FE5A78" w14:paraId="39A6B16D" w14:textId="77777777" w:rsidTr="0013564F">
        <w:tc>
          <w:tcPr>
            <w:tcW w:w="3320" w:type="dxa"/>
            <w:shd w:val="clear" w:color="auto" w:fill="FFFFFF"/>
          </w:tcPr>
          <w:p w14:paraId="61A9E22C"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Crown Use</w:t>
            </w:r>
          </w:p>
        </w:tc>
        <w:tc>
          <w:tcPr>
            <w:tcW w:w="6640" w:type="dxa"/>
            <w:shd w:val="clear" w:color="auto" w:fill="FFFFFF"/>
          </w:tcPr>
          <w:p w14:paraId="4D569E68"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Pr>
                <w:rFonts w:ascii="Arial" w:hAnsi="Arial" w:cs="Arial"/>
                <w:color w:val="000000"/>
              </w:rPr>
              <w:t>A(</w:t>
            </w:r>
            <w:proofErr w:type="gramEnd"/>
            <w:r>
              <w:rPr>
                <w:rFonts w:ascii="Arial" w:hAnsi="Arial" w:cs="Arial"/>
                <w:color w:val="000000"/>
              </w:rPr>
              <w:t>6) of the First Schedule to the Registered Designs Act 1949;</w:t>
            </w:r>
          </w:p>
          <w:p w14:paraId="0F07CF41" w14:textId="77777777" w:rsidR="00FE5A78" w:rsidRDefault="00FE5A78">
            <w:pPr>
              <w:widowControl w:val="0"/>
              <w:autoSpaceDE w:val="0"/>
              <w:autoSpaceDN w:val="0"/>
              <w:adjustRightInd w:val="0"/>
              <w:spacing w:after="60" w:line="240" w:lineRule="auto"/>
              <w:ind w:left="108"/>
              <w:rPr>
                <w:rFonts w:ascii="Arial" w:hAnsi="Arial" w:cs="Arial"/>
                <w:sz w:val="24"/>
                <w:szCs w:val="24"/>
              </w:rPr>
            </w:pPr>
          </w:p>
        </w:tc>
      </w:tr>
      <w:tr w:rsidR="006F32CC" w14:paraId="44A52C24" w14:textId="77777777" w:rsidTr="0013564F">
        <w:tc>
          <w:tcPr>
            <w:tcW w:w="3320" w:type="dxa"/>
            <w:shd w:val="clear" w:color="auto" w:fill="FFFFFF"/>
          </w:tcPr>
          <w:p w14:paraId="4AF18102" w14:textId="77777777" w:rsidR="006F32CC" w:rsidRDefault="006F32CC">
            <w:pPr>
              <w:widowControl w:val="0"/>
              <w:autoSpaceDE w:val="0"/>
              <w:autoSpaceDN w:val="0"/>
              <w:adjustRightInd w:val="0"/>
              <w:spacing w:after="60" w:line="240" w:lineRule="auto"/>
              <w:ind w:left="108"/>
              <w:rPr>
                <w:rFonts w:ascii="Arial" w:hAnsi="Arial" w:cs="Arial"/>
                <w:b/>
                <w:bCs/>
                <w:color w:val="000000"/>
              </w:rPr>
            </w:pPr>
            <w:r>
              <w:rPr>
                <w:rFonts w:ascii="Arial" w:hAnsi="Arial" w:cs="Arial"/>
                <w:b/>
                <w:bCs/>
                <w:color w:val="000000"/>
              </w:rPr>
              <w:t>CS</w:t>
            </w:r>
          </w:p>
        </w:tc>
        <w:tc>
          <w:tcPr>
            <w:tcW w:w="6640" w:type="dxa"/>
            <w:shd w:val="clear" w:color="auto" w:fill="FFFFFF"/>
          </w:tcPr>
          <w:p w14:paraId="2DEEFE79" w14:textId="77777777" w:rsidR="006F32CC" w:rsidRDefault="006F32C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Civil Service;</w:t>
            </w:r>
          </w:p>
        </w:tc>
      </w:tr>
      <w:tr w:rsidR="00FE5A78" w14:paraId="0CA9481B" w14:textId="77777777" w:rsidTr="0013564F">
        <w:tc>
          <w:tcPr>
            <w:tcW w:w="3320" w:type="dxa"/>
            <w:shd w:val="clear" w:color="auto" w:fill="FFFFFF"/>
          </w:tcPr>
          <w:p w14:paraId="0F9B4629"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Dangerous Goods</w:t>
            </w:r>
          </w:p>
        </w:tc>
        <w:tc>
          <w:tcPr>
            <w:tcW w:w="6640" w:type="dxa"/>
            <w:shd w:val="clear" w:color="auto" w:fill="FFFFFF"/>
          </w:tcPr>
          <w:p w14:paraId="52DF47A5"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those substances, preparations and articles that </w:t>
            </w:r>
            <w:proofErr w:type="gramStart"/>
            <w:r>
              <w:rPr>
                <w:rFonts w:ascii="Arial" w:hAnsi="Arial" w:cs="Arial"/>
                <w:color w:val="000000"/>
              </w:rPr>
              <w:t>are capable of posing</w:t>
            </w:r>
            <w:proofErr w:type="gramEnd"/>
            <w:r>
              <w:rPr>
                <w:rFonts w:ascii="Arial" w:hAnsi="Arial" w:cs="Arial"/>
                <w:color w:val="000000"/>
              </w:rPr>
              <w:t xml:space="preserve"> a risk to health, safety, property or the environment which are prohibited by regulation, or classified and authorised only under the conditions prescribed by the:</w:t>
            </w:r>
          </w:p>
          <w:p w14:paraId="5ACC59FC"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      Carriage of Dangerous Goods and Use of Transportable Pressure Equipment Regulations 2009 (CDG) (as amended 2011</w:t>
            </w:r>
            <w:proofErr w:type="gramStart"/>
            <w:r>
              <w:rPr>
                <w:rFonts w:ascii="Arial" w:hAnsi="Arial" w:cs="Arial"/>
                <w:color w:val="000000"/>
              </w:rPr>
              <w:t>);</w:t>
            </w:r>
            <w:proofErr w:type="gramEnd"/>
          </w:p>
          <w:p w14:paraId="6CA4F89A"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b.      European Agreement Concerning the International Carriage of Dangerous Goods by Road (ADR</w:t>
            </w:r>
            <w:proofErr w:type="gramStart"/>
            <w:r>
              <w:rPr>
                <w:rFonts w:ascii="Arial" w:hAnsi="Arial" w:cs="Arial"/>
                <w:color w:val="000000"/>
              </w:rPr>
              <w:t>);</w:t>
            </w:r>
            <w:proofErr w:type="gramEnd"/>
          </w:p>
          <w:p w14:paraId="0FE226E8"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c.      Regulations Concerning the International Carriage of Dangerous Goods by Rail (RID</w:t>
            </w:r>
            <w:proofErr w:type="gramStart"/>
            <w:r>
              <w:rPr>
                <w:rFonts w:ascii="Arial" w:hAnsi="Arial" w:cs="Arial"/>
                <w:color w:val="000000"/>
              </w:rPr>
              <w:t>);</w:t>
            </w:r>
            <w:proofErr w:type="gramEnd"/>
          </w:p>
          <w:p w14:paraId="71FB489A"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d.      International Maritime Dangerous Goods (IMDG) </w:t>
            </w:r>
            <w:proofErr w:type="gramStart"/>
            <w:r>
              <w:rPr>
                <w:rFonts w:ascii="Arial" w:hAnsi="Arial" w:cs="Arial"/>
                <w:color w:val="000000"/>
              </w:rPr>
              <w:t>Code;</w:t>
            </w:r>
            <w:proofErr w:type="gramEnd"/>
          </w:p>
          <w:p w14:paraId="501D303C"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e.      International Civil Aviation Organisation (ICAO) Technical Instructions for the Safe Transport of Dangerous Goods by </w:t>
            </w:r>
            <w:proofErr w:type="gramStart"/>
            <w:r>
              <w:rPr>
                <w:rFonts w:ascii="Arial" w:hAnsi="Arial" w:cs="Arial"/>
                <w:color w:val="000000"/>
              </w:rPr>
              <w:t>Air;</w:t>
            </w:r>
            <w:proofErr w:type="gramEnd"/>
          </w:p>
          <w:p w14:paraId="0AD0440B"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f.      International Air Transport Association (IATA) Dangerous Goods Regulations.</w:t>
            </w:r>
          </w:p>
          <w:p w14:paraId="72CF1017" w14:textId="77777777" w:rsidR="00FE5A78" w:rsidRDefault="00FE5A78">
            <w:pPr>
              <w:widowControl w:val="0"/>
              <w:autoSpaceDE w:val="0"/>
              <w:autoSpaceDN w:val="0"/>
              <w:adjustRightInd w:val="0"/>
              <w:spacing w:after="0" w:line="240" w:lineRule="auto"/>
              <w:ind w:left="828"/>
              <w:rPr>
                <w:rFonts w:ascii="Arial" w:hAnsi="Arial" w:cs="Arial"/>
                <w:sz w:val="24"/>
                <w:szCs w:val="24"/>
              </w:rPr>
            </w:pPr>
          </w:p>
        </w:tc>
      </w:tr>
      <w:tr w:rsidR="00E56AF1" w14:paraId="43ADD94A" w14:textId="77777777" w:rsidTr="0013564F">
        <w:tc>
          <w:tcPr>
            <w:tcW w:w="3320" w:type="dxa"/>
            <w:shd w:val="clear" w:color="auto" w:fill="FFFFFF"/>
          </w:tcPr>
          <w:p w14:paraId="553FF020" w14:textId="77777777" w:rsidR="00E56AF1" w:rsidRDefault="00E56AF1">
            <w:pPr>
              <w:widowControl w:val="0"/>
              <w:autoSpaceDE w:val="0"/>
              <w:autoSpaceDN w:val="0"/>
              <w:adjustRightInd w:val="0"/>
              <w:spacing w:after="60" w:line="240" w:lineRule="auto"/>
              <w:ind w:left="108"/>
              <w:rPr>
                <w:rFonts w:ascii="Arial" w:hAnsi="Arial" w:cs="Arial"/>
                <w:b/>
                <w:bCs/>
                <w:color w:val="000000"/>
              </w:rPr>
            </w:pPr>
            <w:r>
              <w:rPr>
                <w:rFonts w:ascii="Arial" w:hAnsi="Arial" w:cs="Arial"/>
                <w:b/>
                <w:bCs/>
                <w:color w:val="000000"/>
              </w:rPr>
              <w:t>DBS</w:t>
            </w:r>
          </w:p>
        </w:tc>
        <w:tc>
          <w:tcPr>
            <w:tcW w:w="6640" w:type="dxa"/>
            <w:shd w:val="clear" w:color="auto" w:fill="FFFFFF"/>
          </w:tcPr>
          <w:p w14:paraId="10EBDDEF" w14:textId="77777777" w:rsidR="00E56AF1" w:rsidRDefault="00E56AF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Defence Business Services;</w:t>
            </w:r>
          </w:p>
        </w:tc>
      </w:tr>
      <w:tr w:rsidR="00FE5A78" w14:paraId="7B7C6078" w14:textId="77777777" w:rsidTr="0013564F">
        <w:tc>
          <w:tcPr>
            <w:tcW w:w="3320" w:type="dxa"/>
            <w:shd w:val="clear" w:color="auto" w:fill="FFFFFF"/>
          </w:tcPr>
          <w:p w14:paraId="7F75BFF3"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DBS Finance</w:t>
            </w:r>
          </w:p>
        </w:tc>
        <w:tc>
          <w:tcPr>
            <w:tcW w:w="6640" w:type="dxa"/>
            <w:shd w:val="clear" w:color="auto" w:fill="FFFFFF"/>
          </w:tcPr>
          <w:p w14:paraId="6351C5D6"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Defence Business Services Finance, at the address stated in Schedule 3 (Contract Data Sheet</w:t>
            </w:r>
            <w:proofErr w:type="gramStart"/>
            <w:r>
              <w:rPr>
                <w:rFonts w:ascii="Arial" w:hAnsi="Arial" w:cs="Arial"/>
                <w:color w:val="000000"/>
              </w:rPr>
              <w:t>);</w:t>
            </w:r>
            <w:proofErr w:type="gramEnd"/>
          </w:p>
          <w:p w14:paraId="531F869F"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r w:rsidR="0013564F" w14:paraId="757C92BB" w14:textId="77777777" w:rsidTr="00BE0842">
        <w:tc>
          <w:tcPr>
            <w:tcW w:w="3320" w:type="dxa"/>
            <w:shd w:val="clear" w:color="auto" w:fill="FFFFFF"/>
          </w:tcPr>
          <w:p w14:paraId="6D8DCC35" w14:textId="77777777" w:rsidR="0013564F" w:rsidRDefault="0013564F" w:rsidP="00BE0842">
            <w:pPr>
              <w:widowControl w:val="0"/>
              <w:autoSpaceDE w:val="0"/>
              <w:autoSpaceDN w:val="0"/>
              <w:adjustRightInd w:val="0"/>
              <w:spacing w:after="60" w:line="240" w:lineRule="auto"/>
              <w:ind w:left="108"/>
              <w:rPr>
                <w:rFonts w:ascii="Arial" w:hAnsi="Arial" w:cs="Arial"/>
                <w:b/>
                <w:bCs/>
                <w:color w:val="000000"/>
              </w:rPr>
            </w:pPr>
            <w:r>
              <w:rPr>
                <w:rFonts w:ascii="Arial" w:hAnsi="Arial" w:cs="Arial"/>
                <w:b/>
                <w:bCs/>
                <w:color w:val="000000"/>
              </w:rPr>
              <w:t>D&amp;BS</w:t>
            </w:r>
          </w:p>
        </w:tc>
        <w:tc>
          <w:tcPr>
            <w:tcW w:w="6640" w:type="dxa"/>
            <w:shd w:val="clear" w:color="auto" w:fill="FFFFFF"/>
          </w:tcPr>
          <w:p w14:paraId="73E00DC1" w14:textId="77777777" w:rsidR="0013564F" w:rsidRDefault="0013564F" w:rsidP="00BE0842">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Disclosure and Barring Services;</w:t>
            </w:r>
          </w:p>
        </w:tc>
      </w:tr>
      <w:tr w:rsidR="00FE5A78" w14:paraId="21FCF369" w14:textId="77777777" w:rsidTr="0013564F">
        <w:tc>
          <w:tcPr>
            <w:tcW w:w="3320" w:type="dxa"/>
            <w:shd w:val="clear" w:color="auto" w:fill="FFFFFF"/>
          </w:tcPr>
          <w:p w14:paraId="4716063F"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DEFFORM</w:t>
            </w:r>
          </w:p>
        </w:tc>
        <w:tc>
          <w:tcPr>
            <w:tcW w:w="6640" w:type="dxa"/>
            <w:shd w:val="clear" w:color="auto" w:fill="FFFFFF"/>
          </w:tcPr>
          <w:p w14:paraId="32FA7189"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MOD DEFFORM series which can be found at </w:t>
            </w:r>
            <w:hyperlink r:id="rId10" w:history="1">
              <w:r>
                <w:rPr>
                  <w:rFonts w:ascii="Arial" w:hAnsi="Arial" w:cs="Arial"/>
                  <w:color w:val="0000FF"/>
                  <w:u w:val="single"/>
                </w:rPr>
                <w:t>https://www.kid.mod.uk</w:t>
              </w:r>
            </w:hyperlink>
            <w:r>
              <w:rPr>
                <w:rFonts w:ascii="Arial" w:hAnsi="Arial" w:cs="Arial"/>
                <w:color w:val="000000"/>
              </w:rPr>
              <w:t>;</w:t>
            </w:r>
          </w:p>
          <w:p w14:paraId="4CE255A8"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r w:rsidR="00FE5A78" w14:paraId="7139F15E" w14:textId="77777777" w:rsidTr="0013564F">
        <w:tc>
          <w:tcPr>
            <w:tcW w:w="3320" w:type="dxa"/>
            <w:shd w:val="clear" w:color="auto" w:fill="FFFFFF"/>
          </w:tcPr>
          <w:p w14:paraId="0012D3C6"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DEF STAN</w:t>
            </w:r>
          </w:p>
        </w:tc>
        <w:tc>
          <w:tcPr>
            <w:tcW w:w="6640" w:type="dxa"/>
            <w:shd w:val="clear" w:color="auto" w:fill="FFFFFF"/>
          </w:tcPr>
          <w:p w14:paraId="6D52F120"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Defence Standards which can be accessed at </w:t>
            </w:r>
            <w:hyperlink r:id="rId11" w:history="1">
              <w:r>
                <w:rPr>
                  <w:rFonts w:ascii="Arial" w:hAnsi="Arial" w:cs="Arial"/>
                  <w:color w:val="0000FF"/>
                  <w:u w:val="single"/>
                </w:rPr>
                <w:t>https://www.dstan.mod.uk</w:t>
              </w:r>
            </w:hyperlink>
            <w:r>
              <w:rPr>
                <w:rFonts w:ascii="Arial" w:hAnsi="Arial" w:cs="Arial"/>
                <w:color w:val="000000"/>
              </w:rPr>
              <w:t>;</w:t>
            </w:r>
          </w:p>
          <w:p w14:paraId="21F93A2F"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r w:rsidR="00FE5A78" w14:paraId="3AC0C895" w14:textId="77777777" w:rsidTr="0013564F">
        <w:tc>
          <w:tcPr>
            <w:tcW w:w="3320" w:type="dxa"/>
            <w:shd w:val="clear" w:color="auto" w:fill="FFFFFF"/>
          </w:tcPr>
          <w:p w14:paraId="56ED8A40"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Deliver</w:t>
            </w:r>
          </w:p>
        </w:tc>
        <w:tc>
          <w:tcPr>
            <w:tcW w:w="6640" w:type="dxa"/>
            <w:shd w:val="clear" w:color="auto" w:fill="FFFFFF"/>
          </w:tcPr>
          <w:p w14:paraId="71DD90B0"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hand over the Contractor Deliverables to the Consignee.  This shall include unloading, and any other specific arrangements, </w:t>
            </w:r>
            <w:r>
              <w:rPr>
                <w:rFonts w:ascii="Arial" w:hAnsi="Arial" w:cs="Arial"/>
                <w:color w:val="000000"/>
              </w:rPr>
              <w:lastRenderedPageBreak/>
              <w:t xml:space="preserve">agreed in accordance with Condition 28 and Delivered and Delivery shall be construed </w:t>
            </w:r>
            <w:proofErr w:type="gramStart"/>
            <w:r>
              <w:rPr>
                <w:rFonts w:ascii="Arial" w:hAnsi="Arial" w:cs="Arial"/>
                <w:color w:val="000000"/>
              </w:rPr>
              <w:t>accordingly;</w:t>
            </w:r>
            <w:proofErr w:type="gramEnd"/>
          </w:p>
          <w:p w14:paraId="5C04AF2A"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r w:rsidR="00FE5A78" w14:paraId="3B95BF4A" w14:textId="77777777" w:rsidTr="0013564F">
        <w:tc>
          <w:tcPr>
            <w:tcW w:w="3320" w:type="dxa"/>
            <w:shd w:val="clear" w:color="auto" w:fill="FFFFFF"/>
          </w:tcPr>
          <w:p w14:paraId="10DBCC4E"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Delivery</w:t>
            </w:r>
            <w:r w:rsidR="0013564F">
              <w:rPr>
                <w:rFonts w:ascii="Arial" w:hAnsi="Arial" w:cs="Arial"/>
                <w:b/>
                <w:bCs/>
                <w:color w:val="000000"/>
              </w:rPr>
              <w:t xml:space="preserve"> </w:t>
            </w:r>
            <w:r>
              <w:rPr>
                <w:rFonts w:ascii="Arial" w:hAnsi="Arial" w:cs="Arial"/>
                <w:b/>
                <w:bCs/>
                <w:color w:val="000000"/>
              </w:rPr>
              <w:t>Date</w:t>
            </w:r>
          </w:p>
        </w:tc>
        <w:tc>
          <w:tcPr>
            <w:tcW w:w="6640" w:type="dxa"/>
            <w:shd w:val="clear" w:color="auto" w:fill="FFFFFF"/>
          </w:tcPr>
          <w:p w14:paraId="5B398D73"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date as specified in Schedule 2 (Schedule of Requirements) on which the Contractor Deliverables or the relevant portion of them are to be Delivered or made available for </w:t>
            </w:r>
            <w:proofErr w:type="gramStart"/>
            <w:r>
              <w:rPr>
                <w:rFonts w:ascii="Arial" w:hAnsi="Arial" w:cs="Arial"/>
                <w:color w:val="000000"/>
              </w:rPr>
              <w:t>Collection;</w:t>
            </w:r>
            <w:proofErr w:type="gramEnd"/>
          </w:p>
          <w:p w14:paraId="49F448B2"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r w:rsidR="00FE5A78" w14:paraId="1784335E" w14:textId="77777777" w:rsidTr="0013564F">
        <w:tc>
          <w:tcPr>
            <w:tcW w:w="3320" w:type="dxa"/>
            <w:shd w:val="clear" w:color="auto" w:fill="FFFFFF"/>
          </w:tcPr>
          <w:p w14:paraId="7AD83F90"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Denomination of Quantity (D of Q)</w:t>
            </w:r>
          </w:p>
        </w:tc>
        <w:tc>
          <w:tcPr>
            <w:tcW w:w="6640" w:type="dxa"/>
            <w:shd w:val="clear" w:color="auto" w:fill="FFFFFF"/>
          </w:tcPr>
          <w:p w14:paraId="550B74AB"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quantity or measure by which an item of material is </w:t>
            </w:r>
            <w:proofErr w:type="gramStart"/>
            <w:r>
              <w:rPr>
                <w:rFonts w:ascii="Arial" w:hAnsi="Arial" w:cs="Arial"/>
                <w:color w:val="000000"/>
              </w:rPr>
              <w:t>managed;</w:t>
            </w:r>
            <w:proofErr w:type="gramEnd"/>
          </w:p>
          <w:p w14:paraId="3387999E" w14:textId="77777777" w:rsidR="00FE5A78" w:rsidRDefault="00FE5A78">
            <w:pPr>
              <w:widowControl w:val="0"/>
              <w:autoSpaceDE w:val="0"/>
              <w:autoSpaceDN w:val="0"/>
              <w:adjustRightInd w:val="0"/>
              <w:spacing w:after="60" w:line="240" w:lineRule="auto"/>
              <w:ind w:left="108"/>
              <w:rPr>
                <w:rFonts w:ascii="Arial" w:hAnsi="Arial" w:cs="Arial"/>
                <w:sz w:val="24"/>
                <w:szCs w:val="24"/>
              </w:rPr>
            </w:pPr>
          </w:p>
          <w:p w14:paraId="741CFF89"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r w:rsidR="00FE5A78" w14:paraId="1DD01C84" w14:textId="77777777" w:rsidTr="0013564F">
        <w:tc>
          <w:tcPr>
            <w:tcW w:w="3320" w:type="dxa"/>
            <w:shd w:val="clear" w:color="auto" w:fill="FFFFFF"/>
          </w:tcPr>
          <w:p w14:paraId="45B355B8"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Design Right(s)</w:t>
            </w:r>
          </w:p>
        </w:tc>
        <w:tc>
          <w:tcPr>
            <w:tcW w:w="6640" w:type="dxa"/>
            <w:shd w:val="clear" w:color="auto" w:fill="FFFFFF"/>
          </w:tcPr>
          <w:p w14:paraId="0BEC5302"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has the meaning ascribed to it by Section 213 of the Copyright, Designs and Patents Act </w:t>
            </w:r>
            <w:proofErr w:type="gramStart"/>
            <w:r>
              <w:rPr>
                <w:rFonts w:ascii="Arial" w:hAnsi="Arial" w:cs="Arial"/>
                <w:color w:val="000000"/>
              </w:rPr>
              <w:t>1988;</w:t>
            </w:r>
            <w:proofErr w:type="gramEnd"/>
          </w:p>
          <w:p w14:paraId="04391B11"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r w:rsidR="00FE5A78" w14:paraId="47B1194D" w14:textId="77777777" w:rsidTr="0013564F">
        <w:tc>
          <w:tcPr>
            <w:tcW w:w="3320" w:type="dxa"/>
            <w:shd w:val="clear" w:color="auto" w:fill="FFFFFF"/>
          </w:tcPr>
          <w:p w14:paraId="53E2B66A"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Diversion Order</w:t>
            </w:r>
          </w:p>
        </w:tc>
        <w:tc>
          <w:tcPr>
            <w:tcW w:w="6640" w:type="dxa"/>
            <w:shd w:val="clear" w:color="auto" w:fill="FFFFFF"/>
          </w:tcPr>
          <w:p w14:paraId="3B7CDEC5"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roofErr w:type="gramStart"/>
            <w:r>
              <w:rPr>
                <w:rFonts w:ascii="Arial" w:hAnsi="Arial" w:cs="Arial"/>
                <w:color w:val="000000"/>
              </w:rPr>
              <w:t>);</w:t>
            </w:r>
            <w:proofErr w:type="gramEnd"/>
          </w:p>
          <w:p w14:paraId="407AF260"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r w:rsidR="00E56AF1" w14:paraId="515AE107" w14:textId="77777777" w:rsidTr="0013564F">
        <w:tc>
          <w:tcPr>
            <w:tcW w:w="3320" w:type="dxa"/>
            <w:shd w:val="clear" w:color="auto" w:fill="FFFFFF"/>
          </w:tcPr>
          <w:p w14:paraId="7024834D" w14:textId="77777777" w:rsidR="00E56AF1" w:rsidRDefault="00E56AF1">
            <w:pPr>
              <w:widowControl w:val="0"/>
              <w:autoSpaceDE w:val="0"/>
              <w:autoSpaceDN w:val="0"/>
              <w:adjustRightInd w:val="0"/>
              <w:spacing w:after="60" w:line="240" w:lineRule="auto"/>
              <w:ind w:left="108"/>
              <w:rPr>
                <w:rFonts w:ascii="Arial" w:hAnsi="Arial" w:cs="Arial"/>
                <w:b/>
                <w:bCs/>
                <w:color w:val="000000"/>
              </w:rPr>
            </w:pPr>
            <w:r>
              <w:rPr>
                <w:rFonts w:ascii="Arial" w:hAnsi="Arial" w:cs="Arial"/>
                <w:b/>
                <w:bCs/>
                <w:color w:val="000000"/>
              </w:rPr>
              <w:t>DR</w:t>
            </w:r>
          </w:p>
        </w:tc>
        <w:tc>
          <w:tcPr>
            <w:tcW w:w="6640" w:type="dxa"/>
            <w:shd w:val="clear" w:color="auto" w:fill="FFFFFF"/>
          </w:tcPr>
          <w:p w14:paraId="43CE0321" w14:textId="77777777" w:rsidR="00E56AF1" w:rsidRDefault="00E56AF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Disaster Recovery;</w:t>
            </w:r>
          </w:p>
        </w:tc>
      </w:tr>
      <w:tr w:rsidR="00FE5A78" w14:paraId="23955D85" w14:textId="77777777" w:rsidTr="0013564F">
        <w:tc>
          <w:tcPr>
            <w:tcW w:w="3320" w:type="dxa"/>
            <w:shd w:val="clear" w:color="auto" w:fill="FFFFFF"/>
          </w:tcPr>
          <w:p w14:paraId="2677B3CB"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Effective</w:t>
            </w:r>
            <w:r w:rsidR="0013564F">
              <w:rPr>
                <w:rFonts w:ascii="Arial" w:hAnsi="Arial" w:cs="Arial"/>
                <w:b/>
                <w:bCs/>
                <w:color w:val="000000"/>
              </w:rPr>
              <w:t xml:space="preserve"> </w:t>
            </w:r>
            <w:r>
              <w:rPr>
                <w:rFonts w:ascii="Arial" w:hAnsi="Arial" w:cs="Arial"/>
                <w:b/>
                <w:bCs/>
                <w:color w:val="000000"/>
              </w:rPr>
              <w:t>Date of Contract</w:t>
            </w:r>
          </w:p>
        </w:tc>
        <w:tc>
          <w:tcPr>
            <w:tcW w:w="6640" w:type="dxa"/>
            <w:shd w:val="clear" w:color="auto" w:fill="FFFFFF"/>
          </w:tcPr>
          <w:p w14:paraId="59393BF3"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date upon which both Parties have signed the </w:t>
            </w:r>
            <w:proofErr w:type="gramStart"/>
            <w:r>
              <w:rPr>
                <w:rFonts w:ascii="Arial" w:hAnsi="Arial" w:cs="Arial"/>
                <w:color w:val="000000"/>
              </w:rPr>
              <w:t>Contract;</w:t>
            </w:r>
            <w:proofErr w:type="gramEnd"/>
          </w:p>
          <w:p w14:paraId="03BDC4E1" w14:textId="77777777" w:rsidR="00FE5A78" w:rsidRDefault="00FE5A78">
            <w:pPr>
              <w:widowControl w:val="0"/>
              <w:autoSpaceDE w:val="0"/>
              <w:autoSpaceDN w:val="0"/>
              <w:adjustRightInd w:val="0"/>
              <w:spacing w:after="60" w:line="240" w:lineRule="auto"/>
              <w:ind w:left="108"/>
              <w:rPr>
                <w:rFonts w:ascii="Arial" w:hAnsi="Arial" w:cs="Arial"/>
                <w:sz w:val="24"/>
                <w:szCs w:val="24"/>
              </w:rPr>
            </w:pPr>
          </w:p>
          <w:p w14:paraId="223698EC"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r w:rsidR="00FE5A78" w14:paraId="4CE87860" w14:textId="77777777" w:rsidTr="0013564F">
        <w:tc>
          <w:tcPr>
            <w:tcW w:w="3320" w:type="dxa"/>
            <w:shd w:val="clear" w:color="auto" w:fill="FFFFFF"/>
          </w:tcPr>
          <w:p w14:paraId="34316B3E"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Evidence</w:t>
            </w:r>
          </w:p>
        </w:tc>
        <w:tc>
          <w:tcPr>
            <w:tcW w:w="6640" w:type="dxa"/>
            <w:shd w:val="clear" w:color="auto" w:fill="FFFFFF"/>
          </w:tcPr>
          <w:p w14:paraId="66EBFEA4"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either:</w:t>
            </w:r>
          </w:p>
          <w:p w14:paraId="0694C09C"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      an invoice or delivery note from the timber supplier or Subcontractor to the Contractor specifying that the product supplied to the Authority is FSC or PEFC certified; or</w:t>
            </w:r>
          </w:p>
          <w:p w14:paraId="13ADCAC9"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b.      other robust Evidence of sustainability or FLEGT licensed origin, as advised by </w:t>
            </w:r>
            <w:proofErr w:type="gramStart"/>
            <w:r>
              <w:rPr>
                <w:rFonts w:ascii="Arial" w:hAnsi="Arial" w:cs="Arial"/>
                <w:color w:val="000000"/>
              </w:rPr>
              <w:t>CPET;</w:t>
            </w:r>
            <w:proofErr w:type="gramEnd"/>
          </w:p>
          <w:p w14:paraId="0D4937A5" w14:textId="77777777" w:rsidR="00FE5A78" w:rsidRDefault="00FE5A78">
            <w:pPr>
              <w:widowControl w:val="0"/>
              <w:autoSpaceDE w:val="0"/>
              <w:autoSpaceDN w:val="0"/>
              <w:adjustRightInd w:val="0"/>
              <w:spacing w:after="0" w:line="240" w:lineRule="auto"/>
              <w:ind w:left="468"/>
              <w:rPr>
                <w:rFonts w:ascii="Arial" w:hAnsi="Arial" w:cs="Arial"/>
                <w:sz w:val="24"/>
                <w:szCs w:val="24"/>
              </w:rPr>
            </w:pPr>
          </w:p>
        </w:tc>
      </w:tr>
      <w:tr w:rsidR="00FE5A78" w14:paraId="3AC7CCA6" w14:textId="77777777" w:rsidTr="0013564F">
        <w:tc>
          <w:tcPr>
            <w:tcW w:w="3320" w:type="dxa"/>
            <w:shd w:val="clear" w:color="auto" w:fill="FFFFFF"/>
          </w:tcPr>
          <w:p w14:paraId="0D5EE700"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Firm Price</w:t>
            </w:r>
          </w:p>
        </w:tc>
        <w:tc>
          <w:tcPr>
            <w:tcW w:w="6640" w:type="dxa"/>
            <w:shd w:val="clear" w:color="auto" w:fill="FFFFFF"/>
          </w:tcPr>
          <w:p w14:paraId="0CD0A29A"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 price (excluding VAT) which is not subject to </w:t>
            </w:r>
            <w:proofErr w:type="gramStart"/>
            <w:r>
              <w:rPr>
                <w:rFonts w:ascii="Arial" w:hAnsi="Arial" w:cs="Arial"/>
                <w:color w:val="000000"/>
              </w:rPr>
              <w:t>variation;</w:t>
            </w:r>
            <w:proofErr w:type="gramEnd"/>
          </w:p>
          <w:p w14:paraId="3AFA98E1"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r w:rsidR="00FE5A78" w14:paraId="6BCCEABA" w14:textId="77777777" w:rsidTr="0013564F">
        <w:tc>
          <w:tcPr>
            <w:tcW w:w="3320" w:type="dxa"/>
            <w:shd w:val="clear" w:color="auto" w:fill="FFFFFF"/>
          </w:tcPr>
          <w:p w14:paraId="1E02DF23"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FLEGT</w:t>
            </w:r>
          </w:p>
        </w:tc>
        <w:tc>
          <w:tcPr>
            <w:tcW w:w="6640" w:type="dxa"/>
            <w:shd w:val="clear" w:color="auto" w:fill="FFFFFF"/>
          </w:tcPr>
          <w:p w14:paraId="6F370B97"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Forest Law Enforcement, Governance and Trade initiative by the European Union to use the power of timber-consuming countries to reduce the extent of illegal </w:t>
            </w:r>
            <w:proofErr w:type="gramStart"/>
            <w:r>
              <w:rPr>
                <w:rFonts w:ascii="Arial" w:hAnsi="Arial" w:cs="Arial"/>
                <w:color w:val="000000"/>
              </w:rPr>
              <w:t>logging;</w:t>
            </w:r>
            <w:proofErr w:type="gramEnd"/>
          </w:p>
          <w:p w14:paraId="2DC4A3CE"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r w:rsidR="00FE5A78" w14:paraId="65BB0F95" w14:textId="77777777" w:rsidTr="0013564F">
        <w:tc>
          <w:tcPr>
            <w:tcW w:w="3320" w:type="dxa"/>
            <w:shd w:val="clear" w:color="auto" w:fill="FFFFFF"/>
          </w:tcPr>
          <w:p w14:paraId="2F55DA0E"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Government Furnished Assets (GFA)</w:t>
            </w:r>
          </w:p>
        </w:tc>
        <w:tc>
          <w:tcPr>
            <w:tcW w:w="6640" w:type="dxa"/>
            <w:shd w:val="clear" w:color="auto" w:fill="FFFFFF"/>
          </w:tcPr>
          <w:p w14:paraId="0B9B27ED"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is a generic term for any MOD asset such as equipment, information or resources issued or made available to the Contractor in connection with the Contract by or on behalf of the </w:t>
            </w:r>
            <w:proofErr w:type="gramStart"/>
            <w:r>
              <w:rPr>
                <w:rFonts w:ascii="Arial" w:hAnsi="Arial" w:cs="Arial"/>
                <w:color w:val="000000"/>
              </w:rPr>
              <w:t>Authority;</w:t>
            </w:r>
            <w:proofErr w:type="gramEnd"/>
          </w:p>
          <w:p w14:paraId="5A576498"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r w:rsidR="00FE5A78" w14:paraId="22593992" w14:textId="77777777" w:rsidTr="0013564F">
        <w:tc>
          <w:tcPr>
            <w:tcW w:w="3320" w:type="dxa"/>
            <w:shd w:val="clear" w:color="auto" w:fill="FFFFFF"/>
          </w:tcPr>
          <w:p w14:paraId="5451A457"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Hazardous Contractor Deliverable</w:t>
            </w:r>
          </w:p>
        </w:tc>
        <w:tc>
          <w:tcPr>
            <w:tcW w:w="6640" w:type="dxa"/>
            <w:shd w:val="clear" w:color="auto" w:fill="FFFFFF"/>
          </w:tcPr>
          <w:p w14:paraId="5B1A75F2"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Pr>
                <w:rFonts w:ascii="Arial" w:hAnsi="Arial" w:cs="Arial"/>
                <w:color w:val="000000"/>
              </w:rPr>
              <w:t>released;</w:t>
            </w:r>
            <w:proofErr w:type="gramEnd"/>
          </w:p>
          <w:p w14:paraId="212BA4AD"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r w:rsidR="00FE5A78" w14:paraId="5B104F70" w14:textId="77777777" w:rsidTr="0013564F">
        <w:tc>
          <w:tcPr>
            <w:tcW w:w="3320" w:type="dxa"/>
            <w:shd w:val="clear" w:color="auto" w:fill="FFFFFF"/>
          </w:tcPr>
          <w:p w14:paraId="54025CC5"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Independent Verification</w:t>
            </w:r>
          </w:p>
        </w:tc>
        <w:tc>
          <w:tcPr>
            <w:tcW w:w="6640" w:type="dxa"/>
            <w:shd w:val="clear" w:color="auto" w:fill="FFFFFF"/>
          </w:tcPr>
          <w:p w14:paraId="79ADDD63"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1E13076B"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r w:rsidR="00FE5A78" w14:paraId="40CE3936" w14:textId="77777777" w:rsidTr="0013564F">
        <w:tc>
          <w:tcPr>
            <w:tcW w:w="3320" w:type="dxa"/>
            <w:shd w:val="clear" w:color="auto" w:fill="FFFFFF"/>
          </w:tcPr>
          <w:p w14:paraId="1BC4650A"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Information</w:t>
            </w:r>
          </w:p>
        </w:tc>
        <w:tc>
          <w:tcPr>
            <w:tcW w:w="6640" w:type="dxa"/>
            <w:shd w:val="clear" w:color="auto" w:fill="FFFFFF"/>
          </w:tcPr>
          <w:p w14:paraId="5864F2F1"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any Information in any written or other tangible form disclosed to one Party by or on behalf of the other Party under or in connection with the </w:t>
            </w:r>
            <w:proofErr w:type="gramStart"/>
            <w:r>
              <w:rPr>
                <w:rFonts w:ascii="Arial" w:hAnsi="Arial" w:cs="Arial"/>
                <w:color w:val="000000"/>
              </w:rPr>
              <w:t>Contract;</w:t>
            </w:r>
            <w:proofErr w:type="gramEnd"/>
          </w:p>
          <w:p w14:paraId="33C8FE3D"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r w:rsidR="00FE5A78" w14:paraId="4B9CAD90" w14:textId="77777777" w:rsidTr="0013564F">
        <w:tc>
          <w:tcPr>
            <w:tcW w:w="3320" w:type="dxa"/>
            <w:shd w:val="clear" w:color="auto" w:fill="FFFFFF"/>
          </w:tcPr>
          <w:p w14:paraId="4275984C"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Issued Property</w:t>
            </w:r>
          </w:p>
        </w:tc>
        <w:tc>
          <w:tcPr>
            <w:tcW w:w="6640" w:type="dxa"/>
            <w:shd w:val="clear" w:color="auto" w:fill="FFFFFF"/>
          </w:tcPr>
          <w:p w14:paraId="3460609F"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any item of Government Furnished Assets (GFA), including any materiel issued or otherwise furnished to the Contractor in connection with the Contract by or on behalf of the </w:t>
            </w:r>
            <w:proofErr w:type="gramStart"/>
            <w:r>
              <w:rPr>
                <w:rFonts w:ascii="Arial" w:hAnsi="Arial" w:cs="Arial"/>
                <w:color w:val="000000"/>
              </w:rPr>
              <w:t>Authority;</w:t>
            </w:r>
            <w:proofErr w:type="gramEnd"/>
          </w:p>
          <w:p w14:paraId="70677266"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r w:rsidR="00E56AF1" w14:paraId="074CE660" w14:textId="77777777" w:rsidTr="0013564F">
        <w:tc>
          <w:tcPr>
            <w:tcW w:w="3320" w:type="dxa"/>
            <w:shd w:val="clear" w:color="auto" w:fill="FFFFFF"/>
          </w:tcPr>
          <w:p w14:paraId="54BB468D" w14:textId="77777777" w:rsidR="00E56AF1" w:rsidRDefault="00E56AF1">
            <w:pPr>
              <w:widowControl w:val="0"/>
              <w:autoSpaceDE w:val="0"/>
              <w:autoSpaceDN w:val="0"/>
              <w:adjustRightInd w:val="0"/>
              <w:spacing w:after="60" w:line="240" w:lineRule="auto"/>
              <w:ind w:left="108"/>
              <w:rPr>
                <w:rFonts w:ascii="Arial" w:hAnsi="Arial" w:cs="Arial"/>
                <w:b/>
                <w:bCs/>
                <w:color w:val="000000"/>
              </w:rPr>
            </w:pPr>
            <w:r>
              <w:rPr>
                <w:rFonts w:ascii="Arial" w:hAnsi="Arial" w:cs="Arial"/>
                <w:b/>
                <w:bCs/>
                <w:color w:val="000000"/>
              </w:rPr>
              <w:t>KPI</w:t>
            </w:r>
          </w:p>
        </w:tc>
        <w:tc>
          <w:tcPr>
            <w:tcW w:w="6640" w:type="dxa"/>
            <w:shd w:val="clear" w:color="auto" w:fill="FFFFFF"/>
          </w:tcPr>
          <w:p w14:paraId="2F8E75E0" w14:textId="77777777" w:rsidR="00E56AF1" w:rsidRDefault="00E56AF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Key Performance Indicators;</w:t>
            </w:r>
          </w:p>
        </w:tc>
      </w:tr>
      <w:tr w:rsidR="00FE5A78" w14:paraId="4E89A9D1" w14:textId="77777777" w:rsidTr="0013564F">
        <w:tc>
          <w:tcPr>
            <w:tcW w:w="3320" w:type="dxa"/>
            <w:shd w:val="clear" w:color="auto" w:fill="FFFFFF"/>
          </w:tcPr>
          <w:p w14:paraId="2C2E95BE"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Legal and Sustainable</w:t>
            </w:r>
          </w:p>
        </w:tc>
        <w:tc>
          <w:tcPr>
            <w:tcW w:w="6640" w:type="dxa"/>
            <w:shd w:val="clear" w:color="auto" w:fill="FFFFFF"/>
          </w:tcPr>
          <w:p w14:paraId="12335B97"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w:t>
            </w:r>
            <w:proofErr w:type="gramStart"/>
            <w:r>
              <w:rPr>
                <w:rFonts w:ascii="Arial" w:hAnsi="Arial" w:cs="Arial"/>
                <w:color w:val="000000"/>
              </w:rPr>
              <w:t>apply;</w:t>
            </w:r>
            <w:proofErr w:type="gramEnd"/>
          </w:p>
          <w:p w14:paraId="574D60DC"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r w:rsidR="00FE5A78" w14:paraId="488AB6EF" w14:textId="77777777" w:rsidTr="0013564F">
        <w:tc>
          <w:tcPr>
            <w:tcW w:w="3320" w:type="dxa"/>
            <w:shd w:val="clear" w:color="auto" w:fill="FFFFFF"/>
          </w:tcPr>
          <w:p w14:paraId="1244A539"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Legislation</w:t>
            </w:r>
          </w:p>
        </w:tc>
        <w:tc>
          <w:tcPr>
            <w:tcW w:w="6640" w:type="dxa"/>
            <w:shd w:val="clear" w:color="auto" w:fill="FFFFFF"/>
          </w:tcPr>
          <w:p w14:paraId="6E833D91"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in relation to the United Kingdom any Act of Parliament, any subordinate legislation within the meaning of section 21 of the Interpretation Act 1978, or any exercise of Royal </w:t>
            </w:r>
            <w:proofErr w:type="gramStart"/>
            <w:r>
              <w:rPr>
                <w:rFonts w:ascii="Arial" w:hAnsi="Arial" w:cs="Arial"/>
                <w:color w:val="000000"/>
              </w:rPr>
              <w:t>Prerogative;</w:t>
            </w:r>
            <w:proofErr w:type="gramEnd"/>
          </w:p>
          <w:p w14:paraId="3BDDD6EB"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r w:rsidR="00E56AF1" w14:paraId="57B1F5F5" w14:textId="77777777" w:rsidTr="0013564F">
        <w:tc>
          <w:tcPr>
            <w:tcW w:w="3320" w:type="dxa"/>
            <w:shd w:val="clear" w:color="auto" w:fill="FFFFFF"/>
          </w:tcPr>
          <w:p w14:paraId="0C98C632" w14:textId="77777777" w:rsidR="00E56AF1" w:rsidRDefault="00E56AF1">
            <w:pPr>
              <w:widowControl w:val="0"/>
              <w:autoSpaceDE w:val="0"/>
              <w:autoSpaceDN w:val="0"/>
              <w:adjustRightInd w:val="0"/>
              <w:spacing w:after="60" w:line="240" w:lineRule="auto"/>
              <w:ind w:left="108"/>
              <w:rPr>
                <w:rFonts w:ascii="Arial" w:hAnsi="Arial" w:cs="Arial"/>
                <w:b/>
                <w:bCs/>
                <w:color w:val="000000"/>
              </w:rPr>
            </w:pPr>
            <w:r>
              <w:rPr>
                <w:rFonts w:ascii="Arial" w:hAnsi="Arial" w:cs="Arial"/>
                <w:b/>
                <w:bCs/>
                <w:color w:val="000000"/>
              </w:rPr>
              <w:t>MI</w:t>
            </w:r>
          </w:p>
        </w:tc>
        <w:tc>
          <w:tcPr>
            <w:tcW w:w="6640" w:type="dxa"/>
            <w:shd w:val="clear" w:color="auto" w:fill="FFFFFF"/>
          </w:tcPr>
          <w:p w14:paraId="5BF817B2" w14:textId="77777777" w:rsidR="00E56AF1" w:rsidRDefault="00E56AF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Management Information (Reporting)</w:t>
            </w:r>
            <w:r w:rsidR="00787451">
              <w:rPr>
                <w:rFonts w:ascii="Arial" w:hAnsi="Arial" w:cs="Arial"/>
                <w:color w:val="000000"/>
              </w:rPr>
              <w:t>;</w:t>
            </w:r>
            <w:r>
              <w:rPr>
                <w:rFonts w:ascii="Arial" w:hAnsi="Arial" w:cs="Arial"/>
                <w:color w:val="000000"/>
              </w:rPr>
              <w:t xml:space="preserve"> </w:t>
            </w:r>
          </w:p>
        </w:tc>
      </w:tr>
      <w:tr w:rsidR="00FE5A78" w14:paraId="646DFBC0" w14:textId="77777777" w:rsidTr="0013564F">
        <w:tc>
          <w:tcPr>
            <w:tcW w:w="3320" w:type="dxa"/>
            <w:shd w:val="clear" w:color="auto" w:fill="FFFFFF"/>
          </w:tcPr>
          <w:p w14:paraId="6135A03A"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Military Level Packaging (MLP)</w:t>
            </w:r>
          </w:p>
        </w:tc>
        <w:tc>
          <w:tcPr>
            <w:tcW w:w="6640" w:type="dxa"/>
            <w:shd w:val="clear" w:color="auto" w:fill="FFFFFF"/>
          </w:tcPr>
          <w:p w14:paraId="6150C44F"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Packaging that provides enhanced protection in accordance with Def Stan 81-041 (Part 1), beyond that which Commercial Packaging normally provides for the military supply </w:t>
            </w:r>
            <w:proofErr w:type="gramStart"/>
            <w:r>
              <w:rPr>
                <w:rFonts w:ascii="Arial" w:hAnsi="Arial" w:cs="Arial"/>
                <w:color w:val="000000"/>
              </w:rPr>
              <w:t>chain;</w:t>
            </w:r>
            <w:proofErr w:type="gramEnd"/>
          </w:p>
          <w:p w14:paraId="7287F279"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r w:rsidR="00FE5A78" w14:paraId="05469051" w14:textId="77777777" w:rsidTr="0013564F">
        <w:tc>
          <w:tcPr>
            <w:tcW w:w="3320" w:type="dxa"/>
            <w:shd w:val="clear" w:color="auto" w:fill="FFFFFF"/>
          </w:tcPr>
          <w:p w14:paraId="6A5FCEE3" w14:textId="77777777" w:rsidR="00FE5A78" w:rsidRDefault="00FE5A78">
            <w:pPr>
              <w:widowControl w:val="0"/>
              <w:autoSpaceDE w:val="0"/>
              <w:autoSpaceDN w:val="0"/>
              <w:adjustRightInd w:val="0"/>
              <w:spacing w:after="60" w:line="240" w:lineRule="auto"/>
              <w:ind w:left="391"/>
              <w:rPr>
                <w:rFonts w:ascii="Arial" w:hAnsi="Arial" w:cs="Arial"/>
                <w:color w:val="000000"/>
              </w:rPr>
            </w:pPr>
            <w:r>
              <w:rPr>
                <w:rFonts w:ascii="Arial" w:hAnsi="Arial" w:cs="Arial"/>
                <w:b/>
                <w:bCs/>
                <w:color w:val="000000"/>
              </w:rPr>
              <w:t>Military Packager</w:t>
            </w:r>
          </w:p>
          <w:p w14:paraId="7890C802" w14:textId="77777777" w:rsidR="00FE5A78" w:rsidRDefault="00FE5A78">
            <w:pPr>
              <w:widowControl w:val="0"/>
              <w:autoSpaceDE w:val="0"/>
              <w:autoSpaceDN w:val="0"/>
              <w:adjustRightInd w:val="0"/>
              <w:spacing w:after="60" w:line="240" w:lineRule="auto"/>
              <w:ind w:left="108"/>
              <w:rPr>
                <w:rFonts w:ascii="Arial" w:hAnsi="Arial" w:cs="Arial"/>
                <w:b/>
                <w:bCs/>
                <w:color w:val="000000"/>
              </w:rPr>
            </w:pPr>
            <w:r>
              <w:rPr>
                <w:rFonts w:ascii="Arial" w:hAnsi="Arial" w:cs="Arial"/>
                <w:b/>
                <w:bCs/>
                <w:color w:val="000000"/>
              </w:rPr>
              <w:t>Approval Scheme (MPAS)</w:t>
            </w:r>
          </w:p>
          <w:p w14:paraId="6555E3FE" w14:textId="77777777" w:rsidR="00FE5A78" w:rsidRDefault="00FE5A78">
            <w:pPr>
              <w:widowControl w:val="0"/>
              <w:autoSpaceDE w:val="0"/>
              <w:autoSpaceDN w:val="0"/>
              <w:adjustRightInd w:val="0"/>
              <w:spacing w:after="60" w:line="240" w:lineRule="auto"/>
              <w:ind w:left="108"/>
              <w:rPr>
                <w:rFonts w:ascii="Arial" w:hAnsi="Arial" w:cs="Arial"/>
                <w:sz w:val="24"/>
                <w:szCs w:val="24"/>
              </w:rPr>
            </w:pPr>
          </w:p>
        </w:tc>
        <w:tc>
          <w:tcPr>
            <w:tcW w:w="6640" w:type="dxa"/>
            <w:shd w:val="clear" w:color="auto" w:fill="FFFFFF"/>
          </w:tcPr>
          <w:p w14:paraId="2B187D70"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is a MOD sponsored scheme to certify military Packaging designers and register organisations, as capable of producing acceptable Services Packaging Instruction Sheet (SPIS) designs in accordance with Defence Standard (Def Stan) 81-041 (Part 4</w:t>
            </w:r>
            <w:proofErr w:type="gramStart"/>
            <w:r>
              <w:rPr>
                <w:rFonts w:ascii="Arial" w:hAnsi="Arial" w:cs="Arial"/>
                <w:color w:val="000000"/>
              </w:rPr>
              <w:t>);</w:t>
            </w:r>
            <w:proofErr w:type="gramEnd"/>
          </w:p>
          <w:p w14:paraId="6590F652" w14:textId="77777777" w:rsidR="00FE5A78" w:rsidRDefault="00FE5A78">
            <w:pPr>
              <w:widowControl w:val="0"/>
              <w:autoSpaceDE w:val="0"/>
              <w:autoSpaceDN w:val="0"/>
              <w:adjustRightInd w:val="0"/>
              <w:spacing w:after="60" w:line="240" w:lineRule="auto"/>
              <w:ind w:left="108"/>
              <w:rPr>
                <w:rFonts w:ascii="Arial" w:hAnsi="Arial" w:cs="Arial"/>
                <w:sz w:val="24"/>
                <w:szCs w:val="24"/>
              </w:rPr>
            </w:pPr>
          </w:p>
        </w:tc>
      </w:tr>
    </w:tbl>
    <w:p w14:paraId="7F1B35CF" w14:textId="77777777" w:rsidR="00FE5A78" w:rsidRDefault="00FE5A7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br w:type="page"/>
      </w:r>
    </w:p>
    <w:tbl>
      <w:tblPr>
        <w:tblW w:w="9950" w:type="dxa"/>
        <w:tblInd w:w="120" w:type="dxa"/>
        <w:tblLayout w:type="fixed"/>
        <w:tblCellMar>
          <w:left w:w="0" w:type="dxa"/>
          <w:right w:w="0" w:type="dxa"/>
        </w:tblCellMar>
        <w:tblLook w:val="0000" w:firstRow="0" w:lastRow="0" w:firstColumn="0" w:lastColumn="0" w:noHBand="0" w:noVBand="0"/>
      </w:tblPr>
      <w:tblGrid>
        <w:gridCol w:w="3320"/>
        <w:gridCol w:w="6630"/>
      </w:tblGrid>
      <w:tr w:rsidR="00FE5A78" w14:paraId="22DD9AC8" w14:textId="77777777" w:rsidTr="00AF67D5">
        <w:tc>
          <w:tcPr>
            <w:tcW w:w="3320" w:type="dxa"/>
            <w:tcBorders>
              <w:top w:val="single" w:sz="4" w:space="0" w:color="auto"/>
              <w:left w:val="single" w:sz="4" w:space="0" w:color="auto"/>
              <w:bottom w:val="single" w:sz="4" w:space="0" w:color="auto"/>
              <w:right w:val="single" w:sz="4" w:space="0" w:color="auto"/>
            </w:tcBorders>
            <w:shd w:val="clear" w:color="auto" w:fill="FFFFFF"/>
          </w:tcPr>
          <w:p w14:paraId="51EC43DA" w14:textId="77777777" w:rsidR="00FE5A78" w:rsidRDefault="00FE5A78">
            <w:pPr>
              <w:widowControl w:val="0"/>
              <w:autoSpaceDE w:val="0"/>
              <w:autoSpaceDN w:val="0"/>
              <w:adjustRightInd w:val="0"/>
              <w:spacing w:after="0" w:line="240" w:lineRule="auto"/>
              <w:ind w:left="108"/>
              <w:rPr>
                <w:rFonts w:ascii="Arial" w:hAnsi="Arial" w:cs="Arial"/>
                <w:color w:val="000000"/>
              </w:rPr>
            </w:pPr>
          </w:p>
          <w:p w14:paraId="6FF3F38F"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Military Packaging Level (MPL)</w:t>
            </w:r>
          </w:p>
        </w:tc>
        <w:tc>
          <w:tcPr>
            <w:tcW w:w="6630" w:type="dxa"/>
            <w:tcBorders>
              <w:top w:val="single" w:sz="4" w:space="0" w:color="auto"/>
              <w:left w:val="single" w:sz="4" w:space="0" w:color="auto"/>
              <w:bottom w:val="single" w:sz="4" w:space="0" w:color="auto"/>
              <w:right w:val="single" w:sz="4" w:space="0" w:color="auto"/>
            </w:tcBorders>
            <w:shd w:val="clear" w:color="auto" w:fill="FFFFFF"/>
          </w:tcPr>
          <w:p w14:paraId="7CD3AE54"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have the meaning described in Def Stan 81-041 (Part 1</w:t>
            </w:r>
            <w:proofErr w:type="gramStart"/>
            <w:r>
              <w:rPr>
                <w:rFonts w:ascii="Arial" w:hAnsi="Arial" w:cs="Arial"/>
                <w:color w:val="000000"/>
              </w:rPr>
              <w:t>);</w:t>
            </w:r>
            <w:proofErr w:type="gramEnd"/>
          </w:p>
          <w:p w14:paraId="5FD3D69B" w14:textId="77777777" w:rsidR="00FE5A78" w:rsidRDefault="00FE5A78">
            <w:pPr>
              <w:widowControl w:val="0"/>
              <w:autoSpaceDE w:val="0"/>
              <w:autoSpaceDN w:val="0"/>
              <w:adjustRightInd w:val="0"/>
              <w:spacing w:after="60" w:line="240" w:lineRule="auto"/>
              <w:ind w:left="108"/>
              <w:rPr>
                <w:rFonts w:ascii="Arial" w:hAnsi="Arial" w:cs="Arial"/>
                <w:sz w:val="24"/>
                <w:szCs w:val="24"/>
              </w:rPr>
            </w:pPr>
          </w:p>
          <w:p w14:paraId="5CDCEF85"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r w:rsidR="00FE5A78" w14:paraId="5888DD82" w14:textId="77777777" w:rsidTr="00AF67D5">
        <w:tc>
          <w:tcPr>
            <w:tcW w:w="3320" w:type="dxa"/>
            <w:tcBorders>
              <w:top w:val="single" w:sz="4" w:space="0" w:color="auto"/>
              <w:left w:val="single" w:sz="4" w:space="0" w:color="auto"/>
              <w:bottom w:val="single" w:sz="4" w:space="0" w:color="auto"/>
              <w:right w:val="single" w:sz="4" w:space="0" w:color="auto"/>
            </w:tcBorders>
            <w:shd w:val="clear" w:color="auto" w:fill="FFFFFF"/>
          </w:tcPr>
          <w:p w14:paraId="2A87BFDA"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Mixture</w:t>
            </w:r>
          </w:p>
        </w:tc>
        <w:tc>
          <w:tcPr>
            <w:tcW w:w="6630" w:type="dxa"/>
            <w:tcBorders>
              <w:top w:val="single" w:sz="4" w:space="0" w:color="auto"/>
              <w:left w:val="single" w:sz="4" w:space="0" w:color="auto"/>
              <w:bottom w:val="single" w:sz="4" w:space="0" w:color="auto"/>
              <w:right w:val="single" w:sz="4" w:space="0" w:color="auto"/>
            </w:tcBorders>
            <w:shd w:val="clear" w:color="auto" w:fill="FFFFFF"/>
          </w:tcPr>
          <w:p w14:paraId="34D7D5D4"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 mixture or solution composed of two or more </w:t>
            </w:r>
            <w:proofErr w:type="gramStart"/>
            <w:r>
              <w:rPr>
                <w:rFonts w:ascii="Arial" w:hAnsi="Arial" w:cs="Arial"/>
                <w:color w:val="000000"/>
              </w:rPr>
              <w:t>substances;</w:t>
            </w:r>
            <w:proofErr w:type="gramEnd"/>
          </w:p>
          <w:p w14:paraId="5732F25E"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r w:rsidR="00FE5A78" w14:paraId="256A9B98" w14:textId="77777777" w:rsidTr="00AF67D5">
        <w:tc>
          <w:tcPr>
            <w:tcW w:w="3320" w:type="dxa"/>
            <w:tcBorders>
              <w:top w:val="single" w:sz="4" w:space="0" w:color="auto"/>
              <w:left w:val="single" w:sz="4" w:space="0" w:color="auto"/>
              <w:bottom w:val="single" w:sz="4" w:space="0" w:color="auto"/>
              <w:right w:val="single" w:sz="4" w:space="0" w:color="auto"/>
            </w:tcBorders>
            <w:shd w:val="clear" w:color="auto" w:fill="FFFFFF"/>
          </w:tcPr>
          <w:p w14:paraId="15A6AA82"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MPAS Registered Organisation</w:t>
            </w:r>
          </w:p>
        </w:tc>
        <w:tc>
          <w:tcPr>
            <w:tcW w:w="6630" w:type="dxa"/>
            <w:tcBorders>
              <w:top w:val="single" w:sz="4" w:space="0" w:color="auto"/>
              <w:left w:val="single" w:sz="4" w:space="0" w:color="auto"/>
              <w:bottom w:val="single" w:sz="4" w:space="0" w:color="auto"/>
              <w:right w:val="single" w:sz="4" w:space="0" w:color="auto"/>
            </w:tcBorders>
            <w:shd w:val="clear" w:color="auto" w:fill="FFFFFF"/>
          </w:tcPr>
          <w:p w14:paraId="35E7EE61"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is a packaging organisation having one or more MPAS Certificated Designers capable of Military Level designs.  A company capable of both Military Level and commercial Packaging designs including MOD labelling </w:t>
            </w:r>
            <w:proofErr w:type="gramStart"/>
            <w:r>
              <w:rPr>
                <w:rFonts w:ascii="Arial" w:hAnsi="Arial" w:cs="Arial"/>
                <w:color w:val="000000"/>
              </w:rPr>
              <w:t>requirements;</w:t>
            </w:r>
            <w:proofErr w:type="gramEnd"/>
          </w:p>
          <w:p w14:paraId="1DB0DF13"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r w:rsidR="00FE5A78" w14:paraId="790C851B" w14:textId="77777777" w:rsidTr="00AF67D5">
        <w:tc>
          <w:tcPr>
            <w:tcW w:w="3320" w:type="dxa"/>
            <w:tcBorders>
              <w:top w:val="single" w:sz="4" w:space="0" w:color="auto"/>
              <w:left w:val="single" w:sz="4" w:space="0" w:color="auto"/>
              <w:bottom w:val="single" w:sz="4" w:space="0" w:color="auto"/>
              <w:right w:val="single" w:sz="4" w:space="0" w:color="auto"/>
            </w:tcBorders>
            <w:shd w:val="clear" w:color="auto" w:fill="FFFFFF"/>
          </w:tcPr>
          <w:p w14:paraId="05DFD8D5"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MPAS Certificated Designer</w:t>
            </w:r>
          </w:p>
        </w:tc>
        <w:tc>
          <w:tcPr>
            <w:tcW w:w="6630" w:type="dxa"/>
            <w:tcBorders>
              <w:top w:val="single" w:sz="4" w:space="0" w:color="auto"/>
              <w:left w:val="single" w:sz="4" w:space="0" w:color="auto"/>
              <w:bottom w:val="single" w:sz="4" w:space="0" w:color="auto"/>
              <w:right w:val="single" w:sz="4" w:space="0" w:color="auto"/>
            </w:tcBorders>
            <w:shd w:val="clear" w:color="auto" w:fill="FFFFFF"/>
          </w:tcPr>
          <w:p w14:paraId="778E2936"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shall mean an experienced Packaging designer trained and certified to MPAS </w:t>
            </w:r>
            <w:proofErr w:type="gramStart"/>
            <w:r>
              <w:rPr>
                <w:rFonts w:ascii="Arial" w:hAnsi="Arial" w:cs="Arial"/>
                <w:color w:val="000000"/>
              </w:rPr>
              <w:t>requirements;</w:t>
            </w:r>
            <w:proofErr w:type="gramEnd"/>
          </w:p>
          <w:p w14:paraId="23CFE18C"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r w:rsidR="00E56AF1" w14:paraId="55BA09D9" w14:textId="77777777" w:rsidTr="00AF67D5">
        <w:tc>
          <w:tcPr>
            <w:tcW w:w="3320" w:type="dxa"/>
            <w:tcBorders>
              <w:top w:val="single" w:sz="4" w:space="0" w:color="auto"/>
              <w:left w:val="single" w:sz="4" w:space="0" w:color="auto"/>
              <w:bottom w:val="single" w:sz="4" w:space="0" w:color="auto"/>
              <w:right w:val="single" w:sz="4" w:space="0" w:color="auto"/>
            </w:tcBorders>
            <w:shd w:val="clear" w:color="auto" w:fill="FFFFFF"/>
          </w:tcPr>
          <w:p w14:paraId="705B676C" w14:textId="77777777" w:rsidR="00E56AF1" w:rsidRDefault="00E56AF1">
            <w:pPr>
              <w:widowControl w:val="0"/>
              <w:autoSpaceDE w:val="0"/>
              <w:autoSpaceDN w:val="0"/>
              <w:adjustRightInd w:val="0"/>
              <w:spacing w:after="60" w:line="240" w:lineRule="auto"/>
              <w:ind w:left="108"/>
              <w:rPr>
                <w:rFonts w:ascii="Arial" w:hAnsi="Arial" w:cs="Arial"/>
                <w:b/>
                <w:bCs/>
                <w:color w:val="000000"/>
              </w:rPr>
            </w:pPr>
            <w:r>
              <w:rPr>
                <w:rFonts w:ascii="Arial" w:hAnsi="Arial" w:cs="Arial"/>
                <w:b/>
                <w:bCs/>
                <w:color w:val="000000"/>
              </w:rPr>
              <w:t>MVP</w:t>
            </w:r>
          </w:p>
        </w:tc>
        <w:tc>
          <w:tcPr>
            <w:tcW w:w="6630" w:type="dxa"/>
            <w:tcBorders>
              <w:top w:val="single" w:sz="4" w:space="0" w:color="auto"/>
              <w:left w:val="single" w:sz="4" w:space="0" w:color="auto"/>
              <w:bottom w:val="single" w:sz="4" w:space="0" w:color="auto"/>
              <w:right w:val="single" w:sz="4" w:space="0" w:color="auto"/>
            </w:tcBorders>
            <w:shd w:val="clear" w:color="auto" w:fill="FFFFFF"/>
          </w:tcPr>
          <w:p w14:paraId="7D9B9BEF" w14:textId="77777777" w:rsidR="00E56AF1" w:rsidRDefault="00E56AF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Minimum Viable Product (Agile terminology); </w:t>
            </w:r>
          </w:p>
        </w:tc>
      </w:tr>
      <w:tr w:rsidR="00FE5A78" w14:paraId="05DE9066" w14:textId="77777777" w:rsidTr="00AF67D5">
        <w:tc>
          <w:tcPr>
            <w:tcW w:w="3320" w:type="dxa"/>
            <w:tcBorders>
              <w:top w:val="single" w:sz="4" w:space="0" w:color="auto"/>
              <w:left w:val="single" w:sz="4" w:space="0" w:color="auto"/>
              <w:bottom w:val="single" w:sz="4" w:space="0" w:color="auto"/>
              <w:right w:val="single" w:sz="4" w:space="0" w:color="auto"/>
            </w:tcBorders>
            <w:shd w:val="clear" w:color="auto" w:fill="FFFFFF"/>
          </w:tcPr>
          <w:p w14:paraId="5D18A492"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NATO</w:t>
            </w:r>
          </w:p>
        </w:tc>
        <w:tc>
          <w:tcPr>
            <w:tcW w:w="6630" w:type="dxa"/>
            <w:tcBorders>
              <w:top w:val="single" w:sz="4" w:space="0" w:color="auto"/>
              <w:left w:val="single" w:sz="4" w:space="0" w:color="auto"/>
              <w:bottom w:val="single" w:sz="4" w:space="0" w:color="auto"/>
              <w:right w:val="single" w:sz="4" w:space="0" w:color="auto"/>
            </w:tcBorders>
            <w:shd w:val="clear" w:color="auto" w:fill="FFFFFF"/>
          </w:tcPr>
          <w:p w14:paraId="156E4D9B"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North Atlantic Treaty Organisation which is an inter-governmental military alliance based on the North Atlantic Treaty which was signed on 4 April </w:t>
            </w:r>
            <w:proofErr w:type="gramStart"/>
            <w:r>
              <w:rPr>
                <w:rFonts w:ascii="Arial" w:hAnsi="Arial" w:cs="Arial"/>
                <w:color w:val="000000"/>
              </w:rPr>
              <w:t>1949;</w:t>
            </w:r>
            <w:proofErr w:type="gramEnd"/>
          </w:p>
          <w:p w14:paraId="43A4019C"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r w:rsidR="00FE5A78" w14:paraId="7E33C9AA" w14:textId="77777777" w:rsidTr="00AF67D5">
        <w:tc>
          <w:tcPr>
            <w:tcW w:w="3320" w:type="dxa"/>
            <w:tcBorders>
              <w:top w:val="single" w:sz="4" w:space="0" w:color="auto"/>
              <w:left w:val="single" w:sz="4" w:space="0" w:color="auto"/>
              <w:bottom w:val="single" w:sz="4" w:space="0" w:color="auto"/>
              <w:right w:val="single" w:sz="4" w:space="0" w:color="auto"/>
            </w:tcBorders>
            <w:shd w:val="clear" w:color="auto" w:fill="FFFFFF"/>
          </w:tcPr>
          <w:p w14:paraId="46563A8C"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Notices</w:t>
            </w:r>
          </w:p>
        </w:tc>
        <w:tc>
          <w:tcPr>
            <w:tcW w:w="6630" w:type="dxa"/>
            <w:tcBorders>
              <w:top w:val="single" w:sz="4" w:space="0" w:color="auto"/>
              <w:left w:val="single" w:sz="4" w:space="0" w:color="auto"/>
              <w:bottom w:val="single" w:sz="4" w:space="0" w:color="auto"/>
              <w:right w:val="single" w:sz="4" w:space="0" w:color="auto"/>
            </w:tcBorders>
            <w:shd w:val="clear" w:color="auto" w:fill="FFFFFF"/>
          </w:tcPr>
          <w:p w14:paraId="7510EE1D"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shall mean all Notices, orders, or other forms of communication required to be given in writing under or in connection with the </w:t>
            </w:r>
            <w:proofErr w:type="gramStart"/>
            <w:r>
              <w:rPr>
                <w:rFonts w:ascii="Arial" w:hAnsi="Arial" w:cs="Arial"/>
                <w:color w:val="000000"/>
              </w:rPr>
              <w:t>Contract;</w:t>
            </w:r>
            <w:proofErr w:type="gramEnd"/>
          </w:p>
          <w:p w14:paraId="258BC5E6"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r w:rsidR="00FE5A78" w14:paraId="74912689" w14:textId="77777777" w:rsidTr="00AF67D5">
        <w:tc>
          <w:tcPr>
            <w:tcW w:w="3320" w:type="dxa"/>
            <w:tcBorders>
              <w:top w:val="single" w:sz="4" w:space="0" w:color="auto"/>
              <w:left w:val="single" w:sz="4" w:space="0" w:color="auto"/>
              <w:bottom w:val="single" w:sz="4" w:space="0" w:color="auto"/>
              <w:right w:val="single" w:sz="4" w:space="0" w:color="auto"/>
            </w:tcBorders>
            <w:shd w:val="clear" w:color="auto" w:fill="FFFFFF"/>
          </w:tcPr>
          <w:p w14:paraId="23CC790B"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Overseas</w:t>
            </w:r>
          </w:p>
        </w:tc>
        <w:tc>
          <w:tcPr>
            <w:tcW w:w="6630" w:type="dxa"/>
            <w:tcBorders>
              <w:top w:val="single" w:sz="4" w:space="0" w:color="auto"/>
              <w:left w:val="single" w:sz="4" w:space="0" w:color="auto"/>
              <w:bottom w:val="single" w:sz="4" w:space="0" w:color="auto"/>
              <w:right w:val="single" w:sz="4" w:space="0" w:color="auto"/>
            </w:tcBorders>
            <w:shd w:val="clear" w:color="auto" w:fill="FFFFFF"/>
          </w:tcPr>
          <w:p w14:paraId="764C5F41"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shall mean </w:t>
            </w:r>
            <w:proofErr w:type="gramStart"/>
            <w:r>
              <w:rPr>
                <w:rFonts w:ascii="Arial" w:hAnsi="Arial" w:cs="Arial"/>
                <w:color w:val="000000"/>
              </w:rPr>
              <w:t>non UK</w:t>
            </w:r>
            <w:proofErr w:type="gramEnd"/>
            <w:r>
              <w:rPr>
                <w:rFonts w:ascii="Arial" w:hAnsi="Arial" w:cs="Arial"/>
                <w:color w:val="000000"/>
              </w:rPr>
              <w:t xml:space="preserve"> or foreign;</w:t>
            </w:r>
          </w:p>
          <w:p w14:paraId="6AEF2CA8"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r w:rsidR="00FE5A78" w14:paraId="6EA43A40" w14:textId="77777777" w:rsidTr="00AF67D5">
        <w:tc>
          <w:tcPr>
            <w:tcW w:w="3320" w:type="dxa"/>
            <w:tcBorders>
              <w:top w:val="single" w:sz="4" w:space="0" w:color="auto"/>
              <w:left w:val="single" w:sz="4" w:space="0" w:color="auto"/>
              <w:bottom w:val="single" w:sz="4" w:space="0" w:color="auto"/>
              <w:right w:val="single" w:sz="4" w:space="0" w:color="auto"/>
            </w:tcBorders>
            <w:shd w:val="clear" w:color="auto" w:fill="FFFFFF"/>
          </w:tcPr>
          <w:p w14:paraId="7F803932"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Packaging</w:t>
            </w:r>
          </w:p>
        </w:tc>
        <w:tc>
          <w:tcPr>
            <w:tcW w:w="6630" w:type="dxa"/>
            <w:tcBorders>
              <w:top w:val="single" w:sz="4" w:space="0" w:color="auto"/>
              <w:left w:val="single" w:sz="4" w:space="0" w:color="auto"/>
              <w:bottom w:val="single" w:sz="4" w:space="0" w:color="auto"/>
              <w:right w:val="single" w:sz="4" w:space="0" w:color="auto"/>
            </w:tcBorders>
            <w:shd w:val="clear" w:color="auto" w:fill="FFFFFF"/>
          </w:tcPr>
          <w:p w14:paraId="751F34DD"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Verb.  The operations involved in the preparation of materiel for; transportation, handling, storage and Delivery to the </w:t>
            </w:r>
            <w:proofErr w:type="gramStart"/>
            <w:r>
              <w:rPr>
                <w:rFonts w:ascii="Arial" w:hAnsi="Arial" w:cs="Arial"/>
                <w:color w:val="000000"/>
              </w:rPr>
              <w:t>user;</w:t>
            </w:r>
            <w:proofErr w:type="gramEnd"/>
            <w:r>
              <w:rPr>
                <w:rFonts w:ascii="Arial" w:hAnsi="Arial" w:cs="Arial"/>
                <w:color w:val="000000"/>
              </w:rPr>
              <w:t xml:space="preserve"> </w:t>
            </w:r>
          </w:p>
          <w:p w14:paraId="493BEC4F"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Noun.  The materials and components used for the preparation of the Contractor Deliverables for transportation and storage in accordance with the </w:t>
            </w:r>
            <w:proofErr w:type="gramStart"/>
            <w:r>
              <w:rPr>
                <w:rFonts w:ascii="Arial" w:hAnsi="Arial" w:cs="Arial"/>
                <w:color w:val="000000"/>
              </w:rPr>
              <w:t>Contract;</w:t>
            </w:r>
            <w:proofErr w:type="gramEnd"/>
          </w:p>
          <w:p w14:paraId="1AE56D71"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r w:rsidR="00FE5A78" w14:paraId="62545587" w14:textId="77777777" w:rsidTr="00AF67D5">
        <w:tc>
          <w:tcPr>
            <w:tcW w:w="3320" w:type="dxa"/>
            <w:tcBorders>
              <w:top w:val="single" w:sz="4" w:space="0" w:color="auto"/>
              <w:left w:val="single" w:sz="4" w:space="0" w:color="auto"/>
              <w:bottom w:val="single" w:sz="4" w:space="0" w:color="auto"/>
              <w:right w:val="single" w:sz="4" w:space="0" w:color="auto"/>
            </w:tcBorders>
            <w:shd w:val="clear" w:color="auto" w:fill="FFFFFF"/>
          </w:tcPr>
          <w:p w14:paraId="2D5B9DEA"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Packaging Design Authority (PDA)</w:t>
            </w:r>
          </w:p>
        </w:tc>
        <w:tc>
          <w:tcPr>
            <w:tcW w:w="6630" w:type="dxa"/>
            <w:tcBorders>
              <w:top w:val="single" w:sz="4" w:space="0" w:color="auto"/>
              <w:left w:val="single" w:sz="4" w:space="0" w:color="auto"/>
              <w:bottom w:val="single" w:sz="4" w:space="0" w:color="auto"/>
              <w:right w:val="single" w:sz="4" w:space="0" w:color="auto"/>
            </w:tcBorders>
            <w:shd w:val="clear" w:color="auto" w:fill="FFFFFF"/>
          </w:tcPr>
          <w:p w14:paraId="2EC5ECCE"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shall mean the organisation that is responsible for the original design of the Packaging except </w:t>
            </w:r>
            <w:proofErr w:type="gramStart"/>
            <w:r>
              <w:rPr>
                <w:rFonts w:ascii="Arial" w:hAnsi="Arial" w:cs="Arial"/>
                <w:color w:val="000000"/>
              </w:rPr>
              <w:t>where</w:t>
            </w:r>
            <w:proofErr w:type="gramEnd"/>
            <w:r>
              <w:rPr>
                <w:rFonts w:ascii="Arial" w:hAnsi="Arial" w:cs="Arial"/>
                <w:color w:val="000000"/>
              </w:rPr>
              <w:t xml:space="preserve"> transferred by agreement.  The PDA shall be identified in the Contract, see Annex A to Schedule 3 (Appendix – Addresses and Other Information), Box </w:t>
            </w:r>
            <w:proofErr w:type="gramStart"/>
            <w:r>
              <w:rPr>
                <w:rFonts w:ascii="Arial" w:hAnsi="Arial" w:cs="Arial"/>
                <w:color w:val="000000"/>
              </w:rPr>
              <w:t>3;</w:t>
            </w:r>
            <w:proofErr w:type="gramEnd"/>
          </w:p>
          <w:p w14:paraId="7A1A69A8"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r w:rsidR="00FE5A78" w14:paraId="00B2EA20" w14:textId="77777777" w:rsidTr="00AF67D5">
        <w:tc>
          <w:tcPr>
            <w:tcW w:w="3320" w:type="dxa"/>
            <w:tcBorders>
              <w:top w:val="single" w:sz="4" w:space="0" w:color="auto"/>
              <w:left w:val="single" w:sz="4" w:space="0" w:color="auto"/>
              <w:bottom w:val="single" w:sz="4" w:space="0" w:color="auto"/>
              <w:right w:val="single" w:sz="4" w:space="0" w:color="auto"/>
            </w:tcBorders>
            <w:shd w:val="clear" w:color="auto" w:fill="FFFFFF"/>
          </w:tcPr>
          <w:p w14:paraId="586213DA"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Parties</w:t>
            </w:r>
          </w:p>
        </w:tc>
        <w:tc>
          <w:tcPr>
            <w:tcW w:w="6630" w:type="dxa"/>
            <w:tcBorders>
              <w:top w:val="single" w:sz="4" w:space="0" w:color="auto"/>
              <w:left w:val="single" w:sz="4" w:space="0" w:color="auto"/>
              <w:bottom w:val="single" w:sz="4" w:space="0" w:color="auto"/>
              <w:right w:val="single" w:sz="4" w:space="0" w:color="auto"/>
            </w:tcBorders>
            <w:shd w:val="clear" w:color="auto" w:fill="FFFFFF"/>
          </w:tcPr>
          <w:p w14:paraId="45A07D0B"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Contractor and the Authority, and Party shall be construed </w:t>
            </w:r>
            <w:proofErr w:type="gramStart"/>
            <w:r>
              <w:rPr>
                <w:rFonts w:ascii="Arial" w:hAnsi="Arial" w:cs="Arial"/>
                <w:color w:val="000000"/>
              </w:rPr>
              <w:t>accordingly;</w:t>
            </w:r>
            <w:proofErr w:type="gramEnd"/>
          </w:p>
          <w:p w14:paraId="38E9E996"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r w:rsidR="00FE5A78" w14:paraId="4212F445" w14:textId="77777777" w:rsidTr="00AF67D5">
        <w:tc>
          <w:tcPr>
            <w:tcW w:w="3320" w:type="dxa"/>
            <w:tcBorders>
              <w:top w:val="single" w:sz="4" w:space="0" w:color="auto"/>
              <w:left w:val="single" w:sz="4" w:space="0" w:color="auto"/>
              <w:bottom w:val="single" w:sz="4" w:space="0" w:color="auto"/>
              <w:right w:val="single" w:sz="4" w:space="0" w:color="auto"/>
            </w:tcBorders>
            <w:shd w:val="clear" w:color="auto" w:fill="FFFFFF"/>
          </w:tcPr>
          <w:p w14:paraId="6ACC7DCD"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Plastic Packaging Components</w:t>
            </w:r>
          </w:p>
        </w:tc>
        <w:tc>
          <w:tcPr>
            <w:tcW w:w="6630" w:type="dxa"/>
            <w:tcBorders>
              <w:top w:val="single" w:sz="4" w:space="0" w:color="auto"/>
              <w:left w:val="single" w:sz="4" w:space="0" w:color="auto"/>
              <w:bottom w:val="single" w:sz="4" w:space="0" w:color="auto"/>
              <w:right w:val="single" w:sz="4" w:space="0" w:color="auto"/>
            </w:tcBorders>
            <w:shd w:val="clear" w:color="auto" w:fill="FFFFFF"/>
          </w:tcPr>
          <w:p w14:paraId="420319CF"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shall have the same meaning as set out in Part 2 of the Finance Act 2021 together with any associated secondary </w:t>
            </w:r>
            <w:proofErr w:type="gramStart"/>
            <w:r>
              <w:rPr>
                <w:rFonts w:ascii="Arial" w:hAnsi="Arial" w:cs="Arial"/>
                <w:color w:val="000000"/>
              </w:rPr>
              <w:t>legislation;</w:t>
            </w:r>
            <w:proofErr w:type="gramEnd"/>
          </w:p>
          <w:p w14:paraId="0C01F4A4"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r w:rsidR="00FE5A78" w14:paraId="16605184" w14:textId="77777777" w:rsidTr="00AF67D5">
        <w:tc>
          <w:tcPr>
            <w:tcW w:w="3320" w:type="dxa"/>
            <w:tcBorders>
              <w:top w:val="single" w:sz="4" w:space="0" w:color="auto"/>
              <w:left w:val="single" w:sz="4" w:space="0" w:color="auto"/>
              <w:bottom w:val="single" w:sz="4" w:space="0" w:color="auto"/>
              <w:right w:val="single" w:sz="4" w:space="0" w:color="auto"/>
            </w:tcBorders>
            <w:shd w:val="clear" w:color="auto" w:fill="FFFFFF"/>
          </w:tcPr>
          <w:p w14:paraId="6C31D9D9"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PPT</w:t>
            </w:r>
          </w:p>
        </w:tc>
        <w:tc>
          <w:tcPr>
            <w:tcW w:w="6630" w:type="dxa"/>
            <w:tcBorders>
              <w:top w:val="single" w:sz="4" w:space="0" w:color="auto"/>
              <w:left w:val="single" w:sz="4" w:space="0" w:color="auto"/>
              <w:bottom w:val="single" w:sz="4" w:space="0" w:color="auto"/>
              <w:right w:val="single" w:sz="4" w:space="0" w:color="auto"/>
            </w:tcBorders>
            <w:shd w:val="clear" w:color="auto" w:fill="FFFFFF"/>
          </w:tcPr>
          <w:p w14:paraId="4F7F516B"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 tax called “plastic packaging tax” charged in accordance with Part 2 of the Finance Act </w:t>
            </w:r>
            <w:proofErr w:type="gramStart"/>
            <w:r>
              <w:rPr>
                <w:rFonts w:ascii="Arial" w:hAnsi="Arial" w:cs="Arial"/>
                <w:color w:val="000000"/>
              </w:rPr>
              <w:t>2021;</w:t>
            </w:r>
            <w:proofErr w:type="gramEnd"/>
            <w:r>
              <w:rPr>
                <w:rFonts w:ascii="Arial" w:hAnsi="Arial" w:cs="Arial"/>
                <w:color w:val="000000"/>
              </w:rPr>
              <w:t xml:space="preserve"> </w:t>
            </w:r>
          </w:p>
          <w:p w14:paraId="62634BD0"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r w:rsidR="00FE5A78" w14:paraId="10C4D15D" w14:textId="77777777" w:rsidTr="00AF67D5">
        <w:tc>
          <w:tcPr>
            <w:tcW w:w="3320" w:type="dxa"/>
            <w:tcBorders>
              <w:top w:val="single" w:sz="4" w:space="0" w:color="auto"/>
              <w:left w:val="single" w:sz="4" w:space="0" w:color="auto"/>
              <w:bottom w:val="single" w:sz="4" w:space="0" w:color="auto"/>
              <w:right w:val="single" w:sz="4" w:space="0" w:color="auto"/>
            </w:tcBorders>
            <w:shd w:val="clear" w:color="auto" w:fill="FFFFFF"/>
          </w:tcPr>
          <w:p w14:paraId="0823FE76"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PPT Legislation</w:t>
            </w:r>
          </w:p>
        </w:tc>
        <w:tc>
          <w:tcPr>
            <w:tcW w:w="6630" w:type="dxa"/>
            <w:tcBorders>
              <w:top w:val="single" w:sz="4" w:space="0" w:color="auto"/>
              <w:left w:val="single" w:sz="4" w:space="0" w:color="auto"/>
              <w:bottom w:val="single" w:sz="4" w:space="0" w:color="auto"/>
              <w:right w:val="single" w:sz="4" w:space="0" w:color="auto"/>
            </w:tcBorders>
            <w:shd w:val="clear" w:color="auto" w:fill="FFFFFF"/>
          </w:tcPr>
          <w:p w14:paraId="67E5AF9C"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legislative provisions set out in Part 2 and Schedule 9-15 of the Finance Act 2021 together with any secondary legislation made under powers contained in Part 2 of the Finance Act 2021. This includes, but is not limited to, The Plastic Packaging Tax (Descriptions of Products) Regulations 2021 and The Plastic </w:t>
            </w:r>
            <w:r>
              <w:rPr>
                <w:rFonts w:ascii="Arial" w:hAnsi="Arial" w:cs="Arial"/>
                <w:color w:val="000000"/>
              </w:rPr>
              <w:lastRenderedPageBreak/>
              <w:t xml:space="preserve">Packaging Tax (General) Regulations </w:t>
            </w:r>
            <w:proofErr w:type="gramStart"/>
            <w:r>
              <w:rPr>
                <w:rFonts w:ascii="Arial" w:hAnsi="Arial" w:cs="Arial"/>
                <w:color w:val="000000"/>
              </w:rPr>
              <w:t>2022;</w:t>
            </w:r>
            <w:proofErr w:type="gramEnd"/>
          </w:p>
          <w:p w14:paraId="718EDD18"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r w:rsidR="00FE5A78" w14:paraId="2935683B" w14:textId="77777777" w:rsidTr="00AF67D5">
        <w:tc>
          <w:tcPr>
            <w:tcW w:w="3320" w:type="dxa"/>
            <w:tcBorders>
              <w:top w:val="single" w:sz="4" w:space="0" w:color="auto"/>
              <w:left w:val="single" w:sz="4" w:space="0" w:color="auto"/>
              <w:bottom w:val="single" w:sz="4" w:space="0" w:color="auto"/>
              <w:right w:val="single" w:sz="4" w:space="0" w:color="auto"/>
            </w:tcBorders>
            <w:shd w:val="clear" w:color="auto" w:fill="FFFFFF"/>
          </w:tcPr>
          <w:p w14:paraId="69A0A923"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 xml:space="preserve">Primary Packaging </w:t>
            </w:r>
            <w:proofErr w:type="gramStart"/>
            <w:r>
              <w:rPr>
                <w:rFonts w:ascii="Arial" w:hAnsi="Arial" w:cs="Arial"/>
                <w:b/>
                <w:bCs/>
                <w:color w:val="000000"/>
              </w:rPr>
              <w:t>Quantity(</w:t>
            </w:r>
            <w:proofErr w:type="gramEnd"/>
            <w:r>
              <w:rPr>
                <w:rFonts w:ascii="Arial" w:hAnsi="Arial" w:cs="Arial"/>
                <w:b/>
                <w:bCs/>
                <w:color w:val="000000"/>
              </w:rPr>
              <w:t>PPQ)</w:t>
            </w:r>
          </w:p>
        </w:tc>
        <w:tc>
          <w:tcPr>
            <w:tcW w:w="6630" w:type="dxa"/>
            <w:tcBorders>
              <w:top w:val="single" w:sz="4" w:space="0" w:color="auto"/>
              <w:left w:val="single" w:sz="4" w:space="0" w:color="auto"/>
              <w:bottom w:val="single" w:sz="4" w:space="0" w:color="auto"/>
              <w:right w:val="single" w:sz="4" w:space="0" w:color="auto"/>
            </w:tcBorders>
            <w:shd w:val="clear" w:color="auto" w:fill="FFFFFF"/>
          </w:tcPr>
          <w:p w14:paraId="53858113"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roofErr w:type="gramStart"/>
            <w:r>
              <w:rPr>
                <w:rFonts w:ascii="Arial" w:hAnsi="Arial" w:cs="Arial"/>
                <w:color w:val="000000"/>
              </w:rPr>
              <w:t>);</w:t>
            </w:r>
            <w:proofErr w:type="gramEnd"/>
          </w:p>
          <w:p w14:paraId="43B59C2E"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r w:rsidR="00FE5A78" w14:paraId="4574FDDE" w14:textId="77777777" w:rsidTr="00AF67D5">
        <w:tc>
          <w:tcPr>
            <w:tcW w:w="3320" w:type="dxa"/>
            <w:tcBorders>
              <w:top w:val="single" w:sz="4" w:space="0" w:color="auto"/>
              <w:left w:val="single" w:sz="4" w:space="0" w:color="auto"/>
              <w:bottom w:val="single" w:sz="4" w:space="0" w:color="auto"/>
              <w:right w:val="single" w:sz="4" w:space="0" w:color="auto"/>
            </w:tcBorders>
            <w:shd w:val="clear" w:color="auto" w:fill="FFFFFF"/>
          </w:tcPr>
          <w:p w14:paraId="00EC58E8"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Publishable Performance Information</w:t>
            </w:r>
          </w:p>
        </w:tc>
        <w:tc>
          <w:tcPr>
            <w:tcW w:w="6630" w:type="dxa"/>
            <w:tcBorders>
              <w:top w:val="single" w:sz="4" w:space="0" w:color="auto"/>
              <w:left w:val="single" w:sz="4" w:space="0" w:color="auto"/>
              <w:bottom w:val="single" w:sz="4" w:space="0" w:color="auto"/>
              <w:right w:val="single" w:sz="4" w:space="0" w:color="auto"/>
            </w:tcBorders>
            <w:shd w:val="clear" w:color="auto" w:fill="FFFFFF"/>
          </w:tcPr>
          <w:p w14:paraId="061B7BF9"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any of the Information in Schedule 9 (KPI Data Report) as it relates to Key Performance Indicator where it is expressed as publishable in the table in Schedule 9 which shall not contain any Information which is exempt from disclosure which shall be determined by the Authority; and which shall not constitute Sensitive </w:t>
            </w:r>
            <w:proofErr w:type="gramStart"/>
            <w:r>
              <w:rPr>
                <w:rFonts w:ascii="Arial" w:hAnsi="Arial" w:cs="Arial"/>
                <w:color w:val="000000"/>
              </w:rPr>
              <w:t>Information;</w:t>
            </w:r>
            <w:proofErr w:type="gramEnd"/>
          </w:p>
          <w:p w14:paraId="676FC211"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r w:rsidR="00FE5A78" w14:paraId="3024BBF0" w14:textId="77777777" w:rsidTr="00AF6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20" w:type="dxa"/>
            <w:shd w:val="clear" w:color="auto" w:fill="FFFFFF"/>
          </w:tcPr>
          <w:p w14:paraId="343C199F" w14:textId="77777777" w:rsidR="00FE5A78" w:rsidRDefault="00FE5A78">
            <w:pPr>
              <w:widowControl w:val="0"/>
              <w:autoSpaceDE w:val="0"/>
              <w:autoSpaceDN w:val="0"/>
              <w:adjustRightInd w:val="0"/>
              <w:spacing w:after="0" w:line="240" w:lineRule="auto"/>
              <w:ind w:left="108"/>
              <w:rPr>
                <w:rFonts w:ascii="Arial" w:hAnsi="Arial" w:cs="Arial"/>
                <w:color w:val="000000"/>
              </w:rPr>
            </w:pPr>
          </w:p>
          <w:p w14:paraId="00AFB8CA"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Recycled Timber</w:t>
            </w:r>
          </w:p>
        </w:tc>
        <w:tc>
          <w:tcPr>
            <w:tcW w:w="6630" w:type="dxa"/>
            <w:shd w:val="clear" w:color="auto" w:fill="FFFFFF"/>
          </w:tcPr>
          <w:p w14:paraId="7050D08E" w14:textId="77777777" w:rsidR="00FE5A78" w:rsidRDefault="00FE5A78" w:rsidP="00AF67D5">
            <w:pPr>
              <w:widowControl w:val="0"/>
              <w:autoSpaceDE w:val="0"/>
              <w:autoSpaceDN w:val="0"/>
              <w:adjustRightInd w:val="0"/>
              <w:spacing w:after="60" w:line="240" w:lineRule="auto"/>
              <w:ind w:left="108" w:right="137"/>
              <w:rPr>
                <w:rFonts w:ascii="Arial" w:hAnsi="Arial" w:cs="Arial"/>
                <w:color w:val="000000"/>
              </w:rPr>
            </w:pPr>
            <w:r>
              <w:rPr>
                <w:rFonts w:ascii="Arial" w:hAnsi="Arial" w:cs="Arial"/>
                <w:color w:val="000000"/>
              </w:rPr>
              <w:t>means recovered wood that prior to being supplied to the Authority had an end use as a standalone object or as part of a structure.  Recycled Timber covers:</w:t>
            </w:r>
          </w:p>
          <w:p w14:paraId="675DDA1C"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a. pre-consumer reclaimed wood and wood fibre and industrial </w:t>
            </w:r>
            <w:proofErr w:type="gramStart"/>
            <w:r>
              <w:rPr>
                <w:rFonts w:ascii="Arial" w:hAnsi="Arial" w:cs="Arial"/>
                <w:color w:val="000000"/>
              </w:rPr>
              <w:t>by-products;</w:t>
            </w:r>
            <w:proofErr w:type="gramEnd"/>
          </w:p>
          <w:p w14:paraId="16855996"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b. post-consumer reclaimed wood and wood fibre, and </w:t>
            </w:r>
            <w:proofErr w:type="gramStart"/>
            <w:r>
              <w:rPr>
                <w:rFonts w:ascii="Arial" w:hAnsi="Arial" w:cs="Arial"/>
                <w:color w:val="000000"/>
              </w:rPr>
              <w:t>driftwood;</w:t>
            </w:r>
            <w:proofErr w:type="gramEnd"/>
          </w:p>
          <w:p w14:paraId="14CA9B2C" w14:textId="77777777" w:rsidR="00FE5A78" w:rsidRDefault="00FE5A78">
            <w:pPr>
              <w:widowControl w:val="0"/>
              <w:autoSpaceDE w:val="0"/>
              <w:autoSpaceDN w:val="0"/>
              <w:adjustRightInd w:val="0"/>
              <w:spacing w:after="60" w:line="240" w:lineRule="auto"/>
              <w:ind w:left="108"/>
              <w:rPr>
                <w:rFonts w:ascii="Arial" w:hAnsi="Arial" w:cs="Arial"/>
                <w:color w:val="000000"/>
              </w:rPr>
            </w:pPr>
            <w:proofErr w:type="spellStart"/>
            <w:r>
              <w:rPr>
                <w:rFonts w:ascii="Arial" w:hAnsi="Arial" w:cs="Arial"/>
                <w:color w:val="000000"/>
              </w:rPr>
              <w:t>c.reclaimed</w:t>
            </w:r>
            <w:proofErr w:type="spellEnd"/>
            <w:r>
              <w:rPr>
                <w:rFonts w:ascii="Arial" w:hAnsi="Arial" w:cs="Arial"/>
                <w:color w:val="000000"/>
              </w:rPr>
              <w:t xml:space="preserve"> timber abandoned or confiscated at least ten years </w:t>
            </w:r>
            <w:proofErr w:type="gramStart"/>
            <w:r>
              <w:rPr>
                <w:rFonts w:ascii="Arial" w:hAnsi="Arial" w:cs="Arial"/>
                <w:color w:val="000000"/>
              </w:rPr>
              <w:t>previously;</w:t>
            </w:r>
            <w:proofErr w:type="gramEnd"/>
          </w:p>
          <w:p w14:paraId="3BAFABFE"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it excludes sawmill co-</w:t>
            </w:r>
            <w:proofErr w:type="gramStart"/>
            <w:r>
              <w:rPr>
                <w:rFonts w:ascii="Arial" w:hAnsi="Arial" w:cs="Arial"/>
                <w:color w:val="000000"/>
              </w:rPr>
              <w:t>products;</w:t>
            </w:r>
            <w:proofErr w:type="gramEnd"/>
          </w:p>
          <w:p w14:paraId="5D661446"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r w:rsidR="00A21495" w14:paraId="47ACF6D2" w14:textId="77777777" w:rsidTr="00AF6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20" w:type="dxa"/>
            <w:shd w:val="clear" w:color="auto" w:fill="FFFFFF"/>
          </w:tcPr>
          <w:p w14:paraId="1EB40A84" w14:textId="5BF8E8DE" w:rsidR="00A21495" w:rsidRDefault="00A21495">
            <w:pPr>
              <w:widowControl w:val="0"/>
              <w:autoSpaceDE w:val="0"/>
              <w:autoSpaceDN w:val="0"/>
              <w:adjustRightInd w:val="0"/>
              <w:spacing w:after="60" w:line="240" w:lineRule="auto"/>
              <w:ind w:left="108"/>
              <w:rPr>
                <w:rFonts w:ascii="Arial" w:hAnsi="Arial" w:cs="Arial"/>
                <w:b/>
                <w:bCs/>
                <w:color w:val="000000"/>
              </w:rPr>
            </w:pPr>
            <w:r>
              <w:rPr>
                <w:rFonts w:ascii="Arial" w:hAnsi="Arial" w:cs="Arial"/>
                <w:b/>
                <w:bCs/>
                <w:color w:val="000000"/>
              </w:rPr>
              <w:t>Results</w:t>
            </w:r>
          </w:p>
        </w:tc>
        <w:tc>
          <w:tcPr>
            <w:tcW w:w="6630" w:type="dxa"/>
            <w:shd w:val="clear" w:color="auto" w:fill="FFFFFF"/>
          </w:tcPr>
          <w:p w14:paraId="513449D3" w14:textId="0726BE24" w:rsidR="00A21495" w:rsidRPr="00A21495" w:rsidRDefault="00A21495" w:rsidP="00A21495">
            <w:pPr>
              <w:pStyle w:val="Default"/>
              <w:rPr>
                <w:rFonts w:ascii="Arial" w:hAnsi="Arial" w:cs="Arial"/>
                <w:sz w:val="22"/>
                <w:szCs w:val="22"/>
              </w:rPr>
            </w:pPr>
            <w:r w:rsidRPr="00A21495">
              <w:rPr>
                <w:rFonts w:ascii="Arial" w:hAnsi="Arial" w:cs="Arial"/>
                <w:sz w:val="22"/>
                <w:szCs w:val="22"/>
              </w:rPr>
              <w:t xml:space="preserve">means, the Results of the relevant checks conducted pursuant to the Services, made available to the </w:t>
            </w:r>
            <w:r w:rsidR="000E3097">
              <w:rPr>
                <w:rFonts w:ascii="Arial" w:hAnsi="Arial" w:cs="Arial"/>
                <w:sz w:val="22"/>
                <w:szCs w:val="22"/>
              </w:rPr>
              <w:t>Authority</w:t>
            </w:r>
            <w:r w:rsidRPr="00A21495">
              <w:rPr>
                <w:rFonts w:ascii="Arial" w:hAnsi="Arial" w:cs="Arial"/>
                <w:sz w:val="22"/>
                <w:szCs w:val="22"/>
              </w:rPr>
              <w:t xml:space="preserve">, Authorised User and/or the Applicant (depending upon the nature of the check being conducted as part of the Services). </w:t>
            </w:r>
          </w:p>
          <w:p w14:paraId="7C042FDC" w14:textId="5E00F686" w:rsidR="00A21495" w:rsidRPr="00A21495" w:rsidRDefault="00A21495">
            <w:pPr>
              <w:widowControl w:val="0"/>
              <w:autoSpaceDE w:val="0"/>
              <w:autoSpaceDN w:val="0"/>
              <w:adjustRightInd w:val="0"/>
              <w:spacing w:after="60" w:line="240" w:lineRule="auto"/>
              <w:ind w:left="108"/>
              <w:rPr>
                <w:rFonts w:ascii="Arial" w:hAnsi="Arial" w:cs="Arial"/>
                <w:color w:val="000000"/>
              </w:rPr>
            </w:pPr>
          </w:p>
        </w:tc>
      </w:tr>
      <w:tr w:rsidR="00FE5A78" w14:paraId="3409C45B" w14:textId="77777777" w:rsidTr="00AF6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20" w:type="dxa"/>
            <w:shd w:val="clear" w:color="auto" w:fill="FFFFFF"/>
          </w:tcPr>
          <w:p w14:paraId="0C4ABF5B"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Robust Contractor Deliverables</w:t>
            </w:r>
          </w:p>
        </w:tc>
        <w:tc>
          <w:tcPr>
            <w:tcW w:w="6630" w:type="dxa"/>
            <w:shd w:val="clear" w:color="auto" w:fill="FFFFFF"/>
          </w:tcPr>
          <w:p w14:paraId="2A9BBF61"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color w:val="000000"/>
              </w:rPr>
              <w:t>shall mean Robust items as described in Def Stan 81-041 (Part 2)</w:t>
            </w:r>
          </w:p>
        </w:tc>
      </w:tr>
      <w:tr w:rsidR="00FE5A78" w14:paraId="1F137748" w14:textId="77777777" w:rsidTr="00AF6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20" w:type="dxa"/>
            <w:shd w:val="clear" w:color="auto" w:fill="FFFFFF"/>
          </w:tcPr>
          <w:p w14:paraId="75BEA1E9"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Safety Data Sheet</w:t>
            </w:r>
          </w:p>
        </w:tc>
        <w:tc>
          <w:tcPr>
            <w:tcW w:w="6630" w:type="dxa"/>
            <w:shd w:val="clear" w:color="auto" w:fill="FFFFFF"/>
          </w:tcPr>
          <w:p w14:paraId="2D565318"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has the meaning as defined in the Registration, Evaluation, Authorisation and Restriction of Chemicals (REACH) Regulations 2007 (as amended</w:t>
            </w:r>
            <w:proofErr w:type="gramStart"/>
            <w:r>
              <w:rPr>
                <w:rFonts w:ascii="Arial" w:hAnsi="Arial" w:cs="Arial"/>
                <w:color w:val="000000"/>
              </w:rPr>
              <w:t>);</w:t>
            </w:r>
            <w:proofErr w:type="gramEnd"/>
          </w:p>
          <w:p w14:paraId="63BE857A"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r w:rsidR="00FE5A78" w14:paraId="10B91779" w14:textId="77777777" w:rsidTr="00AF6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20" w:type="dxa"/>
            <w:shd w:val="clear" w:color="auto" w:fill="FFFFFF"/>
          </w:tcPr>
          <w:p w14:paraId="48D3D674"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Schedule of Requirements</w:t>
            </w:r>
          </w:p>
        </w:tc>
        <w:tc>
          <w:tcPr>
            <w:tcW w:w="6630" w:type="dxa"/>
            <w:shd w:val="clear" w:color="auto" w:fill="FFFFFF"/>
          </w:tcPr>
          <w:p w14:paraId="01D6FD0E"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Schedule 2 (Schedule of Requirements), which identifies, either directly or by reference, Contractor Deliverables to be provided, the quantities and dates involved and the price or pricing terms in relation to each Contractor </w:t>
            </w:r>
            <w:proofErr w:type="gramStart"/>
            <w:r>
              <w:rPr>
                <w:rFonts w:ascii="Arial" w:hAnsi="Arial" w:cs="Arial"/>
                <w:color w:val="000000"/>
              </w:rPr>
              <w:t>Deliverable;</w:t>
            </w:r>
            <w:proofErr w:type="gramEnd"/>
          </w:p>
          <w:p w14:paraId="2FB6BE8E"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r w:rsidR="00FE5A78" w14:paraId="132B567E" w14:textId="77777777" w:rsidTr="00AF6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20" w:type="dxa"/>
            <w:shd w:val="clear" w:color="auto" w:fill="FFFFFF"/>
          </w:tcPr>
          <w:p w14:paraId="27C624D2"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Sensitive Information</w:t>
            </w:r>
          </w:p>
        </w:tc>
        <w:tc>
          <w:tcPr>
            <w:tcW w:w="6630" w:type="dxa"/>
            <w:shd w:val="clear" w:color="auto" w:fill="FFFFFF"/>
          </w:tcPr>
          <w:p w14:paraId="777F580A"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Information listed in the completed Schedule 5 (</w:t>
            </w:r>
            <w:proofErr w:type="gramStart"/>
            <w:r>
              <w:rPr>
                <w:rFonts w:ascii="Arial" w:hAnsi="Arial" w:cs="Arial"/>
                <w:color w:val="000000"/>
              </w:rPr>
              <w:t>Contractor’s  Sensitive</w:t>
            </w:r>
            <w:proofErr w:type="gramEnd"/>
            <w:r>
              <w:rPr>
                <w:rFonts w:ascii="Arial" w:hAnsi="Arial" w:cs="Arial"/>
                <w:color w:val="000000"/>
              </w:rPr>
              <w:t xml:space="preserve"> Information), which is Information notified by the Contractor to the Authority, which is acknowledged by the Authority as being sensitive, at the point at which the Contract is entered into or amended (as relevant) and remains sensitive information at the time of publication;</w:t>
            </w:r>
          </w:p>
          <w:p w14:paraId="6B6169F9"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r w:rsidR="00997CBD" w14:paraId="11D84E83" w14:textId="77777777" w:rsidTr="00AF6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20" w:type="dxa"/>
            <w:shd w:val="clear" w:color="auto" w:fill="FFFFFF"/>
          </w:tcPr>
          <w:p w14:paraId="4966119F" w14:textId="3E4FCEB9" w:rsidR="00997CBD" w:rsidRDefault="00997CBD">
            <w:pPr>
              <w:widowControl w:val="0"/>
              <w:autoSpaceDE w:val="0"/>
              <w:autoSpaceDN w:val="0"/>
              <w:adjustRightInd w:val="0"/>
              <w:spacing w:after="60" w:line="240" w:lineRule="auto"/>
              <w:ind w:left="108"/>
              <w:rPr>
                <w:rFonts w:ascii="Arial" w:hAnsi="Arial" w:cs="Arial"/>
                <w:b/>
                <w:bCs/>
                <w:color w:val="000000"/>
              </w:rPr>
            </w:pPr>
            <w:r>
              <w:rPr>
                <w:rFonts w:ascii="Arial" w:hAnsi="Arial" w:cs="Arial"/>
                <w:b/>
                <w:bCs/>
                <w:color w:val="000000"/>
              </w:rPr>
              <w:t>Services</w:t>
            </w:r>
          </w:p>
        </w:tc>
        <w:tc>
          <w:tcPr>
            <w:tcW w:w="6630" w:type="dxa"/>
            <w:shd w:val="clear" w:color="auto" w:fill="FFFFFF"/>
          </w:tcPr>
          <w:p w14:paraId="255788C6" w14:textId="77777777" w:rsidR="00997CBD" w:rsidRPr="00997CBD" w:rsidRDefault="00997CBD" w:rsidP="00997CBD">
            <w:pPr>
              <w:widowControl w:val="0"/>
              <w:autoSpaceDE w:val="0"/>
              <w:autoSpaceDN w:val="0"/>
              <w:adjustRightInd w:val="0"/>
              <w:spacing w:after="60" w:line="240" w:lineRule="auto"/>
              <w:ind w:left="108"/>
              <w:rPr>
                <w:rFonts w:ascii="Arial" w:hAnsi="Arial" w:cs="Arial"/>
                <w:color w:val="000000"/>
              </w:rPr>
            </w:pPr>
            <w:r w:rsidRPr="00997CBD">
              <w:rPr>
                <w:rFonts w:ascii="Arial" w:hAnsi="Arial" w:cs="Arial"/>
                <w:color w:val="000000"/>
              </w:rPr>
              <w:t xml:space="preserve">means the Services (including any Optional Services and </w:t>
            </w:r>
            <w:proofErr w:type="spellStart"/>
            <w:r w:rsidRPr="00997CBD">
              <w:rPr>
                <w:rFonts w:ascii="Arial" w:hAnsi="Arial" w:cs="Arial"/>
                <w:color w:val="000000"/>
              </w:rPr>
              <w:t>Yoti</w:t>
            </w:r>
            <w:proofErr w:type="spellEnd"/>
            <w:r w:rsidRPr="00997CBD">
              <w:rPr>
                <w:rFonts w:ascii="Arial" w:hAnsi="Arial" w:cs="Arial"/>
                <w:color w:val="000000"/>
              </w:rPr>
              <w:t xml:space="preserve"> Services) to be provided by or on behalf of </w:t>
            </w:r>
            <w:proofErr w:type="spellStart"/>
            <w:r w:rsidRPr="00997CBD">
              <w:rPr>
                <w:rFonts w:ascii="Arial" w:hAnsi="Arial" w:cs="Arial"/>
                <w:color w:val="000000"/>
              </w:rPr>
              <w:t>uCheck</w:t>
            </w:r>
            <w:proofErr w:type="spellEnd"/>
            <w:r w:rsidRPr="00997CBD">
              <w:rPr>
                <w:rFonts w:ascii="Arial" w:hAnsi="Arial" w:cs="Arial"/>
                <w:color w:val="000000"/>
              </w:rPr>
              <w:t xml:space="preserve"> pursuant to the terms of this Agreement using the Software to </w:t>
            </w:r>
            <w:proofErr w:type="gramStart"/>
            <w:r w:rsidRPr="00997CBD">
              <w:rPr>
                <w:rFonts w:ascii="Arial" w:hAnsi="Arial" w:cs="Arial"/>
                <w:color w:val="000000"/>
              </w:rPr>
              <w:t>process</w:t>
            </w:r>
            <w:proofErr w:type="gramEnd"/>
            <w:r w:rsidRPr="00997CBD">
              <w:rPr>
                <w:rFonts w:ascii="Arial" w:hAnsi="Arial" w:cs="Arial"/>
                <w:color w:val="000000"/>
              </w:rPr>
              <w:t xml:space="preserve"> </w:t>
            </w:r>
          </w:p>
          <w:p w14:paraId="2F579473" w14:textId="26EEDF99" w:rsidR="00997CBD" w:rsidRPr="00997CBD" w:rsidRDefault="00997CBD" w:rsidP="00997CBD">
            <w:pPr>
              <w:widowControl w:val="0"/>
              <w:autoSpaceDE w:val="0"/>
              <w:autoSpaceDN w:val="0"/>
              <w:adjustRightInd w:val="0"/>
              <w:spacing w:after="60" w:line="240" w:lineRule="auto"/>
              <w:ind w:left="108"/>
              <w:rPr>
                <w:rFonts w:ascii="Arial" w:hAnsi="Arial" w:cs="Arial"/>
                <w:color w:val="000000"/>
              </w:rPr>
            </w:pPr>
            <w:r w:rsidRPr="00997CBD">
              <w:rPr>
                <w:rFonts w:ascii="Arial" w:hAnsi="Arial" w:cs="Arial"/>
                <w:color w:val="000000"/>
              </w:rPr>
              <w:lastRenderedPageBreak/>
              <w:t xml:space="preserve">online vetting and screening checks </w:t>
            </w:r>
            <w:proofErr w:type="gramStart"/>
            <w:r w:rsidRPr="00997CBD">
              <w:rPr>
                <w:rFonts w:ascii="Arial" w:hAnsi="Arial" w:cs="Arial"/>
                <w:color w:val="000000"/>
              </w:rPr>
              <w:t>including;</w:t>
            </w:r>
            <w:proofErr w:type="gramEnd"/>
            <w:r w:rsidRPr="00997CBD">
              <w:rPr>
                <w:rFonts w:ascii="Arial" w:hAnsi="Arial" w:cs="Arial"/>
                <w:color w:val="000000"/>
              </w:rPr>
              <w:t xml:space="preserve"> Right to Work (RTW) checks, Disclosure and Barring Service (DBS) checks, Disclosure Scotland (DS) checks, Identity (ID) checks, Adverse Credit (AC) checks, and together with any other Services which </w:t>
            </w:r>
            <w:proofErr w:type="spellStart"/>
            <w:r w:rsidRPr="00997CBD">
              <w:rPr>
                <w:rFonts w:ascii="Arial" w:hAnsi="Arial" w:cs="Arial"/>
                <w:color w:val="000000"/>
              </w:rPr>
              <w:t>uCheck</w:t>
            </w:r>
            <w:proofErr w:type="spellEnd"/>
            <w:r w:rsidRPr="00997CBD">
              <w:rPr>
                <w:rFonts w:ascii="Arial" w:hAnsi="Arial" w:cs="Arial"/>
                <w:color w:val="000000"/>
              </w:rPr>
              <w:t xml:space="preserve"> may offer to the </w:t>
            </w:r>
            <w:r w:rsidR="00F1503D">
              <w:rPr>
                <w:rFonts w:ascii="Arial" w:hAnsi="Arial" w:cs="Arial"/>
                <w:color w:val="000000"/>
              </w:rPr>
              <w:t>Authority</w:t>
            </w:r>
            <w:r w:rsidRPr="00997CBD">
              <w:rPr>
                <w:rFonts w:ascii="Arial" w:hAnsi="Arial" w:cs="Arial"/>
                <w:color w:val="000000"/>
              </w:rPr>
              <w:t xml:space="preserve"> from time to time. </w:t>
            </w:r>
          </w:p>
          <w:p w14:paraId="6BBECD56" w14:textId="77777777" w:rsidR="00997CBD" w:rsidRDefault="00997CBD">
            <w:pPr>
              <w:widowControl w:val="0"/>
              <w:autoSpaceDE w:val="0"/>
              <w:autoSpaceDN w:val="0"/>
              <w:adjustRightInd w:val="0"/>
              <w:spacing w:after="60" w:line="240" w:lineRule="auto"/>
              <w:ind w:left="108"/>
              <w:rPr>
                <w:rFonts w:ascii="Arial" w:hAnsi="Arial" w:cs="Arial"/>
                <w:color w:val="000000"/>
              </w:rPr>
            </w:pPr>
          </w:p>
        </w:tc>
      </w:tr>
      <w:tr w:rsidR="00FE5A78" w14:paraId="62B4BED5" w14:textId="77777777" w:rsidTr="00AF6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20" w:type="dxa"/>
            <w:shd w:val="clear" w:color="auto" w:fill="FFFFFF"/>
          </w:tcPr>
          <w:p w14:paraId="00A1DBF2"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Short-Rotation Coppice</w:t>
            </w:r>
          </w:p>
        </w:tc>
        <w:tc>
          <w:tcPr>
            <w:tcW w:w="6630" w:type="dxa"/>
            <w:shd w:val="clear" w:color="auto" w:fill="FFFFFF"/>
          </w:tcPr>
          <w:p w14:paraId="5C7F80EB"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w:t>
            </w:r>
            <w:proofErr w:type="gramStart"/>
            <w:r>
              <w:rPr>
                <w:rFonts w:ascii="Arial" w:hAnsi="Arial" w:cs="Arial"/>
                <w:color w:val="000000"/>
              </w:rPr>
              <w:t>policy;</w:t>
            </w:r>
            <w:proofErr w:type="gramEnd"/>
          </w:p>
          <w:p w14:paraId="2281A572"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r w:rsidR="00997CBD" w14:paraId="54C794E2" w14:textId="77777777" w:rsidTr="00AF6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20" w:type="dxa"/>
            <w:shd w:val="clear" w:color="auto" w:fill="FFFFFF"/>
          </w:tcPr>
          <w:p w14:paraId="155819E1" w14:textId="49B59ADD" w:rsidR="00997CBD" w:rsidRDefault="00997CBD">
            <w:pPr>
              <w:widowControl w:val="0"/>
              <w:autoSpaceDE w:val="0"/>
              <w:autoSpaceDN w:val="0"/>
              <w:adjustRightInd w:val="0"/>
              <w:spacing w:after="60" w:line="240" w:lineRule="auto"/>
              <w:ind w:left="108"/>
              <w:rPr>
                <w:rFonts w:ascii="Arial" w:hAnsi="Arial" w:cs="Arial"/>
                <w:b/>
                <w:bCs/>
                <w:color w:val="000000"/>
              </w:rPr>
            </w:pPr>
            <w:r>
              <w:rPr>
                <w:rFonts w:ascii="Arial" w:hAnsi="Arial" w:cs="Arial"/>
                <w:b/>
                <w:bCs/>
                <w:color w:val="000000"/>
              </w:rPr>
              <w:t>Software</w:t>
            </w:r>
          </w:p>
        </w:tc>
        <w:tc>
          <w:tcPr>
            <w:tcW w:w="6630" w:type="dxa"/>
            <w:shd w:val="clear" w:color="auto" w:fill="FFFFFF"/>
          </w:tcPr>
          <w:p w14:paraId="7D91450C" w14:textId="32629417" w:rsidR="00997CBD" w:rsidRPr="00997CBD" w:rsidRDefault="00997CBD" w:rsidP="00997CBD">
            <w:pPr>
              <w:pStyle w:val="Default"/>
              <w:spacing w:before="120"/>
              <w:ind w:left="113"/>
              <w:rPr>
                <w:rFonts w:ascii="Arial" w:hAnsi="Arial" w:cs="Arial"/>
                <w:sz w:val="22"/>
                <w:szCs w:val="22"/>
              </w:rPr>
            </w:pPr>
            <w:r>
              <w:rPr>
                <w:rFonts w:ascii="Arial" w:hAnsi="Arial" w:cs="Arial"/>
                <w:sz w:val="22"/>
                <w:szCs w:val="22"/>
              </w:rPr>
              <w:t>m</w:t>
            </w:r>
            <w:r w:rsidRPr="00997CBD">
              <w:rPr>
                <w:rFonts w:ascii="Arial" w:hAnsi="Arial" w:cs="Arial"/>
                <w:sz w:val="22"/>
                <w:szCs w:val="22"/>
              </w:rPr>
              <w:t xml:space="preserve">eans the online vetting and screening system, for Standard or </w:t>
            </w:r>
            <w:r>
              <w:rPr>
                <w:rFonts w:ascii="Arial" w:hAnsi="Arial" w:cs="Arial"/>
                <w:sz w:val="22"/>
                <w:szCs w:val="22"/>
              </w:rPr>
              <w:t xml:space="preserve">   </w:t>
            </w:r>
            <w:r w:rsidRPr="00997CBD">
              <w:rPr>
                <w:rFonts w:ascii="Arial" w:hAnsi="Arial" w:cs="Arial"/>
                <w:sz w:val="22"/>
                <w:szCs w:val="22"/>
              </w:rPr>
              <w:t xml:space="preserve">Enhanced DBS checks only, known as DBS Assist or the online vetting and screening tool known as the 'HR Platform' forming part of the Services and through which access to the Services is granted to the </w:t>
            </w:r>
            <w:r w:rsidR="00D251B6">
              <w:rPr>
                <w:rFonts w:ascii="Arial" w:hAnsi="Arial" w:cs="Arial"/>
                <w:sz w:val="22"/>
                <w:szCs w:val="22"/>
              </w:rPr>
              <w:t>Authority</w:t>
            </w:r>
            <w:r w:rsidRPr="00997CBD">
              <w:rPr>
                <w:rFonts w:ascii="Arial" w:hAnsi="Arial" w:cs="Arial"/>
                <w:sz w:val="22"/>
                <w:szCs w:val="22"/>
              </w:rPr>
              <w:t xml:space="preserve"> by </w:t>
            </w:r>
            <w:proofErr w:type="spellStart"/>
            <w:r w:rsidRPr="00997CBD">
              <w:rPr>
                <w:rFonts w:ascii="Arial" w:hAnsi="Arial" w:cs="Arial"/>
                <w:sz w:val="22"/>
                <w:szCs w:val="22"/>
              </w:rPr>
              <w:t>uCheck</w:t>
            </w:r>
            <w:proofErr w:type="spellEnd"/>
            <w:r w:rsidRPr="00997CBD">
              <w:rPr>
                <w:rFonts w:ascii="Arial" w:hAnsi="Arial" w:cs="Arial"/>
                <w:sz w:val="22"/>
                <w:szCs w:val="22"/>
              </w:rPr>
              <w:t xml:space="preserve">, and any </w:t>
            </w:r>
            <w:proofErr w:type="spellStart"/>
            <w:r w:rsidRPr="00997CBD">
              <w:rPr>
                <w:rFonts w:ascii="Arial" w:hAnsi="Arial" w:cs="Arial"/>
                <w:sz w:val="22"/>
                <w:szCs w:val="22"/>
              </w:rPr>
              <w:t>Yoti</w:t>
            </w:r>
            <w:proofErr w:type="spellEnd"/>
            <w:r w:rsidRPr="00997CBD">
              <w:rPr>
                <w:rFonts w:ascii="Arial" w:hAnsi="Arial" w:cs="Arial"/>
                <w:sz w:val="22"/>
                <w:szCs w:val="22"/>
              </w:rPr>
              <w:t xml:space="preserve"> Software. All references to the Services within this document shall include the Software unless otherwise </w:t>
            </w:r>
            <w:proofErr w:type="gramStart"/>
            <w:r w:rsidRPr="00997CBD">
              <w:rPr>
                <w:rFonts w:ascii="Arial" w:hAnsi="Arial" w:cs="Arial"/>
                <w:sz w:val="22"/>
                <w:szCs w:val="22"/>
              </w:rPr>
              <w:t>stated</w:t>
            </w:r>
            <w:r>
              <w:rPr>
                <w:rFonts w:ascii="Arial" w:hAnsi="Arial" w:cs="Arial"/>
                <w:sz w:val="22"/>
                <w:szCs w:val="22"/>
              </w:rPr>
              <w:t>;</w:t>
            </w:r>
            <w:proofErr w:type="gramEnd"/>
          </w:p>
          <w:p w14:paraId="6FE58FB9" w14:textId="4912D8D7" w:rsidR="00997CBD" w:rsidRDefault="00997CBD">
            <w:pPr>
              <w:widowControl w:val="0"/>
              <w:autoSpaceDE w:val="0"/>
              <w:autoSpaceDN w:val="0"/>
              <w:adjustRightInd w:val="0"/>
              <w:spacing w:after="60" w:line="240" w:lineRule="auto"/>
              <w:ind w:left="108"/>
              <w:rPr>
                <w:rFonts w:ascii="Arial" w:hAnsi="Arial" w:cs="Arial"/>
                <w:color w:val="000000"/>
              </w:rPr>
            </w:pPr>
          </w:p>
        </w:tc>
      </w:tr>
      <w:tr w:rsidR="00FE5A78" w14:paraId="30A25432" w14:textId="77777777" w:rsidTr="00AF6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20" w:type="dxa"/>
            <w:shd w:val="clear" w:color="auto" w:fill="FFFFFF"/>
          </w:tcPr>
          <w:p w14:paraId="4B09E8F7"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Specification</w:t>
            </w:r>
          </w:p>
        </w:tc>
        <w:tc>
          <w:tcPr>
            <w:tcW w:w="6630" w:type="dxa"/>
            <w:shd w:val="clear" w:color="auto" w:fill="FFFFFF"/>
          </w:tcPr>
          <w:p w14:paraId="563B21AC"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description of the Contractor Deliverables, including any specifications, drawings, samples and / or patterns, and shall include any document or item which, individually or collectively is referred to in Schedule 2 (Schedule of Requirements). The Specification forms part of the Contract and all Contractor Deliverables to be supplied by the Contractor under the Contract shall conform in all respects with the </w:t>
            </w:r>
            <w:proofErr w:type="gramStart"/>
            <w:r>
              <w:rPr>
                <w:rFonts w:ascii="Arial" w:hAnsi="Arial" w:cs="Arial"/>
                <w:color w:val="000000"/>
              </w:rPr>
              <w:t>Specification;</w:t>
            </w:r>
            <w:proofErr w:type="gramEnd"/>
          </w:p>
          <w:p w14:paraId="3587AA70"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r w:rsidR="00FE5A78" w14:paraId="02C34B7A" w14:textId="77777777" w:rsidTr="00AF6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20" w:type="dxa"/>
            <w:shd w:val="clear" w:color="auto" w:fill="FFFFFF"/>
          </w:tcPr>
          <w:p w14:paraId="5E84BCE8"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STANAG4329</w:t>
            </w:r>
          </w:p>
        </w:tc>
        <w:tc>
          <w:tcPr>
            <w:tcW w:w="6630" w:type="dxa"/>
            <w:shd w:val="clear" w:color="auto" w:fill="FFFFFF"/>
          </w:tcPr>
          <w:p w14:paraId="254FF9B5"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publication NATO Standard Bar Code </w:t>
            </w:r>
            <w:proofErr w:type="spellStart"/>
            <w:r>
              <w:rPr>
                <w:rFonts w:ascii="Arial" w:hAnsi="Arial" w:cs="Arial"/>
                <w:color w:val="000000"/>
              </w:rPr>
              <w:t>Symbologies</w:t>
            </w:r>
            <w:proofErr w:type="spellEnd"/>
            <w:r>
              <w:rPr>
                <w:rFonts w:ascii="Arial" w:hAnsi="Arial" w:cs="Arial"/>
                <w:color w:val="000000"/>
              </w:rPr>
              <w:t xml:space="preserve"> which can be sourced at </w:t>
            </w:r>
            <w:hyperlink r:id="rId12" w:history="1">
              <w:r>
                <w:rPr>
                  <w:rFonts w:ascii="Arial" w:hAnsi="Arial" w:cs="Arial"/>
                  <w:color w:val="0000FF"/>
                  <w:u w:val="single"/>
                </w:rPr>
                <w:t>https://www.dstan.mod.uk/faqs.html</w:t>
              </w:r>
            </w:hyperlink>
            <w:r>
              <w:rPr>
                <w:rFonts w:ascii="Arial" w:hAnsi="Arial" w:cs="Arial"/>
                <w:color w:val="000000"/>
              </w:rPr>
              <w:t>;</w:t>
            </w:r>
          </w:p>
          <w:p w14:paraId="082B5E0A"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r w:rsidR="00FE5A78" w14:paraId="1943ADB3" w14:textId="77777777" w:rsidTr="00AF6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20" w:type="dxa"/>
            <w:shd w:val="clear" w:color="auto" w:fill="FFFFFF"/>
          </w:tcPr>
          <w:p w14:paraId="19333062"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Subcontractor</w:t>
            </w:r>
          </w:p>
        </w:tc>
        <w:tc>
          <w:tcPr>
            <w:tcW w:w="6630" w:type="dxa"/>
            <w:shd w:val="clear" w:color="auto" w:fill="FFFFFF"/>
          </w:tcPr>
          <w:p w14:paraId="5BD3E7C2"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w:t>
            </w:r>
            <w:proofErr w:type="gramStart"/>
            <w:r>
              <w:rPr>
                <w:rFonts w:ascii="Arial" w:hAnsi="Arial" w:cs="Arial"/>
                <w:color w:val="000000"/>
              </w:rPr>
              <w:t>accordingly;</w:t>
            </w:r>
            <w:proofErr w:type="gramEnd"/>
          </w:p>
          <w:p w14:paraId="6B6EEB3F"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r w:rsidR="00FE5A78" w14:paraId="7C3376FA" w14:textId="77777777" w:rsidTr="00AF6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20" w:type="dxa"/>
            <w:shd w:val="clear" w:color="auto" w:fill="FFFFFF"/>
          </w:tcPr>
          <w:p w14:paraId="546B6F63"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Substance</w:t>
            </w:r>
          </w:p>
        </w:tc>
        <w:tc>
          <w:tcPr>
            <w:tcW w:w="6630" w:type="dxa"/>
            <w:shd w:val="clear" w:color="auto" w:fill="FFFFFF"/>
          </w:tcPr>
          <w:p w14:paraId="389D0E1E"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color w:val="000000"/>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tc>
      </w:tr>
      <w:tr w:rsidR="00FE5A78" w14:paraId="7F1C4C96" w14:textId="77777777" w:rsidTr="00AF6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20" w:type="dxa"/>
            <w:shd w:val="clear" w:color="auto" w:fill="FFFFFF"/>
          </w:tcPr>
          <w:p w14:paraId="5D684C1B"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Timber and Wood-Derived Products</w:t>
            </w:r>
          </w:p>
        </w:tc>
        <w:tc>
          <w:tcPr>
            <w:tcW w:w="6630" w:type="dxa"/>
            <w:shd w:val="clear" w:color="auto" w:fill="FFFFFF"/>
          </w:tcPr>
          <w:p w14:paraId="053C883F"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timber (including Recycled Timber and Virgin Timber but excluding Short-Rotation Coppice) and any products that contain wood or wood fibre derived from those timbers.  Such products range from solid wood to those where the manufacturing processes obscure the wood </w:t>
            </w:r>
            <w:proofErr w:type="gramStart"/>
            <w:r>
              <w:rPr>
                <w:rFonts w:ascii="Arial" w:hAnsi="Arial" w:cs="Arial"/>
                <w:color w:val="000000"/>
              </w:rPr>
              <w:t>element;</w:t>
            </w:r>
            <w:proofErr w:type="gramEnd"/>
          </w:p>
          <w:p w14:paraId="7E438398"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r w:rsidR="00FE5A78" w14:paraId="3C083903" w14:textId="77777777" w:rsidTr="00AF6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20" w:type="dxa"/>
            <w:shd w:val="clear" w:color="auto" w:fill="FFFFFF"/>
          </w:tcPr>
          <w:p w14:paraId="7BB305C2"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Transparency</w:t>
            </w:r>
            <w:r w:rsidR="00E56AF1">
              <w:rPr>
                <w:rFonts w:ascii="Arial" w:hAnsi="Arial" w:cs="Arial"/>
                <w:b/>
                <w:bCs/>
                <w:color w:val="000000"/>
              </w:rPr>
              <w:t xml:space="preserve"> </w:t>
            </w:r>
            <w:r>
              <w:rPr>
                <w:rFonts w:ascii="Arial" w:hAnsi="Arial" w:cs="Arial"/>
                <w:b/>
                <w:bCs/>
                <w:color w:val="000000"/>
              </w:rPr>
              <w:t>Information</w:t>
            </w:r>
          </w:p>
        </w:tc>
        <w:tc>
          <w:tcPr>
            <w:tcW w:w="6630" w:type="dxa"/>
            <w:shd w:val="clear" w:color="auto" w:fill="FFFFFF"/>
          </w:tcPr>
          <w:p w14:paraId="1DF0D9A4"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content of this Contract in its entirety, including from </w:t>
            </w:r>
            <w:proofErr w:type="gramStart"/>
            <w:r>
              <w:rPr>
                <w:rFonts w:ascii="Arial" w:hAnsi="Arial" w:cs="Arial"/>
                <w:color w:val="000000"/>
              </w:rPr>
              <w:t>time to time</w:t>
            </w:r>
            <w:proofErr w:type="gramEnd"/>
            <w:r>
              <w:rPr>
                <w:rFonts w:ascii="Arial" w:hAnsi="Arial" w:cs="Arial"/>
                <w:color w:val="000000"/>
              </w:rPr>
              <w:t xml:space="preserve"> agreed changes to the Contract, except for (</w:t>
            </w:r>
            <w:proofErr w:type="spellStart"/>
            <w:r>
              <w:rPr>
                <w:rFonts w:ascii="Arial" w:hAnsi="Arial" w:cs="Arial"/>
                <w:color w:val="000000"/>
              </w:rPr>
              <w:t>i</w:t>
            </w:r>
            <w:proofErr w:type="spellEnd"/>
            <w:r>
              <w:rPr>
                <w:rFonts w:ascii="Arial" w:hAnsi="Arial" w:cs="Arial"/>
                <w:color w:val="000000"/>
              </w:rPr>
              <w:t>) any Information which is exempt from disclosure in accordance with the provisions of the Freedom of Information Act 2000 (FOIA) or the Environmental Information Regulations 2004 (EIR), which shall be determined by the Authority, and (ii) any Sensitive Information;</w:t>
            </w:r>
          </w:p>
          <w:p w14:paraId="3BDA2D4A"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r w:rsidR="00E56AF1" w14:paraId="0BF05700" w14:textId="77777777" w:rsidTr="00AF6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20" w:type="dxa"/>
            <w:shd w:val="clear" w:color="auto" w:fill="FFFFFF"/>
          </w:tcPr>
          <w:p w14:paraId="22800CB8" w14:textId="77777777" w:rsidR="00E56AF1" w:rsidRDefault="00E56AF1">
            <w:pPr>
              <w:widowControl w:val="0"/>
              <w:autoSpaceDE w:val="0"/>
              <w:autoSpaceDN w:val="0"/>
              <w:adjustRightInd w:val="0"/>
              <w:spacing w:after="60" w:line="240" w:lineRule="auto"/>
              <w:ind w:left="108"/>
              <w:rPr>
                <w:rFonts w:ascii="Arial" w:hAnsi="Arial" w:cs="Arial"/>
                <w:b/>
                <w:bCs/>
                <w:color w:val="000000"/>
              </w:rPr>
            </w:pPr>
            <w:r>
              <w:rPr>
                <w:rFonts w:ascii="Arial" w:hAnsi="Arial" w:cs="Arial"/>
                <w:b/>
                <w:bCs/>
                <w:color w:val="000000"/>
              </w:rPr>
              <w:t>UIN</w:t>
            </w:r>
          </w:p>
        </w:tc>
        <w:tc>
          <w:tcPr>
            <w:tcW w:w="6630" w:type="dxa"/>
            <w:shd w:val="clear" w:color="auto" w:fill="FFFFFF"/>
          </w:tcPr>
          <w:p w14:paraId="2574C683" w14:textId="77777777" w:rsidR="00E56AF1" w:rsidRDefault="00E56AF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Unit Identification Number (</w:t>
            </w:r>
            <w:proofErr w:type="gramStart"/>
            <w:r>
              <w:rPr>
                <w:rFonts w:ascii="Arial" w:hAnsi="Arial" w:cs="Arial"/>
                <w:color w:val="000000"/>
              </w:rPr>
              <w:t>i.e.</w:t>
            </w:r>
            <w:proofErr w:type="gramEnd"/>
            <w:r>
              <w:rPr>
                <w:rFonts w:ascii="Arial" w:hAnsi="Arial" w:cs="Arial"/>
                <w:color w:val="000000"/>
              </w:rPr>
              <w:t xml:space="preserve"> budget assignment);</w:t>
            </w:r>
          </w:p>
        </w:tc>
      </w:tr>
      <w:tr w:rsidR="00FE5A78" w14:paraId="7036AEBA" w14:textId="77777777" w:rsidTr="00AF6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20" w:type="dxa"/>
            <w:shd w:val="clear" w:color="auto" w:fill="FFFFFF"/>
          </w:tcPr>
          <w:p w14:paraId="1E465273" w14:textId="77777777" w:rsidR="00FE5A78" w:rsidRDefault="00FE5A78">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Virgin Timber</w:t>
            </w:r>
          </w:p>
        </w:tc>
        <w:tc>
          <w:tcPr>
            <w:tcW w:w="6630" w:type="dxa"/>
            <w:shd w:val="clear" w:color="auto" w:fill="FFFFFF"/>
          </w:tcPr>
          <w:p w14:paraId="0AD5C924" w14:textId="77777777" w:rsidR="00FE5A78" w:rsidRDefault="00FE5A78">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Timber and Wood-Derived Products that do not include Recycled Timber.</w:t>
            </w:r>
          </w:p>
          <w:p w14:paraId="469228DE" w14:textId="77777777" w:rsidR="00FE5A78" w:rsidRDefault="00FE5A78">
            <w:pPr>
              <w:widowControl w:val="0"/>
              <w:autoSpaceDE w:val="0"/>
              <w:autoSpaceDN w:val="0"/>
              <w:adjustRightInd w:val="0"/>
              <w:spacing w:after="0" w:line="240" w:lineRule="auto"/>
              <w:ind w:left="108"/>
              <w:rPr>
                <w:rFonts w:ascii="Arial" w:hAnsi="Arial" w:cs="Arial"/>
                <w:sz w:val="24"/>
                <w:szCs w:val="24"/>
              </w:rPr>
            </w:pPr>
          </w:p>
        </w:tc>
      </w:tr>
    </w:tbl>
    <w:p w14:paraId="7CDA0CDA"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542C0DFE" w14:textId="77777777"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Where project specific DEFCONs are included under Condition 45 definitions shall be in accordance with DEFCON 501.</w:t>
      </w:r>
    </w:p>
    <w:p w14:paraId="39219A6C"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592DF035" w14:textId="77777777" w:rsidR="00FE5A78" w:rsidRDefault="00FE5A78">
      <w:pPr>
        <w:widowControl w:val="0"/>
        <w:autoSpaceDE w:val="0"/>
        <w:autoSpaceDN w:val="0"/>
        <w:adjustRightInd w:val="0"/>
        <w:spacing w:after="200" w:line="276" w:lineRule="auto"/>
        <w:ind w:left="120" w:right="114"/>
        <w:rPr>
          <w:rFonts w:ascii="Arial" w:hAnsi="Arial" w:cs="Arial"/>
          <w:sz w:val="24"/>
          <w:szCs w:val="24"/>
        </w:rPr>
      </w:pPr>
    </w:p>
    <w:p w14:paraId="52650C53" w14:textId="77777777" w:rsidR="00FE5A78" w:rsidRPr="006511F9" w:rsidRDefault="00FE5A78" w:rsidP="00AF67D5">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54" w:name="_Toc501022446_11_2"/>
      <w:r w:rsidRPr="006511F9">
        <w:rPr>
          <w:rFonts w:ascii="Arial" w:hAnsi="Arial" w:cs="Arial"/>
          <w:b/>
          <w:bCs/>
          <w:color w:val="000000"/>
        </w:rPr>
        <w:lastRenderedPageBreak/>
        <w:t>Annex to Schedule 1</w:t>
      </w:r>
      <w:bookmarkEnd w:id="54"/>
    </w:p>
    <w:p w14:paraId="0996BBA6" w14:textId="6F14854F" w:rsidR="00FE5A78" w:rsidRDefault="00FE5A78">
      <w:pPr>
        <w:keepNext/>
        <w:widowControl w:val="0"/>
        <w:autoSpaceDE w:val="0"/>
        <w:autoSpaceDN w:val="0"/>
        <w:adjustRightInd w:val="0"/>
        <w:spacing w:before="200" w:after="200" w:line="240" w:lineRule="auto"/>
        <w:ind w:left="120"/>
        <w:rPr>
          <w:rFonts w:ascii="Arial" w:hAnsi="Arial" w:cs="Arial"/>
          <w:sz w:val="24"/>
          <w:szCs w:val="24"/>
        </w:rPr>
      </w:pPr>
      <w:r w:rsidRPr="006511F9">
        <w:rPr>
          <w:rFonts w:ascii="Arial" w:hAnsi="Arial" w:cs="Arial"/>
          <w:b/>
          <w:bCs/>
          <w:color w:val="000000"/>
          <w:sz w:val="20"/>
          <w:szCs w:val="20"/>
        </w:rPr>
        <w:t xml:space="preserve">Additional Definitions of Contract </w:t>
      </w:r>
      <w:proofErr w:type="spellStart"/>
      <w:r w:rsidRPr="006511F9">
        <w:rPr>
          <w:rFonts w:ascii="Arial" w:hAnsi="Arial" w:cs="Arial"/>
          <w:b/>
          <w:bCs/>
          <w:color w:val="000000"/>
          <w:sz w:val="20"/>
          <w:szCs w:val="20"/>
        </w:rPr>
        <w:t>iaw</w:t>
      </w:r>
      <w:proofErr w:type="spellEnd"/>
      <w:r w:rsidRPr="006511F9">
        <w:rPr>
          <w:rFonts w:ascii="Arial" w:hAnsi="Arial" w:cs="Arial"/>
          <w:b/>
          <w:bCs/>
          <w:color w:val="000000"/>
          <w:sz w:val="20"/>
          <w:szCs w:val="20"/>
        </w:rPr>
        <w:t xml:space="preserve">. Conditions </w:t>
      </w:r>
      <w:r w:rsidRPr="00C15926">
        <w:rPr>
          <w:rFonts w:ascii="Arial" w:hAnsi="Arial" w:cs="Arial"/>
          <w:b/>
          <w:bCs/>
          <w:sz w:val="20"/>
          <w:szCs w:val="20"/>
        </w:rPr>
        <w:t xml:space="preserve">45 - 47 </w:t>
      </w:r>
      <w:r w:rsidRPr="006511F9">
        <w:rPr>
          <w:rFonts w:ascii="Arial" w:hAnsi="Arial" w:cs="Arial"/>
          <w:b/>
          <w:bCs/>
          <w:color w:val="000000"/>
          <w:sz w:val="20"/>
          <w:szCs w:val="20"/>
        </w:rPr>
        <w:t>(Additional Conditions)</w:t>
      </w:r>
      <w:r w:rsidR="006511F9" w:rsidRPr="006511F9">
        <w:rPr>
          <w:rFonts w:ascii="Arial" w:hAnsi="Arial" w:cs="Arial"/>
          <w:b/>
          <w:bCs/>
          <w:color w:val="000000"/>
          <w:sz w:val="20"/>
          <w:szCs w:val="20"/>
        </w:rPr>
        <w:t xml:space="preserve"> –</w:t>
      </w:r>
      <w:r w:rsidR="006511F9">
        <w:rPr>
          <w:rFonts w:ascii="Arial" w:hAnsi="Arial" w:cs="Arial"/>
          <w:b/>
          <w:bCs/>
          <w:color w:val="000000"/>
          <w:sz w:val="20"/>
          <w:szCs w:val="20"/>
        </w:rPr>
        <w:t xml:space="preserve"> NOT APPLICABLE</w:t>
      </w:r>
    </w:p>
    <w:p w14:paraId="294D7450" w14:textId="78219144" w:rsidR="00FE5A78" w:rsidRDefault="00FE5A78" w:rsidP="0068042B">
      <w:pPr>
        <w:widowControl w:val="0"/>
        <w:autoSpaceDE w:val="0"/>
        <w:autoSpaceDN w:val="0"/>
        <w:adjustRightInd w:val="0"/>
        <w:spacing w:after="60" w:line="240" w:lineRule="auto"/>
        <w:rPr>
          <w:rFonts w:ascii="Arial" w:hAnsi="Arial" w:cs="Arial"/>
          <w:sz w:val="24"/>
          <w:szCs w:val="24"/>
        </w:rPr>
      </w:pPr>
    </w:p>
    <w:p w14:paraId="1B73E673" w14:textId="77777777" w:rsidR="00FE5A78" w:rsidRDefault="00FE5A78">
      <w:pPr>
        <w:widowControl w:val="0"/>
        <w:autoSpaceDE w:val="0"/>
        <w:autoSpaceDN w:val="0"/>
        <w:adjustRightInd w:val="0"/>
        <w:spacing w:after="200" w:line="276" w:lineRule="auto"/>
        <w:ind w:left="120" w:right="114"/>
        <w:rPr>
          <w:rFonts w:ascii="Arial" w:hAnsi="Arial" w:cs="Arial"/>
          <w:sz w:val="24"/>
          <w:szCs w:val="24"/>
        </w:rPr>
      </w:pPr>
    </w:p>
    <w:p w14:paraId="485C84E5" w14:textId="77777777" w:rsidR="00AF67D5" w:rsidRDefault="00AF67D5" w:rsidP="00AF67D5">
      <w:pPr>
        <w:widowControl w:val="0"/>
        <w:autoSpaceDE w:val="0"/>
        <w:autoSpaceDN w:val="0"/>
        <w:adjustRightInd w:val="0"/>
        <w:spacing w:after="0" w:line="240" w:lineRule="auto"/>
        <w:ind w:left="120"/>
        <w:rPr>
          <w:rFonts w:ascii="Arial" w:hAnsi="Arial" w:cs="Arial"/>
          <w:sz w:val="24"/>
          <w:szCs w:val="24"/>
        </w:rPr>
        <w:sectPr w:rsidR="00AF67D5" w:rsidSect="00411FDE">
          <w:headerReference w:type="default" r:id="rId13"/>
          <w:footerReference w:type="default" r:id="rId14"/>
          <w:pgSz w:w="11900" w:h="16820"/>
          <w:pgMar w:top="1420" w:right="1320" w:bottom="1420" w:left="1134" w:header="567" w:footer="708" w:gutter="0"/>
          <w:cols w:space="720"/>
          <w:noEndnote/>
        </w:sectPr>
      </w:pPr>
    </w:p>
    <w:p w14:paraId="20632B19" w14:textId="77777777" w:rsidR="00FE5A78" w:rsidRDefault="00FE5A78" w:rsidP="00AF67D5">
      <w:pPr>
        <w:widowControl w:val="0"/>
        <w:autoSpaceDE w:val="0"/>
        <w:autoSpaceDN w:val="0"/>
        <w:adjustRightInd w:val="0"/>
        <w:spacing w:after="0" w:line="240" w:lineRule="auto"/>
        <w:ind w:left="120"/>
        <w:rPr>
          <w:rFonts w:ascii="Arial" w:hAnsi="Arial" w:cs="Arial"/>
          <w:b/>
          <w:bCs/>
          <w:color w:val="000000"/>
        </w:rPr>
      </w:pPr>
      <w:bookmarkStart w:id="55" w:name="_Toc501022446_11_3"/>
      <w:r>
        <w:rPr>
          <w:rFonts w:ascii="Arial" w:hAnsi="Arial" w:cs="Arial"/>
          <w:b/>
          <w:bCs/>
          <w:color w:val="000000"/>
        </w:rPr>
        <w:lastRenderedPageBreak/>
        <w:t>Schedule 2 - Schedule of Requirements</w:t>
      </w:r>
      <w:bookmarkEnd w:id="55"/>
      <w:r w:rsidR="000848ED">
        <w:rPr>
          <w:rFonts w:ascii="Arial" w:hAnsi="Arial" w:cs="Arial"/>
          <w:b/>
          <w:bCs/>
          <w:color w:val="000000"/>
        </w:rPr>
        <w:t xml:space="preserve"> </w:t>
      </w:r>
    </w:p>
    <w:p w14:paraId="177912C2" w14:textId="77777777" w:rsidR="00AF67D5" w:rsidRDefault="00AF67D5" w:rsidP="00AF67D5">
      <w:pPr>
        <w:widowControl w:val="0"/>
        <w:autoSpaceDE w:val="0"/>
        <w:autoSpaceDN w:val="0"/>
        <w:adjustRightInd w:val="0"/>
        <w:spacing w:after="0" w:line="240" w:lineRule="auto"/>
        <w:ind w:left="120"/>
        <w:rPr>
          <w:rFonts w:ascii="Arial" w:hAnsi="Arial" w:cs="Arial"/>
          <w:sz w:val="24"/>
          <w:szCs w:val="24"/>
        </w:rPr>
      </w:pPr>
    </w:p>
    <w:p w14:paraId="1AD16A8E" w14:textId="77777777" w:rsidR="00FE5A78" w:rsidRDefault="00FE5A78">
      <w:pPr>
        <w:widowControl w:val="0"/>
        <w:autoSpaceDE w:val="0"/>
        <w:autoSpaceDN w:val="0"/>
        <w:adjustRightInd w:val="0"/>
        <w:spacing w:after="220" w:line="240" w:lineRule="auto"/>
        <w:ind w:left="120"/>
        <w:rPr>
          <w:rFonts w:ascii="Arial" w:hAnsi="Arial" w:cs="Arial"/>
          <w:sz w:val="24"/>
          <w:szCs w:val="24"/>
        </w:rPr>
      </w:pPr>
    </w:p>
    <w:p w14:paraId="6EF18766" w14:textId="70201C57" w:rsidR="00132F5A" w:rsidRPr="00415B93" w:rsidRDefault="00C50A6F" w:rsidP="00132F5A">
      <w:pPr>
        <w:rPr>
          <w:rFonts w:cs="Tahoma"/>
          <w:color w:val="000000"/>
        </w:rPr>
      </w:pPr>
      <w:r w:rsidRPr="00132F5A">
        <w:rPr>
          <w:rFonts w:cs="Tahoma"/>
          <w:noProof/>
          <w:color w:val="000000"/>
        </w:rPr>
        <w:drawing>
          <wp:inline distT="0" distB="0" distL="0" distR="0" wp14:anchorId="38E26AC9" wp14:editId="415189CC">
            <wp:extent cx="1813560" cy="13487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13560" cy="1348740"/>
                    </a:xfrm>
                    <a:prstGeom prst="rect">
                      <a:avLst/>
                    </a:prstGeom>
                    <a:noFill/>
                    <a:ln>
                      <a:noFill/>
                    </a:ln>
                  </pic:spPr>
                </pic:pic>
              </a:graphicData>
            </a:graphic>
          </wp:inline>
        </w:drawing>
      </w:r>
      <w:r w:rsidR="00132F5A" w:rsidRPr="00415B93">
        <w:rPr>
          <w:rFonts w:cs="Tahoma"/>
          <w:color w:val="000000"/>
        </w:rPr>
        <w:t xml:space="preserve">                                                                  </w:t>
      </w:r>
    </w:p>
    <w:p w14:paraId="42E44EA3" w14:textId="77777777" w:rsidR="00132F5A" w:rsidRPr="00415B93" w:rsidRDefault="00132F5A" w:rsidP="00132F5A">
      <w:pPr>
        <w:rPr>
          <w:rFonts w:cs="Tahoma"/>
          <w:color w:val="000000"/>
        </w:rPr>
      </w:pPr>
    </w:p>
    <w:p w14:paraId="4BA9A359" w14:textId="77777777" w:rsidR="00132F5A" w:rsidRPr="00415B93" w:rsidRDefault="00132F5A" w:rsidP="00132F5A">
      <w:pPr>
        <w:rPr>
          <w:rFonts w:cs="Tahoma"/>
          <w:color w:val="000000"/>
        </w:rPr>
      </w:pPr>
    </w:p>
    <w:p w14:paraId="45EC68E5" w14:textId="77777777" w:rsidR="00132F5A" w:rsidRPr="00415B93" w:rsidRDefault="00132F5A" w:rsidP="00132F5A">
      <w:pPr>
        <w:pStyle w:val="CoverDate"/>
        <w:spacing w:line="240" w:lineRule="auto"/>
        <w:ind w:left="1134"/>
        <w:rPr>
          <w:rFonts w:ascii="Tahoma" w:hAnsi="Tahoma" w:cs="Tahoma"/>
          <w:color w:val="000000"/>
          <w:sz w:val="48"/>
          <w:szCs w:val="48"/>
          <w:lang w:val="en-GB"/>
        </w:rPr>
      </w:pPr>
      <w:r>
        <w:rPr>
          <w:rFonts w:ascii="Tahoma" w:hAnsi="Tahoma" w:cs="Tahoma"/>
          <w:b/>
          <w:color w:val="000000"/>
          <w:sz w:val="48"/>
          <w:szCs w:val="48"/>
          <w:lang w:val="en-GB"/>
        </w:rPr>
        <w:t>Defence Business Services</w:t>
      </w:r>
    </w:p>
    <w:p w14:paraId="1980F1AF" w14:textId="77777777" w:rsidR="00132F5A" w:rsidRPr="00415B93" w:rsidRDefault="00132F5A" w:rsidP="00132F5A">
      <w:pPr>
        <w:pStyle w:val="CoverDate"/>
        <w:spacing w:line="240" w:lineRule="auto"/>
        <w:ind w:left="1134"/>
        <w:rPr>
          <w:rFonts w:ascii="Tahoma" w:hAnsi="Tahoma" w:cs="Tahoma"/>
          <w:color w:val="000000"/>
          <w:sz w:val="48"/>
          <w:szCs w:val="48"/>
          <w:lang w:val="en-GB"/>
        </w:rPr>
      </w:pPr>
      <w:r>
        <w:rPr>
          <w:rFonts w:ascii="Tahoma" w:hAnsi="Tahoma" w:cs="Tahoma"/>
          <w:color w:val="000000"/>
          <w:sz w:val="48"/>
          <w:szCs w:val="48"/>
          <w:lang w:val="en-GB"/>
        </w:rPr>
        <w:t>Disclosure &amp; Barring Service Digitisation</w:t>
      </w:r>
    </w:p>
    <w:p w14:paraId="02C48DE9" w14:textId="77777777" w:rsidR="00132F5A" w:rsidRPr="00415B93" w:rsidRDefault="00132F5A" w:rsidP="00132F5A">
      <w:pPr>
        <w:pStyle w:val="CoverDate"/>
        <w:spacing w:line="240" w:lineRule="auto"/>
        <w:ind w:left="1134"/>
        <w:rPr>
          <w:rFonts w:ascii="Tahoma" w:hAnsi="Tahoma" w:cs="Tahoma"/>
          <w:color w:val="000000"/>
          <w:sz w:val="48"/>
          <w:szCs w:val="48"/>
          <w:lang w:val="en-GB"/>
        </w:rPr>
      </w:pPr>
      <w:r w:rsidRPr="00415B93">
        <w:rPr>
          <w:rFonts w:ascii="Tahoma" w:hAnsi="Tahoma" w:cs="Tahoma"/>
          <w:color w:val="000000"/>
          <w:sz w:val="48"/>
          <w:szCs w:val="48"/>
          <w:lang w:val="en-GB"/>
        </w:rPr>
        <w:t>Requirements Definition Document</w:t>
      </w:r>
    </w:p>
    <w:p w14:paraId="4984D41F" w14:textId="77777777" w:rsidR="00132F5A" w:rsidRPr="00415B93" w:rsidRDefault="00132F5A" w:rsidP="00132F5A">
      <w:pPr>
        <w:pStyle w:val="CoverDate"/>
        <w:ind w:left="1134"/>
        <w:rPr>
          <w:rFonts w:ascii="Tahoma" w:hAnsi="Tahoma" w:cs="Tahoma"/>
          <w:color w:val="000000"/>
          <w:lang w:val="en-GB"/>
        </w:rPr>
      </w:pPr>
      <w:r w:rsidRPr="00415B93">
        <w:rPr>
          <w:rFonts w:ascii="Tahoma" w:hAnsi="Tahoma" w:cs="Tahoma"/>
          <w:color w:val="000000"/>
          <w:lang w:val="en-GB"/>
        </w:rPr>
        <w:t xml:space="preserve">Issue Date </w:t>
      </w:r>
      <w:r>
        <w:rPr>
          <w:rFonts w:ascii="Tahoma" w:hAnsi="Tahoma" w:cs="Tahoma"/>
          <w:color w:val="000000"/>
          <w:lang w:val="en-GB"/>
        </w:rPr>
        <w:t>26/07/2023</w:t>
      </w:r>
    </w:p>
    <w:p w14:paraId="07CA971D" w14:textId="5B440958" w:rsidR="00132F5A" w:rsidRPr="00415B93" w:rsidRDefault="00132F5A" w:rsidP="00132F5A">
      <w:pPr>
        <w:pStyle w:val="CoverDate"/>
        <w:ind w:left="1134"/>
        <w:rPr>
          <w:rFonts w:ascii="Tahoma" w:hAnsi="Tahoma" w:cs="Tahoma"/>
          <w:color w:val="000000"/>
          <w:lang w:val="en-GB"/>
        </w:rPr>
      </w:pPr>
      <w:r w:rsidRPr="00415B93">
        <w:rPr>
          <w:rFonts w:ascii="Tahoma" w:hAnsi="Tahoma" w:cs="Tahoma"/>
          <w:color w:val="000000"/>
          <w:lang w:val="en-GB"/>
        </w:rPr>
        <w:t>Author:</w:t>
      </w:r>
      <w:r>
        <w:rPr>
          <w:rFonts w:ascii="Tahoma" w:hAnsi="Tahoma" w:cs="Tahoma"/>
          <w:color w:val="000000"/>
          <w:lang w:val="en-GB"/>
        </w:rPr>
        <w:t xml:space="preserve"> </w:t>
      </w:r>
      <w:r w:rsidR="00D270DA" w:rsidRPr="00316EF2">
        <w:rPr>
          <w:rFonts w:ascii="Tahoma" w:hAnsi="Tahoma" w:cs="Tahoma"/>
          <w:color w:val="FF0000"/>
          <w:lang w:val="en-GB"/>
        </w:rPr>
        <w:t>[REDACTED]</w:t>
      </w:r>
    </w:p>
    <w:p w14:paraId="0213E298" w14:textId="77777777" w:rsidR="00132F5A" w:rsidRPr="00415B93" w:rsidRDefault="00132F5A" w:rsidP="00132F5A">
      <w:pPr>
        <w:pStyle w:val="CoverDate"/>
        <w:ind w:left="0"/>
        <w:rPr>
          <w:rStyle w:val="StyleCoverAddressBoldChar"/>
          <w:rFonts w:ascii="Tahoma" w:hAnsi="Tahoma" w:cs="Tahoma"/>
          <w:bCs w:val="0"/>
          <w:color w:val="auto"/>
          <w:lang w:val="en-GB" w:eastAsia="en-GB"/>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4516"/>
        <w:gridCol w:w="4618"/>
      </w:tblGrid>
      <w:tr w:rsidR="00132F5A" w:rsidRPr="00415B93" w14:paraId="2904BDAF" w14:textId="77777777" w:rsidTr="00BE0842">
        <w:trPr>
          <w:cantSplit/>
          <w:trHeight w:val="20"/>
          <w:jc w:val="center"/>
        </w:trPr>
        <w:tc>
          <w:tcPr>
            <w:tcW w:w="9134" w:type="dxa"/>
            <w:gridSpan w:val="2"/>
            <w:tcBorders>
              <w:bottom w:val="single" w:sz="4" w:space="0" w:color="000000"/>
            </w:tcBorders>
            <w:shd w:val="clear" w:color="auto" w:fill="A6A6A6"/>
            <w:vAlign w:val="center"/>
          </w:tcPr>
          <w:p w14:paraId="4FE89764" w14:textId="77777777" w:rsidR="00132F5A" w:rsidRPr="00415B93" w:rsidRDefault="00132F5A" w:rsidP="00BE0842">
            <w:pPr>
              <w:pStyle w:val="TableHead"/>
              <w:spacing w:line="240" w:lineRule="auto"/>
              <w:rPr>
                <w:rFonts w:ascii="Tahoma" w:hAnsi="Tahoma" w:cs="Tahoma"/>
                <w:sz w:val="18"/>
                <w:szCs w:val="18"/>
                <w:lang w:val="en-GB"/>
              </w:rPr>
            </w:pPr>
            <w:r w:rsidRPr="00415B93">
              <w:rPr>
                <w:rFonts w:ascii="Tahoma" w:hAnsi="Tahoma" w:cs="Tahoma"/>
                <w:sz w:val="18"/>
                <w:szCs w:val="18"/>
                <w:lang w:val="en-GB"/>
              </w:rPr>
              <w:t>Accepted By:</w:t>
            </w:r>
          </w:p>
        </w:tc>
      </w:tr>
      <w:tr w:rsidR="00132F5A" w:rsidRPr="00415B93" w14:paraId="3D5897BC" w14:textId="77777777" w:rsidTr="00BE0842">
        <w:trPr>
          <w:trHeight w:val="20"/>
          <w:jc w:val="center"/>
        </w:trPr>
        <w:tc>
          <w:tcPr>
            <w:tcW w:w="45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DB1B3" w14:textId="77777777" w:rsidR="00132F5A" w:rsidRPr="0089516F" w:rsidRDefault="00132F5A" w:rsidP="00BE0842">
            <w:pPr>
              <w:pStyle w:val="TableCopy"/>
              <w:spacing w:before="120" w:after="120" w:line="240" w:lineRule="auto"/>
              <w:rPr>
                <w:rFonts w:ascii="Tahoma" w:hAnsi="Tahoma" w:cs="Tahoma"/>
                <w:sz w:val="18"/>
                <w:szCs w:val="18"/>
                <w:lang w:val="en-GB"/>
              </w:rPr>
            </w:pPr>
            <w:r w:rsidRPr="0089516F">
              <w:rPr>
                <w:rFonts w:ascii="Tahoma" w:hAnsi="Tahoma" w:cs="Tahoma"/>
                <w:sz w:val="18"/>
                <w:szCs w:val="18"/>
                <w:lang w:val="en-GB"/>
              </w:rPr>
              <w:t xml:space="preserve">Authority </w:t>
            </w:r>
          </w:p>
        </w:tc>
        <w:tc>
          <w:tcPr>
            <w:tcW w:w="46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6F2AC" w14:textId="6AFF02FD" w:rsidR="00132F5A" w:rsidRPr="0089516F" w:rsidRDefault="00132F5A" w:rsidP="00BE0842">
            <w:pPr>
              <w:pStyle w:val="TableCopy"/>
              <w:spacing w:before="120" w:after="120" w:line="240" w:lineRule="auto"/>
              <w:rPr>
                <w:rFonts w:ascii="Tahoma" w:hAnsi="Tahoma" w:cs="Tahoma"/>
                <w:sz w:val="18"/>
                <w:szCs w:val="18"/>
                <w:lang w:val="en-GB"/>
              </w:rPr>
            </w:pPr>
            <w:r w:rsidRPr="0089516F">
              <w:rPr>
                <w:rFonts w:ascii="Tahoma" w:hAnsi="Tahoma" w:cs="Tahoma"/>
                <w:sz w:val="18"/>
                <w:szCs w:val="18"/>
                <w:lang w:val="en-GB"/>
              </w:rPr>
              <w:t xml:space="preserve">Name: </w:t>
            </w:r>
            <w:r w:rsidR="00316EF2" w:rsidRPr="00316EF2">
              <w:rPr>
                <w:rFonts w:ascii="Tahoma" w:hAnsi="Tahoma" w:cs="Tahoma"/>
                <w:color w:val="FF0000"/>
                <w:sz w:val="18"/>
                <w:szCs w:val="18"/>
                <w:lang w:val="en-GB"/>
              </w:rPr>
              <w:t>[REDACTED]</w:t>
            </w:r>
          </w:p>
        </w:tc>
      </w:tr>
      <w:tr w:rsidR="00132F5A" w:rsidRPr="00415B93" w14:paraId="464AAF4C" w14:textId="77777777" w:rsidTr="00BE0842">
        <w:trPr>
          <w:trHeight w:val="20"/>
          <w:jc w:val="center"/>
        </w:trPr>
        <w:tc>
          <w:tcPr>
            <w:tcW w:w="45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1ECD4" w14:textId="77777777" w:rsidR="00132F5A" w:rsidRPr="0089516F" w:rsidRDefault="00132F5A" w:rsidP="00BE0842">
            <w:pPr>
              <w:pStyle w:val="TableCopy"/>
              <w:spacing w:before="120" w:after="120" w:line="240" w:lineRule="auto"/>
              <w:rPr>
                <w:rFonts w:ascii="Tahoma" w:hAnsi="Tahoma" w:cs="Tahoma"/>
                <w:sz w:val="18"/>
                <w:szCs w:val="18"/>
                <w:lang w:val="en-GB"/>
              </w:rPr>
            </w:pPr>
            <w:r w:rsidRPr="0089516F">
              <w:rPr>
                <w:rFonts w:ascii="Tahoma" w:hAnsi="Tahoma" w:cs="Tahoma"/>
                <w:sz w:val="18"/>
                <w:szCs w:val="18"/>
                <w:lang w:val="en-GB"/>
              </w:rPr>
              <w:t xml:space="preserve">Name: </w:t>
            </w:r>
          </w:p>
        </w:tc>
        <w:tc>
          <w:tcPr>
            <w:tcW w:w="46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73936" w14:textId="68DD2D49" w:rsidR="00132F5A" w:rsidRPr="0089516F" w:rsidRDefault="00132F5A" w:rsidP="00BE0842">
            <w:pPr>
              <w:pStyle w:val="TableCopy"/>
              <w:spacing w:before="120" w:after="120" w:line="240" w:lineRule="auto"/>
              <w:rPr>
                <w:rFonts w:ascii="Tahoma" w:hAnsi="Tahoma" w:cs="Tahoma"/>
                <w:sz w:val="18"/>
                <w:szCs w:val="18"/>
                <w:lang w:val="en-GB"/>
              </w:rPr>
            </w:pPr>
            <w:r w:rsidRPr="0089516F">
              <w:rPr>
                <w:rFonts w:ascii="Tahoma" w:hAnsi="Tahoma" w:cs="Tahoma"/>
                <w:sz w:val="18"/>
                <w:szCs w:val="18"/>
                <w:lang w:val="en-GB"/>
              </w:rPr>
              <w:t xml:space="preserve">Name: </w:t>
            </w:r>
            <w:r w:rsidR="00316EF2" w:rsidRPr="00316EF2">
              <w:rPr>
                <w:rFonts w:ascii="Tahoma" w:hAnsi="Tahoma" w:cs="Tahoma"/>
                <w:color w:val="FF0000"/>
                <w:sz w:val="18"/>
                <w:szCs w:val="18"/>
                <w:lang w:val="en-GB"/>
              </w:rPr>
              <w:t>[REDACTED]</w:t>
            </w:r>
          </w:p>
        </w:tc>
      </w:tr>
      <w:tr w:rsidR="00132F5A" w:rsidRPr="00415B93" w14:paraId="3B49DBD0" w14:textId="77777777" w:rsidTr="00BE0842">
        <w:trPr>
          <w:trHeight w:val="20"/>
          <w:jc w:val="center"/>
        </w:trPr>
        <w:tc>
          <w:tcPr>
            <w:tcW w:w="45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3D8EA" w14:textId="77777777" w:rsidR="00132F5A" w:rsidRPr="0089516F" w:rsidRDefault="00132F5A" w:rsidP="00BE0842">
            <w:pPr>
              <w:pStyle w:val="TableCopy"/>
              <w:spacing w:before="120" w:after="120" w:line="240" w:lineRule="auto"/>
              <w:rPr>
                <w:rFonts w:ascii="Tahoma" w:hAnsi="Tahoma" w:cs="Tahoma"/>
                <w:sz w:val="18"/>
                <w:szCs w:val="18"/>
                <w:lang w:val="en-GB"/>
              </w:rPr>
            </w:pPr>
            <w:r w:rsidRPr="0089516F">
              <w:rPr>
                <w:rFonts w:ascii="Tahoma" w:hAnsi="Tahoma" w:cs="Tahoma"/>
                <w:sz w:val="18"/>
                <w:szCs w:val="18"/>
                <w:lang w:val="en-GB"/>
              </w:rPr>
              <w:t xml:space="preserve">Title: </w:t>
            </w:r>
          </w:p>
        </w:tc>
        <w:tc>
          <w:tcPr>
            <w:tcW w:w="46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56ED5" w14:textId="77777777" w:rsidR="00132F5A" w:rsidRPr="0089516F" w:rsidRDefault="00132F5A" w:rsidP="00BE0842">
            <w:pPr>
              <w:pStyle w:val="TableCopy"/>
              <w:spacing w:before="120" w:after="120" w:line="240" w:lineRule="auto"/>
              <w:rPr>
                <w:rFonts w:ascii="Tahoma" w:hAnsi="Tahoma" w:cs="Tahoma"/>
                <w:sz w:val="18"/>
                <w:szCs w:val="18"/>
                <w:lang w:val="en-GB"/>
              </w:rPr>
            </w:pPr>
            <w:r w:rsidRPr="0089516F">
              <w:rPr>
                <w:rFonts w:ascii="Tahoma" w:hAnsi="Tahoma" w:cs="Tahoma"/>
                <w:sz w:val="18"/>
                <w:szCs w:val="18"/>
                <w:lang w:val="en-GB"/>
              </w:rPr>
              <w:t>Title: Project Manager</w:t>
            </w:r>
          </w:p>
        </w:tc>
      </w:tr>
      <w:tr w:rsidR="00132F5A" w:rsidRPr="00415B93" w14:paraId="7F42BFAD" w14:textId="77777777" w:rsidTr="00BE0842">
        <w:trPr>
          <w:trHeight w:val="20"/>
          <w:jc w:val="center"/>
        </w:trPr>
        <w:tc>
          <w:tcPr>
            <w:tcW w:w="45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28CE9" w14:textId="77777777" w:rsidR="00132F5A" w:rsidRPr="0089516F" w:rsidRDefault="00132F5A" w:rsidP="00BE0842">
            <w:pPr>
              <w:pStyle w:val="TableCopy"/>
              <w:spacing w:before="120" w:after="120" w:line="240" w:lineRule="auto"/>
              <w:rPr>
                <w:rFonts w:ascii="Tahoma" w:hAnsi="Tahoma" w:cs="Tahoma"/>
                <w:sz w:val="18"/>
                <w:szCs w:val="18"/>
                <w:lang w:val="en-GB"/>
              </w:rPr>
            </w:pPr>
            <w:r w:rsidRPr="0089516F">
              <w:rPr>
                <w:rFonts w:ascii="Tahoma" w:hAnsi="Tahoma" w:cs="Tahoma"/>
                <w:sz w:val="18"/>
                <w:szCs w:val="18"/>
                <w:lang w:val="en-GB"/>
              </w:rPr>
              <w:t xml:space="preserve">Date: </w:t>
            </w:r>
          </w:p>
        </w:tc>
        <w:tc>
          <w:tcPr>
            <w:tcW w:w="46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49205" w14:textId="77777777" w:rsidR="00132F5A" w:rsidRPr="0089516F" w:rsidRDefault="00132F5A" w:rsidP="00BE0842">
            <w:pPr>
              <w:pStyle w:val="TableCopy"/>
              <w:spacing w:before="120" w:after="120" w:line="240" w:lineRule="auto"/>
              <w:rPr>
                <w:rFonts w:ascii="Tahoma" w:hAnsi="Tahoma" w:cs="Tahoma"/>
                <w:sz w:val="18"/>
                <w:szCs w:val="18"/>
                <w:lang w:val="en-GB"/>
              </w:rPr>
            </w:pPr>
            <w:r w:rsidRPr="0089516F">
              <w:rPr>
                <w:rFonts w:ascii="Tahoma" w:hAnsi="Tahoma" w:cs="Tahoma"/>
                <w:sz w:val="18"/>
                <w:szCs w:val="18"/>
                <w:lang w:val="en-GB"/>
              </w:rPr>
              <w:t xml:space="preserve">Date: </w:t>
            </w:r>
            <w:r>
              <w:rPr>
                <w:rFonts w:ascii="Tahoma" w:hAnsi="Tahoma" w:cs="Tahoma"/>
                <w:sz w:val="18"/>
                <w:szCs w:val="18"/>
                <w:lang w:val="en-GB"/>
              </w:rPr>
              <w:t>01/12/2023</w:t>
            </w:r>
          </w:p>
        </w:tc>
      </w:tr>
      <w:tr w:rsidR="00132F5A" w:rsidRPr="00415B93" w14:paraId="6594237A" w14:textId="77777777" w:rsidTr="00BE0842">
        <w:trPr>
          <w:trHeight w:val="20"/>
          <w:jc w:val="center"/>
        </w:trPr>
        <w:tc>
          <w:tcPr>
            <w:tcW w:w="45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04569" w14:textId="77777777" w:rsidR="00132F5A" w:rsidRPr="0089516F" w:rsidRDefault="00132F5A" w:rsidP="00BE0842">
            <w:pPr>
              <w:pStyle w:val="TableCopy"/>
              <w:spacing w:before="120" w:after="120" w:line="240" w:lineRule="auto"/>
              <w:rPr>
                <w:rFonts w:ascii="Tahoma" w:hAnsi="Tahoma" w:cs="Tahoma"/>
                <w:sz w:val="18"/>
                <w:szCs w:val="18"/>
                <w:lang w:val="en-GB"/>
              </w:rPr>
            </w:pPr>
            <w:r w:rsidRPr="0089516F">
              <w:rPr>
                <w:rFonts w:ascii="Tahoma" w:hAnsi="Tahoma" w:cs="Tahoma"/>
                <w:sz w:val="18"/>
                <w:szCs w:val="18"/>
                <w:lang w:val="en-GB"/>
              </w:rPr>
              <w:t xml:space="preserve">Signature: </w:t>
            </w:r>
          </w:p>
        </w:tc>
        <w:tc>
          <w:tcPr>
            <w:tcW w:w="46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3A6D5" w14:textId="77777777" w:rsidR="00132F5A" w:rsidRPr="0089516F" w:rsidRDefault="00132F5A" w:rsidP="00BE0842">
            <w:pPr>
              <w:pStyle w:val="TableCopy"/>
              <w:spacing w:before="120" w:after="120" w:line="240" w:lineRule="auto"/>
              <w:rPr>
                <w:rFonts w:ascii="Tahoma" w:hAnsi="Tahoma" w:cs="Tahoma"/>
                <w:sz w:val="18"/>
                <w:szCs w:val="18"/>
                <w:lang w:val="en-GB"/>
              </w:rPr>
            </w:pPr>
            <w:r w:rsidRPr="0089516F">
              <w:rPr>
                <w:rFonts w:ascii="Tahoma" w:hAnsi="Tahoma" w:cs="Tahoma"/>
                <w:sz w:val="18"/>
                <w:szCs w:val="18"/>
                <w:lang w:val="en-GB"/>
              </w:rPr>
              <w:t>Signature: electronic</w:t>
            </w:r>
          </w:p>
        </w:tc>
      </w:tr>
    </w:tbl>
    <w:p w14:paraId="7F21E0F3" w14:textId="77777777" w:rsidR="00132F5A" w:rsidRPr="00415B93" w:rsidRDefault="00132F5A" w:rsidP="00132F5A">
      <w:pPr>
        <w:rPr>
          <w:rFonts w:cs="Tahoma"/>
          <w:i/>
          <w:color w:val="0070C0"/>
        </w:rPr>
      </w:pPr>
    </w:p>
    <w:p w14:paraId="51BFBE1E" w14:textId="77777777" w:rsidR="00132F5A" w:rsidRPr="00415B93" w:rsidRDefault="00132F5A" w:rsidP="00132F5A">
      <w:pPr>
        <w:rPr>
          <w:rFonts w:cs="Tahoma"/>
        </w:rPr>
      </w:pPr>
    </w:p>
    <w:p w14:paraId="43ED57D8" w14:textId="77777777" w:rsidR="00132F5A" w:rsidRPr="00132F5A" w:rsidRDefault="00132F5A" w:rsidP="00132F5A">
      <w:pPr>
        <w:rPr>
          <w:rFonts w:ascii="Arial" w:hAnsi="Arial" w:cs="Arial"/>
          <w:b/>
          <w:bCs/>
        </w:rPr>
      </w:pPr>
      <w:r>
        <w:rPr>
          <w:rFonts w:cs="Tahoma"/>
        </w:rPr>
        <w:br w:type="page"/>
      </w:r>
      <w:bookmarkStart w:id="56" w:name="_Toc350259177"/>
      <w:bookmarkStart w:id="57" w:name="_Toc135296655"/>
      <w:r w:rsidRPr="00132F5A">
        <w:rPr>
          <w:rFonts w:ascii="Arial" w:hAnsi="Arial" w:cs="Arial"/>
          <w:b/>
          <w:bCs/>
        </w:rPr>
        <w:lastRenderedPageBreak/>
        <w:t>1.0</w:t>
      </w:r>
      <w:r w:rsidRPr="00132F5A">
        <w:rPr>
          <w:rFonts w:ascii="Arial" w:hAnsi="Arial" w:cs="Arial"/>
          <w:b/>
          <w:bCs/>
        </w:rPr>
        <w:tab/>
        <w:t>Introduction</w:t>
      </w:r>
      <w:bookmarkEnd w:id="56"/>
      <w:bookmarkEnd w:id="57"/>
    </w:p>
    <w:p w14:paraId="034FD63C" w14:textId="77777777" w:rsidR="00132F5A" w:rsidRPr="00132F5A" w:rsidRDefault="00132F5A" w:rsidP="00132F5A">
      <w:pPr>
        <w:rPr>
          <w:rFonts w:ascii="Arial" w:hAnsi="Arial" w:cs="Arial"/>
        </w:rPr>
      </w:pPr>
      <w:r w:rsidRPr="00132F5A">
        <w:rPr>
          <w:rFonts w:ascii="Arial" w:hAnsi="Arial" w:cs="Arial"/>
        </w:rPr>
        <w:t>Defence Business Services (DBS) uses the Disclosure &amp; Barring Service (D&amp;BS) to request Criminal Record Checks on Civilians &amp; Crown Servants, who are likely to work with children and/or vulnerable adults. There are four levels of D&amp;BS checks, dependent on what is required for a role –</w:t>
      </w:r>
    </w:p>
    <w:p w14:paraId="28DA6A54" w14:textId="77777777" w:rsidR="00132F5A" w:rsidRPr="00132F5A" w:rsidRDefault="00132F5A" w:rsidP="00132F5A">
      <w:pPr>
        <w:pStyle w:val="ListParagraph"/>
        <w:numPr>
          <w:ilvl w:val="0"/>
          <w:numId w:val="14"/>
        </w:numPr>
        <w:spacing w:before="50" w:after="50" w:line="240" w:lineRule="auto"/>
        <w:rPr>
          <w:rFonts w:ascii="Arial" w:hAnsi="Arial" w:cs="Arial"/>
          <w:iCs/>
        </w:rPr>
      </w:pPr>
      <w:r w:rsidRPr="00132F5A">
        <w:rPr>
          <w:rFonts w:ascii="Arial" w:hAnsi="Arial" w:cs="Arial"/>
          <w:iCs/>
        </w:rPr>
        <w:t>Basic check</w:t>
      </w:r>
    </w:p>
    <w:p w14:paraId="5E2DEAA3" w14:textId="77777777" w:rsidR="00132F5A" w:rsidRPr="00132F5A" w:rsidRDefault="00132F5A" w:rsidP="00132F5A">
      <w:pPr>
        <w:pStyle w:val="ListParagraph"/>
        <w:numPr>
          <w:ilvl w:val="0"/>
          <w:numId w:val="14"/>
        </w:numPr>
        <w:spacing w:before="50" w:after="50" w:line="240" w:lineRule="auto"/>
        <w:rPr>
          <w:rFonts w:ascii="Arial" w:hAnsi="Arial" w:cs="Arial"/>
          <w:iCs/>
        </w:rPr>
      </w:pPr>
      <w:r w:rsidRPr="00132F5A">
        <w:rPr>
          <w:rFonts w:ascii="Arial" w:hAnsi="Arial" w:cs="Arial"/>
          <w:iCs/>
        </w:rPr>
        <w:t>Standard check</w:t>
      </w:r>
    </w:p>
    <w:p w14:paraId="228F630E" w14:textId="77777777" w:rsidR="00132F5A" w:rsidRPr="00132F5A" w:rsidRDefault="00132F5A" w:rsidP="00132F5A">
      <w:pPr>
        <w:pStyle w:val="ListParagraph"/>
        <w:numPr>
          <w:ilvl w:val="0"/>
          <w:numId w:val="14"/>
        </w:numPr>
        <w:spacing w:before="50" w:after="50" w:line="240" w:lineRule="auto"/>
        <w:rPr>
          <w:rFonts w:ascii="Arial" w:hAnsi="Arial" w:cs="Arial"/>
          <w:iCs/>
        </w:rPr>
      </w:pPr>
      <w:r w:rsidRPr="00132F5A">
        <w:rPr>
          <w:rFonts w:ascii="Arial" w:hAnsi="Arial" w:cs="Arial"/>
          <w:iCs/>
        </w:rPr>
        <w:t>Enhanced check</w:t>
      </w:r>
    </w:p>
    <w:p w14:paraId="71D7E2E1" w14:textId="77777777" w:rsidR="00132F5A" w:rsidRPr="00132F5A" w:rsidRDefault="00132F5A" w:rsidP="00132F5A">
      <w:pPr>
        <w:pStyle w:val="ListParagraph"/>
        <w:numPr>
          <w:ilvl w:val="0"/>
          <w:numId w:val="14"/>
        </w:numPr>
        <w:spacing w:before="50" w:after="50" w:line="240" w:lineRule="auto"/>
        <w:rPr>
          <w:rFonts w:ascii="Arial" w:hAnsi="Arial" w:cs="Arial"/>
          <w:lang w:eastAsia="x-none"/>
        </w:rPr>
      </w:pPr>
      <w:r w:rsidRPr="00132F5A">
        <w:rPr>
          <w:rFonts w:ascii="Arial" w:hAnsi="Arial" w:cs="Arial"/>
          <w:iCs/>
        </w:rPr>
        <w:t>Enhanced</w:t>
      </w:r>
      <w:r w:rsidRPr="00132F5A">
        <w:rPr>
          <w:rFonts w:ascii="Arial" w:hAnsi="Arial" w:cs="Arial"/>
          <w:lang w:eastAsia="x-none"/>
        </w:rPr>
        <w:t xml:space="preserve"> with Barred Lists check.</w:t>
      </w:r>
    </w:p>
    <w:p w14:paraId="0227C6EE" w14:textId="77777777" w:rsidR="00132F5A" w:rsidRPr="00132F5A" w:rsidRDefault="00132F5A" w:rsidP="00132F5A">
      <w:pPr>
        <w:pStyle w:val="ListParagraph"/>
        <w:spacing w:before="50" w:after="50" w:line="240" w:lineRule="auto"/>
        <w:ind w:left="0"/>
        <w:rPr>
          <w:rFonts w:ascii="Arial" w:hAnsi="Arial" w:cs="Arial"/>
          <w:lang w:eastAsia="x-none"/>
        </w:rPr>
      </w:pPr>
    </w:p>
    <w:p w14:paraId="4B074F3C" w14:textId="77777777" w:rsidR="00132F5A" w:rsidRPr="00132F5A" w:rsidRDefault="00132F5A" w:rsidP="00132F5A">
      <w:pPr>
        <w:rPr>
          <w:rFonts w:ascii="Arial" w:hAnsi="Arial" w:cs="Arial"/>
          <w:lang w:eastAsia="x-none"/>
        </w:rPr>
      </w:pPr>
      <w:r w:rsidRPr="00132F5A">
        <w:rPr>
          <w:rFonts w:ascii="Arial" w:hAnsi="Arial" w:cs="Arial"/>
          <w:lang w:eastAsia="x-none"/>
        </w:rPr>
        <w:t>They can be carried out for the following areas:</w:t>
      </w:r>
    </w:p>
    <w:p w14:paraId="7277822B" w14:textId="77777777" w:rsidR="00132F5A" w:rsidRPr="00132F5A" w:rsidRDefault="00132F5A" w:rsidP="00132F5A">
      <w:pPr>
        <w:pStyle w:val="ListParagraph"/>
        <w:numPr>
          <w:ilvl w:val="0"/>
          <w:numId w:val="14"/>
        </w:numPr>
        <w:spacing w:before="50" w:after="50" w:line="240" w:lineRule="auto"/>
        <w:rPr>
          <w:rFonts w:ascii="Arial" w:hAnsi="Arial" w:cs="Arial"/>
          <w:iCs/>
        </w:rPr>
      </w:pPr>
      <w:r w:rsidRPr="00132F5A">
        <w:rPr>
          <w:rFonts w:ascii="Arial" w:hAnsi="Arial" w:cs="Arial"/>
          <w:iCs/>
        </w:rPr>
        <w:t>England &amp; Wales</w:t>
      </w:r>
    </w:p>
    <w:p w14:paraId="6DC9A680" w14:textId="77777777" w:rsidR="00132F5A" w:rsidRPr="00132F5A" w:rsidRDefault="00132F5A" w:rsidP="00132F5A">
      <w:pPr>
        <w:pStyle w:val="ListParagraph"/>
        <w:spacing w:before="50" w:after="50" w:line="240" w:lineRule="auto"/>
        <w:ind w:left="0"/>
        <w:rPr>
          <w:rFonts w:ascii="Arial" w:hAnsi="Arial" w:cs="Arial"/>
          <w:lang w:eastAsia="x-none"/>
        </w:rPr>
      </w:pPr>
    </w:p>
    <w:p w14:paraId="6C057881" w14:textId="77777777" w:rsidR="00132F5A" w:rsidRPr="00132F5A" w:rsidRDefault="00132F5A" w:rsidP="00132F5A">
      <w:pPr>
        <w:pStyle w:val="Heading2"/>
        <w:rPr>
          <w:sz w:val="22"/>
          <w:szCs w:val="22"/>
        </w:rPr>
      </w:pPr>
      <w:bookmarkStart w:id="58" w:name="_Toc135296656"/>
      <w:r w:rsidRPr="00132F5A">
        <w:rPr>
          <w:sz w:val="22"/>
          <w:szCs w:val="22"/>
        </w:rPr>
        <w:t>Problem Statements</w:t>
      </w:r>
      <w:bookmarkEnd w:id="58"/>
    </w:p>
    <w:p w14:paraId="28ECDE62" w14:textId="77777777" w:rsidR="00132F5A" w:rsidRPr="00132F5A" w:rsidRDefault="00132F5A" w:rsidP="00132F5A">
      <w:pPr>
        <w:pStyle w:val="ListParagraph"/>
        <w:numPr>
          <w:ilvl w:val="0"/>
          <w:numId w:val="14"/>
        </w:numPr>
        <w:spacing w:before="50" w:after="50" w:line="240" w:lineRule="auto"/>
        <w:rPr>
          <w:rFonts w:ascii="Arial" w:hAnsi="Arial" w:cs="Arial"/>
          <w:iCs/>
        </w:rPr>
      </w:pPr>
      <w:r w:rsidRPr="00132F5A">
        <w:rPr>
          <w:rFonts w:ascii="Arial" w:hAnsi="Arial" w:cs="Arial"/>
          <w:iCs/>
        </w:rPr>
        <w:t xml:space="preserve">The existing Disclosure and Barring checking process is </w:t>
      </w:r>
      <w:proofErr w:type="gramStart"/>
      <w:r w:rsidRPr="00132F5A">
        <w:rPr>
          <w:rFonts w:ascii="Arial" w:hAnsi="Arial" w:cs="Arial"/>
          <w:iCs/>
        </w:rPr>
        <w:t>lengthy</w:t>
      </w:r>
      <w:proofErr w:type="gramEnd"/>
      <w:r w:rsidRPr="00132F5A">
        <w:rPr>
          <w:rFonts w:ascii="Arial" w:hAnsi="Arial" w:cs="Arial"/>
          <w:iCs/>
        </w:rPr>
        <w:t xml:space="preserve"> and paper based.</w:t>
      </w:r>
    </w:p>
    <w:p w14:paraId="221C1046" w14:textId="77777777" w:rsidR="00132F5A" w:rsidRPr="00132F5A" w:rsidRDefault="00132F5A" w:rsidP="00132F5A">
      <w:pPr>
        <w:pStyle w:val="ListParagraph"/>
        <w:numPr>
          <w:ilvl w:val="0"/>
          <w:numId w:val="14"/>
        </w:numPr>
        <w:spacing w:before="50" w:after="50" w:line="240" w:lineRule="auto"/>
        <w:rPr>
          <w:rFonts w:ascii="Arial" w:hAnsi="Arial" w:cs="Arial"/>
          <w:iCs/>
        </w:rPr>
      </w:pPr>
      <w:r w:rsidRPr="00132F5A">
        <w:rPr>
          <w:rFonts w:ascii="Arial" w:hAnsi="Arial" w:cs="Arial"/>
          <w:iCs/>
        </w:rPr>
        <w:t>It gives a poor User Experience.</w:t>
      </w:r>
    </w:p>
    <w:p w14:paraId="29A90986" w14:textId="77777777" w:rsidR="00132F5A" w:rsidRPr="00132F5A" w:rsidRDefault="00132F5A" w:rsidP="00132F5A">
      <w:pPr>
        <w:pStyle w:val="ListParagraph"/>
        <w:numPr>
          <w:ilvl w:val="0"/>
          <w:numId w:val="14"/>
        </w:numPr>
        <w:spacing w:before="50" w:after="50" w:line="240" w:lineRule="auto"/>
        <w:rPr>
          <w:rFonts w:ascii="Arial" w:hAnsi="Arial" w:cs="Arial"/>
          <w:iCs/>
        </w:rPr>
      </w:pPr>
      <w:r w:rsidRPr="00132F5A">
        <w:rPr>
          <w:rFonts w:ascii="Arial" w:hAnsi="Arial" w:cs="Arial"/>
          <w:iCs/>
        </w:rPr>
        <w:t>There is no automated renewal process.</w:t>
      </w:r>
    </w:p>
    <w:p w14:paraId="54DF2714" w14:textId="77777777" w:rsidR="00132F5A" w:rsidRPr="00132F5A" w:rsidRDefault="00132F5A" w:rsidP="00132F5A">
      <w:pPr>
        <w:pStyle w:val="ListParagraph"/>
        <w:spacing w:before="50" w:after="50" w:line="240" w:lineRule="auto"/>
        <w:ind w:left="0"/>
        <w:rPr>
          <w:rFonts w:ascii="Arial" w:hAnsi="Arial" w:cs="Arial"/>
          <w:iCs/>
        </w:rPr>
      </w:pPr>
    </w:p>
    <w:p w14:paraId="0FEB1C76" w14:textId="77777777" w:rsidR="00132F5A" w:rsidRPr="00132F5A" w:rsidRDefault="00132F5A" w:rsidP="00132F5A">
      <w:pPr>
        <w:pStyle w:val="Heading2"/>
        <w:rPr>
          <w:sz w:val="22"/>
          <w:szCs w:val="22"/>
        </w:rPr>
      </w:pPr>
      <w:r w:rsidRPr="00132F5A">
        <w:rPr>
          <w:sz w:val="22"/>
          <w:szCs w:val="22"/>
        </w:rPr>
        <w:t>Purpose</w:t>
      </w:r>
    </w:p>
    <w:p w14:paraId="49AF8773" w14:textId="77777777" w:rsidR="00132F5A" w:rsidRPr="00132F5A" w:rsidRDefault="00132F5A" w:rsidP="00132F5A">
      <w:pPr>
        <w:pStyle w:val="instruction"/>
        <w:keepNext/>
        <w:spacing w:before="120" w:line="276" w:lineRule="auto"/>
        <w:rPr>
          <w:rFonts w:ascii="Arial" w:hAnsi="Arial" w:cs="Arial"/>
          <w:i w:val="0"/>
          <w:iCs/>
          <w:sz w:val="22"/>
          <w:szCs w:val="22"/>
          <w:lang w:val="en-GB"/>
        </w:rPr>
      </w:pPr>
      <w:r w:rsidRPr="00132F5A">
        <w:rPr>
          <w:rFonts w:ascii="Arial" w:hAnsi="Arial" w:cs="Arial"/>
          <w:i w:val="0"/>
          <w:iCs/>
          <w:sz w:val="22"/>
          <w:szCs w:val="22"/>
          <w:lang w:val="en-GB"/>
        </w:rPr>
        <w:t>This document is intended to capture the essential features and scope requirements for the Initial Operating Capability for this service. It is expected that further development areas, functionality and automation will be explored once the new service has been launched. This tender exercise will assess the ability to supply a simple minimum viable product.</w:t>
      </w:r>
    </w:p>
    <w:p w14:paraId="6DEC2389" w14:textId="77777777" w:rsidR="00132F5A" w:rsidRPr="00132F5A" w:rsidRDefault="00132F5A" w:rsidP="00132F5A">
      <w:pPr>
        <w:pStyle w:val="ListParagraph"/>
        <w:spacing w:before="50" w:after="50" w:line="240" w:lineRule="auto"/>
        <w:ind w:left="0"/>
        <w:rPr>
          <w:rFonts w:ascii="Arial" w:hAnsi="Arial" w:cs="Arial"/>
          <w:iCs/>
        </w:rPr>
      </w:pPr>
    </w:p>
    <w:p w14:paraId="171C3A08" w14:textId="77777777" w:rsidR="00132F5A" w:rsidRPr="00132F5A" w:rsidRDefault="00132F5A" w:rsidP="00132F5A">
      <w:pPr>
        <w:pStyle w:val="Heading2"/>
        <w:rPr>
          <w:sz w:val="22"/>
          <w:szCs w:val="22"/>
        </w:rPr>
      </w:pPr>
      <w:bookmarkStart w:id="59" w:name="_Toc135296657"/>
      <w:r w:rsidRPr="00132F5A">
        <w:rPr>
          <w:sz w:val="22"/>
          <w:szCs w:val="22"/>
        </w:rPr>
        <w:t xml:space="preserve">Requirements Summary </w:t>
      </w:r>
      <w:bookmarkEnd w:id="59"/>
    </w:p>
    <w:p w14:paraId="30EAF0BE" w14:textId="77777777" w:rsidR="00132F5A" w:rsidRPr="00132F5A" w:rsidRDefault="00132F5A" w:rsidP="00132F5A">
      <w:pPr>
        <w:rPr>
          <w:rFonts w:ascii="Arial" w:hAnsi="Arial" w:cs="Arial"/>
          <w:lang w:eastAsia="x-none"/>
        </w:rPr>
      </w:pPr>
    </w:p>
    <w:p w14:paraId="40226677" w14:textId="77777777" w:rsidR="00132F5A" w:rsidRPr="00132F5A" w:rsidRDefault="00132F5A" w:rsidP="00132F5A">
      <w:pPr>
        <w:ind w:left="720"/>
        <w:rPr>
          <w:rFonts w:ascii="Arial" w:hAnsi="Arial" w:cs="Arial"/>
          <w:b/>
          <w:bCs/>
          <w:lang w:eastAsia="x-none"/>
        </w:rPr>
      </w:pPr>
      <w:r w:rsidRPr="00132F5A">
        <w:rPr>
          <w:rFonts w:ascii="Arial" w:hAnsi="Arial" w:cs="Arial"/>
          <w:b/>
          <w:bCs/>
          <w:lang w:eastAsia="x-none"/>
        </w:rPr>
        <w:t>1.3.1 Scope</w:t>
      </w:r>
    </w:p>
    <w:p w14:paraId="02C1BAFA" w14:textId="4BF01C21" w:rsidR="00132F5A" w:rsidRPr="00132F5A" w:rsidRDefault="00132F5A" w:rsidP="00132F5A">
      <w:pPr>
        <w:spacing w:before="50" w:after="50" w:line="240" w:lineRule="auto"/>
        <w:ind w:left="720"/>
        <w:rPr>
          <w:rFonts w:ascii="Arial" w:hAnsi="Arial" w:cs="Arial"/>
          <w:iCs/>
          <w:color w:val="000000"/>
        </w:rPr>
      </w:pPr>
      <w:r w:rsidRPr="00132F5A">
        <w:rPr>
          <w:rFonts w:ascii="Arial" w:hAnsi="Arial" w:cs="Arial"/>
          <w:iCs/>
          <w:color w:val="000000"/>
        </w:rPr>
        <w:t xml:space="preserve">The key purpose of this contract is to improve the existing D&amp;BS ‘end to end’ process for service personnel and volunteers by providing a digitised solution which will utilise an e-broker service to replace the current paper-based </w:t>
      </w:r>
      <w:r w:rsidR="00C55875">
        <w:rPr>
          <w:rFonts w:ascii="Arial" w:hAnsi="Arial" w:cs="Arial"/>
          <w:iCs/>
          <w:color w:val="000000"/>
        </w:rPr>
        <w:t>A</w:t>
      </w:r>
      <w:r w:rsidRPr="00132F5A">
        <w:rPr>
          <w:rFonts w:ascii="Arial" w:hAnsi="Arial" w:cs="Arial"/>
          <w:iCs/>
          <w:color w:val="000000"/>
        </w:rPr>
        <w:t xml:space="preserve">pplication process. </w:t>
      </w:r>
    </w:p>
    <w:p w14:paraId="5D2EB0D5" w14:textId="77777777" w:rsidR="00132F5A" w:rsidRPr="00132F5A" w:rsidRDefault="00132F5A" w:rsidP="00132F5A">
      <w:pPr>
        <w:spacing w:before="50" w:after="50" w:line="240" w:lineRule="auto"/>
        <w:ind w:left="720"/>
        <w:rPr>
          <w:rFonts w:ascii="Arial" w:hAnsi="Arial" w:cs="Arial"/>
          <w:iCs/>
          <w:color w:val="000000"/>
        </w:rPr>
      </w:pPr>
    </w:p>
    <w:p w14:paraId="6342B512" w14:textId="77777777" w:rsidR="00132F5A" w:rsidRPr="00132F5A" w:rsidRDefault="00132F5A" w:rsidP="00132F5A">
      <w:pPr>
        <w:spacing w:before="50" w:after="50" w:line="240" w:lineRule="auto"/>
        <w:ind w:left="720"/>
        <w:rPr>
          <w:rFonts w:ascii="Arial" w:hAnsi="Arial" w:cs="Arial"/>
          <w:iCs/>
          <w:color w:val="000000"/>
        </w:rPr>
      </w:pPr>
      <w:r w:rsidRPr="00132F5A">
        <w:rPr>
          <w:rFonts w:ascii="Arial" w:hAnsi="Arial" w:cs="Arial"/>
          <w:iCs/>
          <w:color w:val="000000"/>
        </w:rPr>
        <w:t>DBS currently processes approx. 16,000 D&amp;BS checks per annum. The Contractor is required to deliver this demand through its e-broker system.</w:t>
      </w:r>
    </w:p>
    <w:p w14:paraId="11294E48" w14:textId="77777777" w:rsidR="00132F5A" w:rsidRPr="00132F5A" w:rsidRDefault="00132F5A" w:rsidP="00132F5A">
      <w:pPr>
        <w:spacing w:before="50" w:after="50" w:line="240" w:lineRule="auto"/>
        <w:ind w:left="720"/>
        <w:rPr>
          <w:rFonts w:ascii="Arial" w:hAnsi="Arial" w:cs="Arial"/>
          <w:iCs/>
          <w:color w:val="000000"/>
        </w:rPr>
      </w:pPr>
    </w:p>
    <w:p w14:paraId="6AF64900" w14:textId="77777777" w:rsidR="00132F5A" w:rsidRPr="00132F5A" w:rsidRDefault="00132F5A" w:rsidP="00132F5A">
      <w:pPr>
        <w:spacing w:before="50" w:after="50" w:line="240" w:lineRule="auto"/>
        <w:ind w:left="720"/>
        <w:rPr>
          <w:rFonts w:ascii="Arial" w:hAnsi="Arial" w:cs="Arial"/>
          <w:b/>
          <w:bCs/>
          <w:iCs/>
          <w:color w:val="000000"/>
        </w:rPr>
      </w:pPr>
      <w:r w:rsidRPr="00132F5A">
        <w:rPr>
          <w:rFonts w:ascii="Arial" w:hAnsi="Arial" w:cs="Arial"/>
          <w:b/>
          <w:bCs/>
          <w:iCs/>
          <w:color w:val="000000"/>
        </w:rPr>
        <w:t>1.3.2 Business Requirements</w:t>
      </w:r>
    </w:p>
    <w:p w14:paraId="055B7A31" w14:textId="77777777" w:rsidR="00132F5A" w:rsidRPr="00132F5A" w:rsidRDefault="00132F5A" w:rsidP="00132F5A">
      <w:pPr>
        <w:spacing w:before="50" w:after="50" w:line="240" w:lineRule="auto"/>
        <w:ind w:left="720"/>
        <w:rPr>
          <w:rFonts w:ascii="Arial" w:hAnsi="Arial" w:cs="Arial"/>
          <w:iCs/>
        </w:rPr>
      </w:pPr>
    </w:p>
    <w:p w14:paraId="216B6093" w14:textId="77777777" w:rsidR="00132F5A" w:rsidRPr="00132F5A" w:rsidRDefault="00132F5A" w:rsidP="00132F5A">
      <w:pPr>
        <w:spacing w:before="50" w:after="50" w:line="240" w:lineRule="auto"/>
        <w:ind w:left="720"/>
        <w:rPr>
          <w:rFonts w:ascii="Arial" w:hAnsi="Arial" w:cs="Arial"/>
          <w:iCs/>
        </w:rPr>
      </w:pPr>
      <w:r w:rsidRPr="00132F5A">
        <w:rPr>
          <w:rFonts w:ascii="Arial" w:hAnsi="Arial" w:cs="Arial"/>
          <w:iCs/>
        </w:rPr>
        <w:t>The Contactor shall deliver a digitised e-broker platform which:</w:t>
      </w:r>
    </w:p>
    <w:p w14:paraId="2F64B8C7" w14:textId="77777777" w:rsidR="00132F5A" w:rsidRPr="00132F5A" w:rsidRDefault="00132F5A" w:rsidP="00132F5A">
      <w:pPr>
        <w:spacing w:before="50" w:after="50" w:line="240" w:lineRule="auto"/>
        <w:ind w:left="720"/>
        <w:rPr>
          <w:rFonts w:ascii="Arial" w:hAnsi="Arial" w:cs="Arial"/>
          <w:iCs/>
        </w:rPr>
      </w:pPr>
    </w:p>
    <w:p w14:paraId="461167CF" w14:textId="77777777" w:rsidR="00132F5A" w:rsidRPr="00132F5A" w:rsidRDefault="00132F5A" w:rsidP="00132F5A">
      <w:pPr>
        <w:pStyle w:val="ListParagraph"/>
        <w:numPr>
          <w:ilvl w:val="0"/>
          <w:numId w:val="14"/>
        </w:numPr>
        <w:spacing w:before="50" w:after="50" w:line="240" w:lineRule="auto"/>
        <w:ind w:left="1440"/>
        <w:rPr>
          <w:rFonts w:ascii="Arial" w:hAnsi="Arial" w:cs="Arial"/>
          <w:iCs/>
        </w:rPr>
      </w:pPr>
      <w:r w:rsidRPr="00132F5A">
        <w:rPr>
          <w:rFonts w:ascii="Arial" w:hAnsi="Arial" w:cs="Arial"/>
          <w:iCs/>
        </w:rPr>
        <w:t>Is simple for the user to understand and transact.</w:t>
      </w:r>
    </w:p>
    <w:p w14:paraId="24C84EE9" w14:textId="77777777" w:rsidR="00132F5A" w:rsidRPr="00132F5A" w:rsidRDefault="00132F5A" w:rsidP="00132F5A">
      <w:pPr>
        <w:pStyle w:val="ListParagraph"/>
        <w:numPr>
          <w:ilvl w:val="0"/>
          <w:numId w:val="14"/>
        </w:numPr>
        <w:spacing w:before="50" w:after="50" w:line="240" w:lineRule="auto"/>
        <w:ind w:left="1440"/>
        <w:rPr>
          <w:rFonts w:ascii="Arial" w:hAnsi="Arial" w:cs="Arial"/>
          <w:iCs/>
        </w:rPr>
      </w:pPr>
      <w:r w:rsidRPr="00132F5A">
        <w:rPr>
          <w:rFonts w:ascii="Arial" w:hAnsi="Arial" w:cs="Arial"/>
          <w:iCs/>
        </w:rPr>
        <w:t>Utilises digital verification methods.</w:t>
      </w:r>
    </w:p>
    <w:p w14:paraId="33880AE6" w14:textId="77777777" w:rsidR="00132F5A" w:rsidRPr="00132F5A" w:rsidRDefault="00132F5A" w:rsidP="00132F5A">
      <w:pPr>
        <w:pStyle w:val="ListParagraph"/>
        <w:numPr>
          <w:ilvl w:val="0"/>
          <w:numId w:val="14"/>
        </w:numPr>
        <w:spacing w:before="50" w:after="50" w:line="240" w:lineRule="auto"/>
        <w:ind w:left="1440"/>
        <w:rPr>
          <w:rFonts w:ascii="Arial" w:hAnsi="Arial" w:cs="Arial"/>
          <w:iCs/>
        </w:rPr>
      </w:pPr>
      <w:r w:rsidRPr="00132F5A">
        <w:rPr>
          <w:rFonts w:ascii="Arial" w:hAnsi="Arial" w:cs="Arial"/>
          <w:iCs/>
        </w:rPr>
        <w:t>Eliminates paper-based processes and communications.</w:t>
      </w:r>
    </w:p>
    <w:p w14:paraId="0516F39F" w14:textId="3AE27484" w:rsidR="00132F5A" w:rsidRPr="00132F5A" w:rsidRDefault="00132F5A" w:rsidP="00132F5A">
      <w:pPr>
        <w:pStyle w:val="ListParagraph"/>
        <w:numPr>
          <w:ilvl w:val="0"/>
          <w:numId w:val="14"/>
        </w:numPr>
        <w:spacing w:before="50" w:after="50" w:line="240" w:lineRule="auto"/>
        <w:ind w:left="1440"/>
        <w:rPr>
          <w:rFonts w:ascii="Arial" w:hAnsi="Arial" w:cs="Arial"/>
          <w:iCs/>
        </w:rPr>
      </w:pPr>
      <w:r w:rsidRPr="00132F5A">
        <w:rPr>
          <w:rFonts w:ascii="Arial" w:hAnsi="Arial" w:cs="Arial"/>
          <w:iCs/>
        </w:rPr>
        <w:lastRenderedPageBreak/>
        <w:t xml:space="preserve">Improves end to end processing times. - Is hosted on the internet and can be accessed from any Computer / Mobile Device which can be made fully accessible through the Ministry of Defence IT platform (MOD Net) without the need for additional </w:t>
      </w:r>
      <w:r w:rsidR="00997CBD">
        <w:rPr>
          <w:rFonts w:ascii="Arial" w:hAnsi="Arial" w:cs="Arial"/>
          <w:iCs/>
        </w:rPr>
        <w:t>S</w:t>
      </w:r>
      <w:r w:rsidRPr="00132F5A">
        <w:rPr>
          <w:rFonts w:ascii="Arial" w:hAnsi="Arial" w:cs="Arial"/>
          <w:iCs/>
        </w:rPr>
        <w:t xml:space="preserve">oftware to be installed on MOD systems.  </w:t>
      </w:r>
    </w:p>
    <w:p w14:paraId="5C8CDAF9" w14:textId="77777777" w:rsidR="00132F5A" w:rsidRPr="00132F5A" w:rsidRDefault="00132F5A" w:rsidP="00132F5A">
      <w:pPr>
        <w:pStyle w:val="ListParagraph"/>
        <w:numPr>
          <w:ilvl w:val="0"/>
          <w:numId w:val="14"/>
        </w:numPr>
        <w:spacing w:before="50" w:after="50" w:line="240" w:lineRule="auto"/>
        <w:ind w:left="1440"/>
        <w:rPr>
          <w:rFonts w:ascii="Arial" w:hAnsi="Arial" w:cs="Arial"/>
          <w:iCs/>
        </w:rPr>
      </w:pPr>
      <w:r w:rsidRPr="00132F5A">
        <w:rPr>
          <w:rFonts w:ascii="Arial" w:hAnsi="Arial" w:cs="Arial"/>
          <w:iCs/>
        </w:rPr>
        <w:t xml:space="preserve">Provides sufficient Management Information to support business intelligence &amp; performance monitoring, in accordance with paragraph 2.3 below. </w:t>
      </w:r>
    </w:p>
    <w:p w14:paraId="22B975D9" w14:textId="77777777" w:rsidR="00132F5A" w:rsidRPr="00132F5A" w:rsidRDefault="00132F5A" w:rsidP="00132F5A">
      <w:pPr>
        <w:pStyle w:val="ListParagraph"/>
        <w:spacing w:before="50" w:after="50" w:line="240" w:lineRule="auto"/>
        <w:ind w:left="1440"/>
        <w:rPr>
          <w:rFonts w:ascii="Arial" w:hAnsi="Arial" w:cs="Arial"/>
          <w:iCs/>
        </w:rPr>
      </w:pPr>
    </w:p>
    <w:p w14:paraId="3FEAD52E" w14:textId="77777777" w:rsidR="00132F5A" w:rsidRPr="00132F5A" w:rsidRDefault="00132F5A" w:rsidP="00132F5A">
      <w:pPr>
        <w:spacing w:before="50" w:after="50" w:line="240" w:lineRule="auto"/>
        <w:ind w:firstLine="720"/>
        <w:contextualSpacing/>
        <w:rPr>
          <w:rFonts w:ascii="Arial" w:hAnsi="Arial" w:cs="Arial"/>
          <w:b/>
          <w:bCs/>
          <w:iCs/>
          <w:color w:val="000000"/>
        </w:rPr>
      </w:pPr>
      <w:r w:rsidRPr="00132F5A">
        <w:rPr>
          <w:rFonts w:ascii="Arial" w:hAnsi="Arial" w:cs="Arial"/>
          <w:b/>
          <w:bCs/>
          <w:iCs/>
          <w:color w:val="000000"/>
        </w:rPr>
        <w:t>1.3.3 Deliverables</w:t>
      </w:r>
    </w:p>
    <w:p w14:paraId="2F012D43" w14:textId="77777777" w:rsidR="00132F5A" w:rsidRPr="00132F5A" w:rsidRDefault="00132F5A" w:rsidP="00132F5A">
      <w:pPr>
        <w:spacing w:before="50" w:after="50" w:line="240" w:lineRule="auto"/>
        <w:ind w:left="1080"/>
        <w:contextualSpacing/>
        <w:rPr>
          <w:rFonts w:ascii="Arial" w:hAnsi="Arial" w:cs="Arial"/>
          <w:b/>
          <w:bCs/>
          <w:iCs/>
          <w:color w:val="000000"/>
        </w:rPr>
      </w:pPr>
    </w:p>
    <w:p w14:paraId="5B323E3A" w14:textId="77777777" w:rsidR="00132F5A" w:rsidRPr="00132F5A" w:rsidRDefault="00132F5A" w:rsidP="00132F5A">
      <w:pPr>
        <w:spacing w:before="50" w:after="50" w:line="240" w:lineRule="auto"/>
        <w:ind w:left="1080"/>
        <w:contextualSpacing/>
        <w:rPr>
          <w:rFonts w:ascii="Arial" w:hAnsi="Arial" w:cs="Arial"/>
          <w:iCs/>
          <w:color w:val="000000"/>
        </w:rPr>
      </w:pPr>
      <w:r w:rsidRPr="00132F5A">
        <w:rPr>
          <w:rFonts w:ascii="Arial" w:hAnsi="Arial" w:cs="Arial"/>
          <w:iCs/>
          <w:color w:val="000000"/>
        </w:rPr>
        <w:t>The Contractor shall deliver:</w:t>
      </w:r>
    </w:p>
    <w:p w14:paraId="318A1D93" w14:textId="77777777" w:rsidR="00132F5A" w:rsidRPr="00132F5A" w:rsidRDefault="00132F5A" w:rsidP="00132F5A">
      <w:pPr>
        <w:pStyle w:val="ListParagraph"/>
        <w:spacing w:before="50" w:after="50" w:line="240" w:lineRule="auto"/>
        <w:rPr>
          <w:rFonts w:ascii="Arial" w:hAnsi="Arial" w:cs="Arial"/>
          <w:iCs/>
          <w:color w:val="000000"/>
        </w:rPr>
      </w:pPr>
    </w:p>
    <w:p w14:paraId="1A9D5677" w14:textId="5D396EB6" w:rsidR="00132F5A" w:rsidRPr="00132F5A" w:rsidRDefault="00132F5A" w:rsidP="00132F5A">
      <w:pPr>
        <w:numPr>
          <w:ilvl w:val="0"/>
          <w:numId w:val="16"/>
        </w:numPr>
        <w:spacing w:before="50" w:after="50" w:line="240" w:lineRule="auto"/>
        <w:rPr>
          <w:rFonts w:ascii="Arial" w:hAnsi="Arial" w:cs="Arial"/>
          <w:iCs/>
          <w:color w:val="000000"/>
        </w:rPr>
      </w:pPr>
      <w:r w:rsidRPr="00132F5A">
        <w:rPr>
          <w:rFonts w:ascii="Arial" w:hAnsi="Arial" w:cs="Arial"/>
          <w:iCs/>
          <w:color w:val="000000"/>
        </w:rPr>
        <w:t xml:space="preserve">A fully digitised e-broker D&amp;BS solution which replaces the current paper-based </w:t>
      </w:r>
      <w:r w:rsidR="00C55875">
        <w:rPr>
          <w:rFonts w:ascii="Arial" w:hAnsi="Arial" w:cs="Arial"/>
          <w:iCs/>
          <w:color w:val="000000"/>
        </w:rPr>
        <w:t>A</w:t>
      </w:r>
      <w:r w:rsidRPr="00132F5A">
        <w:rPr>
          <w:rFonts w:ascii="Arial" w:hAnsi="Arial" w:cs="Arial"/>
          <w:iCs/>
          <w:color w:val="000000"/>
        </w:rPr>
        <w:t>pplication process.</w:t>
      </w:r>
    </w:p>
    <w:p w14:paraId="210AC057" w14:textId="77777777" w:rsidR="00132F5A" w:rsidRPr="00132F5A" w:rsidRDefault="00132F5A" w:rsidP="00132F5A">
      <w:pPr>
        <w:numPr>
          <w:ilvl w:val="0"/>
          <w:numId w:val="16"/>
        </w:numPr>
        <w:spacing w:before="50" w:after="50" w:line="240" w:lineRule="auto"/>
        <w:rPr>
          <w:rFonts w:ascii="Arial" w:hAnsi="Arial" w:cs="Arial"/>
          <w:iCs/>
          <w:color w:val="000000"/>
        </w:rPr>
      </w:pPr>
      <w:r w:rsidRPr="00132F5A">
        <w:rPr>
          <w:rFonts w:ascii="Arial" w:hAnsi="Arial" w:cs="Arial"/>
          <w:iCs/>
          <w:color w:val="000000"/>
        </w:rPr>
        <w:t xml:space="preserve">Full access to an </w:t>
      </w:r>
      <w:proofErr w:type="spellStart"/>
      <w:r w:rsidRPr="00132F5A">
        <w:rPr>
          <w:rFonts w:ascii="Arial" w:hAnsi="Arial" w:cs="Arial"/>
          <w:iCs/>
          <w:color w:val="000000"/>
        </w:rPr>
        <w:t>eBroker</w:t>
      </w:r>
      <w:proofErr w:type="spellEnd"/>
      <w:r w:rsidRPr="00132F5A">
        <w:rPr>
          <w:rFonts w:ascii="Arial" w:hAnsi="Arial" w:cs="Arial"/>
          <w:iCs/>
          <w:color w:val="000000"/>
        </w:rPr>
        <w:t xml:space="preserve"> platform with countersigning responsibilities delivered by the Contractor. </w:t>
      </w:r>
    </w:p>
    <w:p w14:paraId="34818A6B" w14:textId="43770446" w:rsidR="00132F5A" w:rsidRPr="00132F5A" w:rsidRDefault="00132F5A" w:rsidP="00132F5A">
      <w:pPr>
        <w:numPr>
          <w:ilvl w:val="0"/>
          <w:numId w:val="16"/>
        </w:numPr>
        <w:spacing w:before="50" w:after="50" w:line="240" w:lineRule="auto"/>
        <w:rPr>
          <w:rFonts w:ascii="Arial" w:hAnsi="Arial" w:cs="Arial"/>
          <w:iCs/>
          <w:color w:val="000000"/>
        </w:rPr>
      </w:pPr>
      <w:r w:rsidRPr="00132F5A">
        <w:rPr>
          <w:rFonts w:ascii="Arial" w:hAnsi="Arial" w:cs="Arial"/>
          <w:iCs/>
          <w:color w:val="000000"/>
        </w:rPr>
        <w:t xml:space="preserve">An improved User Experience, which can be accessed from any mobile device </w:t>
      </w:r>
      <w:r w:rsidRPr="00132F5A">
        <w:rPr>
          <w:rFonts w:ascii="Arial" w:hAnsi="Arial" w:cs="Arial"/>
          <w:iCs/>
        </w:rPr>
        <w:t xml:space="preserve">without the need for additional </w:t>
      </w:r>
      <w:r w:rsidR="00997CBD">
        <w:rPr>
          <w:rFonts w:ascii="Arial" w:hAnsi="Arial" w:cs="Arial"/>
          <w:iCs/>
        </w:rPr>
        <w:t>S</w:t>
      </w:r>
      <w:r w:rsidRPr="00132F5A">
        <w:rPr>
          <w:rFonts w:ascii="Arial" w:hAnsi="Arial" w:cs="Arial"/>
          <w:iCs/>
        </w:rPr>
        <w:t>oftware to be installed</w:t>
      </w:r>
      <w:r w:rsidRPr="00132F5A">
        <w:rPr>
          <w:rFonts w:ascii="Arial" w:hAnsi="Arial" w:cs="Arial"/>
          <w:iCs/>
          <w:color w:val="000000"/>
        </w:rPr>
        <w:t xml:space="preserve">. </w:t>
      </w:r>
    </w:p>
    <w:p w14:paraId="68A80947" w14:textId="77777777" w:rsidR="00132F5A" w:rsidRPr="00132F5A" w:rsidRDefault="00132F5A" w:rsidP="00132F5A">
      <w:pPr>
        <w:numPr>
          <w:ilvl w:val="0"/>
          <w:numId w:val="16"/>
        </w:numPr>
        <w:spacing w:before="50" w:after="50" w:line="240" w:lineRule="auto"/>
        <w:rPr>
          <w:rFonts w:ascii="Arial" w:hAnsi="Arial" w:cs="Arial"/>
          <w:iCs/>
          <w:color w:val="000000"/>
        </w:rPr>
      </w:pPr>
      <w:r w:rsidRPr="00132F5A">
        <w:rPr>
          <w:rFonts w:ascii="Arial" w:hAnsi="Arial" w:cs="Arial"/>
          <w:iCs/>
          <w:color w:val="000000"/>
        </w:rPr>
        <w:t xml:space="preserve">A service that is quick to implement with low implementation costs. </w:t>
      </w:r>
    </w:p>
    <w:p w14:paraId="1178E3E7" w14:textId="2B7203DC" w:rsidR="00132F5A" w:rsidRPr="00132F5A" w:rsidRDefault="00132F5A" w:rsidP="00132F5A">
      <w:pPr>
        <w:numPr>
          <w:ilvl w:val="0"/>
          <w:numId w:val="16"/>
        </w:numPr>
        <w:spacing w:before="50" w:after="50" w:line="240" w:lineRule="auto"/>
        <w:rPr>
          <w:rFonts w:ascii="Arial" w:hAnsi="Arial" w:cs="Arial"/>
          <w:iCs/>
          <w:color w:val="000000"/>
        </w:rPr>
      </w:pPr>
      <w:r w:rsidRPr="00132F5A">
        <w:rPr>
          <w:rFonts w:ascii="Arial" w:hAnsi="Arial" w:cs="Arial"/>
          <w:iCs/>
          <w:color w:val="000000"/>
        </w:rPr>
        <w:t xml:space="preserve">Quicker turnaround time in comparison to paper-based </w:t>
      </w:r>
      <w:r w:rsidR="00C55875">
        <w:rPr>
          <w:rFonts w:ascii="Arial" w:hAnsi="Arial" w:cs="Arial"/>
          <w:iCs/>
          <w:color w:val="000000"/>
        </w:rPr>
        <w:t>a</w:t>
      </w:r>
      <w:r w:rsidRPr="00132F5A">
        <w:rPr>
          <w:rFonts w:ascii="Arial" w:hAnsi="Arial" w:cs="Arial"/>
          <w:iCs/>
          <w:color w:val="000000"/>
        </w:rPr>
        <w:t>pplications</w:t>
      </w:r>
    </w:p>
    <w:p w14:paraId="65CBD91A" w14:textId="77777777" w:rsidR="00132F5A" w:rsidRPr="00132F5A" w:rsidRDefault="00132F5A" w:rsidP="00132F5A">
      <w:pPr>
        <w:pStyle w:val="Heading2"/>
        <w:rPr>
          <w:sz w:val="22"/>
          <w:szCs w:val="22"/>
        </w:rPr>
      </w:pPr>
      <w:bookmarkStart w:id="60" w:name="_Toc135296663"/>
      <w:bookmarkStart w:id="61" w:name="_Toc312074228"/>
      <w:bookmarkStart w:id="62" w:name="_Toc191876136"/>
      <w:bookmarkStart w:id="63" w:name="_Toc219198556"/>
      <w:r w:rsidRPr="00132F5A">
        <w:rPr>
          <w:sz w:val="22"/>
          <w:szCs w:val="22"/>
        </w:rPr>
        <w:t>Current Administration &amp; Processing</w:t>
      </w:r>
      <w:bookmarkEnd w:id="60"/>
    </w:p>
    <w:p w14:paraId="58549F86" w14:textId="4BEF8543" w:rsidR="00132F5A" w:rsidRPr="00132F5A" w:rsidRDefault="00132F5A" w:rsidP="00132F5A">
      <w:pPr>
        <w:spacing w:after="0"/>
        <w:contextualSpacing/>
        <w:rPr>
          <w:rFonts w:ascii="Arial" w:hAnsi="Arial" w:cs="Arial"/>
          <w:color w:val="000000"/>
          <w:lang w:eastAsia="x-none"/>
        </w:rPr>
      </w:pPr>
      <w:r w:rsidRPr="00132F5A">
        <w:rPr>
          <w:rFonts w:ascii="Arial" w:hAnsi="Arial" w:cs="Arial"/>
          <w:color w:val="000000"/>
          <w:lang w:eastAsia="x-none"/>
        </w:rPr>
        <w:t xml:space="preserve">At present an internal Disclosure team of 6 staff process all D&amp;BS </w:t>
      </w:r>
      <w:r w:rsidR="00C55875">
        <w:rPr>
          <w:rFonts w:ascii="Arial" w:hAnsi="Arial" w:cs="Arial"/>
          <w:color w:val="000000"/>
          <w:lang w:eastAsia="x-none"/>
        </w:rPr>
        <w:t>a</w:t>
      </w:r>
      <w:r w:rsidRPr="00132F5A">
        <w:rPr>
          <w:rFonts w:ascii="Arial" w:hAnsi="Arial" w:cs="Arial"/>
          <w:color w:val="000000"/>
          <w:lang w:eastAsia="x-none"/>
        </w:rPr>
        <w:t xml:space="preserve">pplications for the Tri-Services and Cadets. All current processes are paper based. Requesting Units complete paper forms with the </w:t>
      </w:r>
      <w:r w:rsidR="00010F63">
        <w:rPr>
          <w:rFonts w:ascii="Arial" w:hAnsi="Arial" w:cs="Arial"/>
          <w:color w:val="000000"/>
          <w:lang w:eastAsia="x-none"/>
        </w:rPr>
        <w:t>A</w:t>
      </w:r>
      <w:r w:rsidRPr="00132F5A">
        <w:rPr>
          <w:rFonts w:ascii="Arial" w:hAnsi="Arial" w:cs="Arial"/>
          <w:color w:val="000000"/>
          <w:lang w:eastAsia="x-none"/>
        </w:rPr>
        <w:t xml:space="preserve">pplicants and these are posted for initial ID checking to the DBS Disclosures Team. </w:t>
      </w:r>
    </w:p>
    <w:p w14:paraId="4178B2CB" w14:textId="77777777" w:rsidR="00132F5A" w:rsidRPr="00132F5A" w:rsidRDefault="00132F5A" w:rsidP="00132F5A">
      <w:pPr>
        <w:rPr>
          <w:rFonts w:ascii="Arial" w:hAnsi="Arial" w:cs="Arial"/>
          <w:color w:val="4F81BD"/>
        </w:rPr>
      </w:pPr>
    </w:p>
    <w:p w14:paraId="4E6FEACA" w14:textId="77777777" w:rsidR="00132F5A" w:rsidRPr="00132F5A" w:rsidRDefault="00132F5A" w:rsidP="00132F5A">
      <w:pPr>
        <w:pStyle w:val="Heading1"/>
        <w:rPr>
          <w:sz w:val="22"/>
          <w:szCs w:val="22"/>
        </w:rPr>
      </w:pPr>
      <w:bookmarkStart w:id="64" w:name="_Toc135296664"/>
      <w:r w:rsidRPr="00132F5A">
        <w:rPr>
          <w:sz w:val="22"/>
          <w:szCs w:val="22"/>
        </w:rPr>
        <w:t>Functional Requirements</w:t>
      </w:r>
      <w:bookmarkEnd w:id="61"/>
      <w:r w:rsidRPr="00132F5A">
        <w:rPr>
          <w:sz w:val="22"/>
          <w:szCs w:val="22"/>
        </w:rPr>
        <w:t xml:space="preserve"> Section</w:t>
      </w:r>
      <w:bookmarkEnd w:id="64"/>
    </w:p>
    <w:p w14:paraId="2CE8EEA5" w14:textId="77777777" w:rsidR="00132F5A" w:rsidRPr="00132F5A" w:rsidRDefault="00132F5A" w:rsidP="00132F5A">
      <w:pPr>
        <w:pStyle w:val="Heading2"/>
        <w:rPr>
          <w:sz w:val="22"/>
          <w:szCs w:val="22"/>
        </w:rPr>
      </w:pPr>
      <w:bookmarkStart w:id="65" w:name="_Toc135296668"/>
      <w:r w:rsidRPr="00132F5A">
        <w:rPr>
          <w:sz w:val="22"/>
          <w:szCs w:val="22"/>
        </w:rPr>
        <w:t>ID &amp; Document checks</w:t>
      </w:r>
      <w:bookmarkEnd w:id="65"/>
    </w:p>
    <w:p w14:paraId="7F180C8D" w14:textId="45A2C74E" w:rsidR="00132F5A" w:rsidRDefault="00132F5A" w:rsidP="00132F5A">
      <w:pPr>
        <w:rPr>
          <w:rFonts w:ascii="Arial" w:hAnsi="Arial" w:cs="Arial"/>
          <w:color w:val="000000"/>
          <w:lang w:eastAsia="x-none"/>
        </w:rPr>
      </w:pPr>
      <w:r w:rsidRPr="00132F5A">
        <w:rPr>
          <w:rFonts w:ascii="Arial" w:hAnsi="Arial" w:cs="Arial"/>
          <w:color w:val="000000"/>
          <w:lang w:eastAsia="x-none"/>
        </w:rPr>
        <w:t xml:space="preserve">The contractor shall deliver a digital identification service, which shall be made available to the </w:t>
      </w:r>
      <w:r w:rsidR="00010F63">
        <w:rPr>
          <w:rFonts w:ascii="Arial" w:hAnsi="Arial" w:cs="Arial"/>
          <w:color w:val="000000"/>
          <w:lang w:eastAsia="x-none"/>
        </w:rPr>
        <w:t>A</w:t>
      </w:r>
      <w:r w:rsidRPr="00132F5A">
        <w:rPr>
          <w:rFonts w:ascii="Arial" w:hAnsi="Arial" w:cs="Arial"/>
          <w:color w:val="000000"/>
          <w:lang w:eastAsia="x-none"/>
        </w:rPr>
        <w:t xml:space="preserve">pplicant as part of the </w:t>
      </w:r>
      <w:r w:rsidR="00C55875">
        <w:rPr>
          <w:rFonts w:ascii="Arial" w:hAnsi="Arial" w:cs="Arial"/>
          <w:color w:val="000000"/>
          <w:lang w:eastAsia="x-none"/>
        </w:rPr>
        <w:t>A</w:t>
      </w:r>
      <w:r w:rsidRPr="00132F5A">
        <w:rPr>
          <w:rFonts w:ascii="Arial" w:hAnsi="Arial" w:cs="Arial"/>
          <w:color w:val="000000"/>
          <w:lang w:eastAsia="x-none"/>
        </w:rPr>
        <w:t xml:space="preserve">pplication process, with the ability for the </w:t>
      </w:r>
      <w:r w:rsidR="00010F63">
        <w:rPr>
          <w:rFonts w:ascii="Arial" w:hAnsi="Arial" w:cs="Arial"/>
          <w:color w:val="000000"/>
          <w:lang w:eastAsia="x-none"/>
        </w:rPr>
        <w:t>A</w:t>
      </w:r>
      <w:r w:rsidRPr="00132F5A">
        <w:rPr>
          <w:rFonts w:ascii="Arial" w:hAnsi="Arial" w:cs="Arial"/>
          <w:color w:val="000000"/>
          <w:lang w:eastAsia="x-none"/>
        </w:rPr>
        <w:t>pplicant to opt out and an offline ID verification facility to be completed by the Defence Business Services (DBS) administration team.</w:t>
      </w:r>
    </w:p>
    <w:p w14:paraId="7723FFB6" w14:textId="77777777" w:rsidR="00132F5A" w:rsidRPr="00132F5A" w:rsidRDefault="00132F5A" w:rsidP="00132F5A">
      <w:pPr>
        <w:pStyle w:val="Heading2"/>
        <w:rPr>
          <w:sz w:val="22"/>
          <w:szCs w:val="22"/>
        </w:rPr>
      </w:pPr>
      <w:r w:rsidRPr="00132F5A">
        <w:rPr>
          <w:sz w:val="22"/>
          <w:szCs w:val="22"/>
        </w:rPr>
        <w:t>Types of Checks</w:t>
      </w:r>
    </w:p>
    <w:p w14:paraId="3B15D743" w14:textId="77777777" w:rsidR="00132F5A" w:rsidRPr="00132F5A" w:rsidRDefault="00132F5A" w:rsidP="00132F5A">
      <w:pPr>
        <w:rPr>
          <w:rFonts w:ascii="Arial" w:hAnsi="Arial" w:cs="Arial"/>
          <w:lang w:eastAsia="x-none"/>
        </w:rPr>
      </w:pPr>
    </w:p>
    <w:p w14:paraId="4FEFFFC7" w14:textId="77777777" w:rsidR="00132F5A" w:rsidRPr="00132F5A" w:rsidRDefault="00132F5A" w:rsidP="00132F5A">
      <w:pPr>
        <w:rPr>
          <w:rFonts w:ascii="Arial" w:hAnsi="Arial" w:cs="Arial"/>
        </w:rPr>
      </w:pPr>
      <w:r w:rsidRPr="00132F5A">
        <w:rPr>
          <w:rFonts w:ascii="Arial" w:hAnsi="Arial" w:cs="Arial"/>
        </w:rPr>
        <w:t>The following table lists the required types of Disclosure Checks.</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89"/>
      </w:tblGrid>
      <w:tr w:rsidR="00132F5A" w:rsidRPr="00132F5A" w14:paraId="042E2D1F" w14:textId="77777777" w:rsidTr="00BE0842">
        <w:tc>
          <w:tcPr>
            <w:tcW w:w="8789" w:type="dxa"/>
            <w:shd w:val="clear" w:color="auto" w:fill="AEAAAA"/>
            <w:tcMar>
              <w:top w:w="0" w:type="dxa"/>
              <w:left w:w="108" w:type="dxa"/>
              <w:bottom w:w="0" w:type="dxa"/>
              <w:right w:w="108" w:type="dxa"/>
            </w:tcMar>
            <w:hideMark/>
          </w:tcPr>
          <w:p w14:paraId="45345859" w14:textId="77777777" w:rsidR="00132F5A" w:rsidRPr="00132F5A" w:rsidRDefault="00132F5A" w:rsidP="00BE0842">
            <w:pPr>
              <w:jc w:val="center"/>
              <w:rPr>
                <w:rFonts w:ascii="Arial" w:hAnsi="Arial" w:cs="Arial"/>
                <w:color w:val="000000"/>
                <w:lang w:val="en-US"/>
              </w:rPr>
            </w:pPr>
            <w:r w:rsidRPr="00132F5A">
              <w:rPr>
                <w:rFonts w:ascii="Arial" w:hAnsi="Arial" w:cs="Arial"/>
                <w:color w:val="000000"/>
                <w:lang w:val="en-US"/>
              </w:rPr>
              <w:t>Type of Check</w:t>
            </w:r>
          </w:p>
        </w:tc>
      </w:tr>
      <w:tr w:rsidR="00132F5A" w:rsidRPr="00132F5A" w14:paraId="74B5E034" w14:textId="77777777" w:rsidTr="00BE0842">
        <w:tc>
          <w:tcPr>
            <w:tcW w:w="8789" w:type="dxa"/>
            <w:tcMar>
              <w:top w:w="0" w:type="dxa"/>
              <w:left w:w="108" w:type="dxa"/>
              <w:bottom w:w="0" w:type="dxa"/>
              <w:right w:w="108" w:type="dxa"/>
            </w:tcMar>
            <w:hideMark/>
          </w:tcPr>
          <w:p w14:paraId="7A85A91E" w14:textId="77777777" w:rsidR="00132F5A" w:rsidRPr="00132F5A" w:rsidRDefault="00132F5A" w:rsidP="00BE0842">
            <w:pPr>
              <w:rPr>
                <w:rFonts w:ascii="Arial" w:hAnsi="Arial" w:cs="Arial"/>
                <w:lang w:val="en-US"/>
              </w:rPr>
            </w:pPr>
            <w:r w:rsidRPr="00132F5A">
              <w:rPr>
                <w:rFonts w:ascii="Arial" w:hAnsi="Arial" w:cs="Arial"/>
                <w:color w:val="000000"/>
                <w:lang w:val="en-US"/>
              </w:rPr>
              <w:t xml:space="preserve">Enhanced Disclosure </w:t>
            </w:r>
          </w:p>
        </w:tc>
      </w:tr>
      <w:tr w:rsidR="00132F5A" w:rsidRPr="00132F5A" w14:paraId="0D2734EC" w14:textId="77777777" w:rsidTr="00BE0842">
        <w:tc>
          <w:tcPr>
            <w:tcW w:w="8789" w:type="dxa"/>
            <w:tcMar>
              <w:top w:w="0" w:type="dxa"/>
              <w:left w:w="108" w:type="dxa"/>
              <w:bottom w:w="0" w:type="dxa"/>
              <w:right w:w="108" w:type="dxa"/>
            </w:tcMar>
            <w:hideMark/>
          </w:tcPr>
          <w:p w14:paraId="006711EC" w14:textId="77777777" w:rsidR="00132F5A" w:rsidRPr="00132F5A" w:rsidRDefault="00132F5A" w:rsidP="00BE0842">
            <w:pPr>
              <w:rPr>
                <w:rFonts w:ascii="Arial" w:hAnsi="Arial" w:cs="Arial"/>
                <w:color w:val="000000"/>
                <w:lang w:val="en-US"/>
              </w:rPr>
            </w:pPr>
            <w:r w:rsidRPr="00132F5A">
              <w:rPr>
                <w:rFonts w:ascii="Arial" w:hAnsi="Arial" w:cs="Arial"/>
                <w:color w:val="000000"/>
                <w:lang w:val="en-US"/>
              </w:rPr>
              <w:t>Enhanced Disclosure with Barring</w:t>
            </w:r>
          </w:p>
        </w:tc>
      </w:tr>
      <w:tr w:rsidR="00132F5A" w:rsidRPr="00132F5A" w14:paraId="30C10735" w14:textId="77777777" w:rsidTr="00BE0842">
        <w:tc>
          <w:tcPr>
            <w:tcW w:w="8789" w:type="dxa"/>
            <w:tcMar>
              <w:top w:w="0" w:type="dxa"/>
              <w:left w:w="108" w:type="dxa"/>
              <w:bottom w:w="0" w:type="dxa"/>
              <w:right w:w="108" w:type="dxa"/>
            </w:tcMar>
            <w:hideMark/>
          </w:tcPr>
          <w:p w14:paraId="3425FF54" w14:textId="77777777" w:rsidR="00132F5A" w:rsidRPr="00132F5A" w:rsidRDefault="00132F5A" w:rsidP="00BE0842">
            <w:pPr>
              <w:rPr>
                <w:rFonts w:ascii="Arial" w:hAnsi="Arial" w:cs="Arial"/>
                <w:lang w:val="en-US"/>
              </w:rPr>
            </w:pPr>
            <w:r w:rsidRPr="00132F5A">
              <w:rPr>
                <w:rFonts w:ascii="Arial" w:hAnsi="Arial" w:cs="Arial"/>
                <w:color w:val="000000"/>
                <w:lang w:val="en-US"/>
              </w:rPr>
              <w:t xml:space="preserve">Standard Disclosure </w:t>
            </w:r>
          </w:p>
        </w:tc>
      </w:tr>
      <w:tr w:rsidR="00132F5A" w:rsidRPr="00132F5A" w14:paraId="0A447AC9" w14:textId="77777777" w:rsidTr="00BE0842">
        <w:tc>
          <w:tcPr>
            <w:tcW w:w="8789" w:type="dxa"/>
            <w:tcMar>
              <w:top w:w="0" w:type="dxa"/>
              <w:left w:w="108" w:type="dxa"/>
              <w:bottom w:w="0" w:type="dxa"/>
              <w:right w:w="108" w:type="dxa"/>
            </w:tcMar>
            <w:hideMark/>
          </w:tcPr>
          <w:p w14:paraId="783E54B4" w14:textId="77777777" w:rsidR="00132F5A" w:rsidRPr="00132F5A" w:rsidRDefault="00132F5A" w:rsidP="00BE0842">
            <w:pPr>
              <w:rPr>
                <w:rFonts w:ascii="Arial" w:hAnsi="Arial" w:cs="Arial"/>
                <w:lang w:val="en-US"/>
              </w:rPr>
            </w:pPr>
            <w:r w:rsidRPr="00132F5A">
              <w:rPr>
                <w:rFonts w:ascii="Arial" w:hAnsi="Arial" w:cs="Arial"/>
                <w:color w:val="000000"/>
                <w:lang w:val="en-US"/>
              </w:rPr>
              <w:t xml:space="preserve">Volunteer (Enhanced &amp; Standard DBS) </w:t>
            </w:r>
            <w:r w:rsidRPr="00132F5A">
              <w:rPr>
                <w:rFonts w:ascii="Arial" w:hAnsi="Arial" w:cs="Arial"/>
                <w:lang w:val="en-US"/>
              </w:rPr>
              <w:t> </w:t>
            </w:r>
          </w:p>
        </w:tc>
      </w:tr>
      <w:tr w:rsidR="00132F5A" w:rsidRPr="00132F5A" w14:paraId="7B6D4E40" w14:textId="77777777" w:rsidTr="00BE0842">
        <w:tc>
          <w:tcPr>
            <w:tcW w:w="8789" w:type="dxa"/>
            <w:tcMar>
              <w:top w:w="0" w:type="dxa"/>
              <w:left w:w="108" w:type="dxa"/>
              <w:bottom w:w="0" w:type="dxa"/>
              <w:right w:w="108" w:type="dxa"/>
            </w:tcMar>
            <w:hideMark/>
          </w:tcPr>
          <w:p w14:paraId="002736C8" w14:textId="77777777" w:rsidR="00132F5A" w:rsidRPr="00132F5A" w:rsidRDefault="00132F5A" w:rsidP="00BE0842">
            <w:pPr>
              <w:rPr>
                <w:rFonts w:ascii="Arial" w:hAnsi="Arial" w:cs="Arial"/>
                <w:lang w:val="en-US"/>
              </w:rPr>
            </w:pPr>
            <w:r w:rsidRPr="00132F5A">
              <w:rPr>
                <w:rFonts w:ascii="Arial" w:hAnsi="Arial" w:cs="Arial"/>
                <w:color w:val="000000"/>
                <w:lang w:val="en-US"/>
              </w:rPr>
              <w:t xml:space="preserve">Basic Disclosure </w:t>
            </w:r>
          </w:p>
        </w:tc>
      </w:tr>
    </w:tbl>
    <w:p w14:paraId="18DDAA05" w14:textId="77777777" w:rsidR="00132F5A" w:rsidRPr="00132F5A" w:rsidRDefault="00132F5A" w:rsidP="00132F5A">
      <w:pPr>
        <w:pStyle w:val="Heading2"/>
        <w:rPr>
          <w:sz w:val="22"/>
          <w:szCs w:val="22"/>
        </w:rPr>
      </w:pPr>
      <w:bookmarkStart w:id="66" w:name="_Toc135296674"/>
      <w:r w:rsidRPr="00132F5A">
        <w:rPr>
          <w:sz w:val="22"/>
          <w:szCs w:val="22"/>
        </w:rPr>
        <w:lastRenderedPageBreak/>
        <w:t>Management Information</w:t>
      </w:r>
      <w:bookmarkEnd w:id="66"/>
    </w:p>
    <w:p w14:paraId="0AD04076" w14:textId="6B6F22CB" w:rsidR="00132F5A" w:rsidRPr="00132F5A" w:rsidRDefault="00132F5A" w:rsidP="00132F5A">
      <w:pPr>
        <w:rPr>
          <w:rFonts w:ascii="Arial" w:hAnsi="Arial" w:cs="Arial"/>
          <w:color w:val="000000"/>
          <w:lang w:eastAsia="x-none"/>
        </w:rPr>
      </w:pPr>
      <w:r w:rsidRPr="00132F5A">
        <w:rPr>
          <w:rFonts w:ascii="Arial" w:hAnsi="Arial" w:cs="Arial"/>
          <w:color w:val="000000"/>
          <w:lang w:eastAsia="x-none"/>
        </w:rPr>
        <w:t xml:space="preserve">The Contractor shall provide a daily MI report, by the area originating the applications. This shall include current </w:t>
      </w:r>
      <w:r w:rsidR="00C55875">
        <w:rPr>
          <w:rFonts w:ascii="Arial" w:hAnsi="Arial" w:cs="Arial"/>
          <w:color w:val="000000"/>
          <w:lang w:eastAsia="x-none"/>
        </w:rPr>
        <w:t>A</w:t>
      </w:r>
      <w:r w:rsidRPr="00132F5A">
        <w:rPr>
          <w:rFonts w:ascii="Arial" w:hAnsi="Arial" w:cs="Arial"/>
          <w:color w:val="000000"/>
          <w:lang w:eastAsia="x-none"/>
        </w:rPr>
        <w:t xml:space="preserve">pplication status/progress, overall completion times, periods where tracking clock was stopped awaiting </w:t>
      </w:r>
      <w:r w:rsidR="00010F63">
        <w:rPr>
          <w:rFonts w:ascii="Arial" w:hAnsi="Arial" w:cs="Arial"/>
          <w:color w:val="000000"/>
          <w:lang w:eastAsia="x-none"/>
        </w:rPr>
        <w:t>A</w:t>
      </w:r>
      <w:r w:rsidRPr="00132F5A">
        <w:rPr>
          <w:rFonts w:ascii="Arial" w:hAnsi="Arial" w:cs="Arial"/>
          <w:color w:val="000000"/>
          <w:lang w:eastAsia="x-none"/>
        </w:rPr>
        <w:t>pplicant action.</w:t>
      </w:r>
    </w:p>
    <w:p w14:paraId="72459CA5" w14:textId="0A65A251" w:rsidR="00132F5A" w:rsidRPr="00132F5A" w:rsidRDefault="00132F5A" w:rsidP="00132F5A">
      <w:pPr>
        <w:rPr>
          <w:rFonts w:ascii="Arial" w:hAnsi="Arial" w:cs="Arial"/>
          <w:color w:val="000000"/>
          <w:lang w:eastAsia="x-none"/>
        </w:rPr>
      </w:pPr>
      <w:r w:rsidRPr="00132F5A">
        <w:rPr>
          <w:rFonts w:ascii="Arial" w:hAnsi="Arial" w:cs="Arial"/>
          <w:color w:val="000000"/>
          <w:lang w:eastAsia="x-none"/>
        </w:rPr>
        <w:t xml:space="preserve">Automated email responses shall be provided to </w:t>
      </w:r>
      <w:r w:rsidR="00010F63">
        <w:rPr>
          <w:rFonts w:ascii="Arial" w:hAnsi="Arial" w:cs="Arial"/>
          <w:color w:val="000000"/>
          <w:lang w:eastAsia="x-none"/>
        </w:rPr>
        <w:t>A</w:t>
      </w:r>
      <w:r w:rsidRPr="00132F5A">
        <w:rPr>
          <w:rFonts w:ascii="Arial" w:hAnsi="Arial" w:cs="Arial"/>
          <w:color w:val="000000"/>
          <w:lang w:eastAsia="x-none"/>
        </w:rPr>
        <w:t>pplicants and administrators and shall include:</w:t>
      </w:r>
    </w:p>
    <w:p w14:paraId="73976577" w14:textId="77777777" w:rsidR="00132F5A" w:rsidRPr="00132F5A" w:rsidRDefault="00132F5A" w:rsidP="00132F5A">
      <w:pPr>
        <w:pStyle w:val="ListParagraph"/>
        <w:numPr>
          <w:ilvl w:val="0"/>
          <w:numId w:val="15"/>
        </w:numPr>
        <w:spacing w:after="200" w:line="276" w:lineRule="auto"/>
        <w:contextualSpacing w:val="0"/>
        <w:rPr>
          <w:rFonts w:ascii="Arial" w:hAnsi="Arial" w:cs="Arial"/>
          <w:color w:val="000000"/>
          <w:lang w:eastAsia="x-none"/>
        </w:rPr>
      </w:pPr>
      <w:r w:rsidRPr="00132F5A">
        <w:rPr>
          <w:rFonts w:ascii="Arial" w:hAnsi="Arial" w:cs="Arial"/>
          <w:color w:val="000000"/>
          <w:lang w:eastAsia="x-none"/>
        </w:rPr>
        <w:t>Non claim form completion reminders.</w:t>
      </w:r>
    </w:p>
    <w:p w14:paraId="121C8C6E" w14:textId="77777777" w:rsidR="00132F5A" w:rsidRPr="00132F5A" w:rsidRDefault="00132F5A" w:rsidP="00132F5A">
      <w:pPr>
        <w:pStyle w:val="ListParagraph"/>
        <w:numPr>
          <w:ilvl w:val="0"/>
          <w:numId w:val="15"/>
        </w:numPr>
        <w:spacing w:after="200" w:line="276" w:lineRule="auto"/>
        <w:contextualSpacing w:val="0"/>
        <w:rPr>
          <w:rFonts w:ascii="Arial" w:hAnsi="Arial" w:cs="Arial"/>
          <w:color w:val="000000"/>
          <w:lang w:eastAsia="x-none"/>
        </w:rPr>
      </w:pPr>
      <w:r w:rsidRPr="00132F5A">
        <w:rPr>
          <w:rFonts w:ascii="Arial" w:hAnsi="Arial" w:cs="Arial"/>
          <w:color w:val="000000"/>
          <w:lang w:eastAsia="x-none"/>
        </w:rPr>
        <w:t>Progress alerts.</w:t>
      </w:r>
    </w:p>
    <w:p w14:paraId="6C4417B9" w14:textId="0F4CB385" w:rsidR="00132F5A" w:rsidRPr="00132F5A" w:rsidRDefault="00132F5A" w:rsidP="00132F5A">
      <w:pPr>
        <w:pStyle w:val="ListParagraph"/>
        <w:numPr>
          <w:ilvl w:val="0"/>
          <w:numId w:val="15"/>
        </w:numPr>
        <w:spacing w:after="200" w:line="276" w:lineRule="auto"/>
        <w:contextualSpacing w:val="0"/>
        <w:rPr>
          <w:rFonts w:ascii="Arial" w:hAnsi="Arial" w:cs="Arial"/>
          <w:color w:val="000000"/>
          <w:lang w:eastAsia="x-none"/>
        </w:rPr>
      </w:pPr>
      <w:r w:rsidRPr="00132F5A">
        <w:rPr>
          <w:rFonts w:ascii="Arial" w:hAnsi="Arial" w:cs="Arial"/>
          <w:color w:val="000000"/>
          <w:lang w:eastAsia="x-none"/>
        </w:rPr>
        <w:t xml:space="preserve">Decision </w:t>
      </w:r>
      <w:r w:rsidR="00A21495">
        <w:rPr>
          <w:rFonts w:ascii="Arial" w:hAnsi="Arial" w:cs="Arial"/>
          <w:color w:val="000000"/>
          <w:lang w:eastAsia="x-none"/>
        </w:rPr>
        <w:t>R</w:t>
      </w:r>
      <w:r w:rsidRPr="00132F5A">
        <w:rPr>
          <w:rFonts w:ascii="Arial" w:hAnsi="Arial" w:cs="Arial"/>
          <w:color w:val="000000"/>
          <w:lang w:eastAsia="x-none"/>
        </w:rPr>
        <w:t>esults.</w:t>
      </w:r>
    </w:p>
    <w:p w14:paraId="0B4F0427" w14:textId="77777777" w:rsidR="00132F5A" w:rsidRPr="00132F5A" w:rsidRDefault="00132F5A" w:rsidP="00132F5A">
      <w:pPr>
        <w:rPr>
          <w:rFonts w:ascii="Arial" w:hAnsi="Arial" w:cs="Arial"/>
          <w:color w:val="000000"/>
          <w:lang w:eastAsia="x-none"/>
        </w:rPr>
      </w:pPr>
      <w:r w:rsidRPr="00132F5A">
        <w:rPr>
          <w:rFonts w:ascii="Arial" w:hAnsi="Arial" w:cs="Arial"/>
          <w:color w:val="000000"/>
          <w:lang w:eastAsia="x-none"/>
        </w:rPr>
        <w:t>Access to live update status reports must be made available to administrators.</w:t>
      </w:r>
    </w:p>
    <w:p w14:paraId="3CEC78E5" w14:textId="77777777" w:rsidR="00123340" w:rsidRDefault="00123340" w:rsidP="00132F5A">
      <w:pPr>
        <w:pStyle w:val="Heading2"/>
        <w:numPr>
          <w:ilvl w:val="0"/>
          <w:numId w:val="0"/>
        </w:numPr>
        <w:rPr>
          <w:sz w:val="22"/>
          <w:szCs w:val="22"/>
        </w:rPr>
      </w:pPr>
    </w:p>
    <w:p w14:paraId="66AA15C8" w14:textId="147DE5FB" w:rsidR="00132F5A" w:rsidRPr="00132F5A" w:rsidRDefault="00132F5A" w:rsidP="00132F5A">
      <w:pPr>
        <w:pStyle w:val="Heading2"/>
        <w:numPr>
          <w:ilvl w:val="0"/>
          <w:numId w:val="0"/>
        </w:numPr>
        <w:rPr>
          <w:sz w:val="22"/>
          <w:szCs w:val="22"/>
        </w:rPr>
      </w:pPr>
      <w:r w:rsidRPr="00132F5A">
        <w:rPr>
          <w:sz w:val="22"/>
          <w:szCs w:val="22"/>
        </w:rPr>
        <w:t>2.4</w:t>
      </w:r>
      <w:r w:rsidRPr="00132F5A">
        <w:rPr>
          <w:sz w:val="22"/>
          <w:szCs w:val="22"/>
        </w:rPr>
        <w:tab/>
        <w:t>Further automation of processes – (Phase 2 following roll out of the service)</w:t>
      </w:r>
    </w:p>
    <w:p w14:paraId="26128195" w14:textId="3CB3BE4C" w:rsidR="00132F5A" w:rsidRPr="00132F5A" w:rsidRDefault="00132F5A" w:rsidP="00132F5A">
      <w:pPr>
        <w:rPr>
          <w:rFonts w:ascii="Arial" w:hAnsi="Arial" w:cs="Arial"/>
          <w:color w:val="000000"/>
          <w:lang w:eastAsia="x-none"/>
        </w:rPr>
      </w:pPr>
      <w:r w:rsidRPr="00132F5A">
        <w:rPr>
          <w:rFonts w:ascii="Arial" w:hAnsi="Arial" w:cs="Arial"/>
          <w:color w:val="000000"/>
          <w:lang w:eastAsia="x-none"/>
        </w:rPr>
        <w:t xml:space="preserve">The ability to develop further automation between the E-Broker platform and in-house </w:t>
      </w:r>
      <w:r w:rsidR="00997CBD">
        <w:rPr>
          <w:rFonts w:ascii="Arial" w:hAnsi="Arial" w:cs="Arial"/>
          <w:color w:val="000000"/>
          <w:lang w:eastAsia="x-none"/>
        </w:rPr>
        <w:t>S</w:t>
      </w:r>
      <w:r w:rsidRPr="00132F5A">
        <w:rPr>
          <w:rFonts w:ascii="Arial" w:hAnsi="Arial" w:cs="Arial"/>
          <w:color w:val="000000"/>
          <w:lang w:eastAsia="x-none"/>
        </w:rPr>
        <w:t xml:space="preserve">oftware platforms </w:t>
      </w:r>
      <w:proofErr w:type="gramStart"/>
      <w:r w:rsidRPr="00132F5A">
        <w:rPr>
          <w:rFonts w:ascii="Arial" w:hAnsi="Arial" w:cs="Arial"/>
          <w:color w:val="000000"/>
          <w:lang w:eastAsia="x-none"/>
        </w:rPr>
        <w:t>through the use of</w:t>
      </w:r>
      <w:proofErr w:type="gramEnd"/>
      <w:r w:rsidRPr="00132F5A">
        <w:rPr>
          <w:rFonts w:ascii="Arial" w:hAnsi="Arial" w:cs="Arial"/>
          <w:color w:val="000000"/>
          <w:lang w:eastAsia="x-none"/>
        </w:rPr>
        <w:t xml:space="preserve"> an API may be added to this contract following the initial roll out of the service.</w:t>
      </w:r>
    </w:p>
    <w:p w14:paraId="2F02087F" w14:textId="77777777" w:rsidR="00132F5A" w:rsidRPr="00132F5A" w:rsidRDefault="00132F5A" w:rsidP="00132F5A">
      <w:pPr>
        <w:rPr>
          <w:rFonts w:ascii="Arial" w:hAnsi="Arial" w:cs="Arial"/>
          <w:color w:val="000000"/>
          <w:lang w:eastAsia="x-none"/>
        </w:rPr>
      </w:pPr>
    </w:p>
    <w:p w14:paraId="7C0CC208" w14:textId="77777777" w:rsidR="00132F5A" w:rsidRPr="00132F5A" w:rsidRDefault="00132F5A" w:rsidP="00132F5A">
      <w:pPr>
        <w:pStyle w:val="Heading1"/>
        <w:rPr>
          <w:sz w:val="22"/>
          <w:szCs w:val="22"/>
        </w:rPr>
      </w:pPr>
      <w:bookmarkStart w:id="67" w:name="_Toc135296679"/>
      <w:bookmarkEnd w:id="62"/>
      <w:bookmarkEnd w:id="63"/>
      <w:r w:rsidRPr="00132F5A">
        <w:rPr>
          <w:sz w:val="22"/>
          <w:szCs w:val="22"/>
        </w:rPr>
        <w:t>Other Requirements Section</w:t>
      </w:r>
      <w:bookmarkEnd w:id="67"/>
    </w:p>
    <w:p w14:paraId="175ADBC1" w14:textId="77777777" w:rsidR="00132F5A" w:rsidRPr="00132F5A" w:rsidRDefault="00132F5A" w:rsidP="00132F5A">
      <w:pPr>
        <w:pStyle w:val="Heading2"/>
        <w:rPr>
          <w:sz w:val="22"/>
          <w:szCs w:val="22"/>
        </w:rPr>
      </w:pPr>
      <w:bookmarkStart w:id="68" w:name="_Toc135296680"/>
      <w:r w:rsidRPr="00132F5A">
        <w:rPr>
          <w:sz w:val="22"/>
          <w:szCs w:val="22"/>
        </w:rPr>
        <w:t>Other Requirements</w:t>
      </w:r>
      <w:bookmarkEnd w:id="68"/>
    </w:p>
    <w:p w14:paraId="79AF9CAF" w14:textId="56E6B132" w:rsidR="00132F5A" w:rsidRPr="00132F5A" w:rsidRDefault="00132F5A" w:rsidP="00132F5A">
      <w:pPr>
        <w:ind w:firstLine="720"/>
        <w:rPr>
          <w:rFonts w:ascii="Arial" w:hAnsi="Arial" w:cs="Arial"/>
          <w:b/>
          <w:bCs/>
          <w:lang w:eastAsia="x-none"/>
        </w:rPr>
      </w:pPr>
      <w:r w:rsidRPr="00132F5A">
        <w:rPr>
          <w:rFonts w:ascii="Arial" w:hAnsi="Arial" w:cs="Arial"/>
          <w:b/>
          <w:bCs/>
          <w:lang w:eastAsia="x-none"/>
        </w:rPr>
        <w:t>3.1.1 MOD Net compatibility</w:t>
      </w:r>
    </w:p>
    <w:p w14:paraId="611AD55E" w14:textId="2B37FAC0" w:rsidR="00132F5A" w:rsidRPr="00132F5A" w:rsidRDefault="00132F5A" w:rsidP="00132F5A">
      <w:pPr>
        <w:ind w:left="720"/>
        <w:rPr>
          <w:rFonts w:ascii="Arial" w:hAnsi="Arial" w:cs="Arial"/>
          <w:color w:val="000000"/>
          <w:lang w:eastAsia="x-none"/>
        </w:rPr>
      </w:pPr>
      <w:r w:rsidRPr="00132F5A">
        <w:rPr>
          <w:rFonts w:ascii="Arial" w:hAnsi="Arial" w:cs="Arial"/>
          <w:color w:val="000000"/>
          <w:lang w:eastAsia="x-none"/>
        </w:rPr>
        <w:t xml:space="preserve">The Contractor shall ensure that the </w:t>
      </w:r>
      <w:proofErr w:type="spellStart"/>
      <w:r w:rsidRPr="00132F5A">
        <w:rPr>
          <w:rFonts w:ascii="Arial" w:hAnsi="Arial" w:cs="Arial"/>
          <w:color w:val="000000"/>
          <w:lang w:eastAsia="x-none"/>
        </w:rPr>
        <w:t>eBroker</w:t>
      </w:r>
      <w:proofErr w:type="spellEnd"/>
      <w:r w:rsidRPr="00132F5A">
        <w:rPr>
          <w:rFonts w:ascii="Arial" w:hAnsi="Arial" w:cs="Arial"/>
          <w:color w:val="000000"/>
          <w:lang w:eastAsia="x-none"/>
        </w:rPr>
        <w:t xml:space="preserve"> platform is made fully accessible from the Ministry of Defence network (MOD Net) </w:t>
      </w:r>
      <w:r w:rsidRPr="00132F5A">
        <w:rPr>
          <w:rFonts w:ascii="Arial" w:hAnsi="Arial" w:cs="Arial"/>
          <w:iCs/>
        </w:rPr>
        <w:t xml:space="preserve">without the need for additional </w:t>
      </w:r>
      <w:r w:rsidR="00997CBD">
        <w:rPr>
          <w:rFonts w:ascii="Arial" w:hAnsi="Arial" w:cs="Arial"/>
          <w:iCs/>
        </w:rPr>
        <w:t>S</w:t>
      </w:r>
      <w:r w:rsidRPr="00132F5A">
        <w:rPr>
          <w:rFonts w:ascii="Arial" w:hAnsi="Arial" w:cs="Arial"/>
          <w:iCs/>
        </w:rPr>
        <w:t>oftware to be installed on MOD systems</w:t>
      </w:r>
      <w:r w:rsidRPr="00132F5A">
        <w:rPr>
          <w:rFonts w:ascii="Arial" w:hAnsi="Arial" w:cs="Arial"/>
          <w:color w:val="000000"/>
          <w:lang w:eastAsia="x-none"/>
        </w:rPr>
        <w:t>.</w:t>
      </w:r>
    </w:p>
    <w:p w14:paraId="5D785149" w14:textId="77777777" w:rsidR="00132F5A" w:rsidRPr="00132F5A" w:rsidRDefault="00132F5A" w:rsidP="00132F5A">
      <w:pPr>
        <w:ind w:left="720"/>
        <w:rPr>
          <w:rFonts w:ascii="Arial" w:hAnsi="Arial" w:cs="Arial"/>
          <w:b/>
          <w:bCs/>
          <w:color w:val="000000"/>
          <w:lang w:eastAsia="x-none"/>
        </w:rPr>
      </w:pPr>
      <w:r w:rsidRPr="00132F5A">
        <w:rPr>
          <w:rFonts w:ascii="Arial" w:hAnsi="Arial" w:cs="Arial"/>
          <w:b/>
          <w:bCs/>
          <w:color w:val="000000"/>
          <w:lang w:eastAsia="x-none"/>
        </w:rPr>
        <w:t>3.1.2 White Labelling</w:t>
      </w:r>
    </w:p>
    <w:p w14:paraId="6BD34B10" w14:textId="1B5778A9" w:rsidR="00132F5A" w:rsidRPr="00132F5A" w:rsidRDefault="00132F5A" w:rsidP="00132F5A">
      <w:pPr>
        <w:ind w:left="720"/>
        <w:rPr>
          <w:rFonts w:ascii="Arial" w:hAnsi="Arial" w:cs="Arial"/>
          <w:lang w:eastAsia="x-none"/>
        </w:rPr>
      </w:pPr>
      <w:r w:rsidRPr="00132F5A">
        <w:rPr>
          <w:rFonts w:ascii="Arial" w:hAnsi="Arial" w:cs="Arial"/>
          <w:lang w:eastAsia="x-none"/>
        </w:rPr>
        <w:t xml:space="preserve">The Contractor shall display MOD branding on </w:t>
      </w:r>
      <w:r w:rsidR="008373CB">
        <w:rPr>
          <w:rFonts w:ascii="Arial" w:hAnsi="Arial" w:cs="Arial"/>
          <w:lang w:eastAsia="x-none"/>
        </w:rPr>
        <w:t>the Authority’s</w:t>
      </w:r>
      <w:r w:rsidRPr="00132F5A">
        <w:rPr>
          <w:rFonts w:ascii="Arial" w:hAnsi="Arial" w:cs="Arial"/>
          <w:lang w:eastAsia="x-none"/>
        </w:rPr>
        <w:t xml:space="preserve"> portals and email correspondence.  </w:t>
      </w:r>
    </w:p>
    <w:p w14:paraId="23F39415" w14:textId="77777777" w:rsidR="00132F5A" w:rsidRPr="00132F5A" w:rsidRDefault="00132F5A" w:rsidP="00132F5A">
      <w:pPr>
        <w:ind w:left="720"/>
        <w:rPr>
          <w:rFonts w:ascii="Arial" w:hAnsi="Arial" w:cs="Arial"/>
          <w:b/>
          <w:bCs/>
          <w:lang w:eastAsia="x-none"/>
        </w:rPr>
      </w:pPr>
      <w:r w:rsidRPr="00132F5A">
        <w:rPr>
          <w:rFonts w:ascii="Arial" w:hAnsi="Arial" w:cs="Arial"/>
          <w:b/>
          <w:bCs/>
          <w:lang w:eastAsia="x-none"/>
        </w:rPr>
        <w:t>3.1.3 Regulatory Compliance</w:t>
      </w:r>
    </w:p>
    <w:p w14:paraId="5284B96D" w14:textId="77777777" w:rsidR="00132F5A" w:rsidRPr="00132F5A" w:rsidRDefault="00132F5A" w:rsidP="00132F5A">
      <w:pPr>
        <w:ind w:left="720"/>
        <w:rPr>
          <w:rFonts w:ascii="Arial" w:hAnsi="Arial" w:cs="Arial"/>
          <w:color w:val="000000"/>
          <w:lang w:eastAsia="x-none"/>
        </w:rPr>
      </w:pPr>
      <w:r w:rsidRPr="00132F5A">
        <w:rPr>
          <w:rFonts w:ascii="Arial" w:hAnsi="Arial" w:cs="Arial"/>
          <w:color w:val="000000"/>
          <w:lang w:eastAsia="x-none"/>
        </w:rPr>
        <w:t xml:space="preserve">The Contractor’s solution shall comply with DBS and Home Office guidelines, including </w:t>
      </w:r>
      <w:hyperlink r:id="rId16" w:history="1">
        <w:proofErr w:type="spellStart"/>
        <w:r w:rsidRPr="00132F5A">
          <w:rPr>
            <w:rStyle w:val="Hyperlink"/>
            <w:rFonts w:ascii="Arial" w:hAnsi="Arial" w:cs="Arial"/>
            <w:lang w:eastAsia="x-none"/>
          </w:rPr>
          <w:t>eBroker</w:t>
        </w:r>
        <w:proofErr w:type="spellEnd"/>
        <w:r w:rsidRPr="00132F5A">
          <w:rPr>
            <w:rStyle w:val="Hyperlink"/>
            <w:rFonts w:ascii="Arial" w:hAnsi="Arial" w:cs="Arial"/>
            <w:lang w:eastAsia="x-none"/>
          </w:rPr>
          <w:t xml:space="preserve"> home office legislation</w:t>
        </w:r>
      </w:hyperlink>
      <w:r w:rsidRPr="00132F5A">
        <w:rPr>
          <w:rFonts w:ascii="Arial" w:hAnsi="Arial" w:cs="Arial"/>
          <w:color w:val="000000"/>
          <w:lang w:eastAsia="x-none"/>
        </w:rPr>
        <w:t>, IS</w:t>
      </w:r>
      <w:r>
        <w:rPr>
          <w:rFonts w:ascii="Arial" w:hAnsi="Arial" w:cs="Arial"/>
          <w:color w:val="000000"/>
          <w:lang w:eastAsia="x-none"/>
        </w:rPr>
        <w:t>O</w:t>
      </w:r>
      <w:r w:rsidRPr="00132F5A">
        <w:rPr>
          <w:rFonts w:ascii="Arial" w:hAnsi="Arial" w:cs="Arial"/>
          <w:color w:val="000000"/>
          <w:lang w:eastAsia="x-none"/>
        </w:rPr>
        <w:t xml:space="preserve">9001 &amp; ISO27001 certification. </w:t>
      </w:r>
    </w:p>
    <w:p w14:paraId="11AC9C59" w14:textId="006FD604" w:rsidR="005C7B65" w:rsidRPr="00492ADC" w:rsidRDefault="005C7B65" w:rsidP="005C7B65">
      <w:pPr>
        <w:ind w:left="720"/>
        <w:rPr>
          <w:rFonts w:ascii="Arial" w:hAnsi="Arial" w:cs="Arial"/>
          <w:b/>
          <w:bCs/>
          <w:lang w:eastAsia="x-none"/>
        </w:rPr>
      </w:pPr>
      <w:r w:rsidRPr="00492ADC">
        <w:rPr>
          <w:rFonts w:ascii="Arial" w:hAnsi="Arial" w:cs="Arial"/>
          <w:b/>
          <w:bCs/>
          <w:lang w:eastAsia="x-none"/>
        </w:rPr>
        <w:t>3.1.4 Key Performance Indicators (KPI)</w:t>
      </w:r>
    </w:p>
    <w:p w14:paraId="25F6CE9C" w14:textId="77777777" w:rsidR="005C7B65" w:rsidRPr="00492ADC" w:rsidRDefault="005C7B65" w:rsidP="005C7B65">
      <w:pPr>
        <w:ind w:left="720"/>
        <w:rPr>
          <w:rFonts w:ascii="Arial" w:hAnsi="Arial" w:cs="Arial"/>
          <w:b/>
          <w:bCs/>
          <w:lang w:eastAsia="x-none"/>
        </w:rPr>
      </w:pPr>
    </w:p>
    <w:tbl>
      <w:tblPr>
        <w:tblStyle w:val="TableGrid"/>
        <w:tblW w:w="0" w:type="auto"/>
        <w:tblInd w:w="720" w:type="dxa"/>
        <w:tblLook w:val="04A0" w:firstRow="1" w:lastRow="0" w:firstColumn="1" w:lastColumn="0" w:noHBand="0" w:noVBand="1"/>
      </w:tblPr>
      <w:tblGrid>
        <w:gridCol w:w="835"/>
        <w:gridCol w:w="4695"/>
        <w:gridCol w:w="2766"/>
      </w:tblGrid>
      <w:tr w:rsidR="005C7B65" w:rsidRPr="00492ADC" w14:paraId="7D3B7CD4" w14:textId="77777777" w:rsidTr="00902269">
        <w:tc>
          <w:tcPr>
            <w:tcW w:w="835" w:type="dxa"/>
          </w:tcPr>
          <w:p w14:paraId="08610D11" w14:textId="77777777" w:rsidR="005C7B65" w:rsidRPr="00492ADC" w:rsidRDefault="005C7B65" w:rsidP="00902269">
            <w:pPr>
              <w:rPr>
                <w:rFonts w:ascii="Arial" w:hAnsi="Arial" w:cs="Arial"/>
                <w:b/>
                <w:bCs/>
                <w:lang w:eastAsia="x-none"/>
              </w:rPr>
            </w:pPr>
          </w:p>
        </w:tc>
        <w:tc>
          <w:tcPr>
            <w:tcW w:w="4695" w:type="dxa"/>
          </w:tcPr>
          <w:p w14:paraId="0E3F0937" w14:textId="77777777" w:rsidR="005C7B65" w:rsidRPr="00492ADC" w:rsidRDefault="005C7B65" w:rsidP="00902269">
            <w:pPr>
              <w:rPr>
                <w:rFonts w:ascii="Arial" w:hAnsi="Arial" w:cs="Arial"/>
                <w:b/>
                <w:bCs/>
                <w:lang w:eastAsia="x-none"/>
              </w:rPr>
            </w:pPr>
            <w:r w:rsidRPr="00492ADC">
              <w:rPr>
                <w:rFonts w:ascii="Arial" w:hAnsi="Arial" w:cs="Arial"/>
                <w:b/>
                <w:bCs/>
                <w:lang w:eastAsia="x-none"/>
              </w:rPr>
              <w:t>Description</w:t>
            </w:r>
          </w:p>
        </w:tc>
        <w:tc>
          <w:tcPr>
            <w:tcW w:w="2766" w:type="dxa"/>
          </w:tcPr>
          <w:p w14:paraId="235133C3" w14:textId="77777777" w:rsidR="005C7B65" w:rsidRPr="00492ADC" w:rsidRDefault="005C7B65" w:rsidP="00902269">
            <w:pPr>
              <w:rPr>
                <w:rFonts w:ascii="Arial" w:hAnsi="Arial" w:cs="Arial"/>
                <w:b/>
                <w:bCs/>
                <w:lang w:eastAsia="x-none"/>
              </w:rPr>
            </w:pPr>
            <w:r w:rsidRPr="00492ADC">
              <w:rPr>
                <w:rFonts w:ascii="Arial" w:hAnsi="Arial" w:cs="Arial"/>
                <w:b/>
                <w:bCs/>
                <w:lang w:eastAsia="x-none"/>
              </w:rPr>
              <w:t>Measure</w:t>
            </w:r>
          </w:p>
        </w:tc>
      </w:tr>
      <w:tr w:rsidR="005C7B65" w:rsidRPr="00492ADC" w14:paraId="44711E34" w14:textId="77777777" w:rsidTr="00902269">
        <w:tc>
          <w:tcPr>
            <w:tcW w:w="835" w:type="dxa"/>
          </w:tcPr>
          <w:p w14:paraId="6E30CBAC" w14:textId="77777777" w:rsidR="005C7B65" w:rsidRPr="00492ADC" w:rsidRDefault="005C7B65" w:rsidP="00902269">
            <w:pPr>
              <w:rPr>
                <w:rFonts w:ascii="Arial" w:hAnsi="Arial" w:cs="Arial"/>
                <w:b/>
                <w:bCs/>
                <w:lang w:eastAsia="x-none"/>
              </w:rPr>
            </w:pPr>
            <w:r w:rsidRPr="00492ADC">
              <w:rPr>
                <w:rFonts w:ascii="Arial" w:hAnsi="Arial" w:cs="Arial"/>
                <w:b/>
                <w:bCs/>
                <w:lang w:eastAsia="x-none"/>
              </w:rPr>
              <w:t>1</w:t>
            </w:r>
          </w:p>
        </w:tc>
        <w:tc>
          <w:tcPr>
            <w:tcW w:w="4695" w:type="dxa"/>
          </w:tcPr>
          <w:p w14:paraId="61026CA9" w14:textId="3B871A8F" w:rsidR="005C7B65" w:rsidRPr="00492ADC" w:rsidRDefault="005C7B65" w:rsidP="00902269">
            <w:pPr>
              <w:ind w:left="720"/>
              <w:rPr>
                <w:rFonts w:ascii="Arial" w:hAnsi="Arial" w:cs="Arial"/>
                <w:color w:val="000000" w:themeColor="text1"/>
                <w:lang w:eastAsia="x-none"/>
              </w:rPr>
            </w:pPr>
            <w:r w:rsidRPr="00492ADC">
              <w:rPr>
                <w:rFonts w:ascii="Arial" w:hAnsi="Arial" w:cs="Arial"/>
                <w:color w:val="000000" w:themeColor="text1"/>
                <w:lang w:eastAsia="x-none"/>
              </w:rPr>
              <w:t xml:space="preserve">The Contractor shall submit successful completions of the </w:t>
            </w:r>
            <w:r w:rsidR="00964106">
              <w:rPr>
                <w:rFonts w:ascii="Arial" w:hAnsi="Arial" w:cs="Arial"/>
                <w:color w:val="000000" w:themeColor="text1"/>
                <w:lang w:eastAsia="x-none"/>
              </w:rPr>
              <w:t>Authority</w:t>
            </w:r>
            <w:r w:rsidRPr="00492ADC">
              <w:rPr>
                <w:rFonts w:ascii="Arial" w:hAnsi="Arial" w:cs="Arial"/>
                <w:color w:val="000000" w:themeColor="text1"/>
                <w:lang w:eastAsia="x-none"/>
              </w:rPr>
              <w:t xml:space="preserve"> claim forms to Disclosure and Barring England and Wales within 48 working hours of receipt.</w:t>
            </w:r>
          </w:p>
          <w:p w14:paraId="350F6DE1" w14:textId="77777777" w:rsidR="005C7B65" w:rsidRPr="00492ADC" w:rsidRDefault="005C7B65" w:rsidP="00902269">
            <w:pPr>
              <w:rPr>
                <w:rFonts w:ascii="Arial" w:hAnsi="Arial" w:cs="Arial"/>
                <w:b/>
                <w:bCs/>
                <w:lang w:eastAsia="x-none"/>
              </w:rPr>
            </w:pPr>
          </w:p>
        </w:tc>
        <w:tc>
          <w:tcPr>
            <w:tcW w:w="2766" w:type="dxa"/>
          </w:tcPr>
          <w:p w14:paraId="2BF72C74" w14:textId="63544047" w:rsidR="005C7B65" w:rsidRPr="00C807C8" w:rsidRDefault="00690CFE" w:rsidP="00902269">
            <w:pPr>
              <w:rPr>
                <w:rFonts w:ascii="Arial" w:hAnsi="Arial" w:cs="Arial"/>
                <w:lang w:eastAsia="x-none"/>
              </w:rPr>
            </w:pPr>
            <w:r w:rsidRPr="00C807C8">
              <w:rPr>
                <w:rFonts w:ascii="Arial" w:hAnsi="Arial" w:cs="Arial"/>
                <w:lang w:eastAsia="x-none"/>
              </w:rPr>
              <w:t xml:space="preserve">Please see Schedule 9 </w:t>
            </w:r>
          </w:p>
        </w:tc>
      </w:tr>
      <w:tr w:rsidR="005C7B65" w:rsidRPr="00492ADC" w14:paraId="5D79348F" w14:textId="77777777" w:rsidTr="00902269">
        <w:tc>
          <w:tcPr>
            <w:tcW w:w="835" w:type="dxa"/>
          </w:tcPr>
          <w:p w14:paraId="42A09658" w14:textId="77777777" w:rsidR="005C7B65" w:rsidRPr="00492ADC" w:rsidRDefault="005C7B65" w:rsidP="00902269">
            <w:pPr>
              <w:rPr>
                <w:rFonts w:ascii="Arial" w:hAnsi="Arial" w:cs="Arial"/>
                <w:b/>
                <w:bCs/>
                <w:lang w:eastAsia="x-none"/>
              </w:rPr>
            </w:pPr>
            <w:r w:rsidRPr="00492ADC">
              <w:rPr>
                <w:rFonts w:ascii="Arial" w:hAnsi="Arial" w:cs="Arial"/>
                <w:b/>
                <w:bCs/>
                <w:lang w:eastAsia="x-none"/>
              </w:rPr>
              <w:lastRenderedPageBreak/>
              <w:t>2</w:t>
            </w:r>
          </w:p>
        </w:tc>
        <w:tc>
          <w:tcPr>
            <w:tcW w:w="4695" w:type="dxa"/>
          </w:tcPr>
          <w:p w14:paraId="25B48590" w14:textId="0ABBB203" w:rsidR="005C7B65" w:rsidRPr="00492ADC" w:rsidRDefault="005C7B65" w:rsidP="00902269">
            <w:pPr>
              <w:ind w:left="720"/>
              <w:rPr>
                <w:rFonts w:ascii="Arial" w:hAnsi="Arial" w:cs="Arial"/>
                <w:color w:val="000000" w:themeColor="text1"/>
                <w:lang w:eastAsia="x-none"/>
              </w:rPr>
            </w:pPr>
            <w:r w:rsidRPr="00492ADC">
              <w:rPr>
                <w:rFonts w:ascii="Arial" w:hAnsi="Arial" w:cs="Arial"/>
                <w:color w:val="000000" w:themeColor="text1"/>
                <w:lang w:eastAsia="x-none"/>
              </w:rPr>
              <w:t xml:space="preserve">Following the submission of a completed </w:t>
            </w:r>
            <w:r w:rsidR="00C55875">
              <w:rPr>
                <w:rFonts w:ascii="Arial" w:hAnsi="Arial" w:cs="Arial"/>
                <w:color w:val="000000" w:themeColor="text1"/>
                <w:lang w:eastAsia="x-none"/>
              </w:rPr>
              <w:t>A</w:t>
            </w:r>
            <w:r w:rsidRPr="00492ADC">
              <w:rPr>
                <w:rFonts w:ascii="Arial" w:hAnsi="Arial" w:cs="Arial"/>
                <w:color w:val="000000" w:themeColor="text1"/>
                <w:lang w:eastAsia="x-none"/>
              </w:rPr>
              <w:t xml:space="preserve">pplication form further requests for information from Disclosures for England and Wales must be forwarded to Defence Business Services Disclosure Team within 48 working </w:t>
            </w:r>
            <w:proofErr w:type="gramStart"/>
            <w:r w:rsidRPr="00492ADC">
              <w:rPr>
                <w:rFonts w:ascii="Arial" w:hAnsi="Arial" w:cs="Arial"/>
                <w:color w:val="000000" w:themeColor="text1"/>
                <w:lang w:eastAsia="x-none"/>
              </w:rPr>
              <w:t>hours</w:t>
            </w:r>
            <w:proofErr w:type="gramEnd"/>
          </w:p>
          <w:p w14:paraId="1974A5C1" w14:textId="77777777" w:rsidR="005C7B65" w:rsidRPr="00492ADC" w:rsidRDefault="005C7B65" w:rsidP="00902269">
            <w:pPr>
              <w:rPr>
                <w:rFonts w:ascii="Arial" w:hAnsi="Arial" w:cs="Arial"/>
                <w:b/>
                <w:bCs/>
                <w:lang w:eastAsia="x-none"/>
              </w:rPr>
            </w:pPr>
          </w:p>
        </w:tc>
        <w:tc>
          <w:tcPr>
            <w:tcW w:w="2766" w:type="dxa"/>
          </w:tcPr>
          <w:p w14:paraId="2B0798AF" w14:textId="63EBD01E" w:rsidR="005C7B65" w:rsidRPr="00492ADC" w:rsidRDefault="00C807C8" w:rsidP="00902269">
            <w:pPr>
              <w:rPr>
                <w:rFonts w:ascii="Arial" w:hAnsi="Arial" w:cs="Arial"/>
                <w:b/>
                <w:bCs/>
                <w:lang w:eastAsia="x-none"/>
              </w:rPr>
            </w:pPr>
            <w:r w:rsidRPr="00C807C8">
              <w:rPr>
                <w:rFonts w:ascii="Arial" w:hAnsi="Arial" w:cs="Arial"/>
                <w:lang w:eastAsia="x-none"/>
              </w:rPr>
              <w:t>Please see Schedule 9</w:t>
            </w:r>
          </w:p>
        </w:tc>
      </w:tr>
      <w:tr w:rsidR="005C7B65" w:rsidRPr="00492ADC" w14:paraId="643EE7AC" w14:textId="77777777" w:rsidTr="00902269">
        <w:tc>
          <w:tcPr>
            <w:tcW w:w="835" w:type="dxa"/>
          </w:tcPr>
          <w:p w14:paraId="0DE23AA1" w14:textId="77777777" w:rsidR="005C7B65" w:rsidRPr="00492ADC" w:rsidRDefault="005C7B65" w:rsidP="00902269">
            <w:pPr>
              <w:rPr>
                <w:rFonts w:ascii="Arial" w:hAnsi="Arial" w:cs="Arial"/>
                <w:b/>
                <w:bCs/>
                <w:lang w:eastAsia="x-none"/>
              </w:rPr>
            </w:pPr>
            <w:r w:rsidRPr="00492ADC">
              <w:rPr>
                <w:rFonts w:ascii="Arial" w:hAnsi="Arial" w:cs="Arial"/>
                <w:b/>
                <w:bCs/>
                <w:lang w:eastAsia="x-none"/>
              </w:rPr>
              <w:t>3</w:t>
            </w:r>
          </w:p>
        </w:tc>
        <w:tc>
          <w:tcPr>
            <w:tcW w:w="4695" w:type="dxa"/>
          </w:tcPr>
          <w:p w14:paraId="3AEFDC73" w14:textId="3002C019" w:rsidR="005C7B65" w:rsidRPr="00492ADC" w:rsidRDefault="005C7B65" w:rsidP="00902269">
            <w:pPr>
              <w:ind w:left="720"/>
              <w:rPr>
                <w:rFonts w:ascii="Arial" w:hAnsi="Arial" w:cs="Arial"/>
                <w:b/>
                <w:bCs/>
                <w:lang w:eastAsia="x-none"/>
              </w:rPr>
            </w:pPr>
            <w:r w:rsidRPr="00492ADC">
              <w:rPr>
                <w:rFonts w:ascii="Arial" w:hAnsi="Arial" w:cs="Arial"/>
                <w:color w:val="000000" w:themeColor="text1"/>
                <w:lang w:eastAsia="x-none"/>
              </w:rPr>
              <w:t xml:space="preserve">The Contractor shall return all e-decisions to the Defence Business Services Disclosure Team following confirmation of successful </w:t>
            </w:r>
            <w:r w:rsidR="00C55875">
              <w:rPr>
                <w:rFonts w:ascii="Arial" w:hAnsi="Arial" w:cs="Arial"/>
                <w:color w:val="000000" w:themeColor="text1"/>
                <w:lang w:eastAsia="x-none"/>
              </w:rPr>
              <w:t>A</w:t>
            </w:r>
            <w:r w:rsidRPr="00492ADC">
              <w:rPr>
                <w:rFonts w:ascii="Arial" w:hAnsi="Arial" w:cs="Arial"/>
                <w:color w:val="000000" w:themeColor="text1"/>
                <w:lang w:eastAsia="x-none"/>
              </w:rPr>
              <w:t>pplication within 48 working hours.</w:t>
            </w:r>
          </w:p>
          <w:p w14:paraId="1EE8F6D4" w14:textId="77777777" w:rsidR="005C7B65" w:rsidRPr="00492ADC" w:rsidRDefault="005C7B65" w:rsidP="00902269">
            <w:pPr>
              <w:rPr>
                <w:rFonts w:ascii="Arial" w:hAnsi="Arial" w:cs="Arial"/>
                <w:b/>
                <w:bCs/>
                <w:lang w:eastAsia="x-none"/>
              </w:rPr>
            </w:pPr>
          </w:p>
        </w:tc>
        <w:tc>
          <w:tcPr>
            <w:tcW w:w="2766" w:type="dxa"/>
          </w:tcPr>
          <w:p w14:paraId="6A51EEB1" w14:textId="689C0D4D" w:rsidR="005C7B65" w:rsidRPr="00492ADC" w:rsidRDefault="00C807C8" w:rsidP="00902269">
            <w:pPr>
              <w:rPr>
                <w:rFonts w:ascii="Arial" w:hAnsi="Arial" w:cs="Arial"/>
                <w:b/>
                <w:bCs/>
                <w:lang w:eastAsia="x-none"/>
              </w:rPr>
            </w:pPr>
            <w:r w:rsidRPr="00C807C8">
              <w:rPr>
                <w:rFonts w:ascii="Arial" w:hAnsi="Arial" w:cs="Arial"/>
                <w:lang w:eastAsia="x-none"/>
              </w:rPr>
              <w:t>Please see Schedule 9</w:t>
            </w:r>
          </w:p>
        </w:tc>
      </w:tr>
      <w:tr w:rsidR="005C7B65" w:rsidRPr="00492ADC" w14:paraId="2EBBCC71" w14:textId="77777777" w:rsidTr="00902269">
        <w:tc>
          <w:tcPr>
            <w:tcW w:w="835" w:type="dxa"/>
          </w:tcPr>
          <w:p w14:paraId="5C4A967C" w14:textId="77777777" w:rsidR="005C7B65" w:rsidRPr="00492ADC" w:rsidRDefault="005C7B65" w:rsidP="00902269">
            <w:pPr>
              <w:rPr>
                <w:rFonts w:ascii="Arial" w:hAnsi="Arial" w:cs="Arial"/>
                <w:b/>
                <w:bCs/>
                <w:lang w:eastAsia="x-none"/>
              </w:rPr>
            </w:pPr>
            <w:r>
              <w:rPr>
                <w:rFonts w:ascii="Arial" w:hAnsi="Arial" w:cs="Arial"/>
                <w:b/>
                <w:bCs/>
                <w:lang w:eastAsia="x-none"/>
              </w:rPr>
              <w:t>4</w:t>
            </w:r>
          </w:p>
        </w:tc>
        <w:tc>
          <w:tcPr>
            <w:tcW w:w="4695" w:type="dxa"/>
          </w:tcPr>
          <w:p w14:paraId="1620D9C1" w14:textId="35949E8B" w:rsidR="005C7B65" w:rsidRPr="00492ADC" w:rsidRDefault="005C7B65" w:rsidP="005C7B65">
            <w:pPr>
              <w:ind w:left="720"/>
              <w:rPr>
                <w:rFonts w:ascii="Arial" w:hAnsi="Arial" w:cs="Arial"/>
                <w:color w:val="000000" w:themeColor="text1"/>
                <w:lang w:eastAsia="x-none"/>
              </w:rPr>
            </w:pPr>
            <w:r>
              <w:rPr>
                <w:rFonts w:ascii="Arial" w:hAnsi="Arial" w:cs="Arial"/>
                <w:color w:val="000000"/>
              </w:rPr>
              <w:t>On a quarterly basis the Contractor will provide evidence that they have met all Social Value        propositions as presented in their tender submission.</w:t>
            </w:r>
          </w:p>
        </w:tc>
        <w:tc>
          <w:tcPr>
            <w:tcW w:w="2766" w:type="dxa"/>
          </w:tcPr>
          <w:p w14:paraId="054E7A70" w14:textId="45B72D39" w:rsidR="005C7B65" w:rsidRPr="00492ADC" w:rsidRDefault="00C807C8" w:rsidP="00902269">
            <w:pPr>
              <w:rPr>
                <w:rFonts w:ascii="Arial" w:hAnsi="Arial" w:cs="Arial"/>
                <w:b/>
                <w:bCs/>
                <w:lang w:eastAsia="x-none"/>
              </w:rPr>
            </w:pPr>
            <w:r w:rsidRPr="00C807C8">
              <w:rPr>
                <w:rFonts w:ascii="Arial" w:hAnsi="Arial" w:cs="Arial"/>
                <w:lang w:eastAsia="x-none"/>
              </w:rPr>
              <w:t>Please see Schedule 9</w:t>
            </w:r>
          </w:p>
        </w:tc>
      </w:tr>
    </w:tbl>
    <w:p w14:paraId="729D0D23" w14:textId="77777777" w:rsidR="00840C19" w:rsidRPr="00840C19" w:rsidRDefault="00840C19" w:rsidP="00840C19">
      <w:pPr>
        <w:rPr>
          <w:rFonts w:ascii="Arial" w:hAnsi="Arial" w:cs="Arial"/>
          <w:sz w:val="24"/>
          <w:szCs w:val="24"/>
        </w:rPr>
      </w:pPr>
    </w:p>
    <w:p w14:paraId="7C29C689" w14:textId="23574DCD" w:rsidR="003848CF" w:rsidRPr="0018719C" w:rsidRDefault="00840C19" w:rsidP="0018719C">
      <w:pPr>
        <w:numPr>
          <w:ilvl w:val="0"/>
          <w:numId w:val="18"/>
        </w:numPr>
        <w:rPr>
          <w:rFonts w:ascii="Arial" w:hAnsi="Arial" w:cs="Arial"/>
          <w:b/>
          <w:bCs/>
        </w:rPr>
      </w:pPr>
      <w:r w:rsidRPr="0014208B">
        <w:rPr>
          <w:rFonts w:ascii="Arial" w:hAnsi="Arial" w:cs="Arial"/>
          <w:b/>
          <w:bCs/>
        </w:rPr>
        <w:t xml:space="preserve">Disclosure &amp; Barring Digitise </w:t>
      </w:r>
      <w:r w:rsidR="00FC7155">
        <w:rPr>
          <w:rFonts w:ascii="Arial" w:hAnsi="Arial" w:cs="Arial"/>
          <w:b/>
          <w:bCs/>
        </w:rPr>
        <w:br/>
      </w:r>
      <w:r w:rsidR="00FC7155">
        <w:rPr>
          <w:rFonts w:ascii="Arial" w:hAnsi="Arial" w:cs="Arial"/>
          <w:b/>
          <w:bCs/>
        </w:rPr>
        <w:br/>
        <w:t xml:space="preserve">4.1 </w:t>
      </w:r>
      <w:r w:rsidRPr="0014208B">
        <w:rPr>
          <w:rFonts w:ascii="Arial" w:hAnsi="Arial" w:cs="Arial"/>
          <w:b/>
          <w:bCs/>
        </w:rPr>
        <w:t xml:space="preserve">Supplier Cost Breakdown.  </w:t>
      </w:r>
      <w:r w:rsidRPr="0018719C">
        <w:rPr>
          <w:rFonts w:ascii="Arial" w:hAnsi="Arial" w:cs="Arial"/>
          <w:b/>
          <w:bCs/>
        </w:rPr>
        <w:tab/>
      </w:r>
    </w:p>
    <w:tbl>
      <w:tblPr>
        <w:tblW w:w="9062" w:type="dxa"/>
        <w:tblLook w:val="04A0" w:firstRow="1" w:lastRow="0" w:firstColumn="1" w:lastColumn="0" w:noHBand="0" w:noVBand="1"/>
      </w:tblPr>
      <w:tblGrid>
        <w:gridCol w:w="3959"/>
        <w:gridCol w:w="2694"/>
        <w:gridCol w:w="2409"/>
      </w:tblGrid>
      <w:tr w:rsidR="001A4E9D" w:rsidRPr="00F86598" w14:paraId="5149223E" w14:textId="67AB2D3D" w:rsidTr="001A4E9D">
        <w:trPr>
          <w:trHeight w:val="248"/>
        </w:trPr>
        <w:tc>
          <w:tcPr>
            <w:tcW w:w="3959" w:type="dxa"/>
            <w:vMerge w:val="restart"/>
            <w:tcBorders>
              <w:top w:val="single" w:sz="8" w:space="0" w:color="auto"/>
              <w:left w:val="single" w:sz="8" w:space="0" w:color="auto"/>
              <w:right w:val="single" w:sz="8" w:space="0" w:color="000000"/>
            </w:tcBorders>
            <w:shd w:val="clear" w:color="000000" w:fill="BFBFBF"/>
            <w:vAlign w:val="center"/>
          </w:tcPr>
          <w:p w14:paraId="461AF87E" w14:textId="426928B7" w:rsidR="001A4E9D" w:rsidRPr="00F86598" w:rsidRDefault="001A4E9D" w:rsidP="00F86598">
            <w:pPr>
              <w:spacing w:after="0"/>
              <w:jc w:val="center"/>
              <w:rPr>
                <w:rFonts w:ascii="Arial" w:hAnsi="Arial" w:cs="Arial"/>
                <w:b/>
                <w:bCs/>
                <w:sz w:val="20"/>
                <w:szCs w:val="20"/>
              </w:rPr>
            </w:pPr>
            <w:r w:rsidRPr="00F86598">
              <w:rPr>
                <w:rFonts w:ascii="Arial" w:hAnsi="Arial" w:cs="Arial"/>
                <w:b/>
                <w:bCs/>
                <w:sz w:val="20"/>
                <w:szCs w:val="20"/>
              </w:rPr>
              <w:t>Cost Description</w:t>
            </w:r>
          </w:p>
        </w:tc>
        <w:tc>
          <w:tcPr>
            <w:tcW w:w="2694" w:type="dxa"/>
            <w:vMerge w:val="restart"/>
            <w:tcBorders>
              <w:top w:val="single" w:sz="8" w:space="0" w:color="auto"/>
              <w:left w:val="single" w:sz="8" w:space="0" w:color="auto"/>
              <w:right w:val="single" w:sz="8" w:space="0" w:color="000000"/>
            </w:tcBorders>
            <w:shd w:val="clear" w:color="000000" w:fill="BFBFBF"/>
            <w:vAlign w:val="center"/>
          </w:tcPr>
          <w:p w14:paraId="4E0AC879" w14:textId="77777777" w:rsidR="001A4E9D" w:rsidRPr="00F86598" w:rsidRDefault="001A4E9D" w:rsidP="00F86598">
            <w:pPr>
              <w:spacing w:after="0"/>
              <w:jc w:val="center"/>
              <w:rPr>
                <w:rFonts w:ascii="Arial" w:hAnsi="Arial" w:cs="Arial"/>
                <w:b/>
                <w:bCs/>
                <w:sz w:val="20"/>
                <w:szCs w:val="20"/>
              </w:rPr>
            </w:pPr>
            <w:r w:rsidRPr="00F86598">
              <w:rPr>
                <w:rFonts w:ascii="Arial" w:hAnsi="Arial" w:cs="Arial"/>
                <w:b/>
                <w:bCs/>
                <w:sz w:val="20"/>
                <w:szCs w:val="20"/>
              </w:rPr>
              <w:t>Contactor Admin cost (Per check)</w:t>
            </w:r>
          </w:p>
          <w:p w14:paraId="240BA4B3" w14:textId="77777777" w:rsidR="001A4E9D" w:rsidRDefault="001A4E9D" w:rsidP="00F86598">
            <w:pPr>
              <w:spacing w:after="0"/>
              <w:jc w:val="center"/>
              <w:rPr>
                <w:rFonts w:ascii="Arial" w:hAnsi="Arial" w:cs="Arial"/>
                <w:b/>
                <w:bCs/>
                <w:sz w:val="20"/>
                <w:szCs w:val="20"/>
              </w:rPr>
            </w:pPr>
            <w:r w:rsidRPr="00F86598">
              <w:rPr>
                <w:rFonts w:ascii="Arial" w:hAnsi="Arial" w:cs="Arial"/>
                <w:b/>
                <w:bCs/>
                <w:sz w:val="20"/>
                <w:szCs w:val="20"/>
              </w:rPr>
              <w:t>FIRM PRICE</w:t>
            </w:r>
          </w:p>
          <w:p w14:paraId="13BBE2FA" w14:textId="6DBA2EA8" w:rsidR="001A4E9D" w:rsidRPr="00F86598" w:rsidRDefault="001A4E9D" w:rsidP="00F86598">
            <w:pPr>
              <w:spacing w:after="0"/>
              <w:jc w:val="center"/>
              <w:rPr>
                <w:rFonts w:ascii="Arial" w:hAnsi="Arial" w:cs="Arial"/>
                <w:b/>
                <w:bCs/>
                <w:sz w:val="20"/>
                <w:szCs w:val="20"/>
              </w:rPr>
            </w:pPr>
            <w:r>
              <w:rPr>
                <w:rFonts w:ascii="Arial" w:hAnsi="Arial" w:cs="Arial"/>
                <w:b/>
                <w:bCs/>
                <w:sz w:val="20"/>
                <w:szCs w:val="20"/>
              </w:rPr>
              <w:t>(</w:t>
            </w:r>
            <w:r w:rsidRPr="00F86598">
              <w:rPr>
                <w:rFonts w:ascii="Arial" w:hAnsi="Arial" w:cs="Arial"/>
                <w:b/>
                <w:bCs/>
                <w:sz w:val="20"/>
                <w:szCs w:val="20"/>
              </w:rPr>
              <w:t>Ex VAT</w:t>
            </w:r>
            <w:r>
              <w:rPr>
                <w:rFonts w:ascii="Arial" w:hAnsi="Arial" w:cs="Arial"/>
                <w:b/>
                <w:bCs/>
                <w:sz w:val="20"/>
                <w:szCs w:val="20"/>
              </w:rPr>
              <w:t>)</w:t>
            </w:r>
          </w:p>
        </w:tc>
        <w:tc>
          <w:tcPr>
            <w:tcW w:w="2409" w:type="dxa"/>
            <w:vMerge w:val="restart"/>
            <w:tcBorders>
              <w:top w:val="single" w:sz="8" w:space="0" w:color="auto"/>
              <w:left w:val="single" w:sz="8" w:space="0" w:color="auto"/>
              <w:right w:val="single" w:sz="8" w:space="0" w:color="000000"/>
            </w:tcBorders>
            <w:shd w:val="clear" w:color="000000" w:fill="BFBFBF"/>
            <w:vAlign w:val="center"/>
          </w:tcPr>
          <w:p w14:paraId="53836FC4" w14:textId="77777777" w:rsidR="001A4E9D" w:rsidRPr="00F86598" w:rsidRDefault="001A4E9D" w:rsidP="00F86598">
            <w:pPr>
              <w:spacing w:after="0"/>
              <w:jc w:val="center"/>
              <w:rPr>
                <w:rFonts w:ascii="Arial" w:hAnsi="Arial" w:cs="Arial"/>
                <w:b/>
                <w:bCs/>
                <w:sz w:val="20"/>
                <w:szCs w:val="20"/>
              </w:rPr>
            </w:pPr>
            <w:r w:rsidRPr="00F86598">
              <w:rPr>
                <w:rFonts w:ascii="Arial" w:hAnsi="Arial" w:cs="Arial"/>
                <w:b/>
                <w:bCs/>
                <w:sz w:val="20"/>
                <w:szCs w:val="20"/>
              </w:rPr>
              <w:t>D&amp;BS Charge (Per check)</w:t>
            </w:r>
          </w:p>
          <w:p w14:paraId="29FF4532" w14:textId="7463994D" w:rsidR="001A4E9D" w:rsidRPr="00F86598" w:rsidRDefault="001A4E9D" w:rsidP="00F86598">
            <w:pPr>
              <w:spacing w:after="0"/>
              <w:jc w:val="center"/>
              <w:rPr>
                <w:rFonts w:ascii="Arial" w:hAnsi="Arial" w:cs="Arial"/>
                <w:b/>
                <w:bCs/>
                <w:sz w:val="20"/>
                <w:szCs w:val="20"/>
              </w:rPr>
            </w:pPr>
            <w:r w:rsidRPr="00F86598">
              <w:rPr>
                <w:rFonts w:ascii="Arial" w:hAnsi="Arial" w:cs="Arial"/>
                <w:b/>
                <w:bCs/>
                <w:sz w:val="20"/>
                <w:szCs w:val="20"/>
              </w:rPr>
              <w:t>(VAT INC)</w:t>
            </w:r>
          </w:p>
        </w:tc>
      </w:tr>
      <w:tr w:rsidR="001A4E9D" w:rsidRPr="00F86598" w14:paraId="047DAFAF" w14:textId="0F9F5E31" w:rsidTr="001A4E9D">
        <w:trPr>
          <w:trHeight w:val="248"/>
        </w:trPr>
        <w:tc>
          <w:tcPr>
            <w:tcW w:w="3959" w:type="dxa"/>
            <w:vMerge/>
            <w:tcBorders>
              <w:left w:val="single" w:sz="8" w:space="0" w:color="auto"/>
              <w:bottom w:val="single" w:sz="8" w:space="0" w:color="auto"/>
              <w:right w:val="single" w:sz="8" w:space="0" w:color="000000"/>
            </w:tcBorders>
            <w:shd w:val="clear" w:color="000000" w:fill="BFBFBF"/>
            <w:vAlign w:val="center"/>
          </w:tcPr>
          <w:p w14:paraId="038DC893" w14:textId="148B6332" w:rsidR="001A4E9D" w:rsidRPr="00F86598" w:rsidRDefault="001A4E9D" w:rsidP="00F86598">
            <w:pPr>
              <w:spacing w:after="0"/>
              <w:jc w:val="center"/>
              <w:rPr>
                <w:rFonts w:ascii="Arial" w:hAnsi="Arial" w:cs="Arial"/>
                <w:b/>
                <w:bCs/>
                <w:sz w:val="20"/>
                <w:szCs w:val="20"/>
              </w:rPr>
            </w:pPr>
          </w:p>
        </w:tc>
        <w:tc>
          <w:tcPr>
            <w:tcW w:w="2694" w:type="dxa"/>
            <w:vMerge/>
            <w:tcBorders>
              <w:left w:val="single" w:sz="8" w:space="0" w:color="auto"/>
              <w:bottom w:val="single" w:sz="8" w:space="0" w:color="auto"/>
              <w:right w:val="single" w:sz="8" w:space="0" w:color="000000"/>
            </w:tcBorders>
            <w:shd w:val="clear" w:color="000000" w:fill="BFBFBF"/>
            <w:vAlign w:val="center"/>
          </w:tcPr>
          <w:p w14:paraId="71546E7D" w14:textId="762394A7" w:rsidR="001A4E9D" w:rsidRPr="00F86598" w:rsidRDefault="001A4E9D" w:rsidP="00F86598">
            <w:pPr>
              <w:spacing w:after="0"/>
              <w:jc w:val="center"/>
              <w:rPr>
                <w:rFonts w:ascii="Arial" w:hAnsi="Arial" w:cs="Arial"/>
                <w:b/>
                <w:bCs/>
                <w:sz w:val="20"/>
                <w:szCs w:val="20"/>
              </w:rPr>
            </w:pPr>
          </w:p>
        </w:tc>
        <w:tc>
          <w:tcPr>
            <w:tcW w:w="2409" w:type="dxa"/>
            <w:vMerge/>
            <w:tcBorders>
              <w:left w:val="single" w:sz="8" w:space="0" w:color="auto"/>
              <w:bottom w:val="single" w:sz="8" w:space="0" w:color="auto"/>
              <w:right w:val="single" w:sz="8" w:space="0" w:color="000000"/>
            </w:tcBorders>
            <w:shd w:val="clear" w:color="000000" w:fill="BFBFBF"/>
            <w:vAlign w:val="center"/>
          </w:tcPr>
          <w:p w14:paraId="4F1FAF5D" w14:textId="4E133FCD" w:rsidR="001A4E9D" w:rsidRPr="00F86598" w:rsidRDefault="001A4E9D" w:rsidP="00F86598">
            <w:pPr>
              <w:spacing w:after="0"/>
              <w:jc w:val="center"/>
              <w:rPr>
                <w:rFonts w:ascii="Arial" w:hAnsi="Arial" w:cs="Arial"/>
                <w:b/>
                <w:bCs/>
                <w:sz w:val="20"/>
                <w:szCs w:val="20"/>
              </w:rPr>
            </w:pPr>
          </w:p>
        </w:tc>
      </w:tr>
      <w:tr w:rsidR="001A4E9D" w:rsidRPr="00F86598" w14:paraId="620DE311" w14:textId="7949054F" w:rsidTr="001A4E9D">
        <w:trPr>
          <w:trHeight w:val="205"/>
        </w:trPr>
        <w:tc>
          <w:tcPr>
            <w:tcW w:w="3959" w:type="dxa"/>
            <w:tcBorders>
              <w:top w:val="single" w:sz="8" w:space="0" w:color="auto"/>
              <w:left w:val="single" w:sz="8" w:space="0" w:color="auto"/>
              <w:bottom w:val="single" w:sz="8" w:space="0" w:color="auto"/>
              <w:right w:val="single" w:sz="8" w:space="0" w:color="000000"/>
            </w:tcBorders>
            <w:shd w:val="clear" w:color="auto" w:fill="auto"/>
            <w:vAlign w:val="center"/>
          </w:tcPr>
          <w:p w14:paraId="3BB614E7" w14:textId="2845D73C" w:rsidR="001A4E9D" w:rsidRPr="00F86598" w:rsidRDefault="001A4E9D" w:rsidP="00F86598">
            <w:pPr>
              <w:jc w:val="center"/>
              <w:rPr>
                <w:rFonts w:ascii="Arial" w:hAnsi="Arial" w:cs="Arial"/>
                <w:b/>
                <w:bCs/>
                <w:color w:val="000000"/>
                <w:sz w:val="20"/>
                <w:szCs w:val="20"/>
                <w:lang w:val="en-US"/>
              </w:rPr>
            </w:pPr>
            <w:r w:rsidRPr="00F86598">
              <w:rPr>
                <w:rFonts w:ascii="Arial" w:hAnsi="Arial" w:cs="Arial"/>
                <w:b/>
                <w:bCs/>
                <w:color w:val="000000"/>
                <w:sz w:val="20"/>
                <w:szCs w:val="20"/>
                <w:lang w:val="en-US"/>
              </w:rPr>
              <w:t>Enhanced Disclosure (with Barring)</w:t>
            </w:r>
          </w:p>
        </w:tc>
        <w:tc>
          <w:tcPr>
            <w:tcW w:w="2694" w:type="dxa"/>
            <w:tcBorders>
              <w:top w:val="single" w:sz="8" w:space="0" w:color="auto"/>
              <w:left w:val="single" w:sz="8" w:space="0" w:color="auto"/>
              <w:bottom w:val="single" w:sz="8" w:space="0" w:color="auto"/>
              <w:right w:val="single" w:sz="8" w:space="0" w:color="000000"/>
            </w:tcBorders>
            <w:shd w:val="clear" w:color="auto" w:fill="auto"/>
            <w:vAlign w:val="center"/>
          </w:tcPr>
          <w:p w14:paraId="534CAC2C" w14:textId="2588100C" w:rsidR="001A4E9D" w:rsidRPr="00F86598" w:rsidRDefault="00575558" w:rsidP="00F86598">
            <w:pPr>
              <w:spacing w:after="0"/>
              <w:jc w:val="center"/>
              <w:rPr>
                <w:rFonts w:ascii="Arial" w:hAnsi="Arial" w:cs="Arial"/>
                <w:color w:val="000000"/>
                <w:sz w:val="20"/>
                <w:szCs w:val="20"/>
                <w:lang w:val="en-US"/>
              </w:rPr>
            </w:pPr>
            <w:r w:rsidRPr="00575558">
              <w:rPr>
                <w:rFonts w:ascii="Arial" w:hAnsi="Arial" w:cs="Arial"/>
                <w:color w:val="FF0000"/>
                <w:sz w:val="20"/>
                <w:szCs w:val="20"/>
              </w:rPr>
              <w:t>[REDACTED]</w:t>
            </w:r>
          </w:p>
        </w:tc>
        <w:tc>
          <w:tcPr>
            <w:tcW w:w="2409" w:type="dxa"/>
            <w:tcBorders>
              <w:top w:val="single" w:sz="8" w:space="0" w:color="auto"/>
              <w:left w:val="single" w:sz="8" w:space="0" w:color="auto"/>
              <w:bottom w:val="single" w:sz="8" w:space="0" w:color="auto"/>
              <w:right w:val="single" w:sz="8" w:space="0" w:color="000000"/>
            </w:tcBorders>
            <w:shd w:val="clear" w:color="auto" w:fill="auto"/>
            <w:vAlign w:val="center"/>
          </w:tcPr>
          <w:p w14:paraId="2A3A28F0" w14:textId="44666070" w:rsidR="001A4E9D" w:rsidRPr="00F86598" w:rsidRDefault="001A4E9D" w:rsidP="00F86598">
            <w:pPr>
              <w:spacing w:after="0"/>
              <w:jc w:val="center"/>
              <w:rPr>
                <w:rFonts w:ascii="Arial" w:hAnsi="Arial" w:cs="Arial"/>
                <w:sz w:val="20"/>
                <w:szCs w:val="20"/>
              </w:rPr>
            </w:pPr>
            <w:r w:rsidRPr="00F86598">
              <w:rPr>
                <w:rFonts w:ascii="Arial" w:hAnsi="Arial" w:cs="Arial"/>
                <w:sz w:val="20"/>
                <w:szCs w:val="20"/>
              </w:rPr>
              <w:t>£38</w:t>
            </w:r>
          </w:p>
        </w:tc>
      </w:tr>
      <w:tr w:rsidR="001A4E9D" w:rsidRPr="00F86598" w14:paraId="60CDFFA8" w14:textId="7D44C599" w:rsidTr="001A4E9D">
        <w:trPr>
          <w:trHeight w:val="205"/>
        </w:trPr>
        <w:tc>
          <w:tcPr>
            <w:tcW w:w="3959" w:type="dxa"/>
            <w:tcBorders>
              <w:top w:val="single" w:sz="8" w:space="0" w:color="auto"/>
              <w:left w:val="single" w:sz="8" w:space="0" w:color="auto"/>
              <w:bottom w:val="single" w:sz="8" w:space="0" w:color="auto"/>
              <w:right w:val="single" w:sz="8" w:space="0" w:color="000000"/>
            </w:tcBorders>
            <w:shd w:val="clear" w:color="auto" w:fill="auto"/>
            <w:vAlign w:val="center"/>
          </w:tcPr>
          <w:p w14:paraId="536FF250" w14:textId="1A5EE394" w:rsidR="001A4E9D" w:rsidRPr="00F86598" w:rsidRDefault="001A4E9D" w:rsidP="00F86598">
            <w:pPr>
              <w:jc w:val="center"/>
              <w:rPr>
                <w:rFonts w:ascii="Arial" w:hAnsi="Arial" w:cs="Arial"/>
                <w:b/>
                <w:bCs/>
                <w:color w:val="000000"/>
                <w:sz w:val="20"/>
                <w:szCs w:val="20"/>
                <w:lang w:val="en-US"/>
              </w:rPr>
            </w:pPr>
            <w:r w:rsidRPr="00F86598">
              <w:rPr>
                <w:rFonts w:ascii="Arial" w:hAnsi="Arial" w:cs="Arial"/>
                <w:b/>
                <w:bCs/>
                <w:color w:val="000000"/>
                <w:sz w:val="20"/>
                <w:szCs w:val="20"/>
                <w:lang w:val="en-US"/>
              </w:rPr>
              <w:t>Standard / Basic Disclosure</w:t>
            </w:r>
          </w:p>
        </w:tc>
        <w:tc>
          <w:tcPr>
            <w:tcW w:w="2694" w:type="dxa"/>
            <w:tcBorders>
              <w:top w:val="single" w:sz="8" w:space="0" w:color="auto"/>
              <w:left w:val="single" w:sz="8" w:space="0" w:color="auto"/>
              <w:bottom w:val="single" w:sz="8" w:space="0" w:color="auto"/>
              <w:right w:val="single" w:sz="8" w:space="0" w:color="000000"/>
            </w:tcBorders>
            <w:shd w:val="clear" w:color="auto" w:fill="auto"/>
            <w:vAlign w:val="center"/>
          </w:tcPr>
          <w:p w14:paraId="08AFD37D" w14:textId="19435385" w:rsidR="001A4E9D" w:rsidRPr="00F86598" w:rsidRDefault="00575558" w:rsidP="00F86598">
            <w:pPr>
              <w:spacing w:after="0"/>
              <w:jc w:val="center"/>
              <w:rPr>
                <w:rFonts w:ascii="Arial" w:hAnsi="Arial" w:cs="Arial"/>
                <w:color w:val="000000"/>
                <w:sz w:val="20"/>
                <w:szCs w:val="20"/>
                <w:lang w:val="en-US"/>
              </w:rPr>
            </w:pPr>
            <w:r w:rsidRPr="00575558">
              <w:rPr>
                <w:rFonts w:ascii="Arial" w:hAnsi="Arial" w:cs="Arial"/>
                <w:color w:val="FF0000"/>
                <w:sz w:val="20"/>
                <w:szCs w:val="20"/>
              </w:rPr>
              <w:t>[REDACTED]</w:t>
            </w:r>
          </w:p>
        </w:tc>
        <w:tc>
          <w:tcPr>
            <w:tcW w:w="2409" w:type="dxa"/>
            <w:tcBorders>
              <w:top w:val="single" w:sz="8" w:space="0" w:color="auto"/>
              <w:left w:val="single" w:sz="8" w:space="0" w:color="auto"/>
              <w:bottom w:val="single" w:sz="8" w:space="0" w:color="auto"/>
              <w:right w:val="single" w:sz="8" w:space="0" w:color="000000"/>
            </w:tcBorders>
            <w:shd w:val="clear" w:color="auto" w:fill="auto"/>
            <w:vAlign w:val="center"/>
          </w:tcPr>
          <w:p w14:paraId="2CCD2222" w14:textId="6F827B4C" w:rsidR="001A4E9D" w:rsidRPr="00F86598" w:rsidRDefault="001A4E9D" w:rsidP="00F86598">
            <w:pPr>
              <w:spacing w:after="0"/>
              <w:jc w:val="center"/>
              <w:rPr>
                <w:rFonts w:ascii="Arial" w:hAnsi="Arial" w:cs="Arial"/>
                <w:sz w:val="20"/>
                <w:szCs w:val="20"/>
              </w:rPr>
            </w:pPr>
            <w:r w:rsidRPr="00F86598">
              <w:rPr>
                <w:rFonts w:ascii="Arial" w:hAnsi="Arial" w:cs="Arial"/>
                <w:sz w:val="20"/>
                <w:szCs w:val="20"/>
              </w:rPr>
              <w:t>£18</w:t>
            </w:r>
          </w:p>
        </w:tc>
      </w:tr>
      <w:tr w:rsidR="001A4E9D" w:rsidRPr="00F86598" w14:paraId="50331788" w14:textId="66E16D39" w:rsidTr="001A4E9D">
        <w:trPr>
          <w:trHeight w:val="205"/>
        </w:trPr>
        <w:tc>
          <w:tcPr>
            <w:tcW w:w="3959" w:type="dxa"/>
            <w:tcBorders>
              <w:top w:val="single" w:sz="8" w:space="0" w:color="auto"/>
              <w:left w:val="single" w:sz="8" w:space="0" w:color="auto"/>
              <w:bottom w:val="single" w:sz="8" w:space="0" w:color="auto"/>
              <w:right w:val="single" w:sz="8" w:space="0" w:color="000000"/>
            </w:tcBorders>
            <w:shd w:val="clear" w:color="auto" w:fill="auto"/>
            <w:vAlign w:val="center"/>
          </w:tcPr>
          <w:p w14:paraId="7691CE48" w14:textId="454D62E2" w:rsidR="001A4E9D" w:rsidRPr="00F86598" w:rsidRDefault="001A4E9D" w:rsidP="00F86598">
            <w:pPr>
              <w:jc w:val="center"/>
              <w:rPr>
                <w:rFonts w:ascii="Arial" w:hAnsi="Arial" w:cs="Arial"/>
                <w:b/>
                <w:bCs/>
                <w:color w:val="000000"/>
                <w:sz w:val="20"/>
                <w:szCs w:val="20"/>
                <w:lang w:val="en-US"/>
              </w:rPr>
            </w:pPr>
            <w:r w:rsidRPr="00F86598">
              <w:rPr>
                <w:rFonts w:ascii="Arial" w:hAnsi="Arial" w:cs="Arial"/>
                <w:b/>
                <w:bCs/>
                <w:color w:val="000000"/>
                <w:sz w:val="20"/>
                <w:szCs w:val="20"/>
                <w:lang w:val="en-US"/>
              </w:rPr>
              <w:t>Volunteer (Enhanced &amp; Standard)</w:t>
            </w:r>
          </w:p>
        </w:tc>
        <w:tc>
          <w:tcPr>
            <w:tcW w:w="2694" w:type="dxa"/>
            <w:tcBorders>
              <w:top w:val="single" w:sz="8" w:space="0" w:color="auto"/>
              <w:left w:val="single" w:sz="8" w:space="0" w:color="auto"/>
              <w:bottom w:val="single" w:sz="8" w:space="0" w:color="auto"/>
              <w:right w:val="single" w:sz="8" w:space="0" w:color="000000"/>
            </w:tcBorders>
            <w:shd w:val="clear" w:color="auto" w:fill="auto"/>
            <w:vAlign w:val="center"/>
          </w:tcPr>
          <w:p w14:paraId="52A39B90" w14:textId="5C6898AA" w:rsidR="001A4E9D" w:rsidRPr="00F86598" w:rsidRDefault="00765C47" w:rsidP="00765C47">
            <w:pPr>
              <w:spacing w:after="0"/>
              <w:jc w:val="center"/>
              <w:rPr>
                <w:rFonts w:ascii="Arial" w:hAnsi="Arial" w:cs="Arial"/>
                <w:color w:val="000000"/>
                <w:sz w:val="20"/>
                <w:szCs w:val="20"/>
                <w:lang w:val="en-US"/>
              </w:rPr>
            </w:pPr>
            <w:r w:rsidRPr="00575558">
              <w:rPr>
                <w:rFonts w:ascii="Arial" w:hAnsi="Arial" w:cs="Arial"/>
                <w:color w:val="FF0000"/>
                <w:sz w:val="20"/>
                <w:szCs w:val="20"/>
              </w:rPr>
              <w:t>[REDACTED]</w:t>
            </w:r>
          </w:p>
        </w:tc>
        <w:tc>
          <w:tcPr>
            <w:tcW w:w="2409" w:type="dxa"/>
            <w:tcBorders>
              <w:top w:val="single" w:sz="8" w:space="0" w:color="auto"/>
              <w:left w:val="single" w:sz="8" w:space="0" w:color="auto"/>
              <w:bottom w:val="single" w:sz="8" w:space="0" w:color="auto"/>
              <w:right w:val="single" w:sz="8" w:space="0" w:color="000000"/>
            </w:tcBorders>
            <w:shd w:val="clear" w:color="auto" w:fill="auto"/>
            <w:vAlign w:val="center"/>
          </w:tcPr>
          <w:p w14:paraId="64BDC7F9" w14:textId="2B0890B0" w:rsidR="001A4E9D" w:rsidRPr="00F86598" w:rsidRDefault="001A4E9D" w:rsidP="00F86598">
            <w:pPr>
              <w:spacing w:after="0"/>
              <w:jc w:val="center"/>
              <w:rPr>
                <w:rFonts w:ascii="Arial" w:hAnsi="Arial" w:cs="Arial"/>
                <w:sz w:val="20"/>
                <w:szCs w:val="20"/>
              </w:rPr>
            </w:pPr>
            <w:r w:rsidRPr="00F86598">
              <w:rPr>
                <w:rFonts w:ascii="Arial" w:hAnsi="Arial" w:cs="Arial"/>
                <w:sz w:val="20"/>
                <w:szCs w:val="20"/>
              </w:rPr>
              <w:t>£0</w:t>
            </w:r>
          </w:p>
        </w:tc>
      </w:tr>
      <w:tr w:rsidR="001A4E9D" w:rsidRPr="00F86598" w14:paraId="3BE21FF9" w14:textId="26BDCF74" w:rsidTr="001A4E9D">
        <w:trPr>
          <w:trHeight w:val="205"/>
        </w:trPr>
        <w:tc>
          <w:tcPr>
            <w:tcW w:w="3959" w:type="dxa"/>
            <w:tcBorders>
              <w:top w:val="single" w:sz="8" w:space="0" w:color="auto"/>
              <w:left w:val="single" w:sz="8" w:space="0" w:color="auto"/>
              <w:bottom w:val="single" w:sz="8" w:space="0" w:color="auto"/>
              <w:right w:val="single" w:sz="8" w:space="0" w:color="000000"/>
            </w:tcBorders>
            <w:shd w:val="clear" w:color="auto" w:fill="auto"/>
            <w:vAlign w:val="center"/>
          </w:tcPr>
          <w:p w14:paraId="41023E07" w14:textId="44D741D5" w:rsidR="001A4E9D" w:rsidRPr="00F86598" w:rsidRDefault="001A4E9D" w:rsidP="00F86598">
            <w:pPr>
              <w:jc w:val="center"/>
              <w:rPr>
                <w:rFonts w:ascii="Arial" w:hAnsi="Arial" w:cs="Arial"/>
                <w:b/>
                <w:bCs/>
                <w:color w:val="000000"/>
                <w:sz w:val="20"/>
                <w:szCs w:val="20"/>
                <w:lang w:val="en-US"/>
              </w:rPr>
            </w:pPr>
            <w:r w:rsidRPr="00F86598">
              <w:rPr>
                <w:rFonts w:ascii="Arial" w:hAnsi="Arial" w:cs="Arial"/>
                <w:b/>
                <w:bCs/>
                <w:color w:val="000000"/>
                <w:sz w:val="20"/>
                <w:szCs w:val="20"/>
                <w:lang w:val="en-US"/>
              </w:rPr>
              <w:t>Digital Identity Check</w:t>
            </w:r>
          </w:p>
        </w:tc>
        <w:tc>
          <w:tcPr>
            <w:tcW w:w="2694" w:type="dxa"/>
            <w:tcBorders>
              <w:top w:val="single" w:sz="8" w:space="0" w:color="auto"/>
              <w:left w:val="single" w:sz="8" w:space="0" w:color="auto"/>
              <w:bottom w:val="single" w:sz="8" w:space="0" w:color="auto"/>
              <w:right w:val="single" w:sz="8" w:space="0" w:color="000000"/>
            </w:tcBorders>
            <w:shd w:val="clear" w:color="auto" w:fill="auto"/>
            <w:vAlign w:val="center"/>
          </w:tcPr>
          <w:p w14:paraId="0E127826" w14:textId="5AEF2DC1" w:rsidR="001A4E9D" w:rsidRPr="00F86598" w:rsidRDefault="00765C47" w:rsidP="00F86598">
            <w:pPr>
              <w:spacing w:after="0"/>
              <w:jc w:val="center"/>
              <w:rPr>
                <w:rFonts w:ascii="Arial" w:hAnsi="Arial" w:cs="Arial"/>
                <w:color w:val="000000"/>
                <w:sz w:val="20"/>
                <w:szCs w:val="20"/>
                <w:lang w:val="en-US"/>
              </w:rPr>
            </w:pPr>
            <w:r w:rsidRPr="00575558">
              <w:rPr>
                <w:rFonts w:ascii="Arial" w:hAnsi="Arial" w:cs="Arial"/>
                <w:color w:val="FF0000"/>
                <w:sz w:val="20"/>
                <w:szCs w:val="20"/>
              </w:rPr>
              <w:t>[REDACTED]</w:t>
            </w:r>
          </w:p>
        </w:tc>
        <w:tc>
          <w:tcPr>
            <w:tcW w:w="2409" w:type="dxa"/>
            <w:tcBorders>
              <w:top w:val="single" w:sz="8" w:space="0" w:color="auto"/>
              <w:left w:val="single" w:sz="8" w:space="0" w:color="auto"/>
              <w:bottom w:val="single" w:sz="8" w:space="0" w:color="auto"/>
              <w:right w:val="single" w:sz="8" w:space="0" w:color="000000"/>
            </w:tcBorders>
            <w:shd w:val="clear" w:color="auto" w:fill="auto"/>
            <w:vAlign w:val="center"/>
          </w:tcPr>
          <w:p w14:paraId="649CF0A7" w14:textId="1982ACCB" w:rsidR="001A4E9D" w:rsidRPr="00F86598" w:rsidRDefault="001A4E9D" w:rsidP="00F86598">
            <w:pPr>
              <w:spacing w:after="0"/>
              <w:jc w:val="center"/>
              <w:rPr>
                <w:rFonts w:ascii="Arial" w:hAnsi="Arial" w:cs="Arial"/>
                <w:sz w:val="20"/>
                <w:szCs w:val="20"/>
              </w:rPr>
            </w:pPr>
            <w:r w:rsidRPr="00F86598">
              <w:rPr>
                <w:rFonts w:ascii="Arial" w:hAnsi="Arial" w:cs="Arial"/>
                <w:sz w:val="20"/>
                <w:szCs w:val="20"/>
              </w:rPr>
              <w:t>£0</w:t>
            </w:r>
          </w:p>
        </w:tc>
      </w:tr>
    </w:tbl>
    <w:p w14:paraId="41CB9103" w14:textId="77777777" w:rsidR="0018719C" w:rsidRDefault="0018719C" w:rsidP="0018719C">
      <w:pPr>
        <w:tabs>
          <w:tab w:val="left" w:pos="5812"/>
        </w:tabs>
        <w:ind w:left="828"/>
        <w:rPr>
          <w:rFonts w:ascii="Arial" w:hAnsi="Arial" w:cs="Arial"/>
          <w:b/>
          <w:bCs/>
        </w:rPr>
      </w:pPr>
    </w:p>
    <w:p w14:paraId="1F49EF09" w14:textId="7B95EDAA" w:rsidR="0018719C" w:rsidRDefault="0018719C" w:rsidP="0018719C">
      <w:pPr>
        <w:tabs>
          <w:tab w:val="left" w:pos="5812"/>
        </w:tabs>
        <w:ind w:left="828"/>
      </w:pPr>
      <w:r>
        <w:rPr>
          <w:rFonts w:ascii="Arial" w:hAnsi="Arial" w:cs="Arial"/>
          <w:b/>
          <w:bCs/>
        </w:rPr>
        <w:t>4.2 Additional Costs</w:t>
      </w:r>
      <w:r w:rsidRPr="0014208B">
        <w:rPr>
          <w:rFonts w:ascii="Arial" w:hAnsi="Arial" w:cs="Arial"/>
          <w:b/>
          <w:bCs/>
        </w:rPr>
        <w:t xml:space="preserve">.  </w:t>
      </w:r>
    </w:p>
    <w:tbl>
      <w:tblPr>
        <w:tblW w:w="6653" w:type="dxa"/>
        <w:tblLook w:val="04A0" w:firstRow="1" w:lastRow="0" w:firstColumn="1" w:lastColumn="0" w:noHBand="0" w:noVBand="1"/>
      </w:tblPr>
      <w:tblGrid>
        <w:gridCol w:w="3959"/>
        <w:gridCol w:w="2694"/>
      </w:tblGrid>
      <w:tr w:rsidR="0018719C" w:rsidRPr="001A4E9D" w14:paraId="7C9A6619" w14:textId="77777777" w:rsidTr="0018719C">
        <w:trPr>
          <w:trHeight w:val="205"/>
        </w:trPr>
        <w:tc>
          <w:tcPr>
            <w:tcW w:w="3959" w:type="dxa"/>
            <w:tcBorders>
              <w:top w:val="single" w:sz="8" w:space="0" w:color="auto"/>
              <w:left w:val="single" w:sz="8" w:space="0" w:color="auto"/>
              <w:bottom w:val="single" w:sz="8" w:space="0" w:color="auto"/>
              <w:right w:val="single" w:sz="8" w:space="0" w:color="000000"/>
            </w:tcBorders>
            <w:shd w:val="clear" w:color="auto" w:fill="BFBFBF" w:themeFill="background1" w:themeFillShade="BF"/>
            <w:vAlign w:val="center"/>
          </w:tcPr>
          <w:p w14:paraId="79390AB4" w14:textId="6D988AC9" w:rsidR="0018719C" w:rsidRPr="001A4E9D" w:rsidRDefault="0018719C" w:rsidP="001A4E9D">
            <w:pPr>
              <w:spacing w:after="0" w:line="240" w:lineRule="auto"/>
              <w:jc w:val="center"/>
              <w:rPr>
                <w:sz w:val="20"/>
                <w:szCs w:val="20"/>
              </w:rPr>
            </w:pPr>
            <w:r w:rsidRPr="001A4E9D">
              <w:rPr>
                <w:sz w:val="20"/>
                <w:szCs w:val="20"/>
              </w:rPr>
              <w:br w:type="page"/>
            </w:r>
            <w:r w:rsidRPr="001A4E9D">
              <w:rPr>
                <w:rFonts w:ascii="Arial" w:hAnsi="Arial" w:cs="Arial"/>
                <w:b/>
                <w:bCs/>
                <w:color w:val="000000"/>
                <w:sz w:val="20"/>
                <w:szCs w:val="20"/>
                <w:lang w:val="en-US"/>
              </w:rPr>
              <w:t>Additional Costings</w:t>
            </w:r>
          </w:p>
        </w:tc>
        <w:tc>
          <w:tcPr>
            <w:tcW w:w="2694" w:type="dxa"/>
            <w:tcBorders>
              <w:top w:val="single" w:sz="8" w:space="0" w:color="auto"/>
              <w:left w:val="single" w:sz="8" w:space="0" w:color="auto"/>
              <w:bottom w:val="single" w:sz="8" w:space="0" w:color="auto"/>
              <w:right w:val="single" w:sz="8" w:space="0" w:color="000000"/>
            </w:tcBorders>
            <w:shd w:val="clear" w:color="auto" w:fill="BFBFBF" w:themeFill="background1" w:themeFillShade="BF"/>
            <w:vAlign w:val="center"/>
          </w:tcPr>
          <w:p w14:paraId="79FA11CE" w14:textId="77777777" w:rsidR="0018719C" w:rsidRPr="001A4E9D" w:rsidRDefault="0018719C" w:rsidP="00F86598">
            <w:pPr>
              <w:spacing w:after="0" w:line="240" w:lineRule="auto"/>
              <w:jc w:val="center"/>
              <w:rPr>
                <w:rFonts w:ascii="Arial" w:hAnsi="Arial" w:cs="Arial"/>
                <w:b/>
                <w:bCs/>
                <w:color w:val="000000"/>
                <w:sz w:val="20"/>
                <w:szCs w:val="20"/>
                <w:lang w:val="en-US"/>
              </w:rPr>
            </w:pPr>
            <w:r w:rsidRPr="001A4E9D">
              <w:rPr>
                <w:rFonts w:ascii="Arial" w:hAnsi="Arial" w:cs="Arial"/>
                <w:b/>
                <w:bCs/>
                <w:color w:val="000000"/>
                <w:sz w:val="20"/>
                <w:szCs w:val="20"/>
                <w:lang w:val="en-US"/>
              </w:rPr>
              <w:t xml:space="preserve">Unit Price </w:t>
            </w:r>
          </w:p>
          <w:p w14:paraId="69C6E4FB" w14:textId="0E4B4DF3" w:rsidR="0018719C" w:rsidRPr="001A4E9D" w:rsidRDefault="0018719C" w:rsidP="00F86598">
            <w:pPr>
              <w:spacing w:after="0" w:line="240" w:lineRule="auto"/>
              <w:jc w:val="center"/>
              <w:rPr>
                <w:rFonts w:ascii="Arial" w:hAnsi="Arial" w:cs="Arial"/>
                <w:b/>
                <w:bCs/>
                <w:color w:val="000000"/>
                <w:sz w:val="20"/>
                <w:szCs w:val="20"/>
                <w:lang w:val="en-US"/>
              </w:rPr>
            </w:pPr>
            <w:r w:rsidRPr="001A4E9D">
              <w:rPr>
                <w:rFonts w:ascii="Arial" w:hAnsi="Arial" w:cs="Arial"/>
                <w:b/>
                <w:bCs/>
                <w:color w:val="000000"/>
                <w:sz w:val="20"/>
                <w:szCs w:val="20"/>
                <w:lang w:val="en-US"/>
              </w:rPr>
              <w:t>(Ex VAT)</w:t>
            </w:r>
          </w:p>
          <w:p w14:paraId="1C5CA676" w14:textId="13421907" w:rsidR="0018719C" w:rsidRPr="001A4E9D" w:rsidRDefault="0018719C" w:rsidP="00F86598">
            <w:pPr>
              <w:spacing w:after="0" w:line="240" w:lineRule="auto"/>
              <w:jc w:val="center"/>
              <w:rPr>
                <w:rFonts w:ascii="Arial" w:hAnsi="Arial" w:cs="Arial"/>
                <w:b/>
                <w:bCs/>
                <w:color w:val="000000"/>
                <w:sz w:val="20"/>
                <w:szCs w:val="20"/>
                <w:lang w:val="en-US"/>
              </w:rPr>
            </w:pPr>
            <w:r w:rsidRPr="001A4E9D">
              <w:rPr>
                <w:rFonts w:ascii="Arial" w:hAnsi="Arial" w:cs="Arial"/>
                <w:b/>
                <w:bCs/>
                <w:color w:val="000000"/>
                <w:sz w:val="20"/>
                <w:szCs w:val="20"/>
                <w:lang w:val="en-US"/>
              </w:rPr>
              <w:t xml:space="preserve"> (Firm Price)</w:t>
            </w:r>
          </w:p>
        </w:tc>
      </w:tr>
      <w:tr w:rsidR="0018719C" w:rsidRPr="001A4E9D" w14:paraId="60ADE609" w14:textId="77777777" w:rsidTr="0018719C">
        <w:trPr>
          <w:trHeight w:val="205"/>
        </w:trPr>
        <w:tc>
          <w:tcPr>
            <w:tcW w:w="3959" w:type="dxa"/>
            <w:tcBorders>
              <w:top w:val="single" w:sz="8" w:space="0" w:color="auto"/>
              <w:left w:val="single" w:sz="8" w:space="0" w:color="auto"/>
              <w:bottom w:val="single" w:sz="8" w:space="0" w:color="auto"/>
              <w:right w:val="single" w:sz="8" w:space="0" w:color="000000"/>
            </w:tcBorders>
            <w:shd w:val="clear" w:color="auto" w:fill="auto"/>
            <w:vAlign w:val="center"/>
          </w:tcPr>
          <w:p w14:paraId="073A7365" w14:textId="361C6C2F" w:rsidR="0018719C" w:rsidRPr="001A4E9D" w:rsidRDefault="0018719C" w:rsidP="00F86598">
            <w:pPr>
              <w:spacing w:after="0" w:line="240" w:lineRule="auto"/>
              <w:jc w:val="center"/>
              <w:rPr>
                <w:rFonts w:ascii="Arial" w:hAnsi="Arial" w:cs="Arial"/>
                <w:b/>
                <w:bCs/>
                <w:color w:val="000000"/>
                <w:sz w:val="20"/>
                <w:szCs w:val="20"/>
                <w:lang w:val="en-US"/>
              </w:rPr>
            </w:pPr>
            <w:r w:rsidRPr="001A4E9D">
              <w:rPr>
                <w:rFonts w:ascii="Arial" w:hAnsi="Arial" w:cs="Arial"/>
                <w:b/>
                <w:bCs/>
                <w:color w:val="000000"/>
                <w:sz w:val="20"/>
                <w:szCs w:val="20"/>
                <w:lang w:val="en-US"/>
              </w:rPr>
              <w:t>Admin Role Accounts</w:t>
            </w:r>
          </w:p>
        </w:tc>
        <w:tc>
          <w:tcPr>
            <w:tcW w:w="2694" w:type="dxa"/>
            <w:tcBorders>
              <w:top w:val="single" w:sz="8" w:space="0" w:color="auto"/>
              <w:left w:val="single" w:sz="8" w:space="0" w:color="auto"/>
              <w:bottom w:val="single" w:sz="8" w:space="0" w:color="auto"/>
              <w:right w:val="single" w:sz="8" w:space="0" w:color="000000"/>
            </w:tcBorders>
            <w:shd w:val="clear" w:color="auto" w:fill="auto"/>
            <w:vAlign w:val="center"/>
          </w:tcPr>
          <w:p w14:paraId="6869AE66" w14:textId="3CADE507" w:rsidR="0018719C" w:rsidRPr="001A4E9D" w:rsidRDefault="0018719C" w:rsidP="00F86598">
            <w:pPr>
              <w:spacing w:after="0" w:line="240" w:lineRule="auto"/>
              <w:jc w:val="center"/>
              <w:rPr>
                <w:rFonts w:ascii="Arial" w:hAnsi="Arial" w:cs="Arial"/>
                <w:color w:val="000000"/>
                <w:sz w:val="20"/>
                <w:szCs w:val="20"/>
                <w:lang w:val="en-US"/>
              </w:rPr>
            </w:pPr>
            <w:r>
              <w:rPr>
                <w:rFonts w:ascii="Arial" w:hAnsi="Arial" w:cs="Arial"/>
                <w:sz w:val="20"/>
                <w:szCs w:val="20"/>
              </w:rPr>
              <w:t>£</w:t>
            </w:r>
            <w:r w:rsidRPr="001A4E9D">
              <w:rPr>
                <w:rFonts w:ascii="Arial" w:hAnsi="Arial" w:cs="Arial"/>
                <w:sz w:val="20"/>
                <w:szCs w:val="20"/>
              </w:rPr>
              <w:t>0</w:t>
            </w:r>
          </w:p>
        </w:tc>
      </w:tr>
      <w:tr w:rsidR="0018719C" w:rsidRPr="001A4E9D" w14:paraId="3DE8A17E" w14:textId="77777777" w:rsidTr="0018719C">
        <w:trPr>
          <w:trHeight w:val="205"/>
        </w:trPr>
        <w:tc>
          <w:tcPr>
            <w:tcW w:w="3959" w:type="dxa"/>
            <w:tcBorders>
              <w:top w:val="single" w:sz="8" w:space="0" w:color="auto"/>
              <w:left w:val="single" w:sz="8" w:space="0" w:color="auto"/>
              <w:bottom w:val="single" w:sz="8" w:space="0" w:color="auto"/>
              <w:right w:val="single" w:sz="8" w:space="0" w:color="000000"/>
            </w:tcBorders>
            <w:shd w:val="clear" w:color="auto" w:fill="auto"/>
            <w:vAlign w:val="center"/>
          </w:tcPr>
          <w:p w14:paraId="4B5DEDD4" w14:textId="587D9B9A" w:rsidR="0018719C" w:rsidRPr="001A4E9D" w:rsidRDefault="0018719C" w:rsidP="00F86598">
            <w:pPr>
              <w:jc w:val="center"/>
              <w:rPr>
                <w:rFonts w:ascii="Arial" w:hAnsi="Arial" w:cs="Arial"/>
                <w:b/>
                <w:bCs/>
                <w:color w:val="000000"/>
                <w:sz w:val="20"/>
                <w:szCs w:val="20"/>
                <w:lang w:val="en-US"/>
              </w:rPr>
            </w:pPr>
            <w:r w:rsidRPr="001A4E9D">
              <w:rPr>
                <w:rFonts w:ascii="Arial" w:hAnsi="Arial" w:cs="Arial"/>
                <w:b/>
                <w:bCs/>
                <w:color w:val="000000"/>
                <w:sz w:val="20"/>
                <w:szCs w:val="20"/>
                <w:lang w:val="en-US"/>
              </w:rPr>
              <w:t>Initial Set Up Cost</w:t>
            </w:r>
          </w:p>
        </w:tc>
        <w:tc>
          <w:tcPr>
            <w:tcW w:w="2694" w:type="dxa"/>
            <w:tcBorders>
              <w:top w:val="single" w:sz="8" w:space="0" w:color="auto"/>
              <w:left w:val="single" w:sz="8" w:space="0" w:color="auto"/>
              <w:bottom w:val="single" w:sz="8" w:space="0" w:color="auto"/>
              <w:right w:val="single" w:sz="8" w:space="0" w:color="000000"/>
            </w:tcBorders>
            <w:shd w:val="clear" w:color="auto" w:fill="auto"/>
            <w:vAlign w:val="center"/>
          </w:tcPr>
          <w:p w14:paraId="6D79B66E" w14:textId="54BB9E1F" w:rsidR="0018719C" w:rsidRPr="001A4E9D" w:rsidRDefault="0018719C" w:rsidP="00F86598">
            <w:pPr>
              <w:spacing w:after="0" w:line="240" w:lineRule="auto"/>
              <w:jc w:val="center"/>
              <w:rPr>
                <w:rFonts w:ascii="Arial" w:hAnsi="Arial" w:cs="Arial"/>
                <w:color w:val="000000"/>
                <w:sz w:val="20"/>
                <w:szCs w:val="20"/>
                <w:lang w:val="en-US"/>
              </w:rPr>
            </w:pPr>
            <w:r>
              <w:rPr>
                <w:rFonts w:ascii="Arial" w:hAnsi="Arial" w:cs="Arial"/>
                <w:sz w:val="20"/>
                <w:szCs w:val="20"/>
              </w:rPr>
              <w:t>£</w:t>
            </w:r>
            <w:r w:rsidRPr="001A4E9D">
              <w:rPr>
                <w:rFonts w:ascii="Arial" w:hAnsi="Arial" w:cs="Arial"/>
                <w:sz w:val="20"/>
                <w:szCs w:val="20"/>
              </w:rPr>
              <w:t>0</w:t>
            </w:r>
          </w:p>
        </w:tc>
      </w:tr>
      <w:tr w:rsidR="0018719C" w:rsidRPr="001A4E9D" w14:paraId="0E028E13" w14:textId="77777777" w:rsidTr="0018719C">
        <w:trPr>
          <w:trHeight w:val="205"/>
        </w:trPr>
        <w:tc>
          <w:tcPr>
            <w:tcW w:w="3959" w:type="dxa"/>
            <w:tcBorders>
              <w:top w:val="single" w:sz="8" w:space="0" w:color="auto"/>
              <w:left w:val="single" w:sz="8" w:space="0" w:color="auto"/>
              <w:bottom w:val="single" w:sz="8" w:space="0" w:color="auto"/>
              <w:right w:val="single" w:sz="8" w:space="0" w:color="000000"/>
            </w:tcBorders>
            <w:shd w:val="clear" w:color="auto" w:fill="auto"/>
            <w:vAlign w:val="center"/>
          </w:tcPr>
          <w:p w14:paraId="07CE2F91" w14:textId="65C74074" w:rsidR="0018719C" w:rsidRPr="001A4E9D" w:rsidRDefault="0018719C" w:rsidP="00F86598">
            <w:pPr>
              <w:jc w:val="center"/>
              <w:rPr>
                <w:rFonts w:ascii="Arial" w:hAnsi="Arial" w:cs="Arial"/>
                <w:b/>
                <w:bCs/>
                <w:color w:val="000000"/>
                <w:sz w:val="20"/>
                <w:szCs w:val="20"/>
                <w:lang w:val="en-US"/>
              </w:rPr>
            </w:pPr>
            <w:r w:rsidRPr="001A4E9D">
              <w:rPr>
                <w:rFonts w:ascii="Arial" w:hAnsi="Arial" w:cs="Arial"/>
                <w:b/>
                <w:bCs/>
                <w:color w:val="000000"/>
                <w:sz w:val="20"/>
                <w:szCs w:val="20"/>
                <w:lang w:val="en-US"/>
              </w:rPr>
              <w:t>Whitelisting – Branding of Platform</w:t>
            </w:r>
          </w:p>
        </w:tc>
        <w:tc>
          <w:tcPr>
            <w:tcW w:w="2694" w:type="dxa"/>
            <w:tcBorders>
              <w:top w:val="single" w:sz="8" w:space="0" w:color="auto"/>
              <w:left w:val="single" w:sz="8" w:space="0" w:color="auto"/>
              <w:bottom w:val="single" w:sz="8" w:space="0" w:color="auto"/>
              <w:right w:val="single" w:sz="8" w:space="0" w:color="000000"/>
            </w:tcBorders>
            <w:shd w:val="clear" w:color="auto" w:fill="auto"/>
            <w:vAlign w:val="center"/>
          </w:tcPr>
          <w:p w14:paraId="0C03844D" w14:textId="26AE0A80" w:rsidR="0018719C" w:rsidRPr="001A4E9D" w:rsidRDefault="00765C47" w:rsidP="00F86598">
            <w:pPr>
              <w:spacing w:after="0" w:line="240" w:lineRule="auto"/>
              <w:jc w:val="center"/>
              <w:rPr>
                <w:rFonts w:ascii="Arial" w:hAnsi="Arial" w:cs="Arial"/>
                <w:color w:val="000000"/>
                <w:sz w:val="20"/>
                <w:szCs w:val="20"/>
                <w:lang w:val="en-US"/>
              </w:rPr>
            </w:pPr>
            <w:r w:rsidRPr="00765C47">
              <w:rPr>
                <w:rFonts w:ascii="Arial" w:hAnsi="Arial" w:cs="Arial"/>
                <w:color w:val="FF0000"/>
                <w:sz w:val="20"/>
                <w:szCs w:val="20"/>
              </w:rPr>
              <w:t>[REDACTED]</w:t>
            </w:r>
          </w:p>
        </w:tc>
      </w:tr>
      <w:tr w:rsidR="0018719C" w:rsidRPr="001A4E9D" w14:paraId="6AE18EAC" w14:textId="77777777" w:rsidTr="0018719C">
        <w:trPr>
          <w:trHeight w:val="205"/>
        </w:trPr>
        <w:tc>
          <w:tcPr>
            <w:tcW w:w="3959" w:type="dxa"/>
            <w:tcBorders>
              <w:top w:val="single" w:sz="8" w:space="0" w:color="auto"/>
              <w:left w:val="single" w:sz="8" w:space="0" w:color="auto"/>
              <w:bottom w:val="single" w:sz="8" w:space="0" w:color="auto"/>
              <w:right w:val="single" w:sz="8" w:space="0" w:color="000000"/>
            </w:tcBorders>
            <w:shd w:val="clear" w:color="auto" w:fill="auto"/>
            <w:vAlign w:val="center"/>
          </w:tcPr>
          <w:p w14:paraId="48855051" w14:textId="2800965B" w:rsidR="0018719C" w:rsidRPr="001A4E9D" w:rsidRDefault="0018719C" w:rsidP="00F86598">
            <w:pPr>
              <w:jc w:val="center"/>
              <w:rPr>
                <w:rFonts w:ascii="Arial" w:hAnsi="Arial" w:cs="Arial"/>
                <w:b/>
                <w:bCs/>
                <w:color w:val="000000"/>
                <w:sz w:val="20"/>
                <w:szCs w:val="20"/>
                <w:lang w:val="en-US"/>
              </w:rPr>
            </w:pPr>
            <w:r w:rsidRPr="001A4E9D">
              <w:rPr>
                <w:rFonts w:ascii="Arial" w:hAnsi="Arial" w:cs="Arial"/>
                <w:b/>
                <w:bCs/>
                <w:color w:val="000000"/>
                <w:sz w:val="20"/>
                <w:szCs w:val="20"/>
                <w:lang w:val="en-US"/>
              </w:rPr>
              <w:t>Ongoing Administration Cost</w:t>
            </w:r>
          </w:p>
        </w:tc>
        <w:tc>
          <w:tcPr>
            <w:tcW w:w="2694" w:type="dxa"/>
            <w:tcBorders>
              <w:top w:val="single" w:sz="8" w:space="0" w:color="auto"/>
              <w:left w:val="single" w:sz="8" w:space="0" w:color="auto"/>
              <w:bottom w:val="single" w:sz="8" w:space="0" w:color="auto"/>
              <w:right w:val="single" w:sz="8" w:space="0" w:color="000000"/>
            </w:tcBorders>
            <w:shd w:val="clear" w:color="auto" w:fill="auto"/>
            <w:vAlign w:val="center"/>
          </w:tcPr>
          <w:p w14:paraId="3D67073C" w14:textId="646653E7" w:rsidR="0018719C" w:rsidRPr="001A4E9D" w:rsidRDefault="0018719C" w:rsidP="00F86598">
            <w:pPr>
              <w:spacing w:after="0" w:line="240" w:lineRule="auto"/>
              <w:jc w:val="center"/>
              <w:rPr>
                <w:rFonts w:ascii="Arial" w:hAnsi="Arial" w:cs="Arial"/>
                <w:color w:val="000000"/>
                <w:sz w:val="20"/>
                <w:szCs w:val="20"/>
                <w:lang w:val="en-US"/>
              </w:rPr>
            </w:pPr>
            <w:r>
              <w:rPr>
                <w:rFonts w:ascii="Arial" w:hAnsi="Arial" w:cs="Arial"/>
                <w:sz w:val="20"/>
                <w:szCs w:val="20"/>
              </w:rPr>
              <w:t>£</w:t>
            </w:r>
            <w:r w:rsidRPr="001A4E9D">
              <w:rPr>
                <w:rFonts w:ascii="Arial" w:hAnsi="Arial" w:cs="Arial"/>
                <w:sz w:val="20"/>
                <w:szCs w:val="20"/>
              </w:rPr>
              <w:t>0</w:t>
            </w:r>
          </w:p>
        </w:tc>
      </w:tr>
      <w:tr w:rsidR="0018719C" w:rsidRPr="001A4E9D" w14:paraId="2B0737E9" w14:textId="77777777" w:rsidTr="0018719C">
        <w:trPr>
          <w:trHeight w:val="205"/>
        </w:trPr>
        <w:tc>
          <w:tcPr>
            <w:tcW w:w="3959" w:type="dxa"/>
            <w:tcBorders>
              <w:top w:val="single" w:sz="8" w:space="0" w:color="auto"/>
              <w:left w:val="single" w:sz="8" w:space="0" w:color="auto"/>
              <w:bottom w:val="single" w:sz="8" w:space="0" w:color="auto"/>
              <w:right w:val="single" w:sz="8" w:space="0" w:color="000000"/>
            </w:tcBorders>
            <w:shd w:val="clear" w:color="auto" w:fill="BFBFBF" w:themeFill="background1" w:themeFillShade="BF"/>
            <w:vAlign w:val="center"/>
          </w:tcPr>
          <w:p w14:paraId="4DADFADA" w14:textId="77777777" w:rsidR="0018719C" w:rsidRPr="001A4E9D" w:rsidRDefault="0018719C" w:rsidP="0018719C">
            <w:pPr>
              <w:spacing w:after="0" w:line="240" w:lineRule="auto"/>
              <w:ind w:left="22" w:hanging="22"/>
              <w:jc w:val="center"/>
              <w:rPr>
                <w:rFonts w:ascii="Arial" w:hAnsi="Arial" w:cs="Arial"/>
                <w:sz w:val="20"/>
                <w:szCs w:val="20"/>
              </w:rPr>
            </w:pPr>
            <w:r>
              <w:rPr>
                <w:rFonts w:ascii="Arial" w:hAnsi="Arial" w:cs="Arial"/>
                <w:b/>
                <w:bCs/>
                <w:color w:val="000000"/>
                <w:sz w:val="20"/>
                <w:szCs w:val="20"/>
                <w:lang w:val="en-US"/>
              </w:rPr>
              <w:t>Total Additional Costs</w:t>
            </w:r>
          </w:p>
        </w:tc>
        <w:tc>
          <w:tcPr>
            <w:tcW w:w="2694" w:type="dxa"/>
            <w:tcBorders>
              <w:top w:val="single" w:sz="8" w:space="0" w:color="auto"/>
              <w:left w:val="single" w:sz="8" w:space="0" w:color="auto"/>
              <w:bottom w:val="single" w:sz="8" w:space="0" w:color="auto"/>
              <w:right w:val="single" w:sz="8" w:space="0" w:color="000000"/>
            </w:tcBorders>
            <w:shd w:val="clear" w:color="auto" w:fill="BFBFBF" w:themeFill="background1" w:themeFillShade="BF"/>
            <w:vAlign w:val="center"/>
          </w:tcPr>
          <w:p w14:paraId="4C31B6B3" w14:textId="7C3EDD35" w:rsidR="0018719C" w:rsidRPr="001A4E9D" w:rsidRDefault="00E2756C" w:rsidP="0018719C">
            <w:pPr>
              <w:spacing w:after="0" w:line="240" w:lineRule="auto"/>
              <w:ind w:left="31" w:hanging="31"/>
              <w:jc w:val="center"/>
              <w:rPr>
                <w:rFonts w:ascii="Arial" w:hAnsi="Arial" w:cs="Arial"/>
                <w:sz w:val="20"/>
                <w:szCs w:val="20"/>
              </w:rPr>
            </w:pPr>
            <w:r w:rsidRPr="00E2756C">
              <w:rPr>
                <w:rFonts w:ascii="Arial" w:hAnsi="Arial" w:cs="Arial"/>
                <w:color w:val="FF0000"/>
                <w:sz w:val="20"/>
                <w:szCs w:val="20"/>
              </w:rPr>
              <w:t>[REDACTED]</w:t>
            </w:r>
          </w:p>
        </w:tc>
      </w:tr>
    </w:tbl>
    <w:p w14:paraId="1AE5AC25" w14:textId="7809C986" w:rsidR="00F86598" w:rsidRDefault="00F86598" w:rsidP="00123340">
      <w:pPr>
        <w:ind w:left="828"/>
        <w:rPr>
          <w:rFonts w:ascii="Arial" w:hAnsi="Arial" w:cs="Arial"/>
          <w:b/>
          <w:bCs/>
        </w:rPr>
      </w:pPr>
    </w:p>
    <w:p w14:paraId="50DB0899" w14:textId="77777777" w:rsidR="0018719C" w:rsidRDefault="0018719C">
      <w:pPr>
        <w:rPr>
          <w:rFonts w:ascii="Arial" w:hAnsi="Arial" w:cs="Arial"/>
          <w:b/>
          <w:bCs/>
          <w:sz w:val="24"/>
          <w:szCs w:val="24"/>
        </w:rPr>
      </w:pPr>
      <w:bookmarkStart w:id="69" w:name="_Toc501022446_11_4"/>
      <w:r>
        <w:rPr>
          <w:rFonts w:ascii="Arial" w:hAnsi="Arial" w:cs="Arial"/>
          <w:b/>
          <w:bCs/>
          <w:sz w:val="24"/>
          <w:szCs w:val="24"/>
        </w:rPr>
        <w:br w:type="page"/>
      </w:r>
    </w:p>
    <w:p w14:paraId="54AA45F3" w14:textId="37A538E4" w:rsidR="001352F9" w:rsidRDefault="001352F9">
      <w:pPr>
        <w:rPr>
          <w:rFonts w:ascii="Arial" w:hAnsi="Arial" w:cs="Arial"/>
          <w:b/>
          <w:bCs/>
          <w:sz w:val="24"/>
          <w:szCs w:val="24"/>
        </w:rPr>
      </w:pPr>
      <w:r>
        <w:rPr>
          <w:rFonts w:ascii="Arial" w:hAnsi="Arial" w:cs="Arial"/>
          <w:b/>
          <w:bCs/>
          <w:sz w:val="24"/>
          <w:szCs w:val="24"/>
        </w:rPr>
        <w:lastRenderedPageBreak/>
        <w:t>Annex to Schedule 2 – Applicant Declarations and Consent</w:t>
      </w:r>
    </w:p>
    <w:p w14:paraId="58844C08" w14:textId="6665BA80" w:rsidR="001352F9" w:rsidRDefault="001352F9">
      <w:pPr>
        <w:rPr>
          <w:rFonts w:ascii="Arial" w:hAnsi="Arial" w:cs="Arial"/>
          <w:b/>
          <w:bCs/>
          <w:sz w:val="24"/>
          <w:szCs w:val="24"/>
        </w:rPr>
      </w:pPr>
    </w:p>
    <w:p w14:paraId="4E1E28B2" w14:textId="318B7A4E" w:rsidR="001352F9" w:rsidRDefault="001352F9" w:rsidP="006F5870">
      <w:pPr>
        <w:pStyle w:val="Level1"/>
        <w:numPr>
          <w:ilvl w:val="0"/>
          <w:numId w:val="31"/>
        </w:numPr>
        <w:rPr>
          <w:b/>
          <w:bCs/>
          <w:sz w:val="22"/>
          <w:szCs w:val="22"/>
        </w:rPr>
      </w:pPr>
      <w:bookmarkStart w:id="70" w:name="_Ref120532229"/>
      <w:r w:rsidRPr="006F5870">
        <w:rPr>
          <w:b/>
          <w:bCs/>
          <w:sz w:val="22"/>
          <w:szCs w:val="22"/>
        </w:rPr>
        <w:t>Declaration by Applicant – DBS Consent</w:t>
      </w:r>
      <w:bookmarkEnd w:id="70"/>
    </w:p>
    <w:p w14:paraId="3E2A9591" w14:textId="6BCAD2D3" w:rsidR="006F5870" w:rsidRDefault="006F5870" w:rsidP="006F5870">
      <w:pPr>
        <w:rPr>
          <w:rFonts w:ascii="Arial" w:hAnsi="Arial" w:cs="Arial"/>
        </w:rPr>
      </w:pPr>
      <w:r w:rsidRPr="006F5870">
        <w:rPr>
          <w:rFonts w:ascii="Arial" w:hAnsi="Arial" w:cs="Arial"/>
        </w:rPr>
        <w:t xml:space="preserve">The Disclosure &amp; Barring Service will refer the details provided on this </w:t>
      </w:r>
      <w:r w:rsidR="00C55875">
        <w:rPr>
          <w:rFonts w:ascii="Arial" w:hAnsi="Arial" w:cs="Arial"/>
        </w:rPr>
        <w:t>A</w:t>
      </w:r>
      <w:r w:rsidRPr="006F5870">
        <w:rPr>
          <w:rFonts w:ascii="Arial" w:hAnsi="Arial" w:cs="Arial"/>
        </w:rPr>
        <w:t xml:space="preserve">pplication form to government and law enforcement bodies in accordance with any relevant legislation. The details provided to these bodies will be used for identifying possible matches to records held by them. Where such a match is established, data may be released to the DBS for inclusion on any certificate issued. The details provided on this form may be used to update the records held by the bodies specified above. The details provided on this </w:t>
      </w:r>
      <w:r w:rsidR="00C55875">
        <w:rPr>
          <w:rFonts w:ascii="Arial" w:hAnsi="Arial" w:cs="Arial"/>
        </w:rPr>
        <w:t>A</w:t>
      </w:r>
      <w:r w:rsidRPr="006F5870">
        <w:rPr>
          <w:rFonts w:ascii="Arial" w:hAnsi="Arial" w:cs="Arial"/>
        </w:rPr>
        <w:t>pplication form may be used to verify your identity for authentication purposes. The DBS may use any information provided by the DBS on a certificate or otherwise held by the DBS to inform any of its barring decisions made under its powers within the Safeguarding Vulnerable Groups Act 2006.</w:t>
      </w:r>
    </w:p>
    <w:p w14:paraId="61C78665" w14:textId="252BC1CF" w:rsidR="006F5870" w:rsidRDefault="006F5870" w:rsidP="006F5870">
      <w:pPr>
        <w:pStyle w:val="Bullet2"/>
        <w:rPr>
          <w:rFonts w:cs="Arial"/>
          <w:sz w:val="22"/>
          <w:szCs w:val="22"/>
        </w:rPr>
      </w:pPr>
      <w:r w:rsidRPr="006F5870">
        <w:rPr>
          <w:rFonts w:cs="Arial"/>
          <w:sz w:val="22"/>
          <w:szCs w:val="22"/>
        </w:rPr>
        <w:t xml:space="preserve">I have provided complete and true information in support of the </w:t>
      </w:r>
      <w:r w:rsidR="00C55875">
        <w:rPr>
          <w:rFonts w:cs="Arial"/>
          <w:sz w:val="22"/>
          <w:szCs w:val="22"/>
        </w:rPr>
        <w:t>A</w:t>
      </w:r>
      <w:r w:rsidRPr="006F5870">
        <w:rPr>
          <w:rFonts w:cs="Arial"/>
          <w:sz w:val="22"/>
          <w:szCs w:val="22"/>
        </w:rPr>
        <w:t>pplication, and I understand that knowingly making a false statement for this purpose is a criminal offence.</w:t>
      </w:r>
    </w:p>
    <w:p w14:paraId="12D6A62C" w14:textId="57B73D19" w:rsidR="006F5870" w:rsidRPr="00EB2922" w:rsidRDefault="006F5870" w:rsidP="006F5870">
      <w:pPr>
        <w:pStyle w:val="Bullet1"/>
        <w:numPr>
          <w:ilvl w:val="0"/>
          <w:numId w:val="31"/>
        </w:numPr>
        <w:rPr>
          <w:b/>
          <w:bCs/>
          <w:sz w:val="22"/>
          <w:szCs w:val="22"/>
        </w:rPr>
      </w:pPr>
      <w:r w:rsidRPr="00EB2922">
        <w:rPr>
          <w:b/>
          <w:bCs/>
          <w:sz w:val="22"/>
          <w:szCs w:val="22"/>
        </w:rPr>
        <w:t>DBS Basic Checks:</w:t>
      </w:r>
    </w:p>
    <w:p w14:paraId="3707CDB8" w14:textId="6B0FBCB4" w:rsidR="006F5870" w:rsidRPr="006F5870" w:rsidRDefault="006F5870" w:rsidP="006F5870">
      <w:pPr>
        <w:pStyle w:val="Body"/>
        <w:tabs>
          <w:tab w:val="left" w:pos="709"/>
        </w:tabs>
        <w:rPr>
          <w:rFonts w:cs="Arial"/>
          <w:sz w:val="22"/>
          <w:szCs w:val="22"/>
        </w:rPr>
      </w:pPr>
      <w:r>
        <w:rPr>
          <w:rFonts w:cs="Arial"/>
          <w:sz w:val="22"/>
          <w:szCs w:val="22"/>
        </w:rPr>
        <w:t xml:space="preserve">I </w:t>
      </w:r>
      <w:r w:rsidRPr="006F5870">
        <w:rPr>
          <w:rFonts w:cs="Arial"/>
          <w:sz w:val="22"/>
          <w:szCs w:val="22"/>
        </w:rPr>
        <w:t xml:space="preserve">understand that in some cases, </w:t>
      </w:r>
      <w:proofErr w:type="spellStart"/>
      <w:r w:rsidRPr="006F5870">
        <w:rPr>
          <w:rFonts w:cs="Arial"/>
          <w:sz w:val="22"/>
          <w:szCs w:val="22"/>
        </w:rPr>
        <w:t>uCheck</w:t>
      </w:r>
      <w:proofErr w:type="spellEnd"/>
      <w:r w:rsidRPr="006F5870">
        <w:rPr>
          <w:rFonts w:cs="Arial"/>
          <w:sz w:val="22"/>
          <w:szCs w:val="22"/>
        </w:rPr>
        <w:t xml:space="preserve"> may provide an electronic result directly to MOD prior to me receiving my certificate.</w:t>
      </w:r>
    </w:p>
    <w:p w14:paraId="416BEFB9" w14:textId="1AD6E7B0" w:rsidR="006F5870" w:rsidRPr="006F5870" w:rsidRDefault="006F5870" w:rsidP="006F5870">
      <w:pPr>
        <w:pStyle w:val="Body"/>
        <w:tabs>
          <w:tab w:val="left" w:pos="709"/>
        </w:tabs>
        <w:rPr>
          <w:rFonts w:cs="Arial"/>
          <w:sz w:val="22"/>
          <w:szCs w:val="22"/>
        </w:rPr>
      </w:pPr>
      <w:r w:rsidRPr="006F5870">
        <w:rPr>
          <w:rFonts w:cs="Arial"/>
          <w:sz w:val="22"/>
          <w:szCs w:val="22"/>
        </w:rPr>
        <w:t xml:space="preserve">I understand and will ensure that I enter my correct address details on the </w:t>
      </w:r>
      <w:r w:rsidR="00C55875">
        <w:rPr>
          <w:rFonts w:cs="Arial"/>
          <w:sz w:val="22"/>
          <w:szCs w:val="22"/>
        </w:rPr>
        <w:t>A</w:t>
      </w:r>
      <w:r w:rsidRPr="006F5870">
        <w:rPr>
          <w:rFonts w:cs="Arial"/>
          <w:sz w:val="22"/>
          <w:szCs w:val="22"/>
        </w:rPr>
        <w:t xml:space="preserve">pplication form. I understand that once my </w:t>
      </w:r>
      <w:proofErr w:type="gramStart"/>
      <w:r w:rsidR="00C55875">
        <w:rPr>
          <w:rFonts w:cs="Arial"/>
          <w:sz w:val="22"/>
          <w:szCs w:val="22"/>
        </w:rPr>
        <w:t>A</w:t>
      </w:r>
      <w:r w:rsidRPr="006F5870">
        <w:rPr>
          <w:rFonts w:cs="Arial"/>
          <w:sz w:val="22"/>
          <w:szCs w:val="22"/>
        </w:rPr>
        <w:t>pplication</w:t>
      </w:r>
      <w:proofErr w:type="gramEnd"/>
      <w:r w:rsidRPr="006F5870">
        <w:rPr>
          <w:rFonts w:cs="Arial"/>
          <w:sz w:val="22"/>
          <w:szCs w:val="22"/>
        </w:rPr>
        <w:t xml:space="preserve"> has been processed, the DBS will send my basic certificate to my current address as specified on my </w:t>
      </w:r>
      <w:r w:rsidR="00C55875">
        <w:rPr>
          <w:rFonts w:cs="Arial"/>
          <w:sz w:val="22"/>
          <w:szCs w:val="22"/>
        </w:rPr>
        <w:t>A</w:t>
      </w:r>
      <w:r w:rsidRPr="006F5870">
        <w:rPr>
          <w:rFonts w:cs="Arial"/>
          <w:sz w:val="22"/>
          <w:szCs w:val="22"/>
        </w:rPr>
        <w:t>pplication or directly to MOD as previously agreed.</w:t>
      </w:r>
    </w:p>
    <w:p w14:paraId="2324A163" w14:textId="03168658" w:rsidR="006F5870" w:rsidRPr="006F5870" w:rsidRDefault="006F5870" w:rsidP="006F5870">
      <w:pPr>
        <w:pStyle w:val="Bullet2"/>
        <w:rPr>
          <w:rFonts w:cs="Arial"/>
          <w:sz w:val="22"/>
          <w:szCs w:val="22"/>
        </w:rPr>
      </w:pPr>
      <w:r>
        <w:rPr>
          <w:rFonts w:cs="Arial"/>
          <w:sz w:val="22"/>
          <w:szCs w:val="22"/>
        </w:rPr>
        <w:t xml:space="preserve">I have read the Basic DBS Check Processing Privacy Policy </w:t>
      </w:r>
      <w:hyperlink r:id="rId17" w:history="1">
        <w:r w:rsidRPr="005738DB">
          <w:rPr>
            <w:rStyle w:val="Hyperlink"/>
            <w:rFonts w:cs="Arial"/>
            <w:sz w:val="22"/>
            <w:szCs w:val="22"/>
          </w:rPr>
          <w:t>https://www.gov.uk/governmentpublications/dbs-privacy-policies</w:t>
        </w:r>
      </w:hyperlink>
      <w:r>
        <w:rPr>
          <w:rFonts w:cs="Arial"/>
          <w:sz w:val="22"/>
          <w:szCs w:val="22"/>
        </w:rPr>
        <w:t xml:space="preserve"> and I understand how DBS will process my personal data.</w:t>
      </w:r>
    </w:p>
    <w:p w14:paraId="5D8A83A0" w14:textId="3B1F35BF" w:rsidR="006F5870" w:rsidRPr="006F5870" w:rsidRDefault="006F5870" w:rsidP="006F5870">
      <w:pPr>
        <w:pStyle w:val="Bullet2"/>
        <w:rPr>
          <w:rFonts w:cs="Arial"/>
          <w:sz w:val="22"/>
          <w:szCs w:val="22"/>
        </w:rPr>
      </w:pPr>
      <w:r w:rsidRPr="006F5870">
        <w:rPr>
          <w:rFonts w:cs="Arial"/>
          <w:sz w:val="22"/>
          <w:szCs w:val="22"/>
        </w:rPr>
        <w:t xml:space="preserve">I consent to the DBS providing an electronic result directly to </w:t>
      </w:r>
      <w:r w:rsidR="0002462A" w:rsidRPr="0002462A">
        <w:rPr>
          <w:rFonts w:cs="Arial"/>
          <w:color w:val="FF0000"/>
          <w:sz w:val="22"/>
          <w:szCs w:val="22"/>
        </w:rPr>
        <w:t>[REDACTED]</w:t>
      </w:r>
      <w:r w:rsidRPr="0002462A">
        <w:rPr>
          <w:rFonts w:cs="Arial"/>
          <w:color w:val="FF0000"/>
          <w:sz w:val="22"/>
          <w:szCs w:val="22"/>
        </w:rPr>
        <w:t xml:space="preserve"> </w:t>
      </w:r>
      <w:r w:rsidRPr="006F5870">
        <w:rPr>
          <w:rFonts w:cs="Arial"/>
          <w:sz w:val="22"/>
          <w:szCs w:val="22"/>
        </w:rPr>
        <w:t xml:space="preserve">that has submitted my </w:t>
      </w:r>
      <w:proofErr w:type="gramStart"/>
      <w:r w:rsidR="00C55875">
        <w:rPr>
          <w:rFonts w:cs="Arial"/>
          <w:sz w:val="22"/>
          <w:szCs w:val="22"/>
        </w:rPr>
        <w:t>A</w:t>
      </w:r>
      <w:r w:rsidRPr="006F5870">
        <w:rPr>
          <w:rFonts w:cs="Arial"/>
          <w:sz w:val="22"/>
          <w:szCs w:val="22"/>
        </w:rPr>
        <w:t>pplication</w:t>
      </w:r>
      <w:proofErr w:type="gramEnd"/>
      <w:r w:rsidRPr="006F5870">
        <w:rPr>
          <w:rFonts w:cs="Arial"/>
          <w:sz w:val="22"/>
          <w:szCs w:val="22"/>
        </w:rPr>
        <w:t xml:space="preserve">. I understand that an electronic result contains a message that indicates either the certificate does not contain criminal record information or to await certificate which will indicate that my certificate contains criminal record information. In some </w:t>
      </w:r>
      <w:r w:rsidR="00EB2922" w:rsidRPr="006F5870">
        <w:rPr>
          <w:rFonts w:cs="Arial"/>
          <w:sz w:val="22"/>
          <w:szCs w:val="22"/>
        </w:rPr>
        <w:t>cases,</w:t>
      </w:r>
      <w:r w:rsidRPr="006F5870">
        <w:rPr>
          <w:rFonts w:cs="Arial"/>
          <w:sz w:val="22"/>
          <w:szCs w:val="22"/>
        </w:rPr>
        <w:t xml:space="preserve"> the responsible organisation may provide this information directly to my employer prior to me receiving my certificate.</w:t>
      </w:r>
    </w:p>
    <w:p w14:paraId="25E86B31" w14:textId="2B1BDCDE" w:rsidR="006F5870" w:rsidRPr="006F5870" w:rsidRDefault="006F5870" w:rsidP="006F5870">
      <w:pPr>
        <w:pStyle w:val="Bullet2"/>
        <w:rPr>
          <w:rFonts w:cs="Arial"/>
          <w:sz w:val="22"/>
          <w:szCs w:val="22"/>
        </w:rPr>
      </w:pPr>
      <w:r w:rsidRPr="006F5870">
        <w:rPr>
          <w:rFonts w:cs="Arial"/>
          <w:sz w:val="22"/>
          <w:szCs w:val="22"/>
        </w:rPr>
        <w:t xml:space="preserve">I understand if I do not consent to an electronic result being issued to </w:t>
      </w:r>
      <w:proofErr w:type="spellStart"/>
      <w:r w:rsidRPr="006F5870">
        <w:rPr>
          <w:rFonts w:cs="Arial"/>
          <w:sz w:val="22"/>
          <w:szCs w:val="22"/>
        </w:rPr>
        <w:t>uCheck</w:t>
      </w:r>
      <w:proofErr w:type="spellEnd"/>
      <w:r w:rsidRPr="006F5870">
        <w:rPr>
          <w:rFonts w:cs="Arial"/>
          <w:sz w:val="22"/>
          <w:szCs w:val="22"/>
        </w:rPr>
        <w:t xml:space="preserve"> Limited who are submitting my </w:t>
      </w:r>
      <w:r w:rsidR="00C55875">
        <w:rPr>
          <w:rFonts w:cs="Arial"/>
          <w:sz w:val="22"/>
          <w:szCs w:val="22"/>
        </w:rPr>
        <w:t>A</w:t>
      </w:r>
      <w:r w:rsidRPr="006F5870">
        <w:rPr>
          <w:rFonts w:cs="Arial"/>
          <w:sz w:val="22"/>
          <w:szCs w:val="22"/>
        </w:rPr>
        <w:t xml:space="preserve">pplication that I must not proceed with this </w:t>
      </w:r>
      <w:r w:rsidR="00C55875">
        <w:rPr>
          <w:rFonts w:cs="Arial"/>
          <w:sz w:val="22"/>
          <w:szCs w:val="22"/>
        </w:rPr>
        <w:t>A</w:t>
      </w:r>
      <w:r w:rsidRPr="006F5870">
        <w:rPr>
          <w:rFonts w:cs="Arial"/>
          <w:sz w:val="22"/>
          <w:szCs w:val="22"/>
        </w:rPr>
        <w:t xml:space="preserve">pplication and I should apply directly to DBS </w:t>
      </w:r>
      <w:hyperlink r:id="rId18" w:history="1">
        <w:r w:rsidRPr="006F5870">
          <w:rPr>
            <w:rStyle w:val="Hyperlink"/>
            <w:rFonts w:cs="Arial"/>
            <w:sz w:val="22"/>
            <w:szCs w:val="22"/>
          </w:rPr>
          <w:t>https://www.gov.uk/request-copy-criminal-record</w:t>
        </w:r>
      </w:hyperlink>
      <w:r w:rsidRPr="006F5870">
        <w:rPr>
          <w:rFonts w:cs="Arial"/>
          <w:sz w:val="22"/>
          <w:szCs w:val="22"/>
        </w:rPr>
        <w:t>.</w:t>
      </w:r>
    </w:p>
    <w:p w14:paraId="6064F703" w14:textId="18E19DAB" w:rsidR="006F5870" w:rsidRPr="006F5870" w:rsidRDefault="006F5870" w:rsidP="006F5870">
      <w:pPr>
        <w:pStyle w:val="Bullet2"/>
        <w:rPr>
          <w:rFonts w:cs="Arial"/>
          <w:sz w:val="22"/>
          <w:szCs w:val="22"/>
        </w:rPr>
      </w:pPr>
      <w:r w:rsidRPr="006F5870">
        <w:rPr>
          <w:rFonts w:cs="Arial"/>
          <w:sz w:val="22"/>
          <w:szCs w:val="22"/>
        </w:rPr>
        <w:t xml:space="preserve">I understand that to withdraw my consent whilst my </w:t>
      </w:r>
      <w:proofErr w:type="gramStart"/>
      <w:r w:rsidR="00C55875">
        <w:rPr>
          <w:rFonts w:cs="Arial"/>
          <w:sz w:val="22"/>
          <w:szCs w:val="22"/>
        </w:rPr>
        <w:t>A</w:t>
      </w:r>
      <w:r w:rsidRPr="006F5870">
        <w:rPr>
          <w:rFonts w:cs="Arial"/>
          <w:sz w:val="22"/>
          <w:szCs w:val="22"/>
        </w:rPr>
        <w:t>pplication</w:t>
      </w:r>
      <w:proofErr w:type="gramEnd"/>
      <w:r w:rsidRPr="006F5870">
        <w:rPr>
          <w:rFonts w:cs="Arial"/>
          <w:sz w:val="22"/>
          <w:szCs w:val="22"/>
        </w:rPr>
        <w:t xml:space="preserve"> is in </w:t>
      </w:r>
      <w:r w:rsidR="00EB2922" w:rsidRPr="006F5870">
        <w:rPr>
          <w:rFonts w:cs="Arial"/>
          <w:sz w:val="22"/>
          <w:szCs w:val="22"/>
        </w:rPr>
        <w:t>progress,</w:t>
      </w:r>
      <w:r w:rsidRPr="006F5870">
        <w:rPr>
          <w:rFonts w:cs="Arial"/>
          <w:sz w:val="22"/>
          <w:szCs w:val="22"/>
        </w:rPr>
        <w:t xml:space="preserve"> I must contact the DBS helpline 03000 200 190. My </w:t>
      </w:r>
      <w:proofErr w:type="gramStart"/>
      <w:r w:rsidR="00C55875">
        <w:rPr>
          <w:rFonts w:cs="Arial"/>
          <w:sz w:val="22"/>
          <w:szCs w:val="22"/>
        </w:rPr>
        <w:t>A</w:t>
      </w:r>
      <w:r w:rsidRPr="006F5870">
        <w:rPr>
          <w:rFonts w:cs="Arial"/>
          <w:sz w:val="22"/>
          <w:szCs w:val="22"/>
        </w:rPr>
        <w:t>pplication</w:t>
      </w:r>
      <w:proofErr w:type="gramEnd"/>
      <w:r w:rsidRPr="006F5870">
        <w:rPr>
          <w:rFonts w:cs="Arial"/>
          <w:sz w:val="22"/>
          <w:szCs w:val="22"/>
        </w:rPr>
        <w:t xml:space="preserve"> will then be withdrawn.</w:t>
      </w:r>
    </w:p>
    <w:p w14:paraId="43980D17" w14:textId="77777777" w:rsidR="006F5870" w:rsidRPr="006F5870" w:rsidRDefault="006F5870" w:rsidP="006F5870">
      <w:pPr>
        <w:rPr>
          <w:rFonts w:ascii="Arial" w:hAnsi="Arial" w:cs="Arial"/>
        </w:rPr>
      </w:pPr>
    </w:p>
    <w:p w14:paraId="09513748" w14:textId="77777777" w:rsidR="006F5870" w:rsidRPr="006F5870" w:rsidRDefault="006F5870" w:rsidP="006F5870">
      <w:pPr>
        <w:pStyle w:val="Level1"/>
        <w:numPr>
          <w:ilvl w:val="0"/>
          <w:numId w:val="0"/>
        </w:numPr>
        <w:ind w:left="851" w:hanging="851"/>
        <w:rPr>
          <w:b/>
          <w:bCs/>
          <w:sz w:val="22"/>
          <w:szCs w:val="22"/>
        </w:rPr>
      </w:pPr>
    </w:p>
    <w:p w14:paraId="67B0BA68" w14:textId="08E379A9" w:rsidR="001352F9" w:rsidRPr="001352F9" w:rsidRDefault="001352F9" w:rsidP="001352F9">
      <w:pPr>
        <w:rPr>
          <w:rFonts w:ascii="Arial" w:hAnsi="Arial" w:cs="Arial"/>
          <w:b/>
          <w:bCs/>
          <w:sz w:val="24"/>
          <w:szCs w:val="24"/>
        </w:rPr>
      </w:pPr>
    </w:p>
    <w:p w14:paraId="7A649213" w14:textId="4EA9BEB1" w:rsidR="001352F9" w:rsidRDefault="00EB2922" w:rsidP="00EB2922">
      <w:pPr>
        <w:pStyle w:val="ListParagraph"/>
        <w:numPr>
          <w:ilvl w:val="0"/>
          <w:numId w:val="31"/>
        </w:numPr>
        <w:rPr>
          <w:rFonts w:ascii="Arial" w:hAnsi="Arial" w:cs="Arial"/>
          <w:b/>
          <w:bCs/>
          <w:sz w:val="24"/>
          <w:szCs w:val="24"/>
        </w:rPr>
      </w:pPr>
      <w:r>
        <w:rPr>
          <w:rFonts w:ascii="Arial" w:hAnsi="Arial" w:cs="Arial"/>
          <w:b/>
          <w:bCs/>
          <w:sz w:val="24"/>
          <w:szCs w:val="24"/>
        </w:rPr>
        <w:lastRenderedPageBreak/>
        <w:t>DS Basic Checks:</w:t>
      </w:r>
    </w:p>
    <w:p w14:paraId="33233386" w14:textId="6463D747" w:rsidR="00EB2922" w:rsidRDefault="00EB2922" w:rsidP="00EB2922">
      <w:pPr>
        <w:pStyle w:val="BodyList"/>
        <w:rPr>
          <w:rFonts w:cs="Arial"/>
          <w:sz w:val="22"/>
          <w:szCs w:val="22"/>
        </w:rPr>
      </w:pPr>
      <w:r w:rsidRPr="00EB2922">
        <w:rPr>
          <w:rFonts w:cs="Arial"/>
          <w:sz w:val="22"/>
          <w:szCs w:val="22"/>
        </w:rPr>
        <w:t xml:space="preserve">MOD is proposing to </w:t>
      </w:r>
      <w:proofErr w:type="gramStart"/>
      <w:r w:rsidRPr="00EB2922">
        <w:rPr>
          <w:rFonts w:cs="Arial"/>
          <w:sz w:val="22"/>
          <w:szCs w:val="22"/>
        </w:rPr>
        <w:t xml:space="preserve">submit an </w:t>
      </w:r>
      <w:r w:rsidR="00C55875">
        <w:rPr>
          <w:rFonts w:cs="Arial"/>
          <w:sz w:val="22"/>
          <w:szCs w:val="22"/>
        </w:rPr>
        <w:t>A</w:t>
      </w:r>
      <w:r w:rsidRPr="00EB2922">
        <w:rPr>
          <w:rFonts w:cs="Arial"/>
          <w:sz w:val="22"/>
          <w:szCs w:val="22"/>
        </w:rPr>
        <w:t>pplication</w:t>
      </w:r>
      <w:proofErr w:type="gramEnd"/>
      <w:r w:rsidRPr="00EB2922">
        <w:rPr>
          <w:rFonts w:cs="Arial"/>
          <w:sz w:val="22"/>
          <w:szCs w:val="22"/>
        </w:rPr>
        <w:t xml:space="preserve"> to Disclosure Scotland for a basic disclosure.  A basic disclosure certificate will contain information about any unspent convictions held in your name or confirm that no such unspent convictions exist.</w:t>
      </w:r>
    </w:p>
    <w:p w14:paraId="0DEE3629" w14:textId="77777777" w:rsidR="000F509B" w:rsidRPr="00EB2922" w:rsidRDefault="000F509B" w:rsidP="00EB2922">
      <w:pPr>
        <w:pStyle w:val="BodyList"/>
        <w:rPr>
          <w:rFonts w:cs="Arial"/>
          <w:sz w:val="22"/>
          <w:szCs w:val="22"/>
        </w:rPr>
      </w:pPr>
    </w:p>
    <w:p w14:paraId="687C7CC9" w14:textId="77777777" w:rsidR="00EB2922" w:rsidRPr="00EB2922" w:rsidRDefault="00EB2922" w:rsidP="00EB2922">
      <w:pPr>
        <w:pStyle w:val="Bullet2"/>
        <w:rPr>
          <w:rFonts w:cs="Arial"/>
          <w:sz w:val="22"/>
          <w:szCs w:val="22"/>
        </w:rPr>
      </w:pPr>
      <w:r w:rsidRPr="00EB2922">
        <w:rPr>
          <w:rFonts w:cs="Arial"/>
          <w:sz w:val="22"/>
          <w:szCs w:val="22"/>
        </w:rPr>
        <w:t xml:space="preserve">I confirm that </w:t>
      </w:r>
      <w:proofErr w:type="gramStart"/>
      <w:r w:rsidRPr="00EB2922">
        <w:rPr>
          <w:rFonts w:cs="Arial"/>
          <w:sz w:val="22"/>
          <w:szCs w:val="22"/>
        </w:rPr>
        <w:t>MOD  has</w:t>
      </w:r>
      <w:proofErr w:type="gramEnd"/>
      <w:r w:rsidRPr="00EB2922">
        <w:rPr>
          <w:rFonts w:cs="Arial"/>
          <w:sz w:val="22"/>
          <w:szCs w:val="22"/>
        </w:rPr>
        <w:t xml:space="preserve"> confirmed that if Disclosure Scotland indicates that my basic disclosure certificate will contain information, that a recruitment decision about me will not be made until the content of that certificate is considered by MOD</w:t>
      </w:r>
    </w:p>
    <w:p w14:paraId="0ACC1472" w14:textId="65FA6FBB" w:rsidR="00EB2922" w:rsidRPr="00EB2922" w:rsidRDefault="00EB2922" w:rsidP="00EB2922">
      <w:pPr>
        <w:pStyle w:val="Bullet2"/>
        <w:rPr>
          <w:rFonts w:cs="Arial"/>
          <w:sz w:val="22"/>
          <w:szCs w:val="22"/>
        </w:rPr>
      </w:pPr>
      <w:r w:rsidRPr="00EB2922">
        <w:rPr>
          <w:rFonts w:cs="Arial"/>
          <w:sz w:val="22"/>
          <w:szCs w:val="22"/>
        </w:rPr>
        <w:t xml:space="preserve">I understand and give my express consent to [Insert organisation name] </w:t>
      </w:r>
      <w:proofErr w:type="gramStart"/>
      <w:r w:rsidRPr="00EB2922">
        <w:rPr>
          <w:rFonts w:cs="Arial"/>
          <w:sz w:val="22"/>
          <w:szCs w:val="22"/>
        </w:rPr>
        <w:t xml:space="preserve">submitting an </w:t>
      </w:r>
      <w:r w:rsidR="00C55875">
        <w:rPr>
          <w:rFonts w:cs="Arial"/>
          <w:sz w:val="22"/>
          <w:szCs w:val="22"/>
        </w:rPr>
        <w:t>A</w:t>
      </w:r>
      <w:r w:rsidRPr="00EB2922">
        <w:rPr>
          <w:rFonts w:cs="Arial"/>
          <w:sz w:val="22"/>
          <w:szCs w:val="22"/>
        </w:rPr>
        <w:t>pplication</w:t>
      </w:r>
      <w:proofErr w:type="gramEnd"/>
      <w:r w:rsidRPr="00EB2922">
        <w:rPr>
          <w:rFonts w:cs="Arial"/>
          <w:sz w:val="22"/>
          <w:szCs w:val="22"/>
        </w:rPr>
        <w:t xml:space="preserve"> to Disclosure Scotland on my behalf for a basic disclosure certificate.</w:t>
      </w:r>
    </w:p>
    <w:p w14:paraId="523922B1" w14:textId="77777777" w:rsidR="00EB2922" w:rsidRPr="00EB2922" w:rsidRDefault="00EB2922" w:rsidP="00EB2922">
      <w:pPr>
        <w:pStyle w:val="Bullet2"/>
        <w:rPr>
          <w:rFonts w:cs="Arial"/>
          <w:sz w:val="22"/>
          <w:szCs w:val="22"/>
        </w:rPr>
      </w:pPr>
      <w:r w:rsidRPr="00EB2922">
        <w:rPr>
          <w:rFonts w:cs="Arial"/>
          <w:sz w:val="22"/>
          <w:szCs w:val="22"/>
        </w:rPr>
        <w:t>I understand and give my express consent to [Insert organisation name] receiving and viewing my basic disclosure certificate prior to me seeing it.</w:t>
      </w:r>
    </w:p>
    <w:p w14:paraId="20A6F3DC" w14:textId="77777777" w:rsidR="001352F9" w:rsidRDefault="001352F9" w:rsidP="00EB2922">
      <w:pPr>
        <w:pStyle w:val="ListParagraph"/>
        <w:ind w:left="360"/>
        <w:rPr>
          <w:rFonts w:ascii="Arial" w:hAnsi="Arial" w:cs="Arial"/>
          <w:b/>
          <w:bCs/>
          <w:sz w:val="24"/>
          <w:szCs w:val="24"/>
        </w:rPr>
      </w:pPr>
    </w:p>
    <w:p w14:paraId="53A50D9A" w14:textId="77777777" w:rsidR="00EB2922" w:rsidRDefault="00EB2922" w:rsidP="00EB2922">
      <w:pPr>
        <w:pStyle w:val="ListParagraph"/>
        <w:numPr>
          <w:ilvl w:val="0"/>
          <w:numId w:val="31"/>
        </w:numPr>
        <w:rPr>
          <w:rFonts w:ascii="Arial" w:hAnsi="Arial" w:cs="Arial"/>
          <w:b/>
          <w:bCs/>
          <w:sz w:val="24"/>
          <w:szCs w:val="24"/>
        </w:rPr>
      </w:pPr>
      <w:r>
        <w:rPr>
          <w:rFonts w:ascii="Arial" w:hAnsi="Arial" w:cs="Arial"/>
          <w:b/>
          <w:bCs/>
          <w:sz w:val="24"/>
          <w:szCs w:val="24"/>
        </w:rPr>
        <w:t>DBS Standard and Enhanced Checks</w:t>
      </w:r>
    </w:p>
    <w:p w14:paraId="254909FD" w14:textId="1A821B2C" w:rsidR="00EB2922" w:rsidRPr="00EB2922" w:rsidRDefault="00EB2922" w:rsidP="00EB2922">
      <w:pPr>
        <w:pStyle w:val="Body"/>
        <w:tabs>
          <w:tab w:val="left" w:pos="709"/>
        </w:tabs>
        <w:rPr>
          <w:rFonts w:cs="Arial"/>
          <w:sz w:val="22"/>
          <w:szCs w:val="22"/>
        </w:rPr>
      </w:pPr>
      <w:r w:rsidRPr="00EB2922">
        <w:rPr>
          <w:rFonts w:cs="Arial"/>
          <w:sz w:val="22"/>
          <w:szCs w:val="22"/>
        </w:rPr>
        <w:t xml:space="preserve">I understand and will ensure that I enter my correct address details on the </w:t>
      </w:r>
      <w:r w:rsidR="00C55875">
        <w:rPr>
          <w:rFonts w:cs="Arial"/>
          <w:sz w:val="22"/>
          <w:szCs w:val="22"/>
        </w:rPr>
        <w:t>A</w:t>
      </w:r>
      <w:r w:rsidRPr="00EB2922">
        <w:rPr>
          <w:rFonts w:cs="Arial"/>
          <w:sz w:val="22"/>
          <w:szCs w:val="22"/>
        </w:rPr>
        <w:t xml:space="preserve">pplication form. I understand that once my </w:t>
      </w:r>
      <w:proofErr w:type="gramStart"/>
      <w:r w:rsidR="00C55875">
        <w:rPr>
          <w:rFonts w:cs="Arial"/>
          <w:sz w:val="22"/>
          <w:szCs w:val="22"/>
        </w:rPr>
        <w:t>A</w:t>
      </w:r>
      <w:r w:rsidRPr="00EB2922">
        <w:rPr>
          <w:rFonts w:cs="Arial"/>
          <w:sz w:val="22"/>
          <w:szCs w:val="22"/>
        </w:rPr>
        <w:t>pplication</w:t>
      </w:r>
      <w:proofErr w:type="gramEnd"/>
      <w:r w:rsidRPr="00EB2922">
        <w:rPr>
          <w:rFonts w:cs="Arial"/>
          <w:sz w:val="22"/>
          <w:szCs w:val="22"/>
        </w:rPr>
        <w:t xml:space="preserve"> has been processed, the DBS will send my Enhanced or Standard certificate to my current address as specified on my </w:t>
      </w:r>
      <w:r w:rsidR="00C55875">
        <w:rPr>
          <w:rFonts w:cs="Arial"/>
          <w:sz w:val="22"/>
          <w:szCs w:val="22"/>
        </w:rPr>
        <w:t>A</w:t>
      </w:r>
      <w:r w:rsidRPr="00EB2922">
        <w:rPr>
          <w:rFonts w:cs="Arial"/>
          <w:sz w:val="22"/>
          <w:szCs w:val="22"/>
        </w:rPr>
        <w:t>pplication.</w:t>
      </w:r>
    </w:p>
    <w:p w14:paraId="7E10E2FB" w14:textId="53D435F5" w:rsidR="00EB2922" w:rsidRPr="00EB2922" w:rsidRDefault="00EB2922" w:rsidP="00EB2922">
      <w:pPr>
        <w:pStyle w:val="Bullet2"/>
        <w:rPr>
          <w:rFonts w:cs="Arial"/>
          <w:sz w:val="22"/>
          <w:szCs w:val="22"/>
        </w:rPr>
      </w:pPr>
      <w:r w:rsidRPr="00EB2922">
        <w:rPr>
          <w:rFonts w:cs="Arial"/>
          <w:sz w:val="22"/>
          <w:szCs w:val="22"/>
        </w:rPr>
        <w:t xml:space="preserve">I have read the Standard/Enhanced Check Privacy Policy for </w:t>
      </w:r>
      <w:r w:rsidR="00010F63">
        <w:rPr>
          <w:rFonts w:cs="Arial"/>
          <w:sz w:val="22"/>
          <w:szCs w:val="22"/>
        </w:rPr>
        <w:t>A</w:t>
      </w:r>
      <w:r w:rsidRPr="00EB2922">
        <w:rPr>
          <w:rFonts w:cs="Arial"/>
          <w:sz w:val="22"/>
          <w:szCs w:val="22"/>
        </w:rPr>
        <w:t xml:space="preserve">pplicants </w:t>
      </w:r>
      <w:hyperlink r:id="rId19" w:history="1">
        <w:r w:rsidRPr="00EB2922">
          <w:rPr>
            <w:rStyle w:val="Hyperlink"/>
            <w:rFonts w:cs="Arial"/>
            <w:sz w:val="22"/>
            <w:szCs w:val="22"/>
          </w:rPr>
          <w:t>https://www</w:t>
        </w:r>
      </w:hyperlink>
      <w:r w:rsidRPr="00EB2922">
        <w:rPr>
          <w:rFonts w:cs="Arial"/>
          <w:sz w:val="22"/>
          <w:szCs w:val="22"/>
        </w:rPr>
        <w:t xml:space="preserve">.gov.uk/government/publications/dbs-privacy-policies and I understand how DBS will process my personal data and the options available to me for submitting an </w:t>
      </w:r>
      <w:proofErr w:type="gramStart"/>
      <w:r w:rsidR="00C55875">
        <w:rPr>
          <w:rFonts w:cs="Arial"/>
          <w:sz w:val="22"/>
          <w:szCs w:val="22"/>
        </w:rPr>
        <w:t>A</w:t>
      </w:r>
      <w:r w:rsidRPr="00EB2922">
        <w:rPr>
          <w:rFonts w:cs="Arial"/>
          <w:sz w:val="22"/>
          <w:szCs w:val="22"/>
        </w:rPr>
        <w:t>pplication</w:t>
      </w:r>
      <w:proofErr w:type="gramEnd"/>
      <w:r w:rsidRPr="00EB2922">
        <w:rPr>
          <w:rFonts w:cs="Arial"/>
          <w:sz w:val="22"/>
          <w:szCs w:val="22"/>
        </w:rPr>
        <w:t>.</w:t>
      </w:r>
    </w:p>
    <w:p w14:paraId="68E0C09A" w14:textId="60BA2CB7" w:rsidR="00EB2922" w:rsidRPr="00EB2922" w:rsidRDefault="00EB2922" w:rsidP="00EB2922">
      <w:pPr>
        <w:pStyle w:val="Bullet2"/>
        <w:rPr>
          <w:rFonts w:cs="Arial"/>
          <w:sz w:val="22"/>
          <w:szCs w:val="22"/>
        </w:rPr>
      </w:pPr>
      <w:r w:rsidRPr="00EB2922">
        <w:rPr>
          <w:rFonts w:cs="Arial"/>
          <w:sz w:val="22"/>
          <w:szCs w:val="22"/>
        </w:rPr>
        <w:t xml:space="preserve">I consent to the DBS providing an electronic result directly to </w:t>
      </w:r>
      <w:proofErr w:type="spellStart"/>
      <w:r w:rsidRPr="00EB2922">
        <w:rPr>
          <w:rFonts w:cs="Arial"/>
          <w:sz w:val="22"/>
          <w:szCs w:val="22"/>
        </w:rPr>
        <w:t>uCheck</w:t>
      </w:r>
      <w:proofErr w:type="spellEnd"/>
      <w:r w:rsidRPr="00EB2922">
        <w:rPr>
          <w:rFonts w:cs="Arial"/>
          <w:sz w:val="22"/>
          <w:szCs w:val="22"/>
        </w:rPr>
        <w:t xml:space="preserve"> that has submitted my </w:t>
      </w:r>
      <w:proofErr w:type="gramStart"/>
      <w:r w:rsidR="00C55875">
        <w:rPr>
          <w:rFonts w:cs="Arial"/>
          <w:sz w:val="22"/>
          <w:szCs w:val="22"/>
        </w:rPr>
        <w:t>A</w:t>
      </w:r>
      <w:r w:rsidRPr="00EB2922">
        <w:rPr>
          <w:rFonts w:cs="Arial"/>
          <w:sz w:val="22"/>
          <w:szCs w:val="22"/>
        </w:rPr>
        <w:t>pplication</w:t>
      </w:r>
      <w:proofErr w:type="gramEnd"/>
      <w:r w:rsidRPr="00EB2922">
        <w:rPr>
          <w:rFonts w:cs="Arial"/>
          <w:sz w:val="22"/>
          <w:szCs w:val="22"/>
        </w:rPr>
        <w:t xml:space="preserve">. I understand that an electronic result contains a message that indicates either the certificate is blank or to await certificate which will indicate that my certificate contains information. In some cases, </w:t>
      </w:r>
      <w:proofErr w:type="spellStart"/>
      <w:r w:rsidRPr="00EB2922">
        <w:rPr>
          <w:rFonts w:cs="Arial"/>
          <w:sz w:val="22"/>
          <w:szCs w:val="22"/>
        </w:rPr>
        <w:t>uCheck</w:t>
      </w:r>
      <w:proofErr w:type="spellEnd"/>
      <w:r w:rsidRPr="00EB2922">
        <w:rPr>
          <w:rFonts w:cs="Arial"/>
          <w:sz w:val="22"/>
          <w:szCs w:val="22"/>
        </w:rPr>
        <w:t xml:space="preserve"> may provide this information directly to my employer/ [Insert client organisation name] prior to me receiving my certificate.</w:t>
      </w:r>
    </w:p>
    <w:p w14:paraId="1149B2E2" w14:textId="53A7D55C" w:rsidR="00EB2922" w:rsidRDefault="00EB2922" w:rsidP="00EB2922">
      <w:pPr>
        <w:pStyle w:val="Bullet2"/>
        <w:rPr>
          <w:rFonts w:cs="Arial"/>
          <w:sz w:val="22"/>
          <w:szCs w:val="22"/>
        </w:rPr>
      </w:pPr>
      <w:r w:rsidRPr="00EB2922">
        <w:rPr>
          <w:rFonts w:cs="Arial"/>
          <w:sz w:val="22"/>
          <w:szCs w:val="22"/>
        </w:rPr>
        <w:t xml:space="preserve">I understand if I do not consent to an electronic result being issued to the registered body submitting my </w:t>
      </w:r>
      <w:proofErr w:type="gramStart"/>
      <w:r w:rsidR="00C55875">
        <w:rPr>
          <w:rFonts w:cs="Arial"/>
          <w:sz w:val="22"/>
          <w:szCs w:val="22"/>
        </w:rPr>
        <w:t>A</w:t>
      </w:r>
      <w:r w:rsidRPr="00EB2922">
        <w:rPr>
          <w:rFonts w:cs="Arial"/>
          <w:sz w:val="22"/>
          <w:szCs w:val="22"/>
        </w:rPr>
        <w:t>pplication</w:t>
      </w:r>
      <w:proofErr w:type="gramEnd"/>
      <w:r w:rsidRPr="00EB2922">
        <w:rPr>
          <w:rFonts w:cs="Arial"/>
          <w:sz w:val="22"/>
          <w:szCs w:val="22"/>
        </w:rPr>
        <w:t xml:space="preserve"> that I must not proceed with this </w:t>
      </w:r>
      <w:r w:rsidR="00C55875">
        <w:rPr>
          <w:rFonts w:cs="Arial"/>
          <w:sz w:val="22"/>
          <w:szCs w:val="22"/>
        </w:rPr>
        <w:t>A</w:t>
      </w:r>
      <w:r w:rsidRPr="00EB2922">
        <w:rPr>
          <w:rFonts w:cs="Arial"/>
          <w:sz w:val="22"/>
          <w:szCs w:val="22"/>
        </w:rPr>
        <w:t xml:space="preserve">pplication and I should submit a paper </w:t>
      </w:r>
      <w:r w:rsidR="00C55875">
        <w:rPr>
          <w:rFonts w:cs="Arial"/>
          <w:sz w:val="22"/>
          <w:szCs w:val="22"/>
        </w:rPr>
        <w:t>A</w:t>
      </w:r>
      <w:r w:rsidRPr="00EB2922">
        <w:rPr>
          <w:rFonts w:cs="Arial"/>
          <w:sz w:val="22"/>
          <w:szCs w:val="22"/>
        </w:rPr>
        <w:t>pplication form.</w:t>
      </w:r>
    </w:p>
    <w:p w14:paraId="5321DB98" w14:textId="2EA7C6DD" w:rsidR="00EB2922" w:rsidRPr="00EB2922" w:rsidRDefault="00EB2922" w:rsidP="00EB2922">
      <w:pPr>
        <w:pStyle w:val="Bullet2"/>
        <w:rPr>
          <w:rFonts w:cs="Arial"/>
          <w:sz w:val="22"/>
          <w:szCs w:val="22"/>
        </w:rPr>
      </w:pPr>
      <w:r>
        <w:rPr>
          <w:rFonts w:cs="Arial"/>
          <w:sz w:val="22"/>
          <w:szCs w:val="22"/>
        </w:rPr>
        <w:t xml:space="preserve">I understand that to withdraw my consent whist my </w:t>
      </w:r>
      <w:proofErr w:type="gramStart"/>
      <w:r w:rsidR="00C55875">
        <w:rPr>
          <w:rFonts w:cs="Arial"/>
          <w:sz w:val="22"/>
          <w:szCs w:val="22"/>
        </w:rPr>
        <w:t>A</w:t>
      </w:r>
      <w:r>
        <w:rPr>
          <w:rFonts w:cs="Arial"/>
          <w:sz w:val="22"/>
          <w:szCs w:val="22"/>
        </w:rPr>
        <w:t>pplication</w:t>
      </w:r>
      <w:proofErr w:type="gramEnd"/>
      <w:r>
        <w:rPr>
          <w:rFonts w:cs="Arial"/>
          <w:sz w:val="22"/>
          <w:szCs w:val="22"/>
        </w:rPr>
        <w:t xml:space="preserve"> is in progress I must contact the DBS helpline on 03000 200 190. My </w:t>
      </w:r>
      <w:proofErr w:type="gramStart"/>
      <w:r w:rsidR="00C55875">
        <w:rPr>
          <w:rFonts w:cs="Arial"/>
          <w:sz w:val="22"/>
          <w:szCs w:val="22"/>
        </w:rPr>
        <w:t>A</w:t>
      </w:r>
      <w:r>
        <w:rPr>
          <w:rFonts w:cs="Arial"/>
          <w:sz w:val="22"/>
          <w:szCs w:val="22"/>
        </w:rPr>
        <w:t>pplication</w:t>
      </w:r>
      <w:proofErr w:type="gramEnd"/>
      <w:r>
        <w:rPr>
          <w:rFonts w:cs="Arial"/>
          <w:sz w:val="22"/>
          <w:szCs w:val="22"/>
        </w:rPr>
        <w:t xml:space="preserve"> will then be withdrawn.</w:t>
      </w:r>
    </w:p>
    <w:p w14:paraId="1A60F3AE" w14:textId="77777777" w:rsidR="00EB2922" w:rsidRDefault="00EB2922" w:rsidP="00EB2922">
      <w:pPr>
        <w:rPr>
          <w:rFonts w:ascii="Arial" w:hAnsi="Arial" w:cs="Arial"/>
          <w:b/>
          <w:bCs/>
          <w:sz w:val="24"/>
          <w:szCs w:val="24"/>
        </w:rPr>
      </w:pPr>
    </w:p>
    <w:p w14:paraId="50CAC33D" w14:textId="77777777" w:rsidR="00EB2922" w:rsidRDefault="00EB2922" w:rsidP="00EB2922">
      <w:pPr>
        <w:rPr>
          <w:rFonts w:ascii="Arial" w:hAnsi="Arial" w:cs="Arial"/>
          <w:b/>
          <w:bCs/>
          <w:sz w:val="24"/>
          <w:szCs w:val="24"/>
        </w:rPr>
      </w:pPr>
    </w:p>
    <w:p w14:paraId="18030D2C" w14:textId="147111F6" w:rsidR="00EB2922" w:rsidRPr="00EB2922" w:rsidRDefault="00EB2922" w:rsidP="00EB2922">
      <w:pPr>
        <w:rPr>
          <w:rFonts w:ascii="Arial" w:hAnsi="Arial" w:cs="Arial"/>
          <w:b/>
          <w:bCs/>
          <w:sz w:val="24"/>
          <w:szCs w:val="24"/>
        </w:rPr>
        <w:sectPr w:rsidR="00EB2922" w:rsidRPr="00EB2922" w:rsidSect="00411FDE">
          <w:pgSz w:w="11900" w:h="16820"/>
          <w:pgMar w:top="1420" w:right="1320" w:bottom="1420" w:left="1134" w:header="567" w:footer="708" w:gutter="0"/>
          <w:cols w:space="720"/>
          <w:noEndnote/>
        </w:sectPr>
      </w:pPr>
    </w:p>
    <w:p w14:paraId="5ED85158" w14:textId="77777777" w:rsidR="0018719C" w:rsidRDefault="0018719C">
      <w:pPr>
        <w:rPr>
          <w:rFonts w:ascii="Arial" w:hAnsi="Arial" w:cs="Arial"/>
          <w:b/>
          <w:bCs/>
          <w:sz w:val="24"/>
          <w:szCs w:val="24"/>
        </w:rPr>
      </w:pPr>
    </w:p>
    <w:p w14:paraId="1A0E30BF" w14:textId="5BF19B1B" w:rsidR="00FE5A78" w:rsidRDefault="00FE5A78" w:rsidP="001A4E9D">
      <w:pPr>
        <w:keepNext/>
        <w:keepLines/>
        <w:widowControl w:val="0"/>
        <w:autoSpaceDE w:val="0"/>
        <w:autoSpaceDN w:val="0"/>
        <w:adjustRightInd w:val="0"/>
        <w:spacing w:after="0" w:line="276" w:lineRule="auto"/>
        <w:ind w:right="114"/>
        <w:rPr>
          <w:rFonts w:ascii="Arial" w:hAnsi="Arial" w:cs="Arial"/>
          <w:b/>
          <w:bCs/>
          <w:color w:val="000000"/>
        </w:rPr>
      </w:pPr>
      <w:r>
        <w:rPr>
          <w:rFonts w:ascii="Arial" w:hAnsi="Arial" w:cs="Arial"/>
          <w:b/>
          <w:bCs/>
          <w:color w:val="000000"/>
        </w:rPr>
        <w:t>SC2 - Schedule 3 - Contract Data Sheet</w:t>
      </w:r>
      <w:bookmarkEnd w:id="69"/>
    </w:p>
    <w:p w14:paraId="2D70D1C6" w14:textId="77777777" w:rsidR="00AF67D5" w:rsidRDefault="00AF67D5">
      <w:pPr>
        <w:keepNext/>
        <w:keepLines/>
        <w:widowControl w:val="0"/>
        <w:autoSpaceDE w:val="0"/>
        <w:autoSpaceDN w:val="0"/>
        <w:adjustRightInd w:val="0"/>
        <w:spacing w:after="0" w:line="276" w:lineRule="auto"/>
        <w:ind w:left="120" w:right="114"/>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FE5A78" w14:paraId="2FDA05A3"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C2C7038" w14:textId="77777777" w:rsidR="00FE5A78" w:rsidRDefault="00FE5A78">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General Conditions</w:t>
            </w:r>
          </w:p>
        </w:tc>
      </w:tr>
      <w:tr w:rsidR="00FE5A78" w14:paraId="6BFBA531"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A170A44" w14:textId="77777777" w:rsidR="00FE5A78" w:rsidRDefault="00FE5A78">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 – Duration of Contract:</w:t>
            </w:r>
          </w:p>
          <w:p w14:paraId="40F1BA8E" w14:textId="77777777" w:rsidR="00FE5A78" w:rsidRDefault="00FE5A78">
            <w:pPr>
              <w:widowControl w:val="0"/>
              <w:autoSpaceDE w:val="0"/>
              <w:autoSpaceDN w:val="0"/>
              <w:adjustRightInd w:val="0"/>
              <w:spacing w:after="60" w:line="240" w:lineRule="auto"/>
              <w:ind w:left="118" w:right="10"/>
              <w:rPr>
                <w:rFonts w:ascii="Arial" w:hAnsi="Arial" w:cs="Arial"/>
                <w:sz w:val="24"/>
                <w:szCs w:val="24"/>
              </w:rPr>
            </w:pPr>
          </w:p>
          <w:p w14:paraId="148EA9FD" w14:textId="77777777" w:rsidR="00691632" w:rsidRDefault="00FE5A78">
            <w:pPr>
              <w:widowControl w:val="0"/>
              <w:autoSpaceDE w:val="0"/>
              <w:autoSpaceDN w:val="0"/>
              <w:adjustRightInd w:val="0"/>
              <w:spacing w:after="60" w:line="240" w:lineRule="auto"/>
              <w:ind w:left="827" w:right="10"/>
              <w:rPr>
                <w:rFonts w:ascii="Arial" w:hAnsi="Arial" w:cs="Arial"/>
                <w:color w:val="000000"/>
              </w:rPr>
            </w:pPr>
            <w:r w:rsidRPr="00132F5A">
              <w:rPr>
                <w:rFonts w:ascii="Arial" w:hAnsi="Arial" w:cs="Arial"/>
                <w:color w:val="000000"/>
              </w:rPr>
              <w:t>The Contract expiry date shall be:</w:t>
            </w:r>
            <w:r>
              <w:rPr>
                <w:rFonts w:ascii="Arial" w:hAnsi="Arial" w:cs="Arial"/>
                <w:color w:val="000000"/>
              </w:rPr>
              <w:t xml:space="preserve"> </w:t>
            </w:r>
            <w:r w:rsidR="005A6EF5">
              <w:rPr>
                <w:rFonts w:ascii="Arial" w:hAnsi="Arial" w:cs="Arial"/>
                <w:color w:val="000000"/>
              </w:rPr>
              <w:t>12 months from start date</w:t>
            </w:r>
            <w:r w:rsidR="00691632">
              <w:rPr>
                <w:rFonts w:ascii="Arial" w:hAnsi="Arial" w:cs="Arial"/>
                <w:color w:val="000000"/>
              </w:rPr>
              <w:t>.</w:t>
            </w:r>
            <w:r w:rsidR="005A6EF5">
              <w:rPr>
                <w:rFonts w:ascii="Arial" w:hAnsi="Arial" w:cs="Arial"/>
                <w:color w:val="000000"/>
              </w:rPr>
              <w:t xml:space="preserve"> </w:t>
            </w:r>
          </w:p>
          <w:p w14:paraId="401BFE91" w14:textId="77777777" w:rsidR="00FE5A78" w:rsidRDefault="00691632">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br/>
              <w:t>There will be an</w:t>
            </w:r>
            <w:r w:rsidR="005A6EF5">
              <w:rPr>
                <w:rFonts w:ascii="Arial" w:hAnsi="Arial" w:cs="Arial"/>
                <w:color w:val="000000"/>
              </w:rPr>
              <w:t xml:space="preserve"> option to extend in month</w:t>
            </w:r>
            <w:r>
              <w:rPr>
                <w:rFonts w:ascii="Arial" w:hAnsi="Arial" w:cs="Arial"/>
                <w:color w:val="000000"/>
              </w:rPr>
              <w:t>ly</w:t>
            </w:r>
            <w:r w:rsidR="005A6EF5">
              <w:rPr>
                <w:rFonts w:ascii="Arial" w:hAnsi="Arial" w:cs="Arial"/>
                <w:color w:val="000000"/>
              </w:rPr>
              <w:t xml:space="preserve"> increments</w:t>
            </w:r>
            <w:r>
              <w:rPr>
                <w:rFonts w:ascii="Arial" w:hAnsi="Arial" w:cs="Arial"/>
                <w:color w:val="000000"/>
              </w:rPr>
              <w:t xml:space="preserve"> until The Authority invokes Condition 42.</w:t>
            </w:r>
          </w:p>
          <w:p w14:paraId="0D01C83C" w14:textId="77777777" w:rsidR="00691632" w:rsidRDefault="00691632" w:rsidP="00691632">
            <w:pPr>
              <w:widowControl w:val="0"/>
              <w:autoSpaceDE w:val="0"/>
              <w:autoSpaceDN w:val="0"/>
              <w:adjustRightInd w:val="0"/>
              <w:spacing w:after="60" w:line="240" w:lineRule="auto"/>
              <w:ind w:right="10"/>
              <w:rPr>
                <w:rFonts w:ascii="Arial" w:hAnsi="Arial" w:cs="Arial"/>
                <w:color w:val="000000"/>
              </w:rPr>
            </w:pPr>
          </w:p>
          <w:p w14:paraId="186B6B2F" w14:textId="77777777" w:rsidR="00FE5A78" w:rsidRDefault="00FE5A78">
            <w:pPr>
              <w:widowControl w:val="0"/>
              <w:autoSpaceDE w:val="0"/>
              <w:autoSpaceDN w:val="0"/>
              <w:adjustRightInd w:val="0"/>
              <w:spacing w:after="0" w:line="240" w:lineRule="auto"/>
              <w:ind w:left="827" w:right="10"/>
              <w:rPr>
                <w:rFonts w:ascii="Arial" w:hAnsi="Arial" w:cs="Arial"/>
                <w:sz w:val="24"/>
                <w:szCs w:val="24"/>
              </w:rPr>
            </w:pPr>
          </w:p>
        </w:tc>
      </w:tr>
      <w:tr w:rsidR="00FE5A78" w14:paraId="4803262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FFD2EB4" w14:textId="77777777" w:rsidR="00FE5A78" w:rsidRDefault="00FE5A78">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4 – Governing Law:</w:t>
            </w:r>
          </w:p>
          <w:p w14:paraId="1EF58A6E" w14:textId="77777777" w:rsidR="00FE5A78" w:rsidRDefault="00FE5A78">
            <w:pPr>
              <w:widowControl w:val="0"/>
              <w:autoSpaceDE w:val="0"/>
              <w:autoSpaceDN w:val="0"/>
              <w:adjustRightInd w:val="0"/>
              <w:spacing w:after="60" w:line="240" w:lineRule="auto"/>
              <w:ind w:left="838" w:right="10"/>
              <w:rPr>
                <w:rFonts w:ascii="Arial" w:hAnsi="Arial" w:cs="Arial"/>
                <w:sz w:val="24"/>
                <w:szCs w:val="24"/>
              </w:rPr>
            </w:pPr>
          </w:p>
          <w:p w14:paraId="4CCC6C09" w14:textId="5806BDFF" w:rsidR="00FE5A78" w:rsidRDefault="00FE5A78">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 xml:space="preserve">Contract to be governed and construed in accordance with: </w:t>
            </w:r>
          </w:p>
          <w:p w14:paraId="59597973" w14:textId="77777777" w:rsidR="00FE5A78" w:rsidRDefault="00FE5A78">
            <w:pPr>
              <w:widowControl w:val="0"/>
              <w:autoSpaceDE w:val="0"/>
              <w:autoSpaceDN w:val="0"/>
              <w:adjustRightInd w:val="0"/>
              <w:spacing w:after="60" w:line="240" w:lineRule="auto"/>
              <w:ind w:left="838" w:right="10"/>
              <w:rPr>
                <w:rFonts w:ascii="Arial" w:hAnsi="Arial" w:cs="Arial"/>
                <w:sz w:val="24"/>
                <w:szCs w:val="24"/>
              </w:rPr>
            </w:pPr>
          </w:p>
          <w:p w14:paraId="589504FF" w14:textId="1BE04C6D" w:rsidR="00FE5A78" w:rsidRDefault="00FE5A78">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English</w:t>
            </w:r>
            <w:r w:rsidR="003913AF">
              <w:rPr>
                <w:rFonts w:ascii="Arial" w:hAnsi="Arial" w:cs="Arial"/>
                <w:color w:val="000000"/>
              </w:rPr>
              <w:t xml:space="preserve"> Law</w:t>
            </w:r>
          </w:p>
          <w:p w14:paraId="67ED8AC5" w14:textId="77777777" w:rsidR="00FE5A78" w:rsidRDefault="00FE5A78">
            <w:pPr>
              <w:widowControl w:val="0"/>
              <w:autoSpaceDE w:val="0"/>
              <w:autoSpaceDN w:val="0"/>
              <w:adjustRightInd w:val="0"/>
              <w:spacing w:after="60" w:line="240" w:lineRule="auto"/>
              <w:ind w:left="838" w:right="10"/>
              <w:rPr>
                <w:rFonts w:ascii="Arial" w:hAnsi="Arial" w:cs="Arial"/>
                <w:sz w:val="24"/>
                <w:szCs w:val="24"/>
              </w:rPr>
            </w:pPr>
          </w:p>
          <w:p w14:paraId="1EF18322" w14:textId="5491F86D" w:rsidR="00FE5A78" w:rsidRDefault="00FE5A78">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Solicitors or other persons based in England and Wales</w:t>
            </w:r>
            <w:r w:rsidR="008F520B">
              <w:rPr>
                <w:rFonts w:ascii="Arial" w:hAnsi="Arial" w:cs="Arial"/>
                <w:color w:val="000000"/>
              </w:rPr>
              <w:t xml:space="preserve"> or Scotland if Scots Law applies</w:t>
            </w:r>
            <w:r w:rsidR="00BC7D23">
              <w:rPr>
                <w:rFonts w:ascii="Arial" w:hAnsi="Arial" w:cs="Arial"/>
                <w:color w:val="000000"/>
              </w:rPr>
              <w:t>)</w:t>
            </w:r>
            <w:r>
              <w:rPr>
                <w:rFonts w:ascii="Arial" w:hAnsi="Arial" w:cs="Arial"/>
                <w:color w:val="000000"/>
              </w:rPr>
              <w:t xml:space="preserve"> irrevocably appointed for Contractors without a place of business in England</w:t>
            </w:r>
            <w:r w:rsidR="00BC7D23">
              <w:rPr>
                <w:rFonts w:ascii="Arial" w:hAnsi="Arial" w:cs="Arial"/>
                <w:color w:val="000000"/>
              </w:rPr>
              <w:t xml:space="preserve"> (or Scotland, if Scots Law applies) </w:t>
            </w:r>
            <w:r>
              <w:rPr>
                <w:rFonts w:ascii="Arial" w:hAnsi="Arial" w:cs="Arial"/>
                <w:color w:val="000000"/>
              </w:rPr>
              <w:t>in accordance with clause 4.g (if applicable) are as follows:</w:t>
            </w:r>
          </w:p>
          <w:p w14:paraId="3240617B" w14:textId="77777777" w:rsidR="00FE5A78" w:rsidRDefault="00FE5A78">
            <w:pPr>
              <w:widowControl w:val="0"/>
              <w:autoSpaceDE w:val="0"/>
              <w:autoSpaceDN w:val="0"/>
              <w:adjustRightInd w:val="0"/>
              <w:spacing w:after="60" w:line="240" w:lineRule="auto"/>
              <w:ind w:left="838" w:right="10"/>
              <w:rPr>
                <w:rFonts w:ascii="Arial" w:hAnsi="Arial" w:cs="Arial"/>
                <w:sz w:val="24"/>
                <w:szCs w:val="24"/>
              </w:rPr>
            </w:pPr>
          </w:p>
          <w:p w14:paraId="6AE87303" w14:textId="15F4D1A3" w:rsidR="00FE5A78" w:rsidRDefault="00FE5A78">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 xml:space="preserve">Solicitors Appointed: </w:t>
            </w:r>
            <w:r w:rsidR="008B25B5" w:rsidRPr="008B25B5">
              <w:rPr>
                <w:rFonts w:ascii="Arial" w:hAnsi="Arial" w:cs="Arial"/>
                <w:b/>
                <w:bCs/>
                <w:color w:val="000000"/>
              </w:rPr>
              <w:t>N/A</w:t>
            </w:r>
          </w:p>
          <w:p w14:paraId="7291374B" w14:textId="77777777" w:rsidR="00FE5A78" w:rsidRDefault="00FE5A78">
            <w:pPr>
              <w:widowControl w:val="0"/>
              <w:autoSpaceDE w:val="0"/>
              <w:autoSpaceDN w:val="0"/>
              <w:adjustRightInd w:val="0"/>
              <w:spacing w:after="0" w:line="240" w:lineRule="auto"/>
              <w:ind w:left="838" w:right="10"/>
              <w:rPr>
                <w:rFonts w:ascii="Arial" w:hAnsi="Arial" w:cs="Arial"/>
                <w:sz w:val="24"/>
                <w:szCs w:val="24"/>
              </w:rPr>
            </w:pPr>
          </w:p>
        </w:tc>
      </w:tr>
      <w:tr w:rsidR="00FE5A78" w14:paraId="755A065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BDC0515" w14:textId="77777777" w:rsidR="00FE5A78" w:rsidRDefault="00FE5A78">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7 – Authority’s Representatives:</w:t>
            </w:r>
          </w:p>
          <w:p w14:paraId="02BBB8B8" w14:textId="77777777" w:rsidR="00FE5A78" w:rsidRDefault="00FE5A78">
            <w:pPr>
              <w:widowControl w:val="0"/>
              <w:autoSpaceDE w:val="0"/>
              <w:autoSpaceDN w:val="0"/>
              <w:adjustRightInd w:val="0"/>
              <w:spacing w:after="60" w:line="240" w:lineRule="auto"/>
              <w:ind w:left="118" w:right="10"/>
              <w:rPr>
                <w:rFonts w:ascii="Arial" w:hAnsi="Arial" w:cs="Arial"/>
                <w:sz w:val="24"/>
                <w:szCs w:val="24"/>
              </w:rPr>
            </w:pPr>
          </w:p>
          <w:p w14:paraId="76AA2642" w14:textId="77777777" w:rsidR="00FE5A78" w:rsidRDefault="00FE5A78">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Authority’s Representatives for the Contract are as follows:</w:t>
            </w:r>
          </w:p>
          <w:p w14:paraId="788AB3C0" w14:textId="77777777" w:rsidR="00FE5A78" w:rsidRDefault="00FE5A78">
            <w:pPr>
              <w:widowControl w:val="0"/>
              <w:autoSpaceDE w:val="0"/>
              <w:autoSpaceDN w:val="0"/>
              <w:adjustRightInd w:val="0"/>
              <w:spacing w:after="60" w:line="240" w:lineRule="auto"/>
              <w:ind w:left="118" w:right="10"/>
              <w:rPr>
                <w:rFonts w:ascii="Arial" w:hAnsi="Arial" w:cs="Arial"/>
                <w:sz w:val="24"/>
                <w:szCs w:val="24"/>
              </w:rPr>
            </w:pPr>
          </w:p>
          <w:p w14:paraId="7C1ED4BE" w14:textId="0F2B9AF0" w:rsidR="00FE5A78" w:rsidRDefault="00FE5A78">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Commercial: </w:t>
            </w:r>
            <w:proofErr w:type="gramStart"/>
            <w:r>
              <w:rPr>
                <w:rFonts w:ascii="Arial" w:hAnsi="Arial" w:cs="Arial"/>
                <w:color w:val="000000"/>
              </w:rPr>
              <w:t xml:space="preserve">   </w:t>
            </w:r>
            <w:r w:rsidR="00A7289C" w:rsidRPr="00A7289C">
              <w:rPr>
                <w:rFonts w:ascii="Arial" w:hAnsi="Arial" w:cs="Arial"/>
                <w:color w:val="FF0000"/>
              </w:rPr>
              <w:t>[</w:t>
            </w:r>
            <w:proofErr w:type="gramEnd"/>
            <w:r w:rsidR="00A7289C" w:rsidRPr="00A7289C">
              <w:rPr>
                <w:rFonts w:ascii="Arial" w:hAnsi="Arial" w:cs="Arial"/>
                <w:color w:val="FF0000"/>
              </w:rPr>
              <w:t>REDACTED]</w:t>
            </w:r>
            <w:r w:rsidR="00BC7D23" w:rsidRPr="00A7289C">
              <w:rPr>
                <w:rFonts w:ascii="Arial" w:hAnsi="Arial" w:cs="Arial"/>
                <w:color w:val="FF0000"/>
              </w:rPr>
              <w:t xml:space="preserve"> </w:t>
            </w:r>
            <w:r w:rsidR="00BC7D23">
              <w:rPr>
                <w:rFonts w:ascii="Arial" w:hAnsi="Arial" w:cs="Arial"/>
                <w:color w:val="000000"/>
              </w:rPr>
              <w:t>(as per DEFFORM 111)</w:t>
            </w:r>
          </w:p>
          <w:p w14:paraId="45D470F0" w14:textId="77777777" w:rsidR="00FE5A78" w:rsidRDefault="00FE5A78">
            <w:pPr>
              <w:widowControl w:val="0"/>
              <w:autoSpaceDE w:val="0"/>
              <w:autoSpaceDN w:val="0"/>
              <w:adjustRightInd w:val="0"/>
              <w:spacing w:after="60" w:line="240" w:lineRule="auto"/>
              <w:ind w:left="118" w:right="10"/>
              <w:rPr>
                <w:rFonts w:ascii="Arial" w:hAnsi="Arial" w:cs="Arial"/>
                <w:sz w:val="24"/>
                <w:szCs w:val="24"/>
              </w:rPr>
            </w:pPr>
          </w:p>
          <w:p w14:paraId="01FD8108" w14:textId="20F69B7B" w:rsidR="00FE5A78" w:rsidRDefault="00FE5A78">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Project Manager</w:t>
            </w:r>
            <w:proofErr w:type="gramStart"/>
            <w:r w:rsidRPr="009714AC">
              <w:rPr>
                <w:rFonts w:ascii="Arial" w:hAnsi="Arial" w:cs="Arial"/>
                <w:color w:val="FF0000"/>
              </w:rPr>
              <w:t xml:space="preserve">:  </w:t>
            </w:r>
            <w:r w:rsidR="009714AC" w:rsidRPr="009714AC">
              <w:rPr>
                <w:rFonts w:ascii="Arial" w:hAnsi="Arial" w:cs="Arial"/>
                <w:color w:val="FF0000"/>
              </w:rPr>
              <w:t>[</w:t>
            </w:r>
            <w:proofErr w:type="gramEnd"/>
            <w:r w:rsidR="009714AC" w:rsidRPr="009714AC">
              <w:rPr>
                <w:rFonts w:ascii="Arial" w:hAnsi="Arial" w:cs="Arial"/>
                <w:color w:val="FF0000"/>
              </w:rPr>
              <w:t>REDACTED]</w:t>
            </w:r>
            <w:r w:rsidR="00BC7D23" w:rsidRPr="009714AC">
              <w:rPr>
                <w:rFonts w:ascii="Arial" w:hAnsi="Arial" w:cs="Arial"/>
                <w:color w:val="FF0000"/>
              </w:rPr>
              <w:t xml:space="preserve"> </w:t>
            </w:r>
            <w:r w:rsidR="00BC7D23">
              <w:rPr>
                <w:rFonts w:ascii="Arial" w:hAnsi="Arial" w:cs="Arial"/>
                <w:color w:val="000000"/>
              </w:rPr>
              <w:t>(as per DEFFORM 111)</w:t>
            </w:r>
          </w:p>
          <w:p w14:paraId="754BBB36" w14:textId="77777777" w:rsidR="00FE5A78" w:rsidRDefault="00FE5A78">
            <w:pPr>
              <w:widowControl w:val="0"/>
              <w:autoSpaceDE w:val="0"/>
              <w:autoSpaceDN w:val="0"/>
              <w:adjustRightInd w:val="0"/>
              <w:spacing w:after="0" w:line="240" w:lineRule="auto"/>
              <w:ind w:left="118" w:right="10"/>
              <w:rPr>
                <w:rFonts w:ascii="Arial" w:hAnsi="Arial" w:cs="Arial"/>
                <w:sz w:val="24"/>
                <w:szCs w:val="24"/>
              </w:rPr>
            </w:pPr>
          </w:p>
        </w:tc>
      </w:tr>
      <w:tr w:rsidR="00FE5A78" w14:paraId="31949525"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9B34FBE" w14:textId="77777777" w:rsidR="00FE5A78" w:rsidRDefault="00FE5A78">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18 – Notices:</w:t>
            </w:r>
          </w:p>
          <w:p w14:paraId="0F06EECA" w14:textId="77777777" w:rsidR="00FE5A78" w:rsidRDefault="00FE5A78">
            <w:pPr>
              <w:widowControl w:val="0"/>
              <w:autoSpaceDE w:val="0"/>
              <w:autoSpaceDN w:val="0"/>
              <w:adjustRightInd w:val="0"/>
              <w:spacing w:after="60" w:line="240" w:lineRule="auto"/>
              <w:ind w:left="118" w:right="10"/>
              <w:rPr>
                <w:rFonts w:ascii="Arial" w:hAnsi="Arial" w:cs="Arial"/>
                <w:sz w:val="24"/>
                <w:szCs w:val="24"/>
              </w:rPr>
            </w:pPr>
          </w:p>
          <w:p w14:paraId="180368CB" w14:textId="77777777" w:rsidR="00FE5A78" w:rsidRDefault="00FE5A78">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Notices served under the Contract shall be sent to the following address:</w:t>
            </w:r>
          </w:p>
          <w:p w14:paraId="55D7EA11" w14:textId="77777777" w:rsidR="00FE5A78" w:rsidRDefault="00FE5A78">
            <w:pPr>
              <w:widowControl w:val="0"/>
              <w:autoSpaceDE w:val="0"/>
              <w:autoSpaceDN w:val="0"/>
              <w:adjustRightInd w:val="0"/>
              <w:spacing w:after="60" w:line="240" w:lineRule="auto"/>
              <w:ind w:left="685" w:right="10"/>
              <w:rPr>
                <w:rFonts w:ascii="Arial" w:hAnsi="Arial" w:cs="Arial"/>
                <w:sz w:val="24"/>
                <w:szCs w:val="24"/>
              </w:rPr>
            </w:pPr>
          </w:p>
          <w:p w14:paraId="573B8277" w14:textId="14947A36" w:rsidR="00FE5A78" w:rsidRDefault="00FE5A78">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 xml:space="preserve">Authority: </w:t>
            </w:r>
            <w:r w:rsidR="00F41B14" w:rsidRPr="00F41B14">
              <w:rPr>
                <w:rFonts w:ascii="Arial" w:hAnsi="Arial" w:cs="Arial"/>
                <w:color w:val="FF0000"/>
              </w:rPr>
              <w:t>[</w:t>
            </w:r>
            <w:r w:rsidR="009714AC" w:rsidRPr="00F41B14">
              <w:rPr>
                <w:rFonts w:ascii="Arial" w:hAnsi="Arial" w:cs="Arial"/>
                <w:color w:val="FF0000"/>
              </w:rPr>
              <w:t>REDACTED</w:t>
            </w:r>
            <w:proofErr w:type="gramStart"/>
            <w:r w:rsidR="00F41B14" w:rsidRPr="00F41B14">
              <w:rPr>
                <w:rFonts w:ascii="Arial" w:hAnsi="Arial" w:cs="Arial"/>
                <w:color w:val="FF0000"/>
              </w:rPr>
              <w:t>]</w:t>
            </w:r>
            <w:r w:rsidRPr="00F41B14">
              <w:rPr>
                <w:rFonts w:ascii="Arial" w:hAnsi="Arial" w:cs="Arial"/>
                <w:color w:val="FF0000"/>
              </w:rPr>
              <w:t>(</w:t>
            </w:r>
            <w:proofErr w:type="gramEnd"/>
            <w:r w:rsidRPr="00815101">
              <w:rPr>
                <w:rFonts w:ascii="Arial" w:hAnsi="Arial" w:cs="Arial"/>
                <w:color w:val="000000"/>
              </w:rPr>
              <w:t>as per Annex A to Schedule 3 (DEFFORM 111))</w:t>
            </w:r>
            <w:r w:rsidR="00815101">
              <w:rPr>
                <w:rFonts w:ascii="Arial" w:hAnsi="Arial" w:cs="Arial"/>
                <w:color w:val="000000"/>
              </w:rPr>
              <w:t xml:space="preserve"> – Commercial Officer</w:t>
            </w:r>
          </w:p>
          <w:p w14:paraId="2108E57A" w14:textId="77777777" w:rsidR="00FE5A78" w:rsidRDefault="00FE5A78">
            <w:pPr>
              <w:widowControl w:val="0"/>
              <w:autoSpaceDE w:val="0"/>
              <w:autoSpaceDN w:val="0"/>
              <w:adjustRightInd w:val="0"/>
              <w:spacing w:after="60" w:line="240" w:lineRule="auto"/>
              <w:ind w:left="685" w:right="10"/>
              <w:rPr>
                <w:rFonts w:ascii="Arial" w:hAnsi="Arial" w:cs="Arial"/>
                <w:sz w:val="24"/>
                <w:szCs w:val="24"/>
              </w:rPr>
            </w:pPr>
          </w:p>
          <w:p w14:paraId="6D582F6B" w14:textId="38D4ADF5" w:rsidR="00FE5A78" w:rsidRPr="00020A40" w:rsidRDefault="00FE5A78">
            <w:pPr>
              <w:widowControl w:val="0"/>
              <w:autoSpaceDE w:val="0"/>
              <w:autoSpaceDN w:val="0"/>
              <w:adjustRightInd w:val="0"/>
              <w:spacing w:after="60" w:line="240" w:lineRule="auto"/>
              <w:ind w:left="685" w:right="10"/>
              <w:rPr>
                <w:rFonts w:ascii="Arial" w:hAnsi="Arial" w:cs="Arial"/>
              </w:rPr>
            </w:pPr>
            <w:r>
              <w:rPr>
                <w:rFonts w:ascii="Arial" w:hAnsi="Arial" w:cs="Arial"/>
                <w:color w:val="000000"/>
              </w:rPr>
              <w:t>Contractor:</w:t>
            </w:r>
            <w:r w:rsidR="000F3246">
              <w:rPr>
                <w:rFonts w:ascii="Arial" w:hAnsi="Arial" w:cs="Arial"/>
                <w:color w:val="000000"/>
              </w:rPr>
              <w:t xml:space="preserve"> </w:t>
            </w:r>
            <w:proofErr w:type="spellStart"/>
            <w:r w:rsidR="00020A40">
              <w:rPr>
                <w:rFonts w:ascii="Arial" w:hAnsi="Arial" w:cs="Arial"/>
              </w:rPr>
              <w:t>uCheck</w:t>
            </w:r>
            <w:proofErr w:type="spellEnd"/>
            <w:r w:rsidR="00020A40">
              <w:rPr>
                <w:rFonts w:ascii="Arial" w:hAnsi="Arial" w:cs="Arial"/>
              </w:rPr>
              <w:t xml:space="preserve"> Limited</w:t>
            </w:r>
          </w:p>
          <w:p w14:paraId="6B1FFB41" w14:textId="77777777" w:rsidR="00FE5A78" w:rsidRDefault="00FE5A78">
            <w:pPr>
              <w:widowControl w:val="0"/>
              <w:autoSpaceDE w:val="0"/>
              <w:autoSpaceDN w:val="0"/>
              <w:adjustRightInd w:val="0"/>
              <w:spacing w:after="60" w:line="240" w:lineRule="auto"/>
              <w:ind w:left="685" w:right="10"/>
              <w:rPr>
                <w:rFonts w:ascii="Arial" w:hAnsi="Arial" w:cs="Arial"/>
                <w:sz w:val="24"/>
                <w:szCs w:val="24"/>
              </w:rPr>
            </w:pPr>
          </w:p>
          <w:p w14:paraId="44F6CF4B" w14:textId="3ACEDD3B" w:rsidR="00FE5A78" w:rsidRDefault="00FE5A78" w:rsidP="00AF67D5">
            <w:pPr>
              <w:widowControl w:val="0"/>
              <w:autoSpaceDE w:val="0"/>
              <w:autoSpaceDN w:val="0"/>
              <w:adjustRightInd w:val="0"/>
              <w:spacing w:after="60" w:line="240" w:lineRule="auto"/>
              <w:ind w:right="10"/>
              <w:rPr>
                <w:rFonts w:ascii="Arial" w:hAnsi="Arial" w:cs="Arial"/>
                <w:sz w:val="24"/>
                <w:szCs w:val="24"/>
              </w:rPr>
            </w:pPr>
          </w:p>
          <w:p w14:paraId="2D0A0045" w14:textId="77777777" w:rsidR="0068042B" w:rsidRDefault="0068042B" w:rsidP="00AF67D5">
            <w:pPr>
              <w:widowControl w:val="0"/>
              <w:autoSpaceDE w:val="0"/>
              <w:autoSpaceDN w:val="0"/>
              <w:adjustRightInd w:val="0"/>
              <w:spacing w:after="60" w:line="240" w:lineRule="auto"/>
              <w:ind w:right="10"/>
              <w:rPr>
                <w:rFonts w:ascii="Arial" w:hAnsi="Arial" w:cs="Arial"/>
                <w:sz w:val="24"/>
                <w:szCs w:val="24"/>
              </w:rPr>
            </w:pPr>
          </w:p>
          <w:p w14:paraId="6F191DAE" w14:textId="77777777" w:rsidR="00FE5A78" w:rsidRDefault="00FE5A78" w:rsidP="00F61AD8">
            <w:pPr>
              <w:widowControl w:val="0"/>
              <w:autoSpaceDE w:val="0"/>
              <w:autoSpaceDN w:val="0"/>
              <w:adjustRightInd w:val="0"/>
              <w:spacing w:after="60" w:line="240" w:lineRule="auto"/>
              <w:ind w:left="685" w:right="10"/>
              <w:rPr>
                <w:rFonts w:ascii="Arial" w:hAnsi="Arial" w:cs="Arial"/>
                <w:sz w:val="24"/>
                <w:szCs w:val="24"/>
              </w:rPr>
            </w:pPr>
          </w:p>
        </w:tc>
      </w:tr>
      <w:tr w:rsidR="00FE5A78" w14:paraId="59B48F51"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C2A8CE0" w14:textId="263DD4FB" w:rsidR="00FE5A78" w:rsidRDefault="00FE5A78">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19.a – Progress Meetings:</w:t>
            </w:r>
            <w:r w:rsidR="00CC6CF7">
              <w:rPr>
                <w:rFonts w:ascii="Arial" w:hAnsi="Arial" w:cs="Arial"/>
                <w:b/>
                <w:bCs/>
                <w:color w:val="000000"/>
              </w:rPr>
              <w:t xml:space="preserve"> </w:t>
            </w:r>
            <w:r w:rsidR="003C7A24">
              <w:rPr>
                <w:rFonts w:ascii="Arial" w:hAnsi="Arial" w:cs="Arial"/>
                <w:b/>
                <w:bCs/>
                <w:color w:val="000000"/>
              </w:rPr>
              <w:br/>
            </w:r>
            <w:r w:rsidR="003C7A24">
              <w:rPr>
                <w:rFonts w:ascii="Arial" w:hAnsi="Arial" w:cs="Arial"/>
                <w:b/>
                <w:bCs/>
                <w:color w:val="000000"/>
              </w:rPr>
              <w:lastRenderedPageBreak/>
              <w:br/>
            </w:r>
            <w:r w:rsidR="00CC6CF7">
              <w:rPr>
                <w:rFonts w:ascii="Arial" w:hAnsi="Arial" w:cs="Arial"/>
                <w:b/>
                <w:bCs/>
                <w:color w:val="000000"/>
              </w:rPr>
              <w:t>NOT APPLICABLE</w:t>
            </w:r>
          </w:p>
          <w:p w14:paraId="776B3E72" w14:textId="77777777" w:rsidR="00FE5A78" w:rsidRDefault="00FE5A78">
            <w:pPr>
              <w:widowControl w:val="0"/>
              <w:autoSpaceDE w:val="0"/>
              <w:autoSpaceDN w:val="0"/>
              <w:adjustRightInd w:val="0"/>
              <w:spacing w:after="60" w:line="240" w:lineRule="auto"/>
              <w:ind w:left="118" w:right="10"/>
              <w:rPr>
                <w:rFonts w:ascii="Arial" w:hAnsi="Arial" w:cs="Arial"/>
                <w:sz w:val="24"/>
                <w:szCs w:val="24"/>
              </w:rPr>
            </w:pPr>
          </w:p>
          <w:p w14:paraId="684789C8" w14:textId="77777777" w:rsidR="00FE5A78" w:rsidRDefault="00FE5A78">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Contractor shall be required to attend the following meetings:</w:t>
            </w:r>
          </w:p>
          <w:p w14:paraId="1B7DACED" w14:textId="77777777" w:rsidR="00FE5A78" w:rsidRDefault="00FE5A78">
            <w:pPr>
              <w:widowControl w:val="0"/>
              <w:autoSpaceDE w:val="0"/>
              <w:autoSpaceDN w:val="0"/>
              <w:adjustRightInd w:val="0"/>
              <w:spacing w:after="60" w:line="240" w:lineRule="auto"/>
              <w:ind w:left="118" w:right="10"/>
              <w:rPr>
                <w:rFonts w:ascii="Arial" w:hAnsi="Arial" w:cs="Arial"/>
                <w:sz w:val="24"/>
                <w:szCs w:val="24"/>
              </w:rPr>
            </w:pPr>
          </w:p>
          <w:p w14:paraId="3F5FCFD2" w14:textId="77777777" w:rsidR="00FE5A78" w:rsidRPr="00AF67D5" w:rsidRDefault="00FE5A78" w:rsidP="00AF67D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Progress Meetings Details:  </w:t>
            </w:r>
          </w:p>
        </w:tc>
      </w:tr>
      <w:tr w:rsidR="00FE5A78" w14:paraId="3C71DD45"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EEB0311" w14:textId="017B1F06" w:rsidR="00FE5A78" w:rsidRDefault="00FE5A78">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lastRenderedPageBreak/>
              <w:t>Condition 19.b – Progress Reports:</w:t>
            </w:r>
            <w:r w:rsidR="000315B7">
              <w:rPr>
                <w:rFonts w:ascii="Arial" w:hAnsi="Arial" w:cs="Arial"/>
                <w:b/>
                <w:bCs/>
                <w:color w:val="000000"/>
              </w:rPr>
              <w:t xml:space="preserve"> </w:t>
            </w:r>
            <w:r w:rsidR="003C7A24">
              <w:rPr>
                <w:rFonts w:ascii="Arial" w:hAnsi="Arial" w:cs="Arial"/>
                <w:b/>
                <w:bCs/>
                <w:color w:val="000000"/>
              </w:rPr>
              <w:br/>
            </w:r>
            <w:r w:rsidR="003C7A24">
              <w:rPr>
                <w:rFonts w:ascii="Arial" w:hAnsi="Arial" w:cs="Arial"/>
                <w:b/>
                <w:bCs/>
                <w:color w:val="000000"/>
              </w:rPr>
              <w:br/>
            </w:r>
            <w:r w:rsidR="000315B7">
              <w:rPr>
                <w:rFonts w:ascii="Arial" w:hAnsi="Arial" w:cs="Arial"/>
                <w:b/>
                <w:bCs/>
                <w:color w:val="000000"/>
              </w:rPr>
              <w:t>NOT APPLICABLE</w:t>
            </w:r>
          </w:p>
          <w:p w14:paraId="18E1B1EB" w14:textId="77777777" w:rsidR="00FE5A78" w:rsidRDefault="00FE5A78">
            <w:pPr>
              <w:widowControl w:val="0"/>
              <w:autoSpaceDE w:val="0"/>
              <w:autoSpaceDN w:val="0"/>
              <w:adjustRightInd w:val="0"/>
              <w:spacing w:after="60" w:line="240" w:lineRule="auto"/>
              <w:ind w:left="118" w:right="10"/>
              <w:rPr>
                <w:rFonts w:ascii="Arial" w:hAnsi="Arial" w:cs="Arial"/>
                <w:sz w:val="24"/>
                <w:szCs w:val="24"/>
              </w:rPr>
            </w:pPr>
          </w:p>
          <w:p w14:paraId="257338E6" w14:textId="77777777" w:rsidR="00FE5A78" w:rsidRDefault="00FE5A78">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Contractor is required to submit the following Reports:</w:t>
            </w:r>
          </w:p>
          <w:p w14:paraId="505A8FB1" w14:textId="77777777" w:rsidR="00FE5A78" w:rsidRDefault="00FE5A78">
            <w:pPr>
              <w:widowControl w:val="0"/>
              <w:autoSpaceDE w:val="0"/>
              <w:autoSpaceDN w:val="0"/>
              <w:adjustRightInd w:val="0"/>
              <w:spacing w:after="60" w:line="240" w:lineRule="auto"/>
              <w:ind w:left="118" w:right="10"/>
              <w:rPr>
                <w:rFonts w:ascii="Arial" w:hAnsi="Arial" w:cs="Arial"/>
                <w:sz w:val="24"/>
                <w:szCs w:val="24"/>
              </w:rPr>
            </w:pPr>
          </w:p>
          <w:p w14:paraId="3D4765B9" w14:textId="77777777" w:rsidR="00FE5A78" w:rsidRDefault="00FE5A78">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Progress Reports:  </w:t>
            </w:r>
          </w:p>
          <w:p w14:paraId="77163DAD" w14:textId="77777777" w:rsidR="00FE5A78" w:rsidRDefault="00FE5A78">
            <w:pPr>
              <w:widowControl w:val="0"/>
              <w:autoSpaceDE w:val="0"/>
              <w:autoSpaceDN w:val="0"/>
              <w:adjustRightInd w:val="0"/>
              <w:spacing w:after="60" w:line="240" w:lineRule="auto"/>
              <w:ind w:left="118" w:right="10"/>
              <w:rPr>
                <w:rFonts w:ascii="Arial" w:hAnsi="Arial" w:cs="Arial"/>
                <w:sz w:val="24"/>
                <w:szCs w:val="24"/>
              </w:rPr>
            </w:pPr>
          </w:p>
          <w:p w14:paraId="1C562E79" w14:textId="73B916C1" w:rsidR="00FE5A78" w:rsidRDefault="00FE5A78" w:rsidP="0068042B">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Reports shall be Delivered to the following address:</w:t>
            </w:r>
          </w:p>
          <w:p w14:paraId="31419806" w14:textId="77777777" w:rsidR="00FE5A78" w:rsidRDefault="00FE5A78">
            <w:pPr>
              <w:widowControl w:val="0"/>
              <w:autoSpaceDE w:val="0"/>
              <w:autoSpaceDN w:val="0"/>
              <w:adjustRightInd w:val="0"/>
              <w:spacing w:after="0" w:line="240" w:lineRule="auto"/>
              <w:ind w:left="118" w:right="10"/>
              <w:rPr>
                <w:rFonts w:ascii="Arial" w:hAnsi="Arial" w:cs="Arial"/>
                <w:sz w:val="24"/>
                <w:szCs w:val="24"/>
              </w:rPr>
            </w:pPr>
          </w:p>
        </w:tc>
      </w:tr>
    </w:tbl>
    <w:p w14:paraId="774277A8" w14:textId="77777777" w:rsidR="00FE5A78" w:rsidRDefault="00FE5A78">
      <w:pPr>
        <w:widowControl w:val="0"/>
        <w:autoSpaceDE w:val="0"/>
        <w:autoSpaceDN w:val="0"/>
        <w:adjustRightInd w:val="0"/>
        <w:spacing w:after="0" w:line="240" w:lineRule="auto"/>
        <w:ind w:left="120"/>
        <w:rPr>
          <w:rFonts w:ascii="Arial" w:hAnsi="Arial" w:cs="Arial"/>
          <w:sz w:val="24"/>
          <w:szCs w:val="24"/>
        </w:rPr>
      </w:pPr>
      <w:bookmarkStart w:id="71" w:name="#SC3A"/>
      <w:bookmarkEnd w:id="71"/>
    </w:p>
    <w:tbl>
      <w:tblPr>
        <w:tblW w:w="10000" w:type="dxa"/>
        <w:tblInd w:w="130" w:type="dxa"/>
        <w:tblLayout w:type="fixed"/>
        <w:tblCellMar>
          <w:left w:w="0" w:type="dxa"/>
          <w:right w:w="0" w:type="dxa"/>
        </w:tblCellMar>
        <w:tblLook w:val="0000" w:firstRow="0" w:lastRow="0" w:firstColumn="0" w:lastColumn="0" w:noHBand="0" w:noVBand="0"/>
      </w:tblPr>
      <w:tblGrid>
        <w:gridCol w:w="10000"/>
      </w:tblGrid>
      <w:tr w:rsidR="00FE5A78" w14:paraId="1CDE2350" w14:textId="77777777" w:rsidTr="00AF67D5">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BF54ED5" w14:textId="77777777" w:rsidR="00FE5A78" w:rsidRDefault="00FE5A78">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Supply of Contractor Deliverables</w:t>
            </w:r>
          </w:p>
        </w:tc>
      </w:tr>
      <w:tr w:rsidR="00FE5A78" w14:paraId="7772F828" w14:textId="77777777" w:rsidTr="00AF67D5">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0FD770D" w14:textId="10D2ABAC" w:rsidR="00FE5A78" w:rsidRDefault="00FE5A78">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20 – Quality Assurance:</w:t>
            </w:r>
            <w:r w:rsidR="000315B7">
              <w:rPr>
                <w:rFonts w:ascii="Arial" w:hAnsi="Arial" w:cs="Arial"/>
                <w:b/>
                <w:bCs/>
                <w:color w:val="000000"/>
              </w:rPr>
              <w:t xml:space="preserve"> </w:t>
            </w:r>
            <w:r w:rsidR="003C7A24">
              <w:rPr>
                <w:rFonts w:ascii="Arial" w:hAnsi="Arial" w:cs="Arial"/>
                <w:b/>
                <w:bCs/>
                <w:color w:val="000000"/>
              </w:rPr>
              <w:br/>
            </w:r>
            <w:r w:rsidR="003C7A24">
              <w:rPr>
                <w:rFonts w:ascii="Arial" w:hAnsi="Arial" w:cs="Arial"/>
                <w:b/>
                <w:bCs/>
                <w:color w:val="000000"/>
              </w:rPr>
              <w:br/>
            </w:r>
            <w:r w:rsidR="000315B7">
              <w:rPr>
                <w:rFonts w:ascii="Arial" w:hAnsi="Arial" w:cs="Arial"/>
                <w:b/>
                <w:bCs/>
                <w:color w:val="000000"/>
              </w:rPr>
              <w:t>NOT APPLICABLE</w:t>
            </w:r>
          </w:p>
          <w:p w14:paraId="66CCF008" w14:textId="77777777" w:rsidR="00FE5A78" w:rsidRDefault="00FE5A78">
            <w:pPr>
              <w:widowControl w:val="0"/>
              <w:autoSpaceDE w:val="0"/>
              <w:autoSpaceDN w:val="0"/>
              <w:adjustRightInd w:val="0"/>
              <w:spacing w:after="60" w:line="240" w:lineRule="auto"/>
              <w:ind w:left="118" w:right="10"/>
              <w:rPr>
                <w:rFonts w:ascii="Arial" w:hAnsi="Arial" w:cs="Arial"/>
                <w:sz w:val="24"/>
                <w:szCs w:val="24"/>
              </w:rPr>
            </w:pPr>
          </w:p>
          <w:p w14:paraId="5F215997" w14:textId="0512367E" w:rsidR="00FE5A78" w:rsidRDefault="00FE5A78">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Is a Deliverable Quality Plan required for this Contract? </w:t>
            </w:r>
          </w:p>
          <w:p w14:paraId="1D76EB45" w14:textId="77777777" w:rsidR="00FE5A78" w:rsidRDefault="00FE5A78">
            <w:pPr>
              <w:widowControl w:val="0"/>
              <w:autoSpaceDE w:val="0"/>
              <w:autoSpaceDN w:val="0"/>
              <w:adjustRightInd w:val="0"/>
              <w:spacing w:after="60" w:line="240" w:lineRule="auto"/>
              <w:ind w:left="118" w:right="10"/>
              <w:rPr>
                <w:rFonts w:ascii="Arial" w:hAnsi="Arial" w:cs="Arial"/>
                <w:sz w:val="24"/>
                <w:szCs w:val="24"/>
              </w:rPr>
            </w:pPr>
          </w:p>
          <w:p w14:paraId="762C81BE" w14:textId="77777777" w:rsidR="00FE5A78" w:rsidRDefault="00FE5A78">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No </w:t>
            </w:r>
          </w:p>
          <w:p w14:paraId="247A4166" w14:textId="77777777" w:rsidR="00FE5A78" w:rsidRDefault="00FE5A78">
            <w:pPr>
              <w:widowControl w:val="0"/>
              <w:autoSpaceDE w:val="0"/>
              <w:autoSpaceDN w:val="0"/>
              <w:adjustRightInd w:val="0"/>
              <w:spacing w:after="60" w:line="240" w:lineRule="auto"/>
              <w:ind w:left="118" w:right="10"/>
              <w:rPr>
                <w:rFonts w:ascii="Arial" w:hAnsi="Arial" w:cs="Arial"/>
                <w:sz w:val="24"/>
                <w:szCs w:val="24"/>
              </w:rPr>
            </w:pPr>
          </w:p>
          <w:p w14:paraId="012BA4C6" w14:textId="77777777" w:rsidR="00FE5A78" w:rsidRDefault="00FE5A78">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If yes: (delete as appropriate)</w:t>
            </w:r>
          </w:p>
          <w:p w14:paraId="025CF4AF" w14:textId="77777777" w:rsidR="00FE5A78" w:rsidRDefault="00FE5A78">
            <w:pPr>
              <w:widowControl w:val="0"/>
              <w:autoSpaceDE w:val="0"/>
              <w:autoSpaceDN w:val="0"/>
              <w:adjustRightInd w:val="0"/>
              <w:spacing w:after="60" w:line="240" w:lineRule="auto"/>
              <w:ind w:left="118" w:right="10"/>
              <w:rPr>
                <w:rFonts w:ascii="Arial" w:hAnsi="Arial" w:cs="Arial"/>
                <w:sz w:val="24"/>
                <w:szCs w:val="24"/>
              </w:rPr>
            </w:pPr>
          </w:p>
          <w:p w14:paraId="43238C41" w14:textId="77777777" w:rsidR="00FE5A78" w:rsidRDefault="00FE5A78">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A Deliverable Quality Plan is required in accordance with DEFCON 602A (SC2) </w:t>
            </w:r>
          </w:p>
          <w:p w14:paraId="45C8852C" w14:textId="77777777" w:rsidR="00FE5A78" w:rsidRDefault="00FE5A78">
            <w:pPr>
              <w:widowControl w:val="0"/>
              <w:autoSpaceDE w:val="0"/>
              <w:autoSpaceDN w:val="0"/>
              <w:adjustRightInd w:val="0"/>
              <w:spacing w:after="60" w:line="240" w:lineRule="auto"/>
              <w:ind w:left="118" w:right="10"/>
              <w:rPr>
                <w:rFonts w:ascii="Arial" w:hAnsi="Arial" w:cs="Arial"/>
                <w:sz w:val="24"/>
                <w:szCs w:val="24"/>
              </w:rPr>
            </w:pPr>
          </w:p>
          <w:p w14:paraId="38A9B543" w14:textId="77777777" w:rsidR="00FE5A78" w:rsidRDefault="00FE5A78">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Or </w:t>
            </w:r>
          </w:p>
          <w:p w14:paraId="619BA1BB" w14:textId="77777777" w:rsidR="00FE5A78" w:rsidRDefault="00FE5A78">
            <w:pPr>
              <w:widowControl w:val="0"/>
              <w:autoSpaceDE w:val="0"/>
              <w:autoSpaceDN w:val="0"/>
              <w:adjustRightInd w:val="0"/>
              <w:spacing w:after="60" w:line="240" w:lineRule="auto"/>
              <w:ind w:left="118" w:right="10"/>
              <w:rPr>
                <w:rFonts w:ascii="Arial" w:hAnsi="Arial" w:cs="Arial"/>
                <w:sz w:val="24"/>
                <w:szCs w:val="24"/>
              </w:rPr>
            </w:pPr>
          </w:p>
          <w:p w14:paraId="2A986D55" w14:textId="77777777" w:rsidR="00FE5A78" w:rsidRDefault="00FE5A78">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A Deliverable Quality Plan with additional Quality Assurance Information is required in accordance with DEFCON 602C (SC2) </w:t>
            </w:r>
          </w:p>
          <w:p w14:paraId="34A72D06" w14:textId="77777777" w:rsidR="00FE5A78" w:rsidRDefault="00FE5A78">
            <w:pPr>
              <w:widowControl w:val="0"/>
              <w:autoSpaceDE w:val="0"/>
              <w:autoSpaceDN w:val="0"/>
              <w:adjustRightInd w:val="0"/>
              <w:spacing w:after="60" w:line="240" w:lineRule="auto"/>
              <w:ind w:left="118" w:right="10"/>
              <w:rPr>
                <w:rFonts w:ascii="Arial" w:hAnsi="Arial" w:cs="Arial"/>
                <w:sz w:val="24"/>
                <w:szCs w:val="24"/>
              </w:rPr>
            </w:pPr>
          </w:p>
          <w:p w14:paraId="0C76FC2D" w14:textId="77777777" w:rsidR="00FE5A78" w:rsidRDefault="00FE5A78">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If required, the Deliverable Quality Plan and/or Deliverable Quality Plan with Assurance Information must be delivered to the Authority (Quality) within X Business Days of Contract Award.</w:t>
            </w:r>
          </w:p>
          <w:p w14:paraId="4BB4F847" w14:textId="77777777" w:rsidR="00FE5A78" w:rsidRDefault="00FE5A78">
            <w:pPr>
              <w:widowControl w:val="0"/>
              <w:autoSpaceDE w:val="0"/>
              <w:autoSpaceDN w:val="0"/>
              <w:adjustRightInd w:val="0"/>
              <w:spacing w:after="60" w:line="240" w:lineRule="auto"/>
              <w:ind w:left="118" w:right="10"/>
              <w:rPr>
                <w:rFonts w:ascii="Arial" w:hAnsi="Arial" w:cs="Arial"/>
                <w:sz w:val="24"/>
                <w:szCs w:val="24"/>
              </w:rPr>
            </w:pPr>
          </w:p>
          <w:p w14:paraId="78A5A2E4" w14:textId="77777777" w:rsidR="00FE5A78" w:rsidRDefault="00FE5A78">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Other Quality Requirements:</w:t>
            </w:r>
          </w:p>
          <w:p w14:paraId="056702A3" w14:textId="77777777" w:rsidR="00FE5A78" w:rsidRDefault="00FE5A78">
            <w:pPr>
              <w:widowControl w:val="0"/>
              <w:autoSpaceDE w:val="0"/>
              <w:autoSpaceDN w:val="0"/>
              <w:adjustRightInd w:val="0"/>
              <w:spacing w:after="60" w:line="240" w:lineRule="auto"/>
              <w:ind w:left="118" w:right="10"/>
              <w:rPr>
                <w:rFonts w:ascii="Arial" w:hAnsi="Arial" w:cs="Arial"/>
                <w:sz w:val="24"/>
                <w:szCs w:val="24"/>
              </w:rPr>
            </w:pPr>
          </w:p>
          <w:p w14:paraId="5BDCD9CA" w14:textId="77777777" w:rsidR="00FE5A78" w:rsidRDefault="00FE5A78">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(Enter other quality requirements here)</w:t>
            </w:r>
          </w:p>
          <w:p w14:paraId="53336237" w14:textId="77777777" w:rsidR="00FE5A78" w:rsidRDefault="00FE5A78">
            <w:pPr>
              <w:widowControl w:val="0"/>
              <w:autoSpaceDE w:val="0"/>
              <w:autoSpaceDN w:val="0"/>
              <w:adjustRightInd w:val="0"/>
              <w:spacing w:after="0" w:line="240" w:lineRule="auto"/>
              <w:ind w:left="118" w:right="10"/>
              <w:rPr>
                <w:rFonts w:ascii="Arial" w:hAnsi="Arial" w:cs="Arial"/>
                <w:sz w:val="24"/>
                <w:szCs w:val="24"/>
              </w:rPr>
            </w:pPr>
          </w:p>
          <w:p w14:paraId="429C0B86" w14:textId="7731F93C" w:rsidR="0068042B" w:rsidRDefault="0068042B">
            <w:pPr>
              <w:widowControl w:val="0"/>
              <w:autoSpaceDE w:val="0"/>
              <w:autoSpaceDN w:val="0"/>
              <w:adjustRightInd w:val="0"/>
              <w:spacing w:after="0" w:line="240" w:lineRule="auto"/>
              <w:ind w:left="118" w:right="10"/>
              <w:rPr>
                <w:rFonts w:ascii="Arial" w:hAnsi="Arial" w:cs="Arial"/>
                <w:sz w:val="24"/>
                <w:szCs w:val="24"/>
              </w:rPr>
            </w:pPr>
          </w:p>
        </w:tc>
      </w:tr>
      <w:tr w:rsidR="00FE5A78" w14:paraId="5679FF8B" w14:textId="77777777" w:rsidTr="00AF67D5">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0A706A1" w14:textId="1EAAD317" w:rsidR="00FE5A78" w:rsidRDefault="00FE5A78">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21 – Marking of Contractor Deliverables:</w:t>
            </w:r>
            <w:r w:rsidR="00CC6CF7">
              <w:rPr>
                <w:rFonts w:ascii="Arial" w:hAnsi="Arial" w:cs="Arial"/>
                <w:b/>
                <w:bCs/>
                <w:color w:val="000000"/>
              </w:rPr>
              <w:t xml:space="preserve"> </w:t>
            </w:r>
            <w:r w:rsidR="003C7A24">
              <w:rPr>
                <w:rFonts w:ascii="Arial" w:hAnsi="Arial" w:cs="Arial"/>
                <w:b/>
                <w:bCs/>
                <w:color w:val="000000"/>
              </w:rPr>
              <w:br/>
            </w:r>
            <w:r w:rsidR="003C7A24">
              <w:rPr>
                <w:rFonts w:ascii="Arial" w:hAnsi="Arial" w:cs="Arial"/>
                <w:b/>
                <w:bCs/>
                <w:color w:val="000000"/>
              </w:rPr>
              <w:lastRenderedPageBreak/>
              <w:br/>
            </w:r>
            <w:r w:rsidR="000315B7">
              <w:rPr>
                <w:rFonts w:ascii="Arial" w:hAnsi="Arial" w:cs="Arial"/>
                <w:b/>
                <w:bCs/>
                <w:color w:val="000000"/>
              </w:rPr>
              <w:t>NOT APPLICABLE</w:t>
            </w:r>
          </w:p>
          <w:p w14:paraId="72B5F7C5" w14:textId="77777777" w:rsidR="00FE5A78" w:rsidRDefault="00FE5A78">
            <w:pPr>
              <w:widowControl w:val="0"/>
              <w:autoSpaceDE w:val="0"/>
              <w:autoSpaceDN w:val="0"/>
              <w:adjustRightInd w:val="0"/>
              <w:spacing w:after="60" w:line="240" w:lineRule="auto"/>
              <w:ind w:left="827" w:right="10"/>
              <w:rPr>
                <w:rFonts w:ascii="Arial" w:hAnsi="Arial" w:cs="Arial"/>
                <w:sz w:val="24"/>
                <w:szCs w:val="24"/>
              </w:rPr>
            </w:pPr>
          </w:p>
          <w:p w14:paraId="49EF43FE" w14:textId="77777777" w:rsidR="00FE5A78" w:rsidRDefault="00FE5A78">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        Special Marking requirements: </w:t>
            </w:r>
          </w:p>
          <w:p w14:paraId="7B1031D3" w14:textId="77777777" w:rsidR="00FE5A78" w:rsidRDefault="00FE5A78">
            <w:pPr>
              <w:widowControl w:val="0"/>
              <w:autoSpaceDE w:val="0"/>
              <w:autoSpaceDN w:val="0"/>
              <w:adjustRightInd w:val="0"/>
              <w:spacing w:after="60" w:line="240" w:lineRule="auto"/>
              <w:ind w:left="827" w:right="10"/>
              <w:rPr>
                <w:rFonts w:ascii="Arial" w:hAnsi="Arial" w:cs="Arial"/>
                <w:sz w:val="24"/>
                <w:szCs w:val="24"/>
              </w:rPr>
            </w:pPr>
          </w:p>
          <w:p w14:paraId="37546197" w14:textId="77777777" w:rsidR="00FE5A78" w:rsidRDefault="00FE5A78">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w:t>
            </w:r>
          </w:p>
          <w:p w14:paraId="3B30B419" w14:textId="77777777" w:rsidR="00FE5A78" w:rsidRDefault="00FE5A78">
            <w:pPr>
              <w:widowControl w:val="0"/>
              <w:autoSpaceDE w:val="0"/>
              <w:autoSpaceDN w:val="0"/>
              <w:adjustRightInd w:val="0"/>
              <w:spacing w:after="0" w:line="240" w:lineRule="auto"/>
              <w:ind w:left="827" w:right="10"/>
              <w:rPr>
                <w:rFonts w:ascii="Arial" w:hAnsi="Arial" w:cs="Arial"/>
                <w:sz w:val="24"/>
                <w:szCs w:val="24"/>
              </w:rPr>
            </w:pPr>
          </w:p>
        </w:tc>
      </w:tr>
      <w:tr w:rsidR="00FE5A78" w14:paraId="03760392" w14:textId="77777777" w:rsidTr="00AF67D5">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14D56E2" w14:textId="031CB859" w:rsidR="00FE5A78" w:rsidRDefault="00FE5A78">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lastRenderedPageBreak/>
              <w:t>Condition 24 - Supply of Data for Hazardous Substances, Mixtures and Articles in Contractor Deliverables:</w:t>
            </w:r>
            <w:r w:rsidR="003C7A24">
              <w:rPr>
                <w:rFonts w:ascii="Arial" w:hAnsi="Arial" w:cs="Arial"/>
                <w:b/>
                <w:bCs/>
                <w:color w:val="000000"/>
              </w:rPr>
              <w:br/>
            </w:r>
            <w:r w:rsidR="003C7A24">
              <w:rPr>
                <w:rFonts w:ascii="Arial" w:hAnsi="Arial" w:cs="Arial"/>
                <w:b/>
                <w:bCs/>
                <w:color w:val="000000"/>
              </w:rPr>
              <w:br/>
            </w:r>
            <w:r w:rsidR="000315B7">
              <w:rPr>
                <w:rFonts w:ascii="Arial" w:hAnsi="Arial" w:cs="Arial"/>
                <w:b/>
                <w:bCs/>
                <w:color w:val="000000"/>
              </w:rPr>
              <w:t xml:space="preserve"> NOT APPLICABLE</w:t>
            </w:r>
          </w:p>
          <w:p w14:paraId="2F0AD858" w14:textId="77777777" w:rsidR="00FE5A78" w:rsidRDefault="00FE5A78">
            <w:pPr>
              <w:widowControl w:val="0"/>
              <w:autoSpaceDE w:val="0"/>
              <w:autoSpaceDN w:val="0"/>
              <w:adjustRightInd w:val="0"/>
              <w:spacing w:after="60" w:line="240" w:lineRule="auto"/>
              <w:ind w:left="118" w:right="10"/>
              <w:rPr>
                <w:rFonts w:ascii="Arial" w:hAnsi="Arial" w:cs="Arial"/>
                <w:sz w:val="24"/>
                <w:szCs w:val="24"/>
              </w:rPr>
            </w:pPr>
          </w:p>
          <w:p w14:paraId="4E1A834E" w14:textId="77777777" w:rsidR="00FE5A78" w:rsidRDefault="00FE5A78">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A completed Schedule 6 (Hazardous and Non-Hazardous Substances, Mixture or Articles Statement), and if applicable, UK REACH compliant Safety Data Sheet(s) are to be provided by e-mail with attachments in Adobe PDF or MS WORD format to:</w:t>
            </w:r>
          </w:p>
          <w:p w14:paraId="6A2C3148" w14:textId="77777777" w:rsidR="00FE5A78" w:rsidRDefault="00FE5A78">
            <w:pPr>
              <w:widowControl w:val="0"/>
              <w:autoSpaceDE w:val="0"/>
              <w:autoSpaceDN w:val="0"/>
              <w:adjustRightInd w:val="0"/>
              <w:spacing w:after="60" w:line="240" w:lineRule="auto"/>
              <w:ind w:left="685" w:right="10"/>
              <w:rPr>
                <w:rFonts w:ascii="Arial" w:hAnsi="Arial" w:cs="Arial"/>
                <w:sz w:val="24"/>
                <w:szCs w:val="24"/>
              </w:rPr>
            </w:pPr>
          </w:p>
          <w:p w14:paraId="3C6B9137" w14:textId="77777777" w:rsidR="00FE5A78" w:rsidRDefault="00FE5A78">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a)  The Authority’s Representative (Commercial)</w:t>
            </w:r>
          </w:p>
          <w:p w14:paraId="05AEC0B4" w14:textId="77777777" w:rsidR="00FE5A78" w:rsidRDefault="00FE5A78">
            <w:pPr>
              <w:widowControl w:val="0"/>
              <w:autoSpaceDE w:val="0"/>
              <w:autoSpaceDN w:val="0"/>
              <w:adjustRightInd w:val="0"/>
              <w:spacing w:after="60" w:line="240" w:lineRule="auto"/>
              <w:ind w:left="685" w:right="10"/>
              <w:rPr>
                <w:rFonts w:ascii="Arial" w:hAnsi="Arial" w:cs="Arial"/>
                <w:sz w:val="24"/>
                <w:szCs w:val="24"/>
              </w:rPr>
            </w:pPr>
          </w:p>
          <w:p w14:paraId="1C236514" w14:textId="11FD1151" w:rsidR="00FE5A78" w:rsidRDefault="00FE5A78">
            <w:pPr>
              <w:widowControl w:val="0"/>
              <w:autoSpaceDE w:val="0"/>
              <w:autoSpaceDN w:val="0"/>
              <w:adjustRightInd w:val="0"/>
              <w:spacing w:after="60" w:line="240" w:lineRule="auto"/>
              <w:ind w:left="685" w:right="10"/>
              <w:rPr>
                <w:rFonts w:ascii="Arial" w:hAnsi="Arial" w:cs="Arial"/>
                <w:color w:val="0000FF"/>
                <w:u w:val="single"/>
              </w:rPr>
            </w:pPr>
            <w:r>
              <w:rPr>
                <w:rFonts w:ascii="Arial" w:hAnsi="Arial" w:cs="Arial"/>
                <w:color w:val="000000"/>
              </w:rPr>
              <w:t>b)  Defence Safety Authority –</w:t>
            </w:r>
            <w:r w:rsidR="00FF031E" w:rsidRPr="00FF031E">
              <w:rPr>
                <w:color w:val="FF0000"/>
              </w:rPr>
              <w:t>[</w:t>
            </w:r>
            <w:r w:rsidR="00FF031E" w:rsidRPr="00FF031E">
              <w:rPr>
                <w:rFonts w:ascii="Arial" w:hAnsi="Arial" w:cs="Arial"/>
                <w:color w:val="FF0000"/>
              </w:rPr>
              <w:t>REDACTED]</w:t>
            </w:r>
          </w:p>
          <w:p w14:paraId="14E95FC6" w14:textId="77777777" w:rsidR="00FE5A78" w:rsidRDefault="00FE5A78">
            <w:pPr>
              <w:widowControl w:val="0"/>
              <w:autoSpaceDE w:val="0"/>
              <w:autoSpaceDN w:val="0"/>
              <w:adjustRightInd w:val="0"/>
              <w:spacing w:after="60" w:line="240" w:lineRule="auto"/>
              <w:ind w:left="685" w:right="10"/>
              <w:rPr>
                <w:rFonts w:ascii="Arial" w:hAnsi="Arial" w:cs="Arial"/>
                <w:sz w:val="24"/>
                <w:szCs w:val="24"/>
              </w:rPr>
            </w:pPr>
          </w:p>
          <w:p w14:paraId="580BE88C" w14:textId="77777777" w:rsidR="00FE5A78" w:rsidRDefault="00FE5A78">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 xml:space="preserve">to be Delivered no later than one (1) month prior to the Delivery Date for the Contract Deliverable or by the following date: [                                                                         </w:t>
            </w:r>
            <w:proofErr w:type="gramStart"/>
            <w:r>
              <w:rPr>
                <w:rFonts w:ascii="Arial" w:hAnsi="Arial" w:cs="Arial"/>
                <w:color w:val="000000"/>
              </w:rPr>
              <w:t xml:space="preserve">  ]</w:t>
            </w:r>
            <w:proofErr w:type="gramEnd"/>
          </w:p>
          <w:p w14:paraId="5BE536D9" w14:textId="77777777" w:rsidR="00FE5A78" w:rsidRDefault="00FE5A78">
            <w:pPr>
              <w:widowControl w:val="0"/>
              <w:autoSpaceDE w:val="0"/>
              <w:autoSpaceDN w:val="0"/>
              <w:adjustRightInd w:val="0"/>
              <w:spacing w:after="0" w:line="240" w:lineRule="auto"/>
              <w:ind w:left="685" w:right="10"/>
              <w:rPr>
                <w:rFonts w:ascii="Arial" w:hAnsi="Arial" w:cs="Arial"/>
                <w:sz w:val="24"/>
                <w:szCs w:val="24"/>
              </w:rPr>
            </w:pPr>
          </w:p>
        </w:tc>
      </w:tr>
      <w:tr w:rsidR="00FE5A78" w14:paraId="67392070" w14:textId="77777777" w:rsidTr="00AF67D5">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1739842" w14:textId="74C26C96" w:rsidR="00FE5A78" w:rsidRDefault="00FE5A78">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25 – Timber and Wood-Derived Products:</w:t>
            </w:r>
            <w:r w:rsidR="000315B7">
              <w:rPr>
                <w:rFonts w:ascii="Arial" w:hAnsi="Arial" w:cs="Arial"/>
                <w:b/>
                <w:bCs/>
                <w:color w:val="000000"/>
              </w:rPr>
              <w:t xml:space="preserve"> </w:t>
            </w:r>
            <w:r w:rsidR="003C7A24">
              <w:rPr>
                <w:rFonts w:ascii="Arial" w:hAnsi="Arial" w:cs="Arial"/>
                <w:b/>
                <w:bCs/>
                <w:color w:val="000000"/>
              </w:rPr>
              <w:br/>
            </w:r>
            <w:r w:rsidR="003C7A24">
              <w:rPr>
                <w:rFonts w:ascii="Arial" w:hAnsi="Arial" w:cs="Arial"/>
                <w:b/>
                <w:bCs/>
                <w:color w:val="000000"/>
              </w:rPr>
              <w:br/>
            </w:r>
            <w:r w:rsidR="000315B7">
              <w:rPr>
                <w:rFonts w:ascii="Arial" w:hAnsi="Arial" w:cs="Arial"/>
                <w:b/>
                <w:bCs/>
                <w:color w:val="000000"/>
              </w:rPr>
              <w:t>NOT APPLICABLE</w:t>
            </w:r>
          </w:p>
          <w:p w14:paraId="2AA4F9DD" w14:textId="77777777" w:rsidR="00FE5A78" w:rsidRDefault="00FE5A78">
            <w:pPr>
              <w:widowControl w:val="0"/>
              <w:autoSpaceDE w:val="0"/>
              <w:autoSpaceDN w:val="0"/>
              <w:adjustRightInd w:val="0"/>
              <w:spacing w:after="60" w:line="240" w:lineRule="auto"/>
              <w:ind w:left="838" w:right="10"/>
              <w:rPr>
                <w:rFonts w:ascii="Arial" w:hAnsi="Arial" w:cs="Arial"/>
                <w:sz w:val="24"/>
                <w:szCs w:val="24"/>
              </w:rPr>
            </w:pPr>
          </w:p>
          <w:p w14:paraId="16125D9E" w14:textId="77777777" w:rsidR="00FE5A78" w:rsidRDefault="00FE5A78">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A completed Schedule 7 (Timber and Wood-Derived Products Supplied under the Contract: Data Requirements) is to be provided by e-mail with attachments in Adobe PDF or MS WORD format to the Authority’s Representative (Commercial)</w:t>
            </w:r>
          </w:p>
          <w:p w14:paraId="599E3111" w14:textId="77777777" w:rsidR="00FE5A78" w:rsidRDefault="00FE5A78">
            <w:pPr>
              <w:widowControl w:val="0"/>
              <w:autoSpaceDE w:val="0"/>
              <w:autoSpaceDN w:val="0"/>
              <w:adjustRightInd w:val="0"/>
              <w:spacing w:after="60" w:line="240" w:lineRule="auto"/>
              <w:ind w:left="838" w:right="10"/>
              <w:rPr>
                <w:rFonts w:ascii="Arial" w:hAnsi="Arial" w:cs="Arial"/>
                <w:sz w:val="24"/>
                <w:szCs w:val="24"/>
              </w:rPr>
            </w:pPr>
          </w:p>
          <w:p w14:paraId="24CD3BA2" w14:textId="77777777" w:rsidR="00FE5A78" w:rsidRDefault="00FE5A78">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 xml:space="preserve">to be Delivered by the following date: [                                                                               </w:t>
            </w:r>
            <w:proofErr w:type="gramStart"/>
            <w:r>
              <w:rPr>
                <w:rFonts w:ascii="Arial" w:hAnsi="Arial" w:cs="Arial"/>
                <w:color w:val="000000"/>
              </w:rPr>
              <w:t xml:space="preserve">  ]</w:t>
            </w:r>
            <w:proofErr w:type="gramEnd"/>
          </w:p>
          <w:p w14:paraId="70758340" w14:textId="77777777" w:rsidR="00FE5A78" w:rsidRDefault="00FE5A78">
            <w:pPr>
              <w:widowControl w:val="0"/>
              <w:autoSpaceDE w:val="0"/>
              <w:autoSpaceDN w:val="0"/>
              <w:adjustRightInd w:val="0"/>
              <w:spacing w:after="0" w:line="240" w:lineRule="auto"/>
              <w:ind w:left="838" w:right="10"/>
              <w:rPr>
                <w:rFonts w:ascii="Arial" w:hAnsi="Arial" w:cs="Arial"/>
                <w:sz w:val="24"/>
                <w:szCs w:val="24"/>
              </w:rPr>
            </w:pPr>
          </w:p>
        </w:tc>
      </w:tr>
      <w:tr w:rsidR="00FE5A78" w14:paraId="0190565C" w14:textId="77777777" w:rsidTr="00AF67D5">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59E6200" w14:textId="4DC11908" w:rsidR="00FE5A78" w:rsidRDefault="00FE5A78">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26 – Certificate of Conformity:</w:t>
            </w:r>
            <w:r w:rsidR="000315B7">
              <w:rPr>
                <w:rFonts w:ascii="Arial" w:hAnsi="Arial" w:cs="Arial"/>
                <w:b/>
                <w:bCs/>
                <w:color w:val="000000"/>
              </w:rPr>
              <w:t xml:space="preserve"> </w:t>
            </w:r>
            <w:r w:rsidR="003C7A24">
              <w:rPr>
                <w:rFonts w:ascii="Arial" w:hAnsi="Arial" w:cs="Arial"/>
                <w:b/>
                <w:bCs/>
                <w:color w:val="000000"/>
              </w:rPr>
              <w:br/>
            </w:r>
            <w:r w:rsidR="003C7A24">
              <w:rPr>
                <w:rFonts w:ascii="Arial" w:hAnsi="Arial" w:cs="Arial"/>
                <w:b/>
                <w:bCs/>
                <w:color w:val="000000"/>
              </w:rPr>
              <w:br/>
            </w:r>
            <w:r w:rsidR="000315B7">
              <w:rPr>
                <w:rFonts w:ascii="Arial" w:hAnsi="Arial" w:cs="Arial"/>
                <w:b/>
                <w:bCs/>
                <w:color w:val="000000"/>
              </w:rPr>
              <w:t>NOT APPLICABLE</w:t>
            </w:r>
          </w:p>
          <w:p w14:paraId="78225065" w14:textId="77777777" w:rsidR="00FE5A78" w:rsidRDefault="00FE5A78">
            <w:pPr>
              <w:widowControl w:val="0"/>
              <w:autoSpaceDE w:val="0"/>
              <w:autoSpaceDN w:val="0"/>
              <w:adjustRightInd w:val="0"/>
              <w:spacing w:after="60" w:line="240" w:lineRule="auto"/>
              <w:ind w:left="118" w:right="10"/>
              <w:rPr>
                <w:rFonts w:ascii="Arial" w:hAnsi="Arial" w:cs="Arial"/>
                <w:sz w:val="24"/>
                <w:szCs w:val="24"/>
              </w:rPr>
            </w:pPr>
          </w:p>
          <w:p w14:paraId="57732DF3" w14:textId="77777777" w:rsidR="00FE5A78" w:rsidRDefault="00FE5A78">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Is a Certificate of Conformity required for this Contract? (</w:t>
            </w:r>
            <w:proofErr w:type="gramStart"/>
            <w:r>
              <w:rPr>
                <w:rFonts w:ascii="Arial" w:hAnsi="Arial" w:cs="Arial"/>
                <w:color w:val="000000"/>
              </w:rPr>
              <w:t>delete</w:t>
            </w:r>
            <w:proofErr w:type="gramEnd"/>
            <w:r>
              <w:rPr>
                <w:rFonts w:ascii="Arial" w:hAnsi="Arial" w:cs="Arial"/>
                <w:color w:val="000000"/>
              </w:rPr>
              <w:t xml:space="preserve"> as appropriate)</w:t>
            </w:r>
          </w:p>
          <w:p w14:paraId="78B69578" w14:textId="77777777" w:rsidR="00FE5A78" w:rsidRDefault="00FE5A78">
            <w:pPr>
              <w:widowControl w:val="0"/>
              <w:autoSpaceDE w:val="0"/>
              <w:autoSpaceDN w:val="0"/>
              <w:adjustRightInd w:val="0"/>
              <w:spacing w:after="60" w:line="240" w:lineRule="auto"/>
              <w:ind w:left="827" w:right="10"/>
              <w:rPr>
                <w:rFonts w:ascii="Arial" w:hAnsi="Arial" w:cs="Arial"/>
                <w:sz w:val="24"/>
                <w:szCs w:val="24"/>
              </w:rPr>
            </w:pPr>
          </w:p>
          <w:p w14:paraId="0F9126C4" w14:textId="77777777" w:rsidR="00FE5A78" w:rsidRDefault="00FE5A78">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Yes </w:t>
            </w:r>
          </w:p>
          <w:p w14:paraId="4E88DE95" w14:textId="77777777" w:rsidR="00FE5A78" w:rsidRDefault="00FE5A78">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No </w:t>
            </w:r>
          </w:p>
          <w:p w14:paraId="73CFC880" w14:textId="77777777" w:rsidR="00FE5A78" w:rsidRDefault="00FE5A78">
            <w:pPr>
              <w:widowControl w:val="0"/>
              <w:autoSpaceDE w:val="0"/>
              <w:autoSpaceDN w:val="0"/>
              <w:adjustRightInd w:val="0"/>
              <w:spacing w:after="60" w:line="240" w:lineRule="auto"/>
              <w:ind w:left="827" w:right="10"/>
              <w:rPr>
                <w:rFonts w:ascii="Arial" w:hAnsi="Arial" w:cs="Arial"/>
                <w:sz w:val="24"/>
                <w:szCs w:val="24"/>
              </w:rPr>
            </w:pPr>
          </w:p>
          <w:p w14:paraId="054BD68E" w14:textId="77777777" w:rsidR="00FE5A78" w:rsidRDefault="00FE5A78">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Applicable to Line Items: [                                                        </w:t>
            </w:r>
            <w:proofErr w:type="gramStart"/>
            <w:r>
              <w:rPr>
                <w:rFonts w:ascii="Arial" w:hAnsi="Arial" w:cs="Arial"/>
                <w:color w:val="000000"/>
              </w:rPr>
              <w:t xml:space="preserve">  ]</w:t>
            </w:r>
            <w:proofErr w:type="gramEnd"/>
          </w:p>
          <w:p w14:paraId="4972C965" w14:textId="77777777" w:rsidR="00FE5A78" w:rsidRDefault="00FE5A78">
            <w:pPr>
              <w:widowControl w:val="0"/>
              <w:autoSpaceDE w:val="0"/>
              <w:autoSpaceDN w:val="0"/>
              <w:adjustRightInd w:val="0"/>
              <w:spacing w:after="60" w:line="240" w:lineRule="auto"/>
              <w:ind w:left="827" w:right="10"/>
              <w:rPr>
                <w:rFonts w:ascii="Arial" w:hAnsi="Arial" w:cs="Arial"/>
                <w:sz w:val="24"/>
                <w:szCs w:val="24"/>
              </w:rPr>
            </w:pPr>
          </w:p>
          <w:p w14:paraId="53A5104A" w14:textId="77777777" w:rsidR="00FE5A78" w:rsidRDefault="00FE5A78">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If required, does the Contractor Deliverables require traceability throughout the supply chain? (</w:t>
            </w:r>
            <w:proofErr w:type="gramStart"/>
            <w:r>
              <w:rPr>
                <w:rFonts w:ascii="Arial" w:hAnsi="Arial" w:cs="Arial"/>
                <w:color w:val="000000"/>
              </w:rPr>
              <w:t>delete</w:t>
            </w:r>
            <w:proofErr w:type="gramEnd"/>
            <w:r>
              <w:rPr>
                <w:rFonts w:ascii="Arial" w:hAnsi="Arial" w:cs="Arial"/>
                <w:color w:val="000000"/>
              </w:rPr>
              <w:t xml:space="preserve"> as appropriate)</w:t>
            </w:r>
          </w:p>
          <w:p w14:paraId="7E6ED699" w14:textId="77777777" w:rsidR="00FE5A78" w:rsidRDefault="00FE5A78">
            <w:pPr>
              <w:widowControl w:val="0"/>
              <w:autoSpaceDE w:val="0"/>
              <w:autoSpaceDN w:val="0"/>
              <w:adjustRightInd w:val="0"/>
              <w:spacing w:after="60" w:line="240" w:lineRule="auto"/>
              <w:ind w:left="827" w:right="10"/>
              <w:rPr>
                <w:rFonts w:ascii="Arial" w:hAnsi="Arial" w:cs="Arial"/>
                <w:sz w:val="24"/>
                <w:szCs w:val="24"/>
              </w:rPr>
            </w:pPr>
          </w:p>
          <w:p w14:paraId="7D2BA51D" w14:textId="77777777" w:rsidR="00FE5A78" w:rsidRDefault="00FE5A78">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Yes </w:t>
            </w:r>
          </w:p>
          <w:p w14:paraId="0E6A3B5B" w14:textId="77777777" w:rsidR="00FE5A78" w:rsidRDefault="00FE5A78">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No </w:t>
            </w:r>
          </w:p>
          <w:p w14:paraId="1C73C23D" w14:textId="77777777" w:rsidR="00FE5A78" w:rsidRDefault="00FE5A78">
            <w:pPr>
              <w:widowControl w:val="0"/>
              <w:autoSpaceDE w:val="0"/>
              <w:autoSpaceDN w:val="0"/>
              <w:adjustRightInd w:val="0"/>
              <w:spacing w:after="60" w:line="240" w:lineRule="auto"/>
              <w:ind w:left="827" w:right="10"/>
              <w:rPr>
                <w:rFonts w:ascii="Arial" w:hAnsi="Arial" w:cs="Arial"/>
                <w:sz w:val="24"/>
                <w:szCs w:val="24"/>
              </w:rPr>
            </w:pPr>
          </w:p>
          <w:p w14:paraId="1FEF7022" w14:textId="77777777" w:rsidR="00FE5A78" w:rsidRDefault="00FE5A78">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Applicable to Line Items</w:t>
            </w:r>
            <w:proofErr w:type="gramStart"/>
            <w:r>
              <w:rPr>
                <w:rFonts w:ascii="Arial" w:hAnsi="Arial" w:cs="Arial"/>
                <w:color w:val="000000"/>
              </w:rPr>
              <w:t>:  [</w:t>
            </w:r>
            <w:proofErr w:type="gramEnd"/>
            <w:r>
              <w:rPr>
                <w:rFonts w:ascii="Arial" w:hAnsi="Arial" w:cs="Arial"/>
                <w:color w:val="000000"/>
              </w:rPr>
              <w:t xml:space="preserve">                                                       ]</w:t>
            </w:r>
          </w:p>
          <w:p w14:paraId="3FAD9740" w14:textId="77777777" w:rsidR="00FE5A78" w:rsidRDefault="00FE5A78">
            <w:pPr>
              <w:widowControl w:val="0"/>
              <w:autoSpaceDE w:val="0"/>
              <w:autoSpaceDN w:val="0"/>
              <w:adjustRightInd w:val="0"/>
              <w:spacing w:after="0" w:line="240" w:lineRule="auto"/>
              <w:ind w:left="827" w:right="10"/>
              <w:rPr>
                <w:rFonts w:ascii="Arial" w:hAnsi="Arial" w:cs="Arial"/>
                <w:sz w:val="24"/>
                <w:szCs w:val="24"/>
              </w:rPr>
            </w:pPr>
          </w:p>
        </w:tc>
      </w:tr>
      <w:tr w:rsidR="00FE5A78" w14:paraId="1EFD6F14" w14:textId="77777777" w:rsidTr="00AF67D5">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94DAE50" w14:textId="4634C40B" w:rsidR="00FE5A78" w:rsidRDefault="00FE5A78">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lastRenderedPageBreak/>
              <w:t>Condition 28.b – Delivery by the Contractor:</w:t>
            </w:r>
            <w:r w:rsidR="003C7A24">
              <w:rPr>
                <w:rFonts w:ascii="Arial" w:hAnsi="Arial" w:cs="Arial"/>
                <w:b/>
                <w:bCs/>
                <w:color w:val="000000"/>
              </w:rPr>
              <w:br/>
            </w:r>
            <w:r w:rsidR="003C7A24">
              <w:rPr>
                <w:rFonts w:ascii="Arial" w:hAnsi="Arial" w:cs="Arial"/>
                <w:b/>
                <w:bCs/>
                <w:color w:val="000000"/>
              </w:rPr>
              <w:br/>
            </w:r>
            <w:r w:rsidR="000315B7">
              <w:rPr>
                <w:rFonts w:ascii="Arial" w:hAnsi="Arial" w:cs="Arial"/>
                <w:b/>
                <w:bCs/>
                <w:color w:val="000000"/>
              </w:rPr>
              <w:t xml:space="preserve"> NOT APPLICABLE</w:t>
            </w:r>
          </w:p>
          <w:p w14:paraId="5424F0F4" w14:textId="77777777" w:rsidR="00FE5A78" w:rsidRDefault="00FE5A78">
            <w:pPr>
              <w:widowControl w:val="0"/>
              <w:autoSpaceDE w:val="0"/>
              <w:autoSpaceDN w:val="0"/>
              <w:adjustRightInd w:val="0"/>
              <w:spacing w:after="60" w:line="240" w:lineRule="auto"/>
              <w:ind w:left="827" w:right="10"/>
              <w:rPr>
                <w:rFonts w:ascii="Arial" w:hAnsi="Arial" w:cs="Arial"/>
                <w:color w:val="000000"/>
              </w:rPr>
            </w:pPr>
          </w:p>
          <w:p w14:paraId="283CA755" w14:textId="77777777" w:rsidR="00FE5A78" w:rsidRDefault="00FE5A78">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following Line Items are to be Delivered by the Contractor:</w:t>
            </w:r>
          </w:p>
          <w:p w14:paraId="39EC2C37" w14:textId="77777777" w:rsidR="00FE5A78" w:rsidRDefault="00FE5A78">
            <w:pPr>
              <w:widowControl w:val="0"/>
              <w:autoSpaceDE w:val="0"/>
              <w:autoSpaceDN w:val="0"/>
              <w:adjustRightInd w:val="0"/>
              <w:spacing w:after="60" w:line="240" w:lineRule="auto"/>
              <w:ind w:left="827" w:right="10"/>
              <w:rPr>
                <w:rFonts w:ascii="Arial" w:hAnsi="Arial" w:cs="Arial"/>
                <w:color w:val="000000"/>
              </w:rPr>
            </w:pPr>
          </w:p>
          <w:p w14:paraId="346906A2" w14:textId="77777777" w:rsidR="00FE5A78" w:rsidRDefault="00FE5A78">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w:t>
            </w:r>
          </w:p>
          <w:p w14:paraId="3C3047B9" w14:textId="77777777" w:rsidR="00FE5A78" w:rsidRDefault="00FE5A78">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w:t>
            </w:r>
          </w:p>
          <w:p w14:paraId="233C5A01" w14:textId="77777777" w:rsidR="00FE5A78" w:rsidRDefault="00FE5A78">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Special Delivery Instructions:</w:t>
            </w:r>
          </w:p>
          <w:p w14:paraId="5D558B03" w14:textId="77777777" w:rsidR="00FE5A78" w:rsidRDefault="00FE5A78">
            <w:pPr>
              <w:widowControl w:val="0"/>
              <w:autoSpaceDE w:val="0"/>
              <w:autoSpaceDN w:val="0"/>
              <w:adjustRightInd w:val="0"/>
              <w:spacing w:after="60" w:line="240" w:lineRule="auto"/>
              <w:ind w:left="827" w:right="10"/>
              <w:rPr>
                <w:rFonts w:ascii="Arial" w:hAnsi="Arial" w:cs="Arial"/>
                <w:color w:val="000000"/>
              </w:rPr>
            </w:pPr>
          </w:p>
          <w:p w14:paraId="35C2EA33" w14:textId="77777777" w:rsidR="00FE5A78" w:rsidRDefault="00FE5A78">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w:t>
            </w:r>
          </w:p>
          <w:p w14:paraId="119F86E3" w14:textId="77777777" w:rsidR="00FE5A78" w:rsidRDefault="00FE5A78">
            <w:pPr>
              <w:widowControl w:val="0"/>
              <w:autoSpaceDE w:val="0"/>
              <w:autoSpaceDN w:val="0"/>
              <w:adjustRightInd w:val="0"/>
              <w:spacing w:after="60" w:line="240" w:lineRule="auto"/>
              <w:ind w:left="827" w:right="10"/>
              <w:rPr>
                <w:rFonts w:ascii="Arial" w:hAnsi="Arial" w:cs="Arial"/>
                <w:color w:val="000000"/>
              </w:rPr>
            </w:pPr>
          </w:p>
          <w:p w14:paraId="30067C92" w14:textId="77777777" w:rsidR="00FE5A78" w:rsidRDefault="00FE5A78">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Each consignment is to be accompanied by a DEFFORM 129J.</w:t>
            </w:r>
          </w:p>
          <w:p w14:paraId="03E5B92C" w14:textId="77777777" w:rsidR="00FE5A78" w:rsidRDefault="00FE5A78">
            <w:pPr>
              <w:widowControl w:val="0"/>
              <w:autoSpaceDE w:val="0"/>
              <w:autoSpaceDN w:val="0"/>
              <w:adjustRightInd w:val="0"/>
              <w:spacing w:after="60" w:line="240" w:lineRule="auto"/>
              <w:ind w:left="827" w:right="10"/>
              <w:rPr>
                <w:rFonts w:ascii="Arial" w:hAnsi="Arial" w:cs="Arial"/>
                <w:sz w:val="24"/>
                <w:szCs w:val="24"/>
              </w:rPr>
            </w:pPr>
          </w:p>
        </w:tc>
      </w:tr>
      <w:tr w:rsidR="00FE5A78" w14:paraId="0A180221" w14:textId="77777777" w:rsidTr="00AF67D5">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B9B1E8A" w14:textId="67DCD9DC" w:rsidR="00FE5A78" w:rsidRDefault="00FE5A78">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28.c - Collection by the Authority:</w:t>
            </w:r>
            <w:r w:rsidR="003C7A24">
              <w:rPr>
                <w:rFonts w:ascii="Arial" w:hAnsi="Arial" w:cs="Arial"/>
                <w:b/>
                <w:bCs/>
                <w:color w:val="000000"/>
              </w:rPr>
              <w:br/>
            </w:r>
            <w:r w:rsidR="003C7A24">
              <w:rPr>
                <w:rFonts w:ascii="Arial" w:hAnsi="Arial" w:cs="Arial"/>
                <w:b/>
                <w:bCs/>
                <w:color w:val="000000"/>
              </w:rPr>
              <w:br/>
            </w:r>
            <w:r w:rsidR="0086624A">
              <w:rPr>
                <w:rFonts w:ascii="Arial" w:hAnsi="Arial" w:cs="Arial"/>
                <w:b/>
                <w:bCs/>
                <w:color w:val="000000"/>
              </w:rPr>
              <w:t xml:space="preserve"> </w:t>
            </w:r>
            <w:r w:rsidR="000315B7">
              <w:rPr>
                <w:rFonts w:ascii="Arial" w:hAnsi="Arial" w:cs="Arial"/>
                <w:b/>
                <w:bCs/>
                <w:color w:val="000000"/>
              </w:rPr>
              <w:t>NOT APPLICABLE</w:t>
            </w:r>
          </w:p>
          <w:p w14:paraId="08EF90E4" w14:textId="77777777" w:rsidR="00FE5A78" w:rsidRDefault="00FE5A78">
            <w:pPr>
              <w:widowControl w:val="0"/>
              <w:autoSpaceDE w:val="0"/>
              <w:autoSpaceDN w:val="0"/>
              <w:adjustRightInd w:val="0"/>
              <w:spacing w:after="60" w:line="240" w:lineRule="auto"/>
              <w:ind w:left="827" w:right="10"/>
              <w:rPr>
                <w:rFonts w:ascii="Arial" w:hAnsi="Arial" w:cs="Arial"/>
                <w:color w:val="000000"/>
              </w:rPr>
            </w:pPr>
          </w:p>
          <w:p w14:paraId="69963EF0" w14:textId="77777777" w:rsidR="00FE5A78" w:rsidRDefault="00FE5A78">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following Line Items are to be Collected by the Authority:</w:t>
            </w:r>
          </w:p>
          <w:p w14:paraId="43F95B4C" w14:textId="77777777" w:rsidR="00FE5A78" w:rsidRDefault="00FE5A78">
            <w:pPr>
              <w:widowControl w:val="0"/>
              <w:autoSpaceDE w:val="0"/>
              <w:autoSpaceDN w:val="0"/>
              <w:adjustRightInd w:val="0"/>
              <w:spacing w:after="60" w:line="240" w:lineRule="auto"/>
              <w:ind w:left="827" w:right="10"/>
              <w:rPr>
                <w:rFonts w:ascii="Arial" w:hAnsi="Arial" w:cs="Arial"/>
                <w:color w:val="000000"/>
              </w:rPr>
            </w:pPr>
          </w:p>
          <w:p w14:paraId="503051D8" w14:textId="77777777" w:rsidR="00FE5A78" w:rsidRDefault="00FE5A78">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w:t>
            </w:r>
          </w:p>
          <w:p w14:paraId="68C0A023" w14:textId="77777777" w:rsidR="00FE5A78" w:rsidRDefault="00FE5A78">
            <w:pPr>
              <w:widowControl w:val="0"/>
              <w:autoSpaceDE w:val="0"/>
              <w:autoSpaceDN w:val="0"/>
              <w:adjustRightInd w:val="0"/>
              <w:spacing w:after="60" w:line="240" w:lineRule="auto"/>
              <w:ind w:left="827" w:right="10"/>
              <w:rPr>
                <w:rFonts w:ascii="Arial" w:hAnsi="Arial" w:cs="Arial"/>
                <w:color w:val="000000"/>
              </w:rPr>
            </w:pPr>
          </w:p>
          <w:p w14:paraId="40CC424B" w14:textId="77777777" w:rsidR="00FE5A78" w:rsidRDefault="00FE5A78">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Special Delivery Instructions:</w:t>
            </w:r>
          </w:p>
          <w:p w14:paraId="77182071" w14:textId="77777777" w:rsidR="00FE5A78" w:rsidRDefault="00FE5A78">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w:t>
            </w:r>
          </w:p>
          <w:p w14:paraId="73A19026" w14:textId="77777777" w:rsidR="00FE5A78" w:rsidRDefault="00FE5A78">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w:t>
            </w:r>
          </w:p>
          <w:p w14:paraId="182400D0" w14:textId="77777777" w:rsidR="00FE5A78" w:rsidRDefault="00FE5A78">
            <w:pPr>
              <w:widowControl w:val="0"/>
              <w:autoSpaceDE w:val="0"/>
              <w:autoSpaceDN w:val="0"/>
              <w:adjustRightInd w:val="0"/>
              <w:spacing w:after="60" w:line="240" w:lineRule="auto"/>
              <w:ind w:left="827" w:right="10"/>
              <w:rPr>
                <w:rFonts w:ascii="Arial" w:hAnsi="Arial" w:cs="Arial"/>
                <w:color w:val="000000"/>
              </w:rPr>
            </w:pPr>
          </w:p>
          <w:p w14:paraId="383FDA8B" w14:textId="77777777" w:rsidR="00FE5A78" w:rsidRDefault="00FE5A78">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Each consignment is to be accompanied by a DEFFORM 129J.</w:t>
            </w:r>
          </w:p>
          <w:p w14:paraId="04AFDC11" w14:textId="77777777" w:rsidR="00FE5A78" w:rsidRDefault="00FE5A78">
            <w:pPr>
              <w:widowControl w:val="0"/>
              <w:autoSpaceDE w:val="0"/>
              <w:autoSpaceDN w:val="0"/>
              <w:adjustRightInd w:val="0"/>
              <w:spacing w:after="60" w:line="240" w:lineRule="auto"/>
              <w:ind w:left="827" w:right="10"/>
              <w:rPr>
                <w:rFonts w:ascii="Arial" w:hAnsi="Arial" w:cs="Arial"/>
                <w:color w:val="000000"/>
              </w:rPr>
            </w:pPr>
          </w:p>
          <w:p w14:paraId="699A3C49" w14:textId="77777777" w:rsidR="00FE5A78" w:rsidRDefault="00FE5A78">
            <w:pPr>
              <w:widowControl w:val="0"/>
              <w:autoSpaceDE w:val="0"/>
              <w:autoSpaceDN w:val="0"/>
              <w:adjustRightInd w:val="0"/>
              <w:spacing w:after="60" w:line="240" w:lineRule="auto"/>
              <w:ind w:left="827" w:right="10"/>
              <w:rPr>
                <w:rFonts w:ascii="Arial" w:hAnsi="Arial" w:cs="Arial"/>
                <w:color w:val="000000"/>
              </w:rPr>
            </w:pPr>
          </w:p>
          <w:p w14:paraId="5D079AA1" w14:textId="77777777" w:rsidR="00FE5A78" w:rsidRDefault="00FE5A78">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Consignor details (in accordance with Condition 28.c.(4)):</w:t>
            </w:r>
          </w:p>
          <w:p w14:paraId="07C3F1BA" w14:textId="77777777" w:rsidR="00FE5A78" w:rsidRDefault="00FE5A78">
            <w:pPr>
              <w:widowControl w:val="0"/>
              <w:autoSpaceDE w:val="0"/>
              <w:autoSpaceDN w:val="0"/>
              <w:adjustRightInd w:val="0"/>
              <w:spacing w:after="60" w:line="240" w:lineRule="auto"/>
              <w:ind w:left="827" w:right="10"/>
              <w:rPr>
                <w:rFonts w:ascii="Arial" w:hAnsi="Arial" w:cs="Arial"/>
                <w:color w:val="000000"/>
              </w:rPr>
            </w:pPr>
          </w:p>
          <w:p w14:paraId="031D1AE1" w14:textId="77777777" w:rsidR="00FE5A78" w:rsidRDefault="00FE5A78">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Line Items</w:t>
            </w:r>
            <w:proofErr w:type="gramStart"/>
            <w:r>
              <w:rPr>
                <w:rFonts w:ascii="Arial" w:hAnsi="Arial" w:cs="Arial"/>
                <w:color w:val="000000"/>
              </w:rPr>
              <w:t>:  [</w:t>
            </w:r>
            <w:proofErr w:type="gramEnd"/>
            <w:r>
              <w:rPr>
                <w:rFonts w:ascii="Arial" w:hAnsi="Arial" w:cs="Arial"/>
                <w:color w:val="000000"/>
              </w:rPr>
              <w:t xml:space="preserve">                           ]  Address:  [                                         ]</w:t>
            </w:r>
          </w:p>
          <w:p w14:paraId="0E9CE6F5" w14:textId="77777777" w:rsidR="00FE5A78" w:rsidRDefault="00FE5A78">
            <w:pPr>
              <w:widowControl w:val="0"/>
              <w:autoSpaceDE w:val="0"/>
              <w:autoSpaceDN w:val="0"/>
              <w:adjustRightInd w:val="0"/>
              <w:spacing w:after="60" w:line="240" w:lineRule="auto"/>
              <w:ind w:left="827" w:right="10"/>
              <w:rPr>
                <w:rFonts w:ascii="Arial" w:hAnsi="Arial" w:cs="Arial"/>
                <w:color w:val="000000"/>
              </w:rPr>
            </w:pPr>
          </w:p>
          <w:p w14:paraId="345507D8" w14:textId="77777777" w:rsidR="00FE5A78" w:rsidRDefault="00FE5A78">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Line Items</w:t>
            </w:r>
            <w:proofErr w:type="gramStart"/>
            <w:r>
              <w:rPr>
                <w:rFonts w:ascii="Arial" w:hAnsi="Arial" w:cs="Arial"/>
                <w:color w:val="000000"/>
              </w:rPr>
              <w:t>:  [</w:t>
            </w:r>
            <w:proofErr w:type="gramEnd"/>
            <w:r>
              <w:rPr>
                <w:rFonts w:ascii="Arial" w:hAnsi="Arial" w:cs="Arial"/>
                <w:color w:val="000000"/>
              </w:rPr>
              <w:t xml:space="preserve">                           ]  Address:  [                                         ]</w:t>
            </w:r>
          </w:p>
          <w:p w14:paraId="3D1AB4D9" w14:textId="77777777" w:rsidR="00FE5A78" w:rsidRDefault="00FE5A78">
            <w:pPr>
              <w:widowControl w:val="0"/>
              <w:autoSpaceDE w:val="0"/>
              <w:autoSpaceDN w:val="0"/>
              <w:adjustRightInd w:val="0"/>
              <w:spacing w:after="60" w:line="240" w:lineRule="auto"/>
              <w:ind w:left="827" w:right="10"/>
              <w:rPr>
                <w:rFonts w:ascii="Arial" w:hAnsi="Arial" w:cs="Arial"/>
                <w:color w:val="000000"/>
              </w:rPr>
            </w:pPr>
          </w:p>
          <w:p w14:paraId="4498B855" w14:textId="77777777" w:rsidR="00FE5A78" w:rsidRDefault="00FE5A78">
            <w:pPr>
              <w:widowControl w:val="0"/>
              <w:autoSpaceDE w:val="0"/>
              <w:autoSpaceDN w:val="0"/>
              <w:adjustRightInd w:val="0"/>
              <w:spacing w:after="60" w:line="240" w:lineRule="auto"/>
              <w:ind w:left="827" w:right="10"/>
              <w:rPr>
                <w:rFonts w:ascii="Arial" w:hAnsi="Arial" w:cs="Arial"/>
                <w:color w:val="000000"/>
              </w:rPr>
            </w:pPr>
          </w:p>
          <w:p w14:paraId="31E46401" w14:textId="77777777" w:rsidR="00FE5A78" w:rsidRDefault="00FE5A78">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Consignee details (in accordance with condition 22):</w:t>
            </w:r>
          </w:p>
          <w:p w14:paraId="21DD4D03" w14:textId="77777777" w:rsidR="00FE5A78" w:rsidRDefault="00FE5A78">
            <w:pPr>
              <w:widowControl w:val="0"/>
              <w:autoSpaceDE w:val="0"/>
              <w:autoSpaceDN w:val="0"/>
              <w:adjustRightInd w:val="0"/>
              <w:spacing w:after="60" w:line="240" w:lineRule="auto"/>
              <w:ind w:left="827" w:right="10"/>
              <w:rPr>
                <w:rFonts w:ascii="Arial" w:hAnsi="Arial" w:cs="Arial"/>
                <w:color w:val="000000"/>
              </w:rPr>
            </w:pPr>
          </w:p>
          <w:p w14:paraId="41E02CFA" w14:textId="77777777" w:rsidR="00FE5A78" w:rsidRDefault="00FE5A78">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Line Items</w:t>
            </w:r>
            <w:proofErr w:type="gramStart"/>
            <w:r>
              <w:rPr>
                <w:rFonts w:ascii="Arial" w:hAnsi="Arial" w:cs="Arial"/>
                <w:color w:val="000000"/>
              </w:rPr>
              <w:t>:  [</w:t>
            </w:r>
            <w:proofErr w:type="gramEnd"/>
            <w:r>
              <w:rPr>
                <w:rFonts w:ascii="Arial" w:hAnsi="Arial" w:cs="Arial"/>
                <w:color w:val="000000"/>
              </w:rPr>
              <w:t xml:space="preserve">                           ]  Address:  [                                         ]</w:t>
            </w:r>
          </w:p>
          <w:p w14:paraId="502A5833" w14:textId="77777777" w:rsidR="00FE5A78" w:rsidRDefault="00FE5A78">
            <w:pPr>
              <w:widowControl w:val="0"/>
              <w:autoSpaceDE w:val="0"/>
              <w:autoSpaceDN w:val="0"/>
              <w:adjustRightInd w:val="0"/>
              <w:spacing w:after="60" w:line="240" w:lineRule="auto"/>
              <w:ind w:left="827" w:right="10"/>
              <w:rPr>
                <w:rFonts w:ascii="Arial" w:hAnsi="Arial" w:cs="Arial"/>
                <w:color w:val="000000"/>
              </w:rPr>
            </w:pPr>
          </w:p>
          <w:p w14:paraId="03866D27" w14:textId="77777777" w:rsidR="00FE5A78" w:rsidRDefault="00FE5A78">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Line Items</w:t>
            </w:r>
            <w:proofErr w:type="gramStart"/>
            <w:r>
              <w:rPr>
                <w:rFonts w:ascii="Arial" w:hAnsi="Arial" w:cs="Arial"/>
                <w:color w:val="000000"/>
              </w:rPr>
              <w:t>:  [</w:t>
            </w:r>
            <w:proofErr w:type="gramEnd"/>
            <w:r>
              <w:rPr>
                <w:rFonts w:ascii="Arial" w:hAnsi="Arial" w:cs="Arial"/>
                <w:color w:val="000000"/>
              </w:rPr>
              <w:t xml:space="preserve">                           ]  Address:  [                                         ]</w:t>
            </w:r>
          </w:p>
          <w:p w14:paraId="571635BA" w14:textId="77777777" w:rsidR="00FE5A78" w:rsidRDefault="00FE5A78">
            <w:pPr>
              <w:widowControl w:val="0"/>
              <w:autoSpaceDE w:val="0"/>
              <w:autoSpaceDN w:val="0"/>
              <w:adjustRightInd w:val="0"/>
              <w:spacing w:after="60" w:line="240" w:lineRule="auto"/>
              <w:ind w:left="827" w:right="10"/>
              <w:rPr>
                <w:rFonts w:ascii="Arial" w:hAnsi="Arial" w:cs="Arial"/>
                <w:sz w:val="24"/>
                <w:szCs w:val="24"/>
              </w:rPr>
            </w:pPr>
          </w:p>
        </w:tc>
      </w:tr>
      <w:tr w:rsidR="00FE5A78" w14:paraId="4CFCB219" w14:textId="77777777" w:rsidTr="00AF67D5">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616727F" w14:textId="48D4C87A" w:rsidR="00FE5A78" w:rsidRDefault="00FE5A78">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lastRenderedPageBreak/>
              <w:t>Condition 30 – Rejection:</w:t>
            </w:r>
            <w:r w:rsidR="000315B7">
              <w:rPr>
                <w:rFonts w:ascii="Arial" w:hAnsi="Arial" w:cs="Arial"/>
                <w:b/>
                <w:bCs/>
                <w:color w:val="000000"/>
              </w:rPr>
              <w:t xml:space="preserve"> </w:t>
            </w:r>
            <w:r w:rsidR="003C7A24">
              <w:rPr>
                <w:rFonts w:ascii="Arial" w:hAnsi="Arial" w:cs="Arial"/>
                <w:b/>
                <w:bCs/>
                <w:color w:val="000000"/>
              </w:rPr>
              <w:br/>
            </w:r>
            <w:r w:rsidR="003C7A24">
              <w:rPr>
                <w:rFonts w:ascii="Arial" w:hAnsi="Arial" w:cs="Arial"/>
                <w:b/>
                <w:bCs/>
                <w:color w:val="000000"/>
              </w:rPr>
              <w:br/>
            </w:r>
            <w:r w:rsidR="000315B7">
              <w:rPr>
                <w:rFonts w:ascii="Arial" w:hAnsi="Arial" w:cs="Arial"/>
                <w:b/>
                <w:bCs/>
                <w:color w:val="000000"/>
              </w:rPr>
              <w:t>NOT APPLICABLE</w:t>
            </w:r>
          </w:p>
          <w:p w14:paraId="3633490E" w14:textId="77777777" w:rsidR="00FE5A78" w:rsidRDefault="00FE5A78">
            <w:pPr>
              <w:widowControl w:val="0"/>
              <w:autoSpaceDE w:val="0"/>
              <w:autoSpaceDN w:val="0"/>
              <w:adjustRightInd w:val="0"/>
              <w:spacing w:after="60" w:line="240" w:lineRule="auto"/>
              <w:ind w:left="827" w:right="10"/>
              <w:rPr>
                <w:rFonts w:ascii="Arial" w:hAnsi="Arial" w:cs="Arial"/>
                <w:sz w:val="24"/>
                <w:szCs w:val="24"/>
              </w:rPr>
            </w:pPr>
          </w:p>
          <w:p w14:paraId="68866C89" w14:textId="77777777" w:rsidR="00FE5A78" w:rsidRDefault="00FE5A78">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default time limit for rejection of the Contractor Deliverables is thirty (30) days unless otherwise specified here:</w:t>
            </w:r>
          </w:p>
          <w:p w14:paraId="07FEA46E" w14:textId="77777777" w:rsidR="00FE5A78" w:rsidRDefault="00FE5A78">
            <w:pPr>
              <w:widowControl w:val="0"/>
              <w:autoSpaceDE w:val="0"/>
              <w:autoSpaceDN w:val="0"/>
              <w:adjustRightInd w:val="0"/>
              <w:spacing w:after="60" w:line="240" w:lineRule="auto"/>
              <w:ind w:left="827" w:right="10"/>
              <w:rPr>
                <w:rFonts w:ascii="Arial" w:hAnsi="Arial" w:cs="Arial"/>
                <w:sz w:val="24"/>
                <w:szCs w:val="24"/>
              </w:rPr>
            </w:pPr>
          </w:p>
          <w:p w14:paraId="4EF6CF93" w14:textId="77777777" w:rsidR="00FE5A78" w:rsidRDefault="00FE5A78">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The time limit for rejection shall be </w:t>
            </w:r>
            <w:r w:rsidRPr="006F32CC">
              <w:rPr>
                <w:rFonts w:ascii="Arial" w:hAnsi="Arial" w:cs="Arial"/>
                <w:color w:val="000000"/>
              </w:rPr>
              <w:t xml:space="preserve">[           </w:t>
            </w:r>
            <w:proofErr w:type="gramStart"/>
            <w:r w:rsidRPr="006F32CC">
              <w:rPr>
                <w:rFonts w:ascii="Arial" w:hAnsi="Arial" w:cs="Arial"/>
                <w:color w:val="000000"/>
              </w:rPr>
              <w:t xml:space="preserve">  ]</w:t>
            </w:r>
            <w:proofErr w:type="gramEnd"/>
            <w:r>
              <w:rPr>
                <w:rFonts w:ascii="Arial" w:hAnsi="Arial" w:cs="Arial"/>
                <w:color w:val="000000"/>
              </w:rPr>
              <w:t xml:space="preserve"> Business Days.</w:t>
            </w:r>
          </w:p>
          <w:p w14:paraId="6D861C68" w14:textId="77777777" w:rsidR="00FE5A78" w:rsidRDefault="00FE5A78">
            <w:pPr>
              <w:widowControl w:val="0"/>
              <w:autoSpaceDE w:val="0"/>
              <w:autoSpaceDN w:val="0"/>
              <w:adjustRightInd w:val="0"/>
              <w:spacing w:after="0" w:line="240" w:lineRule="auto"/>
              <w:ind w:left="827" w:right="10"/>
              <w:rPr>
                <w:rFonts w:ascii="Arial" w:hAnsi="Arial" w:cs="Arial"/>
                <w:sz w:val="24"/>
                <w:szCs w:val="24"/>
              </w:rPr>
            </w:pPr>
          </w:p>
        </w:tc>
      </w:tr>
      <w:tr w:rsidR="00FE5A78" w14:paraId="2DE24933" w14:textId="77777777" w:rsidTr="00AF67D5">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5494DB7" w14:textId="113EAE8E" w:rsidR="00FE5A78" w:rsidRDefault="00FE5A78">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32 – Self-to-Self Delivery:</w:t>
            </w:r>
            <w:r w:rsidR="000315B7">
              <w:rPr>
                <w:rFonts w:ascii="Arial" w:hAnsi="Arial" w:cs="Arial"/>
                <w:b/>
                <w:bCs/>
                <w:color w:val="000000"/>
              </w:rPr>
              <w:t xml:space="preserve"> </w:t>
            </w:r>
            <w:r w:rsidR="003C7A24">
              <w:rPr>
                <w:rFonts w:ascii="Arial" w:hAnsi="Arial" w:cs="Arial"/>
                <w:b/>
                <w:bCs/>
                <w:color w:val="000000"/>
              </w:rPr>
              <w:br/>
            </w:r>
            <w:r w:rsidR="003C7A24">
              <w:rPr>
                <w:rFonts w:ascii="Arial" w:hAnsi="Arial" w:cs="Arial"/>
                <w:b/>
                <w:bCs/>
                <w:color w:val="000000"/>
              </w:rPr>
              <w:br/>
            </w:r>
            <w:r w:rsidR="000315B7">
              <w:rPr>
                <w:rFonts w:ascii="Arial" w:hAnsi="Arial" w:cs="Arial"/>
                <w:b/>
                <w:bCs/>
                <w:color w:val="000000"/>
              </w:rPr>
              <w:t>NOT APPLICABLE</w:t>
            </w:r>
          </w:p>
          <w:p w14:paraId="383716C9" w14:textId="77777777" w:rsidR="00FE5A78" w:rsidRDefault="00FE5A78">
            <w:pPr>
              <w:widowControl w:val="0"/>
              <w:autoSpaceDE w:val="0"/>
              <w:autoSpaceDN w:val="0"/>
              <w:adjustRightInd w:val="0"/>
              <w:spacing w:after="60" w:line="240" w:lineRule="auto"/>
              <w:ind w:left="827" w:right="10"/>
              <w:rPr>
                <w:rFonts w:ascii="Arial" w:hAnsi="Arial" w:cs="Arial"/>
                <w:sz w:val="24"/>
                <w:szCs w:val="24"/>
              </w:rPr>
            </w:pPr>
          </w:p>
          <w:p w14:paraId="3471E46D" w14:textId="77777777" w:rsidR="00FE5A78" w:rsidRDefault="00FE5A78">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Self-to-Self Delivery required?  (</w:t>
            </w:r>
            <w:proofErr w:type="gramStart"/>
            <w:r>
              <w:rPr>
                <w:rFonts w:ascii="Arial" w:hAnsi="Arial" w:cs="Arial"/>
                <w:color w:val="000000"/>
              </w:rPr>
              <w:t>delete</w:t>
            </w:r>
            <w:proofErr w:type="gramEnd"/>
            <w:r>
              <w:rPr>
                <w:rFonts w:ascii="Arial" w:hAnsi="Arial" w:cs="Arial"/>
                <w:color w:val="000000"/>
              </w:rPr>
              <w:t xml:space="preserve"> as appropriate)</w:t>
            </w:r>
          </w:p>
          <w:p w14:paraId="10550769" w14:textId="77777777" w:rsidR="00FE5A78" w:rsidRDefault="00FE5A78">
            <w:pPr>
              <w:widowControl w:val="0"/>
              <w:autoSpaceDE w:val="0"/>
              <w:autoSpaceDN w:val="0"/>
              <w:adjustRightInd w:val="0"/>
              <w:spacing w:after="60" w:line="240" w:lineRule="auto"/>
              <w:ind w:left="827" w:right="10"/>
              <w:rPr>
                <w:rFonts w:ascii="Arial" w:hAnsi="Arial" w:cs="Arial"/>
                <w:sz w:val="24"/>
                <w:szCs w:val="24"/>
              </w:rPr>
            </w:pPr>
          </w:p>
          <w:p w14:paraId="290A0A82" w14:textId="77777777" w:rsidR="00FE5A78" w:rsidRDefault="00FE5A78">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No </w:t>
            </w:r>
          </w:p>
          <w:p w14:paraId="0141DC05" w14:textId="77777777" w:rsidR="00FE5A78" w:rsidRDefault="00FE5A78">
            <w:pPr>
              <w:widowControl w:val="0"/>
              <w:autoSpaceDE w:val="0"/>
              <w:autoSpaceDN w:val="0"/>
              <w:adjustRightInd w:val="0"/>
              <w:spacing w:after="60" w:line="240" w:lineRule="auto"/>
              <w:ind w:left="827" w:right="10"/>
              <w:rPr>
                <w:rFonts w:ascii="Arial" w:hAnsi="Arial" w:cs="Arial"/>
                <w:sz w:val="24"/>
                <w:szCs w:val="24"/>
              </w:rPr>
            </w:pPr>
          </w:p>
          <w:p w14:paraId="56A26788" w14:textId="77777777" w:rsidR="00FE5A78" w:rsidRDefault="00FE5A78">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If required, Delivery address applicable:</w:t>
            </w:r>
          </w:p>
          <w:p w14:paraId="2F6AC3B2" w14:textId="77777777" w:rsidR="00FE5A78" w:rsidRDefault="00FE5A78" w:rsidP="0086624A">
            <w:pPr>
              <w:widowControl w:val="0"/>
              <w:autoSpaceDE w:val="0"/>
              <w:autoSpaceDN w:val="0"/>
              <w:adjustRightInd w:val="0"/>
              <w:spacing w:after="0" w:line="240" w:lineRule="auto"/>
              <w:ind w:right="10"/>
              <w:rPr>
                <w:rFonts w:ascii="Arial" w:hAnsi="Arial" w:cs="Arial"/>
                <w:sz w:val="24"/>
                <w:szCs w:val="24"/>
              </w:rPr>
            </w:pPr>
          </w:p>
        </w:tc>
      </w:tr>
      <w:tr w:rsidR="00FE5A78" w14:paraId="074D1BCB" w14:textId="77777777" w:rsidTr="00AF67D5">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D1EF295" w14:textId="77777777" w:rsidR="00FE5A78" w:rsidRDefault="00FE5A78">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Pricing and Payment</w:t>
            </w:r>
          </w:p>
        </w:tc>
      </w:tr>
      <w:tr w:rsidR="00FE5A78" w14:paraId="63700503" w14:textId="77777777" w:rsidTr="00AF67D5">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42FF02C" w14:textId="77777777" w:rsidR="00FE5A78" w:rsidRDefault="00FE5A78">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35 – Contract Price:</w:t>
            </w:r>
          </w:p>
          <w:p w14:paraId="2E1D8F05" w14:textId="77777777" w:rsidR="00FE5A78" w:rsidRDefault="00FE5A78">
            <w:pPr>
              <w:widowControl w:val="0"/>
              <w:autoSpaceDE w:val="0"/>
              <w:autoSpaceDN w:val="0"/>
              <w:adjustRightInd w:val="0"/>
              <w:spacing w:after="60" w:line="240" w:lineRule="auto"/>
              <w:ind w:left="118" w:right="10"/>
              <w:rPr>
                <w:rFonts w:ascii="Arial" w:hAnsi="Arial" w:cs="Arial"/>
                <w:sz w:val="24"/>
                <w:szCs w:val="24"/>
              </w:rPr>
            </w:pPr>
          </w:p>
          <w:p w14:paraId="6C4499D3" w14:textId="6A6F9913" w:rsidR="00FE5A78" w:rsidRDefault="00FE5A78" w:rsidP="001A4E9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All line items </w:t>
            </w:r>
            <w:r w:rsidR="008C4648">
              <w:rPr>
                <w:rFonts w:ascii="Arial" w:hAnsi="Arial" w:cs="Arial"/>
                <w:color w:val="000000"/>
              </w:rPr>
              <w:t xml:space="preserve">in table 4.1 of Schedule 2 </w:t>
            </w:r>
            <w:r>
              <w:rPr>
                <w:rFonts w:ascii="Arial" w:hAnsi="Arial" w:cs="Arial"/>
                <w:color w:val="000000"/>
              </w:rPr>
              <w:t xml:space="preserve">shall be FIRM Price </w:t>
            </w:r>
            <w:r w:rsidR="001A4E9D">
              <w:rPr>
                <w:rFonts w:ascii="Arial" w:hAnsi="Arial" w:cs="Arial"/>
                <w:color w:val="000000"/>
              </w:rPr>
              <w:t xml:space="preserve">and shall be invoiced monthly </w:t>
            </w:r>
            <w:r w:rsidR="0018719C">
              <w:rPr>
                <w:rFonts w:ascii="Arial" w:hAnsi="Arial" w:cs="Arial"/>
                <w:color w:val="000000"/>
              </w:rPr>
              <w:t>depending on number of checks processed.</w:t>
            </w:r>
          </w:p>
          <w:p w14:paraId="060583F0" w14:textId="1CA33108" w:rsidR="0018719C" w:rsidRDefault="0018719C" w:rsidP="001A4E9D">
            <w:pPr>
              <w:widowControl w:val="0"/>
              <w:autoSpaceDE w:val="0"/>
              <w:autoSpaceDN w:val="0"/>
              <w:adjustRightInd w:val="0"/>
              <w:spacing w:after="60" w:line="240" w:lineRule="auto"/>
              <w:ind w:left="827" w:right="10"/>
              <w:rPr>
                <w:rFonts w:ascii="Arial" w:hAnsi="Arial" w:cs="Arial"/>
                <w:color w:val="000000"/>
              </w:rPr>
            </w:pPr>
          </w:p>
          <w:p w14:paraId="3B9CC524" w14:textId="2623191F" w:rsidR="0018719C" w:rsidRDefault="0018719C" w:rsidP="001A4E9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The total </w:t>
            </w:r>
            <w:r w:rsidR="008C4648">
              <w:rPr>
                <w:rFonts w:ascii="Arial" w:hAnsi="Arial" w:cs="Arial"/>
                <w:color w:val="000000"/>
              </w:rPr>
              <w:t>price</w:t>
            </w:r>
            <w:r>
              <w:rPr>
                <w:rFonts w:ascii="Arial" w:hAnsi="Arial" w:cs="Arial"/>
                <w:color w:val="000000"/>
              </w:rPr>
              <w:t xml:space="preserve"> of </w:t>
            </w:r>
            <w:r w:rsidR="008C4648">
              <w:rPr>
                <w:rFonts w:ascii="Arial" w:hAnsi="Arial" w:cs="Arial"/>
                <w:color w:val="000000"/>
              </w:rPr>
              <w:t xml:space="preserve">the </w:t>
            </w:r>
            <w:r>
              <w:rPr>
                <w:rFonts w:ascii="Arial" w:hAnsi="Arial" w:cs="Arial"/>
                <w:color w:val="000000"/>
              </w:rPr>
              <w:t xml:space="preserve">additional </w:t>
            </w:r>
            <w:r w:rsidR="008C4648">
              <w:rPr>
                <w:rFonts w:ascii="Arial" w:hAnsi="Arial" w:cs="Arial"/>
                <w:color w:val="000000"/>
              </w:rPr>
              <w:t xml:space="preserve">contract </w:t>
            </w:r>
            <w:r>
              <w:rPr>
                <w:rFonts w:ascii="Arial" w:hAnsi="Arial" w:cs="Arial"/>
                <w:color w:val="000000"/>
              </w:rPr>
              <w:t xml:space="preserve">set up </w:t>
            </w:r>
            <w:r w:rsidR="008C4648">
              <w:rPr>
                <w:rFonts w:ascii="Arial" w:hAnsi="Arial" w:cs="Arial"/>
                <w:color w:val="000000"/>
              </w:rPr>
              <w:t>costs</w:t>
            </w:r>
            <w:r>
              <w:rPr>
                <w:rFonts w:ascii="Arial" w:hAnsi="Arial" w:cs="Arial"/>
                <w:color w:val="000000"/>
              </w:rPr>
              <w:t xml:space="preserve"> is </w:t>
            </w:r>
            <w:r w:rsidR="00B214EB" w:rsidRPr="00B214EB">
              <w:rPr>
                <w:rFonts w:ascii="Arial" w:hAnsi="Arial" w:cs="Arial"/>
                <w:color w:val="FF0000"/>
              </w:rPr>
              <w:t>[REDACTED]</w:t>
            </w:r>
            <w:r w:rsidR="008C4648" w:rsidRPr="00B214EB">
              <w:rPr>
                <w:rFonts w:ascii="Arial" w:hAnsi="Arial" w:cs="Arial"/>
                <w:color w:val="FF0000"/>
              </w:rPr>
              <w:t>.</w:t>
            </w:r>
          </w:p>
          <w:p w14:paraId="7E49A739" w14:textId="6AA14498" w:rsidR="008C4648" w:rsidRDefault="008C4648" w:rsidP="001A4E9D">
            <w:pPr>
              <w:widowControl w:val="0"/>
              <w:autoSpaceDE w:val="0"/>
              <w:autoSpaceDN w:val="0"/>
              <w:adjustRightInd w:val="0"/>
              <w:spacing w:after="60" w:line="240" w:lineRule="auto"/>
              <w:ind w:left="827" w:right="10"/>
              <w:rPr>
                <w:rFonts w:ascii="Arial" w:hAnsi="Arial" w:cs="Arial"/>
                <w:color w:val="000000"/>
              </w:rPr>
            </w:pPr>
          </w:p>
          <w:p w14:paraId="47D1640B" w14:textId="4191CE25" w:rsidR="008C4648" w:rsidRDefault="008C4648" w:rsidP="001A4E9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The total maximum contract value is </w:t>
            </w:r>
            <w:r w:rsidR="00E8527F" w:rsidRPr="00E8527F">
              <w:rPr>
                <w:rFonts w:ascii="Arial" w:hAnsi="Arial" w:cs="Arial"/>
                <w:color w:val="FF0000"/>
                <w:shd w:val="clear" w:color="auto" w:fill="FFFFFF" w:themeFill="background1"/>
              </w:rPr>
              <w:t>[REDACTED]</w:t>
            </w:r>
          </w:p>
          <w:p w14:paraId="1ECE2758" w14:textId="77777777" w:rsidR="00FE5A78" w:rsidRDefault="00FE5A78">
            <w:pPr>
              <w:widowControl w:val="0"/>
              <w:autoSpaceDE w:val="0"/>
              <w:autoSpaceDN w:val="0"/>
              <w:adjustRightInd w:val="0"/>
              <w:spacing w:after="60" w:line="240" w:lineRule="auto"/>
              <w:ind w:left="827" w:right="10"/>
              <w:rPr>
                <w:rFonts w:ascii="Arial" w:hAnsi="Arial" w:cs="Arial"/>
                <w:sz w:val="24"/>
                <w:szCs w:val="24"/>
              </w:rPr>
            </w:pPr>
          </w:p>
          <w:p w14:paraId="65C81FD3" w14:textId="5361336A" w:rsidR="00FE5A78" w:rsidRDefault="00FE5A78">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Clause 46. </w:t>
            </w:r>
            <w:r w:rsidR="00613518" w:rsidRPr="00613518">
              <w:rPr>
                <w:rFonts w:ascii="Arial" w:hAnsi="Arial" w:cs="Arial"/>
                <w:b/>
                <w:bCs/>
                <w:color w:val="000000"/>
              </w:rPr>
              <w:t>N/A</w:t>
            </w:r>
            <w:r w:rsidR="00613518">
              <w:rPr>
                <w:rFonts w:ascii="Arial" w:hAnsi="Arial" w:cs="Arial"/>
                <w:color w:val="000000"/>
              </w:rPr>
              <w:t xml:space="preserve"> </w:t>
            </w:r>
            <w:proofErr w:type="gramStart"/>
            <w:r>
              <w:rPr>
                <w:rFonts w:ascii="Arial" w:hAnsi="Arial" w:cs="Arial"/>
                <w:color w:val="000000"/>
              </w:rPr>
              <w:t>refers</w:t>
            </w:r>
            <w:proofErr w:type="gramEnd"/>
          </w:p>
          <w:p w14:paraId="4979DF15" w14:textId="77777777" w:rsidR="00FE5A78" w:rsidRDefault="00FE5A78">
            <w:pPr>
              <w:widowControl w:val="0"/>
              <w:autoSpaceDE w:val="0"/>
              <w:autoSpaceDN w:val="0"/>
              <w:adjustRightInd w:val="0"/>
              <w:spacing w:after="0" w:line="240" w:lineRule="auto"/>
              <w:ind w:left="827" w:right="10"/>
              <w:rPr>
                <w:rFonts w:ascii="Arial" w:hAnsi="Arial" w:cs="Arial"/>
                <w:sz w:val="24"/>
                <w:szCs w:val="24"/>
              </w:rPr>
            </w:pPr>
          </w:p>
        </w:tc>
      </w:tr>
    </w:tbl>
    <w:p w14:paraId="5B7D42DE" w14:textId="77777777" w:rsidR="00FE5A78" w:rsidRDefault="00FE5A78">
      <w:pPr>
        <w:widowControl w:val="0"/>
        <w:autoSpaceDE w:val="0"/>
        <w:autoSpaceDN w:val="0"/>
        <w:adjustRightInd w:val="0"/>
        <w:spacing w:after="2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FE5A78" w14:paraId="6255AED6"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F7B255F" w14:textId="77777777" w:rsidR="00FE5A78" w:rsidRDefault="00FE5A78">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Termination</w:t>
            </w:r>
          </w:p>
        </w:tc>
      </w:tr>
      <w:tr w:rsidR="00FE5A78" w14:paraId="672CE6EB"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C21355E" w14:textId="77777777" w:rsidR="00FE5A78" w:rsidRDefault="00FE5A78">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42 – Termination for Convenience:</w:t>
            </w:r>
          </w:p>
          <w:p w14:paraId="710900A8" w14:textId="77777777" w:rsidR="00FE5A78" w:rsidRDefault="00FE5A78">
            <w:pPr>
              <w:widowControl w:val="0"/>
              <w:autoSpaceDE w:val="0"/>
              <w:autoSpaceDN w:val="0"/>
              <w:adjustRightInd w:val="0"/>
              <w:spacing w:after="60" w:line="240" w:lineRule="auto"/>
              <w:ind w:left="118" w:right="10"/>
              <w:rPr>
                <w:rFonts w:ascii="Arial" w:hAnsi="Arial" w:cs="Arial"/>
                <w:sz w:val="24"/>
                <w:szCs w:val="24"/>
              </w:rPr>
            </w:pPr>
          </w:p>
          <w:p w14:paraId="016B1F00" w14:textId="77777777" w:rsidR="00FE5A78" w:rsidRDefault="00FE5A78">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Notice period for terminating the Contract shall be twenty (20) days unless otherwise specified here:</w:t>
            </w:r>
          </w:p>
          <w:p w14:paraId="0591011F" w14:textId="77777777" w:rsidR="00FE5A78" w:rsidRDefault="00FE5A78">
            <w:pPr>
              <w:widowControl w:val="0"/>
              <w:autoSpaceDE w:val="0"/>
              <w:autoSpaceDN w:val="0"/>
              <w:adjustRightInd w:val="0"/>
              <w:spacing w:after="60" w:line="240" w:lineRule="auto"/>
              <w:ind w:left="827" w:right="10"/>
              <w:rPr>
                <w:rFonts w:ascii="Arial" w:hAnsi="Arial" w:cs="Arial"/>
                <w:sz w:val="24"/>
                <w:szCs w:val="24"/>
              </w:rPr>
            </w:pPr>
          </w:p>
          <w:p w14:paraId="26E4A5A2" w14:textId="0549EDC6" w:rsidR="00FE5A78" w:rsidRDefault="00FE5A78">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The Notice period for termination shall be </w:t>
            </w:r>
            <w:r w:rsidR="00613518">
              <w:rPr>
                <w:rFonts w:ascii="Arial" w:hAnsi="Arial" w:cs="Arial"/>
                <w:color w:val="000000"/>
              </w:rPr>
              <w:t>20</w:t>
            </w:r>
            <w:r>
              <w:rPr>
                <w:rFonts w:ascii="Arial" w:hAnsi="Arial" w:cs="Arial"/>
                <w:color w:val="000000"/>
              </w:rPr>
              <w:t xml:space="preserve"> Business Days</w:t>
            </w:r>
          </w:p>
          <w:p w14:paraId="2CB2ECA3" w14:textId="77777777" w:rsidR="00FE5A78" w:rsidRDefault="00FE5A78">
            <w:pPr>
              <w:widowControl w:val="0"/>
              <w:autoSpaceDE w:val="0"/>
              <w:autoSpaceDN w:val="0"/>
              <w:adjustRightInd w:val="0"/>
              <w:spacing w:after="0" w:line="240" w:lineRule="auto"/>
              <w:ind w:left="827" w:right="10"/>
              <w:rPr>
                <w:rFonts w:ascii="Arial" w:hAnsi="Arial" w:cs="Arial"/>
                <w:sz w:val="24"/>
                <w:szCs w:val="24"/>
              </w:rPr>
            </w:pPr>
          </w:p>
        </w:tc>
      </w:tr>
      <w:tr w:rsidR="00FE5A78" w14:paraId="1A8D06AC" w14:textId="77777777">
        <w:tc>
          <w:tcPr>
            <w:tcW w:w="10000" w:type="dxa"/>
            <w:tcBorders>
              <w:top w:val="single" w:sz="8" w:space="0" w:color="000000"/>
              <w:left w:val="nil"/>
              <w:bottom w:val="single" w:sz="8" w:space="0" w:color="000000"/>
              <w:right w:val="nil"/>
            </w:tcBorders>
            <w:shd w:val="clear" w:color="auto" w:fill="FFFFFF"/>
          </w:tcPr>
          <w:p w14:paraId="40A3A252" w14:textId="77777777" w:rsidR="00FE5A78" w:rsidRDefault="00FE5A78">
            <w:pPr>
              <w:widowControl w:val="0"/>
              <w:autoSpaceDE w:val="0"/>
              <w:autoSpaceDN w:val="0"/>
              <w:adjustRightInd w:val="0"/>
              <w:spacing w:after="60" w:line="240" w:lineRule="auto"/>
              <w:ind w:left="108"/>
              <w:rPr>
                <w:rFonts w:ascii="Arial" w:hAnsi="Arial" w:cs="Arial"/>
                <w:sz w:val="24"/>
                <w:szCs w:val="24"/>
              </w:rPr>
            </w:pPr>
          </w:p>
          <w:p w14:paraId="4E002ED7" w14:textId="77777777" w:rsidR="00FE5A78" w:rsidRDefault="00FE5A78">
            <w:pPr>
              <w:widowControl w:val="0"/>
              <w:autoSpaceDE w:val="0"/>
              <w:autoSpaceDN w:val="0"/>
              <w:adjustRightInd w:val="0"/>
              <w:spacing w:after="0" w:line="240" w:lineRule="auto"/>
              <w:ind w:left="108"/>
              <w:rPr>
                <w:rFonts w:ascii="Arial" w:hAnsi="Arial" w:cs="Arial"/>
                <w:sz w:val="24"/>
                <w:szCs w:val="24"/>
              </w:rPr>
            </w:pPr>
          </w:p>
          <w:p w14:paraId="5C6169E5" w14:textId="77777777" w:rsidR="00AA0EE7" w:rsidRDefault="00AA0EE7">
            <w:pPr>
              <w:widowControl w:val="0"/>
              <w:autoSpaceDE w:val="0"/>
              <w:autoSpaceDN w:val="0"/>
              <w:adjustRightInd w:val="0"/>
              <w:spacing w:after="0" w:line="240" w:lineRule="auto"/>
              <w:ind w:left="108"/>
              <w:rPr>
                <w:rFonts w:ascii="Arial" w:hAnsi="Arial" w:cs="Arial"/>
                <w:sz w:val="24"/>
                <w:szCs w:val="24"/>
              </w:rPr>
            </w:pPr>
          </w:p>
          <w:p w14:paraId="49C06478" w14:textId="77777777" w:rsidR="00AA0EE7" w:rsidRDefault="00AA0EE7">
            <w:pPr>
              <w:widowControl w:val="0"/>
              <w:autoSpaceDE w:val="0"/>
              <w:autoSpaceDN w:val="0"/>
              <w:adjustRightInd w:val="0"/>
              <w:spacing w:after="0" w:line="240" w:lineRule="auto"/>
              <w:ind w:left="108"/>
              <w:rPr>
                <w:rFonts w:ascii="Arial" w:hAnsi="Arial" w:cs="Arial"/>
                <w:sz w:val="24"/>
                <w:szCs w:val="24"/>
              </w:rPr>
            </w:pPr>
          </w:p>
          <w:p w14:paraId="6096F6F5" w14:textId="20286BE8" w:rsidR="00AA0EE7" w:rsidRDefault="00AA0EE7">
            <w:pPr>
              <w:widowControl w:val="0"/>
              <w:autoSpaceDE w:val="0"/>
              <w:autoSpaceDN w:val="0"/>
              <w:adjustRightInd w:val="0"/>
              <w:spacing w:after="0" w:line="240" w:lineRule="auto"/>
              <w:ind w:left="108"/>
              <w:rPr>
                <w:rFonts w:ascii="Arial" w:hAnsi="Arial" w:cs="Arial"/>
                <w:sz w:val="24"/>
                <w:szCs w:val="24"/>
              </w:rPr>
            </w:pPr>
          </w:p>
        </w:tc>
      </w:tr>
      <w:tr w:rsidR="00FE5A78" w14:paraId="4447BC6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F45BD04" w14:textId="77777777" w:rsidR="00FE5A78" w:rsidRDefault="00FE5A78">
            <w:pPr>
              <w:widowControl w:val="0"/>
              <w:autoSpaceDE w:val="0"/>
              <w:autoSpaceDN w:val="0"/>
              <w:adjustRightInd w:val="0"/>
              <w:spacing w:after="60" w:line="240" w:lineRule="auto"/>
              <w:ind w:left="118" w:right="10"/>
              <w:rPr>
                <w:rFonts w:ascii="Arial" w:hAnsi="Arial" w:cs="Arial"/>
                <w:sz w:val="24"/>
                <w:szCs w:val="24"/>
              </w:rPr>
            </w:pPr>
          </w:p>
          <w:p w14:paraId="217115B3" w14:textId="77777777" w:rsidR="00FE5A78" w:rsidRDefault="00FE5A78">
            <w:pPr>
              <w:widowControl w:val="0"/>
              <w:autoSpaceDE w:val="0"/>
              <w:autoSpaceDN w:val="0"/>
              <w:adjustRightInd w:val="0"/>
              <w:spacing w:after="60" w:line="240" w:lineRule="auto"/>
              <w:ind w:left="118" w:right="10"/>
              <w:rPr>
                <w:rFonts w:ascii="Arial" w:hAnsi="Arial" w:cs="Arial"/>
                <w:i/>
                <w:iCs/>
                <w:color w:val="000000"/>
              </w:rPr>
            </w:pPr>
            <w:r>
              <w:rPr>
                <w:rFonts w:ascii="Arial" w:hAnsi="Arial" w:cs="Arial"/>
                <w:b/>
                <w:bCs/>
                <w:color w:val="000000"/>
              </w:rPr>
              <w:t xml:space="preserve">Other Addresses and Other Information </w:t>
            </w:r>
            <w:r>
              <w:rPr>
                <w:rFonts w:ascii="Arial" w:hAnsi="Arial" w:cs="Arial"/>
                <w:i/>
                <w:iCs/>
                <w:color w:val="000000"/>
              </w:rPr>
              <w:t>(forms and publications addresses and official use information)</w:t>
            </w:r>
          </w:p>
          <w:p w14:paraId="0A5A464D" w14:textId="77777777" w:rsidR="00FE5A78" w:rsidRDefault="00FE5A78">
            <w:pPr>
              <w:widowControl w:val="0"/>
              <w:autoSpaceDE w:val="0"/>
              <w:autoSpaceDN w:val="0"/>
              <w:adjustRightInd w:val="0"/>
              <w:spacing w:after="0" w:line="240" w:lineRule="auto"/>
              <w:ind w:left="118" w:right="10"/>
              <w:rPr>
                <w:rFonts w:ascii="Arial" w:hAnsi="Arial" w:cs="Arial"/>
                <w:sz w:val="24"/>
                <w:szCs w:val="24"/>
              </w:rPr>
            </w:pPr>
          </w:p>
        </w:tc>
      </w:tr>
      <w:tr w:rsidR="00FE5A78" w14:paraId="5FA48C7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F12CF3A" w14:textId="77777777" w:rsidR="00FE5A78" w:rsidRDefault="00FE5A78">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rPr>
              <w:t>See Annex A to Schedule 3 (DEFFORM 111)</w:t>
            </w:r>
          </w:p>
        </w:tc>
      </w:tr>
    </w:tbl>
    <w:p w14:paraId="46AD3AAC" w14:textId="77777777" w:rsidR="00FE5A78" w:rsidRDefault="00FE5A78">
      <w:pPr>
        <w:widowControl w:val="0"/>
        <w:autoSpaceDE w:val="0"/>
        <w:autoSpaceDN w:val="0"/>
        <w:adjustRightInd w:val="0"/>
        <w:spacing w:after="200" w:line="276" w:lineRule="auto"/>
        <w:ind w:left="120" w:right="114"/>
        <w:rPr>
          <w:rFonts w:ascii="Arial" w:hAnsi="Arial" w:cs="Arial"/>
          <w:sz w:val="24"/>
          <w:szCs w:val="24"/>
        </w:rPr>
      </w:pPr>
    </w:p>
    <w:p w14:paraId="637B4B6D" w14:textId="56504AF6" w:rsidR="008C4648" w:rsidRDefault="008C4648">
      <w:pPr>
        <w:rPr>
          <w:rFonts w:ascii="Arial" w:hAnsi="Arial" w:cs="Arial"/>
          <w:sz w:val="24"/>
          <w:szCs w:val="24"/>
        </w:rPr>
      </w:pPr>
      <w:r>
        <w:rPr>
          <w:rFonts w:ascii="Arial" w:hAnsi="Arial" w:cs="Arial"/>
          <w:sz w:val="24"/>
          <w:szCs w:val="24"/>
        </w:rPr>
        <w:br w:type="page"/>
      </w:r>
    </w:p>
    <w:p w14:paraId="7EB0ADF9" w14:textId="159B2231" w:rsidR="00FE5A78" w:rsidRDefault="00FE5A78" w:rsidP="0086624A">
      <w:pPr>
        <w:widowControl w:val="0"/>
        <w:autoSpaceDE w:val="0"/>
        <w:autoSpaceDN w:val="0"/>
        <w:adjustRightInd w:val="0"/>
        <w:spacing w:after="0" w:line="240" w:lineRule="auto"/>
        <w:rPr>
          <w:rFonts w:ascii="Arial" w:hAnsi="Arial" w:cs="Arial"/>
          <w:b/>
          <w:bCs/>
          <w:color w:val="000000"/>
        </w:rPr>
      </w:pPr>
      <w:bookmarkStart w:id="72" w:name="_Toc501022446_11_5"/>
      <w:r>
        <w:rPr>
          <w:rFonts w:ascii="Arial" w:hAnsi="Arial" w:cs="Arial"/>
          <w:b/>
          <w:bCs/>
          <w:color w:val="000000"/>
        </w:rPr>
        <w:lastRenderedPageBreak/>
        <w:t>Schedule 4 - Contract Change Control Procedure (</w:t>
      </w:r>
      <w:proofErr w:type="spellStart"/>
      <w:r>
        <w:rPr>
          <w:rFonts w:ascii="Arial" w:hAnsi="Arial" w:cs="Arial"/>
          <w:b/>
          <w:bCs/>
          <w:color w:val="000000"/>
        </w:rPr>
        <w:t>i.a.w</w:t>
      </w:r>
      <w:proofErr w:type="spellEnd"/>
      <w:r>
        <w:rPr>
          <w:rFonts w:ascii="Arial" w:hAnsi="Arial" w:cs="Arial"/>
          <w:b/>
          <w:bCs/>
          <w:color w:val="000000"/>
        </w:rPr>
        <w:t>. Clause 6b)</w:t>
      </w:r>
      <w:bookmarkEnd w:id="72"/>
    </w:p>
    <w:p w14:paraId="5B0F3353" w14:textId="77777777" w:rsidR="0086624A" w:rsidRDefault="0086624A" w:rsidP="0086624A">
      <w:pPr>
        <w:widowControl w:val="0"/>
        <w:autoSpaceDE w:val="0"/>
        <w:autoSpaceDN w:val="0"/>
        <w:adjustRightInd w:val="0"/>
        <w:spacing w:after="0" w:line="240" w:lineRule="auto"/>
        <w:rPr>
          <w:rFonts w:ascii="Arial" w:hAnsi="Arial" w:cs="Arial"/>
          <w:sz w:val="24"/>
          <w:szCs w:val="24"/>
        </w:rPr>
      </w:pPr>
    </w:p>
    <w:p w14:paraId="7130D961" w14:textId="25A7685D" w:rsidR="00FE5A78" w:rsidRDefault="00FE5A78">
      <w:pPr>
        <w:widowControl w:val="0"/>
        <w:autoSpaceDE w:val="0"/>
        <w:autoSpaceDN w:val="0"/>
        <w:adjustRightInd w:val="0"/>
        <w:spacing w:after="60" w:line="240" w:lineRule="auto"/>
        <w:ind w:left="-164"/>
        <w:rPr>
          <w:rFonts w:ascii="Arial" w:hAnsi="Arial" w:cs="Arial"/>
          <w:sz w:val="24"/>
          <w:szCs w:val="24"/>
        </w:rPr>
      </w:pPr>
      <w:r>
        <w:rPr>
          <w:rFonts w:ascii="Arial" w:hAnsi="Arial" w:cs="Arial"/>
          <w:b/>
          <w:bCs/>
          <w:color w:val="000000"/>
        </w:rPr>
        <w:t>Contract Change Control Procedure (</w:t>
      </w:r>
      <w:proofErr w:type="spellStart"/>
      <w:r>
        <w:rPr>
          <w:rFonts w:ascii="Arial" w:hAnsi="Arial" w:cs="Arial"/>
          <w:b/>
          <w:bCs/>
          <w:color w:val="000000"/>
        </w:rPr>
        <w:t>i.a.w</w:t>
      </w:r>
      <w:proofErr w:type="spellEnd"/>
      <w:r>
        <w:rPr>
          <w:rFonts w:ascii="Arial" w:hAnsi="Arial" w:cs="Arial"/>
          <w:b/>
          <w:bCs/>
          <w:color w:val="000000"/>
        </w:rPr>
        <w:t>. clause 6.d) for Contract No:</w:t>
      </w:r>
      <w:r w:rsidR="00317FAE">
        <w:rPr>
          <w:rFonts w:ascii="Arial" w:hAnsi="Arial" w:cs="Arial"/>
          <w:b/>
          <w:bCs/>
          <w:color w:val="000000"/>
        </w:rPr>
        <w:t xml:space="preserve"> 710335452</w:t>
      </w:r>
      <w:r w:rsidR="00173C78">
        <w:rPr>
          <w:rFonts w:ascii="Arial" w:hAnsi="Arial" w:cs="Arial"/>
          <w:b/>
          <w:bCs/>
          <w:color w:val="000000"/>
        </w:rPr>
        <w:t>-3</w:t>
      </w:r>
    </w:p>
    <w:p w14:paraId="7A106375" w14:textId="77777777" w:rsidR="00FE5A78" w:rsidRDefault="00FE5A78">
      <w:pPr>
        <w:widowControl w:val="0"/>
        <w:autoSpaceDE w:val="0"/>
        <w:autoSpaceDN w:val="0"/>
        <w:adjustRightInd w:val="0"/>
        <w:spacing w:after="60" w:line="240" w:lineRule="auto"/>
        <w:ind w:left="-164"/>
        <w:rPr>
          <w:rFonts w:ascii="Arial" w:hAnsi="Arial" w:cs="Arial"/>
          <w:color w:val="000000"/>
        </w:rPr>
      </w:pPr>
    </w:p>
    <w:p w14:paraId="61C47E35" w14:textId="77777777" w:rsidR="00FE5A78" w:rsidRDefault="00FE5A78">
      <w:pPr>
        <w:widowControl w:val="0"/>
        <w:autoSpaceDE w:val="0"/>
        <w:autoSpaceDN w:val="0"/>
        <w:adjustRightInd w:val="0"/>
        <w:spacing w:after="60" w:line="240" w:lineRule="auto"/>
        <w:ind w:left="-164"/>
        <w:rPr>
          <w:rFonts w:ascii="Arial" w:hAnsi="Arial" w:cs="Arial"/>
          <w:sz w:val="24"/>
          <w:szCs w:val="24"/>
        </w:rPr>
      </w:pPr>
      <w:r>
        <w:rPr>
          <w:rFonts w:ascii="Arial" w:hAnsi="Arial" w:cs="Arial"/>
          <w:b/>
          <w:bCs/>
          <w:color w:val="000000"/>
        </w:rPr>
        <w:t>Authority Changes</w:t>
      </w:r>
    </w:p>
    <w:p w14:paraId="4A2A9716" w14:textId="77777777" w:rsidR="00FE5A78" w:rsidRDefault="00FE5A78">
      <w:pPr>
        <w:widowControl w:val="0"/>
        <w:autoSpaceDE w:val="0"/>
        <w:autoSpaceDN w:val="0"/>
        <w:adjustRightInd w:val="0"/>
        <w:spacing w:after="60" w:line="240" w:lineRule="auto"/>
        <w:ind w:left="-164"/>
        <w:rPr>
          <w:rFonts w:ascii="Arial" w:hAnsi="Arial" w:cs="Arial"/>
          <w:color w:val="000000"/>
        </w:rPr>
      </w:pPr>
    </w:p>
    <w:p w14:paraId="5EF30D0B" w14:textId="77777777" w:rsidR="00FE5A78" w:rsidRDefault="00FE5A78">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 xml:space="preserve">1.      The Authority shall be entitled to propose any change to the Contract (a " Change") or (subject to Clause 2) Changes in accordance with this Schedule 4.  </w:t>
      </w:r>
    </w:p>
    <w:p w14:paraId="2D4847F9" w14:textId="77777777" w:rsidR="00FE5A78" w:rsidRDefault="00FE5A78">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2.      Nothing in this Schedule shall operate to prevent the Authority from specifying more than one Change in any single proposal, provided that such changes are related to the same or similar matter or matters.</w:t>
      </w:r>
    </w:p>
    <w:p w14:paraId="48FDE14A" w14:textId="77777777" w:rsidR="00FE5A78" w:rsidRDefault="00FE5A78">
      <w:pPr>
        <w:widowControl w:val="0"/>
        <w:autoSpaceDE w:val="0"/>
        <w:autoSpaceDN w:val="0"/>
        <w:adjustRightInd w:val="0"/>
        <w:spacing w:after="60" w:line="240" w:lineRule="auto"/>
        <w:ind w:left="-164"/>
        <w:rPr>
          <w:rFonts w:ascii="Arial" w:hAnsi="Arial" w:cs="Arial"/>
          <w:color w:val="000000"/>
        </w:rPr>
      </w:pPr>
    </w:p>
    <w:p w14:paraId="4EB8B8D0" w14:textId="77777777" w:rsidR="00FE5A78" w:rsidRDefault="00FE5A78">
      <w:pPr>
        <w:widowControl w:val="0"/>
        <w:autoSpaceDE w:val="0"/>
        <w:autoSpaceDN w:val="0"/>
        <w:adjustRightInd w:val="0"/>
        <w:spacing w:after="60" w:line="240" w:lineRule="auto"/>
        <w:ind w:left="-164"/>
        <w:rPr>
          <w:rFonts w:ascii="Arial" w:hAnsi="Arial" w:cs="Arial"/>
          <w:sz w:val="24"/>
          <w:szCs w:val="24"/>
        </w:rPr>
      </w:pPr>
      <w:r>
        <w:rPr>
          <w:rFonts w:ascii="Arial" w:hAnsi="Arial" w:cs="Arial"/>
          <w:b/>
          <w:bCs/>
          <w:color w:val="000000"/>
        </w:rPr>
        <w:t>Notice of Change</w:t>
      </w:r>
    </w:p>
    <w:p w14:paraId="1F96D0BE" w14:textId="77777777" w:rsidR="00FE5A78" w:rsidRDefault="00FE5A78">
      <w:pPr>
        <w:widowControl w:val="0"/>
        <w:autoSpaceDE w:val="0"/>
        <w:autoSpaceDN w:val="0"/>
        <w:adjustRightInd w:val="0"/>
        <w:spacing w:after="60" w:line="240" w:lineRule="auto"/>
        <w:ind w:left="-164"/>
        <w:rPr>
          <w:rFonts w:ascii="Arial" w:hAnsi="Arial" w:cs="Arial"/>
          <w:color w:val="000000"/>
        </w:rPr>
      </w:pPr>
    </w:p>
    <w:p w14:paraId="77D2BFF1" w14:textId="77777777" w:rsidR="00FE5A78" w:rsidRDefault="00FE5A78">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3.      If the Authority wishes to propose a Change or Changes, it shall serve a written notice (an "Authority Notice of Change") on the Contractor.</w:t>
      </w:r>
    </w:p>
    <w:p w14:paraId="6B1A8638" w14:textId="77777777" w:rsidR="00FE5A78" w:rsidRDefault="00FE5A78">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 xml:space="preserve">4.      The Authority Notice of Change shall set out the Change(s) proposed by the Authority in sufficient detail to enable the Contractor to provide a written proposal (a "Contractor Change Proposal") in accordance with clauses 7 to 9 (inclusive). </w:t>
      </w:r>
    </w:p>
    <w:p w14:paraId="739C1457" w14:textId="77777777" w:rsidR="00FE5A78" w:rsidRDefault="00FE5A78">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 xml:space="preserve">5.      The Contractor may only refuse to implement a Change or Changes proposed by the Authority, if such change(s): </w:t>
      </w:r>
    </w:p>
    <w:p w14:paraId="45C55381" w14:textId="77777777" w:rsidR="00FE5A78" w:rsidRDefault="00FE5A78">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a.      would, if implemented, require the Contractor to deliver any Contractor Deliverables under the Contract in a manner that infringes any applicable law relevant to such delivery; and/or</w:t>
      </w:r>
    </w:p>
    <w:p w14:paraId="3E21461E" w14:textId="77777777" w:rsidR="00FE5A78" w:rsidRDefault="00FE5A78">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b.      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1D8BC6F7" w14:textId="77777777" w:rsidR="00FE5A78" w:rsidRDefault="00FE5A78">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 xml:space="preserve">c.      would, if implemented, materially change the nature and scope of the requirement (including its risk profile) under the </w:t>
      </w:r>
      <w:proofErr w:type="gramStart"/>
      <w:r>
        <w:rPr>
          <w:rFonts w:ascii="Arial" w:hAnsi="Arial" w:cs="Arial"/>
          <w:color w:val="000000"/>
        </w:rPr>
        <w:t>Contract;</w:t>
      </w:r>
      <w:proofErr w:type="gramEnd"/>
      <w:r>
        <w:rPr>
          <w:rFonts w:ascii="Arial" w:hAnsi="Arial" w:cs="Arial"/>
          <w:color w:val="000000"/>
        </w:rPr>
        <w:t xml:space="preserve">   </w:t>
      </w:r>
    </w:p>
    <w:p w14:paraId="165CB1F2" w14:textId="77777777" w:rsidR="00FE5A78" w:rsidRDefault="00FE5A78">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u w:val="single"/>
        </w:rPr>
        <w:t>and</w:t>
      </w:r>
      <w:r>
        <w:rPr>
          <w:rFonts w:ascii="Arial" w:hAnsi="Arial" w:cs="Arial"/>
          <w:color w:val="000000"/>
        </w:rPr>
        <w:t>:</w:t>
      </w:r>
    </w:p>
    <w:p w14:paraId="7D235DF0" w14:textId="77777777" w:rsidR="00FE5A78" w:rsidRDefault="00FE5A78">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 xml:space="preserve">d.      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50D7B5E6" w14:textId="77777777" w:rsidR="00FE5A78" w:rsidRDefault="00FE5A78">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 xml:space="preserve">e.      further to such notification: </w:t>
      </w:r>
    </w:p>
    <w:p w14:paraId="7E6A202D" w14:textId="77777777" w:rsidR="00FE5A78" w:rsidRDefault="00FE5A78">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 xml:space="preserve">(1)      either the Authority notifies the Contractor in writing that the Authority agrees, or </w:t>
      </w:r>
      <w:r>
        <w:rPr>
          <w:rFonts w:ascii="Arial" w:hAnsi="Arial" w:cs="Arial"/>
          <w:color w:val="000000"/>
        </w:rPr>
        <w:lastRenderedPageBreak/>
        <w:t>(where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48616691" w14:textId="77777777" w:rsidR="00FE5A78" w:rsidRDefault="00FE5A78">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 xml:space="preserve">(2)      (where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5BA8AB35" w14:textId="77777777" w:rsidR="00FE5A78" w:rsidRDefault="00FE5A78">
      <w:pPr>
        <w:widowControl w:val="0"/>
        <w:autoSpaceDE w:val="0"/>
        <w:autoSpaceDN w:val="0"/>
        <w:adjustRightInd w:val="0"/>
        <w:spacing w:before="120" w:after="180" w:line="240" w:lineRule="auto"/>
        <w:ind w:left="1396"/>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 xml:space="preserve">)      the date on which the Authority notifies in writing the Contractor that the Authority agrees that the relevant Change(s) is/are a Change(s) falling within the scope of Clauses 5.a, 5.b and/or 5.c); or </w:t>
      </w:r>
    </w:p>
    <w:p w14:paraId="70BCE49F" w14:textId="77777777" w:rsidR="00FE5A78" w:rsidRDefault="00FE5A78">
      <w:pPr>
        <w:widowControl w:val="0"/>
        <w:autoSpaceDE w:val="0"/>
        <w:autoSpaceDN w:val="0"/>
        <w:adjustRightInd w:val="0"/>
        <w:spacing w:before="120" w:after="180" w:line="240" w:lineRule="auto"/>
        <w:ind w:left="1396"/>
        <w:rPr>
          <w:rFonts w:ascii="Arial" w:hAnsi="Arial" w:cs="Arial"/>
          <w:sz w:val="24"/>
          <w:szCs w:val="24"/>
        </w:rPr>
      </w:pPr>
      <w:r>
        <w:rPr>
          <w:rFonts w:ascii="Arial" w:hAnsi="Arial" w:cs="Arial"/>
          <w:color w:val="000000"/>
        </w:rPr>
        <w:t xml:space="preserve">ii)      the date of such determination. </w:t>
      </w:r>
    </w:p>
    <w:p w14:paraId="199B95D6" w14:textId="77777777" w:rsidR="00FE5A78" w:rsidRDefault="00FE5A78">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6.        The Contractor shall </w:t>
      </w:r>
      <w:proofErr w:type="gramStart"/>
      <w:r>
        <w:rPr>
          <w:rFonts w:ascii="Arial" w:hAnsi="Arial" w:cs="Arial"/>
          <w:color w:val="000000"/>
        </w:rPr>
        <w:t>at all times</w:t>
      </w:r>
      <w:proofErr w:type="gramEnd"/>
      <w:r>
        <w:rPr>
          <w:rFonts w:ascii="Arial" w:hAnsi="Arial" w:cs="Arial"/>
          <w:color w:val="000000"/>
        </w:rPr>
        <w:t xml:space="preserve"> act reasonably, and shall not seek to raise unreasonable objections, in respect of any such adjustment. </w:t>
      </w:r>
    </w:p>
    <w:p w14:paraId="00CFDFC7" w14:textId="77777777" w:rsidR="00FE5A78" w:rsidRDefault="00FE5A78">
      <w:pPr>
        <w:widowControl w:val="0"/>
        <w:autoSpaceDE w:val="0"/>
        <w:autoSpaceDN w:val="0"/>
        <w:adjustRightInd w:val="0"/>
        <w:spacing w:after="60" w:line="240" w:lineRule="auto"/>
        <w:ind w:left="-164"/>
        <w:rPr>
          <w:rFonts w:ascii="Arial" w:hAnsi="Arial" w:cs="Arial"/>
          <w:color w:val="000000"/>
        </w:rPr>
      </w:pPr>
    </w:p>
    <w:p w14:paraId="41C88F23" w14:textId="77777777" w:rsidR="00FE5A78" w:rsidRDefault="00FE5A78">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b/>
          <w:bCs/>
          <w:color w:val="000000"/>
        </w:rPr>
        <w:t>Contractor Change Proposal</w:t>
      </w:r>
    </w:p>
    <w:p w14:paraId="4628143F" w14:textId="77777777" w:rsidR="00FE5A78" w:rsidRDefault="00FE5A78">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7.As soon as practicable, and in any event within:</w:t>
      </w:r>
    </w:p>
    <w:p w14:paraId="0A9D94B9" w14:textId="77777777" w:rsidR="00FE5A78" w:rsidRDefault="00FE5A78">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 xml:space="preserve">a.      (where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5A5F3CE5" w14:textId="77777777" w:rsidR="00FE5A78" w:rsidRDefault="00FE5A78">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b.      (</w:t>
      </w:r>
      <w:proofErr w:type="gramStart"/>
      <w:r>
        <w:rPr>
          <w:rFonts w:ascii="Arial" w:hAnsi="Arial" w:cs="Arial"/>
          <w:color w:val="000000"/>
        </w:rPr>
        <w:t>where</w:t>
      </w:r>
      <w:proofErr w:type="gramEnd"/>
      <w:r>
        <w:rPr>
          <w:rFonts w:ascii="Arial" w:hAnsi="Arial" w:cs="Arial"/>
          <w:color w:val="000000"/>
        </w:rPr>
        <w:t xml:space="preserve"> the Contractor has notified the Authority that the relevant Change or Changes is/are a Change(s) falling within the scope of Clauses 5.a, 5.b and/or 5.c in accordance with Clause 5 and:</w:t>
      </w:r>
    </w:p>
    <w:p w14:paraId="12B0062B" w14:textId="77777777" w:rsidR="00FE5A78" w:rsidRDefault="00FE5A78">
      <w:pPr>
        <w:widowControl w:val="0"/>
        <w:autoSpaceDE w:val="0"/>
        <w:autoSpaceDN w:val="0"/>
        <w:adjustRightInd w:val="0"/>
        <w:spacing w:before="120" w:after="180" w:line="240" w:lineRule="auto"/>
        <w:ind w:left="971"/>
        <w:rPr>
          <w:rFonts w:ascii="Arial" w:hAnsi="Arial" w:cs="Arial"/>
          <w:sz w:val="24"/>
          <w:szCs w:val="24"/>
        </w:rPr>
      </w:pPr>
      <w:r>
        <w:rPr>
          <w:rFonts w:ascii="Arial" w:hAnsi="Arial" w:cs="Arial"/>
          <w:color w:val="000000"/>
        </w:rPr>
        <w:t xml:space="preserve">(1)      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05E96575" w14:textId="77777777" w:rsidR="00FE5A78" w:rsidRDefault="00FE5A78">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(2)      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65E5F811" w14:textId="77777777" w:rsidR="00FE5A78" w:rsidRDefault="00FE5A78">
      <w:pPr>
        <w:widowControl w:val="0"/>
        <w:autoSpaceDE w:val="0"/>
        <w:autoSpaceDN w:val="0"/>
        <w:adjustRightInd w:val="0"/>
        <w:spacing w:before="120" w:after="180" w:line="240" w:lineRule="auto"/>
        <w:ind w:left="971"/>
        <w:rPr>
          <w:rFonts w:ascii="Arial" w:hAnsi="Arial" w:cs="Arial"/>
          <w:sz w:val="24"/>
          <w:szCs w:val="24"/>
        </w:rPr>
      </w:pPr>
      <w:r>
        <w:rPr>
          <w:rFonts w:ascii="Arial" w:hAnsi="Arial" w:cs="Arial"/>
          <w:color w:val="000000"/>
        </w:rPr>
        <w:t xml:space="preserve">the Contractor shall deliver to the Authority a Contractor Change Proposal. For the avoidance of doubt, the Contractor shall not be obliged to deliver to the Authority a </w:t>
      </w:r>
      <w:r>
        <w:rPr>
          <w:rFonts w:ascii="Arial" w:hAnsi="Arial" w:cs="Arial"/>
          <w:color w:val="000000"/>
        </w:rPr>
        <w:lastRenderedPageBreak/>
        <w:t xml:space="preserve">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426A97B7" w14:textId="77777777" w:rsidR="00FE5A78" w:rsidRDefault="00FE5A78">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 xml:space="preserve">8.      The Contractor Change Proposal shall comprise in respect of </w:t>
      </w:r>
      <w:proofErr w:type="gramStart"/>
      <w:r>
        <w:rPr>
          <w:rFonts w:ascii="Arial" w:hAnsi="Arial" w:cs="Arial"/>
          <w:color w:val="000000"/>
        </w:rPr>
        <w:t>each</w:t>
      </w:r>
      <w:proofErr w:type="gramEnd"/>
      <w:r>
        <w:rPr>
          <w:rFonts w:ascii="Arial" w:hAnsi="Arial" w:cs="Arial"/>
          <w:color w:val="000000"/>
        </w:rPr>
        <w:t xml:space="preserve"> and all Change(s) proposed:</w:t>
      </w:r>
    </w:p>
    <w:p w14:paraId="0E4B24C5" w14:textId="77777777" w:rsidR="00FE5A78" w:rsidRDefault="00FE5A78">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 xml:space="preserve">a.      the effect of the Change(s) on the Contractor’s obligations under the </w:t>
      </w:r>
      <w:proofErr w:type="gramStart"/>
      <w:r>
        <w:rPr>
          <w:rFonts w:ascii="Arial" w:hAnsi="Arial" w:cs="Arial"/>
          <w:color w:val="000000"/>
        </w:rPr>
        <w:t>Contract;</w:t>
      </w:r>
      <w:proofErr w:type="gramEnd"/>
    </w:p>
    <w:p w14:paraId="73CE5282" w14:textId="77777777" w:rsidR="00FE5A78" w:rsidRDefault="00FE5A78">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b.      a detailed breakdown of any costs which result from the Change(s</w:t>
      </w:r>
      <w:proofErr w:type="gramStart"/>
      <w:r>
        <w:rPr>
          <w:rFonts w:ascii="Arial" w:hAnsi="Arial" w:cs="Arial"/>
          <w:color w:val="000000"/>
        </w:rPr>
        <w:t>);</w:t>
      </w:r>
      <w:proofErr w:type="gramEnd"/>
    </w:p>
    <w:p w14:paraId="4D40473A" w14:textId="77777777" w:rsidR="00FE5A78" w:rsidRDefault="00FE5A78">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c.      the programme for implementing the Change(s</w:t>
      </w:r>
      <w:proofErr w:type="gramStart"/>
      <w:r>
        <w:rPr>
          <w:rFonts w:ascii="Arial" w:hAnsi="Arial" w:cs="Arial"/>
          <w:color w:val="000000"/>
        </w:rPr>
        <w:t>);</w:t>
      </w:r>
      <w:proofErr w:type="gramEnd"/>
    </w:p>
    <w:p w14:paraId="35F95B9B" w14:textId="77777777" w:rsidR="00FE5A78" w:rsidRDefault="00FE5A78">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 xml:space="preserve">d.      any amendment required to this Contract </w:t>
      </w:r>
      <w:proofErr w:type="gramStart"/>
      <w:r>
        <w:rPr>
          <w:rFonts w:ascii="Arial" w:hAnsi="Arial" w:cs="Arial"/>
          <w:color w:val="000000"/>
        </w:rPr>
        <w:t>as a result of</w:t>
      </w:r>
      <w:proofErr w:type="gramEnd"/>
      <w:r>
        <w:rPr>
          <w:rFonts w:ascii="Arial" w:hAnsi="Arial" w:cs="Arial"/>
          <w:color w:val="000000"/>
        </w:rPr>
        <w:t xml:space="preserve"> the Change(s), including, where appropriate, to the Contract Price; and </w:t>
      </w:r>
    </w:p>
    <w:p w14:paraId="3A3C137D" w14:textId="77777777" w:rsidR="00FE5A78" w:rsidRDefault="00FE5A78">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e.      such other information as the Authority may reasonably require.</w:t>
      </w:r>
    </w:p>
    <w:p w14:paraId="2DC47582" w14:textId="77777777" w:rsidR="00FE5A78" w:rsidRDefault="00FE5A78" w:rsidP="0086624A">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9.      The price for any Change(s) shall be based on the prices (including rates) already agreed for the Contract and shall include, without double recovery, only such charges that are fairly and properly attributable to the Change(s).</w:t>
      </w:r>
    </w:p>
    <w:p w14:paraId="64DCC08F" w14:textId="77777777" w:rsidR="00FE5A78" w:rsidRDefault="00FE5A78">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b/>
          <w:bCs/>
          <w:color w:val="000000"/>
        </w:rPr>
        <w:t>Contractor Change Proposal – Process and Implementation</w:t>
      </w:r>
    </w:p>
    <w:p w14:paraId="03D420F8" w14:textId="77777777" w:rsidR="00FE5A78" w:rsidRDefault="00FE5A78">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 xml:space="preserve">10.     As soon as practicable after the Authority receives a Contractor Change Proposal, the Authority shall: </w:t>
      </w:r>
    </w:p>
    <w:p w14:paraId="7C017699" w14:textId="77777777" w:rsidR="00FE5A78" w:rsidRDefault="00FE5A78">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a.      evaluate the Contractor Change Proposal; and</w:t>
      </w:r>
    </w:p>
    <w:p w14:paraId="5F2FC7BD" w14:textId="77777777" w:rsidR="00FE5A78" w:rsidRDefault="00FE5A78">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b.      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470E76C0" w14:textId="77777777" w:rsidR="00FE5A78" w:rsidRDefault="00FE5A78">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11.     As soon as practicable after the Authority has evaluated the Contractor Change Proposal (amended as necessary) the Authority shall:</w:t>
      </w:r>
    </w:p>
    <w:p w14:paraId="10EE7C78" w14:textId="77777777" w:rsidR="00FE5A78" w:rsidRDefault="00FE5A78">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 xml:space="preserve">a.      either indicate its acceptance of the Change Proposal by issuing a DEFFORM10B in accordance with Condition 6 (Formal Amendments to the Contract), whereupon the Contractor shall promptly sign and return to the Authority the Contractor's DEFFORM 10B indicating their unqualified acceptance of such amendment in accordance with, and otherwise discharge their obligations under, such Condition and implement the relevant Change(s) in accordance with such proposal; </w:t>
      </w:r>
      <w:r>
        <w:rPr>
          <w:rFonts w:ascii="Arial" w:hAnsi="Arial" w:cs="Arial"/>
          <w:color w:val="000000"/>
          <w:u w:val="single"/>
        </w:rPr>
        <w:t>or</w:t>
      </w:r>
    </w:p>
    <w:p w14:paraId="2829BD78" w14:textId="77777777" w:rsidR="00FE5A78" w:rsidRDefault="00FE5A78">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b.      serve Notice on the Contractor rejecting the Contractor Change Proposal and withdrawing (where issued in relation to a Change or Changes proposed by the Authority) the Authority Notice of Change (in which case such notice of change shall have no further effect)</w:t>
      </w:r>
    </w:p>
    <w:p w14:paraId="62EFF482" w14:textId="77777777" w:rsidR="00FE5A78" w:rsidRDefault="00FE5A78" w:rsidP="0086624A">
      <w:pPr>
        <w:widowControl w:val="0"/>
        <w:autoSpaceDE w:val="0"/>
        <w:autoSpaceDN w:val="0"/>
        <w:adjustRightInd w:val="0"/>
        <w:spacing w:after="0" w:line="240" w:lineRule="auto"/>
        <w:rPr>
          <w:rFonts w:ascii="Arial" w:hAnsi="Arial" w:cs="Arial"/>
          <w:sz w:val="24"/>
          <w:szCs w:val="24"/>
        </w:rPr>
      </w:pPr>
    </w:p>
    <w:p w14:paraId="2A83F971" w14:textId="77777777" w:rsidR="00FE5A78" w:rsidRDefault="00FE5A78">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12.     If the Authority rejects the Contractor Change Proposal, it shall not be obliged to give its reasons for such rejection.</w:t>
      </w:r>
    </w:p>
    <w:p w14:paraId="24053234" w14:textId="77777777" w:rsidR="00FE5A78" w:rsidRDefault="00FE5A78">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13.     The Authority shall not be liable to the Contractor for any additional work undertaken or expense incurred in connection with the implementation of any Change(s), unless a Contractor Change Proposal has been accepted by the Authority in accordance with Clause 11a. and then subject only to the terms of the Contractor Change proposal so accepted.</w:t>
      </w:r>
    </w:p>
    <w:p w14:paraId="7663B9AC" w14:textId="77777777" w:rsidR="00FE5A78" w:rsidRDefault="00FE5A78">
      <w:pPr>
        <w:widowControl w:val="0"/>
        <w:autoSpaceDE w:val="0"/>
        <w:autoSpaceDN w:val="0"/>
        <w:adjustRightInd w:val="0"/>
        <w:spacing w:after="60" w:line="240" w:lineRule="auto"/>
        <w:ind w:left="-164"/>
        <w:rPr>
          <w:rFonts w:ascii="Arial" w:hAnsi="Arial" w:cs="Arial"/>
          <w:color w:val="000000"/>
        </w:rPr>
      </w:pPr>
    </w:p>
    <w:p w14:paraId="6AD6F1F2" w14:textId="77777777" w:rsidR="00FE5A78" w:rsidRDefault="00FE5A78" w:rsidP="0086624A">
      <w:pPr>
        <w:widowControl w:val="0"/>
        <w:autoSpaceDE w:val="0"/>
        <w:autoSpaceDN w:val="0"/>
        <w:adjustRightInd w:val="0"/>
        <w:spacing w:after="60" w:line="240" w:lineRule="auto"/>
        <w:ind w:left="-164"/>
        <w:rPr>
          <w:rFonts w:ascii="Arial" w:hAnsi="Arial" w:cs="Arial"/>
          <w:sz w:val="24"/>
          <w:szCs w:val="24"/>
        </w:rPr>
      </w:pPr>
      <w:r>
        <w:rPr>
          <w:rFonts w:ascii="Arial" w:hAnsi="Arial" w:cs="Arial"/>
          <w:b/>
          <w:bCs/>
          <w:color w:val="000000"/>
        </w:rPr>
        <w:t>Contractor Changes</w:t>
      </w:r>
      <w:bookmarkStart w:id="73" w:name="#SC5"/>
      <w:bookmarkStart w:id="74" w:name="#_Toc422462859"/>
      <w:bookmarkStart w:id="75" w:name="#_Toc402273356"/>
      <w:bookmarkStart w:id="76" w:name="#_Toc375205560"/>
      <w:bookmarkStart w:id="77" w:name="#_Toc367107581"/>
      <w:bookmarkEnd w:id="73"/>
      <w:bookmarkEnd w:id="74"/>
      <w:bookmarkEnd w:id="75"/>
      <w:bookmarkEnd w:id="76"/>
      <w:bookmarkEnd w:id="77"/>
    </w:p>
    <w:p w14:paraId="530CB17F" w14:textId="77777777" w:rsidR="00FE5A78" w:rsidRDefault="00FE5A78">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14.     If the Contractor wishes to propose a Change or Change(s), they shall serve a Contractor Change Proposal on the Authority. Such proposal shall be prepared and reviewed in accordance with and otherwise be subject to the provisions of Clauses 8 to 13 (inclusive).</w:t>
      </w:r>
    </w:p>
    <w:p w14:paraId="29023439" w14:textId="77777777" w:rsidR="00FE5A78" w:rsidRDefault="00FE5A78">
      <w:pPr>
        <w:widowControl w:val="0"/>
        <w:autoSpaceDE w:val="0"/>
        <w:autoSpaceDN w:val="0"/>
        <w:adjustRightInd w:val="0"/>
        <w:spacing w:after="200" w:line="276" w:lineRule="auto"/>
        <w:ind w:left="120" w:right="114"/>
        <w:rPr>
          <w:rFonts w:ascii="Arial" w:hAnsi="Arial" w:cs="Arial"/>
          <w:sz w:val="24"/>
          <w:szCs w:val="24"/>
        </w:rPr>
      </w:pPr>
    </w:p>
    <w:p w14:paraId="549A3570" w14:textId="77777777" w:rsidR="00FE5A78" w:rsidRDefault="00FE5A78" w:rsidP="008662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br w:type="page"/>
      </w:r>
    </w:p>
    <w:p w14:paraId="3B00F583" w14:textId="77777777" w:rsidR="00FE5A78" w:rsidRDefault="00FE5A78">
      <w:pPr>
        <w:keepNext/>
        <w:keepLines/>
        <w:widowControl w:val="0"/>
        <w:autoSpaceDE w:val="0"/>
        <w:autoSpaceDN w:val="0"/>
        <w:adjustRightInd w:val="0"/>
        <w:spacing w:after="0" w:line="276" w:lineRule="auto"/>
        <w:ind w:left="120" w:right="114"/>
        <w:rPr>
          <w:rFonts w:ascii="Arial" w:hAnsi="Arial" w:cs="Arial"/>
          <w:b/>
          <w:bCs/>
          <w:color w:val="000000"/>
        </w:rPr>
      </w:pPr>
      <w:bookmarkStart w:id="78" w:name="_Toc501022446_11_6"/>
      <w:r>
        <w:rPr>
          <w:rFonts w:ascii="Arial" w:hAnsi="Arial" w:cs="Arial"/>
          <w:b/>
          <w:bCs/>
          <w:color w:val="000000"/>
        </w:rPr>
        <w:lastRenderedPageBreak/>
        <w:t>Schedule 5 - Contractor's Commercial Sensitive Information Form (</w:t>
      </w:r>
      <w:proofErr w:type="spellStart"/>
      <w:r>
        <w:rPr>
          <w:rFonts w:ascii="Arial" w:hAnsi="Arial" w:cs="Arial"/>
          <w:b/>
          <w:bCs/>
          <w:color w:val="000000"/>
        </w:rPr>
        <w:t>i.a.w</w:t>
      </w:r>
      <w:proofErr w:type="spellEnd"/>
      <w:r>
        <w:rPr>
          <w:rFonts w:ascii="Arial" w:hAnsi="Arial" w:cs="Arial"/>
          <w:b/>
          <w:bCs/>
          <w:color w:val="000000"/>
        </w:rPr>
        <w:t>. condition 12)</w:t>
      </w:r>
      <w:bookmarkEnd w:id="78"/>
    </w:p>
    <w:p w14:paraId="183E22A2" w14:textId="77777777" w:rsidR="00FE5A78" w:rsidRDefault="00FE5A78">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Contract No: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p w14:paraId="22C355E7"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FE5A78" w14:paraId="70E67687"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AC34979" w14:textId="3FE46A1F" w:rsidR="00FE5A78" w:rsidRDefault="00FE5A78">
            <w:pPr>
              <w:widowControl w:val="0"/>
              <w:autoSpaceDE w:val="0"/>
              <w:autoSpaceDN w:val="0"/>
              <w:adjustRightInd w:val="0"/>
              <w:spacing w:before="120" w:after="180" w:line="240" w:lineRule="auto"/>
              <w:ind w:left="152" w:right="10"/>
              <w:rPr>
                <w:rFonts w:ascii="Arial" w:hAnsi="Arial" w:cs="Arial"/>
                <w:sz w:val="24"/>
                <w:szCs w:val="24"/>
              </w:rPr>
            </w:pPr>
            <w:proofErr w:type="gramStart"/>
            <w:r>
              <w:rPr>
                <w:rFonts w:ascii="Arial" w:hAnsi="Arial" w:cs="Arial"/>
                <w:color w:val="000000"/>
              </w:rPr>
              <w:t>Contract  No</w:t>
            </w:r>
            <w:proofErr w:type="gramEnd"/>
            <w:r>
              <w:rPr>
                <w:rFonts w:ascii="Arial" w:hAnsi="Arial" w:cs="Arial"/>
                <w:color w:val="000000"/>
              </w:rPr>
              <w:t xml:space="preserv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sidR="00A83B89" w:rsidRPr="00A83B89">
              <w:rPr>
                <w:rFonts w:ascii="Arial" w:hAnsi="Arial" w:cs="Arial"/>
                <w:b/>
                <w:bCs/>
                <w:color w:val="000000"/>
              </w:rPr>
              <w:t>7103345452</w:t>
            </w:r>
            <w:r w:rsidR="000C61F4" w:rsidRPr="000C61F4">
              <w:rPr>
                <w:rFonts w:ascii="Arial" w:hAnsi="Arial" w:cs="Arial"/>
                <w:b/>
                <w:bCs/>
                <w:color w:val="000000"/>
              </w:rPr>
              <w:t>-3</w:t>
            </w:r>
          </w:p>
        </w:tc>
      </w:tr>
      <w:tr w:rsidR="00FE5A78" w14:paraId="139D13A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45E157F" w14:textId="77777777" w:rsidR="00FE5A78" w:rsidRDefault="00FE5A78">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Description of Contractor’s Sensitive Information:</w:t>
            </w:r>
          </w:p>
          <w:p w14:paraId="386B9E1A" w14:textId="6B5438FF" w:rsidR="00FE5A78" w:rsidRDefault="00FE5A78">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sidR="00027D05">
              <w:rPr>
                <w:rFonts w:ascii="Arial" w:hAnsi="Arial" w:cs="Arial"/>
                <w:color w:val="000000"/>
              </w:rPr>
              <w:t>Pricing Schedule</w:t>
            </w:r>
            <w:r w:rsidR="008C4648">
              <w:rPr>
                <w:rFonts w:ascii="Arial" w:hAnsi="Arial" w:cs="Arial"/>
                <w:color w:val="000000"/>
              </w:rPr>
              <w:t xml:space="preserve"> (within Schedule 2)</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FE5A78" w14:paraId="1D7D5E61"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C08B196" w14:textId="77777777" w:rsidR="00FE5A78" w:rsidRDefault="00FE5A78">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Cross Reference(s) to location of Sensitive Information:</w:t>
            </w:r>
          </w:p>
          <w:p w14:paraId="449183E2" w14:textId="5AA46EA6" w:rsidR="00FE5A78" w:rsidRDefault="00FE5A78">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sidR="00051220">
              <w:rPr>
                <w:rFonts w:ascii="Arial" w:hAnsi="Arial" w:cs="Arial"/>
                <w:color w:val="000000"/>
              </w:rPr>
              <w:t>SUPPLIER PRICING MATRIX VERSION 3</w:t>
            </w:r>
            <w:r w:rsidR="00DB76FB">
              <w:rPr>
                <w:rFonts w:ascii="Arial" w:hAnsi="Arial" w:cs="Arial"/>
                <w:color w:val="000000"/>
              </w:rPr>
              <w:t xml:space="preserve"> </w:t>
            </w:r>
            <w:r w:rsidR="00FF0598">
              <w:rPr>
                <w:rFonts w:ascii="Arial" w:hAnsi="Arial" w:cs="Arial"/>
                <w:color w:val="000000"/>
              </w:rPr>
              <w:t>–</w:t>
            </w:r>
            <w:r w:rsidR="00F00837">
              <w:rPr>
                <w:rFonts w:ascii="Arial" w:hAnsi="Arial" w:cs="Arial"/>
                <w:color w:val="000000"/>
              </w:rPr>
              <w:t xml:space="preserve"> </w:t>
            </w:r>
            <w:r w:rsidR="00FF0598" w:rsidRPr="00FF0598">
              <w:rPr>
                <w:rFonts w:ascii="Arial" w:hAnsi="Arial" w:cs="Arial"/>
                <w:color w:val="FF0000"/>
              </w:rPr>
              <w:t>[REDACTED]</w:t>
            </w:r>
            <w:r w:rsidRPr="00FF0598">
              <w:rPr>
                <w:rFonts w:ascii="Arial" w:hAnsi="Arial" w:cs="Arial"/>
                <w:color w:val="FF0000"/>
              </w:rPr>
              <w:t> </w:t>
            </w:r>
            <w:r w:rsidRPr="00FF0598">
              <w:rPr>
                <w:rFonts w:ascii="Arial" w:hAnsi="Arial" w:cs="Arial"/>
                <w:color w:val="FF0000"/>
              </w:rPr>
              <w:t> </w:t>
            </w:r>
            <w:r w:rsidRPr="00FF0598">
              <w:rPr>
                <w:rFonts w:ascii="Arial" w:hAnsi="Arial" w:cs="Arial"/>
                <w:color w:val="FF0000"/>
              </w:rPr>
              <w:t xml:space="preserve"> </w:t>
            </w:r>
          </w:p>
        </w:tc>
      </w:tr>
      <w:tr w:rsidR="00FE5A78" w14:paraId="53579827"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D9A6A94" w14:textId="77777777" w:rsidR="00FE5A78" w:rsidRDefault="00FE5A78">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Explanation of Sensitivity:</w:t>
            </w:r>
          </w:p>
          <w:p w14:paraId="57F7AA92" w14:textId="287503BB" w:rsidR="00FE5A78" w:rsidRDefault="00FE5A78">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sidR="00051220">
              <w:rPr>
                <w:rFonts w:ascii="Arial" w:hAnsi="Arial" w:cs="Arial"/>
                <w:color w:val="000000"/>
              </w:rPr>
              <w:t>Contain</w:t>
            </w:r>
            <w:r w:rsidR="0022561F">
              <w:rPr>
                <w:rFonts w:ascii="Arial" w:hAnsi="Arial" w:cs="Arial"/>
                <w:color w:val="000000"/>
              </w:rPr>
              <w:t>s cost figures for services</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FE5A78" w14:paraId="7A677DCC"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274E655" w14:textId="77777777" w:rsidR="00FE5A78" w:rsidRDefault="00FE5A78">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Details of potential harm resulting from disclosure:</w:t>
            </w:r>
          </w:p>
          <w:p w14:paraId="39B546BC" w14:textId="2B82BC8C" w:rsidR="00FE5A78" w:rsidRDefault="00FE5A78">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sidR="0022561F">
              <w:rPr>
                <w:rFonts w:ascii="Arial" w:hAnsi="Arial" w:cs="Arial"/>
                <w:color w:val="000000"/>
              </w:rPr>
              <w:t xml:space="preserve">Could give competitors </w:t>
            </w:r>
            <w:r w:rsidR="00757410">
              <w:rPr>
                <w:rFonts w:ascii="Arial" w:hAnsi="Arial" w:cs="Arial"/>
                <w:color w:val="000000"/>
              </w:rPr>
              <w:t>a financial advantage</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FE5A78" w14:paraId="3864EF53"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F5203B3" w14:textId="562D15D5" w:rsidR="00FE5A78" w:rsidRDefault="00FE5A78">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Period of Confidence (if applicable): </w:t>
            </w:r>
            <w:r>
              <w:rPr>
                <w:rFonts w:ascii="Arial" w:hAnsi="Arial" w:cs="Arial"/>
                <w:color w:val="000000"/>
              </w:rPr>
              <w:t> </w:t>
            </w:r>
            <w:r>
              <w:rPr>
                <w:rFonts w:ascii="Arial" w:hAnsi="Arial" w:cs="Arial"/>
                <w:color w:val="000000"/>
              </w:rPr>
              <w:t> </w:t>
            </w:r>
            <w:r w:rsidR="00757410">
              <w:rPr>
                <w:rFonts w:ascii="Arial" w:hAnsi="Arial" w:cs="Arial"/>
                <w:color w:val="000000"/>
              </w:rPr>
              <w:t>indefinite</w:t>
            </w:r>
            <w:r>
              <w:rPr>
                <w:rFonts w:ascii="Arial" w:hAnsi="Arial" w:cs="Arial"/>
                <w:color w:val="000000"/>
              </w:rPr>
              <w:t> </w:t>
            </w:r>
            <w:r>
              <w:rPr>
                <w:rFonts w:ascii="Arial" w:hAnsi="Arial" w:cs="Arial"/>
                <w:color w:val="000000"/>
              </w:rPr>
              <w:t> </w:t>
            </w:r>
            <w:r>
              <w:rPr>
                <w:rFonts w:ascii="Arial" w:hAnsi="Arial" w:cs="Arial"/>
                <w:color w:val="000000"/>
              </w:rPr>
              <w:t> </w:t>
            </w:r>
          </w:p>
        </w:tc>
      </w:tr>
      <w:tr w:rsidR="00FE5A78" w14:paraId="1A41280B"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33E2264" w14:textId="77777777" w:rsidR="00FE5A78" w:rsidRDefault="00FE5A78">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Contact Details for Transparency / Freedom of Information matters:</w:t>
            </w:r>
          </w:p>
          <w:p w14:paraId="51BA04A2" w14:textId="44FCFBD2" w:rsidR="00FE5A78" w:rsidRDefault="00FE5A78">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Name: </w:t>
            </w:r>
            <w:r w:rsidR="00FF0598" w:rsidRPr="00FF0598">
              <w:rPr>
                <w:rFonts w:ascii="Arial" w:hAnsi="Arial" w:cs="Arial"/>
                <w:color w:val="FF0000"/>
              </w:rPr>
              <w:t>[REDACTED]</w:t>
            </w:r>
            <w:r w:rsidRPr="00FF0598">
              <w:rPr>
                <w:rFonts w:ascii="Arial" w:hAnsi="Arial" w:cs="Arial"/>
                <w:color w:val="FF0000"/>
              </w:rPr>
              <w:t> </w:t>
            </w:r>
            <w:r w:rsidRPr="00FF0598">
              <w:rPr>
                <w:rFonts w:ascii="Arial" w:hAnsi="Arial" w:cs="Arial"/>
                <w:color w:val="FF0000"/>
              </w:rPr>
              <w:t> </w:t>
            </w:r>
            <w:r w:rsidRPr="00FF0598">
              <w:rPr>
                <w:rFonts w:ascii="Arial" w:hAnsi="Arial" w:cs="Arial"/>
                <w:color w:val="FF0000"/>
              </w:rPr>
              <w:t> </w:t>
            </w:r>
            <w:r w:rsidRPr="00FF0598">
              <w:rPr>
                <w:rFonts w:ascii="Arial" w:hAnsi="Arial" w:cs="Arial"/>
                <w:color w:val="FF0000"/>
              </w:rPr>
              <w:t> </w:t>
            </w:r>
            <w:r w:rsidRPr="00FF0598">
              <w:rPr>
                <w:rFonts w:ascii="Arial" w:hAnsi="Arial" w:cs="Arial"/>
                <w:color w:val="FF0000"/>
              </w:rPr>
              <w:t> </w:t>
            </w:r>
          </w:p>
          <w:p w14:paraId="68509E6E" w14:textId="55B43D4B" w:rsidR="00FE5A78" w:rsidRDefault="00FE5A78">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Position: </w:t>
            </w:r>
            <w:r w:rsidR="00FF0598" w:rsidRPr="00FF0598">
              <w:rPr>
                <w:rFonts w:ascii="Arial" w:hAnsi="Arial" w:cs="Arial"/>
                <w:color w:val="FF0000"/>
              </w:rPr>
              <w:t>[REDACTED]</w:t>
            </w:r>
            <w:r w:rsidRPr="00FF0598">
              <w:rPr>
                <w:rFonts w:ascii="Arial" w:hAnsi="Arial" w:cs="Arial"/>
                <w:color w:val="FF0000"/>
              </w:rPr>
              <w:t> </w:t>
            </w:r>
            <w:r w:rsidRPr="00FF0598">
              <w:rPr>
                <w:rFonts w:ascii="Arial" w:hAnsi="Arial" w:cs="Arial"/>
                <w:color w:val="FF0000"/>
              </w:rPr>
              <w:t> </w:t>
            </w:r>
            <w:r w:rsidRPr="00FF0598">
              <w:rPr>
                <w:rFonts w:ascii="Arial" w:hAnsi="Arial" w:cs="Arial"/>
                <w:color w:val="FF0000"/>
              </w:rPr>
              <w:t> </w:t>
            </w:r>
            <w:r w:rsidRPr="00FF0598">
              <w:rPr>
                <w:rFonts w:ascii="Arial" w:hAnsi="Arial" w:cs="Arial"/>
                <w:color w:val="FF0000"/>
              </w:rPr>
              <w:t> </w:t>
            </w:r>
            <w:r w:rsidRPr="00FF0598">
              <w:rPr>
                <w:rFonts w:ascii="Arial" w:hAnsi="Arial" w:cs="Arial"/>
                <w:color w:val="FF0000"/>
              </w:rPr>
              <w:t> </w:t>
            </w:r>
          </w:p>
          <w:p w14:paraId="77DACB28" w14:textId="13BF2E60" w:rsidR="00FE5A78" w:rsidRDefault="00FE5A78">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Address: </w:t>
            </w:r>
            <w:r w:rsidR="00FF0598" w:rsidRPr="00FF0598">
              <w:rPr>
                <w:rFonts w:ascii="Arial" w:hAnsi="Arial" w:cs="Arial"/>
                <w:color w:val="FF0000"/>
              </w:rPr>
              <w:t>[REDACTED]</w:t>
            </w:r>
            <w:r w:rsidRPr="00FF0598">
              <w:rPr>
                <w:rFonts w:ascii="Arial" w:hAnsi="Arial" w:cs="Arial"/>
                <w:color w:val="FF0000"/>
              </w:rPr>
              <w:t> </w:t>
            </w:r>
            <w:r w:rsidRPr="00FF0598">
              <w:rPr>
                <w:rFonts w:ascii="Arial" w:hAnsi="Arial" w:cs="Arial"/>
                <w:color w:val="FF0000"/>
              </w:rPr>
              <w:t> </w:t>
            </w:r>
            <w:r w:rsidRPr="00FF0598">
              <w:rPr>
                <w:rFonts w:ascii="Arial" w:hAnsi="Arial" w:cs="Arial"/>
                <w:color w:val="FF0000"/>
              </w:rPr>
              <w:t> </w:t>
            </w:r>
            <w:r w:rsidRPr="00FF0598">
              <w:rPr>
                <w:rFonts w:ascii="Arial" w:hAnsi="Arial" w:cs="Arial"/>
                <w:color w:val="FF0000"/>
              </w:rPr>
              <w:t> </w:t>
            </w:r>
            <w:r w:rsidRPr="00FF0598">
              <w:rPr>
                <w:rFonts w:ascii="Arial" w:hAnsi="Arial" w:cs="Arial"/>
                <w:color w:val="FF0000"/>
              </w:rPr>
              <w:t> </w:t>
            </w:r>
          </w:p>
          <w:p w14:paraId="1FB0BEA3" w14:textId="62B82D57" w:rsidR="00FE5A78" w:rsidRDefault="00FE5A78">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Telephone Number: </w:t>
            </w:r>
            <w:r w:rsidR="00FF0598" w:rsidRPr="00FF0598">
              <w:rPr>
                <w:rFonts w:ascii="Arial" w:hAnsi="Arial" w:cs="Arial"/>
                <w:color w:val="FF0000"/>
              </w:rPr>
              <w:t>[REDACTED]</w:t>
            </w:r>
            <w:r w:rsidRPr="00FF0598">
              <w:rPr>
                <w:rFonts w:ascii="Arial" w:hAnsi="Arial" w:cs="Arial"/>
                <w:color w:val="FF0000"/>
              </w:rPr>
              <w:t> </w:t>
            </w:r>
            <w:r w:rsidRPr="00FF0598">
              <w:rPr>
                <w:rFonts w:ascii="Arial" w:hAnsi="Arial" w:cs="Arial"/>
                <w:color w:val="FF0000"/>
              </w:rPr>
              <w:t> </w:t>
            </w:r>
            <w:r w:rsidRPr="00FF0598">
              <w:rPr>
                <w:rFonts w:ascii="Arial" w:hAnsi="Arial" w:cs="Arial"/>
                <w:color w:val="FF0000"/>
              </w:rPr>
              <w:t> </w:t>
            </w:r>
            <w:r w:rsidRPr="00FF0598">
              <w:rPr>
                <w:rFonts w:ascii="Arial" w:hAnsi="Arial" w:cs="Arial"/>
                <w:color w:val="FF0000"/>
              </w:rPr>
              <w:t> </w:t>
            </w:r>
          </w:p>
          <w:p w14:paraId="5A8E257E" w14:textId="099A1CBF" w:rsidR="00FE5A78" w:rsidRDefault="00FE5A78">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Email Address: </w:t>
            </w:r>
            <w:r w:rsidR="00FF0598" w:rsidRPr="00FF0598">
              <w:rPr>
                <w:rFonts w:ascii="Arial" w:hAnsi="Arial" w:cs="Arial"/>
                <w:color w:val="FF0000"/>
              </w:rPr>
              <w:t>[REDACTED]</w:t>
            </w:r>
          </w:p>
        </w:tc>
      </w:tr>
    </w:tbl>
    <w:p w14:paraId="50A9FC98"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244C41D1" w14:textId="77777777" w:rsidR="00FE5A78" w:rsidRDefault="00FE5A78">
      <w:pPr>
        <w:widowControl w:val="0"/>
        <w:autoSpaceDE w:val="0"/>
        <w:autoSpaceDN w:val="0"/>
        <w:adjustRightInd w:val="0"/>
        <w:spacing w:after="200" w:line="276" w:lineRule="auto"/>
        <w:ind w:left="120" w:right="114"/>
        <w:rPr>
          <w:rFonts w:ascii="Arial" w:hAnsi="Arial" w:cs="Arial"/>
          <w:sz w:val="24"/>
          <w:szCs w:val="24"/>
        </w:rPr>
      </w:pPr>
    </w:p>
    <w:p w14:paraId="1C85A64D" w14:textId="683F918B" w:rsidR="00FE5A78" w:rsidRDefault="00FE5A78" w:rsidP="008C4648">
      <w:pPr>
        <w:widowControl w:val="0"/>
        <w:autoSpaceDE w:val="0"/>
        <w:autoSpaceDN w:val="0"/>
        <w:adjustRightInd w:val="0"/>
        <w:spacing w:after="0" w:line="240" w:lineRule="auto"/>
        <w:ind w:left="120"/>
        <w:jc w:val="center"/>
        <w:rPr>
          <w:rFonts w:ascii="Arial" w:hAnsi="Arial" w:cs="Arial"/>
          <w:sz w:val="24"/>
          <w:szCs w:val="24"/>
        </w:rPr>
      </w:pPr>
      <w:r>
        <w:rPr>
          <w:rFonts w:ascii="Arial" w:hAnsi="Arial" w:cs="Arial"/>
          <w:sz w:val="24"/>
          <w:szCs w:val="24"/>
        </w:rPr>
        <w:br w:type="page"/>
      </w:r>
      <w:bookmarkStart w:id="79" w:name="_Toc501022446_11_7"/>
      <w:r>
        <w:rPr>
          <w:rFonts w:ascii="Arial" w:hAnsi="Arial" w:cs="Arial"/>
          <w:b/>
          <w:bCs/>
          <w:color w:val="000000"/>
        </w:rPr>
        <w:lastRenderedPageBreak/>
        <w:t>Schedule 6 - Hazardous Contractor Deliverables, Materials or Substances Supplied under the Contract</w:t>
      </w:r>
      <w:bookmarkEnd w:id="79"/>
      <w:r w:rsidR="0086624A">
        <w:rPr>
          <w:rFonts w:ascii="Arial" w:hAnsi="Arial" w:cs="Arial"/>
          <w:b/>
          <w:bCs/>
          <w:color w:val="000000"/>
        </w:rPr>
        <w:t xml:space="preserve"> – </w:t>
      </w:r>
      <w:r w:rsidR="00F00837">
        <w:rPr>
          <w:rFonts w:ascii="Arial" w:hAnsi="Arial" w:cs="Arial"/>
          <w:b/>
          <w:bCs/>
          <w:color w:val="000000"/>
        </w:rPr>
        <w:br/>
      </w:r>
      <w:r w:rsidR="00F00837">
        <w:rPr>
          <w:rFonts w:ascii="Arial" w:hAnsi="Arial" w:cs="Arial"/>
          <w:b/>
          <w:bCs/>
          <w:color w:val="000000"/>
        </w:rPr>
        <w:br/>
      </w:r>
      <w:r w:rsidR="00F00837" w:rsidRPr="00F00837">
        <w:rPr>
          <w:rFonts w:ascii="Arial" w:hAnsi="Arial" w:cs="Arial"/>
          <w:b/>
          <w:bCs/>
          <w:color w:val="000000"/>
          <w:sz w:val="24"/>
          <w:szCs w:val="24"/>
          <w:u w:val="single"/>
        </w:rPr>
        <w:t xml:space="preserve">THIS SCHEDULE IS </w:t>
      </w:r>
      <w:r w:rsidR="0086624A" w:rsidRPr="00F00837">
        <w:rPr>
          <w:rFonts w:ascii="Arial" w:hAnsi="Arial" w:cs="Arial"/>
          <w:b/>
          <w:bCs/>
          <w:color w:val="000000"/>
          <w:sz w:val="24"/>
          <w:szCs w:val="24"/>
          <w:u w:val="single"/>
        </w:rPr>
        <w:t>NOT APPLICABLE</w:t>
      </w:r>
    </w:p>
    <w:p w14:paraId="4E49945D" w14:textId="77777777" w:rsidR="0086624A" w:rsidRDefault="0086624A">
      <w:pPr>
        <w:widowControl w:val="0"/>
        <w:autoSpaceDE w:val="0"/>
        <w:autoSpaceDN w:val="0"/>
        <w:adjustRightInd w:val="0"/>
        <w:spacing w:after="60" w:line="240" w:lineRule="auto"/>
        <w:ind w:left="120"/>
        <w:jc w:val="center"/>
        <w:rPr>
          <w:rFonts w:ascii="Arial" w:hAnsi="Arial" w:cs="Arial"/>
          <w:b/>
          <w:bCs/>
          <w:color w:val="000000"/>
        </w:rPr>
      </w:pPr>
    </w:p>
    <w:p w14:paraId="77CD9D0E" w14:textId="77777777" w:rsidR="00FE5A78" w:rsidRDefault="00FE5A78">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Hazardous Substances, Mixtures and Articles in Contractor Deliverables Supplied</w:t>
      </w:r>
    </w:p>
    <w:p w14:paraId="260F2A28" w14:textId="500A5787" w:rsidR="00FE5A78" w:rsidRDefault="00FE5A78" w:rsidP="00173C7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under the Contract (</w:t>
      </w:r>
      <w:proofErr w:type="spellStart"/>
      <w:r>
        <w:rPr>
          <w:rFonts w:ascii="Arial" w:hAnsi="Arial" w:cs="Arial"/>
          <w:b/>
          <w:bCs/>
          <w:color w:val="000000"/>
        </w:rPr>
        <w:t>i.a.w</w:t>
      </w:r>
      <w:proofErr w:type="spellEnd"/>
      <w:r>
        <w:rPr>
          <w:rFonts w:ascii="Arial" w:hAnsi="Arial" w:cs="Arial"/>
          <w:b/>
          <w:bCs/>
          <w:color w:val="000000"/>
        </w:rPr>
        <w:t xml:space="preserve">. Condition 24): Data Requirements for Contract No: </w:t>
      </w:r>
      <w:r w:rsidR="00173C78">
        <w:rPr>
          <w:rFonts w:ascii="Arial" w:hAnsi="Arial" w:cs="Arial"/>
          <w:b/>
          <w:bCs/>
          <w:color w:val="000000"/>
        </w:rPr>
        <w:t xml:space="preserve">    </w:t>
      </w:r>
      <w:r w:rsidR="00F00837">
        <w:rPr>
          <w:rFonts w:ascii="Arial" w:hAnsi="Arial" w:cs="Arial"/>
          <w:b/>
          <w:bCs/>
          <w:color w:val="000000"/>
        </w:rPr>
        <w:t>710335452</w:t>
      </w:r>
      <w:r w:rsidR="00173C78">
        <w:rPr>
          <w:rFonts w:ascii="Arial" w:hAnsi="Arial" w:cs="Arial"/>
          <w:b/>
          <w:bCs/>
          <w:color w:val="000000"/>
        </w:rPr>
        <w:t>-3</w:t>
      </w:r>
    </w:p>
    <w:p w14:paraId="2ED114FA" w14:textId="77777777" w:rsidR="00FE5A78" w:rsidRDefault="00FE5A78">
      <w:pPr>
        <w:widowControl w:val="0"/>
        <w:autoSpaceDE w:val="0"/>
        <w:autoSpaceDN w:val="0"/>
        <w:adjustRightInd w:val="0"/>
        <w:spacing w:after="60" w:line="240" w:lineRule="auto"/>
        <w:ind w:left="120"/>
        <w:jc w:val="center"/>
        <w:rPr>
          <w:rFonts w:ascii="Arial" w:hAnsi="Arial" w:cs="Arial"/>
          <w:sz w:val="24"/>
          <w:szCs w:val="24"/>
        </w:rPr>
      </w:pPr>
    </w:p>
    <w:p w14:paraId="261E897F" w14:textId="77777777" w:rsidR="00FE5A78" w:rsidRDefault="00FE5A78">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Hazardous and Non-Hazardous Substances, Mixtures or</w:t>
      </w:r>
    </w:p>
    <w:p w14:paraId="7C8D9C55" w14:textId="77777777" w:rsidR="00FE5A78" w:rsidRDefault="00FE5A78">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Articles Statement by the Contractor</w:t>
      </w:r>
    </w:p>
    <w:p w14:paraId="5FB368DB"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731E51B0" w14:textId="34762B9D" w:rsidR="00FE5A78" w:rsidRDefault="00FE5A78" w:rsidP="00F0083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 No: </w:t>
      </w:r>
      <w:r w:rsidR="00F00837">
        <w:rPr>
          <w:rFonts w:ascii="Arial" w:hAnsi="Arial" w:cs="Arial"/>
          <w:color w:val="000000"/>
        </w:rPr>
        <w:t>XXX</w:t>
      </w:r>
      <w:r w:rsidR="00F00837">
        <w:rPr>
          <w:rFonts w:ascii="Arial" w:hAnsi="Arial" w:cs="Arial"/>
          <w:color w:val="000000"/>
        </w:rPr>
        <w:br/>
      </w:r>
    </w:p>
    <w:p w14:paraId="6D30C067" w14:textId="42F1BEDC"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 Title: </w:t>
      </w:r>
      <w:r w:rsidR="00F00837">
        <w:rPr>
          <w:rFonts w:ascii="Arial" w:hAnsi="Arial" w:cs="Arial"/>
          <w:color w:val="000000"/>
        </w:rPr>
        <w:t>XXX</w:t>
      </w:r>
    </w:p>
    <w:p w14:paraId="0252115A"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21706CC2" w14:textId="7E699B42"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Contractor</w:t>
      </w:r>
      <w:r w:rsidR="00F00837">
        <w:rPr>
          <w:rFonts w:ascii="Arial" w:hAnsi="Arial" w:cs="Arial"/>
          <w:color w:val="000000"/>
        </w:rPr>
        <w:t>: XXX</w:t>
      </w:r>
      <w:r>
        <w:rPr>
          <w:rFonts w:ascii="Arial" w:hAnsi="Arial" w:cs="Arial"/>
          <w:color w:val="000000"/>
        </w:rPr>
        <w:t xml:space="preserve"> </w:t>
      </w:r>
    </w:p>
    <w:p w14:paraId="710917C2"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04E150B0" w14:textId="6F01B160"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Date of Contract: </w:t>
      </w:r>
      <w:r w:rsidR="00F00837">
        <w:rPr>
          <w:rFonts w:ascii="Arial" w:hAnsi="Arial" w:cs="Arial"/>
          <w:color w:val="000000"/>
        </w:rPr>
        <w:t>XX/XX/XXXX</w:t>
      </w:r>
    </w:p>
    <w:p w14:paraId="52E10FEE"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1F2D0CCF" w14:textId="77777777"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To the best of our knowledge there are no hazardous Substances, Mixtures or Articles in the Contractor Deliverables to be supplied.</w:t>
      </w:r>
    </w:p>
    <w:p w14:paraId="1E511188"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271A47F4" w14:textId="77777777"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To the best of our knowledge the hazards associated with Substances, Mixtures or Articles in the Contractor Deliverables to be supplied under the Contract are identified in the Safety Data Sheets or UK REACH Communication attached in accordance with Condition 24.</w:t>
      </w:r>
    </w:p>
    <w:p w14:paraId="3647224D"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61FBA276"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0D947571"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136A2B19" w14:textId="77777777"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Contractor’s Signature: [                   </w:t>
      </w:r>
      <w:proofErr w:type="gramStart"/>
      <w:r>
        <w:rPr>
          <w:rFonts w:ascii="Arial" w:hAnsi="Arial" w:cs="Arial"/>
          <w:color w:val="000000"/>
        </w:rPr>
        <w:t xml:space="preserve">  ]</w:t>
      </w:r>
      <w:proofErr w:type="gramEnd"/>
      <w:r>
        <w:rPr>
          <w:rFonts w:ascii="Arial" w:hAnsi="Arial" w:cs="Arial"/>
          <w:color w:val="000000"/>
        </w:rPr>
        <w:t xml:space="preserve"> </w:t>
      </w:r>
    </w:p>
    <w:p w14:paraId="6B0416A7"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16E5E3D4" w14:textId="77777777"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                   </w:t>
      </w:r>
      <w:proofErr w:type="gramStart"/>
      <w:r>
        <w:rPr>
          <w:rFonts w:ascii="Arial" w:hAnsi="Arial" w:cs="Arial"/>
          <w:color w:val="000000"/>
        </w:rPr>
        <w:t xml:space="preserve">  ]</w:t>
      </w:r>
      <w:proofErr w:type="gramEnd"/>
      <w:r>
        <w:rPr>
          <w:rFonts w:ascii="Arial" w:hAnsi="Arial" w:cs="Arial"/>
          <w:color w:val="000000"/>
        </w:rPr>
        <w:t xml:space="preserve"> </w:t>
      </w:r>
    </w:p>
    <w:p w14:paraId="0C6209DF"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282158ED" w14:textId="77777777"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Job Title: [                   </w:t>
      </w:r>
      <w:proofErr w:type="gramStart"/>
      <w:r>
        <w:rPr>
          <w:rFonts w:ascii="Arial" w:hAnsi="Arial" w:cs="Arial"/>
          <w:color w:val="000000"/>
        </w:rPr>
        <w:t xml:space="preserve">  ]</w:t>
      </w:r>
      <w:proofErr w:type="gramEnd"/>
      <w:r>
        <w:rPr>
          <w:rFonts w:ascii="Arial" w:hAnsi="Arial" w:cs="Arial"/>
          <w:color w:val="000000"/>
        </w:rPr>
        <w:t xml:space="preserve"> </w:t>
      </w:r>
    </w:p>
    <w:p w14:paraId="225D3652"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6CF9A06F" w14:textId="77777777"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Date: [                   </w:t>
      </w:r>
      <w:proofErr w:type="gramStart"/>
      <w:r>
        <w:rPr>
          <w:rFonts w:ascii="Arial" w:hAnsi="Arial" w:cs="Arial"/>
          <w:color w:val="000000"/>
        </w:rPr>
        <w:t xml:space="preserve">  ]</w:t>
      </w:r>
      <w:proofErr w:type="gramEnd"/>
      <w:r>
        <w:rPr>
          <w:rFonts w:ascii="Arial" w:hAnsi="Arial" w:cs="Arial"/>
          <w:color w:val="000000"/>
        </w:rPr>
        <w:t xml:space="preserve"> </w:t>
      </w:r>
    </w:p>
    <w:p w14:paraId="3F8CA874"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122733CC" w14:textId="77777777"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w:t>
      </w:r>
      <w:proofErr w:type="gramStart"/>
      <w:r>
        <w:rPr>
          <w:rFonts w:ascii="Arial" w:hAnsi="Arial" w:cs="Arial"/>
          <w:color w:val="000000"/>
        </w:rPr>
        <w:t>delete</w:t>
      </w:r>
      <w:proofErr w:type="gramEnd"/>
      <w:r>
        <w:rPr>
          <w:rFonts w:ascii="Arial" w:hAnsi="Arial" w:cs="Arial"/>
          <w:color w:val="000000"/>
        </w:rPr>
        <w:t xml:space="preserve"> as appropriate </w:t>
      </w:r>
    </w:p>
    <w:p w14:paraId="04FAE1CB"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27B4E391" w14:textId="77777777" w:rsidR="00FE5A78" w:rsidRDefault="00FE5A78">
      <w:pPr>
        <w:widowControl w:val="0"/>
        <w:tabs>
          <w:tab w:val="left" w:leader="dot" w:pos="6000"/>
        </w:tabs>
        <w:autoSpaceDE w:val="0"/>
        <w:autoSpaceDN w:val="0"/>
        <w:adjustRightInd w:val="0"/>
        <w:spacing w:after="0" w:line="240" w:lineRule="auto"/>
        <w:ind w:left="120"/>
        <w:jc w:val="both"/>
        <w:rPr>
          <w:rFonts w:ascii="Arial" w:hAnsi="Arial" w:cs="Arial"/>
          <w:sz w:val="24"/>
          <w:szCs w:val="24"/>
        </w:rPr>
      </w:pPr>
      <w:r>
        <w:rPr>
          <w:rFonts w:ascii="Arial" w:hAnsi="Arial" w:cs="Arial"/>
          <w:sz w:val="24"/>
          <w:szCs w:val="24"/>
        </w:rPr>
        <w:tab/>
      </w:r>
    </w:p>
    <w:p w14:paraId="618AFBB4"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2BE713EA" w14:textId="77777777"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To be completed by the Authority </w:t>
      </w:r>
    </w:p>
    <w:p w14:paraId="5AF3C495"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54C97A65" w14:textId="77777777"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Domestic Management Code (DMC): [                   </w:t>
      </w:r>
      <w:proofErr w:type="gramStart"/>
      <w:r>
        <w:rPr>
          <w:rFonts w:ascii="Arial" w:hAnsi="Arial" w:cs="Arial"/>
          <w:color w:val="000000"/>
        </w:rPr>
        <w:t xml:space="preserve">  ]</w:t>
      </w:r>
      <w:proofErr w:type="gramEnd"/>
      <w:r>
        <w:rPr>
          <w:rFonts w:ascii="Arial" w:hAnsi="Arial" w:cs="Arial"/>
          <w:color w:val="000000"/>
        </w:rPr>
        <w:t xml:space="preserve"> </w:t>
      </w:r>
    </w:p>
    <w:p w14:paraId="50694E9B"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72F968F2" w14:textId="77777777"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xml:space="preserve">NATO Stock Number: [                   </w:t>
      </w:r>
      <w:proofErr w:type="gramStart"/>
      <w:r>
        <w:rPr>
          <w:rFonts w:ascii="Arial" w:hAnsi="Arial" w:cs="Arial"/>
          <w:color w:val="000000"/>
        </w:rPr>
        <w:t xml:space="preserve">  ]</w:t>
      </w:r>
      <w:proofErr w:type="gramEnd"/>
      <w:r>
        <w:rPr>
          <w:rFonts w:ascii="Arial" w:hAnsi="Arial" w:cs="Arial"/>
          <w:color w:val="000000"/>
        </w:rPr>
        <w:t xml:space="preserve"> </w:t>
      </w:r>
    </w:p>
    <w:p w14:paraId="653C078B"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4AFA549C" w14:textId="77777777"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Contact Name: [                   </w:t>
      </w:r>
      <w:proofErr w:type="gramStart"/>
      <w:r>
        <w:rPr>
          <w:rFonts w:ascii="Arial" w:hAnsi="Arial" w:cs="Arial"/>
          <w:color w:val="000000"/>
        </w:rPr>
        <w:t xml:space="preserve">  ]</w:t>
      </w:r>
      <w:proofErr w:type="gramEnd"/>
      <w:r>
        <w:rPr>
          <w:rFonts w:ascii="Arial" w:hAnsi="Arial" w:cs="Arial"/>
          <w:color w:val="000000"/>
        </w:rPr>
        <w:t xml:space="preserve"> </w:t>
      </w:r>
    </w:p>
    <w:p w14:paraId="008CBAD8"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31E89F9A" w14:textId="77777777"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Contact Phone Number: [                   </w:t>
      </w:r>
      <w:proofErr w:type="gramStart"/>
      <w:r>
        <w:rPr>
          <w:rFonts w:ascii="Arial" w:hAnsi="Arial" w:cs="Arial"/>
          <w:color w:val="000000"/>
        </w:rPr>
        <w:t xml:space="preserve">  ]</w:t>
      </w:r>
      <w:proofErr w:type="gramEnd"/>
    </w:p>
    <w:p w14:paraId="443F9417"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5620FDB9" w14:textId="77777777"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Contact Address: [                   </w:t>
      </w:r>
      <w:proofErr w:type="gramStart"/>
      <w:r>
        <w:rPr>
          <w:rFonts w:ascii="Arial" w:hAnsi="Arial" w:cs="Arial"/>
          <w:color w:val="000000"/>
        </w:rPr>
        <w:t xml:space="preserve">  ]</w:t>
      </w:r>
      <w:proofErr w:type="gramEnd"/>
      <w:r>
        <w:rPr>
          <w:rFonts w:ascii="Arial" w:hAnsi="Arial" w:cs="Arial"/>
          <w:color w:val="000000"/>
        </w:rPr>
        <w:t xml:space="preserve"> </w:t>
      </w:r>
    </w:p>
    <w:p w14:paraId="4AB28FC0"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3F41A805" w14:textId="77777777"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Copy to be forwarded to:</w:t>
      </w:r>
    </w:p>
    <w:p w14:paraId="54D7978A"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23299D48" w14:textId="0F804FF4" w:rsidR="00FE5A78" w:rsidRDefault="001F45E5" w:rsidP="0086624A">
      <w:pPr>
        <w:widowControl w:val="0"/>
        <w:autoSpaceDE w:val="0"/>
        <w:autoSpaceDN w:val="0"/>
        <w:adjustRightInd w:val="0"/>
        <w:spacing w:after="60" w:line="240" w:lineRule="auto"/>
        <w:ind w:left="120"/>
        <w:rPr>
          <w:rFonts w:ascii="Arial" w:hAnsi="Arial" w:cs="Arial"/>
          <w:sz w:val="24"/>
          <w:szCs w:val="24"/>
        </w:rPr>
      </w:pPr>
      <w:r w:rsidRPr="001F45E5">
        <w:rPr>
          <w:rFonts w:ascii="Arial" w:hAnsi="Arial" w:cs="Arial"/>
          <w:color w:val="FF0000"/>
        </w:rPr>
        <w:t>[REDACTED]</w:t>
      </w:r>
      <w:r w:rsidR="0086624A">
        <w:rPr>
          <w:rFonts w:ascii="Arial" w:hAnsi="Arial" w:cs="Arial"/>
          <w:color w:val="000000"/>
        </w:rPr>
        <w:br w:type="page"/>
      </w:r>
      <w:r w:rsidR="00FE5A78">
        <w:rPr>
          <w:rFonts w:ascii="Arial" w:hAnsi="Arial" w:cs="Arial"/>
          <w:color w:val="000000"/>
        </w:rPr>
        <w:lastRenderedPageBreak/>
        <w:t xml:space="preserve"> </w:t>
      </w:r>
    </w:p>
    <w:p w14:paraId="755CF21C" w14:textId="77777777" w:rsidR="00F00837" w:rsidRDefault="00FE5A78">
      <w:pPr>
        <w:keepNext/>
        <w:keepLines/>
        <w:widowControl w:val="0"/>
        <w:autoSpaceDE w:val="0"/>
        <w:autoSpaceDN w:val="0"/>
        <w:adjustRightInd w:val="0"/>
        <w:spacing w:after="0" w:line="276" w:lineRule="auto"/>
        <w:ind w:left="120" w:right="114"/>
        <w:rPr>
          <w:rFonts w:ascii="Arial" w:hAnsi="Arial" w:cs="Arial"/>
          <w:b/>
          <w:bCs/>
          <w:color w:val="000000"/>
        </w:rPr>
      </w:pPr>
      <w:bookmarkStart w:id="80" w:name="_Toc501022446_11_8"/>
      <w:r>
        <w:rPr>
          <w:rFonts w:ascii="Arial" w:hAnsi="Arial" w:cs="Arial"/>
          <w:b/>
          <w:bCs/>
          <w:color w:val="000000"/>
        </w:rPr>
        <w:t>Schedule 7 - Timber and Wood- Derived Products Supplied under the Contract</w:t>
      </w:r>
      <w:bookmarkEnd w:id="80"/>
      <w:r w:rsidR="0086624A">
        <w:rPr>
          <w:rFonts w:ascii="Arial" w:hAnsi="Arial" w:cs="Arial"/>
          <w:b/>
          <w:bCs/>
          <w:color w:val="000000"/>
        </w:rPr>
        <w:t xml:space="preserve"> – </w:t>
      </w:r>
    </w:p>
    <w:p w14:paraId="4E119BBA" w14:textId="77777777" w:rsidR="00F00837" w:rsidRPr="00F00837" w:rsidRDefault="00F00837">
      <w:pPr>
        <w:keepNext/>
        <w:keepLines/>
        <w:widowControl w:val="0"/>
        <w:autoSpaceDE w:val="0"/>
        <w:autoSpaceDN w:val="0"/>
        <w:adjustRightInd w:val="0"/>
        <w:spacing w:after="0" w:line="276" w:lineRule="auto"/>
        <w:ind w:left="120" w:right="114"/>
        <w:rPr>
          <w:rFonts w:ascii="Arial" w:hAnsi="Arial" w:cs="Arial"/>
          <w:b/>
          <w:bCs/>
          <w:color w:val="000000"/>
          <w:sz w:val="24"/>
          <w:szCs w:val="24"/>
        </w:rPr>
      </w:pPr>
    </w:p>
    <w:p w14:paraId="0E83A641" w14:textId="191B86E6" w:rsidR="00FE5A78" w:rsidRPr="00F00837" w:rsidRDefault="00F00837" w:rsidP="008C4648">
      <w:pPr>
        <w:keepNext/>
        <w:keepLines/>
        <w:widowControl w:val="0"/>
        <w:autoSpaceDE w:val="0"/>
        <w:autoSpaceDN w:val="0"/>
        <w:adjustRightInd w:val="0"/>
        <w:spacing w:after="0" w:line="276" w:lineRule="auto"/>
        <w:ind w:left="120" w:right="114"/>
        <w:jc w:val="center"/>
        <w:rPr>
          <w:rFonts w:ascii="Arial" w:hAnsi="Arial" w:cs="Arial"/>
          <w:sz w:val="24"/>
          <w:szCs w:val="24"/>
        </w:rPr>
      </w:pPr>
      <w:r w:rsidRPr="00F00837">
        <w:rPr>
          <w:rFonts w:ascii="Arial" w:hAnsi="Arial" w:cs="Arial"/>
          <w:b/>
          <w:bCs/>
          <w:color w:val="000000"/>
          <w:sz w:val="24"/>
          <w:szCs w:val="24"/>
          <w:u w:val="single"/>
        </w:rPr>
        <w:t>THIS SCHEDULE IS NOT APPLICABLE</w:t>
      </w:r>
    </w:p>
    <w:p w14:paraId="6B8DCFF2" w14:textId="77777777" w:rsidR="00FE5A78" w:rsidRDefault="00FE5A78">
      <w:pPr>
        <w:widowControl w:val="0"/>
        <w:autoSpaceDE w:val="0"/>
        <w:autoSpaceDN w:val="0"/>
        <w:adjustRightInd w:val="0"/>
        <w:spacing w:after="0" w:line="240" w:lineRule="auto"/>
        <w:ind w:left="120"/>
        <w:rPr>
          <w:rFonts w:ascii="Arial" w:hAnsi="Arial" w:cs="Arial"/>
          <w:sz w:val="24"/>
          <w:szCs w:val="24"/>
        </w:rPr>
      </w:pPr>
      <w:bookmarkStart w:id="81" w:name="#_Toc367107583"/>
      <w:bookmarkEnd w:id="81"/>
    </w:p>
    <w:p w14:paraId="3A6F69EE" w14:textId="77777777" w:rsidR="00FE5A78" w:rsidRDefault="00FE5A78">
      <w:pPr>
        <w:widowControl w:val="0"/>
        <w:autoSpaceDE w:val="0"/>
        <w:autoSpaceDN w:val="0"/>
        <w:adjustRightInd w:val="0"/>
        <w:spacing w:after="0" w:line="240" w:lineRule="auto"/>
        <w:ind w:left="120"/>
        <w:rPr>
          <w:rFonts w:ascii="Arial" w:hAnsi="Arial" w:cs="Arial"/>
          <w:sz w:val="24"/>
          <w:szCs w:val="24"/>
        </w:rPr>
      </w:pPr>
      <w:bookmarkStart w:id="82" w:name="#_Toc375205562"/>
      <w:bookmarkEnd w:id="82"/>
    </w:p>
    <w:p w14:paraId="5F3FA268" w14:textId="77777777" w:rsidR="0086624A" w:rsidRDefault="00FE5A78">
      <w:pPr>
        <w:widowControl w:val="0"/>
        <w:autoSpaceDE w:val="0"/>
        <w:autoSpaceDN w:val="0"/>
        <w:adjustRightInd w:val="0"/>
        <w:spacing w:after="60" w:line="240" w:lineRule="auto"/>
        <w:ind w:left="120"/>
        <w:rPr>
          <w:rFonts w:ascii="Arial" w:hAnsi="Arial" w:cs="Arial"/>
          <w:b/>
          <w:bCs/>
          <w:color w:val="000000"/>
        </w:rPr>
      </w:pPr>
      <w:r>
        <w:rPr>
          <w:rFonts w:ascii="Arial" w:hAnsi="Arial" w:cs="Arial"/>
          <w:b/>
          <w:bCs/>
          <w:color w:val="000000"/>
        </w:rPr>
        <w:t>Timber and Wood- Derived Products Supplied under the Contract:</w:t>
      </w:r>
      <w:r w:rsidR="0086624A">
        <w:rPr>
          <w:rFonts w:ascii="Arial" w:hAnsi="Arial" w:cs="Arial"/>
          <w:b/>
          <w:bCs/>
          <w:color w:val="000000"/>
        </w:rPr>
        <w:t xml:space="preserve"> </w:t>
      </w:r>
    </w:p>
    <w:p w14:paraId="27464C8B" w14:textId="77777777"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Data Requirements for Contract No: [                   </w:t>
      </w:r>
      <w:proofErr w:type="gramStart"/>
      <w:r>
        <w:rPr>
          <w:rFonts w:ascii="Arial" w:hAnsi="Arial" w:cs="Arial"/>
          <w:b/>
          <w:bCs/>
          <w:color w:val="000000"/>
        </w:rPr>
        <w:t xml:space="preserve">  ]</w:t>
      </w:r>
      <w:proofErr w:type="gramEnd"/>
    </w:p>
    <w:p w14:paraId="4EF34564"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65B9DF73" w14:textId="77777777"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following information is provided in respect of condition 25 (Timber and Wood-Derived Products):</w:t>
      </w:r>
    </w:p>
    <w:p w14:paraId="26BE1B9E"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735"/>
        <w:gridCol w:w="1646"/>
        <w:gridCol w:w="1763"/>
        <w:gridCol w:w="2545"/>
        <w:gridCol w:w="1632"/>
      </w:tblGrid>
      <w:tr w:rsidR="00FE5A78" w14:paraId="55B7D601"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663631E5" w14:textId="77777777" w:rsidR="00FE5A78" w:rsidRDefault="00FE5A78">
            <w:pPr>
              <w:widowControl w:val="0"/>
              <w:autoSpaceDE w:val="0"/>
              <w:autoSpaceDN w:val="0"/>
              <w:adjustRightInd w:val="0"/>
              <w:spacing w:after="60" w:line="240" w:lineRule="auto"/>
              <w:ind w:left="118"/>
              <w:jc w:val="center"/>
              <w:rPr>
                <w:rFonts w:ascii="Arial" w:hAnsi="Arial" w:cs="Arial"/>
                <w:sz w:val="24"/>
                <w:szCs w:val="24"/>
              </w:rPr>
            </w:pPr>
            <w:r>
              <w:rPr>
                <w:rFonts w:ascii="Arial" w:hAnsi="Arial" w:cs="Arial"/>
                <w:b/>
                <w:bCs/>
                <w:color w:val="000000"/>
              </w:rPr>
              <w:t>Schedule of Requirements item and timber product type</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4825128E" w14:textId="77777777" w:rsidR="00FE5A78" w:rsidRDefault="00FE5A78">
            <w:pPr>
              <w:widowControl w:val="0"/>
              <w:autoSpaceDE w:val="0"/>
              <w:autoSpaceDN w:val="0"/>
              <w:adjustRightInd w:val="0"/>
              <w:spacing w:after="60" w:line="240" w:lineRule="auto"/>
              <w:ind w:left="133"/>
              <w:jc w:val="center"/>
              <w:rPr>
                <w:rFonts w:ascii="Arial" w:hAnsi="Arial" w:cs="Arial"/>
                <w:sz w:val="24"/>
                <w:szCs w:val="24"/>
              </w:rPr>
            </w:pPr>
            <w:r>
              <w:rPr>
                <w:rFonts w:ascii="Arial" w:hAnsi="Arial" w:cs="Arial"/>
                <w:b/>
                <w:bCs/>
                <w:color w:val="000000"/>
              </w:rPr>
              <w:t>Volume of timber Delivered to the Authority with FSC, PEFC or equivalent evidence</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145AECC" w14:textId="77777777" w:rsidR="00FE5A78" w:rsidRDefault="00FE5A78">
            <w:pPr>
              <w:widowControl w:val="0"/>
              <w:autoSpaceDE w:val="0"/>
              <w:autoSpaceDN w:val="0"/>
              <w:adjustRightInd w:val="0"/>
              <w:spacing w:after="60" w:line="240" w:lineRule="auto"/>
              <w:ind w:left="119" w:right="6"/>
              <w:jc w:val="center"/>
              <w:rPr>
                <w:rFonts w:ascii="Arial" w:hAnsi="Arial" w:cs="Arial"/>
                <w:sz w:val="24"/>
                <w:szCs w:val="24"/>
              </w:rPr>
            </w:pPr>
            <w:r>
              <w:rPr>
                <w:rFonts w:ascii="Arial" w:hAnsi="Arial" w:cs="Arial"/>
                <w:b/>
                <w:bCs/>
                <w:color w:val="000000"/>
              </w:rPr>
              <w:t>Volume of timber Delivered to the Authority with other evidence</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794FA072" w14:textId="77777777" w:rsidR="00FE5A78" w:rsidRDefault="00FE5A78">
            <w:pPr>
              <w:widowControl w:val="0"/>
              <w:autoSpaceDE w:val="0"/>
              <w:autoSpaceDN w:val="0"/>
              <w:adjustRightInd w:val="0"/>
              <w:spacing w:after="60" w:line="240" w:lineRule="auto"/>
              <w:ind w:left="122" w:right="1"/>
              <w:jc w:val="center"/>
              <w:rPr>
                <w:rFonts w:ascii="Arial" w:hAnsi="Arial" w:cs="Arial"/>
                <w:sz w:val="24"/>
                <w:szCs w:val="24"/>
              </w:rPr>
            </w:pPr>
            <w:r>
              <w:rPr>
                <w:rFonts w:ascii="Arial" w:hAnsi="Arial" w:cs="Arial"/>
                <w:b/>
                <w:bCs/>
                <w:color w:val="000000"/>
              </w:rPr>
              <w:t>Volume (as Delivered to the Authority) of timber without evidence of compliance with Government Timber Procurement Policy</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7ECB3B88" w14:textId="77777777" w:rsidR="00FE5A78" w:rsidRDefault="00FE5A78">
            <w:pPr>
              <w:widowControl w:val="0"/>
              <w:autoSpaceDE w:val="0"/>
              <w:autoSpaceDN w:val="0"/>
              <w:adjustRightInd w:val="0"/>
              <w:spacing w:after="60" w:line="240" w:lineRule="auto"/>
              <w:ind w:left="127"/>
              <w:jc w:val="center"/>
              <w:rPr>
                <w:rFonts w:ascii="Arial" w:hAnsi="Arial" w:cs="Arial"/>
                <w:sz w:val="24"/>
                <w:szCs w:val="24"/>
              </w:rPr>
            </w:pPr>
            <w:r>
              <w:rPr>
                <w:rFonts w:ascii="Arial" w:hAnsi="Arial" w:cs="Arial"/>
                <w:b/>
                <w:bCs/>
                <w:color w:val="000000"/>
              </w:rPr>
              <w:t>Total volume of timber Delivered to the Authority under the Contract</w:t>
            </w:r>
          </w:p>
        </w:tc>
      </w:tr>
      <w:tr w:rsidR="00FE5A78" w14:paraId="7B8D7594"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0899B91C" w14:textId="77777777" w:rsidR="00FE5A78" w:rsidRDefault="00FE5A78">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0C5F2B5C" w14:textId="77777777" w:rsidR="00FE5A78" w:rsidRDefault="00FE5A78">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3A0F2723" w14:textId="77777777" w:rsidR="00FE5A78" w:rsidRDefault="00FE5A78">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725D44D3" w14:textId="77777777" w:rsidR="00FE5A78" w:rsidRDefault="00FE5A78">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7F264E0E" w14:textId="77777777" w:rsidR="00FE5A78" w:rsidRDefault="00FE5A78">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w:t>
            </w:r>
          </w:p>
        </w:tc>
      </w:tr>
      <w:tr w:rsidR="00FE5A78" w14:paraId="13ECC7B1"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7CE4B0C3" w14:textId="77777777" w:rsidR="00FE5A78" w:rsidRDefault="00FE5A78">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6C5E2EBC" w14:textId="77777777" w:rsidR="00FE5A78" w:rsidRDefault="00FE5A78">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7433D2E9" w14:textId="77777777" w:rsidR="00FE5A78" w:rsidRDefault="00FE5A78">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032F3527" w14:textId="77777777" w:rsidR="00FE5A78" w:rsidRDefault="00FE5A78">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4516BA10" w14:textId="77777777" w:rsidR="00FE5A78" w:rsidRDefault="00FE5A78">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w:t>
            </w:r>
          </w:p>
        </w:tc>
      </w:tr>
      <w:tr w:rsidR="00FE5A78" w14:paraId="6C34E97D"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7DB58D8A" w14:textId="77777777" w:rsidR="00FE5A78" w:rsidRDefault="00FE5A78">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3903E8D6" w14:textId="77777777" w:rsidR="00FE5A78" w:rsidRDefault="00FE5A78">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66081D67" w14:textId="77777777" w:rsidR="00FE5A78" w:rsidRDefault="00FE5A78">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605CD314" w14:textId="77777777" w:rsidR="00FE5A78" w:rsidRDefault="00FE5A78">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641A9E39" w14:textId="77777777" w:rsidR="00FE5A78" w:rsidRDefault="00FE5A78">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w:t>
            </w:r>
          </w:p>
        </w:tc>
      </w:tr>
      <w:tr w:rsidR="00FE5A78" w14:paraId="03636715"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44EE591F" w14:textId="77777777" w:rsidR="00FE5A78" w:rsidRDefault="00FE5A78">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06DDC5B8" w14:textId="77777777" w:rsidR="00FE5A78" w:rsidRDefault="00FE5A78">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04F6D3F4" w14:textId="77777777" w:rsidR="00FE5A78" w:rsidRDefault="00FE5A78">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0C2DDC49" w14:textId="77777777" w:rsidR="00FE5A78" w:rsidRDefault="00FE5A78">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5668892D" w14:textId="77777777" w:rsidR="00FE5A78" w:rsidRDefault="00FE5A78">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w:t>
            </w:r>
          </w:p>
        </w:tc>
      </w:tr>
      <w:tr w:rsidR="00FE5A78" w14:paraId="5CE13652"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17763B0B" w14:textId="77777777" w:rsidR="00FE5A78" w:rsidRDefault="00FE5A78">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2DC3C121" w14:textId="77777777" w:rsidR="00FE5A78" w:rsidRDefault="00FE5A78">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49D4E84D" w14:textId="77777777" w:rsidR="00FE5A78" w:rsidRDefault="00FE5A78">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07E0BF99" w14:textId="77777777" w:rsidR="00FE5A78" w:rsidRDefault="00FE5A78">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5422FA17" w14:textId="77777777" w:rsidR="00FE5A78" w:rsidRDefault="00FE5A78">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w:t>
            </w:r>
          </w:p>
        </w:tc>
      </w:tr>
      <w:tr w:rsidR="00FE5A78" w14:paraId="7E6B4CDC"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46EDCC31" w14:textId="77777777" w:rsidR="00FE5A78" w:rsidRDefault="00FE5A78">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2BBF5CED" w14:textId="77777777" w:rsidR="00FE5A78" w:rsidRDefault="00FE5A78">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675CC3DE" w14:textId="77777777" w:rsidR="00FE5A78" w:rsidRDefault="00FE5A78">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6CD2F855" w14:textId="77777777" w:rsidR="00FE5A78" w:rsidRDefault="00FE5A78">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748DC92A" w14:textId="77777777" w:rsidR="00FE5A78" w:rsidRDefault="00FE5A78">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w:t>
            </w:r>
          </w:p>
        </w:tc>
      </w:tr>
    </w:tbl>
    <w:p w14:paraId="757096D2"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7B56DCB6" w14:textId="77777777" w:rsidR="00FE5A78" w:rsidRDefault="00FE5A78">
      <w:pPr>
        <w:widowControl w:val="0"/>
        <w:autoSpaceDE w:val="0"/>
        <w:autoSpaceDN w:val="0"/>
        <w:adjustRightInd w:val="0"/>
        <w:spacing w:after="200" w:line="276" w:lineRule="auto"/>
        <w:ind w:left="120" w:right="114"/>
        <w:rPr>
          <w:rFonts w:ascii="Arial" w:hAnsi="Arial" w:cs="Arial"/>
          <w:sz w:val="24"/>
          <w:szCs w:val="24"/>
        </w:rPr>
      </w:pPr>
    </w:p>
    <w:p w14:paraId="4E5E3E02" w14:textId="77777777" w:rsidR="00FE5A78" w:rsidRDefault="00FE5A78" w:rsidP="0086624A">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p>
    <w:p w14:paraId="107DB15D" w14:textId="77777777" w:rsidR="00FE5A78" w:rsidRDefault="00FE5A78">
      <w:pPr>
        <w:keepNext/>
        <w:keepLines/>
        <w:widowControl w:val="0"/>
        <w:autoSpaceDE w:val="0"/>
        <w:autoSpaceDN w:val="0"/>
        <w:adjustRightInd w:val="0"/>
        <w:spacing w:after="0" w:line="276" w:lineRule="auto"/>
        <w:ind w:left="120" w:right="114"/>
        <w:rPr>
          <w:rFonts w:ascii="Arial" w:hAnsi="Arial" w:cs="Arial"/>
          <w:sz w:val="24"/>
          <w:szCs w:val="24"/>
        </w:rPr>
      </w:pPr>
      <w:bookmarkStart w:id="83" w:name="_Toc501022446_11_9"/>
      <w:r>
        <w:rPr>
          <w:rFonts w:ascii="Arial" w:hAnsi="Arial" w:cs="Arial"/>
          <w:b/>
          <w:bCs/>
          <w:color w:val="000000"/>
        </w:rPr>
        <w:lastRenderedPageBreak/>
        <w:t>Schedule 8 - Acceptance Procedure (</w:t>
      </w:r>
      <w:proofErr w:type="spellStart"/>
      <w:r>
        <w:rPr>
          <w:rFonts w:ascii="Arial" w:hAnsi="Arial" w:cs="Arial"/>
          <w:b/>
          <w:bCs/>
          <w:color w:val="000000"/>
        </w:rPr>
        <w:t>i.a.w</w:t>
      </w:r>
      <w:proofErr w:type="spellEnd"/>
      <w:r>
        <w:rPr>
          <w:rFonts w:ascii="Arial" w:hAnsi="Arial" w:cs="Arial"/>
          <w:b/>
          <w:bCs/>
          <w:color w:val="000000"/>
        </w:rPr>
        <w:t>. condition 29)</w:t>
      </w:r>
      <w:bookmarkEnd w:id="83"/>
    </w:p>
    <w:p w14:paraId="410A0012" w14:textId="77777777" w:rsidR="00FE5A78" w:rsidRDefault="00FE5A78">
      <w:pPr>
        <w:widowControl w:val="0"/>
        <w:autoSpaceDE w:val="0"/>
        <w:autoSpaceDN w:val="0"/>
        <w:adjustRightInd w:val="0"/>
        <w:spacing w:after="0" w:line="240" w:lineRule="auto"/>
        <w:ind w:left="120"/>
        <w:rPr>
          <w:rFonts w:ascii="Arial" w:hAnsi="Arial" w:cs="Arial"/>
          <w:sz w:val="24"/>
          <w:szCs w:val="24"/>
        </w:rPr>
      </w:pPr>
      <w:bookmarkStart w:id="84" w:name="#_Toc422462861"/>
      <w:bookmarkEnd w:id="84"/>
    </w:p>
    <w:p w14:paraId="130D8B16" w14:textId="664E93BC" w:rsidR="00F00837" w:rsidRPr="00AC2F1D" w:rsidRDefault="00AC2F1D" w:rsidP="008C4648">
      <w:pPr>
        <w:widowControl w:val="0"/>
        <w:autoSpaceDE w:val="0"/>
        <w:autoSpaceDN w:val="0"/>
        <w:adjustRightInd w:val="0"/>
        <w:spacing w:after="0" w:line="240" w:lineRule="auto"/>
        <w:ind w:left="120"/>
        <w:jc w:val="center"/>
        <w:rPr>
          <w:rFonts w:ascii="Arial" w:hAnsi="Arial" w:cs="Arial"/>
          <w:b/>
          <w:bCs/>
          <w:sz w:val="24"/>
          <w:szCs w:val="24"/>
          <w:u w:val="single"/>
        </w:rPr>
      </w:pPr>
      <w:r>
        <w:rPr>
          <w:rFonts w:ascii="Arial" w:hAnsi="Arial" w:cs="Arial"/>
          <w:b/>
          <w:bCs/>
          <w:sz w:val="24"/>
          <w:szCs w:val="24"/>
          <w:u w:val="single"/>
        </w:rPr>
        <w:t>THIS SCHEDULE IS NOT APPLICABLE</w:t>
      </w:r>
    </w:p>
    <w:p w14:paraId="37B190BA" w14:textId="77777777" w:rsidR="00FE5A78" w:rsidRDefault="00FE5A78">
      <w:pPr>
        <w:keepNext/>
        <w:widowControl w:val="0"/>
        <w:autoSpaceDE w:val="0"/>
        <w:autoSpaceDN w:val="0"/>
        <w:adjustRightInd w:val="0"/>
        <w:spacing w:before="200" w:after="200" w:line="240" w:lineRule="auto"/>
        <w:ind w:left="120"/>
        <w:rPr>
          <w:rFonts w:ascii="Arial" w:hAnsi="Arial" w:cs="Arial"/>
          <w:sz w:val="24"/>
          <w:szCs w:val="24"/>
        </w:rPr>
      </w:pPr>
      <w:bookmarkStart w:id="85" w:name="#_Toc402273358"/>
      <w:bookmarkStart w:id="86" w:name="#_Toc375205563"/>
      <w:bookmarkStart w:id="87" w:name="#_Toc367107584"/>
      <w:bookmarkEnd w:id="85"/>
      <w:bookmarkEnd w:id="86"/>
      <w:bookmarkEnd w:id="87"/>
      <w:r>
        <w:rPr>
          <w:rFonts w:ascii="Arial" w:hAnsi="Arial" w:cs="Arial"/>
          <w:b/>
          <w:bCs/>
          <w:color w:val="000000"/>
          <w:sz w:val="20"/>
          <w:szCs w:val="20"/>
        </w:rPr>
        <w:t>Acceptance Procedure (</w:t>
      </w:r>
      <w:proofErr w:type="spellStart"/>
      <w:r>
        <w:rPr>
          <w:rFonts w:ascii="Arial" w:hAnsi="Arial" w:cs="Arial"/>
          <w:b/>
          <w:bCs/>
          <w:color w:val="000000"/>
          <w:sz w:val="20"/>
          <w:szCs w:val="20"/>
        </w:rPr>
        <w:t>i.a.w</w:t>
      </w:r>
      <w:proofErr w:type="spellEnd"/>
      <w:r>
        <w:rPr>
          <w:rFonts w:ascii="Arial" w:hAnsi="Arial" w:cs="Arial"/>
          <w:b/>
          <w:bCs/>
          <w:color w:val="000000"/>
          <w:sz w:val="20"/>
          <w:szCs w:val="20"/>
        </w:rPr>
        <w:t xml:space="preserve">. Condition 29) for Contract No: </w:t>
      </w:r>
      <w:r w:rsidR="00A83B89" w:rsidRPr="00A83B89">
        <w:rPr>
          <w:rFonts w:ascii="Arial" w:hAnsi="Arial" w:cs="Arial"/>
          <w:b/>
          <w:bCs/>
          <w:color w:val="000000"/>
        </w:rPr>
        <w:t>7103345452</w:t>
      </w:r>
    </w:p>
    <w:p w14:paraId="3209EF69" w14:textId="77777777" w:rsidR="00FE5A78" w:rsidRDefault="00FE5A78">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w:t>
      </w:r>
    </w:p>
    <w:p w14:paraId="42325FB1"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218DED42" w14:textId="77777777" w:rsidR="00FE5A78" w:rsidRDefault="00FE5A78">
      <w:pPr>
        <w:widowControl w:val="0"/>
        <w:autoSpaceDE w:val="0"/>
        <w:autoSpaceDN w:val="0"/>
        <w:adjustRightInd w:val="0"/>
        <w:spacing w:after="200" w:line="276" w:lineRule="auto"/>
        <w:ind w:left="120" w:right="114"/>
        <w:rPr>
          <w:rFonts w:ascii="Arial" w:hAnsi="Arial" w:cs="Arial"/>
          <w:sz w:val="24"/>
          <w:szCs w:val="24"/>
        </w:rPr>
      </w:pPr>
    </w:p>
    <w:p w14:paraId="5CD3BC4A" w14:textId="77777777" w:rsidR="00FE5A78" w:rsidRDefault="00FE5A7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1EB4F61" w14:textId="77777777" w:rsidR="00FE5A78" w:rsidRDefault="0086624A">
      <w:pPr>
        <w:keepNext/>
        <w:keepLines/>
        <w:widowControl w:val="0"/>
        <w:autoSpaceDE w:val="0"/>
        <w:autoSpaceDN w:val="0"/>
        <w:adjustRightInd w:val="0"/>
        <w:spacing w:after="0" w:line="276" w:lineRule="auto"/>
        <w:ind w:left="120" w:right="114"/>
        <w:rPr>
          <w:rFonts w:ascii="Arial" w:hAnsi="Arial" w:cs="Arial"/>
          <w:sz w:val="24"/>
          <w:szCs w:val="24"/>
        </w:rPr>
      </w:pPr>
      <w:bookmarkStart w:id="88" w:name="_Toc501022446_11_10"/>
      <w:r>
        <w:rPr>
          <w:rFonts w:ascii="Arial" w:hAnsi="Arial" w:cs="Arial"/>
          <w:b/>
          <w:bCs/>
          <w:color w:val="000000"/>
        </w:rPr>
        <w:br w:type="page"/>
      </w:r>
      <w:r w:rsidR="00FE5A78">
        <w:rPr>
          <w:rFonts w:ascii="Arial" w:hAnsi="Arial" w:cs="Arial"/>
          <w:b/>
          <w:bCs/>
          <w:color w:val="000000"/>
        </w:rPr>
        <w:lastRenderedPageBreak/>
        <w:t>SC2 – Schedule 9 – Publishable Performance Information</w:t>
      </w:r>
      <w:bookmarkEnd w:id="88"/>
    </w:p>
    <w:p w14:paraId="7B5116AC" w14:textId="3C66D0DC"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Schedule 9 - Publishable Performance Information - Key Performance Indicator Data Report (</w:t>
      </w:r>
      <w:proofErr w:type="spellStart"/>
      <w:r>
        <w:rPr>
          <w:rFonts w:ascii="Arial" w:hAnsi="Arial" w:cs="Arial"/>
          <w:b/>
          <w:bCs/>
          <w:color w:val="000000"/>
        </w:rPr>
        <w:t>i.a.w</w:t>
      </w:r>
      <w:proofErr w:type="spellEnd"/>
      <w:r>
        <w:rPr>
          <w:rFonts w:ascii="Arial" w:hAnsi="Arial" w:cs="Arial"/>
          <w:b/>
          <w:bCs/>
          <w:color w:val="000000"/>
        </w:rPr>
        <w:t xml:space="preserve">. Condition 12) for Contract </w:t>
      </w:r>
      <w:r w:rsidR="00173C78">
        <w:rPr>
          <w:rFonts w:ascii="Arial" w:hAnsi="Arial" w:cs="Arial"/>
          <w:b/>
          <w:bCs/>
          <w:color w:val="000000"/>
        </w:rPr>
        <w:t>–</w:t>
      </w:r>
      <w:r w:rsidR="00F37BE1">
        <w:rPr>
          <w:rFonts w:ascii="Arial" w:hAnsi="Arial" w:cs="Arial"/>
          <w:b/>
          <w:bCs/>
          <w:color w:val="000000"/>
        </w:rPr>
        <w:t xml:space="preserve"> 710335452</w:t>
      </w:r>
      <w:r w:rsidR="00173C78">
        <w:rPr>
          <w:rFonts w:ascii="Arial" w:hAnsi="Arial" w:cs="Arial"/>
          <w:b/>
          <w:bCs/>
          <w:color w:val="000000"/>
        </w:rPr>
        <w:t>-3</w:t>
      </w:r>
    </w:p>
    <w:p w14:paraId="70DFCDE6"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tbl>
      <w:tblPr>
        <w:tblW w:w="10485" w:type="dxa"/>
        <w:tblInd w:w="130" w:type="dxa"/>
        <w:tblLayout w:type="fixed"/>
        <w:tblCellMar>
          <w:left w:w="0" w:type="dxa"/>
          <w:right w:w="0" w:type="dxa"/>
        </w:tblCellMar>
        <w:tblLook w:val="0000" w:firstRow="0" w:lastRow="0" w:firstColumn="0" w:lastColumn="0" w:noHBand="0" w:noVBand="0"/>
      </w:tblPr>
      <w:tblGrid>
        <w:gridCol w:w="1413"/>
        <w:gridCol w:w="2125"/>
        <w:gridCol w:w="1559"/>
        <w:gridCol w:w="1277"/>
        <w:gridCol w:w="1701"/>
        <w:gridCol w:w="992"/>
        <w:gridCol w:w="1418"/>
      </w:tblGrid>
      <w:tr w:rsidR="00FE5A78" w14:paraId="061E959D" w14:textId="77777777" w:rsidTr="004D1959">
        <w:tc>
          <w:tcPr>
            <w:tcW w:w="1413" w:type="dxa"/>
            <w:tcBorders>
              <w:top w:val="single" w:sz="8" w:space="0" w:color="000000"/>
              <w:left w:val="single" w:sz="8" w:space="0" w:color="000000"/>
              <w:bottom w:val="single" w:sz="8" w:space="0" w:color="000000"/>
              <w:right w:val="single" w:sz="8" w:space="0" w:color="000000"/>
            </w:tcBorders>
            <w:shd w:val="clear" w:color="auto" w:fill="D9D9D9"/>
          </w:tcPr>
          <w:p w14:paraId="54EAF5DA" w14:textId="77777777" w:rsidR="00FE5A78" w:rsidRDefault="00FE5A78">
            <w:pPr>
              <w:widowControl w:val="0"/>
              <w:autoSpaceDE w:val="0"/>
              <w:autoSpaceDN w:val="0"/>
              <w:adjustRightInd w:val="0"/>
              <w:spacing w:after="0" w:line="240" w:lineRule="auto"/>
              <w:ind w:left="118"/>
              <w:rPr>
                <w:rFonts w:ascii="Arial" w:hAnsi="Arial" w:cs="Arial"/>
                <w:color w:val="000000"/>
              </w:rPr>
            </w:pPr>
            <w:bookmarkStart w:id="89" w:name="#_Hlk133920205"/>
            <w:bookmarkEnd w:id="89"/>
          </w:p>
          <w:p w14:paraId="54E68B6E" w14:textId="77777777" w:rsidR="00FE5A78" w:rsidRDefault="00FE5A78">
            <w:pPr>
              <w:widowControl w:val="0"/>
              <w:autoSpaceDE w:val="0"/>
              <w:autoSpaceDN w:val="0"/>
              <w:adjustRightInd w:val="0"/>
              <w:spacing w:after="180" w:line="240" w:lineRule="auto"/>
              <w:ind w:left="118"/>
              <w:rPr>
                <w:rFonts w:ascii="Arial" w:hAnsi="Arial" w:cs="Arial"/>
                <w:sz w:val="24"/>
                <w:szCs w:val="24"/>
              </w:rPr>
            </w:pPr>
            <w:r>
              <w:rPr>
                <w:rFonts w:ascii="Arial" w:hAnsi="Arial" w:cs="Arial"/>
                <w:b/>
                <w:bCs/>
                <w:color w:val="000000"/>
              </w:rPr>
              <w:t>KPI Description*</w:t>
            </w:r>
          </w:p>
        </w:tc>
        <w:tc>
          <w:tcPr>
            <w:tcW w:w="2125" w:type="dxa"/>
            <w:tcBorders>
              <w:top w:val="single" w:sz="8" w:space="0" w:color="000000"/>
              <w:left w:val="single" w:sz="8" w:space="0" w:color="000000"/>
              <w:bottom w:val="single" w:sz="8" w:space="0" w:color="000000"/>
              <w:right w:val="single" w:sz="8" w:space="0" w:color="000000"/>
            </w:tcBorders>
            <w:shd w:val="clear" w:color="auto" w:fill="D9D9D9"/>
          </w:tcPr>
          <w:p w14:paraId="2B7FCFA2" w14:textId="77777777" w:rsidR="00FE5A78" w:rsidRDefault="00FE5A78">
            <w:pPr>
              <w:widowControl w:val="0"/>
              <w:autoSpaceDE w:val="0"/>
              <w:autoSpaceDN w:val="0"/>
              <w:adjustRightInd w:val="0"/>
              <w:spacing w:after="180" w:line="240" w:lineRule="auto"/>
              <w:ind w:left="131"/>
              <w:jc w:val="center"/>
              <w:rPr>
                <w:rFonts w:ascii="Arial" w:hAnsi="Arial" w:cs="Arial"/>
                <w:sz w:val="24"/>
                <w:szCs w:val="24"/>
              </w:rPr>
            </w:pPr>
            <w:r>
              <w:rPr>
                <w:rFonts w:ascii="Arial" w:hAnsi="Arial" w:cs="Arial"/>
                <w:b/>
                <w:bCs/>
                <w:color w:val="000000"/>
              </w:rPr>
              <w:t>Rating Thresholds</w:t>
            </w:r>
          </w:p>
        </w:tc>
        <w:tc>
          <w:tcPr>
            <w:tcW w:w="1559" w:type="dxa"/>
            <w:tcBorders>
              <w:top w:val="single" w:sz="8" w:space="0" w:color="000000"/>
              <w:left w:val="single" w:sz="8" w:space="0" w:color="000000"/>
              <w:bottom w:val="single" w:sz="8" w:space="0" w:color="000000"/>
              <w:right w:val="single" w:sz="8" w:space="0" w:color="000000"/>
            </w:tcBorders>
            <w:shd w:val="clear" w:color="auto" w:fill="D9D9D9"/>
          </w:tcPr>
          <w:p w14:paraId="614D3711" w14:textId="77777777" w:rsidR="00FE5A78" w:rsidRDefault="00FE5A78">
            <w:pPr>
              <w:widowControl w:val="0"/>
              <w:autoSpaceDE w:val="0"/>
              <w:autoSpaceDN w:val="0"/>
              <w:adjustRightInd w:val="0"/>
              <w:spacing w:after="180" w:line="240" w:lineRule="auto"/>
              <w:ind w:left="136"/>
              <w:jc w:val="center"/>
              <w:rPr>
                <w:rFonts w:ascii="Arial" w:hAnsi="Arial" w:cs="Arial"/>
                <w:sz w:val="24"/>
                <w:szCs w:val="24"/>
              </w:rPr>
            </w:pPr>
            <w:r>
              <w:rPr>
                <w:rFonts w:ascii="Arial" w:hAnsi="Arial" w:cs="Arial"/>
                <w:b/>
                <w:bCs/>
                <w:color w:val="000000"/>
              </w:rPr>
              <w:t>Frequency of Measurement</w:t>
            </w:r>
          </w:p>
        </w:tc>
        <w:tc>
          <w:tcPr>
            <w:tcW w:w="1277" w:type="dxa"/>
            <w:tcBorders>
              <w:top w:val="single" w:sz="8" w:space="0" w:color="000000"/>
              <w:left w:val="single" w:sz="8" w:space="0" w:color="000000"/>
              <w:bottom w:val="single" w:sz="8" w:space="0" w:color="000000"/>
              <w:right w:val="single" w:sz="8" w:space="0" w:color="000000"/>
            </w:tcBorders>
            <w:shd w:val="clear" w:color="auto" w:fill="D9D9D9"/>
          </w:tcPr>
          <w:p w14:paraId="6A46705F" w14:textId="77777777" w:rsidR="00FE5A78" w:rsidRDefault="00FE5A78">
            <w:pPr>
              <w:widowControl w:val="0"/>
              <w:autoSpaceDE w:val="0"/>
              <w:autoSpaceDN w:val="0"/>
              <w:adjustRightInd w:val="0"/>
              <w:spacing w:after="180" w:line="240" w:lineRule="auto"/>
              <w:ind w:left="135"/>
              <w:jc w:val="center"/>
              <w:rPr>
                <w:rFonts w:ascii="Arial" w:hAnsi="Arial" w:cs="Arial"/>
                <w:sz w:val="24"/>
                <w:szCs w:val="24"/>
              </w:rPr>
            </w:pPr>
            <w:r>
              <w:rPr>
                <w:rFonts w:ascii="Arial" w:hAnsi="Arial" w:cs="Arial"/>
                <w:b/>
                <w:bCs/>
                <w:color w:val="000000"/>
              </w:rPr>
              <w:t>Quarter and Year*</w:t>
            </w:r>
          </w:p>
        </w:tc>
        <w:tc>
          <w:tcPr>
            <w:tcW w:w="1701" w:type="dxa"/>
            <w:tcBorders>
              <w:top w:val="single" w:sz="8" w:space="0" w:color="000000"/>
              <w:left w:val="single" w:sz="8" w:space="0" w:color="000000"/>
              <w:bottom w:val="single" w:sz="8" w:space="0" w:color="000000"/>
              <w:right w:val="single" w:sz="8" w:space="0" w:color="000000"/>
            </w:tcBorders>
            <w:shd w:val="clear" w:color="auto" w:fill="D9D9D9"/>
          </w:tcPr>
          <w:p w14:paraId="2B51ED9D" w14:textId="77777777" w:rsidR="00FE5A78" w:rsidRDefault="00FE5A78">
            <w:pPr>
              <w:widowControl w:val="0"/>
              <w:autoSpaceDE w:val="0"/>
              <w:autoSpaceDN w:val="0"/>
              <w:adjustRightInd w:val="0"/>
              <w:spacing w:after="180" w:line="240" w:lineRule="auto"/>
              <w:ind w:left="132"/>
              <w:jc w:val="center"/>
              <w:rPr>
                <w:rFonts w:ascii="Arial" w:hAnsi="Arial" w:cs="Arial"/>
                <w:sz w:val="24"/>
                <w:szCs w:val="24"/>
              </w:rPr>
            </w:pPr>
            <w:r>
              <w:rPr>
                <w:rFonts w:ascii="Arial" w:hAnsi="Arial" w:cs="Arial"/>
                <w:b/>
                <w:bCs/>
                <w:color w:val="000000"/>
              </w:rPr>
              <w:t>Average for Reporting Period</w:t>
            </w:r>
          </w:p>
        </w:tc>
        <w:tc>
          <w:tcPr>
            <w:tcW w:w="992" w:type="dxa"/>
            <w:tcBorders>
              <w:top w:val="single" w:sz="8" w:space="0" w:color="000000"/>
              <w:left w:val="single" w:sz="8" w:space="0" w:color="000000"/>
              <w:bottom w:val="single" w:sz="8" w:space="0" w:color="000000"/>
              <w:right w:val="single" w:sz="8" w:space="0" w:color="000000"/>
            </w:tcBorders>
            <w:shd w:val="clear" w:color="auto" w:fill="D9D9D9"/>
          </w:tcPr>
          <w:p w14:paraId="0115789B" w14:textId="77777777" w:rsidR="00FE5A78" w:rsidRDefault="00FE5A78">
            <w:pPr>
              <w:widowControl w:val="0"/>
              <w:autoSpaceDE w:val="0"/>
              <w:autoSpaceDN w:val="0"/>
              <w:adjustRightInd w:val="0"/>
              <w:spacing w:after="180" w:line="240" w:lineRule="auto"/>
              <w:ind w:left="133"/>
              <w:jc w:val="center"/>
              <w:rPr>
                <w:rFonts w:ascii="Arial" w:hAnsi="Arial" w:cs="Arial"/>
                <w:sz w:val="24"/>
                <w:szCs w:val="24"/>
              </w:rPr>
            </w:pPr>
            <w:r>
              <w:rPr>
                <w:rFonts w:ascii="Arial" w:hAnsi="Arial" w:cs="Arial"/>
                <w:b/>
                <w:bCs/>
                <w:color w:val="000000"/>
              </w:rPr>
              <w:t>Rating*</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Pr>
          <w:p w14:paraId="2FC07A3F" w14:textId="77777777" w:rsidR="00FE5A78" w:rsidRDefault="00FE5A78">
            <w:pPr>
              <w:widowControl w:val="0"/>
              <w:autoSpaceDE w:val="0"/>
              <w:autoSpaceDN w:val="0"/>
              <w:adjustRightInd w:val="0"/>
              <w:spacing w:after="180" w:line="240" w:lineRule="auto"/>
              <w:ind w:left="125"/>
              <w:jc w:val="center"/>
              <w:rPr>
                <w:rFonts w:ascii="Arial" w:hAnsi="Arial" w:cs="Arial"/>
                <w:sz w:val="24"/>
                <w:szCs w:val="24"/>
              </w:rPr>
            </w:pPr>
            <w:r>
              <w:rPr>
                <w:rFonts w:ascii="Arial" w:hAnsi="Arial" w:cs="Arial"/>
                <w:b/>
                <w:bCs/>
                <w:color w:val="000000"/>
              </w:rPr>
              <w:t>Comment*</w:t>
            </w:r>
          </w:p>
        </w:tc>
      </w:tr>
      <w:tr w:rsidR="00FE5A78" w14:paraId="316C0CDA" w14:textId="77777777" w:rsidTr="004D1959">
        <w:tc>
          <w:tcPr>
            <w:tcW w:w="141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E5E5507" w14:textId="149174D8" w:rsidR="00FE5A78" w:rsidRDefault="00711298">
            <w:pPr>
              <w:widowControl w:val="0"/>
              <w:autoSpaceDE w:val="0"/>
              <w:autoSpaceDN w:val="0"/>
              <w:adjustRightInd w:val="0"/>
              <w:spacing w:after="180" w:line="240" w:lineRule="auto"/>
              <w:ind w:left="118"/>
              <w:rPr>
                <w:rFonts w:ascii="Arial" w:hAnsi="Arial" w:cs="Arial"/>
                <w:sz w:val="24"/>
                <w:szCs w:val="24"/>
              </w:rPr>
            </w:pPr>
            <w:r>
              <w:rPr>
                <w:rFonts w:ascii="Arial" w:hAnsi="Arial" w:cs="Arial"/>
                <w:color w:val="000000"/>
              </w:rPr>
              <w:t xml:space="preserve">The Contractor shall submit successful completions of the </w:t>
            </w:r>
            <w:r w:rsidR="00774C28">
              <w:rPr>
                <w:rFonts w:ascii="Arial" w:hAnsi="Arial" w:cs="Arial"/>
                <w:color w:val="000000"/>
              </w:rPr>
              <w:t>Authority</w:t>
            </w:r>
            <w:r>
              <w:rPr>
                <w:rFonts w:ascii="Arial" w:hAnsi="Arial" w:cs="Arial"/>
                <w:color w:val="000000"/>
              </w:rPr>
              <w:t xml:space="preserve"> claim forms to Disclosure and Barring England and Wales within 48 Hours of receipt.</w:t>
            </w: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63F0DD72" w14:textId="0B95BAEC" w:rsidR="00FE5A78" w:rsidRDefault="00FE5A78">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rPr>
              <w:t xml:space="preserve">Good*: </w:t>
            </w:r>
            <w:r w:rsidR="00FD2AC6">
              <w:rPr>
                <w:rFonts w:ascii="Arial" w:hAnsi="Arial" w:cs="Arial"/>
                <w:color w:val="000000"/>
              </w:rPr>
              <w:t>&gt;</w:t>
            </w:r>
            <w:r w:rsidR="004D1959">
              <w:rPr>
                <w:rFonts w:ascii="Arial" w:hAnsi="Arial" w:cs="Arial"/>
                <w:color w:val="000000"/>
              </w:rPr>
              <w:t>95%</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A6C5627" w14:textId="092D26AA" w:rsidR="00FE5A78" w:rsidRDefault="004D1959">
            <w:pPr>
              <w:widowControl w:val="0"/>
              <w:autoSpaceDE w:val="0"/>
              <w:autoSpaceDN w:val="0"/>
              <w:adjustRightInd w:val="0"/>
              <w:spacing w:after="180" w:line="240" w:lineRule="auto"/>
              <w:ind w:left="136"/>
              <w:jc w:val="center"/>
              <w:rPr>
                <w:rFonts w:ascii="Arial" w:hAnsi="Arial" w:cs="Arial"/>
                <w:sz w:val="24"/>
                <w:szCs w:val="24"/>
              </w:rPr>
            </w:pPr>
            <w:r>
              <w:rPr>
                <w:rFonts w:ascii="Arial" w:hAnsi="Arial" w:cs="Arial"/>
                <w:color w:val="000000"/>
              </w:rPr>
              <w:t>Quarterly</w:t>
            </w:r>
          </w:p>
        </w:tc>
        <w:tc>
          <w:tcPr>
            <w:tcW w:w="127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931D3B0" w14:textId="77BF9858" w:rsidR="00FE5A78" w:rsidRDefault="00FE5A78">
            <w:pPr>
              <w:widowControl w:val="0"/>
              <w:autoSpaceDE w:val="0"/>
              <w:autoSpaceDN w:val="0"/>
              <w:adjustRightInd w:val="0"/>
              <w:spacing w:after="180" w:line="240" w:lineRule="auto"/>
              <w:ind w:left="135"/>
              <w:jc w:val="center"/>
              <w:rPr>
                <w:rFonts w:ascii="Arial" w:hAnsi="Arial" w:cs="Arial"/>
                <w:sz w:val="24"/>
                <w:szCs w:val="24"/>
              </w:rPr>
            </w:pPr>
            <w:r>
              <w:rPr>
                <w:rFonts w:ascii="Arial" w:hAnsi="Arial" w:cs="Arial"/>
                <w:color w:val="000000"/>
              </w:rPr>
              <w:t xml:space="preserve">     </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792BF49" w14:textId="77777777" w:rsidR="00FE5A78" w:rsidRDefault="00FE5A78">
            <w:pPr>
              <w:widowControl w:val="0"/>
              <w:autoSpaceDE w:val="0"/>
              <w:autoSpaceDN w:val="0"/>
              <w:adjustRightInd w:val="0"/>
              <w:spacing w:after="180" w:line="240" w:lineRule="auto"/>
              <w:ind w:left="132"/>
              <w:jc w:val="center"/>
              <w:rPr>
                <w:rFonts w:ascii="Arial" w:hAnsi="Arial" w:cs="Arial"/>
                <w:sz w:val="24"/>
                <w:szCs w:val="24"/>
              </w:rPr>
            </w:pPr>
            <w:r>
              <w:rPr>
                <w:rFonts w:ascii="Arial" w:hAnsi="Arial" w:cs="Arial"/>
                <w:color w:val="000000"/>
              </w:rPr>
              <w:t>[        ]</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3C11DC6" w14:textId="77777777" w:rsidR="00FE5A78" w:rsidRDefault="00FE5A78">
            <w:pPr>
              <w:widowControl w:val="0"/>
              <w:autoSpaceDE w:val="0"/>
              <w:autoSpaceDN w:val="0"/>
              <w:adjustRightInd w:val="0"/>
              <w:spacing w:after="180" w:line="240" w:lineRule="auto"/>
              <w:ind w:left="133"/>
              <w:jc w:val="center"/>
              <w:rPr>
                <w:rFonts w:ascii="Arial" w:hAnsi="Arial" w:cs="Arial"/>
                <w:sz w:val="24"/>
                <w:szCs w:val="24"/>
              </w:rPr>
            </w:pPr>
            <w:r>
              <w:rPr>
                <w:rFonts w:ascii="Arial" w:hAnsi="Arial" w:cs="Arial"/>
                <w:color w:val="000000"/>
              </w:rPr>
              <w:t>[        ]</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2A00EFE" w14:textId="77777777" w:rsidR="00FE5A78" w:rsidRDefault="00FE5A78">
            <w:pPr>
              <w:widowControl w:val="0"/>
              <w:autoSpaceDE w:val="0"/>
              <w:autoSpaceDN w:val="0"/>
              <w:adjustRightInd w:val="0"/>
              <w:spacing w:after="180" w:line="240" w:lineRule="auto"/>
              <w:ind w:left="125"/>
              <w:rPr>
                <w:rFonts w:ascii="Arial" w:hAnsi="Arial" w:cs="Arial"/>
                <w:sz w:val="24"/>
                <w:szCs w:val="24"/>
              </w:rPr>
            </w:pPr>
            <w:r>
              <w:rPr>
                <w:rFonts w:ascii="Arial" w:hAnsi="Arial" w:cs="Arial"/>
                <w:color w:val="000000"/>
              </w:rPr>
              <w:t>[        ]</w:t>
            </w:r>
          </w:p>
        </w:tc>
      </w:tr>
      <w:tr w:rsidR="00FE5A78" w14:paraId="5DD7C82A" w14:textId="77777777" w:rsidTr="004D1959">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1935D439" w14:textId="77777777" w:rsidR="00FE5A78" w:rsidRDefault="00FE5A78">
            <w:pPr>
              <w:widowControl w:val="0"/>
              <w:autoSpaceDE w:val="0"/>
              <w:autoSpaceDN w:val="0"/>
              <w:adjustRightInd w:val="0"/>
              <w:spacing w:after="0" w:line="240" w:lineRule="auto"/>
              <w:rPr>
                <w:rFonts w:ascii="Arial" w:hAnsi="Arial" w:cs="Arial"/>
                <w:sz w:val="24"/>
                <w:szCs w:val="24"/>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411B5E0E" w14:textId="518CBFB3" w:rsidR="00FE5A78" w:rsidRDefault="00FE5A78">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rPr>
              <w:t>Approaching Target:</w:t>
            </w:r>
            <w:r w:rsidR="004D1959">
              <w:rPr>
                <w:rFonts w:ascii="Arial" w:hAnsi="Arial" w:cs="Arial"/>
                <w:color w:val="000000"/>
              </w:rPr>
              <w:br/>
              <w:t xml:space="preserve"> 90-94.9%</w:t>
            </w: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51F426A3" w14:textId="77777777" w:rsidR="00FE5A78" w:rsidRDefault="00FE5A78">
            <w:pPr>
              <w:widowControl w:val="0"/>
              <w:autoSpaceDE w:val="0"/>
              <w:autoSpaceDN w:val="0"/>
              <w:adjustRightInd w:val="0"/>
              <w:spacing w:after="0" w:line="240" w:lineRule="auto"/>
              <w:rPr>
                <w:rFonts w:ascii="Arial" w:hAnsi="Arial" w:cs="Arial"/>
                <w:sz w:val="24"/>
                <w:szCs w:val="24"/>
              </w:rPr>
            </w:pPr>
          </w:p>
        </w:tc>
        <w:tc>
          <w:tcPr>
            <w:tcW w:w="1277" w:type="dxa"/>
            <w:vMerge/>
            <w:tcBorders>
              <w:top w:val="single" w:sz="8" w:space="0" w:color="000000"/>
              <w:left w:val="single" w:sz="8" w:space="0" w:color="000000"/>
              <w:bottom w:val="single" w:sz="8" w:space="0" w:color="000000"/>
              <w:right w:val="single" w:sz="8" w:space="0" w:color="000000"/>
            </w:tcBorders>
            <w:shd w:val="clear" w:color="auto" w:fill="FFFFFF"/>
          </w:tcPr>
          <w:p w14:paraId="1E7B161B" w14:textId="77777777" w:rsidR="00FE5A78" w:rsidRDefault="00FE5A78">
            <w:pPr>
              <w:widowControl w:val="0"/>
              <w:autoSpaceDE w:val="0"/>
              <w:autoSpaceDN w:val="0"/>
              <w:adjustRightInd w:val="0"/>
              <w:spacing w:after="0" w:line="240" w:lineRule="auto"/>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730BC9F2" w14:textId="77777777" w:rsidR="00FE5A78" w:rsidRDefault="00FE5A78">
            <w:pPr>
              <w:widowControl w:val="0"/>
              <w:autoSpaceDE w:val="0"/>
              <w:autoSpaceDN w:val="0"/>
              <w:adjustRightInd w:val="0"/>
              <w:spacing w:after="0" w:line="240" w:lineRule="auto"/>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264F3556" w14:textId="77777777" w:rsidR="00FE5A78" w:rsidRDefault="00FE5A78">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47BDF7C9" w14:textId="77777777" w:rsidR="00FE5A78" w:rsidRDefault="00FE5A78">
            <w:pPr>
              <w:widowControl w:val="0"/>
              <w:autoSpaceDE w:val="0"/>
              <w:autoSpaceDN w:val="0"/>
              <w:adjustRightInd w:val="0"/>
              <w:spacing w:after="0" w:line="240" w:lineRule="auto"/>
              <w:rPr>
                <w:rFonts w:ascii="Arial" w:hAnsi="Arial" w:cs="Arial"/>
                <w:sz w:val="24"/>
                <w:szCs w:val="24"/>
              </w:rPr>
            </w:pPr>
          </w:p>
        </w:tc>
      </w:tr>
      <w:tr w:rsidR="00FE5A78" w14:paraId="6EE89C5D" w14:textId="77777777" w:rsidTr="004D1959">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3A26CD8C" w14:textId="77777777" w:rsidR="00FE5A78" w:rsidRDefault="00FE5A78">
            <w:pPr>
              <w:widowControl w:val="0"/>
              <w:autoSpaceDE w:val="0"/>
              <w:autoSpaceDN w:val="0"/>
              <w:adjustRightInd w:val="0"/>
              <w:spacing w:after="0" w:line="240" w:lineRule="auto"/>
              <w:rPr>
                <w:rFonts w:ascii="Arial" w:hAnsi="Arial" w:cs="Arial"/>
                <w:sz w:val="24"/>
                <w:szCs w:val="24"/>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7DA848F9" w14:textId="45C5D517" w:rsidR="00FE5A78" w:rsidRDefault="00FE5A78">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rPr>
              <w:t>Requires Improvement:</w:t>
            </w:r>
            <w:r w:rsidR="004D1959">
              <w:rPr>
                <w:rFonts w:ascii="Arial" w:hAnsi="Arial" w:cs="Arial"/>
                <w:color w:val="000000"/>
              </w:rPr>
              <w:t xml:space="preserve"> 85-89.9 %</w:t>
            </w: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3C0485D9" w14:textId="77777777" w:rsidR="00FE5A78" w:rsidRDefault="00FE5A78">
            <w:pPr>
              <w:widowControl w:val="0"/>
              <w:autoSpaceDE w:val="0"/>
              <w:autoSpaceDN w:val="0"/>
              <w:adjustRightInd w:val="0"/>
              <w:spacing w:after="0" w:line="240" w:lineRule="auto"/>
              <w:rPr>
                <w:rFonts w:ascii="Arial" w:hAnsi="Arial" w:cs="Arial"/>
                <w:sz w:val="24"/>
                <w:szCs w:val="24"/>
              </w:rPr>
            </w:pPr>
          </w:p>
        </w:tc>
        <w:tc>
          <w:tcPr>
            <w:tcW w:w="1277" w:type="dxa"/>
            <w:vMerge/>
            <w:tcBorders>
              <w:top w:val="single" w:sz="8" w:space="0" w:color="000000"/>
              <w:left w:val="single" w:sz="8" w:space="0" w:color="000000"/>
              <w:bottom w:val="single" w:sz="8" w:space="0" w:color="000000"/>
              <w:right w:val="single" w:sz="8" w:space="0" w:color="000000"/>
            </w:tcBorders>
            <w:shd w:val="clear" w:color="auto" w:fill="FFFFFF"/>
          </w:tcPr>
          <w:p w14:paraId="148FA662" w14:textId="77777777" w:rsidR="00FE5A78" w:rsidRDefault="00FE5A78">
            <w:pPr>
              <w:widowControl w:val="0"/>
              <w:autoSpaceDE w:val="0"/>
              <w:autoSpaceDN w:val="0"/>
              <w:adjustRightInd w:val="0"/>
              <w:spacing w:after="0" w:line="240" w:lineRule="auto"/>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65EEBB31" w14:textId="77777777" w:rsidR="00FE5A78" w:rsidRDefault="00FE5A78">
            <w:pPr>
              <w:widowControl w:val="0"/>
              <w:autoSpaceDE w:val="0"/>
              <w:autoSpaceDN w:val="0"/>
              <w:adjustRightInd w:val="0"/>
              <w:spacing w:after="0" w:line="240" w:lineRule="auto"/>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12902C7B" w14:textId="77777777" w:rsidR="00FE5A78" w:rsidRDefault="00FE5A78">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400730D1" w14:textId="77777777" w:rsidR="00FE5A78" w:rsidRDefault="00FE5A78">
            <w:pPr>
              <w:widowControl w:val="0"/>
              <w:autoSpaceDE w:val="0"/>
              <w:autoSpaceDN w:val="0"/>
              <w:adjustRightInd w:val="0"/>
              <w:spacing w:after="0" w:line="240" w:lineRule="auto"/>
              <w:rPr>
                <w:rFonts w:ascii="Arial" w:hAnsi="Arial" w:cs="Arial"/>
                <w:sz w:val="24"/>
                <w:szCs w:val="24"/>
              </w:rPr>
            </w:pPr>
          </w:p>
        </w:tc>
      </w:tr>
      <w:tr w:rsidR="00FE5A78" w14:paraId="565D0C49" w14:textId="77777777" w:rsidTr="004D1959">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6CC37ED7" w14:textId="77777777" w:rsidR="00FE5A78" w:rsidRDefault="00FE5A78">
            <w:pPr>
              <w:widowControl w:val="0"/>
              <w:autoSpaceDE w:val="0"/>
              <w:autoSpaceDN w:val="0"/>
              <w:adjustRightInd w:val="0"/>
              <w:spacing w:after="0" w:line="240" w:lineRule="auto"/>
              <w:rPr>
                <w:rFonts w:ascii="Arial" w:hAnsi="Arial" w:cs="Arial"/>
                <w:sz w:val="24"/>
                <w:szCs w:val="24"/>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22E5DD0B" w14:textId="5355878F" w:rsidR="00FE5A78" w:rsidRDefault="00FE5A78">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rPr>
              <w:t>Inadequate:</w:t>
            </w:r>
            <w:r w:rsidR="004D1959">
              <w:rPr>
                <w:rFonts w:ascii="Arial" w:hAnsi="Arial" w:cs="Arial"/>
                <w:color w:val="000000"/>
              </w:rPr>
              <w:br/>
              <w:t>&lt;84.9%</w:t>
            </w: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675DA7DD" w14:textId="77777777" w:rsidR="00FE5A78" w:rsidRDefault="00FE5A78">
            <w:pPr>
              <w:widowControl w:val="0"/>
              <w:autoSpaceDE w:val="0"/>
              <w:autoSpaceDN w:val="0"/>
              <w:adjustRightInd w:val="0"/>
              <w:spacing w:after="0" w:line="240" w:lineRule="auto"/>
              <w:rPr>
                <w:rFonts w:ascii="Arial" w:hAnsi="Arial" w:cs="Arial"/>
                <w:sz w:val="24"/>
                <w:szCs w:val="24"/>
              </w:rPr>
            </w:pPr>
          </w:p>
        </w:tc>
        <w:tc>
          <w:tcPr>
            <w:tcW w:w="1277" w:type="dxa"/>
            <w:vMerge/>
            <w:tcBorders>
              <w:top w:val="single" w:sz="8" w:space="0" w:color="000000"/>
              <w:left w:val="single" w:sz="8" w:space="0" w:color="000000"/>
              <w:bottom w:val="single" w:sz="8" w:space="0" w:color="000000"/>
              <w:right w:val="single" w:sz="8" w:space="0" w:color="000000"/>
            </w:tcBorders>
            <w:shd w:val="clear" w:color="auto" w:fill="FFFFFF"/>
          </w:tcPr>
          <w:p w14:paraId="0EFDC452" w14:textId="77777777" w:rsidR="00FE5A78" w:rsidRDefault="00FE5A78">
            <w:pPr>
              <w:widowControl w:val="0"/>
              <w:autoSpaceDE w:val="0"/>
              <w:autoSpaceDN w:val="0"/>
              <w:adjustRightInd w:val="0"/>
              <w:spacing w:after="0" w:line="240" w:lineRule="auto"/>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38613B02" w14:textId="77777777" w:rsidR="00FE5A78" w:rsidRDefault="00FE5A78">
            <w:pPr>
              <w:widowControl w:val="0"/>
              <w:autoSpaceDE w:val="0"/>
              <w:autoSpaceDN w:val="0"/>
              <w:adjustRightInd w:val="0"/>
              <w:spacing w:after="0" w:line="240" w:lineRule="auto"/>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05217E91" w14:textId="77777777" w:rsidR="00FE5A78" w:rsidRDefault="00FE5A78">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7101350C" w14:textId="77777777" w:rsidR="00FE5A78" w:rsidRDefault="00FE5A78">
            <w:pPr>
              <w:widowControl w:val="0"/>
              <w:autoSpaceDE w:val="0"/>
              <w:autoSpaceDN w:val="0"/>
              <w:adjustRightInd w:val="0"/>
              <w:spacing w:after="0" w:line="240" w:lineRule="auto"/>
              <w:rPr>
                <w:rFonts w:ascii="Arial" w:hAnsi="Arial" w:cs="Arial"/>
                <w:sz w:val="24"/>
                <w:szCs w:val="24"/>
              </w:rPr>
            </w:pPr>
          </w:p>
        </w:tc>
      </w:tr>
      <w:tr w:rsidR="004D1959" w14:paraId="67A6BAA3" w14:textId="77777777" w:rsidTr="004D1959">
        <w:tc>
          <w:tcPr>
            <w:tcW w:w="141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AAD4155" w14:textId="055AD85D" w:rsidR="004D1959" w:rsidRDefault="004D1959" w:rsidP="004D1959">
            <w:pPr>
              <w:widowControl w:val="0"/>
              <w:autoSpaceDE w:val="0"/>
              <w:autoSpaceDN w:val="0"/>
              <w:adjustRightInd w:val="0"/>
              <w:spacing w:after="180" w:line="240" w:lineRule="auto"/>
              <w:ind w:left="118"/>
              <w:rPr>
                <w:rFonts w:ascii="Arial" w:hAnsi="Arial" w:cs="Arial"/>
                <w:sz w:val="24"/>
                <w:szCs w:val="24"/>
              </w:rPr>
            </w:pPr>
            <w:r>
              <w:rPr>
                <w:rFonts w:ascii="Arial" w:hAnsi="Arial" w:cs="Arial"/>
                <w:color w:val="000000"/>
              </w:rPr>
              <w:t xml:space="preserve">Following the submission of a completed </w:t>
            </w:r>
            <w:r w:rsidR="00C55875">
              <w:rPr>
                <w:rFonts w:ascii="Arial" w:hAnsi="Arial" w:cs="Arial"/>
                <w:color w:val="000000"/>
              </w:rPr>
              <w:t>A</w:t>
            </w:r>
            <w:r>
              <w:rPr>
                <w:rFonts w:ascii="Arial" w:hAnsi="Arial" w:cs="Arial"/>
                <w:color w:val="000000"/>
              </w:rPr>
              <w:t>pplication form further requests for information from Disclosures for England and Wales must be forwarded to Defence Business Services Disclosure Team within 48 working hours.</w:t>
            </w: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73B03A89" w14:textId="078D594F" w:rsidR="004D1959" w:rsidRDefault="004D1959" w:rsidP="004D1959">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rPr>
              <w:t xml:space="preserve">Good*: </w:t>
            </w:r>
            <w:r w:rsidR="00FD2AC6">
              <w:rPr>
                <w:rFonts w:ascii="Arial" w:hAnsi="Arial" w:cs="Arial"/>
                <w:color w:val="000000"/>
              </w:rPr>
              <w:t>&gt;</w:t>
            </w:r>
            <w:r>
              <w:rPr>
                <w:rFonts w:ascii="Arial" w:hAnsi="Arial" w:cs="Arial"/>
                <w:color w:val="000000"/>
              </w:rPr>
              <w:t>95%</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AC27FBF" w14:textId="6568B38D" w:rsidR="004D1959" w:rsidRDefault="00170714" w:rsidP="004D1959">
            <w:pPr>
              <w:widowControl w:val="0"/>
              <w:autoSpaceDE w:val="0"/>
              <w:autoSpaceDN w:val="0"/>
              <w:adjustRightInd w:val="0"/>
              <w:spacing w:after="180" w:line="240" w:lineRule="auto"/>
              <w:ind w:left="136"/>
              <w:jc w:val="center"/>
              <w:rPr>
                <w:rFonts w:ascii="Arial" w:hAnsi="Arial" w:cs="Arial"/>
                <w:sz w:val="24"/>
                <w:szCs w:val="24"/>
              </w:rPr>
            </w:pPr>
            <w:r>
              <w:rPr>
                <w:rFonts w:ascii="Arial" w:hAnsi="Arial" w:cs="Arial"/>
                <w:color w:val="000000"/>
              </w:rPr>
              <w:t>Quarterly</w:t>
            </w:r>
          </w:p>
        </w:tc>
        <w:tc>
          <w:tcPr>
            <w:tcW w:w="127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2ABA478" w14:textId="77777777" w:rsidR="004D1959" w:rsidRDefault="004D1959" w:rsidP="004D1959">
            <w:pPr>
              <w:widowControl w:val="0"/>
              <w:autoSpaceDE w:val="0"/>
              <w:autoSpaceDN w:val="0"/>
              <w:adjustRightInd w:val="0"/>
              <w:spacing w:after="180" w:line="240" w:lineRule="auto"/>
              <w:ind w:left="135"/>
              <w:jc w:val="center"/>
              <w:rPr>
                <w:rFonts w:ascii="Arial" w:hAnsi="Arial" w:cs="Arial"/>
                <w:sz w:val="24"/>
                <w:szCs w:val="24"/>
              </w:rPr>
            </w:pPr>
            <w:r>
              <w:rPr>
                <w:rFonts w:ascii="Arial" w:hAnsi="Arial" w:cs="Arial"/>
                <w:color w:val="000000"/>
              </w:rPr>
              <w:t>[        ]</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DD16085" w14:textId="77777777" w:rsidR="004D1959" w:rsidRDefault="004D1959" w:rsidP="004D1959">
            <w:pPr>
              <w:widowControl w:val="0"/>
              <w:autoSpaceDE w:val="0"/>
              <w:autoSpaceDN w:val="0"/>
              <w:adjustRightInd w:val="0"/>
              <w:spacing w:after="180" w:line="240" w:lineRule="auto"/>
              <w:ind w:left="132"/>
              <w:jc w:val="center"/>
              <w:rPr>
                <w:rFonts w:ascii="Arial" w:hAnsi="Arial" w:cs="Arial"/>
                <w:sz w:val="24"/>
                <w:szCs w:val="24"/>
              </w:rPr>
            </w:pPr>
            <w:r>
              <w:rPr>
                <w:rFonts w:ascii="Arial" w:hAnsi="Arial" w:cs="Arial"/>
                <w:color w:val="000000"/>
              </w:rPr>
              <w:t>[        ]</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4708863" w14:textId="77777777" w:rsidR="004D1959" w:rsidRDefault="004D1959" w:rsidP="004D1959">
            <w:pPr>
              <w:widowControl w:val="0"/>
              <w:autoSpaceDE w:val="0"/>
              <w:autoSpaceDN w:val="0"/>
              <w:adjustRightInd w:val="0"/>
              <w:spacing w:after="180" w:line="240" w:lineRule="auto"/>
              <w:ind w:left="133"/>
              <w:jc w:val="center"/>
              <w:rPr>
                <w:rFonts w:ascii="Arial" w:hAnsi="Arial" w:cs="Arial"/>
                <w:sz w:val="24"/>
                <w:szCs w:val="24"/>
              </w:rPr>
            </w:pPr>
            <w:r>
              <w:rPr>
                <w:rFonts w:ascii="Arial" w:hAnsi="Arial" w:cs="Arial"/>
                <w:color w:val="000000"/>
              </w:rPr>
              <w:t>[        ]</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C2D0F09" w14:textId="77777777" w:rsidR="004D1959" w:rsidRDefault="004D1959" w:rsidP="004D1959">
            <w:pPr>
              <w:widowControl w:val="0"/>
              <w:autoSpaceDE w:val="0"/>
              <w:autoSpaceDN w:val="0"/>
              <w:adjustRightInd w:val="0"/>
              <w:spacing w:after="180" w:line="240" w:lineRule="auto"/>
              <w:ind w:left="125"/>
              <w:rPr>
                <w:rFonts w:ascii="Arial" w:hAnsi="Arial" w:cs="Arial"/>
                <w:sz w:val="24"/>
                <w:szCs w:val="24"/>
              </w:rPr>
            </w:pPr>
            <w:r>
              <w:rPr>
                <w:rFonts w:ascii="Arial" w:hAnsi="Arial" w:cs="Arial"/>
                <w:color w:val="000000"/>
              </w:rPr>
              <w:t>[        ]</w:t>
            </w:r>
          </w:p>
        </w:tc>
      </w:tr>
      <w:tr w:rsidR="004D1959" w14:paraId="2F1CC3D8" w14:textId="77777777" w:rsidTr="004D1959">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0252EE7D" w14:textId="77777777" w:rsidR="004D1959" w:rsidRDefault="004D1959" w:rsidP="004D1959">
            <w:pPr>
              <w:widowControl w:val="0"/>
              <w:autoSpaceDE w:val="0"/>
              <w:autoSpaceDN w:val="0"/>
              <w:adjustRightInd w:val="0"/>
              <w:spacing w:after="0" w:line="240" w:lineRule="auto"/>
              <w:rPr>
                <w:rFonts w:ascii="Arial" w:hAnsi="Arial" w:cs="Arial"/>
                <w:sz w:val="24"/>
                <w:szCs w:val="24"/>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4293DAC5" w14:textId="12EE29C1" w:rsidR="004D1959" w:rsidRDefault="004D1959" w:rsidP="004D1959">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rPr>
              <w:t>Approaching Target:</w:t>
            </w:r>
            <w:r>
              <w:rPr>
                <w:rFonts w:ascii="Arial" w:hAnsi="Arial" w:cs="Arial"/>
                <w:color w:val="000000"/>
              </w:rPr>
              <w:br/>
              <w:t xml:space="preserve"> 90-94.9%</w:t>
            </w: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3D3C9B99" w14:textId="77777777" w:rsidR="004D1959" w:rsidRDefault="004D1959" w:rsidP="004D1959">
            <w:pPr>
              <w:widowControl w:val="0"/>
              <w:autoSpaceDE w:val="0"/>
              <w:autoSpaceDN w:val="0"/>
              <w:adjustRightInd w:val="0"/>
              <w:spacing w:after="0" w:line="240" w:lineRule="auto"/>
              <w:rPr>
                <w:rFonts w:ascii="Arial" w:hAnsi="Arial" w:cs="Arial"/>
                <w:sz w:val="24"/>
                <w:szCs w:val="24"/>
              </w:rPr>
            </w:pPr>
          </w:p>
        </w:tc>
        <w:tc>
          <w:tcPr>
            <w:tcW w:w="1277" w:type="dxa"/>
            <w:vMerge/>
            <w:tcBorders>
              <w:top w:val="single" w:sz="8" w:space="0" w:color="000000"/>
              <w:left w:val="single" w:sz="8" w:space="0" w:color="000000"/>
              <w:bottom w:val="single" w:sz="8" w:space="0" w:color="000000"/>
              <w:right w:val="single" w:sz="8" w:space="0" w:color="000000"/>
            </w:tcBorders>
            <w:shd w:val="clear" w:color="auto" w:fill="FFFFFF"/>
          </w:tcPr>
          <w:p w14:paraId="592A19DE" w14:textId="77777777" w:rsidR="004D1959" w:rsidRDefault="004D1959" w:rsidP="004D1959">
            <w:pPr>
              <w:widowControl w:val="0"/>
              <w:autoSpaceDE w:val="0"/>
              <w:autoSpaceDN w:val="0"/>
              <w:adjustRightInd w:val="0"/>
              <w:spacing w:after="0" w:line="240" w:lineRule="auto"/>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3F2F38F5" w14:textId="77777777" w:rsidR="004D1959" w:rsidRDefault="004D1959" w:rsidP="004D1959">
            <w:pPr>
              <w:widowControl w:val="0"/>
              <w:autoSpaceDE w:val="0"/>
              <w:autoSpaceDN w:val="0"/>
              <w:adjustRightInd w:val="0"/>
              <w:spacing w:after="0" w:line="240" w:lineRule="auto"/>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11A8EAA5" w14:textId="77777777" w:rsidR="004D1959" w:rsidRDefault="004D1959" w:rsidP="004D1959">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183E750A" w14:textId="77777777" w:rsidR="004D1959" w:rsidRDefault="004D1959" w:rsidP="004D1959">
            <w:pPr>
              <w:widowControl w:val="0"/>
              <w:autoSpaceDE w:val="0"/>
              <w:autoSpaceDN w:val="0"/>
              <w:adjustRightInd w:val="0"/>
              <w:spacing w:after="0" w:line="240" w:lineRule="auto"/>
              <w:rPr>
                <w:rFonts w:ascii="Arial" w:hAnsi="Arial" w:cs="Arial"/>
                <w:sz w:val="24"/>
                <w:szCs w:val="24"/>
              </w:rPr>
            </w:pPr>
          </w:p>
        </w:tc>
      </w:tr>
      <w:tr w:rsidR="004D1959" w14:paraId="0D666E90" w14:textId="77777777" w:rsidTr="004D1959">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7D920CAF" w14:textId="77777777" w:rsidR="004D1959" w:rsidRDefault="004D1959" w:rsidP="004D1959">
            <w:pPr>
              <w:widowControl w:val="0"/>
              <w:autoSpaceDE w:val="0"/>
              <w:autoSpaceDN w:val="0"/>
              <w:adjustRightInd w:val="0"/>
              <w:spacing w:after="0" w:line="240" w:lineRule="auto"/>
              <w:rPr>
                <w:rFonts w:ascii="Arial" w:hAnsi="Arial" w:cs="Arial"/>
                <w:sz w:val="24"/>
                <w:szCs w:val="24"/>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66FD7FE5" w14:textId="725B4147" w:rsidR="004D1959" w:rsidRDefault="004D1959" w:rsidP="004D1959">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rPr>
              <w:t>Requires Improvement: 85-89.9 %</w:t>
            </w: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26206ACE" w14:textId="77777777" w:rsidR="004D1959" w:rsidRDefault="004D1959" w:rsidP="004D1959">
            <w:pPr>
              <w:widowControl w:val="0"/>
              <w:autoSpaceDE w:val="0"/>
              <w:autoSpaceDN w:val="0"/>
              <w:adjustRightInd w:val="0"/>
              <w:spacing w:after="0" w:line="240" w:lineRule="auto"/>
              <w:rPr>
                <w:rFonts w:ascii="Arial" w:hAnsi="Arial" w:cs="Arial"/>
                <w:sz w:val="24"/>
                <w:szCs w:val="24"/>
              </w:rPr>
            </w:pPr>
          </w:p>
        </w:tc>
        <w:tc>
          <w:tcPr>
            <w:tcW w:w="1277" w:type="dxa"/>
            <w:vMerge/>
            <w:tcBorders>
              <w:top w:val="single" w:sz="8" w:space="0" w:color="000000"/>
              <w:left w:val="single" w:sz="8" w:space="0" w:color="000000"/>
              <w:bottom w:val="single" w:sz="8" w:space="0" w:color="000000"/>
              <w:right w:val="single" w:sz="8" w:space="0" w:color="000000"/>
            </w:tcBorders>
            <w:shd w:val="clear" w:color="auto" w:fill="FFFFFF"/>
          </w:tcPr>
          <w:p w14:paraId="44AE28EB" w14:textId="77777777" w:rsidR="004D1959" w:rsidRDefault="004D1959" w:rsidP="004D1959">
            <w:pPr>
              <w:widowControl w:val="0"/>
              <w:autoSpaceDE w:val="0"/>
              <w:autoSpaceDN w:val="0"/>
              <w:adjustRightInd w:val="0"/>
              <w:spacing w:after="0" w:line="240" w:lineRule="auto"/>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68648F2B" w14:textId="77777777" w:rsidR="004D1959" w:rsidRDefault="004D1959" w:rsidP="004D1959">
            <w:pPr>
              <w:widowControl w:val="0"/>
              <w:autoSpaceDE w:val="0"/>
              <w:autoSpaceDN w:val="0"/>
              <w:adjustRightInd w:val="0"/>
              <w:spacing w:after="0" w:line="240" w:lineRule="auto"/>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74D54F9E" w14:textId="77777777" w:rsidR="004D1959" w:rsidRDefault="004D1959" w:rsidP="004D1959">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365C48ED" w14:textId="77777777" w:rsidR="004D1959" w:rsidRDefault="004D1959" w:rsidP="004D1959">
            <w:pPr>
              <w:widowControl w:val="0"/>
              <w:autoSpaceDE w:val="0"/>
              <w:autoSpaceDN w:val="0"/>
              <w:adjustRightInd w:val="0"/>
              <w:spacing w:after="0" w:line="240" w:lineRule="auto"/>
              <w:rPr>
                <w:rFonts w:ascii="Arial" w:hAnsi="Arial" w:cs="Arial"/>
                <w:sz w:val="24"/>
                <w:szCs w:val="24"/>
              </w:rPr>
            </w:pPr>
          </w:p>
        </w:tc>
      </w:tr>
      <w:tr w:rsidR="004D1959" w14:paraId="284C4339" w14:textId="77777777" w:rsidTr="004D1959">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2DAC4236" w14:textId="77777777" w:rsidR="004D1959" w:rsidRDefault="004D1959" w:rsidP="004D1959">
            <w:pPr>
              <w:widowControl w:val="0"/>
              <w:autoSpaceDE w:val="0"/>
              <w:autoSpaceDN w:val="0"/>
              <w:adjustRightInd w:val="0"/>
              <w:spacing w:after="0" w:line="240" w:lineRule="auto"/>
              <w:rPr>
                <w:rFonts w:ascii="Arial" w:hAnsi="Arial" w:cs="Arial"/>
                <w:sz w:val="24"/>
                <w:szCs w:val="24"/>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4474D86D" w14:textId="1CE90506" w:rsidR="004D1959" w:rsidRDefault="004D1959" w:rsidP="004D1959">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rPr>
              <w:t>Inadequate:</w:t>
            </w:r>
            <w:r>
              <w:rPr>
                <w:rFonts w:ascii="Arial" w:hAnsi="Arial" w:cs="Arial"/>
                <w:color w:val="000000"/>
              </w:rPr>
              <w:br/>
              <w:t>&lt;84.9%</w:t>
            </w: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519F9A06" w14:textId="77777777" w:rsidR="004D1959" w:rsidRDefault="004D1959" w:rsidP="004D1959">
            <w:pPr>
              <w:widowControl w:val="0"/>
              <w:autoSpaceDE w:val="0"/>
              <w:autoSpaceDN w:val="0"/>
              <w:adjustRightInd w:val="0"/>
              <w:spacing w:after="0" w:line="240" w:lineRule="auto"/>
              <w:rPr>
                <w:rFonts w:ascii="Arial" w:hAnsi="Arial" w:cs="Arial"/>
                <w:sz w:val="24"/>
                <w:szCs w:val="24"/>
              </w:rPr>
            </w:pPr>
          </w:p>
        </w:tc>
        <w:tc>
          <w:tcPr>
            <w:tcW w:w="1277" w:type="dxa"/>
            <w:vMerge/>
            <w:tcBorders>
              <w:top w:val="single" w:sz="8" w:space="0" w:color="000000"/>
              <w:left w:val="single" w:sz="8" w:space="0" w:color="000000"/>
              <w:bottom w:val="single" w:sz="8" w:space="0" w:color="000000"/>
              <w:right w:val="single" w:sz="8" w:space="0" w:color="000000"/>
            </w:tcBorders>
            <w:shd w:val="clear" w:color="auto" w:fill="FFFFFF"/>
          </w:tcPr>
          <w:p w14:paraId="72E4BC82" w14:textId="77777777" w:rsidR="004D1959" w:rsidRDefault="004D1959" w:rsidP="004D1959">
            <w:pPr>
              <w:widowControl w:val="0"/>
              <w:autoSpaceDE w:val="0"/>
              <w:autoSpaceDN w:val="0"/>
              <w:adjustRightInd w:val="0"/>
              <w:spacing w:after="0" w:line="240" w:lineRule="auto"/>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4C20A962" w14:textId="77777777" w:rsidR="004D1959" w:rsidRDefault="004D1959" w:rsidP="004D1959">
            <w:pPr>
              <w:widowControl w:val="0"/>
              <w:autoSpaceDE w:val="0"/>
              <w:autoSpaceDN w:val="0"/>
              <w:adjustRightInd w:val="0"/>
              <w:spacing w:after="0" w:line="240" w:lineRule="auto"/>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1C0EECA5" w14:textId="77777777" w:rsidR="004D1959" w:rsidRDefault="004D1959" w:rsidP="004D1959">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039939D5" w14:textId="77777777" w:rsidR="004D1959" w:rsidRDefault="004D1959" w:rsidP="004D1959">
            <w:pPr>
              <w:widowControl w:val="0"/>
              <w:autoSpaceDE w:val="0"/>
              <w:autoSpaceDN w:val="0"/>
              <w:adjustRightInd w:val="0"/>
              <w:spacing w:after="0" w:line="240" w:lineRule="auto"/>
              <w:rPr>
                <w:rFonts w:ascii="Arial" w:hAnsi="Arial" w:cs="Arial"/>
                <w:sz w:val="24"/>
                <w:szCs w:val="24"/>
              </w:rPr>
            </w:pPr>
          </w:p>
        </w:tc>
      </w:tr>
      <w:tr w:rsidR="004D1959" w14:paraId="38600230" w14:textId="77777777" w:rsidTr="004D1959">
        <w:tc>
          <w:tcPr>
            <w:tcW w:w="141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0BBA6F2" w14:textId="77777777" w:rsidR="004D1959" w:rsidRDefault="004D1959" w:rsidP="004D1959">
            <w:pPr>
              <w:widowControl w:val="0"/>
              <w:autoSpaceDE w:val="0"/>
              <w:autoSpaceDN w:val="0"/>
              <w:adjustRightInd w:val="0"/>
              <w:spacing w:after="180" w:line="240" w:lineRule="auto"/>
              <w:ind w:left="118"/>
              <w:rPr>
                <w:rFonts w:ascii="Arial" w:hAnsi="Arial" w:cs="Arial"/>
                <w:sz w:val="24"/>
                <w:szCs w:val="24"/>
              </w:rPr>
            </w:pPr>
            <w:r>
              <w:rPr>
                <w:rFonts w:ascii="Arial" w:hAnsi="Arial" w:cs="Arial"/>
                <w:color w:val="000000"/>
              </w:rPr>
              <w:t xml:space="preserve">The contractor shall return all e-decisions to the Defence Business </w:t>
            </w:r>
            <w:r>
              <w:rPr>
                <w:rFonts w:ascii="Arial" w:hAnsi="Arial" w:cs="Arial"/>
                <w:color w:val="000000"/>
              </w:rPr>
              <w:lastRenderedPageBreak/>
              <w:t>Services Disclosure Team following conformation of successful application with 48 working hours.</w:t>
            </w: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0A003F19" w14:textId="483D869B" w:rsidR="004D1959" w:rsidRDefault="004D1959" w:rsidP="004D1959">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rPr>
              <w:lastRenderedPageBreak/>
              <w:t xml:space="preserve">Good*: </w:t>
            </w:r>
            <w:r w:rsidR="00FD2AC6">
              <w:rPr>
                <w:rFonts w:ascii="Arial" w:hAnsi="Arial" w:cs="Arial"/>
                <w:color w:val="000000"/>
              </w:rPr>
              <w:t>&gt;</w:t>
            </w:r>
            <w:r>
              <w:rPr>
                <w:rFonts w:ascii="Arial" w:hAnsi="Arial" w:cs="Arial"/>
                <w:color w:val="000000"/>
              </w:rPr>
              <w:t>95%</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68169DD" w14:textId="55191D61" w:rsidR="004D1959" w:rsidRDefault="00170714" w:rsidP="004D1959">
            <w:pPr>
              <w:widowControl w:val="0"/>
              <w:autoSpaceDE w:val="0"/>
              <w:autoSpaceDN w:val="0"/>
              <w:adjustRightInd w:val="0"/>
              <w:spacing w:after="180" w:line="240" w:lineRule="auto"/>
              <w:ind w:left="136"/>
              <w:jc w:val="center"/>
              <w:rPr>
                <w:rFonts w:ascii="Arial" w:hAnsi="Arial" w:cs="Arial"/>
                <w:sz w:val="24"/>
                <w:szCs w:val="24"/>
              </w:rPr>
            </w:pPr>
            <w:r>
              <w:rPr>
                <w:rFonts w:ascii="Arial" w:hAnsi="Arial" w:cs="Arial"/>
                <w:color w:val="000000"/>
              </w:rPr>
              <w:t>Quarterly</w:t>
            </w:r>
          </w:p>
        </w:tc>
        <w:tc>
          <w:tcPr>
            <w:tcW w:w="127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DC71D92" w14:textId="77777777" w:rsidR="004D1959" w:rsidRDefault="004D1959" w:rsidP="004D1959">
            <w:pPr>
              <w:widowControl w:val="0"/>
              <w:autoSpaceDE w:val="0"/>
              <w:autoSpaceDN w:val="0"/>
              <w:adjustRightInd w:val="0"/>
              <w:spacing w:after="180" w:line="240" w:lineRule="auto"/>
              <w:ind w:left="135"/>
              <w:jc w:val="center"/>
              <w:rPr>
                <w:rFonts w:ascii="Arial" w:hAnsi="Arial" w:cs="Arial"/>
                <w:sz w:val="24"/>
                <w:szCs w:val="24"/>
              </w:rPr>
            </w:pPr>
            <w:r>
              <w:rPr>
                <w:rFonts w:ascii="Arial" w:hAnsi="Arial" w:cs="Arial"/>
                <w:color w:val="000000"/>
              </w:rPr>
              <w:t>[        ]</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AC66586" w14:textId="77777777" w:rsidR="004D1959" w:rsidRDefault="004D1959" w:rsidP="004D1959">
            <w:pPr>
              <w:widowControl w:val="0"/>
              <w:autoSpaceDE w:val="0"/>
              <w:autoSpaceDN w:val="0"/>
              <w:adjustRightInd w:val="0"/>
              <w:spacing w:after="180" w:line="240" w:lineRule="auto"/>
              <w:ind w:left="132"/>
              <w:jc w:val="center"/>
              <w:rPr>
                <w:rFonts w:ascii="Arial" w:hAnsi="Arial" w:cs="Arial"/>
                <w:sz w:val="24"/>
                <w:szCs w:val="24"/>
              </w:rPr>
            </w:pPr>
            <w:r>
              <w:rPr>
                <w:rFonts w:ascii="Arial" w:hAnsi="Arial" w:cs="Arial"/>
                <w:color w:val="000000"/>
              </w:rPr>
              <w:t>[        ]</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8318657" w14:textId="77777777" w:rsidR="004D1959" w:rsidRDefault="004D1959" w:rsidP="004D1959">
            <w:pPr>
              <w:widowControl w:val="0"/>
              <w:autoSpaceDE w:val="0"/>
              <w:autoSpaceDN w:val="0"/>
              <w:adjustRightInd w:val="0"/>
              <w:spacing w:after="180" w:line="240" w:lineRule="auto"/>
              <w:ind w:left="133"/>
              <w:jc w:val="center"/>
              <w:rPr>
                <w:rFonts w:ascii="Arial" w:hAnsi="Arial" w:cs="Arial"/>
                <w:sz w:val="24"/>
                <w:szCs w:val="24"/>
              </w:rPr>
            </w:pPr>
            <w:r>
              <w:rPr>
                <w:rFonts w:ascii="Arial" w:hAnsi="Arial" w:cs="Arial"/>
                <w:color w:val="000000"/>
              </w:rPr>
              <w:t>[        ]</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EFBAE72" w14:textId="77777777" w:rsidR="004D1959" w:rsidRDefault="004D1959" w:rsidP="004D1959">
            <w:pPr>
              <w:widowControl w:val="0"/>
              <w:autoSpaceDE w:val="0"/>
              <w:autoSpaceDN w:val="0"/>
              <w:adjustRightInd w:val="0"/>
              <w:spacing w:after="180" w:line="240" w:lineRule="auto"/>
              <w:ind w:left="125"/>
              <w:rPr>
                <w:rFonts w:ascii="Arial" w:hAnsi="Arial" w:cs="Arial"/>
                <w:sz w:val="24"/>
                <w:szCs w:val="24"/>
              </w:rPr>
            </w:pPr>
            <w:r>
              <w:rPr>
                <w:rFonts w:ascii="Arial" w:hAnsi="Arial" w:cs="Arial"/>
                <w:color w:val="000000"/>
              </w:rPr>
              <w:t>[        ]</w:t>
            </w:r>
          </w:p>
        </w:tc>
      </w:tr>
      <w:tr w:rsidR="004D1959" w14:paraId="4AB5F0EB" w14:textId="77777777" w:rsidTr="004D1959">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5640BCCF" w14:textId="77777777" w:rsidR="004D1959" w:rsidRDefault="004D1959" w:rsidP="004D1959">
            <w:pPr>
              <w:widowControl w:val="0"/>
              <w:autoSpaceDE w:val="0"/>
              <w:autoSpaceDN w:val="0"/>
              <w:adjustRightInd w:val="0"/>
              <w:spacing w:after="0" w:line="240" w:lineRule="auto"/>
              <w:rPr>
                <w:rFonts w:ascii="Arial" w:hAnsi="Arial" w:cs="Arial"/>
                <w:sz w:val="24"/>
                <w:szCs w:val="24"/>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0C983515" w14:textId="08DCA5DE" w:rsidR="004D1959" w:rsidRDefault="004D1959" w:rsidP="004D1959">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rPr>
              <w:t>Approaching Target:</w:t>
            </w:r>
            <w:r>
              <w:rPr>
                <w:rFonts w:ascii="Arial" w:hAnsi="Arial" w:cs="Arial"/>
                <w:color w:val="000000"/>
              </w:rPr>
              <w:br/>
              <w:t xml:space="preserve"> 90-94.9%</w:t>
            </w: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46391EFA" w14:textId="77777777" w:rsidR="004D1959" w:rsidRDefault="004D1959" w:rsidP="004D1959">
            <w:pPr>
              <w:widowControl w:val="0"/>
              <w:autoSpaceDE w:val="0"/>
              <w:autoSpaceDN w:val="0"/>
              <w:adjustRightInd w:val="0"/>
              <w:spacing w:after="0" w:line="240" w:lineRule="auto"/>
              <w:rPr>
                <w:rFonts w:ascii="Arial" w:hAnsi="Arial" w:cs="Arial"/>
                <w:sz w:val="24"/>
                <w:szCs w:val="24"/>
              </w:rPr>
            </w:pPr>
          </w:p>
        </w:tc>
        <w:tc>
          <w:tcPr>
            <w:tcW w:w="1277" w:type="dxa"/>
            <w:vMerge/>
            <w:tcBorders>
              <w:top w:val="single" w:sz="8" w:space="0" w:color="000000"/>
              <w:left w:val="single" w:sz="8" w:space="0" w:color="000000"/>
              <w:bottom w:val="single" w:sz="8" w:space="0" w:color="000000"/>
              <w:right w:val="single" w:sz="8" w:space="0" w:color="000000"/>
            </w:tcBorders>
            <w:shd w:val="clear" w:color="auto" w:fill="FFFFFF"/>
          </w:tcPr>
          <w:p w14:paraId="18662714" w14:textId="77777777" w:rsidR="004D1959" w:rsidRDefault="004D1959" w:rsidP="004D1959">
            <w:pPr>
              <w:widowControl w:val="0"/>
              <w:autoSpaceDE w:val="0"/>
              <w:autoSpaceDN w:val="0"/>
              <w:adjustRightInd w:val="0"/>
              <w:spacing w:after="0" w:line="240" w:lineRule="auto"/>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21F5DDF8" w14:textId="77777777" w:rsidR="004D1959" w:rsidRDefault="004D1959" w:rsidP="004D1959">
            <w:pPr>
              <w:widowControl w:val="0"/>
              <w:autoSpaceDE w:val="0"/>
              <w:autoSpaceDN w:val="0"/>
              <w:adjustRightInd w:val="0"/>
              <w:spacing w:after="0" w:line="240" w:lineRule="auto"/>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7051334E" w14:textId="77777777" w:rsidR="004D1959" w:rsidRDefault="004D1959" w:rsidP="004D1959">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762A2AB9" w14:textId="77777777" w:rsidR="004D1959" w:rsidRDefault="004D1959" w:rsidP="004D1959">
            <w:pPr>
              <w:widowControl w:val="0"/>
              <w:autoSpaceDE w:val="0"/>
              <w:autoSpaceDN w:val="0"/>
              <w:adjustRightInd w:val="0"/>
              <w:spacing w:after="0" w:line="240" w:lineRule="auto"/>
              <w:rPr>
                <w:rFonts w:ascii="Arial" w:hAnsi="Arial" w:cs="Arial"/>
                <w:sz w:val="24"/>
                <w:szCs w:val="24"/>
              </w:rPr>
            </w:pPr>
          </w:p>
        </w:tc>
      </w:tr>
      <w:tr w:rsidR="004D1959" w14:paraId="0D617AB1" w14:textId="77777777" w:rsidTr="004D1959">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40E84EFF" w14:textId="77777777" w:rsidR="004D1959" w:rsidRDefault="004D1959" w:rsidP="004D1959">
            <w:pPr>
              <w:widowControl w:val="0"/>
              <w:autoSpaceDE w:val="0"/>
              <w:autoSpaceDN w:val="0"/>
              <w:adjustRightInd w:val="0"/>
              <w:spacing w:after="0" w:line="240" w:lineRule="auto"/>
              <w:rPr>
                <w:rFonts w:ascii="Arial" w:hAnsi="Arial" w:cs="Arial"/>
                <w:sz w:val="24"/>
                <w:szCs w:val="24"/>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2B2B6E7F" w14:textId="46A87F82" w:rsidR="004D1959" w:rsidRDefault="004D1959" w:rsidP="004D1959">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rPr>
              <w:t>Requires Improvement: 85-</w:t>
            </w:r>
            <w:r>
              <w:rPr>
                <w:rFonts w:ascii="Arial" w:hAnsi="Arial" w:cs="Arial"/>
                <w:color w:val="000000"/>
              </w:rPr>
              <w:lastRenderedPageBreak/>
              <w:t>89.9 %</w:t>
            </w: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3C3ABA28" w14:textId="77777777" w:rsidR="004D1959" w:rsidRDefault="004D1959" w:rsidP="004D1959">
            <w:pPr>
              <w:widowControl w:val="0"/>
              <w:autoSpaceDE w:val="0"/>
              <w:autoSpaceDN w:val="0"/>
              <w:adjustRightInd w:val="0"/>
              <w:spacing w:after="0" w:line="240" w:lineRule="auto"/>
              <w:rPr>
                <w:rFonts w:ascii="Arial" w:hAnsi="Arial" w:cs="Arial"/>
                <w:sz w:val="24"/>
                <w:szCs w:val="24"/>
              </w:rPr>
            </w:pPr>
          </w:p>
        </w:tc>
        <w:tc>
          <w:tcPr>
            <w:tcW w:w="1277" w:type="dxa"/>
            <w:vMerge/>
            <w:tcBorders>
              <w:top w:val="single" w:sz="8" w:space="0" w:color="000000"/>
              <w:left w:val="single" w:sz="8" w:space="0" w:color="000000"/>
              <w:bottom w:val="single" w:sz="8" w:space="0" w:color="000000"/>
              <w:right w:val="single" w:sz="8" w:space="0" w:color="000000"/>
            </w:tcBorders>
            <w:shd w:val="clear" w:color="auto" w:fill="FFFFFF"/>
          </w:tcPr>
          <w:p w14:paraId="340456F7" w14:textId="77777777" w:rsidR="004D1959" w:rsidRDefault="004D1959" w:rsidP="004D1959">
            <w:pPr>
              <w:widowControl w:val="0"/>
              <w:autoSpaceDE w:val="0"/>
              <w:autoSpaceDN w:val="0"/>
              <w:adjustRightInd w:val="0"/>
              <w:spacing w:after="0" w:line="240" w:lineRule="auto"/>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258911AE" w14:textId="77777777" w:rsidR="004D1959" w:rsidRDefault="004D1959" w:rsidP="004D1959">
            <w:pPr>
              <w:widowControl w:val="0"/>
              <w:autoSpaceDE w:val="0"/>
              <w:autoSpaceDN w:val="0"/>
              <w:adjustRightInd w:val="0"/>
              <w:spacing w:after="0" w:line="240" w:lineRule="auto"/>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167812C9" w14:textId="77777777" w:rsidR="004D1959" w:rsidRDefault="004D1959" w:rsidP="004D1959">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177562F1" w14:textId="77777777" w:rsidR="004D1959" w:rsidRDefault="004D1959" w:rsidP="004D1959">
            <w:pPr>
              <w:widowControl w:val="0"/>
              <w:autoSpaceDE w:val="0"/>
              <w:autoSpaceDN w:val="0"/>
              <w:adjustRightInd w:val="0"/>
              <w:spacing w:after="0" w:line="240" w:lineRule="auto"/>
              <w:rPr>
                <w:rFonts w:ascii="Arial" w:hAnsi="Arial" w:cs="Arial"/>
                <w:sz w:val="24"/>
                <w:szCs w:val="24"/>
              </w:rPr>
            </w:pPr>
          </w:p>
        </w:tc>
      </w:tr>
      <w:tr w:rsidR="004D1959" w14:paraId="1448BDCB" w14:textId="77777777" w:rsidTr="00C50A6F">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6FAC822F" w14:textId="77777777" w:rsidR="004D1959" w:rsidRDefault="004D1959" w:rsidP="004D1959">
            <w:pPr>
              <w:widowControl w:val="0"/>
              <w:autoSpaceDE w:val="0"/>
              <w:autoSpaceDN w:val="0"/>
              <w:adjustRightInd w:val="0"/>
              <w:spacing w:after="0" w:line="240" w:lineRule="auto"/>
              <w:rPr>
                <w:rFonts w:ascii="Arial" w:hAnsi="Arial" w:cs="Arial"/>
                <w:sz w:val="24"/>
                <w:szCs w:val="24"/>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480B3385" w14:textId="64020FC4" w:rsidR="004D1959" w:rsidRDefault="004D1959" w:rsidP="004D1959">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rPr>
              <w:t>Inadequate:</w:t>
            </w:r>
            <w:r>
              <w:rPr>
                <w:rFonts w:ascii="Arial" w:hAnsi="Arial" w:cs="Arial"/>
                <w:color w:val="000000"/>
              </w:rPr>
              <w:br/>
              <w:t>&lt;84.9%</w:t>
            </w: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70C44543" w14:textId="77777777" w:rsidR="004D1959" w:rsidRDefault="004D1959" w:rsidP="004D1959">
            <w:pPr>
              <w:widowControl w:val="0"/>
              <w:autoSpaceDE w:val="0"/>
              <w:autoSpaceDN w:val="0"/>
              <w:adjustRightInd w:val="0"/>
              <w:spacing w:after="0" w:line="240" w:lineRule="auto"/>
              <w:rPr>
                <w:rFonts w:ascii="Arial" w:hAnsi="Arial" w:cs="Arial"/>
                <w:sz w:val="24"/>
                <w:szCs w:val="24"/>
              </w:rPr>
            </w:pPr>
          </w:p>
        </w:tc>
        <w:tc>
          <w:tcPr>
            <w:tcW w:w="1277" w:type="dxa"/>
            <w:vMerge/>
            <w:tcBorders>
              <w:top w:val="single" w:sz="8" w:space="0" w:color="000000"/>
              <w:left w:val="single" w:sz="8" w:space="0" w:color="000000"/>
              <w:bottom w:val="single" w:sz="8" w:space="0" w:color="000000"/>
              <w:right w:val="single" w:sz="8" w:space="0" w:color="000000"/>
            </w:tcBorders>
            <w:shd w:val="clear" w:color="auto" w:fill="FFFFFF"/>
          </w:tcPr>
          <w:p w14:paraId="34A21446" w14:textId="77777777" w:rsidR="004D1959" w:rsidRDefault="004D1959" w:rsidP="004D1959">
            <w:pPr>
              <w:widowControl w:val="0"/>
              <w:autoSpaceDE w:val="0"/>
              <w:autoSpaceDN w:val="0"/>
              <w:adjustRightInd w:val="0"/>
              <w:spacing w:after="0" w:line="240" w:lineRule="auto"/>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48F0A1DD" w14:textId="77777777" w:rsidR="004D1959" w:rsidRDefault="004D1959" w:rsidP="004D1959">
            <w:pPr>
              <w:widowControl w:val="0"/>
              <w:autoSpaceDE w:val="0"/>
              <w:autoSpaceDN w:val="0"/>
              <w:adjustRightInd w:val="0"/>
              <w:spacing w:after="0" w:line="240" w:lineRule="auto"/>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527E6C5B" w14:textId="77777777" w:rsidR="004D1959" w:rsidRDefault="004D1959" w:rsidP="004D1959">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570FCD6D" w14:textId="77777777" w:rsidR="004D1959" w:rsidRDefault="004D1959" w:rsidP="004D1959">
            <w:pPr>
              <w:widowControl w:val="0"/>
              <w:autoSpaceDE w:val="0"/>
              <w:autoSpaceDN w:val="0"/>
              <w:adjustRightInd w:val="0"/>
              <w:spacing w:after="0" w:line="240" w:lineRule="auto"/>
              <w:rPr>
                <w:rFonts w:ascii="Arial" w:hAnsi="Arial" w:cs="Arial"/>
                <w:sz w:val="24"/>
                <w:szCs w:val="24"/>
              </w:rPr>
            </w:pPr>
          </w:p>
        </w:tc>
      </w:tr>
      <w:tr w:rsidR="00C50A6F" w14:paraId="3C370752" w14:textId="77777777" w:rsidTr="00C50A6F">
        <w:trPr>
          <w:trHeight w:val="3975"/>
        </w:trPr>
        <w:tc>
          <w:tcPr>
            <w:tcW w:w="1413" w:type="dxa"/>
            <w:tcBorders>
              <w:top w:val="single" w:sz="8" w:space="0" w:color="000000"/>
              <w:left w:val="single" w:sz="8" w:space="0" w:color="000000"/>
              <w:bottom w:val="single" w:sz="4" w:space="0" w:color="auto"/>
              <w:right w:val="single" w:sz="8" w:space="0" w:color="000000"/>
            </w:tcBorders>
            <w:shd w:val="clear" w:color="auto" w:fill="FFFFFF"/>
          </w:tcPr>
          <w:p w14:paraId="45A5DD80" w14:textId="3F0B0E68" w:rsidR="00C50A6F" w:rsidRDefault="00C50A6F" w:rsidP="004D1959">
            <w:pPr>
              <w:widowControl w:val="0"/>
              <w:autoSpaceDE w:val="0"/>
              <w:autoSpaceDN w:val="0"/>
              <w:adjustRightInd w:val="0"/>
              <w:spacing w:after="180" w:line="240" w:lineRule="auto"/>
              <w:ind w:left="118"/>
              <w:rPr>
                <w:rFonts w:ascii="Arial" w:hAnsi="Arial" w:cs="Arial"/>
                <w:sz w:val="24"/>
                <w:szCs w:val="24"/>
              </w:rPr>
            </w:pPr>
            <w:r>
              <w:rPr>
                <w:rFonts w:ascii="Arial" w:hAnsi="Arial" w:cs="Arial"/>
                <w:color w:val="000000"/>
              </w:rPr>
              <w:t>On a quarterly basis the Contractor will provide evidence that they have met all Social Value        propositions as presented in their tender submission.</w:t>
            </w:r>
          </w:p>
        </w:tc>
        <w:tc>
          <w:tcPr>
            <w:tcW w:w="2125" w:type="dxa"/>
            <w:tcBorders>
              <w:top w:val="single" w:sz="8" w:space="0" w:color="000000"/>
              <w:left w:val="single" w:sz="8" w:space="0" w:color="000000"/>
              <w:bottom w:val="single" w:sz="4" w:space="0" w:color="auto"/>
              <w:right w:val="single" w:sz="8" w:space="0" w:color="000000"/>
            </w:tcBorders>
            <w:shd w:val="clear" w:color="auto" w:fill="FFFFFF"/>
          </w:tcPr>
          <w:p w14:paraId="072F5FA7" w14:textId="2EF81BDB" w:rsidR="00C50A6F" w:rsidRPr="00C50A6F" w:rsidRDefault="00C50A6F" w:rsidP="004D1959">
            <w:pPr>
              <w:widowControl w:val="0"/>
              <w:autoSpaceDE w:val="0"/>
              <w:autoSpaceDN w:val="0"/>
              <w:adjustRightInd w:val="0"/>
              <w:spacing w:after="180" w:line="240" w:lineRule="auto"/>
              <w:ind w:left="131"/>
              <w:rPr>
                <w:rFonts w:ascii="Arial" w:hAnsi="Arial" w:cs="Arial"/>
              </w:rPr>
            </w:pPr>
            <w:r w:rsidRPr="00C50A6F">
              <w:rPr>
                <w:rFonts w:ascii="Arial" w:hAnsi="Arial" w:cs="Arial"/>
              </w:rPr>
              <w:t>100%</w:t>
            </w:r>
          </w:p>
        </w:tc>
        <w:tc>
          <w:tcPr>
            <w:tcW w:w="1559" w:type="dxa"/>
            <w:tcBorders>
              <w:top w:val="single" w:sz="8" w:space="0" w:color="000000"/>
              <w:left w:val="single" w:sz="8" w:space="0" w:color="000000"/>
              <w:bottom w:val="single" w:sz="4" w:space="0" w:color="auto"/>
              <w:right w:val="single" w:sz="8" w:space="0" w:color="000000"/>
            </w:tcBorders>
            <w:shd w:val="clear" w:color="auto" w:fill="FFFFFF"/>
          </w:tcPr>
          <w:p w14:paraId="3F754F94" w14:textId="14FCA9DD" w:rsidR="00C50A6F" w:rsidRDefault="00C50A6F" w:rsidP="004D1959">
            <w:pPr>
              <w:widowControl w:val="0"/>
              <w:autoSpaceDE w:val="0"/>
              <w:autoSpaceDN w:val="0"/>
              <w:adjustRightInd w:val="0"/>
              <w:spacing w:after="180" w:line="240" w:lineRule="auto"/>
              <w:ind w:left="136"/>
              <w:jc w:val="center"/>
              <w:rPr>
                <w:rFonts w:ascii="Arial" w:hAnsi="Arial" w:cs="Arial"/>
                <w:sz w:val="24"/>
                <w:szCs w:val="24"/>
              </w:rPr>
            </w:pPr>
            <w:r>
              <w:rPr>
                <w:rFonts w:ascii="Arial" w:hAnsi="Arial" w:cs="Arial"/>
                <w:color w:val="000000"/>
              </w:rPr>
              <w:t>Quarterly</w:t>
            </w:r>
          </w:p>
        </w:tc>
        <w:tc>
          <w:tcPr>
            <w:tcW w:w="1277" w:type="dxa"/>
            <w:tcBorders>
              <w:top w:val="single" w:sz="8" w:space="0" w:color="000000"/>
              <w:left w:val="single" w:sz="8" w:space="0" w:color="000000"/>
              <w:bottom w:val="single" w:sz="4" w:space="0" w:color="auto"/>
              <w:right w:val="single" w:sz="8" w:space="0" w:color="000000"/>
            </w:tcBorders>
            <w:shd w:val="clear" w:color="auto" w:fill="FFFFFF"/>
          </w:tcPr>
          <w:p w14:paraId="127AA64D" w14:textId="77777777" w:rsidR="00C50A6F" w:rsidRDefault="00C50A6F" w:rsidP="004D1959">
            <w:pPr>
              <w:widowControl w:val="0"/>
              <w:autoSpaceDE w:val="0"/>
              <w:autoSpaceDN w:val="0"/>
              <w:adjustRightInd w:val="0"/>
              <w:spacing w:after="180" w:line="240" w:lineRule="auto"/>
              <w:ind w:left="135"/>
              <w:jc w:val="center"/>
              <w:rPr>
                <w:rFonts w:ascii="Arial" w:hAnsi="Arial" w:cs="Arial"/>
                <w:sz w:val="24"/>
                <w:szCs w:val="24"/>
              </w:rPr>
            </w:pPr>
            <w:r>
              <w:rPr>
                <w:rFonts w:ascii="Arial" w:hAnsi="Arial" w:cs="Arial"/>
                <w:color w:val="000000"/>
              </w:rPr>
              <w:t>[        ]</w:t>
            </w:r>
          </w:p>
        </w:tc>
        <w:tc>
          <w:tcPr>
            <w:tcW w:w="1701" w:type="dxa"/>
            <w:tcBorders>
              <w:top w:val="single" w:sz="8" w:space="0" w:color="000000"/>
              <w:left w:val="single" w:sz="8" w:space="0" w:color="000000"/>
              <w:bottom w:val="single" w:sz="4" w:space="0" w:color="auto"/>
              <w:right w:val="single" w:sz="8" w:space="0" w:color="000000"/>
            </w:tcBorders>
            <w:shd w:val="clear" w:color="auto" w:fill="FFFFFF"/>
          </w:tcPr>
          <w:p w14:paraId="064AA108" w14:textId="77777777" w:rsidR="00C50A6F" w:rsidRDefault="00C50A6F" w:rsidP="004D1959">
            <w:pPr>
              <w:widowControl w:val="0"/>
              <w:autoSpaceDE w:val="0"/>
              <w:autoSpaceDN w:val="0"/>
              <w:adjustRightInd w:val="0"/>
              <w:spacing w:after="180" w:line="240" w:lineRule="auto"/>
              <w:ind w:left="132"/>
              <w:jc w:val="center"/>
              <w:rPr>
                <w:rFonts w:ascii="Arial" w:hAnsi="Arial" w:cs="Arial"/>
                <w:sz w:val="24"/>
                <w:szCs w:val="24"/>
              </w:rPr>
            </w:pPr>
            <w:r>
              <w:rPr>
                <w:rFonts w:ascii="Arial" w:hAnsi="Arial" w:cs="Arial"/>
                <w:color w:val="000000"/>
              </w:rPr>
              <w:t>[        ]</w:t>
            </w:r>
          </w:p>
        </w:tc>
        <w:tc>
          <w:tcPr>
            <w:tcW w:w="992" w:type="dxa"/>
            <w:tcBorders>
              <w:top w:val="single" w:sz="8" w:space="0" w:color="000000"/>
              <w:left w:val="single" w:sz="8" w:space="0" w:color="000000"/>
              <w:bottom w:val="single" w:sz="4" w:space="0" w:color="auto"/>
              <w:right w:val="single" w:sz="8" w:space="0" w:color="000000"/>
            </w:tcBorders>
            <w:shd w:val="clear" w:color="auto" w:fill="FFFFFF"/>
          </w:tcPr>
          <w:p w14:paraId="78106733" w14:textId="77777777" w:rsidR="00C50A6F" w:rsidRDefault="00C50A6F" w:rsidP="004D1959">
            <w:pPr>
              <w:widowControl w:val="0"/>
              <w:autoSpaceDE w:val="0"/>
              <w:autoSpaceDN w:val="0"/>
              <w:adjustRightInd w:val="0"/>
              <w:spacing w:after="180" w:line="240" w:lineRule="auto"/>
              <w:ind w:left="133"/>
              <w:jc w:val="center"/>
              <w:rPr>
                <w:rFonts w:ascii="Arial" w:hAnsi="Arial" w:cs="Arial"/>
                <w:sz w:val="24"/>
                <w:szCs w:val="24"/>
              </w:rPr>
            </w:pPr>
            <w:r>
              <w:rPr>
                <w:rFonts w:ascii="Arial" w:hAnsi="Arial" w:cs="Arial"/>
                <w:color w:val="000000"/>
              </w:rPr>
              <w:t>[        ]</w:t>
            </w:r>
          </w:p>
        </w:tc>
        <w:tc>
          <w:tcPr>
            <w:tcW w:w="1418" w:type="dxa"/>
            <w:tcBorders>
              <w:top w:val="single" w:sz="8" w:space="0" w:color="000000"/>
              <w:left w:val="single" w:sz="8" w:space="0" w:color="000000"/>
              <w:bottom w:val="single" w:sz="4" w:space="0" w:color="auto"/>
              <w:right w:val="single" w:sz="8" w:space="0" w:color="000000"/>
            </w:tcBorders>
            <w:shd w:val="clear" w:color="auto" w:fill="FFFFFF"/>
          </w:tcPr>
          <w:p w14:paraId="285411AE" w14:textId="77777777" w:rsidR="00C50A6F" w:rsidRDefault="00C50A6F" w:rsidP="004D1959">
            <w:pPr>
              <w:widowControl w:val="0"/>
              <w:autoSpaceDE w:val="0"/>
              <w:autoSpaceDN w:val="0"/>
              <w:adjustRightInd w:val="0"/>
              <w:spacing w:after="180" w:line="240" w:lineRule="auto"/>
              <w:ind w:left="125"/>
              <w:rPr>
                <w:rFonts w:ascii="Arial" w:hAnsi="Arial" w:cs="Arial"/>
                <w:sz w:val="24"/>
                <w:szCs w:val="24"/>
              </w:rPr>
            </w:pPr>
            <w:r>
              <w:rPr>
                <w:rFonts w:ascii="Arial" w:hAnsi="Arial" w:cs="Arial"/>
                <w:color w:val="000000"/>
              </w:rPr>
              <w:t>[        ]</w:t>
            </w:r>
          </w:p>
        </w:tc>
      </w:tr>
    </w:tbl>
    <w:p w14:paraId="5A3F868C"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52199162" w14:textId="77777777"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*Publishable fields. Please note, of the four Rating Thresholds, only the ‘Good’ threshold is published. </w:t>
      </w:r>
    </w:p>
    <w:p w14:paraId="39EB455A" w14:textId="77777777"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Please see the </w:t>
      </w:r>
      <w:hyperlink r:id="rId20" w:history="1">
        <w:r>
          <w:rPr>
            <w:rFonts w:ascii="Arial" w:hAnsi="Arial" w:cs="Arial"/>
            <w:color w:val="0000FF"/>
            <w:u w:val="single"/>
          </w:rPr>
          <w:t>DEFFORM 539B Explanatory Notes</w:t>
        </w:r>
      </w:hyperlink>
      <w:r>
        <w:rPr>
          <w:rFonts w:ascii="Arial" w:hAnsi="Arial" w:cs="Arial"/>
          <w:color w:val="000000"/>
        </w:rPr>
        <w:t xml:space="preserve"> for guidance on completing the KPI Data Report.</w:t>
      </w:r>
    </w:p>
    <w:p w14:paraId="11D064FD" w14:textId="77777777" w:rsidR="00FE5A78" w:rsidRDefault="00FE5A78">
      <w:pPr>
        <w:widowControl w:val="0"/>
        <w:autoSpaceDE w:val="0"/>
        <w:autoSpaceDN w:val="0"/>
        <w:adjustRightInd w:val="0"/>
        <w:spacing w:after="200" w:line="276" w:lineRule="auto"/>
        <w:ind w:left="120" w:right="114"/>
        <w:rPr>
          <w:rFonts w:ascii="Arial" w:hAnsi="Arial" w:cs="Arial"/>
          <w:sz w:val="24"/>
          <w:szCs w:val="24"/>
        </w:rPr>
      </w:pPr>
    </w:p>
    <w:p w14:paraId="02BF08D8" w14:textId="77777777" w:rsidR="00FE5A78" w:rsidRDefault="00FE5A78" w:rsidP="0086624A">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90" w:name="_Toc501022446_11_11"/>
      <w:r>
        <w:rPr>
          <w:rFonts w:ascii="Arial" w:hAnsi="Arial" w:cs="Arial"/>
          <w:b/>
          <w:bCs/>
          <w:color w:val="000000"/>
        </w:rPr>
        <w:lastRenderedPageBreak/>
        <w:t>SC2 – Schedule 10 – Notification of Intellectual Property Rights (IPR) Restrictions</w:t>
      </w:r>
      <w:bookmarkEnd w:id="90"/>
    </w:p>
    <w:p w14:paraId="75C2EC28" w14:textId="77777777" w:rsidR="00FE5A78" w:rsidRDefault="00FE5A78">
      <w:pPr>
        <w:widowControl w:val="0"/>
        <w:autoSpaceDE w:val="0"/>
        <w:autoSpaceDN w:val="0"/>
        <w:adjustRightInd w:val="0"/>
        <w:spacing w:after="0" w:line="240" w:lineRule="auto"/>
        <w:ind w:left="-306"/>
        <w:rPr>
          <w:rFonts w:ascii="Arial" w:hAnsi="Arial" w:cs="Arial"/>
          <w:sz w:val="24"/>
          <w:szCs w:val="24"/>
        </w:rPr>
      </w:pPr>
      <w:bookmarkStart w:id="91" w:name="#_Hlk99345739"/>
      <w:bookmarkEnd w:id="91"/>
    </w:p>
    <w:p w14:paraId="51EAA262" w14:textId="77777777" w:rsidR="00FE5A78" w:rsidRDefault="00FE5A78">
      <w:pPr>
        <w:widowControl w:val="0"/>
        <w:autoSpaceDE w:val="0"/>
        <w:autoSpaceDN w:val="0"/>
        <w:adjustRightInd w:val="0"/>
        <w:spacing w:after="60" w:line="240" w:lineRule="auto"/>
        <w:ind w:left="-306"/>
        <w:rPr>
          <w:rFonts w:ascii="Arial" w:hAnsi="Arial" w:cs="Arial"/>
          <w:sz w:val="24"/>
          <w:szCs w:val="24"/>
        </w:rPr>
      </w:pPr>
      <w:r>
        <w:rPr>
          <w:rFonts w:ascii="Arial" w:hAnsi="Arial" w:cs="Arial"/>
          <w:b/>
          <w:bCs/>
          <w:color w:val="000000"/>
        </w:rPr>
        <w:t xml:space="preserve">Schedule 10 – Notification of Intellectual Property Rights (IPR) Restrictions for Contract No. </w:t>
      </w:r>
      <w:r w:rsidR="00DF68D9" w:rsidRPr="00A83B89">
        <w:rPr>
          <w:rFonts w:ascii="Arial" w:hAnsi="Arial" w:cs="Arial"/>
          <w:b/>
          <w:bCs/>
          <w:color w:val="000000"/>
        </w:rPr>
        <w:t>7103345452</w:t>
      </w:r>
    </w:p>
    <w:p w14:paraId="31647114" w14:textId="77777777" w:rsidR="00FE5A78" w:rsidRDefault="00FE5A78">
      <w:pPr>
        <w:widowControl w:val="0"/>
        <w:autoSpaceDE w:val="0"/>
        <w:autoSpaceDN w:val="0"/>
        <w:adjustRightInd w:val="0"/>
        <w:spacing w:after="220" w:line="240" w:lineRule="auto"/>
        <w:ind w:left="-306"/>
        <w:rPr>
          <w:rFonts w:ascii="Arial" w:hAnsi="Arial" w:cs="Arial"/>
          <w:sz w:val="24"/>
          <w:szCs w:val="24"/>
        </w:rPr>
      </w:pPr>
      <w:r>
        <w:rPr>
          <w:rFonts w:ascii="Arial" w:hAnsi="Arial" w:cs="Arial"/>
          <w:b/>
          <w:bCs/>
          <w:color w:val="000000"/>
        </w:rPr>
        <w:t>PART A – Notification of IPR Restrictions</w:t>
      </w:r>
    </w:p>
    <w:tbl>
      <w:tblPr>
        <w:tblW w:w="0" w:type="auto"/>
        <w:tblInd w:w="130" w:type="dxa"/>
        <w:tblLayout w:type="fixed"/>
        <w:tblCellMar>
          <w:left w:w="0" w:type="dxa"/>
          <w:right w:w="0" w:type="dxa"/>
        </w:tblCellMar>
        <w:tblLook w:val="0000" w:firstRow="0" w:lastRow="0" w:firstColumn="0" w:lastColumn="0" w:noHBand="0" w:noVBand="0"/>
      </w:tblPr>
      <w:tblGrid>
        <w:gridCol w:w="710"/>
        <w:gridCol w:w="2126"/>
        <w:gridCol w:w="2126"/>
        <w:gridCol w:w="1985"/>
        <w:gridCol w:w="2835"/>
      </w:tblGrid>
      <w:tr w:rsidR="00FE5A78" w14:paraId="4C47F1FB" w14:textId="77777777">
        <w:tc>
          <w:tcPr>
            <w:tcW w:w="2836" w:type="dxa"/>
            <w:gridSpan w:val="2"/>
            <w:tcBorders>
              <w:top w:val="single" w:sz="8" w:space="0" w:color="000000"/>
              <w:left w:val="single" w:sz="8" w:space="0" w:color="000000"/>
              <w:bottom w:val="single" w:sz="8" w:space="0" w:color="000000"/>
              <w:right w:val="single" w:sz="8" w:space="0" w:color="000000"/>
            </w:tcBorders>
            <w:shd w:val="clear" w:color="auto" w:fill="FFFFFF"/>
          </w:tcPr>
          <w:p w14:paraId="7552E02F" w14:textId="77777777" w:rsidR="00FE5A78" w:rsidRDefault="00FE5A78">
            <w:pPr>
              <w:widowControl w:val="0"/>
              <w:tabs>
                <w:tab w:val="left" w:pos="565"/>
              </w:tabs>
              <w:autoSpaceDE w:val="0"/>
              <w:autoSpaceDN w:val="0"/>
              <w:adjustRightInd w:val="0"/>
              <w:spacing w:after="0" w:line="240" w:lineRule="auto"/>
              <w:ind w:left="565" w:hanging="425"/>
              <w:rPr>
                <w:rFonts w:ascii="Arial" w:hAnsi="Arial" w:cs="Arial"/>
                <w:sz w:val="24"/>
                <w:szCs w:val="24"/>
              </w:rPr>
            </w:pPr>
            <w:r>
              <w:rPr>
                <w:rFonts w:ascii="Arial" w:hAnsi="Arial" w:cs="Arial"/>
                <w:color w:val="000000"/>
                <w:u w:val="single"/>
              </w:rPr>
              <w:t>1.</w:t>
            </w:r>
            <w:r>
              <w:rPr>
                <w:rFonts w:ascii="Arial" w:hAnsi="Arial" w:cs="Arial"/>
                <w:sz w:val="24"/>
                <w:szCs w:val="24"/>
              </w:rPr>
              <w:tab/>
            </w:r>
            <w:r>
              <w:rPr>
                <w:rFonts w:ascii="Arial" w:hAnsi="Arial" w:cs="Arial"/>
                <w:color w:val="000000"/>
                <w:sz w:val="20"/>
                <w:szCs w:val="20"/>
                <w:u w:val="single"/>
              </w:rPr>
              <w:t>ITT / Contract Number</w:t>
            </w:r>
          </w:p>
          <w:p w14:paraId="076F55B3" w14:textId="77777777" w:rsidR="00FE5A78" w:rsidRDefault="00FE5A78">
            <w:pPr>
              <w:widowControl w:val="0"/>
              <w:autoSpaceDE w:val="0"/>
              <w:autoSpaceDN w:val="0"/>
              <w:adjustRightInd w:val="0"/>
              <w:spacing w:after="220" w:line="240" w:lineRule="auto"/>
              <w:ind w:left="-306"/>
              <w:rPr>
                <w:rFonts w:ascii="Arial" w:hAnsi="Arial" w:cs="Arial"/>
                <w:sz w:val="24"/>
                <w:szCs w:val="24"/>
              </w:rPr>
            </w:pPr>
          </w:p>
        </w:tc>
        <w:tc>
          <w:tcPr>
            <w:tcW w:w="6946" w:type="dxa"/>
            <w:gridSpan w:val="3"/>
            <w:tcBorders>
              <w:top w:val="single" w:sz="8" w:space="0" w:color="000000"/>
              <w:left w:val="single" w:sz="8" w:space="0" w:color="000000"/>
              <w:bottom w:val="single" w:sz="8" w:space="0" w:color="000000"/>
              <w:right w:val="single" w:sz="8" w:space="0" w:color="000000"/>
            </w:tcBorders>
            <w:shd w:val="clear" w:color="auto" w:fill="FFFFFF"/>
          </w:tcPr>
          <w:p w14:paraId="553779C9" w14:textId="77777777" w:rsidR="00FE5A78" w:rsidRDefault="00FE5A78">
            <w:pPr>
              <w:widowControl w:val="0"/>
              <w:autoSpaceDE w:val="0"/>
              <w:autoSpaceDN w:val="0"/>
              <w:adjustRightInd w:val="0"/>
              <w:spacing w:after="0" w:line="240" w:lineRule="auto"/>
              <w:ind w:left="591"/>
              <w:rPr>
                <w:rFonts w:ascii="Arial" w:hAnsi="Arial" w:cs="Arial"/>
                <w:sz w:val="24"/>
                <w:szCs w:val="24"/>
              </w:rPr>
            </w:pPr>
          </w:p>
        </w:tc>
      </w:tr>
      <w:tr w:rsidR="00FE5A78" w14:paraId="04EFC40E"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7F1AFB7A" w14:textId="77777777" w:rsidR="00FE5A78" w:rsidRDefault="00FE5A78">
            <w:pPr>
              <w:widowControl w:val="0"/>
              <w:tabs>
                <w:tab w:val="left" w:pos="544"/>
              </w:tabs>
              <w:autoSpaceDE w:val="0"/>
              <w:autoSpaceDN w:val="0"/>
              <w:adjustRightInd w:val="0"/>
              <w:spacing w:after="0" w:line="240" w:lineRule="auto"/>
              <w:ind w:left="544" w:hanging="426"/>
              <w:rPr>
                <w:rFonts w:ascii="Arial" w:hAnsi="Arial" w:cs="Arial"/>
                <w:sz w:val="24"/>
                <w:szCs w:val="24"/>
              </w:rPr>
            </w:pPr>
            <w:r>
              <w:rPr>
                <w:rFonts w:ascii="Arial" w:hAnsi="Arial" w:cs="Arial"/>
                <w:color w:val="000000"/>
              </w:rPr>
              <w:t>2.</w:t>
            </w:r>
            <w:r>
              <w:rPr>
                <w:rFonts w:ascii="Arial" w:hAnsi="Arial" w:cs="Arial"/>
                <w:sz w:val="24"/>
                <w:szCs w:val="24"/>
              </w:rPr>
              <w:tab/>
            </w:r>
          </w:p>
          <w:p w14:paraId="492E7A98" w14:textId="77777777" w:rsidR="00FE5A78" w:rsidRDefault="00FE5A78">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u w:val="single"/>
              </w:rPr>
              <w:t xml:space="preserve">ID # </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721FC0D" w14:textId="77777777" w:rsidR="00FE5A78" w:rsidRDefault="00FE5A78">
            <w:pPr>
              <w:widowControl w:val="0"/>
              <w:tabs>
                <w:tab w:val="left" w:pos="589"/>
              </w:tabs>
              <w:autoSpaceDE w:val="0"/>
              <w:autoSpaceDN w:val="0"/>
              <w:adjustRightInd w:val="0"/>
              <w:spacing w:after="0" w:line="240" w:lineRule="auto"/>
              <w:ind w:left="589" w:hanging="461"/>
              <w:rPr>
                <w:rFonts w:ascii="Arial" w:hAnsi="Arial" w:cs="Arial"/>
                <w:sz w:val="24"/>
                <w:szCs w:val="24"/>
              </w:rPr>
            </w:pPr>
            <w:r>
              <w:rPr>
                <w:rFonts w:ascii="Arial" w:hAnsi="Arial" w:cs="Arial"/>
                <w:color w:val="000000"/>
              </w:rPr>
              <w:t>3.</w:t>
            </w:r>
            <w:r>
              <w:rPr>
                <w:rFonts w:ascii="Arial" w:hAnsi="Arial" w:cs="Arial"/>
                <w:sz w:val="24"/>
                <w:szCs w:val="24"/>
              </w:rPr>
              <w:tab/>
            </w:r>
          </w:p>
          <w:p w14:paraId="0DCF489B" w14:textId="77777777" w:rsidR="00FE5A78" w:rsidRDefault="00FE5A78">
            <w:pPr>
              <w:widowControl w:val="0"/>
              <w:autoSpaceDE w:val="0"/>
              <w:autoSpaceDN w:val="0"/>
              <w:adjustRightInd w:val="0"/>
              <w:spacing w:after="220" w:line="240" w:lineRule="auto"/>
              <w:ind w:left="128"/>
              <w:rPr>
                <w:rFonts w:ascii="Arial" w:hAnsi="Arial" w:cs="Arial"/>
                <w:sz w:val="24"/>
                <w:szCs w:val="24"/>
              </w:rPr>
            </w:pPr>
            <w:r>
              <w:rPr>
                <w:rFonts w:ascii="Arial" w:hAnsi="Arial" w:cs="Arial"/>
                <w:color w:val="000000"/>
                <w:u w:val="single"/>
              </w:rPr>
              <w:t>Unique Technical Data Reference Number / Label</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64211987" w14:textId="77777777" w:rsidR="00FE5A78" w:rsidRDefault="00FE5A78">
            <w:pPr>
              <w:widowControl w:val="0"/>
              <w:tabs>
                <w:tab w:val="left" w:pos="488"/>
              </w:tabs>
              <w:autoSpaceDE w:val="0"/>
              <w:autoSpaceDN w:val="0"/>
              <w:adjustRightInd w:val="0"/>
              <w:spacing w:after="0" w:line="240" w:lineRule="auto"/>
              <w:ind w:left="488" w:hanging="354"/>
              <w:rPr>
                <w:rFonts w:ascii="Arial" w:hAnsi="Arial" w:cs="Arial"/>
                <w:sz w:val="24"/>
                <w:szCs w:val="24"/>
              </w:rPr>
            </w:pPr>
            <w:r>
              <w:rPr>
                <w:rFonts w:ascii="Arial" w:hAnsi="Arial" w:cs="Arial"/>
                <w:color w:val="000000"/>
              </w:rPr>
              <w:t>4.</w:t>
            </w:r>
            <w:r>
              <w:rPr>
                <w:rFonts w:ascii="Arial" w:hAnsi="Arial" w:cs="Arial"/>
                <w:sz w:val="24"/>
                <w:szCs w:val="24"/>
              </w:rPr>
              <w:tab/>
            </w:r>
          </w:p>
          <w:p w14:paraId="64DD4B39" w14:textId="77777777" w:rsidR="00FE5A78" w:rsidRDefault="00FE5A78">
            <w:pPr>
              <w:widowControl w:val="0"/>
              <w:autoSpaceDE w:val="0"/>
              <w:autoSpaceDN w:val="0"/>
              <w:adjustRightInd w:val="0"/>
              <w:spacing w:after="220" w:line="240" w:lineRule="auto"/>
              <w:ind w:left="134"/>
              <w:rPr>
                <w:rFonts w:ascii="Arial" w:hAnsi="Arial" w:cs="Arial"/>
                <w:sz w:val="24"/>
                <w:szCs w:val="24"/>
              </w:rPr>
            </w:pPr>
            <w:r>
              <w:rPr>
                <w:rFonts w:ascii="Arial" w:hAnsi="Arial" w:cs="Arial"/>
                <w:color w:val="000000"/>
                <w:u w:val="single"/>
              </w:rPr>
              <w:t xml:space="preserve">Unique Article(s)* Identification Number / Label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189BBB3A" w14:textId="77777777" w:rsidR="00FE5A78" w:rsidRDefault="00FE5A78">
            <w:pPr>
              <w:widowControl w:val="0"/>
              <w:tabs>
                <w:tab w:val="left" w:pos="474"/>
              </w:tabs>
              <w:autoSpaceDE w:val="0"/>
              <w:autoSpaceDN w:val="0"/>
              <w:adjustRightInd w:val="0"/>
              <w:spacing w:after="0" w:line="240" w:lineRule="auto"/>
              <w:ind w:left="474" w:hanging="354"/>
              <w:rPr>
                <w:rFonts w:ascii="Arial" w:hAnsi="Arial" w:cs="Arial"/>
                <w:sz w:val="24"/>
                <w:szCs w:val="24"/>
              </w:rPr>
            </w:pPr>
            <w:r>
              <w:rPr>
                <w:rFonts w:ascii="Arial" w:hAnsi="Arial" w:cs="Arial"/>
                <w:color w:val="000000"/>
              </w:rPr>
              <w:t>5.</w:t>
            </w:r>
            <w:r>
              <w:rPr>
                <w:rFonts w:ascii="Arial" w:hAnsi="Arial" w:cs="Arial"/>
                <w:sz w:val="24"/>
                <w:szCs w:val="24"/>
              </w:rPr>
              <w:tab/>
            </w:r>
          </w:p>
          <w:p w14:paraId="296A5AAA" w14:textId="77777777" w:rsidR="00FE5A78" w:rsidRDefault="00FE5A78">
            <w:pPr>
              <w:widowControl w:val="0"/>
              <w:autoSpaceDE w:val="0"/>
              <w:autoSpaceDN w:val="0"/>
              <w:adjustRightInd w:val="0"/>
              <w:spacing w:after="220" w:line="240" w:lineRule="auto"/>
              <w:ind w:left="120" w:right="3"/>
              <w:rPr>
                <w:rFonts w:ascii="Arial" w:hAnsi="Arial" w:cs="Arial"/>
                <w:color w:val="000000"/>
                <w:u w:val="single"/>
              </w:rPr>
            </w:pPr>
            <w:r>
              <w:rPr>
                <w:rFonts w:ascii="Arial" w:hAnsi="Arial" w:cs="Arial"/>
                <w:color w:val="000000"/>
                <w:u w:val="single"/>
              </w:rPr>
              <w:t xml:space="preserve">Statement </w:t>
            </w:r>
          </w:p>
          <w:p w14:paraId="7025073E" w14:textId="77777777" w:rsidR="00FE5A78" w:rsidRDefault="00FE5A78">
            <w:pPr>
              <w:widowControl w:val="0"/>
              <w:autoSpaceDE w:val="0"/>
              <w:autoSpaceDN w:val="0"/>
              <w:adjustRightInd w:val="0"/>
              <w:spacing w:after="220" w:line="240" w:lineRule="auto"/>
              <w:ind w:left="120" w:right="3"/>
              <w:rPr>
                <w:rFonts w:ascii="Arial" w:hAnsi="Arial" w:cs="Arial"/>
                <w:sz w:val="24"/>
                <w:szCs w:val="24"/>
              </w:rPr>
            </w:pPr>
            <w:r>
              <w:rPr>
                <w:rFonts w:ascii="Arial" w:hAnsi="Arial" w:cs="Arial"/>
                <w:color w:val="000000"/>
                <w:u w:val="single"/>
              </w:rPr>
              <w:t>Describing IPR Restriction</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5793CD68" w14:textId="77777777" w:rsidR="00FE5A78" w:rsidRDefault="00FE5A78">
            <w:pPr>
              <w:widowControl w:val="0"/>
              <w:tabs>
                <w:tab w:val="left" w:pos="475"/>
              </w:tabs>
              <w:autoSpaceDE w:val="0"/>
              <w:autoSpaceDN w:val="0"/>
              <w:adjustRightInd w:val="0"/>
              <w:spacing w:after="0" w:line="240" w:lineRule="auto"/>
              <w:ind w:left="475" w:hanging="350"/>
              <w:rPr>
                <w:rFonts w:ascii="Arial" w:hAnsi="Arial" w:cs="Arial"/>
                <w:sz w:val="24"/>
                <w:szCs w:val="24"/>
              </w:rPr>
            </w:pPr>
            <w:r>
              <w:rPr>
                <w:rFonts w:ascii="Arial" w:hAnsi="Arial" w:cs="Arial"/>
                <w:color w:val="000000"/>
              </w:rPr>
              <w:t>6.</w:t>
            </w:r>
            <w:r>
              <w:rPr>
                <w:rFonts w:ascii="Arial" w:hAnsi="Arial" w:cs="Arial"/>
                <w:sz w:val="24"/>
                <w:szCs w:val="24"/>
              </w:rPr>
              <w:tab/>
            </w:r>
          </w:p>
          <w:p w14:paraId="5C3C0099" w14:textId="77777777" w:rsidR="00FE5A78" w:rsidRDefault="00FE5A78">
            <w:pPr>
              <w:widowControl w:val="0"/>
              <w:autoSpaceDE w:val="0"/>
              <w:autoSpaceDN w:val="0"/>
              <w:adjustRightInd w:val="0"/>
              <w:spacing w:after="220" w:line="240" w:lineRule="auto"/>
              <w:ind w:left="125"/>
              <w:rPr>
                <w:rFonts w:ascii="Arial" w:hAnsi="Arial" w:cs="Arial"/>
                <w:sz w:val="24"/>
                <w:szCs w:val="24"/>
              </w:rPr>
            </w:pPr>
            <w:r>
              <w:rPr>
                <w:rFonts w:ascii="Arial" w:hAnsi="Arial" w:cs="Arial"/>
                <w:color w:val="000000"/>
                <w:u w:val="single"/>
              </w:rPr>
              <w:t>Ownership of the Intellectual Property Rights</w:t>
            </w:r>
          </w:p>
        </w:tc>
      </w:tr>
      <w:tr w:rsidR="00FE5A78" w14:paraId="01BB7AD9"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7D40F1B9" w14:textId="77777777" w:rsidR="00FE5A78" w:rsidRDefault="00FE5A78">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1</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3F863F97" w14:textId="3C2299BF" w:rsidR="00FE5A78" w:rsidRDefault="00B03922">
            <w:pPr>
              <w:widowControl w:val="0"/>
              <w:autoSpaceDE w:val="0"/>
              <w:autoSpaceDN w:val="0"/>
              <w:adjustRightInd w:val="0"/>
              <w:spacing w:after="0" w:line="240" w:lineRule="auto"/>
              <w:ind w:left="128"/>
              <w:rPr>
                <w:rFonts w:ascii="Arial" w:hAnsi="Arial" w:cs="Arial"/>
                <w:sz w:val="24"/>
                <w:szCs w:val="24"/>
              </w:rPr>
            </w:pPr>
            <w:r>
              <w:rPr>
                <w:rFonts w:ascii="Arial" w:hAnsi="Arial" w:cs="Arial"/>
                <w:sz w:val="24"/>
                <w:szCs w:val="24"/>
              </w:rPr>
              <w:t>N/A</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C426796" w14:textId="7BEB304C" w:rsidR="00FE5A78" w:rsidRDefault="00346B89">
            <w:pPr>
              <w:widowControl w:val="0"/>
              <w:autoSpaceDE w:val="0"/>
              <w:autoSpaceDN w:val="0"/>
              <w:adjustRightInd w:val="0"/>
              <w:spacing w:after="0" w:line="240" w:lineRule="auto"/>
              <w:ind w:left="134"/>
              <w:rPr>
                <w:rFonts w:ascii="Arial" w:hAnsi="Arial" w:cs="Arial"/>
                <w:sz w:val="24"/>
                <w:szCs w:val="24"/>
              </w:rPr>
            </w:pPr>
            <w:r>
              <w:rPr>
                <w:rFonts w:ascii="Arial" w:hAnsi="Arial" w:cs="Arial"/>
                <w:sz w:val="24"/>
                <w:szCs w:val="24"/>
              </w:rPr>
              <w:t>N/A</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3A8CB644" w14:textId="31856922" w:rsidR="00FE5A78" w:rsidRDefault="004A4673">
            <w:pPr>
              <w:widowControl w:val="0"/>
              <w:autoSpaceDE w:val="0"/>
              <w:autoSpaceDN w:val="0"/>
              <w:adjustRightInd w:val="0"/>
              <w:spacing w:after="0" w:line="240" w:lineRule="auto"/>
              <w:ind w:left="120" w:right="3"/>
              <w:rPr>
                <w:rFonts w:ascii="Arial" w:hAnsi="Arial" w:cs="Arial"/>
                <w:sz w:val="24"/>
                <w:szCs w:val="24"/>
              </w:rPr>
            </w:pPr>
            <w:r w:rsidRPr="004A4673">
              <w:rPr>
                <w:rFonts w:ascii="Arial" w:hAnsi="Arial" w:cs="Arial"/>
                <w:color w:val="FF0000"/>
                <w:sz w:val="24"/>
                <w:szCs w:val="24"/>
              </w:rPr>
              <w:t>[REDACTED]</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43392133" w14:textId="14234E80" w:rsidR="00FE5A78" w:rsidRDefault="004A4673">
            <w:pPr>
              <w:widowControl w:val="0"/>
              <w:autoSpaceDE w:val="0"/>
              <w:autoSpaceDN w:val="0"/>
              <w:adjustRightInd w:val="0"/>
              <w:spacing w:after="0" w:line="240" w:lineRule="auto"/>
              <w:ind w:left="125"/>
              <w:rPr>
                <w:rFonts w:ascii="Arial" w:hAnsi="Arial" w:cs="Arial"/>
                <w:sz w:val="24"/>
                <w:szCs w:val="24"/>
              </w:rPr>
            </w:pPr>
            <w:r w:rsidRPr="004A4673">
              <w:rPr>
                <w:rFonts w:ascii="Arial" w:hAnsi="Arial" w:cs="Arial"/>
                <w:color w:val="FF0000"/>
                <w:sz w:val="24"/>
                <w:szCs w:val="24"/>
              </w:rPr>
              <w:t>[REDACTED]</w:t>
            </w:r>
          </w:p>
        </w:tc>
      </w:tr>
      <w:tr w:rsidR="00FE5A78" w14:paraId="42276198"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106477BB" w14:textId="77777777" w:rsidR="00FE5A78" w:rsidRDefault="00FE5A78">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2</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7951EA71" w14:textId="712649F7" w:rsidR="00FE5A78" w:rsidRDefault="000D6C3D" w:rsidP="000D6C3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N/A</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569BFA05" w14:textId="771D7AA6" w:rsidR="00FE5A78" w:rsidRDefault="000D6C3D">
            <w:pPr>
              <w:widowControl w:val="0"/>
              <w:autoSpaceDE w:val="0"/>
              <w:autoSpaceDN w:val="0"/>
              <w:adjustRightInd w:val="0"/>
              <w:spacing w:after="0" w:line="240" w:lineRule="auto"/>
              <w:ind w:left="134"/>
              <w:rPr>
                <w:rFonts w:ascii="Arial" w:hAnsi="Arial" w:cs="Arial"/>
                <w:sz w:val="24"/>
                <w:szCs w:val="24"/>
              </w:rPr>
            </w:pPr>
            <w:r>
              <w:rPr>
                <w:rFonts w:ascii="Arial" w:hAnsi="Arial" w:cs="Arial"/>
                <w:sz w:val="24"/>
                <w:szCs w:val="24"/>
              </w:rPr>
              <w:t>N/A</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38D36D28" w14:textId="3A3495D0" w:rsidR="00FE5A78" w:rsidRDefault="004A4673">
            <w:pPr>
              <w:widowControl w:val="0"/>
              <w:autoSpaceDE w:val="0"/>
              <w:autoSpaceDN w:val="0"/>
              <w:adjustRightInd w:val="0"/>
              <w:spacing w:after="0" w:line="240" w:lineRule="auto"/>
              <w:ind w:left="120" w:right="3"/>
              <w:rPr>
                <w:rFonts w:ascii="Arial" w:hAnsi="Arial" w:cs="Arial"/>
                <w:sz w:val="24"/>
                <w:szCs w:val="24"/>
              </w:rPr>
            </w:pPr>
            <w:r w:rsidRPr="004A4673">
              <w:rPr>
                <w:rFonts w:ascii="Arial" w:hAnsi="Arial" w:cs="Arial"/>
                <w:color w:val="FF0000"/>
                <w:sz w:val="24"/>
                <w:szCs w:val="24"/>
              </w:rPr>
              <w:t>[REDACTED]</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220F5B1E" w14:textId="33866A2E" w:rsidR="00FE5A78" w:rsidRDefault="004A4673">
            <w:pPr>
              <w:widowControl w:val="0"/>
              <w:autoSpaceDE w:val="0"/>
              <w:autoSpaceDN w:val="0"/>
              <w:adjustRightInd w:val="0"/>
              <w:spacing w:after="0" w:line="240" w:lineRule="auto"/>
              <w:ind w:left="125"/>
              <w:rPr>
                <w:rFonts w:ascii="Arial" w:hAnsi="Arial" w:cs="Arial"/>
                <w:sz w:val="24"/>
                <w:szCs w:val="24"/>
              </w:rPr>
            </w:pPr>
            <w:r w:rsidRPr="004A4673">
              <w:rPr>
                <w:rFonts w:ascii="Arial" w:hAnsi="Arial" w:cs="Arial"/>
                <w:color w:val="FF0000"/>
                <w:sz w:val="24"/>
                <w:szCs w:val="24"/>
              </w:rPr>
              <w:t>[REDACTED]</w:t>
            </w:r>
          </w:p>
        </w:tc>
      </w:tr>
      <w:tr w:rsidR="00FE5A78" w14:paraId="3DCD7D51"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7BD7D9EF" w14:textId="77777777" w:rsidR="00FE5A78" w:rsidRDefault="00FE5A78">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3</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2D09E3C" w14:textId="77777777" w:rsidR="00FE5A78" w:rsidRDefault="00FE5A78">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385339BE" w14:textId="77777777" w:rsidR="00FE5A78" w:rsidRDefault="00FE5A78">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6BDAEE9C" w14:textId="77777777" w:rsidR="00FE5A78" w:rsidRDefault="00FE5A78">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4900C68A" w14:textId="77777777" w:rsidR="00FE5A78" w:rsidRDefault="00FE5A78">
            <w:pPr>
              <w:widowControl w:val="0"/>
              <w:autoSpaceDE w:val="0"/>
              <w:autoSpaceDN w:val="0"/>
              <w:adjustRightInd w:val="0"/>
              <w:spacing w:after="0" w:line="240" w:lineRule="auto"/>
              <w:ind w:left="125"/>
              <w:rPr>
                <w:rFonts w:ascii="Arial" w:hAnsi="Arial" w:cs="Arial"/>
                <w:sz w:val="24"/>
                <w:szCs w:val="24"/>
              </w:rPr>
            </w:pPr>
          </w:p>
        </w:tc>
      </w:tr>
      <w:tr w:rsidR="00FE5A78" w14:paraId="790C6CB2"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0F4D5675" w14:textId="77777777" w:rsidR="00FE5A78" w:rsidRDefault="00FE5A78">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4</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4FA8BAA" w14:textId="77777777" w:rsidR="00FE5A78" w:rsidRDefault="00FE5A78">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3ACCC556" w14:textId="77777777" w:rsidR="00FE5A78" w:rsidRDefault="00FE5A78">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5CBB4025" w14:textId="77777777" w:rsidR="00FE5A78" w:rsidRDefault="00FE5A78">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1698A55C" w14:textId="77777777" w:rsidR="00FE5A78" w:rsidRDefault="00FE5A78">
            <w:pPr>
              <w:widowControl w:val="0"/>
              <w:autoSpaceDE w:val="0"/>
              <w:autoSpaceDN w:val="0"/>
              <w:adjustRightInd w:val="0"/>
              <w:spacing w:after="0" w:line="240" w:lineRule="auto"/>
              <w:ind w:left="125"/>
              <w:rPr>
                <w:rFonts w:ascii="Arial" w:hAnsi="Arial" w:cs="Arial"/>
                <w:sz w:val="24"/>
                <w:szCs w:val="24"/>
              </w:rPr>
            </w:pPr>
          </w:p>
        </w:tc>
      </w:tr>
      <w:tr w:rsidR="00FE5A78" w14:paraId="5714A02D"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6CB2E44B" w14:textId="77777777" w:rsidR="00FE5A78" w:rsidRDefault="00FE5A78">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5</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5ED065C" w14:textId="77777777" w:rsidR="00FE5A78" w:rsidRDefault="00FE5A78">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119CDAB" w14:textId="77777777" w:rsidR="00FE5A78" w:rsidRDefault="00FE5A78">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25F3CF39" w14:textId="77777777" w:rsidR="00FE5A78" w:rsidRDefault="00FE5A78">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156176BB" w14:textId="77777777" w:rsidR="00FE5A78" w:rsidRDefault="00FE5A78">
            <w:pPr>
              <w:widowControl w:val="0"/>
              <w:autoSpaceDE w:val="0"/>
              <w:autoSpaceDN w:val="0"/>
              <w:adjustRightInd w:val="0"/>
              <w:spacing w:after="0" w:line="240" w:lineRule="auto"/>
              <w:ind w:left="125"/>
              <w:rPr>
                <w:rFonts w:ascii="Arial" w:hAnsi="Arial" w:cs="Arial"/>
                <w:sz w:val="24"/>
                <w:szCs w:val="24"/>
              </w:rPr>
            </w:pPr>
          </w:p>
        </w:tc>
      </w:tr>
      <w:tr w:rsidR="00FE5A78" w14:paraId="7DE3F392"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4D51B9AF" w14:textId="77777777" w:rsidR="00FE5A78" w:rsidRDefault="00FE5A78">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6</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534D5886" w14:textId="77777777" w:rsidR="00FE5A78" w:rsidRDefault="00FE5A78">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5949E060" w14:textId="77777777" w:rsidR="00FE5A78" w:rsidRDefault="00FE5A78">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02319899" w14:textId="77777777" w:rsidR="00FE5A78" w:rsidRDefault="00FE5A78">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43B7D144" w14:textId="77777777" w:rsidR="00FE5A78" w:rsidRDefault="00FE5A78">
            <w:pPr>
              <w:widowControl w:val="0"/>
              <w:autoSpaceDE w:val="0"/>
              <w:autoSpaceDN w:val="0"/>
              <w:adjustRightInd w:val="0"/>
              <w:spacing w:after="0" w:line="240" w:lineRule="auto"/>
              <w:ind w:left="125"/>
              <w:rPr>
                <w:rFonts w:ascii="Arial" w:hAnsi="Arial" w:cs="Arial"/>
                <w:sz w:val="24"/>
                <w:szCs w:val="24"/>
              </w:rPr>
            </w:pPr>
          </w:p>
        </w:tc>
      </w:tr>
      <w:tr w:rsidR="00FE5A78" w14:paraId="66C4A74C"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2D041F07" w14:textId="77777777" w:rsidR="00FE5A78" w:rsidRDefault="00FE5A78">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7</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227141B" w14:textId="77777777" w:rsidR="00FE5A78" w:rsidRDefault="00FE5A78">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003B0B02" w14:textId="77777777" w:rsidR="00FE5A78" w:rsidRDefault="00FE5A78">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7421EBDE" w14:textId="77777777" w:rsidR="00FE5A78" w:rsidRDefault="00FE5A78">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5462A0EE" w14:textId="77777777" w:rsidR="00FE5A78" w:rsidRDefault="00FE5A78">
            <w:pPr>
              <w:widowControl w:val="0"/>
              <w:autoSpaceDE w:val="0"/>
              <w:autoSpaceDN w:val="0"/>
              <w:adjustRightInd w:val="0"/>
              <w:spacing w:after="0" w:line="240" w:lineRule="auto"/>
              <w:ind w:left="125"/>
              <w:rPr>
                <w:rFonts w:ascii="Arial" w:hAnsi="Arial" w:cs="Arial"/>
                <w:sz w:val="24"/>
                <w:szCs w:val="24"/>
              </w:rPr>
            </w:pPr>
          </w:p>
        </w:tc>
      </w:tr>
      <w:tr w:rsidR="00FE5A78" w14:paraId="6DC4A9F1"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2152EA79" w14:textId="77777777" w:rsidR="00FE5A78" w:rsidRDefault="00FE5A78">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8</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04F9F1F6" w14:textId="77777777" w:rsidR="00FE5A78" w:rsidRDefault="00FE5A78">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03C42138" w14:textId="77777777" w:rsidR="00FE5A78" w:rsidRDefault="00FE5A78">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163B1353" w14:textId="77777777" w:rsidR="00FE5A78" w:rsidRDefault="00FE5A78">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7361108B" w14:textId="77777777" w:rsidR="00FE5A78" w:rsidRDefault="00FE5A78">
            <w:pPr>
              <w:widowControl w:val="0"/>
              <w:autoSpaceDE w:val="0"/>
              <w:autoSpaceDN w:val="0"/>
              <w:adjustRightInd w:val="0"/>
              <w:spacing w:after="0" w:line="240" w:lineRule="auto"/>
              <w:ind w:left="125"/>
              <w:rPr>
                <w:rFonts w:ascii="Arial" w:hAnsi="Arial" w:cs="Arial"/>
                <w:sz w:val="24"/>
                <w:szCs w:val="24"/>
              </w:rPr>
            </w:pPr>
          </w:p>
        </w:tc>
      </w:tr>
      <w:tr w:rsidR="00FE5A78" w14:paraId="558B32D0"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2CB86FB9" w14:textId="77777777" w:rsidR="00FE5A78" w:rsidRDefault="00FE5A78">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9</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3AA2D8B6" w14:textId="77777777" w:rsidR="00FE5A78" w:rsidRDefault="00FE5A78">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460830E" w14:textId="77777777" w:rsidR="00FE5A78" w:rsidRDefault="00FE5A78">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559067C2" w14:textId="77777777" w:rsidR="00FE5A78" w:rsidRDefault="00FE5A78">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1FE955BF" w14:textId="77777777" w:rsidR="00FE5A78" w:rsidRDefault="00FE5A78">
            <w:pPr>
              <w:widowControl w:val="0"/>
              <w:autoSpaceDE w:val="0"/>
              <w:autoSpaceDN w:val="0"/>
              <w:adjustRightInd w:val="0"/>
              <w:spacing w:after="0" w:line="240" w:lineRule="auto"/>
              <w:ind w:left="125"/>
              <w:rPr>
                <w:rFonts w:ascii="Arial" w:hAnsi="Arial" w:cs="Arial"/>
                <w:sz w:val="24"/>
                <w:szCs w:val="24"/>
              </w:rPr>
            </w:pPr>
          </w:p>
        </w:tc>
      </w:tr>
      <w:tr w:rsidR="00FE5A78" w14:paraId="733D26AA"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582938C4" w14:textId="77777777" w:rsidR="00FE5A78" w:rsidRDefault="00FE5A78">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10</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4073A3ED" w14:textId="77777777" w:rsidR="00FE5A78" w:rsidRDefault="00FE5A78">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F648414" w14:textId="77777777" w:rsidR="00FE5A78" w:rsidRDefault="00FE5A78">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3E2BC9F5" w14:textId="77777777" w:rsidR="00FE5A78" w:rsidRDefault="00FE5A78">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30EF9BEA" w14:textId="77777777" w:rsidR="00FE5A78" w:rsidRDefault="00FE5A78">
            <w:pPr>
              <w:widowControl w:val="0"/>
              <w:autoSpaceDE w:val="0"/>
              <w:autoSpaceDN w:val="0"/>
              <w:adjustRightInd w:val="0"/>
              <w:spacing w:after="0" w:line="240" w:lineRule="auto"/>
              <w:ind w:left="125"/>
              <w:rPr>
                <w:rFonts w:ascii="Arial" w:hAnsi="Arial" w:cs="Arial"/>
                <w:sz w:val="24"/>
                <w:szCs w:val="24"/>
              </w:rPr>
            </w:pPr>
          </w:p>
        </w:tc>
      </w:tr>
    </w:tbl>
    <w:p w14:paraId="0C012C9D" w14:textId="77777777" w:rsidR="00FE5A78" w:rsidRDefault="00FE5A78">
      <w:pPr>
        <w:widowControl w:val="0"/>
        <w:autoSpaceDE w:val="0"/>
        <w:autoSpaceDN w:val="0"/>
        <w:adjustRightInd w:val="0"/>
        <w:spacing w:after="220" w:line="240" w:lineRule="auto"/>
        <w:ind w:left="120"/>
        <w:rPr>
          <w:rFonts w:ascii="Arial" w:hAnsi="Arial" w:cs="Arial"/>
          <w:sz w:val="24"/>
          <w:szCs w:val="24"/>
        </w:rPr>
      </w:pPr>
    </w:p>
    <w:p w14:paraId="24194965" w14:textId="77777777" w:rsidR="00FE5A78" w:rsidRDefault="00FE5A78">
      <w:pPr>
        <w:widowControl w:val="0"/>
        <w:autoSpaceDE w:val="0"/>
        <w:autoSpaceDN w:val="0"/>
        <w:adjustRightInd w:val="0"/>
        <w:spacing w:after="220" w:line="240" w:lineRule="auto"/>
        <w:ind w:left="-164"/>
        <w:rPr>
          <w:rFonts w:ascii="Arial" w:hAnsi="Arial" w:cs="Arial"/>
          <w:sz w:val="24"/>
          <w:szCs w:val="24"/>
        </w:rPr>
      </w:pPr>
      <w:r>
        <w:rPr>
          <w:rFonts w:ascii="Arial" w:hAnsi="Arial" w:cs="Arial"/>
          <w:color w:val="000000"/>
        </w:rPr>
        <w:t xml:space="preserve">Please </w:t>
      </w:r>
      <w:proofErr w:type="gramStart"/>
      <w:r>
        <w:rPr>
          <w:rFonts w:ascii="Arial" w:hAnsi="Arial" w:cs="Arial"/>
          <w:color w:val="000000"/>
        </w:rPr>
        <w:t>continue on</w:t>
      </w:r>
      <w:proofErr w:type="gramEnd"/>
      <w:r>
        <w:rPr>
          <w:rFonts w:ascii="Arial" w:hAnsi="Arial" w:cs="Arial"/>
          <w:color w:val="000000"/>
        </w:rPr>
        <w:t xml:space="preserve"> additional sheets where necessary.</w:t>
      </w:r>
    </w:p>
    <w:p w14:paraId="792170AB" w14:textId="77777777" w:rsidR="00FE5A78" w:rsidRDefault="00FE5A78">
      <w:pPr>
        <w:widowControl w:val="0"/>
        <w:autoSpaceDE w:val="0"/>
        <w:autoSpaceDN w:val="0"/>
        <w:adjustRightInd w:val="0"/>
        <w:spacing w:after="220" w:line="240" w:lineRule="auto"/>
        <w:ind w:left="-164"/>
        <w:rPr>
          <w:rFonts w:ascii="Arial" w:hAnsi="Arial" w:cs="Arial"/>
          <w:sz w:val="24"/>
          <w:szCs w:val="24"/>
        </w:rPr>
      </w:pPr>
      <w:r>
        <w:rPr>
          <w:rFonts w:ascii="Arial" w:hAnsi="Arial" w:cs="Arial"/>
          <w:color w:val="000000"/>
        </w:rPr>
        <w:t>*      Article(s), for the purpose of this form only, means part or the whole of any item, component or process which the Contractor is required under the Contract to supply or in connection with which it is required under the Contract to carry out any service and any other article or part thereof to the same design as that article.</w:t>
      </w:r>
    </w:p>
    <w:p w14:paraId="12EC4D2E" w14:textId="77777777" w:rsidR="00FE5A78" w:rsidRDefault="00FE5A78">
      <w:pPr>
        <w:widowControl w:val="0"/>
        <w:autoSpaceDE w:val="0"/>
        <w:autoSpaceDN w:val="0"/>
        <w:adjustRightInd w:val="0"/>
        <w:spacing w:after="200" w:line="276" w:lineRule="auto"/>
        <w:ind w:left="120" w:right="114"/>
        <w:rPr>
          <w:rFonts w:ascii="Arial" w:hAnsi="Arial" w:cs="Arial"/>
          <w:sz w:val="24"/>
          <w:szCs w:val="24"/>
        </w:rPr>
      </w:pPr>
    </w:p>
    <w:p w14:paraId="0E599756" w14:textId="77777777" w:rsidR="00FE5A78" w:rsidRDefault="00FE5A78" w:rsidP="0086624A">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1E0F6582" w14:textId="77777777" w:rsidR="00FE5A78" w:rsidRDefault="00FE5A78">
      <w:pPr>
        <w:widowControl w:val="0"/>
        <w:autoSpaceDE w:val="0"/>
        <w:autoSpaceDN w:val="0"/>
        <w:adjustRightInd w:val="0"/>
        <w:spacing w:after="180" w:line="240" w:lineRule="auto"/>
        <w:ind w:left="-164"/>
        <w:rPr>
          <w:rFonts w:ascii="Arial" w:hAnsi="Arial" w:cs="Arial"/>
          <w:sz w:val="24"/>
          <w:szCs w:val="24"/>
        </w:rPr>
      </w:pPr>
      <w:r>
        <w:rPr>
          <w:rFonts w:ascii="Arial" w:hAnsi="Arial" w:cs="Arial"/>
          <w:b/>
          <w:bCs/>
          <w:color w:val="000000"/>
        </w:rPr>
        <w:lastRenderedPageBreak/>
        <w:t>PART B – System / Product Breakdown Structure (PBS)</w:t>
      </w:r>
    </w:p>
    <w:p w14:paraId="4FB5E698" w14:textId="6EFCE40D" w:rsidR="00FE5A78" w:rsidRDefault="00FE5A78">
      <w:pPr>
        <w:widowControl w:val="0"/>
        <w:autoSpaceDE w:val="0"/>
        <w:autoSpaceDN w:val="0"/>
        <w:adjustRightInd w:val="0"/>
        <w:spacing w:after="220" w:line="240" w:lineRule="auto"/>
        <w:ind w:left="-164"/>
        <w:rPr>
          <w:rFonts w:ascii="Arial" w:hAnsi="Arial" w:cs="Arial"/>
          <w:sz w:val="24"/>
          <w:szCs w:val="24"/>
        </w:rPr>
      </w:pPr>
      <w:r>
        <w:rPr>
          <w:rFonts w:ascii="Arial" w:hAnsi="Arial" w:cs="Arial"/>
          <w:color w:val="000000"/>
        </w:rPr>
        <w:t xml:space="preserve">The Contractor should insert their PBS here. For </w:t>
      </w:r>
      <w:r w:rsidR="00997CBD">
        <w:rPr>
          <w:rFonts w:ascii="Arial" w:hAnsi="Arial" w:cs="Arial"/>
          <w:color w:val="000000"/>
        </w:rPr>
        <w:t>S</w:t>
      </w:r>
      <w:r>
        <w:rPr>
          <w:rFonts w:ascii="Arial" w:hAnsi="Arial" w:cs="Arial"/>
          <w:color w:val="000000"/>
        </w:rPr>
        <w:t>oftware, please provide a Modular Breakdown Structure.</w:t>
      </w:r>
    </w:p>
    <w:p w14:paraId="7C480CC4"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731EC299" w14:textId="21AA62EE" w:rsidR="00FE5A78" w:rsidRPr="008A55C8" w:rsidRDefault="008A55C8">
      <w:pPr>
        <w:widowControl w:val="0"/>
        <w:autoSpaceDE w:val="0"/>
        <w:autoSpaceDN w:val="0"/>
        <w:adjustRightInd w:val="0"/>
        <w:spacing w:after="60" w:line="240" w:lineRule="auto"/>
        <w:ind w:left="120"/>
        <w:rPr>
          <w:rFonts w:ascii="Arial" w:hAnsi="Arial" w:cs="Arial"/>
          <w:color w:val="FF0000"/>
          <w:sz w:val="24"/>
          <w:szCs w:val="24"/>
        </w:rPr>
      </w:pPr>
      <w:r w:rsidRPr="008A55C8">
        <w:rPr>
          <w:rFonts w:ascii="Arial" w:hAnsi="Arial" w:cs="Arial"/>
          <w:color w:val="FF0000"/>
          <w:sz w:val="24"/>
          <w:szCs w:val="24"/>
        </w:rPr>
        <w:t>[</w:t>
      </w:r>
      <w:r w:rsidR="00B562B2" w:rsidRPr="008A55C8">
        <w:rPr>
          <w:rFonts w:ascii="Arial" w:hAnsi="Arial" w:cs="Arial"/>
          <w:color w:val="FF0000"/>
          <w:sz w:val="24"/>
          <w:szCs w:val="24"/>
        </w:rPr>
        <w:t>REDACTED]</w:t>
      </w:r>
    </w:p>
    <w:p w14:paraId="7E1C4A1C"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1E540EFB"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19CF81F0"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48B883FE"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69AC7CC4"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193B4EB6"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134757FD"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33073D68" w14:textId="274DFED7" w:rsidR="00FE5A78" w:rsidRDefault="00FE5A78">
      <w:pPr>
        <w:widowControl w:val="0"/>
        <w:autoSpaceDE w:val="0"/>
        <w:autoSpaceDN w:val="0"/>
        <w:adjustRightInd w:val="0"/>
        <w:spacing w:after="60" w:line="240" w:lineRule="auto"/>
        <w:ind w:left="120"/>
        <w:rPr>
          <w:rFonts w:ascii="Arial" w:hAnsi="Arial" w:cs="Arial"/>
          <w:sz w:val="24"/>
          <w:szCs w:val="24"/>
        </w:rPr>
      </w:pPr>
    </w:p>
    <w:p w14:paraId="37CB96F9"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186BA048"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73F0AB1E"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72E18A3E"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51815F8A"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6B3B0413"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52185007"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09C2F197"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16BAE78E"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1B51E0D2"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2F2A8E8A"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0EAB0B18"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52D54BB8"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5BC6ADEE"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700B665D"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0062F500" w14:textId="77777777" w:rsidR="0086624A" w:rsidRDefault="0086624A">
      <w:pPr>
        <w:widowControl w:val="0"/>
        <w:autoSpaceDE w:val="0"/>
        <w:autoSpaceDN w:val="0"/>
        <w:adjustRightInd w:val="0"/>
        <w:spacing w:after="60" w:line="240" w:lineRule="auto"/>
        <w:ind w:left="120"/>
        <w:rPr>
          <w:rFonts w:ascii="Arial" w:hAnsi="Arial" w:cs="Arial"/>
          <w:sz w:val="24"/>
          <w:szCs w:val="24"/>
        </w:rPr>
      </w:pPr>
    </w:p>
    <w:p w14:paraId="6F5DB42C" w14:textId="77777777" w:rsidR="0086624A" w:rsidRDefault="0086624A">
      <w:pPr>
        <w:widowControl w:val="0"/>
        <w:autoSpaceDE w:val="0"/>
        <w:autoSpaceDN w:val="0"/>
        <w:adjustRightInd w:val="0"/>
        <w:spacing w:after="60" w:line="240" w:lineRule="auto"/>
        <w:ind w:left="120"/>
        <w:rPr>
          <w:rFonts w:ascii="Arial" w:hAnsi="Arial" w:cs="Arial"/>
          <w:sz w:val="24"/>
          <w:szCs w:val="24"/>
        </w:rPr>
      </w:pPr>
    </w:p>
    <w:p w14:paraId="78D5FE82"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4491B97D" w14:textId="77777777" w:rsidR="00FE5A78" w:rsidRDefault="00FE5A78">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(Please see the </w:t>
      </w:r>
      <w:r>
        <w:rPr>
          <w:rFonts w:ascii="Arial" w:hAnsi="Arial" w:cs="Arial"/>
          <w:color w:val="0000FF"/>
          <w:u w:val="single"/>
        </w:rPr>
        <w:t>DEFFORM 711 Completion Notes</w:t>
      </w:r>
      <w:r>
        <w:rPr>
          <w:rFonts w:ascii="Arial" w:hAnsi="Arial" w:cs="Arial"/>
          <w:color w:val="000000"/>
        </w:rPr>
        <w:t xml:space="preserve"> for guidance on completing the Notification of Intellectual Property Rights (IPR) Restrictions form)</w:t>
      </w:r>
    </w:p>
    <w:p w14:paraId="2585B86B" w14:textId="77777777" w:rsidR="00FE5A78" w:rsidRDefault="00FE5A78">
      <w:pPr>
        <w:widowControl w:val="0"/>
        <w:autoSpaceDE w:val="0"/>
        <w:autoSpaceDN w:val="0"/>
        <w:adjustRightInd w:val="0"/>
        <w:spacing w:after="200" w:line="276" w:lineRule="auto"/>
        <w:ind w:left="120" w:right="114"/>
        <w:rPr>
          <w:rFonts w:ascii="Arial" w:hAnsi="Arial" w:cs="Arial"/>
          <w:sz w:val="24"/>
          <w:szCs w:val="24"/>
        </w:rPr>
      </w:pPr>
    </w:p>
    <w:p w14:paraId="1600A9B4" w14:textId="77777777" w:rsidR="00FE5A78" w:rsidRDefault="00FE5A78" w:rsidP="0086624A">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27B2726" w14:textId="77777777" w:rsidR="00FE5A78" w:rsidRDefault="00FE5A78">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92" w:name="_Toc501022445_13"/>
      <w:r>
        <w:rPr>
          <w:rFonts w:ascii="Arial" w:hAnsi="Arial" w:cs="Arial"/>
          <w:b/>
          <w:bCs/>
          <w:color w:val="000000"/>
          <w:sz w:val="28"/>
          <w:szCs w:val="28"/>
        </w:rPr>
        <w:lastRenderedPageBreak/>
        <w:t>DEFFORM 111</w:t>
      </w:r>
      <w:bookmarkEnd w:id="92"/>
    </w:p>
    <w:p w14:paraId="39999E98" w14:textId="77777777" w:rsidR="00FE5A78" w:rsidRDefault="00FE5A7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565F320" w14:textId="77777777" w:rsidR="00FE5A78" w:rsidRDefault="00FE5A78">
      <w:pPr>
        <w:keepNext/>
        <w:keepLines/>
        <w:widowControl w:val="0"/>
        <w:autoSpaceDE w:val="0"/>
        <w:autoSpaceDN w:val="0"/>
        <w:adjustRightInd w:val="0"/>
        <w:spacing w:after="0" w:line="276" w:lineRule="auto"/>
        <w:ind w:left="120" w:right="114"/>
        <w:rPr>
          <w:rFonts w:ascii="Arial" w:hAnsi="Arial" w:cs="Arial"/>
          <w:sz w:val="24"/>
          <w:szCs w:val="24"/>
        </w:rPr>
      </w:pPr>
      <w:bookmarkStart w:id="93" w:name="_Toc501022446_13_1"/>
      <w:r>
        <w:rPr>
          <w:rFonts w:ascii="Arial" w:hAnsi="Arial" w:cs="Arial"/>
          <w:b/>
          <w:bCs/>
          <w:color w:val="000000"/>
        </w:rPr>
        <w:t>DEFFORM 111</w:t>
      </w:r>
      <w:bookmarkEnd w:id="93"/>
    </w:p>
    <w:p w14:paraId="432CFE86" w14:textId="77777777"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302D23BC" w14:textId="77777777" w:rsidR="00FE5A78" w:rsidRDefault="00FE5A78">
      <w:pPr>
        <w:widowControl w:val="0"/>
        <w:autoSpaceDE w:val="0"/>
        <w:autoSpaceDN w:val="0"/>
        <w:adjustRightInd w:val="0"/>
        <w:spacing w:after="60" w:line="240" w:lineRule="auto"/>
        <w:ind w:left="840"/>
        <w:rPr>
          <w:rFonts w:ascii="Arial" w:hAnsi="Arial" w:cs="Arial"/>
          <w:sz w:val="24"/>
          <w:szCs w:val="24"/>
        </w:rPr>
      </w:pPr>
    </w:p>
    <w:p w14:paraId="4EC0C0F5" w14:textId="77777777"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53B752CA" w14:textId="7373748F"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8A55C8" w:rsidRPr="008A55C8">
        <w:rPr>
          <w:rFonts w:ascii="Arial" w:hAnsi="Arial" w:cs="Arial"/>
          <w:color w:val="FF0000"/>
        </w:rPr>
        <w:t>[REDACTED]</w:t>
      </w:r>
    </w:p>
    <w:p w14:paraId="3AEFFCC7" w14:textId="3A097778"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w:t>
      </w:r>
      <w:r w:rsidR="008A55C8" w:rsidRPr="008A55C8">
        <w:rPr>
          <w:rFonts w:ascii="Arial" w:hAnsi="Arial" w:cs="Arial"/>
          <w:color w:val="FF0000"/>
        </w:rPr>
        <w:t>[REDACTED]</w:t>
      </w:r>
    </w:p>
    <w:p w14:paraId="23C13FA0" w14:textId="28AFD9CE"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Email: </w:t>
      </w:r>
      <w:r w:rsidR="008A55C8" w:rsidRPr="008A55C8">
        <w:rPr>
          <w:rFonts w:ascii="Arial" w:hAnsi="Arial" w:cs="Arial"/>
          <w:color w:val="FF0000"/>
        </w:rPr>
        <w:t>[</w:t>
      </w:r>
      <w:proofErr w:type="gramStart"/>
      <w:r w:rsidR="008A55C8" w:rsidRPr="008A55C8">
        <w:rPr>
          <w:rFonts w:ascii="Arial" w:hAnsi="Arial" w:cs="Arial"/>
          <w:color w:val="FF0000"/>
        </w:rPr>
        <w:t>REDACTED]</w:t>
      </w:r>
      <w:r w:rsidRPr="008A55C8">
        <w:rPr>
          <w:rFonts w:ascii="Arial" w:hAnsi="Arial" w:cs="Arial"/>
          <w:color w:val="FF0000"/>
        </w:rPr>
        <w:t>   </w:t>
      </w:r>
      <w:proofErr w:type="gramEnd"/>
      <w:r w:rsidRPr="008A55C8">
        <w:rPr>
          <w:rFonts w:ascii="Arial" w:hAnsi="Arial" w:cs="Arial"/>
          <w:color w:val="FF0000"/>
        </w:rPr>
        <w:t>    </w:t>
      </w:r>
      <w:r>
        <w:rPr>
          <w:rFonts w:ascii="Wingdings" w:hAnsi="Wingdings" w:cs="Wingdings"/>
          <w:color w:val="000000"/>
          <w:sz w:val="20"/>
          <w:szCs w:val="20"/>
        </w:rPr>
        <w:t>((</w:t>
      </w:r>
      <w:r w:rsidR="00FC34BF">
        <w:rPr>
          <w:rFonts w:ascii="Wingdings" w:hAnsi="Wingdings" w:cs="Wingdings"/>
          <w:color w:val="000000"/>
          <w:sz w:val="20"/>
          <w:szCs w:val="20"/>
        </w:rPr>
        <w:t xml:space="preserve"> </w:t>
      </w:r>
      <w:r w:rsidR="008A55C8" w:rsidRPr="008A55C8">
        <w:rPr>
          <w:rFonts w:ascii="Arial" w:hAnsi="Arial" w:cs="Arial"/>
          <w:color w:val="FF0000"/>
          <w:sz w:val="20"/>
          <w:szCs w:val="20"/>
        </w:rPr>
        <w:t>[REDACTED]</w:t>
      </w:r>
    </w:p>
    <w:p w14:paraId="47B2B517"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2DDA16A3" w14:textId="77777777"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22A3388B" w14:textId="6C64977D"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8A55C8" w:rsidRPr="008A55C8">
        <w:rPr>
          <w:rFonts w:ascii="Arial" w:hAnsi="Arial" w:cs="Arial"/>
          <w:color w:val="FF0000"/>
        </w:rPr>
        <w:t>[REDACTED]</w:t>
      </w:r>
    </w:p>
    <w:p w14:paraId="6ABCF15A" w14:textId="7DE447BA"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w:t>
      </w:r>
      <w:r w:rsidR="003D57C0" w:rsidRPr="003D57C0">
        <w:rPr>
          <w:rFonts w:ascii="Arial" w:hAnsi="Arial" w:cs="Arial"/>
          <w:color w:val="FF0000"/>
        </w:rPr>
        <w:t>[REDACTED]</w:t>
      </w:r>
    </w:p>
    <w:p w14:paraId="6D84071F" w14:textId="1F9CA98E"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w:t>
      </w:r>
      <w:r w:rsidR="00FC34BF">
        <w:rPr>
          <w:rFonts w:ascii="Arial" w:hAnsi="Arial" w:cs="Arial"/>
          <w:color w:val="000000"/>
        </w:rPr>
        <w:t xml:space="preserve"> </w:t>
      </w:r>
      <w:r w:rsidR="00A11FC9">
        <w:rPr>
          <w:rFonts w:ascii="Arial" w:hAnsi="Arial" w:cs="Arial"/>
          <w:color w:val="FF0000"/>
        </w:rPr>
        <w:t>[REDACTED]</w:t>
      </w:r>
      <w:r w:rsidRPr="00E07E1C">
        <w:rPr>
          <w:rFonts w:ascii="Arial" w:hAnsi="Arial" w:cs="Arial"/>
          <w:color w:val="FF0000"/>
        </w:rPr>
        <w:t xml:space="preserve"> </w:t>
      </w:r>
      <w:r>
        <w:rPr>
          <w:rFonts w:ascii="Wingdings" w:hAnsi="Wingdings" w:cs="Wingdings"/>
          <w:color w:val="000000"/>
          <w:sz w:val="20"/>
          <w:szCs w:val="20"/>
        </w:rPr>
        <w:t>((</w:t>
      </w:r>
      <w:r w:rsidR="00FC1CC2">
        <w:rPr>
          <w:rFonts w:ascii="Wingdings" w:hAnsi="Wingdings" w:cs="Wingdings"/>
          <w:color w:val="000000"/>
          <w:sz w:val="20"/>
          <w:szCs w:val="20"/>
        </w:rPr>
        <w:t xml:space="preserve"> </w:t>
      </w:r>
      <w:r w:rsidR="00FC1CC2" w:rsidRPr="008A55C8">
        <w:rPr>
          <w:rFonts w:ascii="Arial" w:hAnsi="Arial" w:cs="Arial"/>
          <w:color w:val="FF0000"/>
          <w:sz w:val="20"/>
          <w:szCs w:val="20"/>
        </w:rPr>
        <w:t>[REDACTED]</w:t>
      </w:r>
    </w:p>
    <w:p w14:paraId="7D123302"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3E3BD295" w14:textId="77777777"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r w:rsidR="00FC34BF">
        <w:rPr>
          <w:rFonts w:ascii="Arial" w:hAnsi="Arial" w:cs="Arial"/>
          <w:color w:val="000000"/>
        </w:rPr>
        <w:t xml:space="preserve"> N/A</w:t>
      </w:r>
    </w:p>
    <w:p w14:paraId="180A658A" w14:textId="77777777" w:rsidR="00FE5A78" w:rsidRDefault="00FE5A78">
      <w:pPr>
        <w:widowControl w:val="0"/>
        <w:autoSpaceDE w:val="0"/>
        <w:autoSpaceDN w:val="0"/>
        <w:adjustRightInd w:val="0"/>
        <w:spacing w:after="60" w:line="240" w:lineRule="auto"/>
        <w:ind w:left="120"/>
        <w:rPr>
          <w:rFonts w:ascii="Arial" w:hAnsi="Arial" w:cs="Arial"/>
          <w:color w:val="000000"/>
        </w:rPr>
      </w:pPr>
    </w:p>
    <w:p w14:paraId="61E61694" w14:textId="77777777"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52FD157D" w14:textId="77777777"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14:paraId="522E4190"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53961365" w14:textId="77777777"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3F72DA9D" w14:textId="77777777"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r w:rsidR="00FC34BF">
        <w:rPr>
          <w:rFonts w:ascii="Arial" w:hAnsi="Arial" w:cs="Arial"/>
          <w:b/>
          <w:bCs/>
          <w:color w:val="000000"/>
        </w:rPr>
        <w:t>N/A</w:t>
      </w:r>
    </w:p>
    <w:p w14:paraId="34399978" w14:textId="77777777"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14:paraId="20C161AB" w14:textId="77777777"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p>
    <w:p w14:paraId="35CCA521"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06E7ABD3" w14:textId="77777777"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r w:rsidR="00FC34BF">
        <w:rPr>
          <w:rFonts w:ascii="Arial" w:hAnsi="Arial" w:cs="Arial"/>
          <w:b/>
          <w:bCs/>
          <w:color w:val="000000"/>
        </w:rPr>
        <w:t xml:space="preserve"> N/A</w:t>
      </w:r>
    </w:p>
    <w:p w14:paraId="00B7600C"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15EC6E26" w14:textId="77777777" w:rsidR="00FE5A78" w:rsidRDefault="00FE5A78">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Intentionally Blank</w:t>
      </w:r>
    </w:p>
    <w:p w14:paraId="2A4A6DB7"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045FD685" w14:textId="77777777" w:rsidR="00FE5A78" w:rsidRDefault="00FE5A78">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 xml:space="preserve">Quality Assurance Representative:  </w:t>
      </w:r>
    </w:p>
    <w:p w14:paraId="6BB55DA8" w14:textId="77777777"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27D6D41B"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7793D869" w14:textId="77777777" w:rsidR="00FE5A78" w:rsidRDefault="00FE5A78">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b/>
          <w:bCs/>
          <w:color w:val="000000"/>
          <w:sz w:val="20"/>
          <w:szCs w:val="20"/>
        </w:rPr>
        <w:t>AQAPS</w:t>
      </w:r>
      <w:r>
        <w:rPr>
          <w:rFonts w:ascii="Arial" w:hAnsi="Arial" w:cs="Arial"/>
          <w:color w:val="000000"/>
          <w:sz w:val="20"/>
          <w:szCs w:val="20"/>
        </w:rPr>
        <w:t xml:space="preserve"> and </w:t>
      </w:r>
      <w:r>
        <w:rPr>
          <w:rFonts w:ascii="Arial" w:hAnsi="Arial" w:cs="Arial"/>
          <w:b/>
          <w:bCs/>
          <w:color w:val="000000"/>
          <w:sz w:val="20"/>
          <w:szCs w:val="20"/>
        </w:rPr>
        <w:t>DEF STANs</w:t>
      </w:r>
      <w:r>
        <w:rPr>
          <w:rFonts w:ascii="Arial" w:hAnsi="Arial" w:cs="Arial"/>
          <w:color w:val="000000"/>
          <w:sz w:val="20"/>
          <w:szCs w:val="20"/>
        </w:rPr>
        <w:t xml:space="preserve"> are available from UK Defence Standardization, for access to the documents and details of the helpdesk visit </w:t>
      </w:r>
      <w:proofErr w:type="gramStart"/>
      <w:r>
        <w:rPr>
          <w:rFonts w:ascii="Arial" w:hAnsi="Arial" w:cs="Arial"/>
          <w:color w:val="0000FF"/>
          <w:sz w:val="20"/>
          <w:szCs w:val="20"/>
          <w:u w:val="single"/>
        </w:rPr>
        <w:t>http://dstan.uwh.diif.r.mil.uk/ </w:t>
      </w:r>
      <w:r>
        <w:rPr>
          <w:rFonts w:ascii="Arial" w:hAnsi="Arial" w:cs="Arial"/>
          <w:color w:val="000000"/>
          <w:sz w:val="20"/>
          <w:szCs w:val="20"/>
        </w:rPr>
        <w:t> [</w:t>
      </w:r>
      <w:proofErr w:type="gramEnd"/>
      <w:r>
        <w:rPr>
          <w:rFonts w:ascii="Arial" w:hAnsi="Arial" w:cs="Arial"/>
          <w:color w:val="000000"/>
          <w:sz w:val="20"/>
          <w:szCs w:val="20"/>
        </w:rPr>
        <w:t xml:space="preserve">intranet] or </w:t>
      </w:r>
      <w:r>
        <w:rPr>
          <w:rFonts w:ascii="Arial" w:hAnsi="Arial" w:cs="Arial"/>
          <w:color w:val="0000FF"/>
          <w:sz w:val="20"/>
          <w:szCs w:val="20"/>
          <w:u w:val="single"/>
        </w:rPr>
        <w:t>https://www.dstan.mod.uk/</w:t>
      </w:r>
      <w:r>
        <w:rPr>
          <w:rFonts w:ascii="Arial" w:hAnsi="Arial" w:cs="Arial"/>
          <w:color w:val="000000"/>
          <w:sz w:val="20"/>
          <w:szCs w:val="20"/>
        </w:rPr>
        <w:t xml:space="preserve"> [extranet, registration needed].</w:t>
      </w:r>
    </w:p>
    <w:p w14:paraId="7DE234B8"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6A0D6B5B" w14:textId="77777777"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w:t>
      </w:r>
    </w:p>
    <w:p w14:paraId="1FDC6D49"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66593A39" w14:textId="77777777"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081B7919" w14:textId="77777777"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21016623" w14:textId="77777777"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4DB80D14" w14:textId="77777777"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81113 / 81114   Fax 0117 913 8943</w:t>
      </w:r>
    </w:p>
    <w:p w14:paraId="28DA933B" w14:textId="77777777"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xml:space="preserve">EXPORTS </w:t>
      </w:r>
      <w:r>
        <w:rPr>
          <w:rFonts w:ascii="Wingdings" w:hAnsi="Wingdings" w:cs="Wingdings"/>
          <w:color w:val="000000"/>
          <w:sz w:val="20"/>
          <w:szCs w:val="20"/>
        </w:rPr>
        <w:t>((</w:t>
      </w:r>
      <w:r>
        <w:rPr>
          <w:rFonts w:ascii="Arial" w:hAnsi="Arial" w:cs="Arial"/>
          <w:color w:val="000000"/>
        </w:rPr>
        <w:t xml:space="preserve"> 030 679 81113 / 81114   Fax 0117 913 8943</w:t>
      </w:r>
    </w:p>
    <w:p w14:paraId="644F058A" w14:textId="77777777"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4694676F" w14:textId="77777777"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4650E12B" w14:textId="77777777"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27DB1247" w14:textId="77777777" w:rsidR="00FE5A78" w:rsidRDefault="00FE5A78">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B.</w:t>
      </w:r>
      <w:r>
        <w:rPr>
          <w:rFonts w:ascii="Arial" w:hAnsi="Arial" w:cs="Arial"/>
          <w:b/>
          <w:bCs/>
          <w:color w:val="000000"/>
          <w:u w:val="single"/>
        </w:rPr>
        <w:t>JSCS</w:t>
      </w:r>
      <w:proofErr w:type="gramEnd"/>
    </w:p>
    <w:p w14:paraId="1A58F79A" w14:textId="77777777"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621F7F33" w14:textId="77777777"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6D5FA077" w14:textId="77777777" w:rsidR="00FE5A78" w:rsidRDefault="00000000">
      <w:pPr>
        <w:widowControl w:val="0"/>
        <w:autoSpaceDE w:val="0"/>
        <w:autoSpaceDN w:val="0"/>
        <w:adjustRightInd w:val="0"/>
        <w:spacing w:after="60" w:line="240" w:lineRule="auto"/>
        <w:ind w:left="120"/>
        <w:rPr>
          <w:rFonts w:ascii="Arial" w:hAnsi="Arial" w:cs="Arial"/>
          <w:sz w:val="24"/>
          <w:szCs w:val="24"/>
        </w:rPr>
      </w:pPr>
      <w:hyperlink r:id="rId21" w:history="1">
        <w:r w:rsidR="00FE5A78">
          <w:rPr>
            <w:rFonts w:ascii="Arial" w:hAnsi="Arial" w:cs="Arial"/>
            <w:color w:val="0000FF"/>
            <w:u w:val="single"/>
          </w:rPr>
          <w:t>www.freightcollection.com</w:t>
        </w:r>
      </w:hyperlink>
    </w:p>
    <w:p w14:paraId="089BE660"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5FE1AF24" w14:textId="77777777"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7008CFBE" w14:textId="77777777"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1D1699CC" w14:textId="77777777"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0151-242-2000 Fax:  0151-242-2809</w:t>
      </w:r>
    </w:p>
    <w:p w14:paraId="0716DEA3" w14:textId="77777777"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1367B72F"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0CEB40BF" w14:textId="77777777"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381F9B7B" w14:textId="77777777"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Forms and Pubs Commodity Management PO Box 2, Building C16, C Site, Lower </w:t>
      </w:r>
      <w:proofErr w:type="spellStart"/>
      <w:r>
        <w:rPr>
          <w:rFonts w:ascii="Arial" w:hAnsi="Arial" w:cs="Arial"/>
          <w:color w:val="000000"/>
        </w:rPr>
        <w:t>Arncott</w:t>
      </w:r>
      <w:proofErr w:type="spellEnd"/>
      <w:r>
        <w:rPr>
          <w:rFonts w:ascii="Arial" w:hAnsi="Arial" w:cs="Arial"/>
          <w:color w:val="000000"/>
        </w:rPr>
        <w:t>, Bicester, OX25 1</w:t>
      </w:r>
      <w:proofErr w:type="gramStart"/>
      <w:r>
        <w:rPr>
          <w:rFonts w:ascii="Arial" w:hAnsi="Arial" w:cs="Arial"/>
          <w:color w:val="000000"/>
        </w:rPr>
        <w:t>LP  (</w:t>
      </w:r>
      <w:proofErr w:type="gramEnd"/>
      <w:r>
        <w:rPr>
          <w:rFonts w:ascii="Arial" w:hAnsi="Arial" w:cs="Arial"/>
          <w:color w:val="000000"/>
        </w:rPr>
        <w:t>Tel. 01869 256197  Fax: 01869 256824)</w:t>
      </w:r>
    </w:p>
    <w:p w14:paraId="2F9C8B16" w14:textId="193B945F"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22" w:history="1">
        <w:r>
          <w:rPr>
            <w:rFonts w:ascii="Arial" w:hAnsi="Arial" w:cs="Arial"/>
            <w:color w:val="0000FF"/>
            <w:u w:val="single"/>
          </w:rPr>
          <w:t>Leidos-FormsPublications@teamleidos.mod.uk</w:t>
        </w:r>
      </w:hyperlink>
    </w:p>
    <w:p w14:paraId="239096D2" w14:textId="77777777" w:rsidR="00FE5A78" w:rsidRDefault="00FE5A78">
      <w:pPr>
        <w:widowControl w:val="0"/>
        <w:autoSpaceDE w:val="0"/>
        <w:autoSpaceDN w:val="0"/>
        <w:adjustRightInd w:val="0"/>
        <w:spacing w:after="60" w:line="240" w:lineRule="auto"/>
        <w:ind w:left="120"/>
        <w:rPr>
          <w:rFonts w:ascii="Arial" w:hAnsi="Arial" w:cs="Arial"/>
          <w:sz w:val="24"/>
          <w:szCs w:val="24"/>
        </w:rPr>
      </w:pPr>
    </w:p>
    <w:p w14:paraId="7CF6C93B" w14:textId="77777777"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2292DF8F" w14:textId="77777777"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p>
    <w:p w14:paraId="779745FD" w14:textId="77777777"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https://www.kid.mod.uk/maincontent/business/commercial/index.htm</w:t>
      </w:r>
    </w:p>
    <w:p w14:paraId="01650156" w14:textId="77777777" w:rsidR="00FE5A78" w:rsidRDefault="00FE5A78">
      <w:pPr>
        <w:widowControl w:val="0"/>
        <w:autoSpaceDE w:val="0"/>
        <w:autoSpaceDN w:val="0"/>
        <w:adjustRightInd w:val="0"/>
        <w:spacing w:after="60" w:line="240" w:lineRule="auto"/>
        <w:ind w:left="120"/>
        <w:rPr>
          <w:rFonts w:ascii="Arial" w:hAnsi="Arial" w:cs="Arial"/>
          <w:color w:val="000000"/>
        </w:rPr>
      </w:pPr>
    </w:p>
    <w:p w14:paraId="1AF0EEA0" w14:textId="77777777" w:rsidR="00FE5A78" w:rsidRDefault="00FE5A7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If the required forms or documentation are not available on the MOD Internet site requests should be submitted through the Commercial Officer named in Section 1.  </w:t>
      </w:r>
    </w:p>
    <w:p w14:paraId="27FF3450" w14:textId="77777777" w:rsidR="00FE5A78" w:rsidRDefault="00FE5A78">
      <w:pPr>
        <w:widowControl w:val="0"/>
        <w:autoSpaceDE w:val="0"/>
        <w:autoSpaceDN w:val="0"/>
        <w:adjustRightInd w:val="0"/>
        <w:spacing w:after="200" w:line="276" w:lineRule="auto"/>
        <w:ind w:left="120" w:right="114"/>
        <w:rPr>
          <w:rFonts w:ascii="Arial" w:hAnsi="Arial" w:cs="Arial"/>
          <w:sz w:val="24"/>
          <w:szCs w:val="24"/>
        </w:rPr>
      </w:pPr>
    </w:p>
    <w:p w14:paraId="0486AB48" w14:textId="77777777" w:rsidR="00FE5A78" w:rsidRDefault="00FE5A78">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D65AC8E" w14:textId="77777777" w:rsidR="00FE5A78" w:rsidRDefault="00FE5A78">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94" w:name="_Toc501022445_14"/>
      <w:r>
        <w:rPr>
          <w:rFonts w:ascii="Arial" w:hAnsi="Arial" w:cs="Arial"/>
          <w:b/>
          <w:bCs/>
          <w:color w:val="000000"/>
          <w:sz w:val="28"/>
          <w:szCs w:val="28"/>
        </w:rPr>
        <w:lastRenderedPageBreak/>
        <w:t>Deliverables</w:t>
      </w:r>
      <w:bookmarkEnd w:id="94"/>
    </w:p>
    <w:p w14:paraId="0099990C" w14:textId="77777777" w:rsidR="00FE5A78" w:rsidRDefault="00FE5A7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F9107E0" w14:textId="77777777" w:rsidR="00FE5A78" w:rsidRDefault="00FE5A78">
      <w:pPr>
        <w:keepNext/>
        <w:keepLines/>
        <w:widowControl w:val="0"/>
        <w:autoSpaceDE w:val="0"/>
        <w:autoSpaceDN w:val="0"/>
        <w:adjustRightInd w:val="0"/>
        <w:spacing w:after="0" w:line="276" w:lineRule="auto"/>
        <w:ind w:left="120" w:right="114"/>
        <w:rPr>
          <w:rFonts w:ascii="Arial" w:hAnsi="Arial" w:cs="Arial"/>
          <w:sz w:val="24"/>
          <w:szCs w:val="24"/>
        </w:rPr>
      </w:pPr>
      <w:bookmarkStart w:id="95" w:name="_Toc501022446_14_1"/>
      <w:r>
        <w:rPr>
          <w:rFonts w:ascii="Arial" w:hAnsi="Arial" w:cs="Arial"/>
          <w:b/>
          <w:bCs/>
          <w:color w:val="000000"/>
        </w:rPr>
        <w:t>Deliverables Note</w:t>
      </w:r>
      <w:bookmarkEnd w:id="95"/>
    </w:p>
    <w:p w14:paraId="19E7DDCB" w14:textId="77777777" w:rsidR="00FE5A78" w:rsidRDefault="00FE5A78" w:rsidP="0086624A">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14:paraId="6F346350" w14:textId="77777777" w:rsidR="00FE5A78" w:rsidRDefault="00FE5A78">
      <w:pPr>
        <w:keepNext/>
        <w:keepLines/>
        <w:widowControl w:val="0"/>
        <w:autoSpaceDE w:val="0"/>
        <w:autoSpaceDN w:val="0"/>
        <w:adjustRightInd w:val="0"/>
        <w:spacing w:after="0" w:line="276" w:lineRule="auto"/>
        <w:ind w:left="120" w:right="114"/>
        <w:rPr>
          <w:rFonts w:ascii="Arial" w:hAnsi="Arial" w:cs="Arial"/>
          <w:b/>
          <w:bCs/>
          <w:color w:val="000000"/>
        </w:rPr>
      </w:pPr>
      <w:bookmarkStart w:id="96" w:name="_Toc501022446_14_3"/>
      <w:r>
        <w:rPr>
          <w:rFonts w:ascii="Arial" w:hAnsi="Arial" w:cs="Arial"/>
          <w:b/>
          <w:bCs/>
          <w:color w:val="000000"/>
        </w:rPr>
        <w:t>Buyer Contractual Deliverables</w:t>
      </w:r>
      <w:bookmarkEnd w:id="96"/>
    </w:p>
    <w:p w14:paraId="47D2DCD9" w14:textId="77777777" w:rsidR="0086624A" w:rsidRDefault="0086624A">
      <w:pPr>
        <w:keepNext/>
        <w:keepLines/>
        <w:widowControl w:val="0"/>
        <w:autoSpaceDE w:val="0"/>
        <w:autoSpaceDN w:val="0"/>
        <w:adjustRightInd w:val="0"/>
        <w:spacing w:after="0" w:line="276" w:lineRule="auto"/>
        <w:ind w:left="120" w:right="114"/>
        <w:rPr>
          <w:rFonts w:ascii="Arial" w:hAnsi="Arial" w:cs="Arial"/>
          <w:sz w:val="24"/>
          <w:szCs w:val="24"/>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FE5A78" w14:paraId="3A617EB2"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7F6F5EE6" w14:textId="77777777" w:rsidR="00FE5A78" w:rsidRDefault="00FE5A78">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6E98973C" w14:textId="77777777" w:rsidR="00FE5A78" w:rsidRDefault="00FE5A78">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6EEED866" w14:textId="77777777" w:rsidR="00FE5A78" w:rsidRDefault="00FE5A78">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5BF0A7C8" w14:textId="77777777" w:rsidR="00FE5A78" w:rsidRDefault="00FE5A78">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Responsible Party</w:t>
            </w:r>
          </w:p>
        </w:tc>
      </w:tr>
      <w:tr w:rsidR="00FE5A78" w14:paraId="137C9616"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94640BD" w14:textId="77777777" w:rsidR="00FE5A78" w:rsidRDefault="00FE5A78">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Obligation </w:t>
            </w:r>
            <w:proofErr w:type="gramStart"/>
            <w:r>
              <w:rPr>
                <w:rFonts w:ascii="Arial" w:hAnsi="Arial" w:cs="Arial"/>
                <w:color w:val="000000"/>
                <w:sz w:val="18"/>
                <w:szCs w:val="18"/>
              </w:rPr>
              <w:t>Condition  42.a</w:t>
            </w:r>
            <w:proofErr w:type="gramEnd"/>
            <w:r>
              <w:rPr>
                <w:rFonts w:ascii="Arial" w:hAnsi="Arial" w:cs="Arial"/>
                <w:color w:val="000000"/>
                <w:sz w:val="18"/>
                <w:szCs w:val="18"/>
              </w:rPr>
              <w:t xml:space="preserve"> -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72E76D7" w14:textId="77777777" w:rsidR="00FE5A78" w:rsidRDefault="00FE5A78">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Written notice of Termination of part or whole of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C91EA53" w14:textId="77777777" w:rsidR="00FE5A78" w:rsidRDefault="00FE5A78">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4D75249" w14:textId="77777777" w:rsidR="00FE5A78" w:rsidRDefault="00FE5A78">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r w:rsidR="00FE5A78" w14:paraId="185CEC91"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D967C1F" w14:textId="77777777" w:rsidR="00FE5A78" w:rsidRDefault="00FE5A78">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Obligation Condition 5.b - Notice of </w:t>
            </w:r>
            <w:proofErr w:type="spellStart"/>
            <w:r>
              <w:rPr>
                <w:rFonts w:ascii="Arial" w:hAnsi="Arial" w:cs="Arial"/>
                <w:color w:val="000000"/>
                <w:sz w:val="18"/>
                <w:szCs w:val="18"/>
              </w:rPr>
              <w:t>inconsistancy</w:t>
            </w:r>
            <w:proofErr w:type="spellEnd"/>
            <w:r>
              <w:rPr>
                <w:rFonts w:ascii="Arial" w:hAnsi="Arial" w:cs="Arial"/>
                <w:color w:val="000000"/>
                <w:sz w:val="18"/>
                <w:szCs w:val="18"/>
              </w:rPr>
              <w:t xml:space="preserve">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1247899" w14:textId="77777777" w:rsidR="00FE5A78" w:rsidRDefault="00FE5A78">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 xml:space="preserve">If either Party becomes aware of any inconsistency within or between Contractual </w:t>
            </w:r>
            <w:proofErr w:type="gramStart"/>
            <w:r>
              <w:rPr>
                <w:rFonts w:ascii="Arial" w:hAnsi="Arial" w:cs="Arial"/>
                <w:color w:val="000000"/>
                <w:sz w:val="18"/>
                <w:szCs w:val="18"/>
              </w:rPr>
              <w:t>documents</w:t>
            </w:r>
            <w:proofErr w:type="gramEnd"/>
            <w:r>
              <w:rPr>
                <w:rFonts w:ascii="Arial" w:hAnsi="Arial" w:cs="Arial"/>
                <w:color w:val="000000"/>
                <w:sz w:val="18"/>
                <w:szCs w:val="18"/>
              </w:rPr>
              <w:t xml:space="preserve">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F33360F" w14:textId="77777777" w:rsidR="00FE5A78" w:rsidRDefault="00FE5A78">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AADCB4C" w14:textId="77777777" w:rsidR="00FE5A78" w:rsidRDefault="00FE5A78">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r w:rsidR="00FE5A78" w14:paraId="0950B74F"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FEC34DE" w14:textId="77777777" w:rsidR="00FE5A78" w:rsidRDefault="00FE5A78">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8.c - Change in Authority Representatives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3B4F958" w14:textId="77777777" w:rsidR="00FE5A78" w:rsidRDefault="00FE5A78">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Written confirmation of any change to the Authorities Representatives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0CE96DC" w14:textId="77777777" w:rsidR="00FE5A78" w:rsidRDefault="00FE5A78">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07E535D" w14:textId="77777777" w:rsidR="00FE5A78" w:rsidRDefault="00FE5A78">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r w:rsidR="00FE5A78" w14:paraId="328F95C6"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894FEBB" w14:textId="77777777" w:rsidR="00FE5A78" w:rsidRDefault="00FE5A78">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14.f.(6) - Use of confidentiality agreement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6FD37A6" w14:textId="77777777" w:rsidR="00FE5A78" w:rsidRDefault="00FE5A78">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Disclosure of Information on a confidential basis shall be subject to a confidentiality agreement containing terms no less stringent than those placed on the Authority</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B4C7FCC" w14:textId="77777777" w:rsidR="00FE5A78" w:rsidRDefault="00FE5A78">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0CF7A33" w14:textId="77777777" w:rsidR="00FE5A78" w:rsidRDefault="00FE5A78">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r w:rsidR="00FE5A78" w14:paraId="106DCF44"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9719CF4" w14:textId="77777777" w:rsidR="00FE5A78" w:rsidRDefault="00FE5A78">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Obligation Condition 33.a </w:t>
            </w:r>
            <w:proofErr w:type="gramStart"/>
            <w:r>
              <w:rPr>
                <w:rFonts w:ascii="Arial" w:hAnsi="Arial" w:cs="Arial"/>
                <w:color w:val="000000"/>
                <w:sz w:val="18"/>
                <w:szCs w:val="18"/>
              </w:rPr>
              <w:t>33.i</w:t>
            </w:r>
            <w:proofErr w:type="gramEnd"/>
            <w:r>
              <w:rPr>
                <w:rFonts w:ascii="Arial" w:hAnsi="Arial" w:cs="Arial"/>
                <w:color w:val="000000"/>
                <w:sz w:val="18"/>
                <w:szCs w:val="18"/>
              </w:rPr>
              <w:t xml:space="preserve"> - Import Export Licence Information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69F21AF" w14:textId="77777777" w:rsidR="00FE5A78" w:rsidRDefault="00FE5A78">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 xml:space="preserve">sufficient information, certification, </w:t>
            </w:r>
            <w:proofErr w:type="gramStart"/>
            <w:r>
              <w:rPr>
                <w:rFonts w:ascii="Arial" w:hAnsi="Arial" w:cs="Arial"/>
                <w:color w:val="000000"/>
                <w:sz w:val="18"/>
                <w:szCs w:val="18"/>
              </w:rPr>
              <w:t>documentation</w:t>
            </w:r>
            <w:proofErr w:type="gramEnd"/>
            <w:r>
              <w:rPr>
                <w:rFonts w:ascii="Arial" w:hAnsi="Arial" w:cs="Arial"/>
                <w:color w:val="000000"/>
                <w:sz w:val="18"/>
                <w:szCs w:val="18"/>
              </w:rPr>
              <w:t xml:space="preserve"> and other reasonable assistance to obtain necessary UK import/export licence or to facilitate the granting of export/import licences or authorisations by a foreign Government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1DBFB0F" w14:textId="77777777" w:rsidR="00FE5A78" w:rsidRDefault="00FE5A78">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F3B490A" w14:textId="77777777" w:rsidR="00FE5A78" w:rsidRDefault="00FE5A78">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r w:rsidR="00FE5A78" w14:paraId="489AB904"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FB513E1" w14:textId="77777777" w:rsidR="00FE5A78" w:rsidRDefault="00FE5A78">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33.l - Notification of restrictions in use due to non-UK licence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0C89713" w14:textId="77777777" w:rsidR="00FE5A78" w:rsidRDefault="00FE5A78">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If all or any part of the Contractor Deliverables are subject to Clause 33.k(1) or 33.k(2), it shall notify the Authority of this as soon as reasonably practicable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A5882CD" w14:textId="77777777" w:rsidR="00FE5A78" w:rsidRDefault="00FE5A78">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09ED693" w14:textId="77777777" w:rsidR="00FE5A78" w:rsidRDefault="00FE5A78">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r w:rsidR="00FE5A78" w14:paraId="53473B1C"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2B8B2B4" w14:textId="77777777" w:rsidR="00FE5A78" w:rsidRDefault="00FE5A78">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36.a - Register on CP&amp;F</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2ACA4F1" w14:textId="77777777" w:rsidR="00FE5A78" w:rsidRDefault="00FE5A78">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provide details for registration on CP&amp;F</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4408DA4" w14:textId="77777777" w:rsidR="00FE5A78" w:rsidRDefault="00FE5A78">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B86891E" w14:textId="77777777" w:rsidR="00FE5A78" w:rsidRDefault="00FE5A78">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bl>
    <w:p w14:paraId="6EB37AA2" w14:textId="77777777" w:rsidR="00FE5A78" w:rsidRDefault="00FE5A78">
      <w:pPr>
        <w:widowControl w:val="0"/>
        <w:autoSpaceDE w:val="0"/>
        <w:autoSpaceDN w:val="0"/>
        <w:adjustRightInd w:val="0"/>
        <w:spacing w:after="0" w:line="240" w:lineRule="auto"/>
        <w:ind w:left="228"/>
        <w:rPr>
          <w:rFonts w:ascii="Arial" w:hAnsi="Arial" w:cs="Arial"/>
          <w:color w:val="000000"/>
        </w:rPr>
      </w:pPr>
    </w:p>
    <w:p w14:paraId="76749468" w14:textId="77777777" w:rsidR="00FE5A78" w:rsidRDefault="00FE5A78">
      <w:pPr>
        <w:widowControl w:val="0"/>
        <w:autoSpaceDE w:val="0"/>
        <w:autoSpaceDN w:val="0"/>
        <w:adjustRightInd w:val="0"/>
        <w:spacing w:after="200" w:line="276" w:lineRule="auto"/>
        <w:ind w:left="120" w:right="114"/>
        <w:rPr>
          <w:rFonts w:ascii="Arial" w:hAnsi="Arial" w:cs="Arial"/>
          <w:sz w:val="24"/>
          <w:szCs w:val="24"/>
        </w:rPr>
      </w:pPr>
    </w:p>
    <w:p w14:paraId="716E47D9" w14:textId="77777777" w:rsidR="00FE5A78" w:rsidRDefault="00FE5A78" w:rsidP="0086624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r>
        <w:rPr>
          <w:rFonts w:ascii="Arial" w:hAnsi="Arial" w:cs="Arial"/>
          <w:b/>
          <w:bCs/>
          <w:color w:val="000000"/>
        </w:rPr>
        <w:t>Supplier Contractual Deliverables</w:t>
      </w: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FE5A78" w14:paraId="29243B84"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2EC74998" w14:textId="77777777" w:rsidR="00FE5A78" w:rsidRDefault="00FE5A78">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2E5F0624" w14:textId="77777777" w:rsidR="00FE5A78" w:rsidRDefault="00FE5A78">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0E7B5638" w14:textId="77777777" w:rsidR="00FE5A78" w:rsidRDefault="00FE5A78">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2CA74C3B" w14:textId="77777777" w:rsidR="00FE5A78" w:rsidRDefault="00FE5A78">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Responsible Party</w:t>
            </w:r>
          </w:p>
        </w:tc>
      </w:tr>
      <w:tr w:rsidR="00FE5A78" w14:paraId="619EF622"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E0C06C0" w14:textId="77777777" w:rsidR="00FE5A78" w:rsidRDefault="00FE5A78">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36.c - Payment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E6BDEBF" w14:textId="77777777" w:rsidR="00FE5A78" w:rsidRDefault="00FE5A78">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no later than 30 days from receipt of valid undisputed invoice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B4D2DE9" w14:textId="77777777" w:rsidR="00FE5A78" w:rsidRDefault="00FE5A78">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AE72C66" w14:textId="77777777" w:rsidR="00FE5A78" w:rsidRDefault="00FE5A78">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FE5A78" w14:paraId="63B38DE7"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A554F38" w14:textId="77777777" w:rsidR="00FE5A78" w:rsidRDefault="00FE5A78">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37.c - Notification of applicable VAT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5CCDB28" w14:textId="77777777" w:rsidR="00FE5A78" w:rsidRDefault="00FE5A78">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Notification of VAT liability or changes to it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F004FC5" w14:textId="77777777" w:rsidR="00FE5A78" w:rsidRDefault="00FE5A78">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A0101ED" w14:textId="77777777" w:rsidR="00FE5A78" w:rsidRDefault="00FE5A78">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FE5A78" w14:paraId="2F15326C"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A57C895" w14:textId="77777777" w:rsidR="00FE5A78" w:rsidRDefault="00FE5A78">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42.c.(2) - Post notification of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4B6EB07" w14:textId="77777777" w:rsidR="00FE5A78" w:rsidRDefault="00FE5A78">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 xml:space="preserve">List of Unused and undamaged materiel; contractor deliverables </w:t>
            </w:r>
            <w:proofErr w:type="gramStart"/>
            <w:r>
              <w:rPr>
                <w:rFonts w:ascii="Arial" w:hAnsi="Arial" w:cs="Arial"/>
                <w:color w:val="000000"/>
                <w:sz w:val="18"/>
                <w:szCs w:val="18"/>
              </w:rPr>
              <w:t>in the course of</w:t>
            </w:r>
            <w:proofErr w:type="gramEnd"/>
            <w:r>
              <w:rPr>
                <w:rFonts w:ascii="Arial" w:hAnsi="Arial" w:cs="Arial"/>
                <w:color w:val="000000"/>
                <w:sz w:val="18"/>
                <w:szCs w:val="18"/>
              </w:rPr>
              <w:t xml:space="preserve"> manufacture.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863186D" w14:textId="77777777" w:rsidR="00FE5A78" w:rsidRDefault="00FE5A78">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CACDFDF" w14:textId="77777777" w:rsidR="00FE5A78" w:rsidRDefault="00FE5A78">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FE5A78" w14:paraId="62C0D295"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B3C2CDA" w14:textId="77777777" w:rsidR="00FE5A78" w:rsidRDefault="00FE5A78">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Obligation Clause Condition </w:t>
            </w:r>
            <w:proofErr w:type="gramStart"/>
            <w:r>
              <w:rPr>
                <w:rFonts w:ascii="Arial" w:hAnsi="Arial" w:cs="Arial"/>
                <w:color w:val="000000"/>
                <w:sz w:val="18"/>
                <w:szCs w:val="18"/>
              </w:rPr>
              <w:t>42.f  -</w:t>
            </w:r>
            <w:proofErr w:type="gramEnd"/>
            <w:r>
              <w:rPr>
                <w:rFonts w:ascii="Arial" w:hAnsi="Arial" w:cs="Arial"/>
                <w:color w:val="000000"/>
                <w:sz w:val="18"/>
                <w:szCs w:val="18"/>
              </w:rPr>
              <w:t xml:space="preserve"> Subcontract </w:t>
            </w:r>
            <w:r>
              <w:rPr>
                <w:rFonts w:ascii="Arial" w:hAnsi="Arial" w:cs="Arial"/>
                <w:color w:val="000000"/>
                <w:sz w:val="18"/>
                <w:szCs w:val="18"/>
              </w:rPr>
              <w:lastRenderedPageBreak/>
              <w:t>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E919C4F" w14:textId="77777777" w:rsidR="00FE5A78" w:rsidRDefault="00FE5A78">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lastRenderedPageBreak/>
              <w:t>inclusion of Termination clause in subcontracts over £250,000</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32658DE" w14:textId="77777777" w:rsidR="00FE5A78" w:rsidRDefault="00FE5A78">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12C1225" w14:textId="77777777" w:rsidR="00FE5A78" w:rsidRDefault="00FE5A78">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FE5A78" w14:paraId="13A4417F"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A5B805D" w14:textId="77777777" w:rsidR="00FE5A78" w:rsidRDefault="00FE5A78">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Commercial Exploitation Levy - Reminder that Statements of Sales and Auditor Certificate are required annually</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3582848" w14:textId="77777777" w:rsidR="00FE5A78" w:rsidRDefault="00FE5A78">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Applicable to contracts with Commercial Exploitation Agreements. A reminder to Suppliers that Statements of Sales along with Auditor Certificate are required annually.</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80E2A59" w14:textId="77777777" w:rsidR="00FE5A78" w:rsidRDefault="00FE5A78">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01-JAN-2020</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27B6A27" w14:textId="77777777" w:rsidR="00FE5A78" w:rsidRDefault="00FE5A78">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FE5A78" w14:paraId="65D49E03"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F716B1F" w14:textId="77777777" w:rsidR="00FE5A78" w:rsidRDefault="00FE5A78">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Obligation Condition 1.c.(2) - </w:t>
            </w:r>
            <w:proofErr w:type="spellStart"/>
            <w:r>
              <w:rPr>
                <w:rFonts w:ascii="Arial" w:hAnsi="Arial" w:cs="Arial"/>
                <w:color w:val="000000"/>
                <w:sz w:val="18"/>
                <w:szCs w:val="18"/>
              </w:rPr>
              <w:t>Notifucation</w:t>
            </w:r>
            <w:proofErr w:type="spellEnd"/>
            <w:r>
              <w:rPr>
                <w:rFonts w:ascii="Arial" w:hAnsi="Arial" w:cs="Arial"/>
                <w:color w:val="000000"/>
                <w:sz w:val="18"/>
                <w:szCs w:val="18"/>
              </w:rPr>
              <w:t xml:space="preserve"> of litigation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D2750C3" w14:textId="77777777" w:rsidR="00FE5A78" w:rsidRDefault="00FE5A78">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Notification of; Litigation, arbitration, administrative, adjudication or mediation proceedings against itself or a Subcontractor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8523423" w14:textId="77777777" w:rsidR="00FE5A78" w:rsidRDefault="00FE5A78">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4A700C1" w14:textId="77777777" w:rsidR="00FE5A78" w:rsidRDefault="00FE5A78">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FE5A78" w14:paraId="27A51AC4"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8BED83F" w14:textId="77777777" w:rsidR="00FE5A78" w:rsidRDefault="00FE5A78">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1.c.(4) - Notification of Winding-up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C7AA5BB" w14:textId="77777777" w:rsidR="00FE5A78" w:rsidRDefault="00FE5A78">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Notice of any proceedings or steps taken for its winding-up or dissolution or for the appointment of a receiver, administrator, liquidator,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834BD4B" w14:textId="77777777" w:rsidR="00FE5A78" w:rsidRDefault="00FE5A78">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A4EAF3A" w14:textId="77777777" w:rsidR="00FE5A78" w:rsidRDefault="00FE5A78">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FE5A78" w14:paraId="6FC6C7A3"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4008AC1" w14:textId="77777777" w:rsidR="00FE5A78" w:rsidRDefault="00FE5A78">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Obligation DEFCON 91 </w:t>
            </w:r>
            <w:proofErr w:type="gramStart"/>
            <w:r>
              <w:rPr>
                <w:rFonts w:ascii="Arial" w:hAnsi="Arial" w:cs="Arial"/>
                <w:color w:val="000000"/>
                <w:sz w:val="18"/>
                <w:szCs w:val="18"/>
              </w:rPr>
              <w:t xml:space="preserve">( </w:t>
            </w:r>
            <w:proofErr w:type="spellStart"/>
            <w:r>
              <w:rPr>
                <w:rFonts w:ascii="Arial" w:hAnsi="Arial" w:cs="Arial"/>
                <w:color w:val="000000"/>
                <w:sz w:val="18"/>
                <w:szCs w:val="18"/>
              </w:rPr>
              <w:t>Edn</w:t>
            </w:r>
            <w:proofErr w:type="spellEnd"/>
            <w:proofErr w:type="gramEnd"/>
            <w:r>
              <w:rPr>
                <w:rFonts w:ascii="Arial" w:hAnsi="Arial" w:cs="Arial"/>
                <w:color w:val="000000"/>
                <w:sz w:val="18"/>
                <w:szCs w:val="18"/>
              </w:rPr>
              <w:t xml:space="preserve"> 06/21) Clause - 5b - Software as required</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3D7AE69" w14:textId="77777777" w:rsidR="00FE5A78" w:rsidRDefault="00FE5A78">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A copy of the Software as is required for performance of obligations to be retained.</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44AB0A3" w14:textId="77777777" w:rsidR="00FE5A78" w:rsidRDefault="00FE5A78">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067236C" w14:textId="77777777" w:rsidR="00FE5A78" w:rsidRDefault="00FE5A78">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FE5A78" w14:paraId="40F87059"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7E5BD83" w14:textId="77777777" w:rsidR="00FE5A78" w:rsidRDefault="00FE5A78">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20.a - Attendance at Progress Meetings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3A429D4" w14:textId="77777777" w:rsidR="00FE5A78" w:rsidRDefault="00FE5A78">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attend progress meetings at the frequency or times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BE55852" w14:textId="77777777" w:rsidR="00FE5A78" w:rsidRDefault="00FE5A78">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87A255F" w14:textId="77777777" w:rsidR="00FE5A78" w:rsidRDefault="00FE5A78">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FE5A78" w14:paraId="0D611F0D"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5FAE113" w14:textId="77777777" w:rsidR="00FE5A78" w:rsidRDefault="00FE5A78">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Obligation DEFCON 21 </w:t>
            </w:r>
            <w:proofErr w:type="gramStart"/>
            <w:r>
              <w:rPr>
                <w:rFonts w:ascii="Arial" w:hAnsi="Arial" w:cs="Arial"/>
                <w:color w:val="000000"/>
                <w:sz w:val="18"/>
                <w:szCs w:val="18"/>
              </w:rPr>
              <w:t xml:space="preserve">( </w:t>
            </w:r>
            <w:proofErr w:type="spellStart"/>
            <w:r>
              <w:rPr>
                <w:rFonts w:ascii="Arial" w:hAnsi="Arial" w:cs="Arial"/>
                <w:color w:val="000000"/>
                <w:sz w:val="18"/>
                <w:szCs w:val="18"/>
              </w:rPr>
              <w:t>Edn</w:t>
            </w:r>
            <w:proofErr w:type="spellEnd"/>
            <w:proofErr w:type="gramEnd"/>
            <w:r>
              <w:rPr>
                <w:rFonts w:ascii="Arial" w:hAnsi="Arial" w:cs="Arial"/>
                <w:color w:val="000000"/>
                <w:sz w:val="18"/>
                <w:szCs w:val="18"/>
              </w:rPr>
              <w:t xml:space="preserve"> 06/21) Clause - 3a - Maintenance of Deliverables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499481A" w14:textId="77777777" w:rsidR="00FE5A78" w:rsidRDefault="00FE5A78">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To maintain at least one copy of all deliverable information to which DEFCON 21 applies during the period of the Contract and for at least two years after the Contract, or period as may be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770021D" w14:textId="77777777" w:rsidR="00FE5A78" w:rsidRDefault="00FE5A78">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F0DBEE5" w14:textId="77777777" w:rsidR="00FE5A78" w:rsidRDefault="00FE5A78">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FE5A78" w14:paraId="1BE97FDE"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1F0F09D" w14:textId="77777777" w:rsidR="00FE5A78" w:rsidRDefault="00FE5A78">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18.a - Contractors Records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34BAE65" w14:textId="77777777" w:rsidR="00FE5A78" w:rsidRDefault="00FE5A78">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 xml:space="preserve">maintain all records in connection with the </w:t>
            </w:r>
            <w:proofErr w:type="gramStart"/>
            <w:r>
              <w:rPr>
                <w:rFonts w:ascii="Arial" w:hAnsi="Arial" w:cs="Arial"/>
                <w:color w:val="000000"/>
                <w:sz w:val="18"/>
                <w:szCs w:val="18"/>
              </w:rPr>
              <w:t>Contract  for</w:t>
            </w:r>
            <w:proofErr w:type="gramEnd"/>
            <w:r>
              <w:rPr>
                <w:rFonts w:ascii="Arial" w:hAnsi="Arial" w:cs="Arial"/>
                <w:color w:val="000000"/>
                <w:sz w:val="18"/>
                <w:szCs w:val="18"/>
              </w:rPr>
              <w:t xml:space="preserve"> a period of at least six (6)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96E4018" w14:textId="77777777" w:rsidR="00FE5A78" w:rsidRDefault="00FE5A78">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59DA5AB" w14:textId="77777777" w:rsidR="00FE5A78" w:rsidRDefault="00FE5A78">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FE5A78" w14:paraId="2FA78DA5"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7DB2CF4" w14:textId="77777777" w:rsidR="00FE5A78" w:rsidRDefault="00FE5A78">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Obligation Condition 5.b - Notice of </w:t>
            </w:r>
            <w:proofErr w:type="spellStart"/>
            <w:r>
              <w:rPr>
                <w:rFonts w:ascii="Arial" w:hAnsi="Arial" w:cs="Arial"/>
                <w:color w:val="000000"/>
                <w:sz w:val="18"/>
                <w:szCs w:val="18"/>
              </w:rPr>
              <w:t>inconsistancy</w:t>
            </w:r>
            <w:proofErr w:type="spellEnd"/>
            <w:r>
              <w:rPr>
                <w:rFonts w:ascii="Arial" w:hAnsi="Arial" w:cs="Arial"/>
                <w:color w:val="000000"/>
                <w:sz w:val="18"/>
                <w:szCs w:val="18"/>
              </w:rPr>
              <w:t xml:space="preserve">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E588D84" w14:textId="77777777" w:rsidR="00FE5A78" w:rsidRDefault="00FE5A78">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 xml:space="preserve">If either Party becomes aware of any inconsistency within or between Contractual </w:t>
            </w:r>
            <w:proofErr w:type="gramStart"/>
            <w:r>
              <w:rPr>
                <w:rFonts w:ascii="Arial" w:hAnsi="Arial" w:cs="Arial"/>
                <w:color w:val="000000"/>
                <w:sz w:val="18"/>
                <w:szCs w:val="18"/>
              </w:rPr>
              <w:t>documents</w:t>
            </w:r>
            <w:proofErr w:type="gramEnd"/>
            <w:r>
              <w:rPr>
                <w:rFonts w:ascii="Arial" w:hAnsi="Arial" w:cs="Arial"/>
                <w:color w:val="000000"/>
                <w:sz w:val="18"/>
                <w:szCs w:val="18"/>
              </w:rPr>
              <w:t xml:space="preserve">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639EAFB" w14:textId="77777777" w:rsidR="00FE5A78" w:rsidRDefault="00FE5A78">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6F8537B" w14:textId="77777777" w:rsidR="00FE5A78" w:rsidRDefault="00FE5A78">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FE5A78" w14:paraId="7B8E83D0"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9F1C570" w14:textId="77777777" w:rsidR="00FE5A78" w:rsidRDefault="00FE5A78">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16.b - Notification of Concern due to Change of Control</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B303300" w14:textId="77777777" w:rsidR="00FE5A78" w:rsidRDefault="00FE5A78">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advise the Contractor in writing of any concerns due to Change of Control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321749E" w14:textId="77777777" w:rsidR="00FE5A78" w:rsidRDefault="00FE5A78">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583C7A3" w14:textId="77777777" w:rsidR="00FE5A78" w:rsidRDefault="00FE5A78">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FE5A78" w14:paraId="0B39D736"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563CD55" w14:textId="77777777" w:rsidR="00FE5A78" w:rsidRDefault="00FE5A78">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20.b - Progress Reports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0C8F8A5" w14:textId="77777777" w:rsidR="00FE5A78" w:rsidRDefault="00FE5A78">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submit progress reports at the times and in the format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8F77F59" w14:textId="77777777" w:rsidR="00FE5A78" w:rsidRDefault="00FE5A78">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9DD5606" w14:textId="77777777" w:rsidR="00FE5A78" w:rsidRDefault="00FE5A78">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FE5A78" w14:paraId="461829D7"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501DA7B" w14:textId="77777777" w:rsidR="00FE5A78" w:rsidRDefault="00FE5A78">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Obligation Condition </w:t>
            </w:r>
            <w:proofErr w:type="gramStart"/>
            <w:r>
              <w:rPr>
                <w:rFonts w:ascii="Arial" w:hAnsi="Arial" w:cs="Arial"/>
                <w:color w:val="000000"/>
                <w:sz w:val="18"/>
                <w:szCs w:val="18"/>
              </w:rPr>
              <w:t>25.c  -</w:t>
            </w:r>
            <w:proofErr w:type="gramEnd"/>
            <w:r>
              <w:rPr>
                <w:rFonts w:ascii="Arial" w:hAnsi="Arial" w:cs="Arial"/>
                <w:color w:val="000000"/>
                <w:sz w:val="18"/>
                <w:szCs w:val="18"/>
              </w:rPr>
              <w:t xml:space="preserve"> Source of Timber and Wood</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3276C6F" w14:textId="77777777" w:rsidR="00FE5A78" w:rsidRDefault="00FE5A78">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If requested Evidence that the Timber and Wood-Derived Products supplied to the Authority comply with the requirements of clause 25.a or 25.b or both.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A77D0AA" w14:textId="77777777" w:rsidR="00FE5A78" w:rsidRDefault="00FE5A78">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18CEACA" w14:textId="77777777" w:rsidR="00FE5A78" w:rsidRDefault="00FE5A78">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FE5A78" w14:paraId="1B084FC1"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809EAA8" w14:textId="77777777" w:rsidR="00FE5A78" w:rsidRDefault="00FE5A78">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16.a - Change of Control of Contractor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F7C08CC" w14:textId="77777777" w:rsidR="00FE5A78" w:rsidRDefault="00FE5A78">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 xml:space="preserve">Written Notification of any intended, </w:t>
            </w:r>
            <w:proofErr w:type="gramStart"/>
            <w:r>
              <w:rPr>
                <w:rFonts w:ascii="Arial" w:hAnsi="Arial" w:cs="Arial"/>
                <w:color w:val="000000"/>
                <w:sz w:val="18"/>
                <w:szCs w:val="18"/>
              </w:rPr>
              <w:t>planned</w:t>
            </w:r>
            <w:proofErr w:type="gramEnd"/>
            <w:r>
              <w:rPr>
                <w:rFonts w:ascii="Arial" w:hAnsi="Arial" w:cs="Arial"/>
                <w:color w:val="000000"/>
                <w:sz w:val="18"/>
                <w:szCs w:val="18"/>
              </w:rPr>
              <w:t xml:space="preserve"> or actual change in control of the Contractor, including any Sub-contractors.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46A44CF" w14:textId="77777777" w:rsidR="00FE5A78" w:rsidRDefault="00FE5A78">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BDEBD13" w14:textId="77777777" w:rsidR="00FE5A78" w:rsidRDefault="00FE5A78">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FE5A78" w14:paraId="60B29ADF"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8E86E64" w14:textId="77777777" w:rsidR="00FE5A78" w:rsidRDefault="00FE5A78">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23.e, 24.a, and 24.c - Safety Data Sheet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7DFAC8B" w14:textId="77777777" w:rsidR="00FE5A78" w:rsidRDefault="00FE5A78">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provide a Safety Data Sheet in respect of each Dangerous/Hazardous Material or substance supplied or deliverable containing such.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AEB55DE" w14:textId="77777777" w:rsidR="00FE5A78" w:rsidRDefault="00FE5A78">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14A0BC7" w14:textId="77777777" w:rsidR="00FE5A78" w:rsidRDefault="00FE5A78">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FE5A78" w14:paraId="2CDEA4C9"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EEC4516" w14:textId="77777777" w:rsidR="00FE5A78" w:rsidRDefault="00FE5A78">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Obligation Condition - Compliance with hazard </w:t>
            </w:r>
            <w:proofErr w:type="spellStart"/>
            <w:r>
              <w:rPr>
                <w:rFonts w:ascii="Arial" w:hAnsi="Arial" w:cs="Arial"/>
                <w:color w:val="000000"/>
                <w:sz w:val="18"/>
                <w:szCs w:val="18"/>
              </w:rPr>
              <w:t>reporintg</w:t>
            </w:r>
            <w:proofErr w:type="spellEnd"/>
            <w:r>
              <w:rPr>
                <w:rFonts w:ascii="Arial" w:hAnsi="Arial" w:cs="Arial"/>
                <w:color w:val="000000"/>
                <w:sz w:val="18"/>
                <w:szCs w:val="18"/>
              </w:rPr>
              <w:t xml:space="preserve"> requirements for materials or </w:t>
            </w:r>
            <w:r>
              <w:rPr>
                <w:rFonts w:ascii="Arial" w:hAnsi="Arial" w:cs="Arial"/>
                <w:color w:val="000000"/>
                <w:sz w:val="18"/>
                <w:szCs w:val="18"/>
              </w:rPr>
              <w:lastRenderedPageBreak/>
              <w:t xml:space="preserve">substances are ordnance, </w:t>
            </w:r>
            <w:proofErr w:type="gramStart"/>
            <w:r>
              <w:rPr>
                <w:rFonts w:ascii="Arial" w:hAnsi="Arial" w:cs="Arial"/>
                <w:color w:val="000000"/>
                <w:sz w:val="18"/>
                <w:szCs w:val="18"/>
              </w:rPr>
              <w:t>munitions</w:t>
            </w:r>
            <w:proofErr w:type="gramEnd"/>
            <w:r>
              <w:rPr>
                <w:rFonts w:ascii="Arial" w:hAnsi="Arial" w:cs="Arial"/>
                <w:color w:val="000000"/>
                <w:sz w:val="18"/>
                <w:szCs w:val="18"/>
              </w:rPr>
              <w:t xml:space="preserve"> or explosives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923424D" w14:textId="77777777" w:rsidR="00FE5A78" w:rsidRDefault="00FE5A78">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lastRenderedPageBreak/>
              <w:t xml:space="preserve">in addition to the requirements of CHIP and / or the CLP Regulation 1272/2008 and REACH the Contractor shall comply with hazard reporting requirements of </w:t>
            </w:r>
            <w:r>
              <w:rPr>
                <w:rFonts w:ascii="Arial" w:hAnsi="Arial" w:cs="Arial"/>
                <w:color w:val="000000"/>
                <w:sz w:val="18"/>
                <w:szCs w:val="18"/>
              </w:rPr>
              <w:lastRenderedPageBreak/>
              <w:t>DEF STAN 07-085 Design Requirements for Weapons and Associated Systems.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8B32744" w14:textId="77777777" w:rsidR="00FE5A78" w:rsidRDefault="00FE5A78">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BF62461" w14:textId="77777777" w:rsidR="00FE5A78" w:rsidRDefault="00FE5A78">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FE5A78" w14:paraId="54A726D1"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4647D1F" w14:textId="77777777" w:rsidR="00FE5A78" w:rsidRDefault="00FE5A78">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23.f.(6) And Condition 23.g.(1</w:t>
            </w:r>
            <w:proofErr w:type="gramStart"/>
            <w:r>
              <w:rPr>
                <w:rFonts w:ascii="Arial" w:hAnsi="Arial" w:cs="Arial"/>
                <w:color w:val="000000"/>
                <w:sz w:val="18"/>
                <w:szCs w:val="18"/>
              </w:rPr>
              <w:t>).(</w:t>
            </w:r>
            <w:proofErr w:type="gramEnd"/>
            <w:r>
              <w:rPr>
                <w:rFonts w:ascii="Arial" w:hAnsi="Arial" w:cs="Arial"/>
                <w:color w:val="000000"/>
                <w:sz w:val="18"/>
                <w:szCs w:val="18"/>
              </w:rPr>
              <w:t>b) - Documents relating to design of new MLP Packaging</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E2100C0" w14:textId="77777777" w:rsidR="00FE5A78" w:rsidRDefault="00FE5A78">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"All SPIS, new or modified, shall be uploaded by the on to SPIN.</w:t>
            </w:r>
            <w:r>
              <w:rPr>
                <w:rFonts w:ascii="Arial" w:hAnsi="Arial" w:cs="Arial"/>
                <w:sz w:val="24"/>
                <w:szCs w:val="24"/>
              </w:rPr>
              <w:br/>
            </w:r>
            <w:r>
              <w:rPr>
                <w:rFonts w:ascii="Arial" w:hAnsi="Arial" w:cs="Arial"/>
                <w:color w:val="000000"/>
                <w:sz w:val="18"/>
                <w:szCs w:val="18"/>
              </w:rPr>
              <w:t>where the Supplier is the PDA and registered a list of all SPIS which have been prepared or revised against the Contract; and</w:t>
            </w:r>
            <w:r>
              <w:rPr>
                <w:rFonts w:ascii="Arial" w:hAnsi="Arial" w:cs="Arial"/>
                <w:sz w:val="24"/>
                <w:szCs w:val="24"/>
              </w:rPr>
              <w:br/>
            </w:r>
            <w:r>
              <w:rPr>
                <w:rFonts w:ascii="Arial" w:hAnsi="Arial" w:cs="Arial"/>
                <w:color w:val="000000"/>
                <w:sz w:val="18"/>
                <w:szCs w:val="18"/>
              </w:rPr>
              <w:t>a copy of all new / revised SPIS, complete with all continuation sheets and associated drawings shall be provided for upload"</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326B491" w14:textId="77777777" w:rsidR="00FE5A78" w:rsidRDefault="00FE5A78">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EEA1151" w14:textId="77777777" w:rsidR="00FE5A78" w:rsidRDefault="00FE5A78">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FE5A78" w14:paraId="7B000042"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B890A53" w14:textId="77777777" w:rsidR="00FE5A78" w:rsidRDefault="00FE5A78">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24.d - Schedule 6 hazardous Contractor Deliverables, Materials or Substances Supplied under the Contract: Data Requirements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35DE94B" w14:textId="77777777" w:rsidR="00FE5A78" w:rsidRDefault="00FE5A78">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a completed Schedule 6 (Hazardous Contractor Deliverables, Materials or Substances Supplied under the Contract: Data Requirements)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4CBC59B" w14:textId="77777777" w:rsidR="00FE5A78" w:rsidRDefault="00FE5A78">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868793E" w14:textId="77777777" w:rsidR="00FE5A78" w:rsidRDefault="00FE5A78">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FE5A78" w14:paraId="6ECA3E63"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A16E1C8" w14:textId="77777777" w:rsidR="00FE5A78" w:rsidRDefault="00FE5A78">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26.a - Certificate of Conformity</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AE08E98" w14:textId="77777777" w:rsidR="00FE5A78" w:rsidRDefault="00FE5A78">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Provide a Certificate of Conformity and any applicable Quality Plan</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3CB4E5C" w14:textId="77777777" w:rsidR="00FE5A78" w:rsidRDefault="00FE5A78">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98A040C" w14:textId="77777777" w:rsidR="00FE5A78" w:rsidRDefault="00FE5A78">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bl>
    <w:p w14:paraId="5FC849BC" w14:textId="77777777" w:rsidR="00FE5A78" w:rsidRDefault="00FE5A78">
      <w:pPr>
        <w:widowControl w:val="0"/>
        <w:autoSpaceDE w:val="0"/>
        <w:autoSpaceDN w:val="0"/>
        <w:adjustRightInd w:val="0"/>
        <w:spacing w:after="0" w:line="240" w:lineRule="auto"/>
        <w:ind w:left="228"/>
        <w:rPr>
          <w:rFonts w:ascii="Arial" w:hAnsi="Arial" w:cs="Arial"/>
          <w:color w:val="000000"/>
        </w:rPr>
      </w:pPr>
    </w:p>
    <w:p w14:paraId="21C18F2F" w14:textId="77777777" w:rsidR="00FE5A78" w:rsidRDefault="00FE5A78">
      <w:pPr>
        <w:widowControl w:val="0"/>
        <w:autoSpaceDE w:val="0"/>
        <w:autoSpaceDN w:val="0"/>
        <w:adjustRightInd w:val="0"/>
        <w:spacing w:after="200" w:line="276" w:lineRule="auto"/>
        <w:ind w:left="120" w:right="114"/>
        <w:rPr>
          <w:rFonts w:ascii="Arial" w:hAnsi="Arial" w:cs="Arial"/>
          <w:sz w:val="24"/>
          <w:szCs w:val="24"/>
        </w:rPr>
      </w:pPr>
    </w:p>
    <w:p w14:paraId="199EC868" w14:textId="77777777" w:rsidR="00FE5A78" w:rsidRDefault="00FE5A78">
      <w:pPr>
        <w:widowControl w:val="0"/>
        <w:autoSpaceDE w:val="0"/>
        <w:autoSpaceDN w:val="0"/>
        <w:adjustRightInd w:val="0"/>
        <w:spacing w:after="200" w:line="276" w:lineRule="auto"/>
        <w:ind w:left="120" w:right="114"/>
        <w:rPr>
          <w:rFonts w:ascii="Arial" w:hAnsi="Arial" w:cs="Arial"/>
          <w:sz w:val="24"/>
          <w:szCs w:val="24"/>
        </w:rPr>
      </w:pPr>
    </w:p>
    <w:p w14:paraId="7B7AF872" w14:textId="77777777" w:rsidR="00FE5A78" w:rsidRDefault="00FE5A78">
      <w:pPr>
        <w:widowControl w:val="0"/>
        <w:autoSpaceDE w:val="0"/>
        <w:autoSpaceDN w:val="0"/>
        <w:adjustRightInd w:val="0"/>
        <w:spacing w:after="200" w:line="276" w:lineRule="auto"/>
        <w:ind w:left="120" w:right="114"/>
        <w:rPr>
          <w:rFonts w:ascii="Arial" w:hAnsi="Arial" w:cs="Arial"/>
          <w:color w:val="000000"/>
        </w:rPr>
      </w:pPr>
    </w:p>
    <w:p w14:paraId="379A363C" w14:textId="77777777" w:rsidR="00FE5A78" w:rsidRDefault="00FE5A78">
      <w:pPr>
        <w:widowControl w:val="0"/>
        <w:autoSpaceDE w:val="0"/>
        <w:autoSpaceDN w:val="0"/>
        <w:adjustRightInd w:val="0"/>
        <w:spacing w:after="200" w:line="276" w:lineRule="auto"/>
        <w:ind w:left="120" w:right="114"/>
        <w:rPr>
          <w:rFonts w:ascii="Arial" w:hAnsi="Arial" w:cs="Arial"/>
          <w:color w:val="000000"/>
        </w:rPr>
      </w:pPr>
    </w:p>
    <w:p w14:paraId="321F6959" w14:textId="77777777" w:rsidR="00FE5A78" w:rsidRDefault="00FE5A78">
      <w:pPr>
        <w:widowControl w:val="0"/>
        <w:autoSpaceDE w:val="0"/>
        <w:autoSpaceDN w:val="0"/>
        <w:adjustRightInd w:val="0"/>
        <w:spacing w:after="200" w:line="276" w:lineRule="auto"/>
        <w:ind w:left="120" w:right="114"/>
        <w:rPr>
          <w:rFonts w:ascii="Arial" w:hAnsi="Arial" w:cs="Arial"/>
          <w:sz w:val="24"/>
          <w:szCs w:val="24"/>
        </w:rPr>
      </w:pPr>
      <w:bookmarkStart w:id="97" w:name="page_total_master0"/>
      <w:bookmarkStart w:id="98" w:name="page_total"/>
      <w:bookmarkEnd w:id="97"/>
      <w:bookmarkEnd w:id="98"/>
    </w:p>
    <w:sectPr w:rsidR="00FE5A78" w:rsidSect="00411FDE">
      <w:pgSz w:w="11900" w:h="16820"/>
      <w:pgMar w:top="1420" w:right="1320" w:bottom="1420" w:left="1134"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67D3E" w14:textId="77777777" w:rsidR="009B6FF8" w:rsidRDefault="009B6FF8">
      <w:pPr>
        <w:spacing w:after="0" w:line="240" w:lineRule="auto"/>
      </w:pPr>
      <w:r>
        <w:separator/>
      </w:r>
    </w:p>
  </w:endnote>
  <w:endnote w:type="continuationSeparator" w:id="0">
    <w:p w14:paraId="34D76A4F" w14:textId="77777777" w:rsidR="009B6FF8" w:rsidRDefault="009B6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98AD2" w14:textId="2A7B42B5" w:rsidR="00FE5A78" w:rsidRDefault="00FE5A78">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ascii="Calibri" w:hAnsi="Calibri" w:cs="Calibri"/>
        <w:color w:val="000000"/>
      </w:rPr>
      <w:pgNum/>
    </w:r>
  </w:p>
  <w:p w14:paraId="78BFA19B" w14:textId="77777777" w:rsidR="00FE5A78" w:rsidRDefault="00FE5A78">
    <w:pPr>
      <w:widowControl w:val="0"/>
      <w:tabs>
        <w:tab w:val="center" w:pos="4621"/>
        <w:tab w:val="right" w:pos="9134"/>
      </w:tabs>
      <w:autoSpaceDE w:val="0"/>
      <w:autoSpaceDN w:val="0"/>
      <w:adjustRightInd w:val="0"/>
      <w:spacing w:after="0" w:line="240" w:lineRule="auto"/>
      <w:ind w:left="120" w:right="114"/>
      <w:rPr>
        <w:rFonts w:ascii="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115D8" w14:textId="77777777" w:rsidR="009B6FF8" w:rsidRDefault="009B6FF8">
      <w:pPr>
        <w:spacing w:after="0" w:line="240" w:lineRule="auto"/>
      </w:pPr>
      <w:r>
        <w:separator/>
      </w:r>
    </w:p>
  </w:footnote>
  <w:footnote w:type="continuationSeparator" w:id="0">
    <w:p w14:paraId="1C417622" w14:textId="77777777" w:rsidR="009B6FF8" w:rsidRDefault="009B6F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4201F" w14:textId="061B020F" w:rsidR="00F5745E" w:rsidRDefault="00344520" w:rsidP="00344520">
    <w:pPr>
      <w:pStyle w:val="Header"/>
      <w:jc w:val="center"/>
      <w:rPr>
        <w:rFonts w:ascii="Arial" w:hAnsi="Arial" w:cs="Arial"/>
        <w:sz w:val="24"/>
        <w:szCs w:val="24"/>
      </w:rPr>
    </w:pPr>
    <w:r w:rsidRPr="00344520">
      <w:rPr>
        <w:rFonts w:ascii="Arial" w:hAnsi="Arial" w:cs="Arial"/>
        <w:sz w:val="24"/>
        <w:szCs w:val="24"/>
      </w:rPr>
      <w:t xml:space="preserve">OFFICIAL SENSITIVE </w:t>
    </w:r>
  </w:p>
  <w:p w14:paraId="7C3ECDF2" w14:textId="77777777" w:rsidR="003A2927" w:rsidRPr="00344520" w:rsidRDefault="003A2927" w:rsidP="00344520">
    <w:pPr>
      <w:pStyle w:val="Header"/>
      <w:jc w:val="center"/>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C58DB"/>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424C1"/>
    <w:multiLevelType w:val="hybridMultilevel"/>
    <w:tmpl w:val="568EED84"/>
    <w:lvl w:ilvl="0" w:tplc="FFFFFFFF">
      <w:start w:val="1"/>
      <w:numFmt w:val="lowerLetter"/>
      <w:lvlText w:val="%1."/>
      <w:lvlJc w:val="left"/>
      <w:pPr>
        <w:ind w:left="1571" w:hanging="360"/>
      </w:pPr>
      <w:rPr>
        <w:rFont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2" w15:restartNumberingAfterBreak="0">
    <w:nsid w:val="0E381A6E"/>
    <w:multiLevelType w:val="hybridMultilevel"/>
    <w:tmpl w:val="36DE7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76499"/>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4" w15:restartNumberingAfterBreak="0">
    <w:nsid w:val="122966D2"/>
    <w:multiLevelType w:val="multilevel"/>
    <w:tmpl w:val="625261A6"/>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cs="Times New Roman"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7827C8C"/>
    <w:multiLevelType w:val="multilevel"/>
    <w:tmpl w:val="FFFFFFFF"/>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6" w15:restartNumberingAfterBreak="0">
    <w:nsid w:val="18325CA3"/>
    <w:multiLevelType w:val="hybridMultilevel"/>
    <w:tmpl w:val="568EED84"/>
    <w:lvl w:ilvl="0" w:tplc="08090019">
      <w:start w:val="1"/>
      <w:numFmt w:val="lowerLetter"/>
      <w:lvlText w:val="%1."/>
      <w:lvlJc w:val="left"/>
      <w:pPr>
        <w:ind w:left="1571" w:hanging="360"/>
      </w:pPr>
      <w:rPr>
        <w:rFont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1A223D1A"/>
    <w:multiLevelType w:val="hybridMultilevel"/>
    <w:tmpl w:val="FFFFFFFF"/>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8" w15:restartNumberingAfterBreak="0">
    <w:nsid w:val="1C0E7859"/>
    <w:multiLevelType w:val="hybridMultilevel"/>
    <w:tmpl w:val="7F20947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7052351"/>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DE3CDC"/>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CD7FDC"/>
    <w:multiLevelType w:val="multilevel"/>
    <w:tmpl w:val="EBB29D2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B722DB"/>
    <w:multiLevelType w:val="hybridMultilevel"/>
    <w:tmpl w:val="FFFFFFFF"/>
    <w:lvl w:ilvl="0" w:tplc="08090001">
      <w:start w:val="1"/>
      <w:numFmt w:val="bullet"/>
      <w:lvlText w:val=""/>
      <w:lvlJc w:val="left"/>
      <w:pPr>
        <w:tabs>
          <w:tab w:val="num" w:pos="1440"/>
        </w:tabs>
        <w:ind w:left="1440" w:hanging="360"/>
      </w:pPr>
      <w:rPr>
        <w:rFonts w:ascii="Symbol" w:hAnsi="Symbol" w:hint="default"/>
      </w:rPr>
    </w:lvl>
    <w:lvl w:ilvl="1" w:tplc="FFFFFFFF" w:tentative="1">
      <w:start w:val="1"/>
      <w:numFmt w:val="bullet"/>
      <w:lvlText w:val="•"/>
      <w:lvlJc w:val="left"/>
      <w:pPr>
        <w:tabs>
          <w:tab w:val="num" w:pos="2160"/>
        </w:tabs>
        <w:ind w:left="2160" w:hanging="360"/>
      </w:pPr>
      <w:rPr>
        <w:rFonts w:ascii="Arial" w:hAnsi="Arial" w:hint="default"/>
      </w:rPr>
    </w:lvl>
    <w:lvl w:ilvl="2" w:tplc="FFFFFFFF" w:tentative="1">
      <w:start w:val="1"/>
      <w:numFmt w:val="bullet"/>
      <w:lvlText w:val="•"/>
      <w:lvlJc w:val="left"/>
      <w:pPr>
        <w:tabs>
          <w:tab w:val="num" w:pos="2880"/>
        </w:tabs>
        <w:ind w:left="2880" w:hanging="360"/>
      </w:pPr>
      <w:rPr>
        <w:rFonts w:ascii="Arial" w:hAnsi="Arial" w:hint="default"/>
      </w:rPr>
    </w:lvl>
    <w:lvl w:ilvl="3" w:tplc="FFFFFFFF" w:tentative="1">
      <w:start w:val="1"/>
      <w:numFmt w:val="bullet"/>
      <w:lvlText w:val="•"/>
      <w:lvlJc w:val="left"/>
      <w:pPr>
        <w:tabs>
          <w:tab w:val="num" w:pos="3600"/>
        </w:tabs>
        <w:ind w:left="3600" w:hanging="360"/>
      </w:pPr>
      <w:rPr>
        <w:rFonts w:ascii="Arial" w:hAnsi="Arial" w:hint="default"/>
      </w:rPr>
    </w:lvl>
    <w:lvl w:ilvl="4" w:tplc="FFFFFFFF" w:tentative="1">
      <w:start w:val="1"/>
      <w:numFmt w:val="bullet"/>
      <w:lvlText w:val="•"/>
      <w:lvlJc w:val="left"/>
      <w:pPr>
        <w:tabs>
          <w:tab w:val="num" w:pos="4320"/>
        </w:tabs>
        <w:ind w:left="4320" w:hanging="360"/>
      </w:pPr>
      <w:rPr>
        <w:rFonts w:ascii="Arial" w:hAnsi="Arial" w:hint="default"/>
      </w:rPr>
    </w:lvl>
    <w:lvl w:ilvl="5" w:tplc="FFFFFFFF" w:tentative="1">
      <w:start w:val="1"/>
      <w:numFmt w:val="bullet"/>
      <w:lvlText w:val="•"/>
      <w:lvlJc w:val="left"/>
      <w:pPr>
        <w:tabs>
          <w:tab w:val="num" w:pos="5040"/>
        </w:tabs>
        <w:ind w:left="5040" w:hanging="360"/>
      </w:pPr>
      <w:rPr>
        <w:rFonts w:ascii="Arial" w:hAnsi="Arial" w:hint="default"/>
      </w:rPr>
    </w:lvl>
    <w:lvl w:ilvl="6" w:tplc="FFFFFFFF" w:tentative="1">
      <w:start w:val="1"/>
      <w:numFmt w:val="bullet"/>
      <w:lvlText w:val="•"/>
      <w:lvlJc w:val="left"/>
      <w:pPr>
        <w:tabs>
          <w:tab w:val="num" w:pos="5760"/>
        </w:tabs>
        <w:ind w:left="5760" w:hanging="360"/>
      </w:pPr>
      <w:rPr>
        <w:rFonts w:ascii="Arial" w:hAnsi="Arial" w:hint="default"/>
      </w:rPr>
    </w:lvl>
    <w:lvl w:ilvl="7" w:tplc="FFFFFFFF" w:tentative="1">
      <w:start w:val="1"/>
      <w:numFmt w:val="bullet"/>
      <w:lvlText w:val="•"/>
      <w:lvlJc w:val="left"/>
      <w:pPr>
        <w:tabs>
          <w:tab w:val="num" w:pos="6480"/>
        </w:tabs>
        <w:ind w:left="6480" w:hanging="360"/>
      </w:pPr>
      <w:rPr>
        <w:rFonts w:ascii="Arial" w:hAnsi="Arial" w:hint="default"/>
      </w:rPr>
    </w:lvl>
    <w:lvl w:ilvl="8" w:tplc="FFFFFFFF" w:tentative="1">
      <w:start w:val="1"/>
      <w:numFmt w:val="bullet"/>
      <w:lvlText w:val="•"/>
      <w:lvlJc w:val="left"/>
      <w:pPr>
        <w:tabs>
          <w:tab w:val="num" w:pos="7200"/>
        </w:tabs>
        <w:ind w:left="7200" w:hanging="360"/>
      </w:pPr>
      <w:rPr>
        <w:rFonts w:ascii="Arial" w:hAnsi="Arial" w:hint="default"/>
      </w:rPr>
    </w:lvl>
  </w:abstractNum>
  <w:abstractNum w:abstractNumId="13" w15:restartNumberingAfterBreak="0">
    <w:nsid w:val="30100A33"/>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861882"/>
    <w:multiLevelType w:val="multilevel"/>
    <w:tmpl w:val="6F325978"/>
    <w:lvl w:ilvl="0">
      <w:start w:val="1"/>
      <w:numFmt w:val="decimal"/>
      <w:lvlText w:val="%1"/>
      <w:lvlJc w:val="left"/>
      <w:pPr>
        <w:ind w:left="1948" w:hanging="992"/>
      </w:pPr>
      <w:rPr>
        <w:rFonts w:hint="default"/>
      </w:rPr>
    </w:lvl>
    <w:lvl w:ilvl="1">
      <w:start w:val="2"/>
      <w:numFmt w:val="decimal"/>
      <w:lvlText w:val="%1.%2"/>
      <w:lvlJc w:val="left"/>
      <w:pPr>
        <w:ind w:left="1948" w:hanging="992"/>
      </w:pPr>
      <w:rPr>
        <w:rFonts w:hint="default"/>
      </w:rPr>
    </w:lvl>
    <w:lvl w:ilvl="2">
      <w:start w:val="1"/>
      <w:numFmt w:val="decimal"/>
      <w:lvlText w:val="7.3.%3."/>
      <w:lvlJc w:val="left"/>
      <w:pPr>
        <w:ind w:left="1948" w:hanging="992"/>
      </w:pPr>
      <w:rPr>
        <w:rFonts w:ascii="Arial" w:eastAsia="Arial" w:hAnsi="Arial" w:cs="Arial" w:hint="default"/>
        <w:spacing w:val="0"/>
        <w:w w:val="102"/>
        <w:sz w:val="22"/>
        <w:szCs w:val="22"/>
      </w:rPr>
    </w:lvl>
    <w:lvl w:ilvl="3">
      <w:start w:val="1"/>
      <w:numFmt w:val="bullet"/>
      <w:lvlText w:val="•"/>
      <w:lvlJc w:val="left"/>
      <w:pPr>
        <w:ind w:left="4143" w:hanging="992"/>
      </w:pPr>
      <w:rPr>
        <w:rFonts w:hint="default"/>
      </w:rPr>
    </w:lvl>
    <w:lvl w:ilvl="4">
      <w:start w:val="1"/>
      <w:numFmt w:val="bullet"/>
      <w:lvlText w:val="•"/>
      <w:lvlJc w:val="left"/>
      <w:pPr>
        <w:ind w:left="4878" w:hanging="992"/>
      </w:pPr>
      <w:rPr>
        <w:rFonts w:hint="default"/>
      </w:rPr>
    </w:lvl>
    <w:lvl w:ilvl="5">
      <w:start w:val="1"/>
      <w:numFmt w:val="bullet"/>
      <w:lvlText w:val="•"/>
      <w:lvlJc w:val="left"/>
      <w:pPr>
        <w:ind w:left="5612" w:hanging="992"/>
      </w:pPr>
      <w:rPr>
        <w:rFonts w:hint="default"/>
      </w:rPr>
    </w:lvl>
    <w:lvl w:ilvl="6">
      <w:start w:val="1"/>
      <w:numFmt w:val="bullet"/>
      <w:lvlText w:val="•"/>
      <w:lvlJc w:val="left"/>
      <w:pPr>
        <w:ind w:left="6347" w:hanging="992"/>
      </w:pPr>
      <w:rPr>
        <w:rFonts w:hint="default"/>
      </w:rPr>
    </w:lvl>
    <w:lvl w:ilvl="7">
      <w:start w:val="1"/>
      <w:numFmt w:val="bullet"/>
      <w:lvlText w:val="•"/>
      <w:lvlJc w:val="left"/>
      <w:pPr>
        <w:ind w:left="7081" w:hanging="992"/>
      </w:pPr>
      <w:rPr>
        <w:rFonts w:hint="default"/>
      </w:rPr>
    </w:lvl>
    <w:lvl w:ilvl="8">
      <w:start w:val="1"/>
      <w:numFmt w:val="bullet"/>
      <w:lvlText w:val="•"/>
      <w:lvlJc w:val="left"/>
      <w:pPr>
        <w:ind w:left="7816" w:hanging="992"/>
      </w:pPr>
      <w:rPr>
        <w:rFonts w:hint="default"/>
      </w:rPr>
    </w:lvl>
  </w:abstractNum>
  <w:abstractNum w:abstractNumId="15" w15:restartNumberingAfterBreak="0">
    <w:nsid w:val="3A743BAB"/>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6" w15:restartNumberingAfterBreak="0">
    <w:nsid w:val="3C873AE1"/>
    <w:multiLevelType w:val="singleLevel"/>
    <w:tmpl w:val="FD428FA0"/>
    <w:lvl w:ilvl="0">
      <w:start w:val="1"/>
      <w:numFmt w:val="decimal"/>
      <w:lvlText w:val="%1."/>
      <w:lvlJc w:val="left"/>
      <w:pPr>
        <w:tabs>
          <w:tab w:val="num" w:pos="720"/>
        </w:tabs>
        <w:ind w:left="720" w:hanging="720"/>
      </w:pPr>
      <w:rPr>
        <w:rFonts w:hint="default"/>
      </w:rPr>
    </w:lvl>
  </w:abstractNum>
  <w:abstractNum w:abstractNumId="17" w15:restartNumberingAfterBreak="0">
    <w:nsid w:val="3DA3627D"/>
    <w:multiLevelType w:val="multilevel"/>
    <w:tmpl w:val="29BC9A78"/>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0B6C0D"/>
    <w:multiLevelType w:val="hybridMultilevel"/>
    <w:tmpl w:val="AC86FB1C"/>
    <w:lvl w:ilvl="0" w:tplc="1CCAC59C">
      <w:start w:val="1"/>
      <w:numFmt w:val="decimal"/>
      <w:lvlText w:val="%1."/>
      <w:lvlJc w:val="left"/>
      <w:pPr>
        <w:ind w:left="360" w:hanging="360"/>
      </w:pPr>
      <w:rPr>
        <w:rFonts w:hint="default"/>
        <w:sz w:val="22"/>
        <w:szCs w:val="22"/>
      </w:rPr>
    </w:lvl>
    <w:lvl w:ilvl="1" w:tplc="08090019">
      <w:start w:val="1"/>
      <w:numFmt w:val="lowerLetter"/>
      <w:lvlText w:val="%2."/>
      <w:lvlJc w:val="left"/>
      <w:pPr>
        <w:ind w:left="1298" w:hanging="360"/>
      </w:pPr>
    </w:lvl>
    <w:lvl w:ilvl="2" w:tplc="0809001B">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9" w15:restartNumberingAfterBreak="0">
    <w:nsid w:val="4B5C45F7"/>
    <w:multiLevelType w:val="multilevel"/>
    <w:tmpl w:val="7FCC3ECE"/>
    <w:lvl w:ilvl="0">
      <w:start w:val="1"/>
      <w:numFmt w:val="decimal"/>
      <w:lvlText w:val="%1"/>
      <w:lvlJc w:val="left"/>
      <w:pPr>
        <w:tabs>
          <w:tab w:val="num" w:pos="851"/>
        </w:tabs>
        <w:ind w:left="851"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550606D5"/>
    <w:multiLevelType w:val="multilevel"/>
    <w:tmpl w:val="A47CA7A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B0F08A9"/>
    <w:multiLevelType w:val="multilevel"/>
    <w:tmpl w:val="D40A172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CE9166D"/>
    <w:multiLevelType w:val="hybridMultilevel"/>
    <w:tmpl w:val="FFFFFFFF"/>
    <w:lvl w:ilvl="0" w:tplc="08090001">
      <w:start w:val="1"/>
      <w:numFmt w:val="bullet"/>
      <w:lvlText w:val=""/>
      <w:lvlJc w:val="left"/>
      <w:pPr>
        <w:ind w:left="960" w:hanging="360"/>
      </w:pPr>
      <w:rPr>
        <w:rFonts w:ascii="Symbol" w:hAnsi="Symbol" w:hint="default"/>
        <w:color w:val="000000"/>
        <w:sz w:val="20"/>
      </w:rPr>
    </w:lvl>
    <w:lvl w:ilvl="1" w:tplc="FFFFFFFF" w:tentative="1">
      <w:start w:val="1"/>
      <w:numFmt w:val="bullet"/>
      <w:lvlText w:val="o"/>
      <w:lvlJc w:val="left"/>
      <w:pPr>
        <w:ind w:left="1680" w:hanging="360"/>
      </w:pPr>
      <w:rPr>
        <w:rFonts w:ascii="Courier New" w:hAnsi="Courier New" w:hint="default"/>
      </w:rPr>
    </w:lvl>
    <w:lvl w:ilvl="2" w:tplc="FFFFFFFF" w:tentative="1">
      <w:start w:val="1"/>
      <w:numFmt w:val="bullet"/>
      <w:lvlText w:val=""/>
      <w:lvlJc w:val="left"/>
      <w:pPr>
        <w:ind w:left="2400" w:hanging="360"/>
      </w:pPr>
      <w:rPr>
        <w:rFonts w:ascii="Wingdings" w:hAnsi="Wingdings" w:hint="default"/>
      </w:rPr>
    </w:lvl>
    <w:lvl w:ilvl="3" w:tplc="FFFFFFFF" w:tentative="1">
      <w:start w:val="1"/>
      <w:numFmt w:val="bullet"/>
      <w:lvlText w:val=""/>
      <w:lvlJc w:val="left"/>
      <w:pPr>
        <w:ind w:left="3120" w:hanging="360"/>
      </w:pPr>
      <w:rPr>
        <w:rFonts w:ascii="Symbol" w:hAnsi="Symbol" w:hint="default"/>
      </w:rPr>
    </w:lvl>
    <w:lvl w:ilvl="4" w:tplc="FFFFFFFF" w:tentative="1">
      <w:start w:val="1"/>
      <w:numFmt w:val="bullet"/>
      <w:lvlText w:val="o"/>
      <w:lvlJc w:val="left"/>
      <w:pPr>
        <w:ind w:left="3840" w:hanging="360"/>
      </w:pPr>
      <w:rPr>
        <w:rFonts w:ascii="Courier New" w:hAnsi="Courier New" w:hint="default"/>
      </w:rPr>
    </w:lvl>
    <w:lvl w:ilvl="5" w:tplc="FFFFFFFF" w:tentative="1">
      <w:start w:val="1"/>
      <w:numFmt w:val="bullet"/>
      <w:lvlText w:val=""/>
      <w:lvlJc w:val="left"/>
      <w:pPr>
        <w:ind w:left="4560" w:hanging="360"/>
      </w:pPr>
      <w:rPr>
        <w:rFonts w:ascii="Wingdings" w:hAnsi="Wingdings" w:hint="default"/>
      </w:rPr>
    </w:lvl>
    <w:lvl w:ilvl="6" w:tplc="FFFFFFFF" w:tentative="1">
      <w:start w:val="1"/>
      <w:numFmt w:val="bullet"/>
      <w:lvlText w:val=""/>
      <w:lvlJc w:val="left"/>
      <w:pPr>
        <w:ind w:left="5280" w:hanging="360"/>
      </w:pPr>
      <w:rPr>
        <w:rFonts w:ascii="Symbol" w:hAnsi="Symbol" w:hint="default"/>
      </w:rPr>
    </w:lvl>
    <w:lvl w:ilvl="7" w:tplc="FFFFFFFF" w:tentative="1">
      <w:start w:val="1"/>
      <w:numFmt w:val="bullet"/>
      <w:lvlText w:val="o"/>
      <w:lvlJc w:val="left"/>
      <w:pPr>
        <w:ind w:left="6000" w:hanging="360"/>
      </w:pPr>
      <w:rPr>
        <w:rFonts w:ascii="Courier New" w:hAnsi="Courier New" w:hint="default"/>
      </w:rPr>
    </w:lvl>
    <w:lvl w:ilvl="8" w:tplc="FFFFFFFF" w:tentative="1">
      <w:start w:val="1"/>
      <w:numFmt w:val="bullet"/>
      <w:lvlText w:val=""/>
      <w:lvlJc w:val="left"/>
      <w:pPr>
        <w:ind w:left="6720" w:hanging="360"/>
      </w:pPr>
      <w:rPr>
        <w:rFonts w:ascii="Wingdings" w:hAnsi="Wingdings" w:hint="default"/>
      </w:rPr>
    </w:lvl>
  </w:abstractNum>
  <w:abstractNum w:abstractNumId="23" w15:restartNumberingAfterBreak="0">
    <w:nsid w:val="601678CA"/>
    <w:multiLevelType w:val="multilevel"/>
    <w:tmpl w:val="AD4A9AA0"/>
    <w:name w:val="Schedule"/>
    <w:lvl w:ilvl="0">
      <w:start w:val="1"/>
      <w:numFmt w:val="decimal"/>
      <w:pStyle w:val="ScheduleHeading"/>
      <w:suff w:val="nothing"/>
      <w:lvlText w:val="Schedule %1"/>
      <w:lvlJc w:val="left"/>
      <w:pPr>
        <w:ind w:left="0" w:firstLine="0"/>
      </w:pPr>
      <w:rPr>
        <w:rFonts w:cs="Times New Roman" w:hint="default"/>
        <w:b/>
        <w:i w:val="0"/>
        <w:caps w:val="0"/>
        <w:kern w:val="0"/>
        <w:sz w:val="32"/>
        <w:szCs w:val="32"/>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b w:val="0"/>
        <w:bCs/>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4" w15:restartNumberingAfterBreak="0">
    <w:nsid w:val="66907AA9"/>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55131A"/>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6" w15:restartNumberingAfterBreak="0">
    <w:nsid w:val="6AC84A42"/>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7" w15:restartNumberingAfterBreak="0">
    <w:nsid w:val="72D104AB"/>
    <w:multiLevelType w:val="multilevel"/>
    <w:tmpl w:val="FFFFFFFF"/>
    <w:lvl w:ilvl="0">
      <w:start w:val="1"/>
      <w:numFmt w:val="decimal"/>
      <w:pStyle w:val="Heading1"/>
      <w:lvlText w:val="%1"/>
      <w:lvlJc w:val="left"/>
      <w:pPr>
        <w:ind w:left="720" w:hanging="720"/>
      </w:pPr>
      <w:rPr>
        <w:rFonts w:cs="Times New Roman" w:hint="default"/>
      </w:rPr>
    </w:lvl>
    <w:lvl w:ilvl="1">
      <w:start w:val="1"/>
      <w:numFmt w:val="decimal"/>
      <w:pStyle w:val="Heading2"/>
      <w:lvlText w:val="%1.%2"/>
      <w:lvlJc w:val="left"/>
      <w:pPr>
        <w:ind w:left="720" w:hanging="720"/>
      </w:pPr>
      <w:rPr>
        <w:rFonts w:cs="Times New Roman" w:hint="default"/>
      </w:rPr>
    </w:lvl>
    <w:lvl w:ilvl="2">
      <w:start w:val="1"/>
      <w:numFmt w:val="decimal"/>
      <w:pStyle w:val="Heading3"/>
      <w:lvlText w:val="%1.%2.%3"/>
      <w:lvlJc w:val="left"/>
      <w:pPr>
        <w:ind w:left="7241" w:hanging="720"/>
      </w:pPr>
      <w:rPr>
        <w:rFonts w:cs="Times New Roman" w:hint="default"/>
        <w:i w:val="0"/>
      </w:rPr>
    </w:lvl>
    <w:lvl w:ilvl="3">
      <w:start w:val="1"/>
      <w:numFmt w:val="decimal"/>
      <w:pStyle w:val="Heading4"/>
      <w:lvlText w:val="%1.%2.%3.%4"/>
      <w:lvlJc w:val="left"/>
      <w:pPr>
        <w:ind w:left="1080" w:hanging="1080"/>
      </w:pPr>
      <w:rPr>
        <w:rFonts w:cs="Times New Roman" w:hint="default"/>
        <w:i w:val="0"/>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8" w15:restartNumberingAfterBreak="0">
    <w:nsid w:val="734E4FC8"/>
    <w:multiLevelType w:val="hybridMultilevel"/>
    <w:tmpl w:val="FFFFFFFF"/>
    <w:lvl w:ilvl="0" w:tplc="0809001B">
      <w:start w:val="1"/>
      <w:numFmt w:val="lowerRoman"/>
      <w:lvlText w:val="%1."/>
      <w:lvlJc w:val="right"/>
      <w:pPr>
        <w:ind w:left="840" w:hanging="360"/>
      </w:pPr>
      <w:rPr>
        <w:rFonts w:cs="Times New Roman"/>
      </w:rPr>
    </w:lvl>
    <w:lvl w:ilvl="1" w:tplc="08090019">
      <w:start w:val="1"/>
      <w:numFmt w:val="lowerLetter"/>
      <w:lvlText w:val="%2."/>
      <w:lvlJc w:val="left"/>
      <w:pPr>
        <w:ind w:left="1560" w:hanging="360"/>
      </w:pPr>
      <w:rPr>
        <w:rFonts w:cs="Times New Roman"/>
      </w:rPr>
    </w:lvl>
    <w:lvl w:ilvl="2" w:tplc="0809001B">
      <w:start w:val="1"/>
      <w:numFmt w:val="lowerRoman"/>
      <w:lvlText w:val="%3."/>
      <w:lvlJc w:val="right"/>
      <w:pPr>
        <w:ind w:left="2280" w:hanging="180"/>
      </w:pPr>
      <w:rPr>
        <w:rFonts w:cs="Times New Roman"/>
      </w:rPr>
    </w:lvl>
    <w:lvl w:ilvl="3" w:tplc="0809000F">
      <w:start w:val="1"/>
      <w:numFmt w:val="decimal"/>
      <w:lvlText w:val="%4."/>
      <w:lvlJc w:val="left"/>
      <w:pPr>
        <w:ind w:left="3000" w:hanging="360"/>
      </w:pPr>
      <w:rPr>
        <w:rFonts w:cs="Times New Roman"/>
      </w:rPr>
    </w:lvl>
    <w:lvl w:ilvl="4" w:tplc="08090019" w:tentative="1">
      <w:start w:val="1"/>
      <w:numFmt w:val="lowerLetter"/>
      <w:lvlText w:val="%5."/>
      <w:lvlJc w:val="left"/>
      <w:pPr>
        <w:ind w:left="3720" w:hanging="360"/>
      </w:pPr>
      <w:rPr>
        <w:rFonts w:cs="Times New Roman"/>
      </w:rPr>
    </w:lvl>
    <w:lvl w:ilvl="5" w:tplc="0809001B" w:tentative="1">
      <w:start w:val="1"/>
      <w:numFmt w:val="lowerRoman"/>
      <w:lvlText w:val="%6."/>
      <w:lvlJc w:val="right"/>
      <w:pPr>
        <w:ind w:left="4440" w:hanging="180"/>
      </w:pPr>
      <w:rPr>
        <w:rFonts w:cs="Times New Roman"/>
      </w:rPr>
    </w:lvl>
    <w:lvl w:ilvl="6" w:tplc="0809000F" w:tentative="1">
      <w:start w:val="1"/>
      <w:numFmt w:val="decimal"/>
      <w:lvlText w:val="%7."/>
      <w:lvlJc w:val="left"/>
      <w:pPr>
        <w:ind w:left="5160" w:hanging="360"/>
      </w:pPr>
      <w:rPr>
        <w:rFonts w:cs="Times New Roman"/>
      </w:rPr>
    </w:lvl>
    <w:lvl w:ilvl="7" w:tplc="08090019" w:tentative="1">
      <w:start w:val="1"/>
      <w:numFmt w:val="lowerLetter"/>
      <w:lvlText w:val="%8."/>
      <w:lvlJc w:val="left"/>
      <w:pPr>
        <w:ind w:left="5880" w:hanging="360"/>
      </w:pPr>
      <w:rPr>
        <w:rFonts w:cs="Times New Roman"/>
      </w:rPr>
    </w:lvl>
    <w:lvl w:ilvl="8" w:tplc="0809001B" w:tentative="1">
      <w:start w:val="1"/>
      <w:numFmt w:val="lowerRoman"/>
      <w:lvlText w:val="%9."/>
      <w:lvlJc w:val="right"/>
      <w:pPr>
        <w:ind w:left="6600" w:hanging="180"/>
      </w:pPr>
      <w:rPr>
        <w:rFonts w:cs="Times New Roman"/>
      </w:rPr>
    </w:lvl>
  </w:abstractNum>
  <w:abstractNum w:abstractNumId="29" w15:restartNumberingAfterBreak="0">
    <w:nsid w:val="7497275F"/>
    <w:multiLevelType w:val="hybridMultilevel"/>
    <w:tmpl w:val="9A066704"/>
    <w:lvl w:ilvl="0" w:tplc="81424CCC">
      <w:start w:val="4"/>
      <w:numFmt w:val="decimal"/>
      <w:lvlText w:val="%1."/>
      <w:lvlJc w:val="left"/>
      <w:pPr>
        <w:ind w:left="828" w:hanging="360"/>
      </w:pPr>
      <w:rPr>
        <w:rFonts w:hint="default"/>
      </w:rPr>
    </w:lvl>
    <w:lvl w:ilvl="1" w:tplc="08090019">
      <w:start w:val="1"/>
      <w:numFmt w:val="lowerLetter"/>
      <w:lvlText w:val="%2."/>
      <w:lvlJc w:val="left"/>
      <w:pPr>
        <w:ind w:left="1548" w:hanging="360"/>
      </w:pPr>
    </w:lvl>
    <w:lvl w:ilvl="2" w:tplc="0809001B">
      <w:start w:val="1"/>
      <w:numFmt w:val="lowerRoman"/>
      <w:lvlText w:val="%3."/>
      <w:lvlJc w:val="right"/>
      <w:pPr>
        <w:ind w:left="2268" w:hanging="180"/>
      </w:pPr>
    </w:lvl>
    <w:lvl w:ilvl="3" w:tplc="0809000F">
      <w:start w:val="1"/>
      <w:numFmt w:val="decimal"/>
      <w:lvlText w:val="%4."/>
      <w:lvlJc w:val="left"/>
      <w:pPr>
        <w:ind w:left="2988" w:hanging="360"/>
      </w:pPr>
    </w:lvl>
    <w:lvl w:ilvl="4" w:tplc="08090019" w:tentative="1">
      <w:start w:val="1"/>
      <w:numFmt w:val="lowerLetter"/>
      <w:lvlText w:val="%5."/>
      <w:lvlJc w:val="left"/>
      <w:pPr>
        <w:ind w:left="3708" w:hanging="360"/>
      </w:pPr>
    </w:lvl>
    <w:lvl w:ilvl="5" w:tplc="0809001B" w:tentative="1">
      <w:start w:val="1"/>
      <w:numFmt w:val="lowerRoman"/>
      <w:lvlText w:val="%6."/>
      <w:lvlJc w:val="right"/>
      <w:pPr>
        <w:ind w:left="4428" w:hanging="180"/>
      </w:pPr>
    </w:lvl>
    <w:lvl w:ilvl="6" w:tplc="0809000F" w:tentative="1">
      <w:start w:val="1"/>
      <w:numFmt w:val="decimal"/>
      <w:lvlText w:val="%7."/>
      <w:lvlJc w:val="left"/>
      <w:pPr>
        <w:ind w:left="5148" w:hanging="360"/>
      </w:pPr>
    </w:lvl>
    <w:lvl w:ilvl="7" w:tplc="08090019" w:tentative="1">
      <w:start w:val="1"/>
      <w:numFmt w:val="lowerLetter"/>
      <w:lvlText w:val="%8."/>
      <w:lvlJc w:val="left"/>
      <w:pPr>
        <w:ind w:left="5868" w:hanging="360"/>
      </w:pPr>
    </w:lvl>
    <w:lvl w:ilvl="8" w:tplc="0809001B" w:tentative="1">
      <w:start w:val="1"/>
      <w:numFmt w:val="lowerRoman"/>
      <w:lvlText w:val="%9."/>
      <w:lvlJc w:val="right"/>
      <w:pPr>
        <w:ind w:left="6588" w:hanging="180"/>
      </w:pPr>
    </w:lvl>
  </w:abstractNum>
  <w:abstractNum w:abstractNumId="30" w15:restartNumberingAfterBreak="0">
    <w:nsid w:val="793B2F55"/>
    <w:multiLevelType w:val="multilevel"/>
    <w:tmpl w:val="219807F2"/>
    <w:lvl w:ilvl="0">
      <w:start w:val="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97C640B"/>
    <w:multiLevelType w:val="singleLevel"/>
    <w:tmpl w:val="0809000F"/>
    <w:lvl w:ilvl="0">
      <w:start w:val="7"/>
      <w:numFmt w:val="decimal"/>
      <w:lvlText w:val="%1."/>
      <w:lvlJc w:val="left"/>
      <w:pPr>
        <w:tabs>
          <w:tab w:val="num" w:pos="360"/>
        </w:tabs>
        <w:ind w:left="360" w:hanging="360"/>
      </w:pPr>
      <w:rPr>
        <w:rFonts w:hint="default"/>
      </w:rPr>
    </w:lvl>
  </w:abstractNum>
  <w:abstractNum w:abstractNumId="32" w15:restartNumberingAfterBreak="0">
    <w:nsid w:val="7A475529"/>
    <w:multiLevelType w:val="multilevel"/>
    <w:tmpl w:val="FEF22566"/>
    <w:lvl w:ilvl="0">
      <w:start w:val="1"/>
      <w:numFmt w:val="decimal"/>
      <w:lvlText w:val="%1"/>
      <w:lvlJc w:val="left"/>
      <w:pPr>
        <w:ind w:left="1948" w:hanging="992"/>
      </w:pPr>
      <w:rPr>
        <w:rFonts w:hint="default"/>
      </w:rPr>
    </w:lvl>
    <w:lvl w:ilvl="1">
      <w:start w:val="2"/>
      <w:numFmt w:val="decimal"/>
      <w:lvlText w:val="%1.%2"/>
      <w:lvlJc w:val="left"/>
      <w:pPr>
        <w:ind w:left="1948" w:hanging="992"/>
      </w:pPr>
      <w:rPr>
        <w:rFonts w:hint="default"/>
      </w:rPr>
    </w:lvl>
    <w:lvl w:ilvl="2">
      <w:start w:val="1"/>
      <w:numFmt w:val="decimal"/>
      <w:lvlText w:val="8.4.%3."/>
      <w:lvlJc w:val="left"/>
      <w:pPr>
        <w:ind w:left="1948" w:hanging="992"/>
      </w:pPr>
      <w:rPr>
        <w:rFonts w:asciiTheme="minorHAnsi" w:eastAsia="Arial" w:hAnsiTheme="minorHAnsi" w:cs="Arial" w:hint="default"/>
        <w:spacing w:val="0"/>
        <w:w w:val="102"/>
        <w:sz w:val="21"/>
        <w:szCs w:val="21"/>
      </w:rPr>
    </w:lvl>
    <w:lvl w:ilvl="3">
      <w:start w:val="1"/>
      <w:numFmt w:val="bullet"/>
      <w:lvlText w:val="•"/>
      <w:lvlJc w:val="left"/>
      <w:pPr>
        <w:ind w:left="4143" w:hanging="992"/>
      </w:pPr>
      <w:rPr>
        <w:rFonts w:hint="default"/>
      </w:rPr>
    </w:lvl>
    <w:lvl w:ilvl="4">
      <w:start w:val="1"/>
      <w:numFmt w:val="bullet"/>
      <w:lvlText w:val="•"/>
      <w:lvlJc w:val="left"/>
      <w:pPr>
        <w:ind w:left="4878" w:hanging="992"/>
      </w:pPr>
      <w:rPr>
        <w:rFonts w:hint="default"/>
      </w:rPr>
    </w:lvl>
    <w:lvl w:ilvl="5">
      <w:start w:val="1"/>
      <w:numFmt w:val="bullet"/>
      <w:lvlText w:val="•"/>
      <w:lvlJc w:val="left"/>
      <w:pPr>
        <w:ind w:left="5612" w:hanging="992"/>
      </w:pPr>
      <w:rPr>
        <w:rFonts w:hint="default"/>
      </w:rPr>
    </w:lvl>
    <w:lvl w:ilvl="6">
      <w:start w:val="1"/>
      <w:numFmt w:val="bullet"/>
      <w:lvlText w:val="•"/>
      <w:lvlJc w:val="left"/>
      <w:pPr>
        <w:ind w:left="6347" w:hanging="992"/>
      </w:pPr>
      <w:rPr>
        <w:rFonts w:hint="default"/>
      </w:rPr>
    </w:lvl>
    <w:lvl w:ilvl="7">
      <w:start w:val="1"/>
      <w:numFmt w:val="bullet"/>
      <w:lvlText w:val="•"/>
      <w:lvlJc w:val="left"/>
      <w:pPr>
        <w:ind w:left="7081" w:hanging="992"/>
      </w:pPr>
      <w:rPr>
        <w:rFonts w:hint="default"/>
      </w:rPr>
    </w:lvl>
    <w:lvl w:ilvl="8">
      <w:start w:val="1"/>
      <w:numFmt w:val="bullet"/>
      <w:lvlText w:val="•"/>
      <w:lvlJc w:val="left"/>
      <w:pPr>
        <w:ind w:left="7816" w:hanging="992"/>
      </w:pPr>
      <w:rPr>
        <w:rFonts w:hint="default"/>
      </w:rPr>
    </w:lvl>
  </w:abstractNum>
  <w:abstractNum w:abstractNumId="33" w15:restartNumberingAfterBreak="0">
    <w:nsid w:val="7A597176"/>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848912491">
    <w:abstractNumId w:val="15"/>
  </w:num>
  <w:num w:numId="2" w16cid:durableId="966395835">
    <w:abstractNumId w:val="26"/>
  </w:num>
  <w:num w:numId="3" w16cid:durableId="1141729312">
    <w:abstractNumId w:val="3"/>
  </w:num>
  <w:num w:numId="4" w16cid:durableId="1446005074">
    <w:abstractNumId w:val="5"/>
  </w:num>
  <w:num w:numId="5" w16cid:durableId="331834939">
    <w:abstractNumId w:val="25"/>
  </w:num>
  <w:num w:numId="6" w16cid:durableId="666055082">
    <w:abstractNumId w:val="28"/>
  </w:num>
  <w:num w:numId="7" w16cid:durableId="1956056837">
    <w:abstractNumId w:val="33"/>
  </w:num>
  <w:num w:numId="8" w16cid:durableId="1890456985">
    <w:abstractNumId w:val="13"/>
  </w:num>
  <w:num w:numId="9" w16cid:durableId="1054280793">
    <w:abstractNumId w:val="7"/>
  </w:num>
  <w:num w:numId="10" w16cid:durableId="1865246670">
    <w:abstractNumId w:val="10"/>
  </w:num>
  <w:num w:numId="11" w16cid:durableId="256014228">
    <w:abstractNumId w:val="24"/>
  </w:num>
  <w:num w:numId="12" w16cid:durableId="702360875">
    <w:abstractNumId w:val="22"/>
  </w:num>
  <w:num w:numId="13" w16cid:durableId="202720308">
    <w:abstractNumId w:val="27"/>
  </w:num>
  <w:num w:numId="14" w16cid:durableId="1399012053">
    <w:abstractNumId w:val="0"/>
  </w:num>
  <w:num w:numId="15" w16cid:durableId="850219999">
    <w:abstractNumId w:val="9"/>
  </w:num>
  <w:num w:numId="16" w16cid:durableId="1397508254">
    <w:abstractNumId w:val="12"/>
  </w:num>
  <w:num w:numId="17" w16cid:durableId="103424350">
    <w:abstractNumId w:val="2"/>
  </w:num>
  <w:num w:numId="18" w16cid:durableId="1199395720">
    <w:abstractNumId w:val="29"/>
  </w:num>
  <w:num w:numId="19" w16cid:durableId="1803229677">
    <w:abstractNumId w:val="16"/>
  </w:num>
  <w:num w:numId="20" w16cid:durableId="1501388906">
    <w:abstractNumId w:val="31"/>
  </w:num>
  <w:num w:numId="21" w16cid:durableId="886531313">
    <w:abstractNumId w:val="19"/>
  </w:num>
  <w:num w:numId="22" w16cid:durableId="845094705">
    <w:abstractNumId w:val="14"/>
  </w:num>
  <w:num w:numId="23" w16cid:durableId="565145477">
    <w:abstractNumId w:val="14"/>
    <w:lvlOverride w:ilvl="0">
      <w:lvl w:ilvl="0">
        <w:start w:val="1"/>
        <w:numFmt w:val="decimal"/>
        <w:lvlText w:val="%1"/>
        <w:lvlJc w:val="left"/>
        <w:pPr>
          <w:ind w:left="1948" w:hanging="992"/>
        </w:pPr>
        <w:rPr>
          <w:rFonts w:hint="default"/>
        </w:rPr>
      </w:lvl>
    </w:lvlOverride>
    <w:lvlOverride w:ilvl="1">
      <w:lvl w:ilvl="1">
        <w:start w:val="2"/>
        <w:numFmt w:val="decimal"/>
        <w:lvlText w:val="%1.%2"/>
        <w:lvlJc w:val="left"/>
        <w:pPr>
          <w:ind w:left="1948" w:hanging="992"/>
        </w:pPr>
        <w:rPr>
          <w:rFonts w:hint="default"/>
        </w:rPr>
      </w:lvl>
    </w:lvlOverride>
    <w:lvlOverride w:ilvl="2">
      <w:lvl w:ilvl="2">
        <w:start w:val="1"/>
        <w:numFmt w:val="decimal"/>
        <w:lvlText w:val="7.3.%3."/>
        <w:lvlJc w:val="left"/>
        <w:pPr>
          <w:ind w:left="1948" w:hanging="992"/>
        </w:pPr>
        <w:rPr>
          <w:rFonts w:asciiTheme="minorHAnsi" w:eastAsia="Arial" w:hAnsiTheme="minorHAnsi" w:cs="Arial" w:hint="default"/>
          <w:spacing w:val="0"/>
          <w:w w:val="102"/>
          <w:sz w:val="21"/>
          <w:szCs w:val="21"/>
        </w:rPr>
      </w:lvl>
    </w:lvlOverride>
    <w:lvlOverride w:ilvl="3">
      <w:lvl w:ilvl="3">
        <w:start w:val="1"/>
        <w:numFmt w:val="decimal"/>
        <w:lvlText w:val="7.3.1.%4"/>
        <w:lvlJc w:val="left"/>
        <w:pPr>
          <w:ind w:left="4143" w:hanging="992"/>
        </w:pPr>
        <w:rPr>
          <w:rFonts w:hint="default"/>
        </w:rPr>
      </w:lvl>
    </w:lvlOverride>
    <w:lvlOverride w:ilvl="4">
      <w:lvl w:ilvl="4">
        <w:start w:val="1"/>
        <w:numFmt w:val="bullet"/>
        <w:lvlText w:val="•"/>
        <w:lvlJc w:val="left"/>
        <w:pPr>
          <w:ind w:left="4878" w:hanging="992"/>
        </w:pPr>
        <w:rPr>
          <w:rFonts w:hint="default"/>
        </w:rPr>
      </w:lvl>
    </w:lvlOverride>
    <w:lvlOverride w:ilvl="5">
      <w:lvl w:ilvl="5">
        <w:start w:val="1"/>
        <w:numFmt w:val="bullet"/>
        <w:lvlText w:val="•"/>
        <w:lvlJc w:val="left"/>
        <w:pPr>
          <w:ind w:left="5612" w:hanging="992"/>
        </w:pPr>
        <w:rPr>
          <w:rFonts w:hint="default"/>
        </w:rPr>
      </w:lvl>
    </w:lvlOverride>
    <w:lvlOverride w:ilvl="6">
      <w:lvl w:ilvl="6">
        <w:start w:val="1"/>
        <w:numFmt w:val="bullet"/>
        <w:lvlText w:val="•"/>
        <w:lvlJc w:val="left"/>
        <w:pPr>
          <w:ind w:left="6347" w:hanging="992"/>
        </w:pPr>
        <w:rPr>
          <w:rFonts w:hint="default"/>
        </w:rPr>
      </w:lvl>
    </w:lvlOverride>
    <w:lvlOverride w:ilvl="7">
      <w:lvl w:ilvl="7">
        <w:start w:val="1"/>
        <w:numFmt w:val="bullet"/>
        <w:lvlText w:val="•"/>
        <w:lvlJc w:val="left"/>
        <w:pPr>
          <w:ind w:left="7081" w:hanging="992"/>
        </w:pPr>
        <w:rPr>
          <w:rFonts w:hint="default"/>
        </w:rPr>
      </w:lvl>
    </w:lvlOverride>
    <w:lvlOverride w:ilvl="8">
      <w:lvl w:ilvl="8">
        <w:start w:val="1"/>
        <w:numFmt w:val="bullet"/>
        <w:lvlText w:val="•"/>
        <w:lvlJc w:val="left"/>
        <w:pPr>
          <w:ind w:left="7816" w:hanging="992"/>
        </w:pPr>
        <w:rPr>
          <w:rFonts w:hint="default"/>
        </w:rPr>
      </w:lvl>
    </w:lvlOverride>
  </w:num>
  <w:num w:numId="24" w16cid:durableId="563374724">
    <w:abstractNumId w:val="19"/>
    <w:lvlOverride w:ilvl="0">
      <w:lvl w:ilvl="0">
        <w:start w:val="1"/>
        <w:numFmt w:val="decimal"/>
        <w:lvlText w:val="%1"/>
        <w:lvlJc w:val="left"/>
        <w:pPr>
          <w:tabs>
            <w:tab w:val="num" w:pos="851"/>
          </w:tabs>
          <w:ind w:left="851" w:hanging="851"/>
        </w:pPr>
        <w:rPr>
          <w:rFonts w:hint="default"/>
          <w:caps w:val="0"/>
          <w:strike w:val="0"/>
          <w:dstrike w:val="0"/>
          <w:vanish w:val="0"/>
          <w:color w:val="auto"/>
          <w:vertAlign w:val="baseline"/>
        </w:rPr>
      </w:lvl>
    </w:lvlOverride>
    <w:lvlOverride w:ilvl="1">
      <w:lvl w:ilvl="1">
        <w:start w:val="1"/>
        <w:numFmt w:val="decimal"/>
        <w:lvlText w:val="%1.%2"/>
        <w:lvlJc w:val="left"/>
        <w:pPr>
          <w:tabs>
            <w:tab w:val="num" w:pos="851"/>
          </w:tabs>
          <w:ind w:left="851" w:hanging="851"/>
        </w:pPr>
        <w:rPr>
          <w:rFonts w:hint="default"/>
          <w:b w:val="0"/>
          <w:i w:val="0"/>
          <w:caps w:val="0"/>
          <w:strike w:val="0"/>
          <w:dstrike w:val="0"/>
          <w:vanish w:val="0"/>
          <w:color w:val="auto"/>
          <w:vertAlign w:val="baseline"/>
        </w:rPr>
      </w:lvl>
    </w:lvlOverride>
    <w:lvlOverride w:ilvl="2">
      <w:lvl w:ilvl="2">
        <w:start w:val="1"/>
        <w:numFmt w:val="decimal"/>
        <w:lvlText w:val="7.6.%3"/>
        <w:lvlJc w:val="left"/>
        <w:pPr>
          <w:tabs>
            <w:tab w:val="num" w:pos="1701"/>
          </w:tabs>
          <w:ind w:left="1701" w:hanging="850"/>
        </w:pPr>
        <w:rPr>
          <w:rFonts w:hint="default"/>
          <w:b w:val="0"/>
          <w:i w:val="0"/>
          <w:caps w:val="0"/>
          <w:strike w:val="0"/>
          <w:dstrike w:val="0"/>
          <w:vanish w:val="0"/>
          <w:color w:val="auto"/>
          <w:vertAlign w:val="baseline"/>
        </w:rPr>
      </w:lvl>
    </w:lvlOverride>
    <w:lvlOverride w:ilvl="3">
      <w:lvl w:ilvl="3">
        <w:start w:val="1"/>
        <w:numFmt w:val="lowerRoman"/>
        <w:lvlText w:val="(%4)"/>
        <w:lvlJc w:val="left"/>
        <w:pPr>
          <w:tabs>
            <w:tab w:val="num" w:pos="2552"/>
          </w:tabs>
          <w:ind w:left="2552" w:hanging="851"/>
        </w:pPr>
        <w:rPr>
          <w:rFonts w:hint="default"/>
          <w:b w:val="0"/>
          <w:i w:val="0"/>
          <w:caps w:val="0"/>
          <w:strike w:val="0"/>
          <w:dstrike w:val="0"/>
          <w:vanish w:val="0"/>
          <w:color w:val="auto"/>
          <w:vertAlign w:val="baseline"/>
        </w:rPr>
      </w:lvl>
    </w:lvlOverride>
    <w:lvlOverride w:ilvl="4">
      <w:lvl w:ilvl="4">
        <w:start w:val="1"/>
        <w:numFmt w:val="upperLetter"/>
        <w:lvlText w:val="(%5)"/>
        <w:lvlJc w:val="left"/>
        <w:pPr>
          <w:tabs>
            <w:tab w:val="num" w:pos="3402"/>
          </w:tabs>
          <w:ind w:left="3402" w:hanging="850"/>
        </w:pPr>
        <w:rPr>
          <w:rFonts w:hint="default"/>
          <w:b w:val="0"/>
          <w:i w:val="0"/>
          <w:caps w:val="0"/>
          <w:strike w:val="0"/>
          <w:dstrike w:val="0"/>
          <w:vanish w:val="0"/>
          <w:color w:val="auto"/>
          <w:vertAlign w:val="baseline"/>
        </w:rPr>
      </w:lvl>
    </w:lvlOverride>
    <w:lvlOverride w:ilvl="5">
      <w:lvl w:ilvl="5">
        <w:start w:val="1"/>
        <w:numFmt w:val="upperRoman"/>
        <w:lvlText w:val="(%6)"/>
        <w:lvlJc w:val="left"/>
        <w:pPr>
          <w:tabs>
            <w:tab w:val="num" w:pos="4253"/>
          </w:tabs>
          <w:ind w:left="4253" w:hanging="851"/>
        </w:pPr>
        <w:rPr>
          <w:rFonts w:hint="default"/>
          <w:caps w:val="0"/>
          <w:strike w:val="0"/>
          <w:dstrike w:val="0"/>
          <w:vanish w:val="0"/>
          <w:color w:val="auto"/>
          <w:vertAlign w:val="baseline"/>
        </w:rPr>
      </w:lvl>
    </w:lvlOverride>
    <w:lvlOverride w:ilvl="6">
      <w:lvl w:ilvl="6">
        <w:start w:val="1"/>
        <w:numFmt w:val="none"/>
        <w:suff w:val="nothing"/>
        <w:lvlText w:val=""/>
        <w:lvlJc w:val="center"/>
        <w:pPr>
          <w:ind w:left="0" w:firstLine="0"/>
        </w:pPr>
        <w:rPr>
          <w:rFonts w:hint="default"/>
          <w:caps w:val="0"/>
          <w:strike w:val="0"/>
          <w:dstrike w:val="0"/>
          <w:vanish w:val="0"/>
          <w:color w:val="auto"/>
          <w:vertAlign w:val="baseline"/>
        </w:rPr>
      </w:lvl>
    </w:lvlOverride>
    <w:lvlOverride w:ilvl="7">
      <w:lvl w:ilvl="7">
        <w:start w:val="1"/>
        <w:numFmt w:val="none"/>
        <w:suff w:val="nothing"/>
        <w:lvlText w:val=""/>
        <w:lvlJc w:val="left"/>
        <w:pPr>
          <w:ind w:left="0" w:firstLine="0"/>
        </w:pPr>
        <w:rPr>
          <w:rFonts w:hint="default"/>
          <w:caps w:val="0"/>
          <w:strike w:val="0"/>
          <w:dstrike w:val="0"/>
          <w:color w:val="000000"/>
          <w:vertAlign w:val="baseline"/>
        </w:rPr>
      </w:lvl>
    </w:lvlOverride>
    <w:lvlOverride w:ilvl="8">
      <w:lvl w:ilvl="8">
        <w:start w:val="1"/>
        <w:numFmt w:val="none"/>
        <w:suff w:val="nothing"/>
        <w:lvlText w:val=""/>
        <w:lvlJc w:val="left"/>
        <w:pPr>
          <w:ind w:left="0" w:firstLine="0"/>
        </w:pPr>
        <w:rPr>
          <w:rFonts w:hint="default"/>
          <w:caps w:val="0"/>
          <w:strike w:val="0"/>
          <w:dstrike w:val="0"/>
          <w:vanish w:val="0"/>
          <w:color w:val="000000"/>
          <w:vertAlign w:val="baseline"/>
        </w:rPr>
      </w:lvl>
    </w:lvlOverride>
  </w:num>
  <w:num w:numId="25" w16cid:durableId="127744443">
    <w:abstractNumId w:val="19"/>
    <w:lvlOverride w:ilvl="0">
      <w:lvl w:ilvl="0">
        <w:start w:val="1"/>
        <w:numFmt w:val="decimal"/>
        <w:lvlText w:val="%1"/>
        <w:lvlJc w:val="left"/>
        <w:pPr>
          <w:tabs>
            <w:tab w:val="num" w:pos="851"/>
          </w:tabs>
          <w:ind w:left="851" w:hanging="851"/>
        </w:pPr>
        <w:rPr>
          <w:rFonts w:hint="default"/>
          <w:caps w:val="0"/>
          <w:strike w:val="0"/>
          <w:dstrike w:val="0"/>
          <w:vanish w:val="0"/>
          <w:color w:val="auto"/>
          <w:vertAlign w:val="baseline"/>
        </w:rPr>
      </w:lvl>
    </w:lvlOverride>
    <w:lvlOverride w:ilvl="1">
      <w:lvl w:ilvl="1">
        <w:start w:val="1"/>
        <w:numFmt w:val="decimal"/>
        <w:lvlText w:val="%1.%2"/>
        <w:lvlJc w:val="left"/>
        <w:pPr>
          <w:tabs>
            <w:tab w:val="num" w:pos="851"/>
          </w:tabs>
          <w:ind w:left="851" w:hanging="851"/>
        </w:pPr>
        <w:rPr>
          <w:rFonts w:hint="default"/>
          <w:b w:val="0"/>
          <w:i w:val="0"/>
          <w:caps w:val="0"/>
          <w:strike w:val="0"/>
          <w:dstrike w:val="0"/>
          <w:vanish w:val="0"/>
          <w:color w:val="auto"/>
          <w:vertAlign w:val="baseline"/>
        </w:rPr>
      </w:lvl>
    </w:lvlOverride>
    <w:lvlOverride w:ilvl="2">
      <w:lvl w:ilvl="2">
        <w:start w:val="1"/>
        <w:numFmt w:val="decimal"/>
        <w:lvlText w:val="8.1.%3"/>
        <w:lvlJc w:val="left"/>
        <w:pPr>
          <w:tabs>
            <w:tab w:val="num" w:pos="1701"/>
          </w:tabs>
          <w:ind w:left="1701" w:hanging="850"/>
        </w:pPr>
        <w:rPr>
          <w:rFonts w:hint="default"/>
          <w:b w:val="0"/>
          <w:i w:val="0"/>
          <w:caps w:val="0"/>
          <w:strike w:val="0"/>
          <w:dstrike w:val="0"/>
          <w:vanish w:val="0"/>
          <w:color w:val="auto"/>
          <w:vertAlign w:val="baseline"/>
        </w:rPr>
      </w:lvl>
    </w:lvlOverride>
    <w:lvlOverride w:ilvl="3">
      <w:lvl w:ilvl="3">
        <w:start w:val="1"/>
        <w:numFmt w:val="decimal"/>
        <w:lvlText w:val="8.1.1.%4"/>
        <w:lvlJc w:val="left"/>
        <w:pPr>
          <w:tabs>
            <w:tab w:val="num" w:pos="851"/>
          </w:tabs>
          <w:ind w:left="851" w:hanging="851"/>
        </w:pPr>
        <w:rPr>
          <w:rFonts w:hint="default"/>
          <w:b w:val="0"/>
          <w:i w:val="0"/>
          <w:caps w:val="0"/>
          <w:strike w:val="0"/>
          <w:dstrike w:val="0"/>
          <w:vanish w:val="0"/>
          <w:color w:val="auto"/>
          <w:vertAlign w:val="baseline"/>
        </w:rPr>
      </w:lvl>
    </w:lvlOverride>
    <w:lvlOverride w:ilvl="4">
      <w:lvl w:ilvl="4">
        <w:start w:val="1"/>
        <w:numFmt w:val="upperLetter"/>
        <w:lvlText w:val="(%5)"/>
        <w:lvlJc w:val="left"/>
        <w:pPr>
          <w:tabs>
            <w:tab w:val="num" w:pos="3402"/>
          </w:tabs>
          <w:ind w:left="3402" w:hanging="850"/>
        </w:pPr>
        <w:rPr>
          <w:rFonts w:hint="default"/>
          <w:b w:val="0"/>
          <w:i w:val="0"/>
          <w:caps w:val="0"/>
          <w:strike w:val="0"/>
          <w:dstrike w:val="0"/>
          <w:vanish w:val="0"/>
          <w:color w:val="auto"/>
          <w:vertAlign w:val="baseline"/>
        </w:rPr>
      </w:lvl>
    </w:lvlOverride>
    <w:lvlOverride w:ilvl="5">
      <w:lvl w:ilvl="5">
        <w:start w:val="1"/>
        <w:numFmt w:val="upperRoman"/>
        <w:lvlText w:val="(%6)"/>
        <w:lvlJc w:val="left"/>
        <w:pPr>
          <w:tabs>
            <w:tab w:val="num" w:pos="4253"/>
          </w:tabs>
          <w:ind w:left="4253" w:hanging="851"/>
        </w:pPr>
        <w:rPr>
          <w:rFonts w:hint="default"/>
          <w:caps w:val="0"/>
          <w:strike w:val="0"/>
          <w:dstrike w:val="0"/>
          <w:vanish w:val="0"/>
          <w:color w:val="auto"/>
          <w:vertAlign w:val="baseline"/>
        </w:rPr>
      </w:lvl>
    </w:lvlOverride>
    <w:lvlOverride w:ilvl="6">
      <w:lvl w:ilvl="6">
        <w:start w:val="1"/>
        <w:numFmt w:val="none"/>
        <w:suff w:val="nothing"/>
        <w:lvlText w:val=""/>
        <w:lvlJc w:val="center"/>
        <w:pPr>
          <w:ind w:left="0" w:firstLine="0"/>
        </w:pPr>
        <w:rPr>
          <w:rFonts w:hint="default"/>
          <w:caps w:val="0"/>
          <w:strike w:val="0"/>
          <w:dstrike w:val="0"/>
          <w:vanish w:val="0"/>
          <w:color w:val="auto"/>
          <w:vertAlign w:val="baseline"/>
        </w:rPr>
      </w:lvl>
    </w:lvlOverride>
    <w:lvlOverride w:ilvl="7">
      <w:lvl w:ilvl="7">
        <w:start w:val="1"/>
        <w:numFmt w:val="none"/>
        <w:suff w:val="nothing"/>
        <w:lvlText w:val=""/>
        <w:lvlJc w:val="left"/>
        <w:pPr>
          <w:ind w:left="0" w:firstLine="0"/>
        </w:pPr>
        <w:rPr>
          <w:rFonts w:hint="default"/>
          <w:caps w:val="0"/>
          <w:strike w:val="0"/>
          <w:dstrike w:val="0"/>
          <w:color w:val="000000"/>
          <w:vertAlign w:val="baseline"/>
        </w:rPr>
      </w:lvl>
    </w:lvlOverride>
    <w:lvlOverride w:ilvl="8">
      <w:lvl w:ilvl="8">
        <w:start w:val="1"/>
        <w:numFmt w:val="none"/>
        <w:suff w:val="nothing"/>
        <w:lvlText w:val=""/>
        <w:lvlJc w:val="left"/>
        <w:pPr>
          <w:ind w:left="0" w:firstLine="0"/>
        </w:pPr>
        <w:rPr>
          <w:rFonts w:hint="default"/>
          <w:caps w:val="0"/>
          <w:strike w:val="0"/>
          <w:dstrike w:val="0"/>
          <w:vanish w:val="0"/>
          <w:color w:val="000000"/>
          <w:vertAlign w:val="baseline"/>
        </w:rPr>
      </w:lvl>
    </w:lvlOverride>
  </w:num>
  <w:num w:numId="26" w16cid:durableId="2016223516">
    <w:abstractNumId w:val="21"/>
  </w:num>
  <w:num w:numId="27" w16cid:durableId="368838722">
    <w:abstractNumId w:val="30"/>
  </w:num>
  <w:num w:numId="28" w16cid:durableId="2087992755">
    <w:abstractNumId w:val="20"/>
  </w:num>
  <w:num w:numId="29" w16cid:durableId="423383268">
    <w:abstractNumId w:val="19"/>
    <w:lvlOverride w:ilvl="0">
      <w:lvl w:ilvl="0">
        <w:start w:val="1"/>
        <w:numFmt w:val="decimal"/>
        <w:lvlText w:val="%1"/>
        <w:lvlJc w:val="left"/>
        <w:pPr>
          <w:tabs>
            <w:tab w:val="num" w:pos="851"/>
          </w:tabs>
          <w:ind w:left="851" w:hanging="851"/>
        </w:pPr>
        <w:rPr>
          <w:rFonts w:hint="default"/>
          <w:caps w:val="0"/>
          <w:strike w:val="0"/>
          <w:dstrike w:val="0"/>
          <w:vanish w:val="0"/>
          <w:color w:val="auto"/>
          <w:vertAlign w:val="baseline"/>
        </w:rPr>
      </w:lvl>
    </w:lvlOverride>
    <w:lvlOverride w:ilvl="1">
      <w:lvl w:ilvl="1">
        <w:start w:val="1"/>
        <w:numFmt w:val="decimal"/>
        <w:lvlText w:val="8.%2"/>
        <w:lvlJc w:val="left"/>
        <w:pPr>
          <w:tabs>
            <w:tab w:val="num" w:pos="851"/>
          </w:tabs>
          <w:ind w:left="851" w:hanging="851"/>
        </w:pPr>
        <w:rPr>
          <w:rFonts w:hint="default"/>
          <w:b w:val="0"/>
          <w:i w:val="0"/>
          <w:caps w:val="0"/>
          <w:strike w:val="0"/>
          <w:dstrike w:val="0"/>
          <w:vanish w:val="0"/>
          <w:color w:val="auto"/>
          <w:vertAlign w:val="baseline"/>
        </w:rPr>
      </w:lvl>
    </w:lvlOverride>
    <w:lvlOverride w:ilvl="2">
      <w:lvl w:ilvl="2">
        <w:start w:val="1"/>
        <w:numFmt w:val="lowerLetter"/>
        <w:lvlText w:val="(%3)"/>
        <w:lvlJc w:val="left"/>
        <w:pPr>
          <w:tabs>
            <w:tab w:val="num" w:pos="1701"/>
          </w:tabs>
          <w:ind w:left="1701" w:hanging="850"/>
        </w:pPr>
        <w:rPr>
          <w:rFonts w:hint="default"/>
          <w:b w:val="0"/>
          <w:i w:val="0"/>
          <w:caps w:val="0"/>
          <w:strike w:val="0"/>
          <w:dstrike w:val="0"/>
          <w:vanish w:val="0"/>
          <w:color w:val="auto"/>
          <w:vertAlign w:val="baseline"/>
        </w:rPr>
      </w:lvl>
    </w:lvlOverride>
    <w:lvlOverride w:ilvl="3">
      <w:lvl w:ilvl="3">
        <w:start w:val="1"/>
        <w:numFmt w:val="lowerRoman"/>
        <w:lvlText w:val="(%4)"/>
        <w:lvlJc w:val="left"/>
        <w:pPr>
          <w:tabs>
            <w:tab w:val="num" w:pos="2552"/>
          </w:tabs>
          <w:ind w:left="2552" w:hanging="851"/>
        </w:pPr>
        <w:rPr>
          <w:rFonts w:hint="default"/>
          <w:b w:val="0"/>
          <w:i w:val="0"/>
          <w:caps w:val="0"/>
          <w:strike w:val="0"/>
          <w:dstrike w:val="0"/>
          <w:vanish w:val="0"/>
          <w:color w:val="auto"/>
          <w:vertAlign w:val="baseline"/>
        </w:rPr>
      </w:lvl>
    </w:lvlOverride>
    <w:lvlOverride w:ilvl="4">
      <w:lvl w:ilvl="4">
        <w:start w:val="1"/>
        <w:numFmt w:val="upperLetter"/>
        <w:lvlText w:val="(%5)"/>
        <w:lvlJc w:val="left"/>
        <w:pPr>
          <w:tabs>
            <w:tab w:val="num" w:pos="3402"/>
          </w:tabs>
          <w:ind w:left="3402" w:hanging="850"/>
        </w:pPr>
        <w:rPr>
          <w:rFonts w:hint="default"/>
          <w:b w:val="0"/>
          <w:i w:val="0"/>
          <w:caps w:val="0"/>
          <w:strike w:val="0"/>
          <w:dstrike w:val="0"/>
          <w:vanish w:val="0"/>
          <w:color w:val="auto"/>
          <w:vertAlign w:val="baseline"/>
        </w:rPr>
      </w:lvl>
    </w:lvlOverride>
    <w:lvlOverride w:ilvl="5">
      <w:lvl w:ilvl="5">
        <w:start w:val="1"/>
        <w:numFmt w:val="upperRoman"/>
        <w:lvlText w:val="(%6)"/>
        <w:lvlJc w:val="left"/>
        <w:pPr>
          <w:tabs>
            <w:tab w:val="num" w:pos="4253"/>
          </w:tabs>
          <w:ind w:left="4253" w:hanging="851"/>
        </w:pPr>
        <w:rPr>
          <w:rFonts w:hint="default"/>
          <w:caps w:val="0"/>
          <w:strike w:val="0"/>
          <w:dstrike w:val="0"/>
          <w:vanish w:val="0"/>
          <w:color w:val="auto"/>
          <w:vertAlign w:val="baseline"/>
        </w:rPr>
      </w:lvl>
    </w:lvlOverride>
    <w:lvlOverride w:ilvl="6">
      <w:lvl w:ilvl="6">
        <w:start w:val="1"/>
        <w:numFmt w:val="none"/>
        <w:suff w:val="nothing"/>
        <w:lvlText w:val=""/>
        <w:lvlJc w:val="center"/>
        <w:pPr>
          <w:ind w:left="0" w:firstLine="0"/>
        </w:pPr>
        <w:rPr>
          <w:rFonts w:hint="default"/>
          <w:caps w:val="0"/>
          <w:strike w:val="0"/>
          <w:dstrike w:val="0"/>
          <w:vanish w:val="0"/>
          <w:color w:val="auto"/>
          <w:vertAlign w:val="baseline"/>
        </w:rPr>
      </w:lvl>
    </w:lvlOverride>
    <w:lvlOverride w:ilvl="7">
      <w:lvl w:ilvl="7">
        <w:start w:val="1"/>
        <w:numFmt w:val="none"/>
        <w:suff w:val="nothing"/>
        <w:lvlText w:val=""/>
        <w:lvlJc w:val="left"/>
        <w:pPr>
          <w:ind w:left="0" w:firstLine="0"/>
        </w:pPr>
        <w:rPr>
          <w:rFonts w:hint="default"/>
          <w:caps w:val="0"/>
          <w:strike w:val="0"/>
          <w:dstrike w:val="0"/>
          <w:color w:val="000000"/>
          <w:vertAlign w:val="baseline"/>
        </w:rPr>
      </w:lvl>
    </w:lvlOverride>
    <w:lvlOverride w:ilvl="8">
      <w:lvl w:ilvl="8">
        <w:start w:val="1"/>
        <w:numFmt w:val="none"/>
        <w:suff w:val="nothing"/>
        <w:lvlText w:val=""/>
        <w:lvlJc w:val="left"/>
        <w:pPr>
          <w:ind w:left="0" w:firstLine="0"/>
        </w:pPr>
        <w:rPr>
          <w:rFonts w:hint="default"/>
          <w:caps w:val="0"/>
          <w:strike w:val="0"/>
          <w:dstrike w:val="0"/>
          <w:vanish w:val="0"/>
          <w:color w:val="000000"/>
          <w:vertAlign w:val="baseline"/>
        </w:rPr>
      </w:lvl>
    </w:lvlOverride>
  </w:num>
  <w:num w:numId="30" w16cid:durableId="1586380654">
    <w:abstractNumId w:val="32"/>
  </w:num>
  <w:num w:numId="31" w16cid:durableId="1014694454">
    <w:abstractNumId w:val="18"/>
  </w:num>
  <w:num w:numId="32" w16cid:durableId="441195354">
    <w:abstractNumId w:val="23"/>
  </w:num>
  <w:num w:numId="33" w16cid:durableId="629868679">
    <w:abstractNumId w:val="4"/>
  </w:num>
  <w:num w:numId="34" w16cid:durableId="1382444122">
    <w:abstractNumId w:val="6"/>
  </w:num>
  <w:num w:numId="35" w16cid:durableId="1188954755">
    <w:abstractNumId w:val="11"/>
  </w:num>
  <w:num w:numId="36" w16cid:durableId="1162699743">
    <w:abstractNumId w:val="1"/>
  </w:num>
  <w:num w:numId="37" w16cid:durableId="922253466">
    <w:abstractNumId w:val="17"/>
  </w:num>
  <w:num w:numId="38" w16cid:durableId="3206959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AAF"/>
    <w:rsid w:val="00003761"/>
    <w:rsid w:val="00010F63"/>
    <w:rsid w:val="000176E7"/>
    <w:rsid w:val="00020A40"/>
    <w:rsid w:val="0002462A"/>
    <w:rsid w:val="00027D05"/>
    <w:rsid w:val="00031563"/>
    <w:rsid w:val="000315B7"/>
    <w:rsid w:val="00032B4C"/>
    <w:rsid w:val="00035E48"/>
    <w:rsid w:val="000437E1"/>
    <w:rsid w:val="0004634F"/>
    <w:rsid w:val="00051220"/>
    <w:rsid w:val="000553AE"/>
    <w:rsid w:val="0006226F"/>
    <w:rsid w:val="0006717D"/>
    <w:rsid w:val="00071C75"/>
    <w:rsid w:val="000734A4"/>
    <w:rsid w:val="00081633"/>
    <w:rsid w:val="00083450"/>
    <w:rsid w:val="000848ED"/>
    <w:rsid w:val="000929D9"/>
    <w:rsid w:val="000969FA"/>
    <w:rsid w:val="000A3C8B"/>
    <w:rsid w:val="000A5D4E"/>
    <w:rsid w:val="000B0C15"/>
    <w:rsid w:val="000B28F2"/>
    <w:rsid w:val="000B2AAE"/>
    <w:rsid w:val="000C61F4"/>
    <w:rsid w:val="000D101F"/>
    <w:rsid w:val="000D6C3D"/>
    <w:rsid w:val="000D7F72"/>
    <w:rsid w:val="000E0DE9"/>
    <w:rsid w:val="000E3097"/>
    <w:rsid w:val="000E40AF"/>
    <w:rsid w:val="000F2472"/>
    <w:rsid w:val="000F3246"/>
    <w:rsid w:val="000F509B"/>
    <w:rsid w:val="00100487"/>
    <w:rsid w:val="001012ED"/>
    <w:rsid w:val="00120733"/>
    <w:rsid w:val="00123340"/>
    <w:rsid w:val="0013269D"/>
    <w:rsid w:val="00132F5A"/>
    <w:rsid w:val="001352F9"/>
    <w:rsid w:val="0013564F"/>
    <w:rsid w:val="00135742"/>
    <w:rsid w:val="001360CC"/>
    <w:rsid w:val="00141576"/>
    <w:rsid w:val="001452B0"/>
    <w:rsid w:val="0015042A"/>
    <w:rsid w:val="00154463"/>
    <w:rsid w:val="00160921"/>
    <w:rsid w:val="00170714"/>
    <w:rsid w:val="00173C78"/>
    <w:rsid w:val="0018719C"/>
    <w:rsid w:val="001A0A29"/>
    <w:rsid w:val="001A315C"/>
    <w:rsid w:val="001A4E9D"/>
    <w:rsid w:val="001B13E7"/>
    <w:rsid w:val="001B2AA4"/>
    <w:rsid w:val="001B77D0"/>
    <w:rsid w:val="001C359A"/>
    <w:rsid w:val="001D34D5"/>
    <w:rsid w:val="001E1392"/>
    <w:rsid w:val="001E5192"/>
    <w:rsid w:val="001F45E5"/>
    <w:rsid w:val="002022AC"/>
    <w:rsid w:val="00207543"/>
    <w:rsid w:val="002212C4"/>
    <w:rsid w:val="0022561F"/>
    <w:rsid w:val="00231F5B"/>
    <w:rsid w:val="00235722"/>
    <w:rsid w:val="00236E9C"/>
    <w:rsid w:val="00242B60"/>
    <w:rsid w:val="0025157C"/>
    <w:rsid w:val="00256D80"/>
    <w:rsid w:val="00257F49"/>
    <w:rsid w:val="002601CA"/>
    <w:rsid w:val="00277C6F"/>
    <w:rsid w:val="002900E7"/>
    <w:rsid w:val="002B2DB0"/>
    <w:rsid w:val="002B6ABD"/>
    <w:rsid w:val="002C154F"/>
    <w:rsid w:val="002C36FF"/>
    <w:rsid w:val="002D4591"/>
    <w:rsid w:val="002D5ADD"/>
    <w:rsid w:val="002E3031"/>
    <w:rsid w:val="002F1B91"/>
    <w:rsid w:val="00302E28"/>
    <w:rsid w:val="00313194"/>
    <w:rsid w:val="00316EF2"/>
    <w:rsid w:val="00317FAE"/>
    <w:rsid w:val="00321485"/>
    <w:rsid w:val="00325129"/>
    <w:rsid w:val="003417D3"/>
    <w:rsid w:val="00344520"/>
    <w:rsid w:val="00346B89"/>
    <w:rsid w:val="00352036"/>
    <w:rsid w:val="00362534"/>
    <w:rsid w:val="00364030"/>
    <w:rsid w:val="0038377E"/>
    <w:rsid w:val="003848CF"/>
    <w:rsid w:val="003913AF"/>
    <w:rsid w:val="003A115E"/>
    <w:rsid w:val="003A2927"/>
    <w:rsid w:val="003A536C"/>
    <w:rsid w:val="003B0879"/>
    <w:rsid w:val="003B2232"/>
    <w:rsid w:val="003B58A3"/>
    <w:rsid w:val="003B73F8"/>
    <w:rsid w:val="003C3DF8"/>
    <w:rsid w:val="003C4221"/>
    <w:rsid w:val="003C6E49"/>
    <w:rsid w:val="003C7A24"/>
    <w:rsid w:val="003D1392"/>
    <w:rsid w:val="003D1CAC"/>
    <w:rsid w:val="003D57C0"/>
    <w:rsid w:val="003D745E"/>
    <w:rsid w:val="003E5A61"/>
    <w:rsid w:val="003F0907"/>
    <w:rsid w:val="003F2F5F"/>
    <w:rsid w:val="00411FDE"/>
    <w:rsid w:val="00412B67"/>
    <w:rsid w:val="00414A6D"/>
    <w:rsid w:val="00415B93"/>
    <w:rsid w:val="00422912"/>
    <w:rsid w:val="0042524B"/>
    <w:rsid w:val="004503C9"/>
    <w:rsid w:val="004604FC"/>
    <w:rsid w:val="00464D61"/>
    <w:rsid w:val="00474877"/>
    <w:rsid w:val="00481DD2"/>
    <w:rsid w:val="0048270B"/>
    <w:rsid w:val="004930F3"/>
    <w:rsid w:val="004A0B7C"/>
    <w:rsid w:val="004A122D"/>
    <w:rsid w:val="004A4673"/>
    <w:rsid w:val="004D1959"/>
    <w:rsid w:val="004D447D"/>
    <w:rsid w:val="004D4A53"/>
    <w:rsid w:val="004E5912"/>
    <w:rsid w:val="004E7317"/>
    <w:rsid w:val="004F0982"/>
    <w:rsid w:val="004F1E6C"/>
    <w:rsid w:val="004F1FC2"/>
    <w:rsid w:val="00512053"/>
    <w:rsid w:val="005136EF"/>
    <w:rsid w:val="00513828"/>
    <w:rsid w:val="00513DD1"/>
    <w:rsid w:val="00523426"/>
    <w:rsid w:val="00523A44"/>
    <w:rsid w:val="00524B97"/>
    <w:rsid w:val="005364CC"/>
    <w:rsid w:val="00545DBA"/>
    <w:rsid w:val="0056139A"/>
    <w:rsid w:val="0057460A"/>
    <w:rsid w:val="00575558"/>
    <w:rsid w:val="00590066"/>
    <w:rsid w:val="005908B1"/>
    <w:rsid w:val="005A241C"/>
    <w:rsid w:val="005A2571"/>
    <w:rsid w:val="005A6EF5"/>
    <w:rsid w:val="005B1643"/>
    <w:rsid w:val="005B4E28"/>
    <w:rsid w:val="005B6215"/>
    <w:rsid w:val="005C4D09"/>
    <w:rsid w:val="005C7B65"/>
    <w:rsid w:val="005D38D8"/>
    <w:rsid w:val="005D4310"/>
    <w:rsid w:val="005D4ABE"/>
    <w:rsid w:val="005D7517"/>
    <w:rsid w:val="005E1A87"/>
    <w:rsid w:val="005E575B"/>
    <w:rsid w:val="005E6AB9"/>
    <w:rsid w:val="005F17C3"/>
    <w:rsid w:val="005F5370"/>
    <w:rsid w:val="005F61E6"/>
    <w:rsid w:val="005F738E"/>
    <w:rsid w:val="006030C7"/>
    <w:rsid w:val="006050AD"/>
    <w:rsid w:val="00613518"/>
    <w:rsid w:val="0062174D"/>
    <w:rsid w:val="0063359C"/>
    <w:rsid w:val="006361EF"/>
    <w:rsid w:val="006444B3"/>
    <w:rsid w:val="00650BDB"/>
    <w:rsid w:val="006511F9"/>
    <w:rsid w:val="00654DAB"/>
    <w:rsid w:val="00660EBB"/>
    <w:rsid w:val="00675796"/>
    <w:rsid w:val="0068042B"/>
    <w:rsid w:val="00680E7D"/>
    <w:rsid w:val="006851DE"/>
    <w:rsid w:val="00685CEA"/>
    <w:rsid w:val="00690CFE"/>
    <w:rsid w:val="00691632"/>
    <w:rsid w:val="00691857"/>
    <w:rsid w:val="00692EC0"/>
    <w:rsid w:val="00696D5C"/>
    <w:rsid w:val="006A55C4"/>
    <w:rsid w:val="006A6AAA"/>
    <w:rsid w:val="006B5375"/>
    <w:rsid w:val="006C29B1"/>
    <w:rsid w:val="006D409A"/>
    <w:rsid w:val="006E758F"/>
    <w:rsid w:val="006F3177"/>
    <w:rsid w:val="006F32CC"/>
    <w:rsid w:val="006F5870"/>
    <w:rsid w:val="007062DE"/>
    <w:rsid w:val="00711298"/>
    <w:rsid w:val="007210E4"/>
    <w:rsid w:val="00736CB0"/>
    <w:rsid w:val="007533BC"/>
    <w:rsid w:val="00757410"/>
    <w:rsid w:val="00762A16"/>
    <w:rsid w:val="00762BF2"/>
    <w:rsid w:val="00765C47"/>
    <w:rsid w:val="0077435D"/>
    <w:rsid w:val="00774C28"/>
    <w:rsid w:val="00776AAB"/>
    <w:rsid w:val="00781FE9"/>
    <w:rsid w:val="00787451"/>
    <w:rsid w:val="007B1C13"/>
    <w:rsid w:val="007B6199"/>
    <w:rsid w:val="007C5BF5"/>
    <w:rsid w:val="007D2551"/>
    <w:rsid w:val="007D3F05"/>
    <w:rsid w:val="007D5397"/>
    <w:rsid w:val="007E5B2A"/>
    <w:rsid w:val="007E5D7A"/>
    <w:rsid w:val="007F770B"/>
    <w:rsid w:val="00812A2D"/>
    <w:rsid w:val="00815101"/>
    <w:rsid w:val="00826C13"/>
    <w:rsid w:val="008373CB"/>
    <w:rsid w:val="00840C19"/>
    <w:rsid w:val="00841220"/>
    <w:rsid w:val="0084130E"/>
    <w:rsid w:val="00845A45"/>
    <w:rsid w:val="008478A2"/>
    <w:rsid w:val="008637F0"/>
    <w:rsid w:val="00863F43"/>
    <w:rsid w:val="00864B52"/>
    <w:rsid w:val="00865210"/>
    <w:rsid w:val="0086624A"/>
    <w:rsid w:val="008711B1"/>
    <w:rsid w:val="008718AB"/>
    <w:rsid w:val="008902A3"/>
    <w:rsid w:val="008915F6"/>
    <w:rsid w:val="00893E95"/>
    <w:rsid w:val="0089516F"/>
    <w:rsid w:val="008A55C8"/>
    <w:rsid w:val="008B25B5"/>
    <w:rsid w:val="008C4648"/>
    <w:rsid w:val="008C61C8"/>
    <w:rsid w:val="008D2F80"/>
    <w:rsid w:val="008E0115"/>
    <w:rsid w:val="008E3031"/>
    <w:rsid w:val="008E46FD"/>
    <w:rsid w:val="008E60B5"/>
    <w:rsid w:val="008F520B"/>
    <w:rsid w:val="009042A4"/>
    <w:rsid w:val="00914C2A"/>
    <w:rsid w:val="009216AD"/>
    <w:rsid w:val="0092770C"/>
    <w:rsid w:val="00942BA8"/>
    <w:rsid w:val="0094429B"/>
    <w:rsid w:val="00951CF1"/>
    <w:rsid w:val="00956E19"/>
    <w:rsid w:val="00964106"/>
    <w:rsid w:val="00966207"/>
    <w:rsid w:val="009714AC"/>
    <w:rsid w:val="00971C0D"/>
    <w:rsid w:val="00997153"/>
    <w:rsid w:val="00997CBD"/>
    <w:rsid w:val="009B3D51"/>
    <w:rsid w:val="009B5642"/>
    <w:rsid w:val="009B6FF8"/>
    <w:rsid w:val="009C27EC"/>
    <w:rsid w:val="009C2992"/>
    <w:rsid w:val="009C30F5"/>
    <w:rsid w:val="009C3640"/>
    <w:rsid w:val="009D363A"/>
    <w:rsid w:val="009D41FB"/>
    <w:rsid w:val="009E3523"/>
    <w:rsid w:val="009F1111"/>
    <w:rsid w:val="009F7AB7"/>
    <w:rsid w:val="00A01B7B"/>
    <w:rsid w:val="00A11FC9"/>
    <w:rsid w:val="00A121C9"/>
    <w:rsid w:val="00A12A71"/>
    <w:rsid w:val="00A21495"/>
    <w:rsid w:val="00A24B90"/>
    <w:rsid w:val="00A2780C"/>
    <w:rsid w:val="00A37416"/>
    <w:rsid w:val="00A605AA"/>
    <w:rsid w:val="00A66DF1"/>
    <w:rsid w:val="00A67FD5"/>
    <w:rsid w:val="00A7289C"/>
    <w:rsid w:val="00A83B89"/>
    <w:rsid w:val="00A95366"/>
    <w:rsid w:val="00AA0EE7"/>
    <w:rsid w:val="00AB5371"/>
    <w:rsid w:val="00AB78B5"/>
    <w:rsid w:val="00AC2F1D"/>
    <w:rsid w:val="00AC60AD"/>
    <w:rsid w:val="00AD0B33"/>
    <w:rsid w:val="00AD17E5"/>
    <w:rsid w:val="00AD790A"/>
    <w:rsid w:val="00AE7D84"/>
    <w:rsid w:val="00AF4DBE"/>
    <w:rsid w:val="00AF67D5"/>
    <w:rsid w:val="00B03922"/>
    <w:rsid w:val="00B214EB"/>
    <w:rsid w:val="00B220D2"/>
    <w:rsid w:val="00B33E5E"/>
    <w:rsid w:val="00B5441C"/>
    <w:rsid w:val="00B562B2"/>
    <w:rsid w:val="00B82F43"/>
    <w:rsid w:val="00B9101D"/>
    <w:rsid w:val="00B95D92"/>
    <w:rsid w:val="00B97515"/>
    <w:rsid w:val="00BA1272"/>
    <w:rsid w:val="00BA2596"/>
    <w:rsid w:val="00BA47D4"/>
    <w:rsid w:val="00BA493B"/>
    <w:rsid w:val="00BB29AB"/>
    <w:rsid w:val="00BC7D23"/>
    <w:rsid w:val="00BD4FCB"/>
    <w:rsid w:val="00BE0842"/>
    <w:rsid w:val="00BF0C53"/>
    <w:rsid w:val="00BF50E2"/>
    <w:rsid w:val="00C14D0C"/>
    <w:rsid w:val="00C15926"/>
    <w:rsid w:val="00C243BA"/>
    <w:rsid w:val="00C31C19"/>
    <w:rsid w:val="00C33FF6"/>
    <w:rsid w:val="00C3735E"/>
    <w:rsid w:val="00C477A3"/>
    <w:rsid w:val="00C50A6F"/>
    <w:rsid w:val="00C53990"/>
    <w:rsid w:val="00C55875"/>
    <w:rsid w:val="00C60664"/>
    <w:rsid w:val="00C71A3A"/>
    <w:rsid w:val="00C7255F"/>
    <w:rsid w:val="00C76072"/>
    <w:rsid w:val="00C807C8"/>
    <w:rsid w:val="00C85D05"/>
    <w:rsid w:val="00C926DC"/>
    <w:rsid w:val="00C97934"/>
    <w:rsid w:val="00C97E45"/>
    <w:rsid w:val="00CA3582"/>
    <w:rsid w:val="00CB35CA"/>
    <w:rsid w:val="00CB4696"/>
    <w:rsid w:val="00CC3D91"/>
    <w:rsid w:val="00CC6CF7"/>
    <w:rsid w:val="00CC7745"/>
    <w:rsid w:val="00CC7A9A"/>
    <w:rsid w:val="00CC7C57"/>
    <w:rsid w:val="00CD0B8B"/>
    <w:rsid w:val="00CD3E4B"/>
    <w:rsid w:val="00CE5C2C"/>
    <w:rsid w:val="00CF2032"/>
    <w:rsid w:val="00CF765A"/>
    <w:rsid w:val="00D02294"/>
    <w:rsid w:val="00D05D5E"/>
    <w:rsid w:val="00D21D83"/>
    <w:rsid w:val="00D251B6"/>
    <w:rsid w:val="00D270DA"/>
    <w:rsid w:val="00D47F10"/>
    <w:rsid w:val="00D51AAF"/>
    <w:rsid w:val="00D5484A"/>
    <w:rsid w:val="00D54F84"/>
    <w:rsid w:val="00D60C1D"/>
    <w:rsid w:val="00D62FA1"/>
    <w:rsid w:val="00D7224E"/>
    <w:rsid w:val="00D82F8E"/>
    <w:rsid w:val="00D8309F"/>
    <w:rsid w:val="00D847CE"/>
    <w:rsid w:val="00D86843"/>
    <w:rsid w:val="00D909F4"/>
    <w:rsid w:val="00D93E62"/>
    <w:rsid w:val="00D944CE"/>
    <w:rsid w:val="00DA125E"/>
    <w:rsid w:val="00DB24E5"/>
    <w:rsid w:val="00DB76FB"/>
    <w:rsid w:val="00DD051A"/>
    <w:rsid w:val="00DF0175"/>
    <w:rsid w:val="00DF0AF2"/>
    <w:rsid w:val="00DF1186"/>
    <w:rsid w:val="00DF24BB"/>
    <w:rsid w:val="00DF52A2"/>
    <w:rsid w:val="00DF68D9"/>
    <w:rsid w:val="00DF7B44"/>
    <w:rsid w:val="00E00D32"/>
    <w:rsid w:val="00E02030"/>
    <w:rsid w:val="00E07E1C"/>
    <w:rsid w:val="00E241BA"/>
    <w:rsid w:val="00E2756C"/>
    <w:rsid w:val="00E306A8"/>
    <w:rsid w:val="00E4654F"/>
    <w:rsid w:val="00E507EB"/>
    <w:rsid w:val="00E53CD7"/>
    <w:rsid w:val="00E54606"/>
    <w:rsid w:val="00E56AF1"/>
    <w:rsid w:val="00E63BB9"/>
    <w:rsid w:val="00E8527F"/>
    <w:rsid w:val="00E875A6"/>
    <w:rsid w:val="00E95307"/>
    <w:rsid w:val="00EA7406"/>
    <w:rsid w:val="00EB2922"/>
    <w:rsid w:val="00EB45E1"/>
    <w:rsid w:val="00EB663A"/>
    <w:rsid w:val="00EC7C23"/>
    <w:rsid w:val="00ED2400"/>
    <w:rsid w:val="00EE2E10"/>
    <w:rsid w:val="00EE4EFC"/>
    <w:rsid w:val="00F00837"/>
    <w:rsid w:val="00F00AEC"/>
    <w:rsid w:val="00F061FA"/>
    <w:rsid w:val="00F06994"/>
    <w:rsid w:val="00F1503D"/>
    <w:rsid w:val="00F303DD"/>
    <w:rsid w:val="00F363F4"/>
    <w:rsid w:val="00F37BE1"/>
    <w:rsid w:val="00F41B14"/>
    <w:rsid w:val="00F5745E"/>
    <w:rsid w:val="00F610A5"/>
    <w:rsid w:val="00F61AD8"/>
    <w:rsid w:val="00F74FE9"/>
    <w:rsid w:val="00F81502"/>
    <w:rsid w:val="00F8158C"/>
    <w:rsid w:val="00F828BE"/>
    <w:rsid w:val="00F86598"/>
    <w:rsid w:val="00F94E3D"/>
    <w:rsid w:val="00FA1D07"/>
    <w:rsid w:val="00FB1093"/>
    <w:rsid w:val="00FB2B29"/>
    <w:rsid w:val="00FB3454"/>
    <w:rsid w:val="00FB6501"/>
    <w:rsid w:val="00FC19B4"/>
    <w:rsid w:val="00FC1CC2"/>
    <w:rsid w:val="00FC3167"/>
    <w:rsid w:val="00FC34BF"/>
    <w:rsid w:val="00FC7155"/>
    <w:rsid w:val="00FD2AC6"/>
    <w:rsid w:val="00FE2503"/>
    <w:rsid w:val="00FE5A78"/>
    <w:rsid w:val="00FF031E"/>
    <w:rsid w:val="00FF0598"/>
    <w:rsid w:val="00FF56D5"/>
    <w:rsid w:val="00FF74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3917EB"/>
  <w14:defaultImageDpi w14:val="0"/>
  <w15:docId w15:val="{64FC751C-1E8C-4A2E-A4F7-DF800D558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132F5A"/>
    <w:pPr>
      <w:keepNext/>
      <w:keepLines/>
      <w:numPr>
        <w:numId w:val="13"/>
      </w:numPr>
      <w:spacing w:before="120" w:after="120" w:line="240" w:lineRule="auto"/>
      <w:outlineLvl w:val="0"/>
    </w:pPr>
    <w:rPr>
      <w:rFonts w:ascii="Arial" w:hAnsi="Arial" w:cs="Arial"/>
      <w:b/>
      <w:bCs/>
      <w:color w:val="000000"/>
      <w:sz w:val="36"/>
      <w:szCs w:val="32"/>
    </w:rPr>
  </w:style>
  <w:style w:type="paragraph" w:styleId="Heading2">
    <w:name w:val="heading 2"/>
    <w:basedOn w:val="Normal"/>
    <w:next w:val="Normal"/>
    <w:link w:val="Heading2Char"/>
    <w:uiPriority w:val="1"/>
    <w:qFormat/>
    <w:rsid w:val="00132F5A"/>
    <w:pPr>
      <w:keepNext/>
      <w:keepLines/>
      <w:numPr>
        <w:ilvl w:val="1"/>
        <w:numId w:val="13"/>
      </w:numPr>
      <w:spacing w:before="120" w:after="120" w:line="240" w:lineRule="auto"/>
      <w:outlineLvl w:val="1"/>
    </w:pPr>
    <w:rPr>
      <w:rFonts w:ascii="Arial" w:hAnsi="Arial" w:cs="Arial"/>
      <w:b/>
      <w:bCs/>
      <w:color w:val="000000"/>
      <w:sz w:val="28"/>
      <w:szCs w:val="26"/>
    </w:rPr>
  </w:style>
  <w:style w:type="paragraph" w:styleId="Heading3">
    <w:name w:val="heading 3"/>
    <w:basedOn w:val="Normal"/>
    <w:next w:val="Normal"/>
    <w:link w:val="Heading3Char"/>
    <w:uiPriority w:val="1"/>
    <w:qFormat/>
    <w:rsid w:val="00132F5A"/>
    <w:pPr>
      <w:keepNext/>
      <w:keepLines/>
      <w:numPr>
        <w:ilvl w:val="2"/>
        <w:numId w:val="13"/>
      </w:numPr>
      <w:spacing w:before="120" w:after="120" w:line="240" w:lineRule="auto"/>
      <w:outlineLvl w:val="2"/>
    </w:pPr>
    <w:rPr>
      <w:rFonts w:ascii="Arial" w:hAnsi="Arial" w:cs="Arial"/>
      <w:b/>
      <w:bCs/>
      <w:color w:val="000000"/>
      <w:sz w:val="24"/>
      <w:szCs w:val="20"/>
    </w:rPr>
  </w:style>
  <w:style w:type="paragraph" w:styleId="Heading4">
    <w:name w:val="heading 4"/>
    <w:basedOn w:val="Normal"/>
    <w:next w:val="Normal"/>
    <w:link w:val="Heading4Char"/>
    <w:uiPriority w:val="1"/>
    <w:qFormat/>
    <w:rsid w:val="00132F5A"/>
    <w:pPr>
      <w:keepNext/>
      <w:numPr>
        <w:ilvl w:val="3"/>
        <w:numId w:val="13"/>
      </w:numPr>
      <w:spacing w:before="120" w:after="240" w:line="240" w:lineRule="auto"/>
      <w:outlineLvl w:val="3"/>
    </w:pPr>
    <w:rPr>
      <w:rFonts w:ascii="Arial" w:hAnsi="Arial" w:cs="Arial"/>
      <w:b/>
      <w:bCs/>
      <w:color w:val="000000"/>
      <w:sz w:val="20"/>
      <w:szCs w:val="20"/>
    </w:rPr>
  </w:style>
  <w:style w:type="paragraph" w:styleId="Heading5">
    <w:name w:val="heading 5"/>
    <w:link w:val="Heading5Char"/>
    <w:uiPriority w:val="1"/>
    <w:rsid w:val="00C14D0C"/>
    <w:pPr>
      <w:tabs>
        <w:tab w:val="num" w:pos="3402"/>
      </w:tabs>
      <w:spacing w:after="240" w:line="240" w:lineRule="auto"/>
      <w:ind w:left="3402" w:hanging="850"/>
      <w:jc w:val="both"/>
      <w:outlineLvl w:val="4"/>
    </w:pPr>
    <w:rPr>
      <w:rFonts w:ascii="Arial" w:eastAsia="Times New Roman" w:hAnsi="Arial"/>
      <w:color w:val="000000" w:themeColor="text1"/>
      <w:sz w:val="20"/>
      <w:szCs w:val="20"/>
    </w:rPr>
  </w:style>
  <w:style w:type="paragraph" w:styleId="Heading6">
    <w:name w:val="heading 6"/>
    <w:link w:val="Heading6Char"/>
    <w:uiPriority w:val="1"/>
    <w:rsid w:val="00C14D0C"/>
    <w:pPr>
      <w:tabs>
        <w:tab w:val="num" w:pos="4253"/>
      </w:tabs>
      <w:spacing w:after="240" w:line="240" w:lineRule="auto"/>
      <w:ind w:left="4253" w:hanging="851"/>
      <w:jc w:val="both"/>
      <w:outlineLvl w:val="5"/>
    </w:pPr>
    <w:rPr>
      <w:rFonts w:ascii="Arial" w:eastAsia="Times New Roman" w:hAnsi="Arial"/>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32F5A"/>
    <w:rPr>
      <w:rFonts w:ascii="Arial" w:hAnsi="Arial" w:cs="Arial"/>
      <w:b/>
      <w:bCs/>
      <w:color w:val="000000"/>
      <w:sz w:val="32"/>
      <w:szCs w:val="32"/>
      <w:lang w:val="x-none" w:eastAsia="x-none"/>
    </w:rPr>
  </w:style>
  <w:style w:type="character" w:customStyle="1" w:styleId="Heading2Char">
    <w:name w:val="Heading 2 Char"/>
    <w:basedOn w:val="DefaultParagraphFont"/>
    <w:link w:val="Heading2"/>
    <w:uiPriority w:val="9"/>
    <w:locked/>
    <w:rsid w:val="00132F5A"/>
    <w:rPr>
      <w:rFonts w:ascii="Arial" w:hAnsi="Arial" w:cs="Arial"/>
      <w:b/>
      <w:bCs/>
      <w:color w:val="000000"/>
      <w:sz w:val="26"/>
      <w:szCs w:val="26"/>
      <w:lang w:val="x-none" w:eastAsia="x-none"/>
    </w:rPr>
  </w:style>
  <w:style w:type="character" w:customStyle="1" w:styleId="Heading3Char">
    <w:name w:val="Heading 3 Char"/>
    <w:basedOn w:val="DefaultParagraphFont"/>
    <w:link w:val="Heading3"/>
    <w:uiPriority w:val="9"/>
    <w:locked/>
    <w:rsid w:val="00132F5A"/>
    <w:rPr>
      <w:rFonts w:ascii="Arial" w:hAnsi="Arial" w:cs="Arial"/>
      <w:b/>
      <w:bCs/>
      <w:color w:val="000000"/>
      <w:sz w:val="20"/>
      <w:szCs w:val="20"/>
      <w:lang w:val="x-none" w:eastAsia="x-none"/>
    </w:rPr>
  </w:style>
  <w:style w:type="character" w:customStyle="1" w:styleId="Heading4Char">
    <w:name w:val="Heading 4 Char"/>
    <w:basedOn w:val="DefaultParagraphFont"/>
    <w:link w:val="Heading4"/>
    <w:uiPriority w:val="9"/>
    <w:locked/>
    <w:rsid w:val="00132F5A"/>
    <w:rPr>
      <w:rFonts w:ascii="Arial" w:hAnsi="Arial" w:cs="Arial"/>
      <w:b/>
      <w:bCs/>
      <w:color w:val="000000"/>
      <w:sz w:val="20"/>
      <w:szCs w:val="20"/>
      <w:lang w:val="x-none" w:eastAsia="x-none"/>
    </w:rPr>
  </w:style>
  <w:style w:type="paragraph" w:styleId="Revision">
    <w:name w:val="Revision"/>
    <w:hidden/>
    <w:uiPriority w:val="99"/>
    <w:semiHidden/>
    <w:rsid w:val="00D909F4"/>
    <w:pPr>
      <w:spacing w:after="0" w:line="240" w:lineRule="auto"/>
    </w:pPr>
  </w:style>
  <w:style w:type="character" w:styleId="CommentReference">
    <w:name w:val="annotation reference"/>
    <w:basedOn w:val="DefaultParagraphFont"/>
    <w:uiPriority w:val="99"/>
    <w:semiHidden/>
    <w:unhideWhenUsed/>
    <w:rsid w:val="000A3C8B"/>
    <w:rPr>
      <w:rFonts w:cs="Times New Roman"/>
      <w:sz w:val="16"/>
      <w:szCs w:val="16"/>
    </w:rPr>
  </w:style>
  <w:style w:type="paragraph" w:styleId="CommentText">
    <w:name w:val="annotation text"/>
    <w:basedOn w:val="Normal"/>
    <w:link w:val="CommentTextChar"/>
    <w:uiPriority w:val="99"/>
    <w:unhideWhenUsed/>
    <w:rsid w:val="000A3C8B"/>
    <w:rPr>
      <w:sz w:val="20"/>
      <w:szCs w:val="20"/>
    </w:rPr>
  </w:style>
  <w:style w:type="character" w:customStyle="1" w:styleId="CommentTextChar">
    <w:name w:val="Comment Text Char"/>
    <w:basedOn w:val="DefaultParagraphFont"/>
    <w:link w:val="CommentText"/>
    <w:uiPriority w:val="99"/>
    <w:locked/>
    <w:rsid w:val="000A3C8B"/>
    <w:rPr>
      <w:rFonts w:cs="Times New Roman"/>
      <w:sz w:val="20"/>
      <w:szCs w:val="20"/>
    </w:rPr>
  </w:style>
  <w:style w:type="paragraph" w:styleId="CommentSubject">
    <w:name w:val="annotation subject"/>
    <w:basedOn w:val="CommentText"/>
    <w:next w:val="CommentText"/>
    <w:link w:val="CommentSubjectChar"/>
    <w:uiPriority w:val="99"/>
    <w:semiHidden/>
    <w:unhideWhenUsed/>
    <w:rsid w:val="000A3C8B"/>
    <w:rPr>
      <w:b/>
      <w:bCs/>
    </w:rPr>
  </w:style>
  <w:style w:type="character" w:customStyle="1" w:styleId="CommentSubjectChar">
    <w:name w:val="Comment Subject Char"/>
    <w:basedOn w:val="CommentTextChar"/>
    <w:link w:val="CommentSubject"/>
    <w:uiPriority w:val="99"/>
    <w:semiHidden/>
    <w:locked/>
    <w:rsid w:val="000A3C8B"/>
    <w:rPr>
      <w:rFonts w:cs="Times New Roman"/>
      <w:b/>
      <w:bCs/>
      <w:sz w:val="20"/>
      <w:szCs w:val="20"/>
    </w:rPr>
  </w:style>
  <w:style w:type="character" w:styleId="Hyperlink">
    <w:name w:val="Hyperlink"/>
    <w:basedOn w:val="DefaultParagraphFont"/>
    <w:unhideWhenUsed/>
    <w:rsid w:val="0086624A"/>
    <w:rPr>
      <w:rFonts w:cs="Times New Roman"/>
      <w:color w:val="0563C1" w:themeColor="hyperlink"/>
      <w:u w:val="single"/>
    </w:rPr>
  </w:style>
  <w:style w:type="character" w:styleId="UnresolvedMention">
    <w:name w:val="Unresolved Mention"/>
    <w:basedOn w:val="DefaultParagraphFont"/>
    <w:uiPriority w:val="99"/>
    <w:semiHidden/>
    <w:unhideWhenUsed/>
    <w:rsid w:val="0086624A"/>
    <w:rPr>
      <w:rFonts w:cs="Times New Roman"/>
      <w:color w:val="605E5C"/>
      <w:shd w:val="clear" w:color="auto" w:fill="E1DFDD"/>
    </w:rPr>
  </w:style>
  <w:style w:type="paragraph" w:styleId="ListParagraph">
    <w:name w:val="List Paragraph"/>
    <w:basedOn w:val="Normal"/>
    <w:link w:val="ListParagraphChar"/>
    <w:qFormat/>
    <w:rsid w:val="005C4D09"/>
    <w:pPr>
      <w:ind w:left="720"/>
      <w:contextualSpacing/>
    </w:pPr>
    <w:rPr>
      <w:rFonts w:ascii="Calibri" w:hAnsi="Calibri"/>
      <w:lang w:eastAsia="en-US"/>
    </w:rPr>
  </w:style>
  <w:style w:type="character" w:customStyle="1" w:styleId="ListParagraphChar">
    <w:name w:val="List Paragraph Char"/>
    <w:link w:val="ListParagraph"/>
    <w:locked/>
    <w:rsid w:val="005C4D09"/>
    <w:rPr>
      <w:rFonts w:ascii="Calibri" w:hAnsi="Calibri"/>
      <w:lang w:val="x-none" w:eastAsia="en-US"/>
    </w:rPr>
  </w:style>
  <w:style w:type="paragraph" w:customStyle="1" w:styleId="paragraph">
    <w:name w:val="paragraph"/>
    <w:basedOn w:val="Normal"/>
    <w:rsid w:val="005C4D09"/>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5C4D09"/>
    <w:rPr>
      <w:rFonts w:cs="Times New Roman"/>
    </w:rPr>
  </w:style>
  <w:style w:type="character" w:customStyle="1" w:styleId="eop">
    <w:name w:val="eop"/>
    <w:basedOn w:val="DefaultParagraphFont"/>
    <w:rsid w:val="005C4D09"/>
    <w:rPr>
      <w:rFonts w:cs="Times New Roman"/>
    </w:rPr>
  </w:style>
  <w:style w:type="paragraph" w:customStyle="1" w:styleId="Default">
    <w:name w:val="Default"/>
    <w:rsid w:val="005C4D09"/>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39"/>
    <w:rsid w:val="005C4D0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Date">
    <w:name w:val="Cover Date"/>
    <w:basedOn w:val="Normal"/>
    <w:rsid w:val="00132F5A"/>
    <w:pPr>
      <w:keepLines/>
      <w:spacing w:after="300" w:line="360" w:lineRule="exact"/>
      <w:ind w:left="1800"/>
    </w:pPr>
    <w:rPr>
      <w:rFonts w:ascii="Arial" w:hAnsi="Arial"/>
      <w:bCs/>
      <w:color w:val="808080"/>
      <w:sz w:val="32"/>
      <w:szCs w:val="24"/>
      <w:lang w:val="en-US"/>
    </w:rPr>
  </w:style>
  <w:style w:type="paragraph" w:customStyle="1" w:styleId="StyleCoverAddressBold">
    <w:name w:val="Style Cover Address + Bold"/>
    <w:basedOn w:val="Normal"/>
    <w:link w:val="StyleCoverAddressBoldChar"/>
    <w:rsid w:val="00132F5A"/>
    <w:pPr>
      <w:keepLines/>
      <w:spacing w:after="120" w:line="240" w:lineRule="auto"/>
      <w:ind w:left="1800"/>
    </w:pPr>
    <w:rPr>
      <w:rFonts w:ascii="Arial" w:hAnsi="Arial"/>
      <w:b/>
      <w:bCs/>
      <w:color w:val="808080"/>
      <w:sz w:val="24"/>
      <w:szCs w:val="24"/>
      <w:lang w:val="en-US"/>
    </w:rPr>
  </w:style>
  <w:style w:type="character" w:customStyle="1" w:styleId="StyleCoverAddressBoldChar">
    <w:name w:val="Style Cover Address + Bold Char"/>
    <w:link w:val="StyleCoverAddressBold"/>
    <w:locked/>
    <w:rsid w:val="00132F5A"/>
    <w:rPr>
      <w:rFonts w:ascii="Arial" w:hAnsi="Arial"/>
      <w:b/>
      <w:color w:val="808080"/>
      <w:sz w:val="24"/>
      <w:lang w:val="en-US" w:eastAsia="x-none"/>
    </w:rPr>
  </w:style>
  <w:style w:type="paragraph" w:customStyle="1" w:styleId="instruction">
    <w:name w:val="instruction"/>
    <w:basedOn w:val="BodyText"/>
    <w:next w:val="BodyText"/>
    <w:link w:val="instructionChar"/>
    <w:rsid w:val="00132F5A"/>
    <w:pPr>
      <w:spacing w:line="240" w:lineRule="atLeast"/>
    </w:pPr>
    <w:rPr>
      <w:rFonts w:ascii="Times New Roman" w:eastAsia="Batang" w:hAnsi="Times New Roman"/>
      <w:i/>
      <w:sz w:val="20"/>
      <w:szCs w:val="20"/>
      <w:lang w:val="en-US" w:eastAsia="en-US"/>
    </w:rPr>
  </w:style>
  <w:style w:type="character" w:customStyle="1" w:styleId="instructionChar">
    <w:name w:val="instruction Char"/>
    <w:link w:val="instruction"/>
    <w:locked/>
    <w:rsid w:val="00132F5A"/>
    <w:rPr>
      <w:rFonts w:ascii="Times New Roman" w:eastAsia="Batang" w:hAnsi="Times New Roman"/>
      <w:i/>
      <w:sz w:val="20"/>
      <w:lang w:val="en-US" w:eastAsia="en-US"/>
    </w:rPr>
  </w:style>
  <w:style w:type="paragraph" w:customStyle="1" w:styleId="TableCopy">
    <w:name w:val="Table Copy"/>
    <w:basedOn w:val="Normal"/>
    <w:rsid w:val="00132F5A"/>
    <w:pPr>
      <w:spacing w:before="60" w:after="80" w:line="220" w:lineRule="exact"/>
    </w:pPr>
    <w:rPr>
      <w:rFonts w:ascii="Arial" w:hAnsi="Arial"/>
      <w:sz w:val="20"/>
      <w:szCs w:val="20"/>
      <w:lang w:val="en-US"/>
    </w:rPr>
  </w:style>
  <w:style w:type="paragraph" w:customStyle="1" w:styleId="TableHead">
    <w:name w:val="Table Head"/>
    <w:basedOn w:val="TableCopy"/>
    <w:rsid w:val="00132F5A"/>
    <w:pPr>
      <w:keepNext/>
      <w:spacing w:before="120" w:after="120"/>
    </w:pPr>
    <w:rPr>
      <w:b/>
      <w:color w:val="FFFFFF"/>
    </w:rPr>
  </w:style>
  <w:style w:type="paragraph" w:styleId="BodyText">
    <w:name w:val="Body Text"/>
    <w:basedOn w:val="Normal"/>
    <w:link w:val="BodyTextChar"/>
    <w:uiPriority w:val="99"/>
    <w:semiHidden/>
    <w:unhideWhenUsed/>
    <w:rsid w:val="00132F5A"/>
    <w:pPr>
      <w:spacing w:after="120"/>
    </w:pPr>
  </w:style>
  <w:style w:type="character" w:customStyle="1" w:styleId="BodyTextChar">
    <w:name w:val="Body Text Char"/>
    <w:basedOn w:val="DefaultParagraphFont"/>
    <w:link w:val="BodyText"/>
    <w:uiPriority w:val="99"/>
    <w:semiHidden/>
    <w:locked/>
    <w:rsid w:val="00132F5A"/>
    <w:rPr>
      <w:rFonts w:cs="Times New Roman"/>
    </w:rPr>
  </w:style>
  <w:style w:type="paragraph" w:styleId="Header">
    <w:name w:val="header"/>
    <w:basedOn w:val="Normal"/>
    <w:link w:val="HeaderChar"/>
    <w:uiPriority w:val="99"/>
    <w:unhideWhenUsed/>
    <w:rsid w:val="00F574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745E"/>
  </w:style>
  <w:style w:type="paragraph" w:styleId="Footer">
    <w:name w:val="footer"/>
    <w:basedOn w:val="Normal"/>
    <w:link w:val="FooterChar"/>
    <w:uiPriority w:val="99"/>
    <w:unhideWhenUsed/>
    <w:rsid w:val="00F574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745E"/>
  </w:style>
  <w:style w:type="character" w:customStyle="1" w:styleId="Heading5Char">
    <w:name w:val="Heading 5 Char"/>
    <w:basedOn w:val="DefaultParagraphFont"/>
    <w:link w:val="Heading5"/>
    <w:uiPriority w:val="1"/>
    <w:rsid w:val="00C14D0C"/>
    <w:rPr>
      <w:rFonts w:ascii="Arial" w:eastAsia="Times New Roman" w:hAnsi="Arial"/>
      <w:color w:val="000000" w:themeColor="text1"/>
      <w:sz w:val="20"/>
      <w:szCs w:val="20"/>
    </w:rPr>
  </w:style>
  <w:style w:type="character" w:customStyle="1" w:styleId="Heading6Char">
    <w:name w:val="Heading 6 Char"/>
    <w:basedOn w:val="DefaultParagraphFont"/>
    <w:link w:val="Heading6"/>
    <w:uiPriority w:val="1"/>
    <w:rsid w:val="00C14D0C"/>
    <w:rPr>
      <w:rFonts w:ascii="Arial" w:eastAsia="Times New Roman" w:hAnsi="Arial"/>
      <w:color w:val="000000" w:themeColor="text1"/>
      <w:sz w:val="20"/>
      <w:szCs w:val="20"/>
    </w:rPr>
  </w:style>
  <w:style w:type="paragraph" w:customStyle="1" w:styleId="Level1">
    <w:name w:val="Level 1"/>
    <w:uiPriority w:val="1"/>
    <w:qFormat/>
    <w:rsid w:val="001352F9"/>
    <w:pPr>
      <w:numPr>
        <w:ilvl w:val="2"/>
        <w:numId w:val="32"/>
      </w:numPr>
      <w:spacing w:after="240" w:line="240" w:lineRule="auto"/>
      <w:jc w:val="both"/>
      <w:outlineLvl w:val="2"/>
    </w:pPr>
    <w:rPr>
      <w:rFonts w:ascii="Arial" w:eastAsia="Times New Roman" w:hAnsi="Arial"/>
      <w:color w:val="000000" w:themeColor="text1"/>
      <w:sz w:val="20"/>
      <w:szCs w:val="20"/>
    </w:rPr>
  </w:style>
  <w:style w:type="paragraph" w:customStyle="1" w:styleId="Level2">
    <w:name w:val="Level 2"/>
    <w:uiPriority w:val="1"/>
    <w:qFormat/>
    <w:rsid w:val="001352F9"/>
    <w:pPr>
      <w:numPr>
        <w:ilvl w:val="3"/>
        <w:numId w:val="32"/>
      </w:numPr>
      <w:spacing w:after="240" w:line="240" w:lineRule="auto"/>
      <w:jc w:val="both"/>
      <w:outlineLvl w:val="3"/>
    </w:pPr>
    <w:rPr>
      <w:rFonts w:ascii="Arial" w:eastAsia="Times New Roman" w:hAnsi="Arial"/>
      <w:color w:val="000000" w:themeColor="text1"/>
      <w:sz w:val="20"/>
      <w:szCs w:val="20"/>
    </w:rPr>
  </w:style>
  <w:style w:type="paragraph" w:customStyle="1" w:styleId="Level3">
    <w:name w:val="Level 3"/>
    <w:uiPriority w:val="1"/>
    <w:qFormat/>
    <w:rsid w:val="001352F9"/>
    <w:pPr>
      <w:numPr>
        <w:ilvl w:val="4"/>
        <w:numId w:val="32"/>
      </w:numPr>
      <w:spacing w:after="240" w:line="240" w:lineRule="auto"/>
      <w:jc w:val="both"/>
      <w:outlineLvl w:val="4"/>
    </w:pPr>
    <w:rPr>
      <w:rFonts w:ascii="Arial" w:eastAsia="Times New Roman" w:hAnsi="Arial"/>
      <w:color w:val="000000" w:themeColor="text1"/>
      <w:sz w:val="20"/>
      <w:szCs w:val="20"/>
    </w:rPr>
  </w:style>
  <w:style w:type="paragraph" w:customStyle="1" w:styleId="Level4">
    <w:name w:val="Level 4"/>
    <w:uiPriority w:val="1"/>
    <w:qFormat/>
    <w:rsid w:val="001352F9"/>
    <w:pPr>
      <w:numPr>
        <w:ilvl w:val="5"/>
        <w:numId w:val="32"/>
      </w:numPr>
      <w:spacing w:after="240" w:line="240" w:lineRule="auto"/>
      <w:jc w:val="both"/>
      <w:outlineLvl w:val="5"/>
    </w:pPr>
    <w:rPr>
      <w:rFonts w:ascii="Arial" w:eastAsia="Times New Roman" w:hAnsi="Arial"/>
      <w:color w:val="000000" w:themeColor="text1"/>
      <w:sz w:val="20"/>
      <w:szCs w:val="20"/>
    </w:rPr>
  </w:style>
  <w:style w:type="paragraph" w:customStyle="1" w:styleId="Level5">
    <w:name w:val="Level 5"/>
    <w:uiPriority w:val="1"/>
    <w:qFormat/>
    <w:rsid w:val="001352F9"/>
    <w:pPr>
      <w:numPr>
        <w:ilvl w:val="6"/>
        <w:numId w:val="32"/>
      </w:numPr>
      <w:spacing w:after="240" w:line="240" w:lineRule="auto"/>
      <w:jc w:val="both"/>
      <w:outlineLvl w:val="6"/>
    </w:pPr>
    <w:rPr>
      <w:rFonts w:ascii="Arial" w:eastAsia="Times New Roman" w:hAnsi="Arial"/>
      <w:color w:val="000000" w:themeColor="text1"/>
      <w:sz w:val="20"/>
      <w:szCs w:val="20"/>
    </w:rPr>
  </w:style>
  <w:style w:type="paragraph" w:customStyle="1" w:styleId="Level6">
    <w:name w:val="Level 6"/>
    <w:uiPriority w:val="1"/>
    <w:qFormat/>
    <w:rsid w:val="001352F9"/>
    <w:pPr>
      <w:numPr>
        <w:ilvl w:val="7"/>
        <w:numId w:val="32"/>
      </w:numPr>
      <w:spacing w:after="240" w:line="240" w:lineRule="auto"/>
      <w:jc w:val="both"/>
      <w:outlineLvl w:val="7"/>
    </w:pPr>
    <w:rPr>
      <w:rFonts w:ascii="Arial" w:eastAsia="Times New Roman" w:hAnsi="Arial"/>
      <w:color w:val="000000" w:themeColor="text1"/>
      <w:sz w:val="20"/>
      <w:szCs w:val="20"/>
    </w:rPr>
  </w:style>
  <w:style w:type="paragraph" w:customStyle="1" w:styleId="PartHeading">
    <w:name w:val="Part Heading"/>
    <w:next w:val="Normal"/>
    <w:uiPriority w:val="1"/>
    <w:rsid w:val="001352F9"/>
    <w:pPr>
      <w:numPr>
        <w:ilvl w:val="1"/>
        <w:numId w:val="32"/>
      </w:numPr>
      <w:spacing w:after="240" w:line="240" w:lineRule="auto"/>
      <w:jc w:val="center"/>
      <w:outlineLvl w:val="1"/>
    </w:pPr>
    <w:rPr>
      <w:rFonts w:ascii="Arial" w:eastAsia="Times New Roman" w:hAnsi="Arial"/>
      <w:b/>
      <w:color w:val="000000" w:themeColor="text1"/>
      <w:sz w:val="20"/>
      <w:szCs w:val="20"/>
    </w:rPr>
  </w:style>
  <w:style w:type="paragraph" w:customStyle="1" w:styleId="ScheduleHeading">
    <w:name w:val="Schedule Heading"/>
    <w:next w:val="Normal"/>
    <w:uiPriority w:val="1"/>
    <w:rsid w:val="001352F9"/>
    <w:pPr>
      <w:keepNext/>
      <w:pageBreakBefore/>
      <w:numPr>
        <w:numId w:val="32"/>
      </w:numPr>
      <w:spacing w:after="240" w:line="240" w:lineRule="auto"/>
      <w:jc w:val="center"/>
      <w:outlineLvl w:val="0"/>
    </w:pPr>
    <w:rPr>
      <w:rFonts w:ascii="Arial" w:eastAsia="Times New Roman" w:hAnsi="Arial"/>
      <w:b/>
      <w:color w:val="000000" w:themeColor="text1"/>
      <w:sz w:val="20"/>
      <w:szCs w:val="20"/>
    </w:rPr>
  </w:style>
  <w:style w:type="paragraph" w:customStyle="1" w:styleId="Bullet1">
    <w:name w:val="Bullet 1"/>
    <w:uiPriority w:val="1"/>
    <w:rsid w:val="006F5870"/>
    <w:pPr>
      <w:numPr>
        <w:numId w:val="33"/>
      </w:numPr>
      <w:spacing w:after="240" w:line="240" w:lineRule="auto"/>
      <w:jc w:val="both"/>
    </w:pPr>
    <w:rPr>
      <w:rFonts w:ascii="Arial" w:eastAsia="Times New Roman" w:hAnsi="Arial"/>
      <w:color w:val="000000" w:themeColor="text1"/>
      <w:sz w:val="20"/>
      <w:szCs w:val="20"/>
    </w:rPr>
  </w:style>
  <w:style w:type="paragraph" w:customStyle="1" w:styleId="Bullet2">
    <w:name w:val="Bullet 2"/>
    <w:uiPriority w:val="1"/>
    <w:rsid w:val="006F5870"/>
    <w:pPr>
      <w:numPr>
        <w:ilvl w:val="1"/>
        <w:numId w:val="33"/>
      </w:numPr>
      <w:spacing w:after="240" w:line="240" w:lineRule="auto"/>
      <w:jc w:val="both"/>
    </w:pPr>
    <w:rPr>
      <w:rFonts w:ascii="Arial" w:eastAsia="Times New Roman" w:hAnsi="Arial"/>
      <w:color w:val="000000" w:themeColor="text1"/>
      <w:sz w:val="20"/>
      <w:szCs w:val="20"/>
    </w:rPr>
  </w:style>
  <w:style w:type="paragraph" w:customStyle="1" w:styleId="Bullet3">
    <w:name w:val="Bullet 3"/>
    <w:uiPriority w:val="1"/>
    <w:rsid w:val="006F5870"/>
    <w:pPr>
      <w:numPr>
        <w:ilvl w:val="2"/>
        <w:numId w:val="33"/>
      </w:numPr>
      <w:spacing w:after="240" w:line="240" w:lineRule="auto"/>
      <w:jc w:val="both"/>
    </w:pPr>
    <w:rPr>
      <w:rFonts w:ascii="Arial" w:eastAsia="Times New Roman" w:hAnsi="Arial"/>
      <w:color w:val="000000" w:themeColor="text1"/>
      <w:sz w:val="20"/>
      <w:szCs w:val="20"/>
    </w:rPr>
  </w:style>
  <w:style w:type="paragraph" w:customStyle="1" w:styleId="Bullet4">
    <w:name w:val="Bullet 4"/>
    <w:uiPriority w:val="1"/>
    <w:rsid w:val="006F5870"/>
    <w:pPr>
      <w:numPr>
        <w:ilvl w:val="3"/>
        <w:numId w:val="33"/>
      </w:numPr>
      <w:spacing w:after="240" w:line="240" w:lineRule="auto"/>
    </w:pPr>
    <w:rPr>
      <w:rFonts w:ascii="Arial" w:eastAsiaTheme="minorHAnsi" w:hAnsi="Arial" w:cstheme="minorBidi"/>
      <w:sz w:val="20"/>
      <w:szCs w:val="20"/>
      <w:lang w:eastAsia="en-US"/>
    </w:rPr>
  </w:style>
  <w:style w:type="paragraph" w:customStyle="1" w:styleId="Bullet5">
    <w:name w:val="Bullet 5"/>
    <w:uiPriority w:val="1"/>
    <w:rsid w:val="006F5870"/>
    <w:pPr>
      <w:numPr>
        <w:ilvl w:val="4"/>
        <w:numId w:val="33"/>
      </w:numPr>
      <w:spacing w:after="240" w:line="240" w:lineRule="auto"/>
    </w:pPr>
    <w:rPr>
      <w:rFonts w:ascii="Arial" w:eastAsiaTheme="minorHAnsi" w:hAnsi="Arial" w:cstheme="minorBidi"/>
      <w:sz w:val="20"/>
      <w:szCs w:val="20"/>
      <w:lang w:eastAsia="en-US"/>
    </w:rPr>
  </w:style>
  <w:style w:type="paragraph" w:customStyle="1" w:styleId="Bullet6">
    <w:name w:val="Bullet 6"/>
    <w:uiPriority w:val="1"/>
    <w:rsid w:val="006F5870"/>
    <w:pPr>
      <w:numPr>
        <w:ilvl w:val="5"/>
        <w:numId w:val="33"/>
      </w:numPr>
      <w:spacing w:after="240" w:line="240" w:lineRule="auto"/>
    </w:pPr>
    <w:rPr>
      <w:rFonts w:ascii="Arial" w:eastAsiaTheme="minorHAnsi" w:hAnsi="Arial" w:cstheme="minorBidi"/>
      <w:sz w:val="20"/>
      <w:szCs w:val="20"/>
      <w:lang w:eastAsia="en-US"/>
    </w:rPr>
  </w:style>
  <w:style w:type="paragraph" w:customStyle="1" w:styleId="Body">
    <w:name w:val="Body"/>
    <w:qFormat/>
    <w:rsid w:val="006F5870"/>
    <w:pPr>
      <w:spacing w:after="240" w:line="240" w:lineRule="auto"/>
      <w:jc w:val="both"/>
    </w:pPr>
    <w:rPr>
      <w:rFonts w:ascii="Arial" w:eastAsia="Times New Roman" w:hAnsi="Arial"/>
      <w:color w:val="000000" w:themeColor="text1"/>
      <w:sz w:val="20"/>
      <w:szCs w:val="20"/>
    </w:rPr>
  </w:style>
  <w:style w:type="paragraph" w:customStyle="1" w:styleId="BodyList">
    <w:name w:val="Body List"/>
    <w:qFormat/>
    <w:rsid w:val="00EB2922"/>
    <w:pPr>
      <w:spacing w:after="0" w:line="240" w:lineRule="auto"/>
    </w:pPr>
    <w:rPr>
      <w:rFonts w:ascii="Arial" w:eastAsia="Times New Roman" w:hAnsi="Arial"/>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0145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s://www.gov.uk/request-copy-criminal-record" TargetMode="External"/><Relationship Id="rId3" Type="http://schemas.openxmlformats.org/officeDocument/2006/relationships/styles" Target="styles.xml"/><Relationship Id="rId21" Type="http://schemas.openxmlformats.org/officeDocument/2006/relationships/hyperlink" Target="http://www.freightcollection.com/" TargetMode="External"/><Relationship Id="rId7" Type="http://schemas.openxmlformats.org/officeDocument/2006/relationships/endnotes" Target="endnotes.xml"/><Relationship Id="rId12" Type="http://schemas.openxmlformats.org/officeDocument/2006/relationships/hyperlink" Target="http://www.dstan.mod.uk/faqs.html" TargetMode="External"/><Relationship Id="rId17" Type="http://schemas.openxmlformats.org/officeDocument/2006/relationships/hyperlink" Target="https://www.gov.uk/governmentpublications/dbs-privacy-policies" TargetMode="External"/><Relationship Id="rId2" Type="http://schemas.openxmlformats.org/officeDocument/2006/relationships/numbering" Target="numbering.xml"/><Relationship Id="rId16" Type="http://schemas.openxmlformats.org/officeDocument/2006/relationships/hyperlink" Target="https://www.gov.uk/government/publications/dbs-e-bulk-third-party-suppliers-management" TargetMode="External"/><Relationship Id="rId20" Type="http://schemas.openxmlformats.org/officeDocument/2006/relationships/hyperlink" Target="https://www.kid.mod.uk/maincontent/business/commercial/downloads/defforms/expl_not/539B_expl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stan.mod.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https://www.kid.mod.uk" TargetMode="External"/><Relationship Id="rId19" Type="http://schemas.openxmlformats.org/officeDocument/2006/relationships/hyperlink" Target="https://www" TargetMode="External"/><Relationship Id="rId4" Type="http://schemas.openxmlformats.org/officeDocument/2006/relationships/settings" Target="settings.xml"/><Relationship Id="rId9" Type="http://schemas.openxmlformats.org/officeDocument/2006/relationships/hyperlink" Target="https://www.gov.uk/government/publications/dbs-finance-payments-nominate-a-bank-form" TargetMode="External"/><Relationship Id="rId14" Type="http://schemas.openxmlformats.org/officeDocument/2006/relationships/footer" Target="footer1.xml"/><Relationship Id="rId22" Type="http://schemas.openxmlformats.org/officeDocument/2006/relationships/hyperlink" Target="file:///C:\u07\appmprod\log\Leidos-FormsPublications@teamleidos.mo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16893-4B95-42EA-A72C-2B38096D4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93</Pages>
  <Words>33191</Words>
  <Characters>189195</Characters>
  <Application>Microsoft Office Word</Application>
  <DocSecurity>0</DocSecurity>
  <Lines>1576</Lines>
  <Paragraphs>443</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221943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Mcmonagle, Tracey Miss (Def Comrcl-HO BP1-1c1)</dc:creator>
  <cp:keywords/>
  <dc:description>Generated by Oracle BI Publisher 10.1.3.4.2</dc:description>
  <cp:lastModifiedBy>Mcmonagle, Tracey Miss (Def Comrcl-HO BP1-1c1)</cp:lastModifiedBy>
  <cp:revision>40</cp:revision>
  <cp:lastPrinted>2024-04-25T14:26:00Z</cp:lastPrinted>
  <dcterms:created xsi:type="dcterms:W3CDTF">2024-04-26T10:03:00Z</dcterms:created>
  <dcterms:modified xsi:type="dcterms:W3CDTF">2024-04-29T09:11:00Z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2024-03-25T17:11:25Z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e3f6c319-4a76-4f61-938f-ac7ad00ad4e3</vt:lpwstr>
  </property>
  <property fmtid="{D5CDD505-2E9C-101B-9397-08002B2CF9AE}" pid="8" name="MSIP_Label_d8a60473-494b-4586-a1bb-b0e663054676_ContentBits">
    <vt:lpwstr>0</vt:lpwstr>
  </property>
</Properties>
</file>