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D9" w:rsidRPr="00F718DE" w:rsidRDefault="007A3F11" w:rsidP="00F718DE">
      <w:pPr>
        <w:rPr>
          <w:rFonts w:ascii="Arial" w:hAnsi="Arial" w:cs="Arial"/>
        </w:rPr>
      </w:pPr>
      <w:r>
        <w:rPr>
          <w:rFonts w:ascii="Arial" w:hAnsi="Arial" w:cs="Arial"/>
          <w:noProof/>
        </w:rPr>
        <w:pict>
          <v:group id="_x0000_s1028" style="position:absolute;margin-left:-45pt;margin-top:-73.75pt;width:549pt;height:510pt;z-index:251658752" coordorigin="518,-341" coordsize="10980,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8;top:-341;width:10980;height:10200">
              <v:imagedata r:id="rId8" o:title="report cover pre-qualification"/>
              <o:lock v:ext="edit" aspectratio="f"/>
            </v:shape>
            <v:rect id="_x0000_s1030" style="position:absolute;left:2040;top:2880;width:8130;height:975" strokecolor="white"/>
          </v:group>
        </w:pict>
      </w: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206DD9" w:rsidRDefault="00206DD9"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Default="00F718DE" w:rsidP="00F718DE">
      <w:pPr>
        <w:rPr>
          <w:rFonts w:ascii="Arial" w:hAnsi="Arial" w:cs="Arial"/>
        </w:rPr>
      </w:pPr>
    </w:p>
    <w:p w:rsidR="00F718DE" w:rsidRPr="00F718DE" w:rsidRDefault="00F718DE" w:rsidP="00F718DE">
      <w:pPr>
        <w:rPr>
          <w:rFonts w:ascii="Arial" w:hAnsi="Arial" w:cs="Arial"/>
        </w:rPr>
      </w:pPr>
    </w:p>
    <w:p w:rsidR="00F718DE" w:rsidRDefault="00F718DE" w:rsidP="00F718DE">
      <w:pPr>
        <w:rPr>
          <w:rFonts w:ascii="Arial" w:hAnsi="Arial" w:cs="Arial"/>
          <w:sz w:val="48"/>
          <w:szCs w:val="48"/>
        </w:rPr>
      </w:pPr>
    </w:p>
    <w:p w:rsidR="00206DD9" w:rsidRPr="00247409" w:rsidRDefault="00F718DE" w:rsidP="00F718DE">
      <w:pPr>
        <w:rPr>
          <w:rFonts w:ascii="Arial" w:hAnsi="Arial" w:cs="Arial"/>
          <w:b/>
          <w:sz w:val="36"/>
          <w:szCs w:val="36"/>
        </w:rPr>
      </w:pPr>
      <w:r w:rsidRPr="00247409">
        <w:rPr>
          <w:rFonts w:ascii="Arial" w:hAnsi="Arial" w:cs="Arial"/>
          <w:b/>
          <w:sz w:val="36"/>
          <w:szCs w:val="36"/>
        </w:rPr>
        <w:t>Commercial-in-Confidence</w:t>
      </w:r>
    </w:p>
    <w:p w:rsidR="00F718DE" w:rsidRPr="00247409" w:rsidRDefault="00F718DE" w:rsidP="00F718DE">
      <w:pPr>
        <w:rPr>
          <w:rFonts w:ascii="Arial" w:hAnsi="Arial" w:cs="Arial"/>
          <w:b/>
          <w:sz w:val="36"/>
          <w:szCs w:val="36"/>
        </w:rPr>
      </w:pPr>
    </w:p>
    <w:p w:rsidR="008A497D" w:rsidRPr="008175E9" w:rsidRDefault="008175E9" w:rsidP="008A497D">
      <w:pPr>
        <w:rPr>
          <w:rFonts w:ascii="Arial" w:hAnsi="Arial" w:cs="Arial"/>
          <w:sz w:val="32"/>
          <w:szCs w:val="32"/>
        </w:rPr>
      </w:pPr>
      <w:r>
        <w:rPr>
          <w:rFonts w:ascii="Arial" w:hAnsi="Arial" w:cs="Arial"/>
          <w:b/>
          <w:sz w:val="32"/>
          <w:szCs w:val="32"/>
        </w:rPr>
        <w:t xml:space="preserve">Contract ID: </w:t>
      </w:r>
      <w:r>
        <w:rPr>
          <w:rFonts w:ascii="Arial" w:hAnsi="Arial" w:cs="Arial"/>
          <w:sz w:val="32"/>
          <w:szCs w:val="32"/>
        </w:rPr>
        <w:t>9T5E-627UFY</w:t>
      </w:r>
    </w:p>
    <w:p w:rsidR="008A497D" w:rsidRPr="00732EE3" w:rsidRDefault="008A497D" w:rsidP="008A497D">
      <w:pPr>
        <w:rPr>
          <w:rFonts w:ascii="Arial" w:hAnsi="Arial" w:cs="Arial"/>
          <w:b/>
          <w:sz w:val="32"/>
          <w:szCs w:val="32"/>
        </w:rPr>
      </w:pPr>
    </w:p>
    <w:p w:rsidR="008A497D" w:rsidRPr="00732EE3" w:rsidRDefault="008A497D" w:rsidP="008A497D">
      <w:pPr>
        <w:rPr>
          <w:rFonts w:ascii="Arial" w:hAnsi="Arial" w:cs="Arial"/>
          <w:sz w:val="32"/>
          <w:szCs w:val="32"/>
        </w:rPr>
      </w:pPr>
      <w:r w:rsidRPr="00732EE3">
        <w:rPr>
          <w:rFonts w:ascii="Arial" w:hAnsi="Arial" w:cs="Arial"/>
          <w:b/>
          <w:sz w:val="32"/>
          <w:szCs w:val="32"/>
        </w:rPr>
        <w:t xml:space="preserve">Contract Title: </w:t>
      </w:r>
      <w:r w:rsidR="008175E9" w:rsidRPr="008175E9">
        <w:rPr>
          <w:rFonts w:ascii="Arial" w:hAnsi="Arial" w:cs="Arial"/>
          <w:sz w:val="32"/>
          <w:szCs w:val="32"/>
        </w:rPr>
        <w:t>Email Marketing Platform</w:t>
      </w:r>
    </w:p>
    <w:p w:rsidR="008A497D" w:rsidRPr="00732EE3" w:rsidRDefault="008A497D" w:rsidP="008A497D">
      <w:pPr>
        <w:rPr>
          <w:rFonts w:ascii="Arial" w:hAnsi="Arial" w:cs="Arial"/>
          <w:b/>
          <w:sz w:val="32"/>
          <w:szCs w:val="32"/>
        </w:rPr>
      </w:pPr>
    </w:p>
    <w:p w:rsidR="008A497D" w:rsidRDefault="008A497D" w:rsidP="008A497D">
      <w:pPr>
        <w:rPr>
          <w:rFonts w:ascii="Arial" w:hAnsi="Arial" w:cs="Arial"/>
          <w:b/>
          <w:sz w:val="32"/>
          <w:szCs w:val="32"/>
        </w:rPr>
      </w:pPr>
      <w:r>
        <w:rPr>
          <w:rFonts w:ascii="Arial" w:hAnsi="Arial" w:cs="Arial"/>
          <w:b/>
          <w:sz w:val="32"/>
          <w:szCs w:val="32"/>
        </w:rPr>
        <w:t xml:space="preserve">Contact: </w:t>
      </w:r>
      <w:r w:rsidR="00AF3892">
        <w:rPr>
          <w:rFonts w:ascii="Arial" w:hAnsi="Arial" w:cs="Arial"/>
          <w:sz w:val="32"/>
          <w:szCs w:val="32"/>
        </w:rPr>
        <w:t xml:space="preserve">Stephen </w:t>
      </w:r>
      <w:r w:rsidR="002331EB">
        <w:rPr>
          <w:rFonts w:ascii="Arial" w:hAnsi="Arial" w:cs="Arial"/>
          <w:sz w:val="32"/>
          <w:szCs w:val="32"/>
        </w:rPr>
        <w:t>L</w:t>
      </w:r>
      <w:r w:rsidR="00AF3892">
        <w:rPr>
          <w:rFonts w:ascii="Arial" w:hAnsi="Arial" w:cs="Arial"/>
          <w:sz w:val="32"/>
          <w:szCs w:val="32"/>
        </w:rPr>
        <w:t>ang</w:t>
      </w:r>
    </w:p>
    <w:p w:rsidR="008A497D" w:rsidRDefault="008A497D" w:rsidP="008A497D">
      <w:pPr>
        <w:rPr>
          <w:rFonts w:ascii="Arial" w:hAnsi="Arial" w:cs="Arial"/>
          <w:b/>
          <w:sz w:val="32"/>
          <w:szCs w:val="32"/>
        </w:rPr>
      </w:pPr>
    </w:p>
    <w:p w:rsidR="008A497D" w:rsidRPr="00732EE3" w:rsidRDefault="008A497D" w:rsidP="008A497D">
      <w:pPr>
        <w:rPr>
          <w:rFonts w:ascii="Arial" w:hAnsi="Arial" w:cs="Arial"/>
          <w:sz w:val="32"/>
          <w:szCs w:val="32"/>
        </w:rPr>
      </w:pPr>
      <w:r>
        <w:rPr>
          <w:rFonts w:ascii="Arial" w:hAnsi="Arial" w:cs="Arial"/>
          <w:b/>
          <w:sz w:val="32"/>
          <w:szCs w:val="32"/>
        </w:rPr>
        <w:t>Date</w:t>
      </w:r>
      <w:r w:rsidR="008175E9">
        <w:rPr>
          <w:rFonts w:ascii="Arial" w:hAnsi="Arial" w:cs="Arial"/>
          <w:b/>
          <w:sz w:val="32"/>
          <w:szCs w:val="32"/>
        </w:rPr>
        <w:t>:</w:t>
      </w:r>
      <w:r>
        <w:rPr>
          <w:rFonts w:ascii="Arial" w:hAnsi="Arial" w:cs="Arial"/>
          <w:b/>
          <w:sz w:val="32"/>
          <w:szCs w:val="32"/>
        </w:rPr>
        <w:t xml:space="preserve"> </w:t>
      </w:r>
      <w:r w:rsidR="002A5219">
        <w:rPr>
          <w:rFonts w:ascii="Arial" w:hAnsi="Arial" w:cs="Arial"/>
          <w:sz w:val="32"/>
          <w:szCs w:val="32"/>
        </w:rPr>
        <w:t>18 May 2015</w:t>
      </w:r>
    </w:p>
    <w:p w:rsidR="00F718DE" w:rsidRPr="00247409" w:rsidRDefault="00F718DE" w:rsidP="00F718DE">
      <w:pPr>
        <w:rPr>
          <w:rFonts w:ascii="Arial" w:hAnsi="Arial" w:cs="Arial"/>
          <w:sz w:val="28"/>
          <w:szCs w:val="28"/>
        </w:rPr>
      </w:pPr>
    </w:p>
    <w:p w:rsidR="00206DD9" w:rsidRDefault="008175E9" w:rsidP="00F718DE">
      <w:pPr>
        <w:rPr>
          <w:rFonts w:ascii="Arial" w:hAnsi="Arial" w:cs="Arial"/>
          <w:sz w:val="28"/>
          <w:szCs w:val="28"/>
        </w:rPr>
      </w:pPr>
      <w:r>
        <w:rPr>
          <w:rFonts w:ascii="Arial" w:hAnsi="Arial" w:cs="Arial"/>
          <w:sz w:val="28"/>
          <w:szCs w:val="28"/>
        </w:rPr>
        <w:t>Invitation to Tender</w:t>
      </w:r>
      <w:r w:rsidR="008A497D">
        <w:rPr>
          <w:rFonts w:ascii="Arial" w:hAnsi="Arial" w:cs="Arial"/>
          <w:sz w:val="28"/>
          <w:szCs w:val="28"/>
        </w:rPr>
        <w:t>:</w:t>
      </w:r>
      <w:r w:rsidR="008F7600">
        <w:rPr>
          <w:rFonts w:ascii="Arial" w:hAnsi="Arial" w:cs="Arial"/>
          <w:sz w:val="28"/>
          <w:szCs w:val="28"/>
        </w:rPr>
        <w:t xml:space="preserve"> Information &amp; Guidance Document</w:t>
      </w:r>
    </w:p>
    <w:p w:rsidR="008F7600" w:rsidRPr="00F718DE" w:rsidRDefault="008F7600" w:rsidP="00F718DE">
      <w:pPr>
        <w:rPr>
          <w:rFonts w:ascii="Arial" w:hAnsi="Arial" w:cs="Arial"/>
          <w:sz w:val="28"/>
          <w:szCs w:val="28"/>
        </w:rPr>
      </w:pPr>
    </w:p>
    <w:p w:rsidR="00206DD9" w:rsidRDefault="00206DD9" w:rsidP="00F718DE">
      <w:pPr>
        <w:rPr>
          <w:rFonts w:ascii="Arial" w:hAnsi="Arial" w:cs="Arial"/>
        </w:rPr>
      </w:pPr>
    </w:p>
    <w:p w:rsidR="00247409" w:rsidRDefault="007A3F11" w:rsidP="00F718DE">
      <w:pPr>
        <w:rPr>
          <w:rFonts w:ascii="Arial" w:hAnsi="Arial" w:cs="Arial"/>
        </w:rPr>
      </w:pPr>
      <w:r>
        <w:rPr>
          <w:rFonts w:ascii="Arial" w:hAnsi="Arial" w:cs="Arial"/>
        </w:rPr>
        <w:pict>
          <v:shape id="_x0000_s1027" type="#_x0000_t75" style="position:absolute;margin-left:347.15pt;margin-top:-.15pt;width:106.5pt;height:67.5pt;z-index:251657728">
            <v:imagedata r:id="rId9" o:title=""/>
          </v:shape>
          <o:OLEObject Type="Embed" ProgID="MSPhotoEd.3" ShapeID="_x0000_s1027" DrawAspect="Content" ObjectID="_1493474273" r:id="rId10"/>
        </w:pict>
      </w:r>
      <w:r>
        <w:rPr>
          <w:rFonts w:ascii="Arial" w:hAnsi="Arial" w:cs="Arial"/>
        </w:rPr>
        <w:pict>
          <v:shape id="_x0000_s1026" type="#_x0000_t75" style="position:absolute;margin-left:5.15pt;margin-top:-.15pt;width:106.5pt;height:67.5pt;z-index:251656704">
            <v:imagedata r:id="rId9" o:title=""/>
          </v:shape>
          <o:OLEObject Type="Embed" ProgID="MSPhotoEd.3" ShapeID="_x0000_s1026" DrawAspect="Content" ObjectID="_1493474274" r:id="rId11"/>
        </w:pict>
      </w:r>
    </w:p>
    <w:p w:rsidR="00247409" w:rsidRPr="00F718DE" w:rsidRDefault="00247409" w:rsidP="00F718DE">
      <w:pPr>
        <w:rPr>
          <w:rFonts w:ascii="Arial" w:hAnsi="Arial" w:cs="Arial"/>
        </w:rPr>
      </w:pPr>
    </w:p>
    <w:p w:rsidR="00206DD9" w:rsidRPr="00F718DE" w:rsidRDefault="00206DD9" w:rsidP="00F718DE">
      <w:pPr>
        <w:rPr>
          <w:rFonts w:ascii="Arial" w:hAnsi="Arial" w:cs="Arial"/>
        </w:rPr>
      </w:pPr>
    </w:p>
    <w:p w:rsidR="00206DD9" w:rsidRPr="00F718DE" w:rsidRDefault="00206DD9" w:rsidP="00F718DE">
      <w:pPr>
        <w:rPr>
          <w:rFonts w:ascii="Arial" w:hAnsi="Arial" w:cs="Arial"/>
        </w:rPr>
      </w:pPr>
    </w:p>
    <w:p w:rsidR="00667E67" w:rsidRDefault="00667E67" w:rsidP="00247409">
      <w:pPr>
        <w:jc w:val="center"/>
        <w:rPr>
          <w:rFonts w:ascii="Arial" w:hAnsi="Arial" w:cs="Arial"/>
          <w:b/>
          <w:sz w:val="28"/>
          <w:szCs w:val="28"/>
          <w:u w:val="single"/>
        </w:rPr>
      </w:pPr>
    </w:p>
    <w:p w:rsidR="00206DD9" w:rsidRPr="00247409" w:rsidRDefault="008175E9" w:rsidP="00247409">
      <w:pPr>
        <w:jc w:val="center"/>
        <w:rPr>
          <w:rFonts w:ascii="Arial" w:hAnsi="Arial" w:cs="Arial"/>
        </w:rPr>
      </w:pPr>
      <w:r>
        <w:rPr>
          <w:rFonts w:ascii="Arial" w:hAnsi="Arial" w:cs="Arial"/>
          <w:b/>
          <w:sz w:val="28"/>
          <w:szCs w:val="28"/>
          <w:u w:val="single"/>
        </w:rPr>
        <w:br w:type="page"/>
      </w:r>
      <w:r w:rsidR="00206DD9" w:rsidRPr="00202035">
        <w:rPr>
          <w:rFonts w:ascii="Arial" w:hAnsi="Arial" w:cs="Arial"/>
          <w:b/>
          <w:sz w:val="28"/>
          <w:szCs w:val="28"/>
          <w:u w:val="single"/>
        </w:rPr>
        <w:lastRenderedPageBreak/>
        <w:t>CONTENTS</w:t>
      </w:r>
    </w:p>
    <w:p w:rsidR="00206DD9" w:rsidRDefault="00206DD9" w:rsidP="00F718DE">
      <w:pPr>
        <w:rPr>
          <w:rFonts w:ascii="Arial" w:hAnsi="Arial" w:cs="Arial"/>
        </w:rPr>
      </w:pPr>
    </w:p>
    <w:p w:rsidR="00202035" w:rsidRDefault="00202035" w:rsidP="00F718DE">
      <w:pPr>
        <w:rPr>
          <w:rFonts w:ascii="Arial" w:hAnsi="Arial" w:cs="Arial"/>
        </w:rPr>
      </w:pPr>
    </w:p>
    <w:p w:rsidR="00202035" w:rsidRPr="00F718DE" w:rsidRDefault="00202035" w:rsidP="00F718DE">
      <w:pPr>
        <w:rPr>
          <w:rFonts w:ascii="Arial" w:hAnsi="Arial" w:cs="Arial"/>
        </w:rPr>
      </w:pPr>
    </w:p>
    <w:p w:rsidR="00206DD9" w:rsidRPr="00F718DE" w:rsidRDefault="00206DD9" w:rsidP="00F718DE">
      <w:pPr>
        <w:rPr>
          <w:rFonts w:ascii="Arial" w:hAnsi="Arial" w:cs="Arial"/>
        </w:rPr>
      </w:pPr>
      <w:r w:rsidRPr="00F718DE">
        <w:rPr>
          <w:rFonts w:ascii="Arial" w:hAnsi="Arial" w:cs="Arial"/>
        </w:rPr>
        <w:t>PART 1</w:t>
      </w:r>
      <w:r w:rsidR="00202035">
        <w:rPr>
          <w:rFonts w:ascii="Arial" w:hAnsi="Arial" w:cs="Arial"/>
        </w:rPr>
        <w:tab/>
      </w:r>
      <w:r w:rsidRPr="00F718DE">
        <w:rPr>
          <w:rFonts w:ascii="Arial" w:hAnsi="Arial" w:cs="Arial"/>
        </w:rPr>
        <w:tab/>
        <w:t xml:space="preserve">–  </w:t>
      </w:r>
      <w:r w:rsidRPr="00F718DE">
        <w:rPr>
          <w:rFonts w:ascii="Arial" w:hAnsi="Arial" w:cs="Arial"/>
        </w:rPr>
        <w:tab/>
        <w:t>INSTRUCTIONS</w:t>
      </w:r>
    </w:p>
    <w:p w:rsidR="00206DD9" w:rsidRDefault="00206DD9" w:rsidP="00F718DE">
      <w:pPr>
        <w:rPr>
          <w:rFonts w:ascii="Arial" w:hAnsi="Arial" w:cs="Arial"/>
        </w:rPr>
      </w:pPr>
    </w:p>
    <w:p w:rsidR="00202035" w:rsidRPr="00F718DE" w:rsidRDefault="00202035" w:rsidP="00F718DE">
      <w:pPr>
        <w:rPr>
          <w:rFonts w:ascii="Arial" w:hAnsi="Arial" w:cs="Arial"/>
        </w:rPr>
      </w:pPr>
    </w:p>
    <w:p w:rsidR="00206DD9" w:rsidRDefault="00206DD9" w:rsidP="00F718DE">
      <w:pPr>
        <w:rPr>
          <w:rFonts w:ascii="Arial" w:hAnsi="Arial" w:cs="Arial"/>
        </w:rPr>
      </w:pPr>
      <w:r w:rsidRPr="00F718DE">
        <w:rPr>
          <w:rFonts w:ascii="Arial" w:hAnsi="Arial" w:cs="Arial"/>
        </w:rPr>
        <w:t>PART 2</w:t>
      </w:r>
      <w:r w:rsidR="00202035">
        <w:rPr>
          <w:rFonts w:ascii="Arial" w:hAnsi="Arial" w:cs="Arial"/>
        </w:rPr>
        <w:tab/>
      </w:r>
      <w:r w:rsidRPr="00F718DE">
        <w:rPr>
          <w:rFonts w:ascii="Arial" w:hAnsi="Arial" w:cs="Arial"/>
        </w:rPr>
        <w:tab/>
        <w:t>–</w:t>
      </w:r>
      <w:r w:rsidRPr="00F718DE">
        <w:rPr>
          <w:rFonts w:ascii="Arial" w:hAnsi="Arial" w:cs="Arial"/>
        </w:rPr>
        <w:tab/>
        <w:t>ENVIRONMENT AGENCY BACKGROUND INFORMATION</w:t>
      </w:r>
    </w:p>
    <w:p w:rsidR="00AF1193" w:rsidRPr="00F718DE" w:rsidRDefault="00AF1193" w:rsidP="00F718DE">
      <w:pPr>
        <w:rPr>
          <w:rFonts w:ascii="Arial" w:hAnsi="Arial" w:cs="Arial"/>
        </w:rPr>
      </w:pPr>
    </w:p>
    <w:p w:rsidR="00202035" w:rsidRPr="00F718DE" w:rsidRDefault="00202035" w:rsidP="00F718DE">
      <w:pPr>
        <w:rPr>
          <w:rFonts w:ascii="Arial" w:hAnsi="Arial" w:cs="Arial"/>
        </w:rPr>
      </w:pPr>
    </w:p>
    <w:p w:rsidR="00206DD9" w:rsidRDefault="00206DD9" w:rsidP="00F718DE">
      <w:pPr>
        <w:rPr>
          <w:rFonts w:ascii="Arial" w:hAnsi="Arial" w:cs="Arial"/>
        </w:rPr>
      </w:pPr>
      <w:r w:rsidRPr="00F718DE">
        <w:rPr>
          <w:rFonts w:ascii="Arial" w:hAnsi="Arial" w:cs="Arial"/>
        </w:rPr>
        <w:t>PART 3</w:t>
      </w:r>
      <w:r w:rsidR="00202035">
        <w:rPr>
          <w:rFonts w:ascii="Arial" w:hAnsi="Arial" w:cs="Arial"/>
        </w:rPr>
        <w:tab/>
      </w:r>
      <w:r w:rsidRPr="00F718DE">
        <w:rPr>
          <w:rFonts w:ascii="Arial" w:hAnsi="Arial" w:cs="Arial"/>
        </w:rPr>
        <w:tab/>
        <w:t xml:space="preserve">–  </w:t>
      </w:r>
      <w:r w:rsidRPr="00F718DE">
        <w:rPr>
          <w:rFonts w:ascii="Arial" w:hAnsi="Arial" w:cs="Arial"/>
        </w:rPr>
        <w:tab/>
      </w:r>
      <w:r w:rsidR="00AF1193">
        <w:rPr>
          <w:rFonts w:ascii="Arial" w:hAnsi="Arial" w:cs="Arial"/>
        </w:rPr>
        <w:t>CONTRACT</w:t>
      </w:r>
      <w:r w:rsidRPr="00F718DE">
        <w:rPr>
          <w:rFonts w:ascii="Arial" w:hAnsi="Arial" w:cs="Arial"/>
        </w:rPr>
        <w:t xml:space="preserve"> STRATEGY</w:t>
      </w:r>
    </w:p>
    <w:p w:rsidR="00AF1193" w:rsidRDefault="00AF1193" w:rsidP="00F718DE">
      <w:pPr>
        <w:rPr>
          <w:rFonts w:ascii="Arial" w:hAnsi="Arial" w:cs="Arial"/>
        </w:rPr>
      </w:pPr>
    </w:p>
    <w:p w:rsidR="00AF1193" w:rsidRDefault="00AF1193" w:rsidP="00F718DE">
      <w:pPr>
        <w:rPr>
          <w:rFonts w:ascii="Arial" w:hAnsi="Arial" w:cs="Arial"/>
        </w:rPr>
      </w:pPr>
    </w:p>
    <w:p w:rsidR="00AF1193" w:rsidRDefault="00AF1193" w:rsidP="00F718DE">
      <w:pPr>
        <w:rPr>
          <w:rFonts w:ascii="Arial" w:hAnsi="Arial" w:cs="Arial"/>
        </w:rPr>
      </w:pPr>
      <w:r>
        <w:rPr>
          <w:rFonts w:ascii="Arial" w:hAnsi="Arial" w:cs="Arial"/>
        </w:rPr>
        <w:t>PART 4             _            PROCUREMENT TENDER PROCESS</w:t>
      </w:r>
    </w:p>
    <w:p w:rsidR="00AF1193" w:rsidRDefault="00AF1193" w:rsidP="00F718DE">
      <w:pPr>
        <w:rPr>
          <w:rFonts w:ascii="Arial" w:hAnsi="Arial" w:cs="Arial"/>
        </w:rPr>
      </w:pPr>
    </w:p>
    <w:p w:rsidR="00AF1193" w:rsidRDefault="00AF1193" w:rsidP="00F718DE">
      <w:pPr>
        <w:rPr>
          <w:rFonts w:ascii="Arial" w:hAnsi="Arial" w:cs="Arial"/>
        </w:rPr>
      </w:pPr>
    </w:p>
    <w:p w:rsidR="00AF1193" w:rsidRDefault="00AF1193" w:rsidP="00F718DE">
      <w:pPr>
        <w:rPr>
          <w:rFonts w:ascii="Arial" w:hAnsi="Arial" w:cs="Arial"/>
        </w:rPr>
      </w:pPr>
      <w:r>
        <w:rPr>
          <w:rFonts w:ascii="Arial" w:hAnsi="Arial" w:cs="Arial"/>
        </w:rPr>
        <w:t>PART 5             _            TENDER EVALUATION PROCESS</w:t>
      </w:r>
    </w:p>
    <w:p w:rsidR="00AF1193" w:rsidRDefault="00AF1193" w:rsidP="00F718DE">
      <w:pPr>
        <w:rPr>
          <w:rFonts w:ascii="Arial" w:hAnsi="Arial" w:cs="Arial"/>
        </w:rPr>
      </w:pPr>
    </w:p>
    <w:p w:rsidR="00AF1193" w:rsidRDefault="00AF1193" w:rsidP="00F718DE">
      <w:pPr>
        <w:rPr>
          <w:rFonts w:ascii="Arial" w:hAnsi="Arial" w:cs="Arial"/>
        </w:rPr>
      </w:pPr>
    </w:p>
    <w:p w:rsidR="00AF1193" w:rsidRDefault="00AF1193" w:rsidP="00F718DE">
      <w:pPr>
        <w:rPr>
          <w:rFonts w:ascii="Arial" w:hAnsi="Arial" w:cs="Arial"/>
        </w:rPr>
      </w:pPr>
      <w:r>
        <w:rPr>
          <w:rFonts w:ascii="Arial" w:hAnsi="Arial" w:cs="Arial"/>
        </w:rPr>
        <w:t>PART 6             _            CRITERIA FOR TENDER EVALUATION</w:t>
      </w:r>
    </w:p>
    <w:p w:rsidR="00AF1193" w:rsidRDefault="00AF1193" w:rsidP="00F718DE">
      <w:pPr>
        <w:rPr>
          <w:rFonts w:ascii="Arial" w:hAnsi="Arial" w:cs="Arial"/>
        </w:rPr>
      </w:pPr>
    </w:p>
    <w:p w:rsidR="00AF1193" w:rsidRDefault="00AF1193" w:rsidP="00F718DE">
      <w:pPr>
        <w:rPr>
          <w:rFonts w:ascii="Arial" w:hAnsi="Arial" w:cs="Arial"/>
        </w:rPr>
      </w:pPr>
    </w:p>
    <w:p w:rsidR="00AF1193" w:rsidRDefault="00AF1193" w:rsidP="00F718DE">
      <w:pPr>
        <w:rPr>
          <w:rFonts w:ascii="Arial" w:hAnsi="Arial" w:cs="Arial"/>
        </w:rPr>
      </w:pPr>
      <w:r>
        <w:rPr>
          <w:rFonts w:ascii="Arial" w:hAnsi="Arial" w:cs="Arial"/>
        </w:rPr>
        <w:t>PART 7             _            SPECIFICATION</w:t>
      </w:r>
      <w:r w:rsidR="008175E9">
        <w:rPr>
          <w:rFonts w:ascii="Arial" w:hAnsi="Arial" w:cs="Arial"/>
        </w:rPr>
        <w:t xml:space="preserve"> </w:t>
      </w:r>
    </w:p>
    <w:p w:rsidR="00AF1193" w:rsidRDefault="00AF1193" w:rsidP="00F718DE">
      <w:pPr>
        <w:rPr>
          <w:rFonts w:ascii="Arial" w:hAnsi="Arial" w:cs="Arial"/>
        </w:rPr>
      </w:pPr>
    </w:p>
    <w:p w:rsidR="008175E9" w:rsidRDefault="008175E9" w:rsidP="00F718DE">
      <w:pPr>
        <w:rPr>
          <w:rFonts w:ascii="Arial" w:hAnsi="Arial" w:cs="Arial"/>
        </w:rPr>
      </w:pPr>
    </w:p>
    <w:p w:rsidR="00AF1193" w:rsidRDefault="00AF1193" w:rsidP="00F718DE">
      <w:pPr>
        <w:rPr>
          <w:rFonts w:ascii="Arial" w:hAnsi="Arial" w:cs="Arial"/>
        </w:rPr>
      </w:pPr>
      <w:r>
        <w:rPr>
          <w:rFonts w:ascii="Arial" w:hAnsi="Arial" w:cs="Arial"/>
        </w:rPr>
        <w:t xml:space="preserve">PART 8             _            </w:t>
      </w:r>
      <w:r w:rsidR="008175E9">
        <w:rPr>
          <w:rFonts w:ascii="Arial" w:hAnsi="Arial" w:cs="Arial"/>
        </w:rPr>
        <w:t xml:space="preserve">ADDITIONAL </w:t>
      </w:r>
      <w:r>
        <w:rPr>
          <w:rFonts w:ascii="Arial" w:hAnsi="Arial" w:cs="Arial"/>
        </w:rPr>
        <w:t>TERMS &amp; CONDITIONS</w:t>
      </w:r>
    </w:p>
    <w:p w:rsidR="00AF1193" w:rsidRPr="00F718DE" w:rsidRDefault="00AF1193" w:rsidP="00F718DE">
      <w:pPr>
        <w:rPr>
          <w:rFonts w:ascii="Arial" w:hAnsi="Arial" w:cs="Arial"/>
        </w:rPr>
      </w:pPr>
    </w:p>
    <w:p w:rsidR="008F7C06" w:rsidRDefault="008F7C06" w:rsidP="00F718DE">
      <w:pPr>
        <w:rPr>
          <w:rFonts w:ascii="Arial" w:hAnsi="Arial" w:cs="Arial"/>
        </w:rPr>
      </w:pPr>
    </w:p>
    <w:p w:rsidR="00206DD9" w:rsidRDefault="00206DD9" w:rsidP="00F718DE">
      <w:pPr>
        <w:rPr>
          <w:rFonts w:ascii="Arial" w:hAnsi="Arial" w:cs="Arial"/>
        </w:rPr>
      </w:pPr>
      <w:r w:rsidRPr="00F718DE">
        <w:rPr>
          <w:rFonts w:ascii="Arial" w:hAnsi="Arial" w:cs="Arial"/>
        </w:rPr>
        <w:t xml:space="preserve"> </w:t>
      </w:r>
      <w:r w:rsidR="007B2FF8">
        <w:rPr>
          <w:rFonts w:ascii="Arial" w:hAnsi="Arial" w:cs="Arial"/>
        </w:rPr>
        <w:t>APPENDIX A</w:t>
      </w:r>
      <w:r w:rsidR="008F7C06">
        <w:rPr>
          <w:rFonts w:ascii="Arial" w:hAnsi="Arial" w:cs="Arial"/>
        </w:rPr>
        <w:t xml:space="preserve">   _           PRICING SCHEDULE</w:t>
      </w:r>
    </w:p>
    <w:p w:rsidR="00202035" w:rsidRPr="00F718DE" w:rsidRDefault="00202035" w:rsidP="00F718DE">
      <w:pPr>
        <w:rPr>
          <w:rFonts w:ascii="Arial" w:hAnsi="Arial" w:cs="Arial"/>
        </w:rPr>
      </w:pPr>
    </w:p>
    <w:p w:rsidR="00202035" w:rsidRDefault="00202035" w:rsidP="00202035">
      <w:pPr>
        <w:rPr>
          <w:rFonts w:ascii="Arial" w:hAnsi="Arial" w:cs="Arial"/>
        </w:rPr>
      </w:pPr>
    </w:p>
    <w:p w:rsidR="007B2FF8" w:rsidRDefault="007B2FF8" w:rsidP="007B2FF8">
      <w:pPr>
        <w:rPr>
          <w:rFonts w:ascii="Arial" w:hAnsi="Arial" w:cs="Arial"/>
        </w:rPr>
      </w:pPr>
      <w:r>
        <w:rPr>
          <w:rFonts w:ascii="Arial" w:hAnsi="Arial" w:cs="Arial"/>
        </w:rPr>
        <w:t>APPENDIX B   _            FORM OF OFFER</w:t>
      </w:r>
    </w:p>
    <w:p w:rsidR="00202035" w:rsidRPr="00202035" w:rsidRDefault="00202035" w:rsidP="00202035">
      <w:pPr>
        <w:rPr>
          <w:rFonts w:ascii="Arial" w:hAnsi="Arial" w:cs="Arial"/>
        </w:rPr>
      </w:pPr>
    </w:p>
    <w:p w:rsidR="007B2FF8" w:rsidRDefault="007B2FF8" w:rsidP="00F718DE">
      <w:pPr>
        <w:rPr>
          <w:rFonts w:ascii="Arial" w:hAnsi="Arial" w:cs="Arial"/>
        </w:rPr>
      </w:pPr>
    </w:p>
    <w:p w:rsidR="007B2FF8" w:rsidRDefault="007B2FF8" w:rsidP="007B2FF8">
      <w:pPr>
        <w:rPr>
          <w:rFonts w:ascii="Arial" w:hAnsi="Arial" w:cs="Arial"/>
        </w:rPr>
      </w:pPr>
      <w:r>
        <w:rPr>
          <w:rFonts w:ascii="Arial" w:hAnsi="Arial" w:cs="Arial"/>
        </w:rPr>
        <w:t>APPENDIX C   _            DECLARATION: NON-COLLUSIVE TENDERING</w:t>
      </w:r>
    </w:p>
    <w:p w:rsidR="00206DD9" w:rsidRPr="00202035" w:rsidRDefault="00BB50AF" w:rsidP="00F718DE">
      <w:pPr>
        <w:rPr>
          <w:rFonts w:ascii="Arial" w:hAnsi="Arial" w:cs="Arial"/>
          <w:b/>
          <w:sz w:val="28"/>
          <w:szCs w:val="28"/>
          <w:u w:val="single"/>
        </w:rPr>
      </w:pPr>
      <w:r>
        <w:rPr>
          <w:rFonts w:ascii="Arial" w:hAnsi="Arial" w:cs="Arial"/>
        </w:rPr>
        <w:br w:type="page"/>
      </w:r>
      <w:r w:rsidR="00206DD9" w:rsidRPr="00202035">
        <w:rPr>
          <w:rFonts w:ascii="Arial" w:hAnsi="Arial" w:cs="Arial"/>
          <w:b/>
          <w:sz w:val="28"/>
          <w:szCs w:val="28"/>
          <w:u w:val="single"/>
        </w:rPr>
        <w:lastRenderedPageBreak/>
        <w:t>PART 1 – I</w:t>
      </w:r>
      <w:r w:rsidR="00AF1193">
        <w:rPr>
          <w:rFonts w:ascii="Arial" w:hAnsi="Arial" w:cs="Arial"/>
          <w:b/>
          <w:sz w:val="28"/>
          <w:szCs w:val="28"/>
          <w:u w:val="single"/>
        </w:rPr>
        <w:t>nstructions for bidders</w:t>
      </w:r>
    </w:p>
    <w:p w:rsidR="00206DD9" w:rsidRPr="00BB50AF" w:rsidRDefault="00206DD9" w:rsidP="00F718DE">
      <w:pPr>
        <w:rPr>
          <w:rFonts w:ascii="Arial" w:hAnsi="Arial" w:cs="Arial"/>
          <w:sz w:val="28"/>
          <w:szCs w:val="28"/>
        </w:rPr>
      </w:pPr>
    </w:p>
    <w:p w:rsidR="008175E9" w:rsidRDefault="008175E9" w:rsidP="008175E9">
      <w:pPr>
        <w:rPr>
          <w:rFonts w:ascii="Arial" w:hAnsi="Arial" w:cs="Arial"/>
          <w:sz w:val="22"/>
          <w:szCs w:val="22"/>
        </w:rPr>
      </w:pPr>
      <w:r>
        <w:rPr>
          <w:rFonts w:ascii="Arial" w:hAnsi="Arial" w:cs="Arial"/>
          <w:sz w:val="22"/>
          <w:szCs w:val="22"/>
        </w:rPr>
        <w:t>This document is provided to offer you key information and guidance upon the tender process, and the subsequent contract.  The tender process is being undertaken within ProContract, an online portal.  You will find all tender questions and the areas for you to submit your tender response within the ProContact system (www.sell2EA.com).</w:t>
      </w:r>
    </w:p>
    <w:p w:rsidR="008175E9" w:rsidRDefault="008175E9" w:rsidP="008175E9">
      <w:pPr>
        <w:rPr>
          <w:rFonts w:ascii="Arial" w:hAnsi="Arial" w:cs="Arial"/>
          <w:sz w:val="22"/>
          <w:szCs w:val="22"/>
        </w:rPr>
      </w:pPr>
    </w:p>
    <w:p w:rsidR="008175E9" w:rsidRDefault="008175E9" w:rsidP="008175E9">
      <w:pPr>
        <w:rPr>
          <w:rFonts w:ascii="Arial" w:hAnsi="Arial" w:cs="Arial"/>
          <w:sz w:val="22"/>
          <w:szCs w:val="22"/>
        </w:rPr>
      </w:pPr>
      <w:r>
        <w:rPr>
          <w:rFonts w:ascii="Arial" w:hAnsi="Arial" w:cs="Arial"/>
          <w:sz w:val="22"/>
          <w:szCs w:val="22"/>
        </w:rPr>
        <w:t>Should you have queries with the tender, please contact the Procurement Lead via the ‘Discussions’ area.  This can be accessed by logging in to ProContract and navigating to the relevant ‘Opportunity’.  There is then an area in the top right called ‘View Discussions’.   Here you can contact the relevant Procurement person.</w:t>
      </w:r>
    </w:p>
    <w:p w:rsidR="008175E9" w:rsidRDefault="008175E9" w:rsidP="008175E9">
      <w:pPr>
        <w:rPr>
          <w:rFonts w:ascii="Arial" w:hAnsi="Arial" w:cs="Arial"/>
          <w:sz w:val="22"/>
          <w:szCs w:val="22"/>
        </w:rPr>
      </w:pPr>
    </w:p>
    <w:p w:rsidR="008175E9" w:rsidRDefault="008175E9" w:rsidP="008175E9">
      <w:pPr>
        <w:rPr>
          <w:rFonts w:ascii="Arial" w:hAnsi="Arial" w:cs="Arial"/>
          <w:sz w:val="28"/>
          <w:szCs w:val="28"/>
        </w:rPr>
      </w:pPr>
      <w:r>
        <w:rPr>
          <w:rFonts w:ascii="Arial" w:hAnsi="Arial" w:cs="Arial"/>
          <w:sz w:val="22"/>
          <w:szCs w:val="22"/>
        </w:rPr>
        <w:t>Guidance on the use of ProContract can be found in the ‘Help’ section in the top right hand corner of the portal.  All queries regarding use the system that are not answered by this guidance section should be directed to Due North (the suppliers of the portal) who can be contacted on 01670 597 136 or support@due-north.com</w:t>
      </w:r>
    </w:p>
    <w:p w:rsidR="00E30B27" w:rsidRDefault="00E30B27" w:rsidP="00F718DE">
      <w:pPr>
        <w:rPr>
          <w:rFonts w:ascii="Arial" w:hAnsi="Arial" w:cs="Arial"/>
          <w:sz w:val="28"/>
          <w:szCs w:val="28"/>
        </w:rPr>
      </w:pPr>
    </w:p>
    <w:p w:rsidR="008A497D" w:rsidRPr="008A497D" w:rsidRDefault="008A497D" w:rsidP="008A497D">
      <w:pPr>
        <w:ind w:left="709" w:hanging="709"/>
        <w:rPr>
          <w:rFonts w:ascii="Arial" w:hAnsi="Arial" w:cs="Arial"/>
          <w:b/>
          <w:sz w:val="28"/>
          <w:szCs w:val="28"/>
          <w:u w:val="single"/>
        </w:rPr>
      </w:pPr>
      <w:r w:rsidRPr="008A497D">
        <w:rPr>
          <w:rFonts w:ascii="Arial" w:hAnsi="Arial" w:cs="Arial"/>
          <w:b/>
          <w:sz w:val="28"/>
          <w:szCs w:val="28"/>
          <w:u w:val="single"/>
        </w:rPr>
        <w:t>PART 2</w:t>
      </w:r>
      <w:r w:rsidR="008175E9">
        <w:rPr>
          <w:rFonts w:ascii="Arial" w:hAnsi="Arial" w:cs="Arial"/>
          <w:b/>
          <w:sz w:val="28"/>
          <w:szCs w:val="28"/>
          <w:u w:val="single"/>
        </w:rPr>
        <w:t xml:space="preserve"> – I</w:t>
      </w:r>
      <w:r w:rsidRPr="008A497D">
        <w:rPr>
          <w:rFonts w:ascii="Arial" w:hAnsi="Arial" w:cs="Arial"/>
          <w:b/>
          <w:sz w:val="28"/>
          <w:szCs w:val="28"/>
          <w:u w:val="single"/>
        </w:rPr>
        <w:t>ntroduction to the Environment Agency</w:t>
      </w:r>
    </w:p>
    <w:p w:rsidR="008A497D" w:rsidRDefault="008A497D" w:rsidP="008A497D">
      <w:pPr>
        <w:rPr>
          <w:rFonts w:ascii="Arial" w:hAnsi="Arial" w:cs="Arial"/>
          <w:b/>
          <w:sz w:val="22"/>
          <w:szCs w:val="22"/>
          <w:u w:val="single"/>
        </w:rPr>
      </w:pPr>
    </w:p>
    <w:p w:rsidR="00F704C5" w:rsidRPr="00FF43D3" w:rsidRDefault="00F704C5" w:rsidP="00F704C5">
      <w:pPr>
        <w:rPr>
          <w:rFonts w:ascii="Arial" w:hAnsi="Arial" w:cs="Arial"/>
          <w:b/>
          <w:sz w:val="24"/>
          <w:szCs w:val="24"/>
          <w:u w:val="single"/>
        </w:rPr>
      </w:pPr>
      <w:r>
        <w:rPr>
          <w:rFonts w:ascii="Arial" w:hAnsi="Arial" w:cs="Arial"/>
          <w:b/>
          <w:sz w:val="24"/>
          <w:szCs w:val="24"/>
          <w:u w:val="single"/>
        </w:rPr>
        <w:t xml:space="preserve">Who is the </w:t>
      </w:r>
      <w:r w:rsidRPr="00FF43D3">
        <w:rPr>
          <w:rFonts w:ascii="Arial" w:hAnsi="Arial" w:cs="Arial"/>
          <w:b/>
          <w:sz w:val="24"/>
          <w:szCs w:val="24"/>
          <w:u w:val="single"/>
        </w:rPr>
        <w:t>Environment Agency</w:t>
      </w:r>
      <w:r>
        <w:rPr>
          <w:rFonts w:ascii="Arial" w:hAnsi="Arial" w:cs="Arial"/>
          <w:b/>
          <w:sz w:val="24"/>
          <w:szCs w:val="24"/>
          <w:u w:val="single"/>
        </w:rPr>
        <w:t>?</w:t>
      </w:r>
      <w:r w:rsidRPr="00FF43D3">
        <w:rPr>
          <w:rFonts w:ascii="Arial" w:hAnsi="Arial" w:cs="Arial"/>
          <w:b/>
          <w:sz w:val="24"/>
          <w:szCs w:val="24"/>
          <w:u w:val="single"/>
        </w:rPr>
        <w:t xml:space="preserve"> </w:t>
      </w:r>
    </w:p>
    <w:p w:rsidR="00F704C5" w:rsidRPr="008175E9" w:rsidRDefault="00F704C5" w:rsidP="00F704C5">
      <w:pPr>
        <w:widowControl w:val="0"/>
        <w:rPr>
          <w:rFonts w:ascii="Arial" w:hAnsi="Arial" w:cs="Arial"/>
          <w:sz w:val="22"/>
          <w:szCs w:val="22"/>
        </w:rPr>
      </w:pPr>
      <w:r w:rsidRPr="008175E9">
        <w:rPr>
          <w:rFonts w:ascii="Arial" w:hAnsi="Arial" w:cs="Arial"/>
          <w:sz w:val="22"/>
          <w:szCs w:val="22"/>
        </w:rPr>
        <w:t>We are an Executive Non-departmental Public Body responsible to the Secretary of State for Environment, Food and Rural Affairs.  Our principal aims are to protect and improve the environment, and to promote sustainable development.</w:t>
      </w:r>
    </w:p>
    <w:p w:rsidR="00F704C5" w:rsidRPr="008175E9" w:rsidRDefault="00F704C5" w:rsidP="00F704C5">
      <w:pPr>
        <w:widowControl w:val="0"/>
        <w:rPr>
          <w:rFonts w:ascii="Arial" w:hAnsi="Arial" w:cs="Arial"/>
          <w:sz w:val="22"/>
          <w:szCs w:val="22"/>
        </w:rPr>
      </w:pPr>
    </w:p>
    <w:p w:rsidR="00F704C5" w:rsidRPr="008175E9" w:rsidRDefault="00F704C5" w:rsidP="00F704C5">
      <w:pPr>
        <w:widowControl w:val="0"/>
        <w:rPr>
          <w:rFonts w:ascii="Arial" w:hAnsi="Arial" w:cs="Arial"/>
          <w:sz w:val="22"/>
          <w:szCs w:val="22"/>
        </w:rPr>
      </w:pPr>
      <w:r w:rsidRPr="008175E9">
        <w:rPr>
          <w:rFonts w:ascii="Arial" w:hAnsi="Arial" w:cs="Arial"/>
          <w:sz w:val="22"/>
          <w:szCs w:val="22"/>
        </w:rPr>
        <w:t xml:space="preserve">Further information on our responsibilities, Corporate Plan and how we are structured can be found on our Website.  </w:t>
      </w:r>
    </w:p>
    <w:p w:rsidR="00F704C5" w:rsidRPr="008175E9" w:rsidRDefault="00F704C5" w:rsidP="00F704C5">
      <w:pPr>
        <w:widowControl w:val="0"/>
        <w:rPr>
          <w:rFonts w:ascii="Arial" w:hAnsi="Arial" w:cs="Arial"/>
          <w:sz w:val="22"/>
          <w:szCs w:val="22"/>
        </w:rPr>
      </w:pPr>
    </w:p>
    <w:p w:rsidR="008175E9" w:rsidRPr="008C2037" w:rsidRDefault="007A3F11" w:rsidP="008175E9">
      <w:pPr>
        <w:widowControl w:val="0"/>
        <w:rPr>
          <w:rFonts w:ascii="Arial" w:hAnsi="Arial" w:cs="Arial"/>
          <w:sz w:val="22"/>
          <w:szCs w:val="22"/>
        </w:rPr>
      </w:pPr>
      <w:hyperlink r:id="rId12" w:history="1">
        <w:r w:rsidR="008175E9" w:rsidRPr="00A77593">
          <w:rPr>
            <w:rStyle w:val="Hyperlink"/>
            <w:rFonts w:ascii="Arial" w:hAnsi="Arial" w:cs="Arial"/>
            <w:sz w:val="22"/>
            <w:szCs w:val="22"/>
          </w:rPr>
          <w:t>https://www.gov.uk/government/organisations/environment-agency/about</w:t>
        </w:r>
      </w:hyperlink>
      <w:r w:rsidR="008175E9">
        <w:rPr>
          <w:rFonts w:ascii="Arial" w:hAnsi="Arial" w:cs="Arial"/>
          <w:sz w:val="22"/>
          <w:szCs w:val="22"/>
        </w:rPr>
        <w:t xml:space="preserve"> </w:t>
      </w:r>
    </w:p>
    <w:p w:rsidR="008175E9" w:rsidRPr="008175E9" w:rsidRDefault="008175E9" w:rsidP="00F704C5">
      <w:pPr>
        <w:widowControl w:val="0"/>
        <w:rPr>
          <w:rFonts w:ascii="Arial" w:hAnsi="Arial" w:cs="Arial"/>
          <w:b/>
          <w:sz w:val="22"/>
          <w:szCs w:val="22"/>
          <w:u w:val="single"/>
        </w:rPr>
      </w:pPr>
    </w:p>
    <w:p w:rsidR="00F704C5" w:rsidRPr="008175E9" w:rsidRDefault="00F704C5" w:rsidP="00F704C5">
      <w:pPr>
        <w:widowControl w:val="0"/>
        <w:rPr>
          <w:rFonts w:ascii="Arial" w:hAnsi="Arial" w:cs="Arial"/>
          <w:b/>
          <w:sz w:val="22"/>
          <w:szCs w:val="22"/>
          <w:u w:val="single"/>
        </w:rPr>
      </w:pPr>
      <w:r w:rsidRPr="008175E9">
        <w:rPr>
          <w:rFonts w:ascii="Arial" w:hAnsi="Arial" w:cs="Arial"/>
          <w:b/>
          <w:sz w:val="22"/>
          <w:szCs w:val="22"/>
          <w:u w:val="single"/>
        </w:rPr>
        <w:t>What do we spend our money on?</w:t>
      </w:r>
    </w:p>
    <w:p w:rsidR="00F704C5" w:rsidRPr="008175E9" w:rsidRDefault="00F704C5" w:rsidP="00F704C5">
      <w:pPr>
        <w:widowControl w:val="0"/>
        <w:rPr>
          <w:rFonts w:ascii="Arial" w:hAnsi="Arial" w:cs="Arial"/>
          <w:sz w:val="22"/>
          <w:szCs w:val="22"/>
        </w:rPr>
      </w:pPr>
      <w:r w:rsidRPr="008175E9">
        <w:rPr>
          <w:rFonts w:ascii="Arial" w:hAnsi="Arial" w:cs="Arial"/>
          <w:sz w:val="22"/>
          <w:szCs w:val="22"/>
        </w:rPr>
        <w:t>We are a major procurer of goods and services within the UK, spending circa £600M per annum, our major spend areas are:</w:t>
      </w:r>
    </w:p>
    <w:p w:rsidR="00F704C5" w:rsidRPr="008175E9" w:rsidRDefault="00F704C5" w:rsidP="00F704C5">
      <w:pPr>
        <w:widowControl w:val="0"/>
        <w:rPr>
          <w:rFonts w:ascii="Arial" w:hAnsi="Arial" w:cs="Arial"/>
          <w:sz w:val="22"/>
          <w:szCs w:val="22"/>
        </w:rPr>
      </w:pP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Flood and Coastal Risk Management (design, construction and maintenance)</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ICT and Telecommunications</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Vehicles and Plant</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Environmental Consultancy and Monitoring</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Temporary Staff and Contractors</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Facilities Management, Energy and Utilities</w:t>
      </w:r>
    </w:p>
    <w:p w:rsidR="00F704C5" w:rsidRPr="008175E9" w:rsidRDefault="00F704C5" w:rsidP="00CA0694">
      <w:pPr>
        <w:widowControl w:val="0"/>
        <w:numPr>
          <w:ilvl w:val="0"/>
          <w:numId w:val="11"/>
        </w:numPr>
        <w:rPr>
          <w:rFonts w:ascii="Arial" w:hAnsi="Arial" w:cs="Arial"/>
          <w:sz w:val="22"/>
          <w:szCs w:val="22"/>
        </w:rPr>
      </w:pPr>
      <w:r w:rsidRPr="008175E9">
        <w:rPr>
          <w:rFonts w:ascii="Arial" w:hAnsi="Arial" w:cs="Arial"/>
          <w:sz w:val="22"/>
          <w:szCs w:val="22"/>
        </w:rPr>
        <w:t>Flood Management and Water Related Services</w:t>
      </w:r>
    </w:p>
    <w:p w:rsidR="00F704C5" w:rsidRPr="00B36ED4" w:rsidRDefault="00F704C5" w:rsidP="00F704C5">
      <w:pPr>
        <w:widowControl w:val="0"/>
        <w:rPr>
          <w:rFonts w:ascii="Arial" w:hAnsi="Arial" w:cs="Arial"/>
          <w:b/>
          <w:sz w:val="24"/>
          <w:szCs w:val="24"/>
        </w:rPr>
      </w:pPr>
    </w:p>
    <w:p w:rsidR="008175E9" w:rsidRPr="008C2037" w:rsidRDefault="008175E9" w:rsidP="008175E9">
      <w:pPr>
        <w:widowControl w:val="0"/>
        <w:rPr>
          <w:rFonts w:ascii="Arial" w:hAnsi="Arial" w:cs="Arial"/>
          <w:b/>
          <w:sz w:val="22"/>
          <w:szCs w:val="22"/>
          <w:u w:val="single"/>
        </w:rPr>
      </w:pPr>
      <w:r w:rsidRPr="008C2037">
        <w:rPr>
          <w:rFonts w:ascii="Arial" w:hAnsi="Arial" w:cs="Arial"/>
          <w:b/>
          <w:sz w:val="22"/>
          <w:szCs w:val="22"/>
          <w:u w:val="single"/>
        </w:rPr>
        <w:t>What do we need from our suppliers?</w:t>
      </w:r>
    </w:p>
    <w:p w:rsidR="008175E9" w:rsidRPr="008C2037" w:rsidRDefault="008175E9" w:rsidP="008175E9">
      <w:pPr>
        <w:widowControl w:val="0"/>
        <w:rPr>
          <w:rFonts w:ascii="Arial" w:hAnsi="Arial" w:cs="Arial"/>
          <w:sz w:val="22"/>
          <w:szCs w:val="22"/>
        </w:rPr>
      </w:pPr>
      <w:r w:rsidRPr="008C2037">
        <w:rPr>
          <w:rFonts w:ascii="Arial" w:hAnsi="Arial" w:cs="Arial"/>
          <w:sz w:val="22"/>
          <w:szCs w:val="22"/>
        </w:rPr>
        <w:t>Suppliers are vital in supporting the delivery of our corporate plan.  We aim to support the economy and society whilst delivering more environmental outcomes for every pound we spend.</w:t>
      </w:r>
    </w:p>
    <w:p w:rsidR="008175E9" w:rsidRDefault="008175E9" w:rsidP="008175E9">
      <w:pPr>
        <w:widowControl w:val="0"/>
        <w:rPr>
          <w:rFonts w:ascii="Arial" w:hAnsi="Arial" w:cs="Arial"/>
          <w:sz w:val="22"/>
          <w:szCs w:val="22"/>
        </w:rPr>
      </w:pPr>
      <w:r w:rsidRPr="008C2037">
        <w:rPr>
          <w:rFonts w:ascii="Arial" w:hAnsi="Arial" w:cs="Arial"/>
          <w:sz w:val="22"/>
          <w:szCs w:val="22"/>
        </w:rPr>
        <w:t xml:space="preserve">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8175E9" w:rsidRPr="008C2037" w:rsidRDefault="008175E9" w:rsidP="008175E9">
      <w:pPr>
        <w:widowControl w:val="0"/>
        <w:rPr>
          <w:rFonts w:ascii="Arial" w:hAnsi="Arial" w:cs="Arial"/>
          <w:sz w:val="22"/>
          <w:szCs w:val="22"/>
        </w:rPr>
      </w:pPr>
    </w:p>
    <w:p w:rsidR="008175E9" w:rsidRPr="008C2037" w:rsidRDefault="008175E9" w:rsidP="008175E9">
      <w:pPr>
        <w:widowControl w:val="0"/>
        <w:rPr>
          <w:rFonts w:ascii="Arial" w:hAnsi="Arial" w:cs="Arial"/>
          <w:color w:val="8DB3E2"/>
          <w:sz w:val="22"/>
          <w:szCs w:val="22"/>
        </w:rPr>
      </w:pPr>
      <w:r w:rsidRPr="008C2037">
        <w:rPr>
          <w:rFonts w:ascii="Arial" w:hAnsi="Arial" w:cs="Arial"/>
          <w:sz w:val="22"/>
          <w:szCs w:val="22"/>
        </w:rPr>
        <w:t>Our Procurement Plan may be of interest to you as a potential supplier.  It sets out our priorities and key commitments in a range of areas such as delivering our corporate plan, Government policy, supplier management and sustainable procurement</w:t>
      </w:r>
      <w:r>
        <w:rPr>
          <w:rFonts w:ascii="Arial" w:hAnsi="Arial" w:cs="Arial"/>
          <w:sz w:val="22"/>
          <w:szCs w:val="22"/>
        </w:rPr>
        <w:t>.</w:t>
      </w:r>
    </w:p>
    <w:p w:rsidR="00F704C5" w:rsidRDefault="00F704C5" w:rsidP="00F704C5">
      <w:pPr>
        <w:widowControl w:val="0"/>
        <w:rPr>
          <w:rFonts w:ascii="Arial" w:hAnsi="Arial" w:cs="Arial"/>
          <w:b/>
          <w:sz w:val="24"/>
          <w:szCs w:val="24"/>
          <w:u w:val="single"/>
        </w:rPr>
      </w:pPr>
    </w:p>
    <w:p w:rsidR="008175E9" w:rsidRPr="008C2037" w:rsidRDefault="008175E9" w:rsidP="008175E9">
      <w:pPr>
        <w:widowControl w:val="0"/>
        <w:rPr>
          <w:rFonts w:ascii="Arial" w:hAnsi="Arial" w:cs="Arial"/>
          <w:b/>
          <w:sz w:val="22"/>
          <w:szCs w:val="22"/>
          <w:u w:val="single"/>
        </w:rPr>
      </w:pPr>
      <w:r w:rsidRPr="008C2037">
        <w:rPr>
          <w:rFonts w:ascii="Arial" w:hAnsi="Arial" w:cs="Arial"/>
          <w:b/>
          <w:sz w:val="22"/>
          <w:szCs w:val="22"/>
          <w:u w:val="single"/>
        </w:rPr>
        <w:lastRenderedPageBreak/>
        <w:t>Government changes and collaboration</w:t>
      </w:r>
    </w:p>
    <w:p w:rsidR="008175E9" w:rsidRDefault="008175E9" w:rsidP="008175E9">
      <w:pPr>
        <w:widowControl w:val="0"/>
        <w:rPr>
          <w:rFonts w:ascii="Arial" w:hAnsi="Arial" w:cs="Arial"/>
          <w:sz w:val="22"/>
          <w:szCs w:val="22"/>
        </w:rPr>
      </w:pPr>
      <w:r>
        <w:rPr>
          <w:rFonts w:ascii="Arial" w:hAnsi="Arial" w:cs="Arial"/>
          <w:sz w:val="22"/>
          <w:szCs w:val="22"/>
        </w:rPr>
        <w:t>Since</w:t>
      </w:r>
      <w:r w:rsidRPr="008C2037">
        <w:rPr>
          <w:rFonts w:ascii="Arial" w:hAnsi="Arial" w:cs="Arial"/>
          <w:sz w:val="22"/>
          <w:szCs w:val="22"/>
        </w:rPr>
        <w:t xml:space="preserve"> 1</w:t>
      </w:r>
      <w:r>
        <w:rPr>
          <w:rFonts w:ascii="Arial" w:hAnsi="Arial" w:cs="Arial"/>
          <w:sz w:val="22"/>
          <w:szCs w:val="22"/>
        </w:rPr>
        <w:t xml:space="preserve"> </w:t>
      </w:r>
      <w:r w:rsidRPr="008C2037">
        <w:rPr>
          <w:rFonts w:ascii="Arial" w:hAnsi="Arial" w:cs="Arial"/>
          <w:sz w:val="22"/>
          <w:szCs w:val="22"/>
        </w:rPr>
        <w:t>April 2013</w:t>
      </w:r>
      <w:r>
        <w:rPr>
          <w:rFonts w:ascii="Arial" w:hAnsi="Arial" w:cs="Arial"/>
          <w:sz w:val="22"/>
          <w:szCs w:val="22"/>
        </w:rPr>
        <w:t>,</w:t>
      </w:r>
      <w:r w:rsidRPr="008C2037">
        <w:rPr>
          <w:rFonts w:ascii="Arial" w:hAnsi="Arial" w:cs="Arial"/>
          <w:sz w:val="22"/>
          <w:szCs w:val="22"/>
        </w:rPr>
        <w:t xml:space="preserve"> the Environment Agency</w:t>
      </w:r>
      <w:r>
        <w:rPr>
          <w:rFonts w:ascii="Arial" w:hAnsi="Arial" w:cs="Arial"/>
          <w:sz w:val="22"/>
          <w:szCs w:val="22"/>
        </w:rPr>
        <w:t xml:space="preserve"> is </w:t>
      </w:r>
      <w:r w:rsidR="007B5D7F">
        <w:rPr>
          <w:rFonts w:ascii="Arial" w:hAnsi="Arial" w:cs="Arial"/>
          <w:sz w:val="22"/>
          <w:szCs w:val="22"/>
        </w:rPr>
        <w:t>no longer</w:t>
      </w:r>
      <w:r w:rsidRPr="008C2037">
        <w:rPr>
          <w:rFonts w:ascii="Arial" w:hAnsi="Arial" w:cs="Arial"/>
          <w:sz w:val="22"/>
          <w:szCs w:val="22"/>
        </w:rPr>
        <w:t xml:space="preserve"> responsible for delivering the environmental priorities of Wales</w:t>
      </w:r>
      <w:r>
        <w:rPr>
          <w:rFonts w:ascii="Arial" w:hAnsi="Arial" w:cs="Arial"/>
          <w:sz w:val="22"/>
          <w:szCs w:val="22"/>
        </w:rPr>
        <w:t>. T</w:t>
      </w:r>
      <w:r w:rsidRPr="008C2037">
        <w:rPr>
          <w:rFonts w:ascii="Arial" w:hAnsi="Arial" w:cs="Arial"/>
          <w:sz w:val="22"/>
          <w:szCs w:val="22"/>
        </w:rPr>
        <w:t>his</w:t>
      </w:r>
      <w:r>
        <w:rPr>
          <w:rFonts w:ascii="Arial" w:hAnsi="Arial" w:cs="Arial"/>
          <w:sz w:val="22"/>
          <w:szCs w:val="22"/>
        </w:rPr>
        <w:t xml:space="preserve"> is now </w:t>
      </w:r>
      <w:r w:rsidRPr="008C2037">
        <w:rPr>
          <w:rFonts w:ascii="Arial" w:hAnsi="Arial" w:cs="Arial"/>
          <w:sz w:val="22"/>
          <w:szCs w:val="22"/>
        </w:rPr>
        <w:t>the remit of Natural Resources Wales (NRW).Further informa</w:t>
      </w:r>
      <w:r>
        <w:rPr>
          <w:rFonts w:ascii="Arial" w:hAnsi="Arial" w:cs="Arial"/>
          <w:sz w:val="22"/>
          <w:szCs w:val="22"/>
        </w:rPr>
        <w:t>tion can be found here:</w:t>
      </w:r>
    </w:p>
    <w:p w:rsidR="008175E9" w:rsidRDefault="008175E9" w:rsidP="008175E9">
      <w:pPr>
        <w:widowControl w:val="0"/>
        <w:rPr>
          <w:rFonts w:ascii="Arial" w:hAnsi="Arial" w:cs="Arial"/>
          <w:sz w:val="22"/>
          <w:szCs w:val="22"/>
        </w:rPr>
      </w:pPr>
    </w:p>
    <w:p w:rsidR="008175E9" w:rsidRPr="008C2037" w:rsidRDefault="007A3F11" w:rsidP="008175E9">
      <w:pPr>
        <w:widowControl w:val="0"/>
        <w:rPr>
          <w:rFonts w:ascii="Arial" w:hAnsi="Arial" w:cs="Arial"/>
          <w:sz w:val="22"/>
          <w:szCs w:val="22"/>
        </w:rPr>
      </w:pPr>
      <w:hyperlink r:id="rId13" w:history="1">
        <w:r w:rsidR="008175E9" w:rsidRPr="00841243">
          <w:rPr>
            <w:rStyle w:val="Hyperlink"/>
            <w:rFonts w:ascii="Arial" w:hAnsi="Arial" w:cs="Arial"/>
            <w:sz w:val="22"/>
            <w:szCs w:val="22"/>
          </w:rPr>
          <w:t>http://naturalresources.wales/splash?orig=/</w:t>
        </w:r>
      </w:hyperlink>
      <w:r w:rsidR="008175E9">
        <w:rPr>
          <w:rFonts w:ascii="Arial" w:hAnsi="Arial" w:cs="Arial"/>
          <w:sz w:val="22"/>
          <w:szCs w:val="22"/>
        </w:rPr>
        <w:t xml:space="preserve"> </w:t>
      </w:r>
    </w:p>
    <w:p w:rsidR="008175E9" w:rsidRPr="008C2037" w:rsidRDefault="008175E9" w:rsidP="008175E9">
      <w:pPr>
        <w:widowControl w:val="0"/>
        <w:rPr>
          <w:rFonts w:ascii="Arial" w:hAnsi="Arial" w:cs="Arial"/>
          <w:sz w:val="22"/>
          <w:szCs w:val="22"/>
        </w:rPr>
      </w:pPr>
    </w:p>
    <w:p w:rsidR="008175E9" w:rsidRDefault="008175E9" w:rsidP="008175E9">
      <w:pPr>
        <w:shd w:val="clear" w:color="auto" w:fill="FFFFFF"/>
        <w:rPr>
          <w:rFonts w:ascii="Arial" w:hAnsi="Arial" w:cs="Arial"/>
          <w:sz w:val="22"/>
          <w:szCs w:val="22"/>
        </w:rPr>
      </w:pPr>
      <w:r w:rsidRPr="008C2037">
        <w:rPr>
          <w:rFonts w:ascii="Arial" w:hAnsi="Arial" w:cs="Arial"/>
          <w:sz w:val="22"/>
          <w:szCs w:val="22"/>
        </w:rPr>
        <w:t>By bidding for this requirement, you may also be approached by other members of the Defra network, NRW or other government departments that are specifically named in the tender document.</w:t>
      </w:r>
    </w:p>
    <w:p w:rsidR="008175E9" w:rsidRDefault="008175E9" w:rsidP="008175E9">
      <w:pPr>
        <w:shd w:val="clear" w:color="auto" w:fill="FFFFFF"/>
        <w:rPr>
          <w:rFonts w:ascii="Arial" w:hAnsi="Arial" w:cs="Arial"/>
          <w:sz w:val="22"/>
          <w:szCs w:val="22"/>
        </w:rPr>
      </w:pPr>
    </w:p>
    <w:p w:rsidR="008175E9" w:rsidRPr="008C2037" w:rsidRDefault="008175E9" w:rsidP="008175E9">
      <w:pPr>
        <w:shd w:val="clear" w:color="auto" w:fill="FFFFFF"/>
        <w:rPr>
          <w:rFonts w:ascii="Arial" w:hAnsi="Arial" w:cs="Arial"/>
          <w:b/>
          <w:sz w:val="22"/>
          <w:szCs w:val="22"/>
          <w:u w:val="single"/>
        </w:rPr>
      </w:pPr>
      <w:r w:rsidRPr="008C2037">
        <w:rPr>
          <w:rFonts w:ascii="Arial" w:hAnsi="Arial" w:cs="Arial"/>
          <w:b/>
          <w:sz w:val="22"/>
          <w:szCs w:val="22"/>
          <w:u w:val="single"/>
        </w:rPr>
        <w:t>Further information</w:t>
      </w:r>
    </w:p>
    <w:p w:rsidR="008175E9" w:rsidRDefault="008175E9" w:rsidP="008175E9">
      <w:pPr>
        <w:shd w:val="clear" w:color="auto" w:fill="FFFFFF"/>
        <w:rPr>
          <w:rFonts w:ascii="Arial" w:hAnsi="Arial" w:cs="Arial"/>
          <w:sz w:val="22"/>
          <w:szCs w:val="22"/>
        </w:rPr>
      </w:pPr>
      <w:r w:rsidRPr="008C2037">
        <w:rPr>
          <w:rFonts w:ascii="Arial" w:hAnsi="Arial" w:cs="Arial"/>
          <w:sz w:val="22"/>
          <w:szCs w:val="22"/>
        </w:rPr>
        <w:t>For further information and to see our commitments to Diversity and Equality, please visit our website.</w:t>
      </w:r>
    </w:p>
    <w:p w:rsidR="008175E9" w:rsidRDefault="008175E9" w:rsidP="008175E9">
      <w:pPr>
        <w:shd w:val="clear" w:color="auto" w:fill="FFFFFF"/>
        <w:rPr>
          <w:rFonts w:ascii="Arial" w:hAnsi="Arial" w:cs="Arial"/>
          <w:sz w:val="22"/>
          <w:szCs w:val="22"/>
        </w:rPr>
      </w:pPr>
    </w:p>
    <w:p w:rsidR="008175E9" w:rsidRDefault="007A3F11" w:rsidP="008175E9">
      <w:pPr>
        <w:shd w:val="clear" w:color="auto" w:fill="FFFFFF"/>
        <w:rPr>
          <w:rFonts w:ascii="Arial" w:hAnsi="Arial" w:cs="Arial"/>
          <w:sz w:val="22"/>
          <w:szCs w:val="22"/>
          <w:u w:val="single"/>
        </w:rPr>
      </w:pPr>
      <w:hyperlink r:id="rId14" w:history="1">
        <w:r w:rsidR="008175E9" w:rsidRPr="00095A2C">
          <w:rPr>
            <w:rStyle w:val="Hyperlink"/>
            <w:rFonts w:ascii="Arial" w:hAnsi="Arial" w:cs="Arial"/>
            <w:sz w:val="22"/>
            <w:szCs w:val="22"/>
          </w:rPr>
          <w:t>https://www.gov.uk/government/organisations/environment-agency/about/procurement</w:t>
        </w:r>
      </w:hyperlink>
      <w:r w:rsidR="008175E9" w:rsidRPr="00095A2C">
        <w:rPr>
          <w:rFonts w:ascii="Arial" w:hAnsi="Arial" w:cs="Arial"/>
          <w:sz w:val="22"/>
          <w:szCs w:val="22"/>
          <w:u w:val="single"/>
        </w:rPr>
        <w:t xml:space="preserve"> </w:t>
      </w:r>
    </w:p>
    <w:p w:rsidR="008175E9" w:rsidRPr="00095A2C" w:rsidRDefault="008175E9" w:rsidP="008175E9">
      <w:pPr>
        <w:shd w:val="clear" w:color="auto" w:fill="FFFFFF"/>
        <w:rPr>
          <w:rFonts w:ascii="Arial" w:hAnsi="Arial" w:cs="Arial"/>
          <w:color w:val="0000FF"/>
          <w:sz w:val="22"/>
          <w:szCs w:val="22"/>
          <w:u w:val="single"/>
        </w:rPr>
      </w:pPr>
      <w:r w:rsidRPr="00095A2C">
        <w:rPr>
          <w:rFonts w:ascii="Arial" w:hAnsi="Arial" w:cs="Arial"/>
          <w:color w:val="0000FF"/>
          <w:sz w:val="22"/>
          <w:szCs w:val="22"/>
          <w:u w:val="single"/>
        </w:rPr>
        <w:t>https://www.gov.uk/government/organisations/environment-agency/about/equality-and-diversity</w:t>
      </w:r>
    </w:p>
    <w:p w:rsidR="008175E9" w:rsidRDefault="008175E9" w:rsidP="008175E9">
      <w:pPr>
        <w:rPr>
          <w:rFonts w:ascii="Arial" w:hAnsi="Arial" w:cs="Arial"/>
          <w:sz w:val="22"/>
          <w:szCs w:val="22"/>
        </w:rPr>
      </w:pPr>
    </w:p>
    <w:p w:rsidR="008175E9" w:rsidRPr="008C2037" w:rsidRDefault="008175E9" w:rsidP="008175E9">
      <w:pPr>
        <w:rPr>
          <w:rFonts w:ascii="Arial" w:hAnsi="Arial" w:cs="Arial"/>
          <w:sz w:val="22"/>
          <w:szCs w:val="22"/>
        </w:rPr>
      </w:pPr>
      <w:r w:rsidRPr="008C2037">
        <w:rPr>
          <w:rFonts w:ascii="Arial" w:hAnsi="Arial" w:cs="Arial"/>
          <w:sz w:val="22"/>
          <w:szCs w:val="22"/>
        </w:rPr>
        <w:t>Also, are you up to date on environmental legislation?  See links below for further information</w:t>
      </w:r>
      <w:r>
        <w:rPr>
          <w:rFonts w:ascii="Arial" w:hAnsi="Arial" w:cs="Arial"/>
          <w:sz w:val="22"/>
          <w:szCs w:val="22"/>
        </w:rPr>
        <w:t>.</w:t>
      </w:r>
    </w:p>
    <w:p w:rsidR="008175E9" w:rsidRPr="008C2037" w:rsidRDefault="008175E9" w:rsidP="008175E9">
      <w:pPr>
        <w:rPr>
          <w:rFonts w:ascii="Arial" w:hAnsi="Arial" w:cs="Arial"/>
          <w:sz w:val="22"/>
          <w:szCs w:val="22"/>
        </w:rPr>
      </w:pPr>
    </w:p>
    <w:p w:rsidR="008175E9" w:rsidRPr="00095A2C" w:rsidRDefault="008175E9" w:rsidP="008175E9">
      <w:pPr>
        <w:rPr>
          <w:rFonts w:ascii="Arial" w:hAnsi="Arial" w:cs="Arial"/>
          <w:color w:val="0000FF"/>
          <w:sz w:val="22"/>
          <w:szCs w:val="22"/>
          <w:u w:val="single"/>
        </w:rPr>
      </w:pPr>
      <w:r w:rsidRPr="008C2037">
        <w:rPr>
          <w:rFonts w:ascii="Arial" w:hAnsi="Arial" w:cs="Arial"/>
          <w:sz w:val="22"/>
          <w:szCs w:val="22"/>
        </w:rPr>
        <w:t xml:space="preserve">Waste and Environmental Impact - </w:t>
      </w:r>
      <w:hyperlink r:id="rId15" w:history="1">
        <w:r w:rsidRPr="00095A2C">
          <w:rPr>
            <w:rFonts w:ascii="Arial" w:hAnsi="Arial" w:cs="Arial"/>
            <w:color w:val="0000FF"/>
            <w:sz w:val="22"/>
            <w:szCs w:val="22"/>
            <w:u w:val="single"/>
          </w:rPr>
          <w:t>https://www.gov.uk/browse/business/waste-environment</w:t>
        </w:r>
      </w:hyperlink>
      <w:r w:rsidRPr="00095A2C">
        <w:rPr>
          <w:rFonts w:ascii="Arial" w:hAnsi="Arial" w:cs="Arial"/>
          <w:color w:val="0000FF"/>
          <w:sz w:val="22"/>
          <w:szCs w:val="22"/>
          <w:u w:val="single"/>
        </w:rPr>
        <w:t xml:space="preserve"> </w:t>
      </w:r>
    </w:p>
    <w:p w:rsidR="008175E9" w:rsidRPr="008C2037" w:rsidRDefault="008175E9" w:rsidP="008175E9">
      <w:pPr>
        <w:rPr>
          <w:color w:val="1F497D"/>
          <w:sz w:val="22"/>
          <w:szCs w:val="22"/>
        </w:rPr>
      </w:pPr>
      <w:r w:rsidRPr="008C2037">
        <w:rPr>
          <w:rFonts w:ascii="Arial" w:hAnsi="Arial" w:cs="Arial"/>
          <w:sz w:val="22"/>
          <w:szCs w:val="22"/>
        </w:rPr>
        <w:t xml:space="preserve">Environmental Regulations - </w:t>
      </w:r>
      <w:hyperlink r:id="rId16" w:history="1">
        <w:r w:rsidRPr="00095A2C">
          <w:rPr>
            <w:rFonts w:ascii="Arial" w:hAnsi="Arial" w:cs="Arial"/>
            <w:color w:val="0000FF"/>
            <w:sz w:val="22"/>
            <w:szCs w:val="22"/>
            <w:u w:val="single"/>
          </w:rPr>
          <w:t>https://www.gov.uk/browse/business/waste-environment/environmental-regulations</w:t>
        </w:r>
      </w:hyperlink>
      <w:r w:rsidRPr="00095A2C">
        <w:rPr>
          <w:color w:val="0000FF"/>
          <w:sz w:val="22"/>
          <w:szCs w:val="22"/>
          <w:u w:val="single"/>
        </w:rPr>
        <w:t>’</w:t>
      </w:r>
      <w:r>
        <w:rPr>
          <w:color w:val="1F497D"/>
          <w:sz w:val="22"/>
          <w:szCs w:val="22"/>
        </w:rPr>
        <w:t xml:space="preserve"> </w:t>
      </w:r>
    </w:p>
    <w:p w:rsidR="000F76AA" w:rsidRDefault="000F76AA" w:rsidP="000F76AA">
      <w:pPr>
        <w:rPr>
          <w:color w:val="1F497D"/>
        </w:rPr>
      </w:pPr>
    </w:p>
    <w:p w:rsidR="008175E9" w:rsidRPr="008C2037" w:rsidRDefault="008175E9" w:rsidP="008175E9">
      <w:pPr>
        <w:rPr>
          <w:rFonts w:ascii="Arial" w:hAnsi="Arial" w:cs="Arial"/>
          <w:b/>
          <w:sz w:val="28"/>
          <w:szCs w:val="28"/>
          <w:u w:val="single"/>
        </w:rPr>
      </w:pPr>
      <w:r w:rsidRPr="008C2037">
        <w:rPr>
          <w:rFonts w:ascii="Arial" w:hAnsi="Arial" w:cs="Arial"/>
          <w:b/>
          <w:sz w:val="28"/>
          <w:szCs w:val="28"/>
          <w:u w:val="single"/>
        </w:rPr>
        <w:t>PART 3</w:t>
      </w:r>
      <w:r>
        <w:rPr>
          <w:rFonts w:ascii="Arial" w:hAnsi="Arial" w:cs="Arial"/>
          <w:b/>
          <w:sz w:val="28"/>
          <w:szCs w:val="28"/>
          <w:u w:val="single"/>
        </w:rPr>
        <w:t xml:space="preserve"> – C</w:t>
      </w:r>
      <w:r w:rsidRPr="008C2037">
        <w:rPr>
          <w:rFonts w:ascii="Arial" w:hAnsi="Arial" w:cs="Arial"/>
          <w:b/>
          <w:sz w:val="28"/>
          <w:szCs w:val="28"/>
          <w:u w:val="single"/>
        </w:rPr>
        <w:t xml:space="preserve">ontract Strategy  </w:t>
      </w:r>
    </w:p>
    <w:p w:rsidR="00556157" w:rsidRDefault="00556157" w:rsidP="008A497D">
      <w:pPr>
        <w:rPr>
          <w:rFonts w:ascii="Arial" w:hAnsi="Arial" w:cs="Arial"/>
          <w:b/>
          <w:sz w:val="28"/>
          <w:szCs w:val="28"/>
        </w:rPr>
      </w:pPr>
    </w:p>
    <w:p w:rsidR="00D3644D" w:rsidRDefault="00D3644D" w:rsidP="008A497D">
      <w:pPr>
        <w:rPr>
          <w:rFonts w:ascii="Arial" w:hAnsi="Arial" w:cs="Arial"/>
          <w:sz w:val="22"/>
          <w:szCs w:val="22"/>
        </w:rPr>
      </w:pPr>
      <w:r>
        <w:rPr>
          <w:rFonts w:ascii="Arial" w:hAnsi="Arial" w:cs="Arial"/>
          <w:sz w:val="22"/>
          <w:szCs w:val="22"/>
        </w:rPr>
        <w:t>The Environment Agency</w:t>
      </w:r>
      <w:r w:rsidR="00F104C9">
        <w:rPr>
          <w:rFonts w:ascii="Arial" w:hAnsi="Arial" w:cs="Arial"/>
          <w:sz w:val="22"/>
          <w:szCs w:val="22"/>
        </w:rPr>
        <w:t xml:space="preserve"> will</w:t>
      </w:r>
      <w:r w:rsidRPr="00D3644D">
        <w:rPr>
          <w:rFonts w:ascii="Arial" w:hAnsi="Arial" w:cs="Arial"/>
          <w:sz w:val="22"/>
          <w:szCs w:val="22"/>
        </w:rPr>
        <w:t xml:space="preserve"> let</w:t>
      </w:r>
      <w:r>
        <w:rPr>
          <w:rFonts w:ascii="Arial" w:hAnsi="Arial" w:cs="Arial"/>
          <w:sz w:val="22"/>
          <w:szCs w:val="22"/>
        </w:rPr>
        <w:t xml:space="preserve"> this contract</w:t>
      </w:r>
      <w:r w:rsidRPr="00D3644D">
        <w:rPr>
          <w:rFonts w:ascii="Arial" w:hAnsi="Arial" w:cs="Arial"/>
          <w:sz w:val="22"/>
          <w:szCs w:val="22"/>
        </w:rPr>
        <w:t xml:space="preserve"> to a single supplier that demo</w:t>
      </w:r>
      <w:r>
        <w:rPr>
          <w:rFonts w:ascii="Arial" w:hAnsi="Arial" w:cs="Arial"/>
          <w:sz w:val="22"/>
          <w:szCs w:val="22"/>
        </w:rPr>
        <w:t xml:space="preserve">nstrates they have the ability to complete all aspects of the work. </w:t>
      </w:r>
    </w:p>
    <w:p w:rsidR="00D3644D" w:rsidRDefault="00D3644D" w:rsidP="008A497D">
      <w:pPr>
        <w:rPr>
          <w:rFonts w:ascii="Arial" w:hAnsi="Arial" w:cs="Arial"/>
          <w:sz w:val="22"/>
          <w:szCs w:val="22"/>
        </w:rPr>
      </w:pPr>
    </w:p>
    <w:p w:rsidR="00D3644D" w:rsidRDefault="00D3644D" w:rsidP="008A497D">
      <w:pPr>
        <w:rPr>
          <w:rFonts w:ascii="Arial" w:hAnsi="Arial" w:cs="Arial"/>
          <w:sz w:val="22"/>
          <w:szCs w:val="22"/>
        </w:rPr>
      </w:pPr>
      <w:r>
        <w:rPr>
          <w:rFonts w:ascii="Arial" w:hAnsi="Arial" w:cs="Arial"/>
          <w:sz w:val="22"/>
          <w:szCs w:val="22"/>
        </w:rPr>
        <w:t>The contract will be awar</w:t>
      </w:r>
      <w:r w:rsidR="00F104C9">
        <w:rPr>
          <w:rFonts w:ascii="Arial" w:hAnsi="Arial" w:cs="Arial"/>
          <w:sz w:val="22"/>
          <w:szCs w:val="22"/>
        </w:rPr>
        <w:t>ded for an initial period of one</w:t>
      </w:r>
      <w:r>
        <w:rPr>
          <w:rFonts w:ascii="Arial" w:hAnsi="Arial" w:cs="Arial"/>
          <w:sz w:val="22"/>
          <w:szCs w:val="22"/>
        </w:rPr>
        <w:t xml:space="preserve"> year, wit</w:t>
      </w:r>
      <w:r w:rsidR="00F104C9">
        <w:rPr>
          <w:rFonts w:ascii="Arial" w:hAnsi="Arial" w:cs="Arial"/>
          <w:sz w:val="22"/>
          <w:szCs w:val="22"/>
        </w:rPr>
        <w:t>h the option to extend for four</w:t>
      </w:r>
      <w:r>
        <w:rPr>
          <w:rFonts w:ascii="Arial" w:hAnsi="Arial" w:cs="Arial"/>
          <w:sz w:val="22"/>
          <w:szCs w:val="22"/>
        </w:rPr>
        <w:t xml:space="preserve"> further one year periods, subject to business requirements, excellent performance and cost. This will give the contract a total possible lifetime of five years. All extension requests will be issued by the Environment Agency. </w:t>
      </w:r>
    </w:p>
    <w:p w:rsidR="00D3644D" w:rsidRDefault="00D3644D" w:rsidP="008A497D">
      <w:pPr>
        <w:rPr>
          <w:rFonts w:ascii="Arial" w:hAnsi="Arial" w:cs="Arial"/>
          <w:sz w:val="22"/>
          <w:szCs w:val="22"/>
        </w:rPr>
      </w:pPr>
    </w:p>
    <w:p w:rsidR="008175E9" w:rsidRPr="008C2037" w:rsidRDefault="008175E9" w:rsidP="008175E9">
      <w:pPr>
        <w:rPr>
          <w:rFonts w:ascii="Arial" w:hAnsi="Arial" w:cs="Arial"/>
          <w:b/>
          <w:sz w:val="28"/>
          <w:szCs w:val="28"/>
          <w:u w:val="single"/>
        </w:rPr>
      </w:pPr>
      <w:r w:rsidRPr="008C2037">
        <w:rPr>
          <w:rFonts w:ascii="Arial" w:hAnsi="Arial" w:cs="Arial"/>
          <w:b/>
          <w:sz w:val="28"/>
          <w:szCs w:val="28"/>
          <w:u w:val="single"/>
        </w:rPr>
        <w:t>PART 4</w:t>
      </w:r>
      <w:r>
        <w:rPr>
          <w:rFonts w:ascii="Arial" w:hAnsi="Arial" w:cs="Arial"/>
          <w:b/>
          <w:sz w:val="28"/>
          <w:szCs w:val="28"/>
          <w:u w:val="single"/>
        </w:rPr>
        <w:t xml:space="preserve"> – P</w:t>
      </w:r>
      <w:r w:rsidRPr="008C2037">
        <w:rPr>
          <w:rFonts w:ascii="Arial" w:hAnsi="Arial" w:cs="Arial"/>
          <w:b/>
          <w:sz w:val="28"/>
          <w:szCs w:val="28"/>
          <w:u w:val="single"/>
        </w:rPr>
        <w:t>rocurement Tender Process</w:t>
      </w:r>
    </w:p>
    <w:p w:rsidR="008A497D" w:rsidRDefault="008A497D" w:rsidP="008A497D">
      <w:pPr>
        <w:rPr>
          <w:rFonts w:ascii="Arial" w:hAnsi="Arial" w:cs="Arial"/>
        </w:rPr>
      </w:pPr>
    </w:p>
    <w:p w:rsidR="008A497D" w:rsidRPr="003339A5" w:rsidRDefault="008A497D" w:rsidP="008A497D">
      <w:pPr>
        <w:rPr>
          <w:rFonts w:ascii="Arial" w:hAnsi="Arial" w:cs="Arial"/>
          <w:sz w:val="22"/>
          <w:szCs w:val="22"/>
        </w:rPr>
      </w:pPr>
      <w:r w:rsidRPr="003339A5">
        <w:rPr>
          <w:rFonts w:ascii="Arial" w:hAnsi="Arial" w:cs="Arial"/>
          <w:sz w:val="22"/>
          <w:szCs w:val="22"/>
        </w:rPr>
        <w:t>Key elements of the process have been reviewed and the planned activities and timescales are:</w:t>
      </w:r>
    </w:p>
    <w:p w:rsidR="008A497D" w:rsidRPr="003339A5" w:rsidRDefault="008A497D" w:rsidP="008A497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2268"/>
      </w:tblGrid>
      <w:tr w:rsidR="00F104C9" w:rsidRPr="00F104C9" w:rsidTr="00F104C9">
        <w:tc>
          <w:tcPr>
            <w:tcW w:w="5529" w:type="dxa"/>
            <w:tcBorders>
              <w:top w:val="single" w:sz="4" w:space="0" w:color="auto"/>
              <w:left w:val="single" w:sz="4" w:space="0" w:color="auto"/>
              <w:bottom w:val="single" w:sz="4" w:space="0" w:color="auto"/>
              <w:right w:val="single" w:sz="4" w:space="0" w:color="auto"/>
            </w:tcBorders>
            <w:shd w:val="pct10" w:color="auto" w:fill="auto"/>
            <w:hideMark/>
          </w:tcPr>
          <w:p w:rsidR="00F104C9" w:rsidRPr="00F104C9" w:rsidRDefault="00F104C9" w:rsidP="00CA6F3B">
            <w:pPr>
              <w:spacing w:before="60" w:after="60"/>
              <w:rPr>
                <w:rFonts w:ascii="Arial" w:hAnsi="Arial" w:cs="Arial"/>
                <w:b/>
                <w:sz w:val="22"/>
                <w:szCs w:val="22"/>
              </w:rPr>
            </w:pPr>
            <w:r w:rsidRPr="00F104C9">
              <w:rPr>
                <w:rFonts w:ascii="Arial" w:hAnsi="Arial" w:cs="Arial"/>
                <w:b/>
                <w:sz w:val="22"/>
                <w:szCs w:val="22"/>
              </w:rPr>
              <w:t>Activity</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F104C9" w:rsidRPr="00F104C9" w:rsidRDefault="00F104C9" w:rsidP="00CA6F3B">
            <w:pPr>
              <w:spacing w:before="60" w:after="60"/>
              <w:rPr>
                <w:rFonts w:ascii="Arial" w:hAnsi="Arial" w:cs="Arial"/>
                <w:b/>
                <w:sz w:val="22"/>
                <w:szCs w:val="22"/>
              </w:rPr>
            </w:pPr>
            <w:r w:rsidRPr="00F104C9">
              <w:rPr>
                <w:rFonts w:ascii="Arial" w:hAnsi="Arial" w:cs="Arial"/>
                <w:b/>
                <w:sz w:val="22"/>
                <w:szCs w:val="22"/>
              </w:rPr>
              <w:t>Due Date</w:t>
            </w:r>
          </w:p>
        </w:tc>
      </w:tr>
      <w:tr w:rsidR="00F104C9" w:rsidRPr="003339A5" w:rsidTr="00F104C9">
        <w:tc>
          <w:tcPr>
            <w:tcW w:w="5529" w:type="dxa"/>
            <w:tcBorders>
              <w:top w:val="single" w:sz="4" w:space="0" w:color="auto"/>
              <w:left w:val="single" w:sz="4" w:space="0" w:color="auto"/>
              <w:bottom w:val="single" w:sz="4" w:space="0" w:color="auto"/>
              <w:right w:val="single" w:sz="4" w:space="0" w:color="auto"/>
            </w:tcBorders>
            <w:hideMark/>
          </w:tcPr>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Invitation to Tender issued to suppliers</w:t>
            </w:r>
          </w:p>
        </w:tc>
        <w:tc>
          <w:tcPr>
            <w:tcW w:w="2268" w:type="dxa"/>
            <w:tcBorders>
              <w:top w:val="single" w:sz="4" w:space="0" w:color="auto"/>
              <w:left w:val="single" w:sz="4" w:space="0" w:color="auto"/>
              <w:bottom w:val="single" w:sz="4" w:space="0" w:color="auto"/>
              <w:right w:val="single" w:sz="4" w:space="0" w:color="auto"/>
            </w:tcBorders>
            <w:hideMark/>
          </w:tcPr>
          <w:p w:rsidR="00F104C9" w:rsidRPr="002A5219" w:rsidRDefault="002A5219" w:rsidP="00CA6F3B">
            <w:pPr>
              <w:spacing w:before="60" w:after="60"/>
              <w:rPr>
                <w:rFonts w:ascii="Arial" w:hAnsi="Arial" w:cs="Arial"/>
                <w:sz w:val="22"/>
                <w:szCs w:val="22"/>
              </w:rPr>
            </w:pPr>
            <w:r w:rsidRPr="002A5219">
              <w:rPr>
                <w:rFonts w:ascii="Arial" w:hAnsi="Arial" w:cs="Arial"/>
                <w:sz w:val="22"/>
                <w:szCs w:val="22"/>
              </w:rPr>
              <w:t>19</w:t>
            </w:r>
            <w:r>
              <w:rPr>
                <w:rFonts w:ascii="Arial" w:hAnsi="Arial" w:cs="Arial"/>
                <w:sz w:val="22"/>
                <w:szCs w:val="22"/>
              </w:rPr>
              <w:t xml:space="preserve"> May 2015</w:t>
            </w:r>
          </w:p>
        </w:tc>
      </w:tr>
      <w:tr w:rsidR="00F104C9" w:rsidRPr="003339A5" w:rsidTr="00F104C9">
        <w:tc>
          <w:tcPr>
            <w:tcW w:w="5529" w:type="dxa"/>
            <w:tcBorders>
              <w:top w:val="single" w:sz="4" w:space="0" w:color="auto"/>
              <w:left w:val="single" w:sz="4" w:space="0" w:color="auto"/>
              <w:bottom w:val="single" w:sz="4" w:space="0" w:color="auto"/>
              <w:right w:val="single" w:sz="4" w:space="0" w:color="auto"/>
            </w:tcBorders>
            <w:hideMark/>
          </w:tcPr>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Return of Invitation to Tender deadline for suppliers</w:t>
            </w:r>
          </w:p>
        </w:tc>
        <w:tc>
          <w:tcPr>
            <w:tcW w:w="2268" w:type="dxa"/>
            <w:tcBorders>
              <w:top w:val="single" w:sz="4" w:space="0" w:color="auto"/>
              <w:left w:val="single" w:sz="4" w:space="0" w:color="auto"/>
              <w:bottom w:val="single" w:sz="4" w:space="0" w:color="auto"/>
              <w:right w:val="single" w:sz="4" w:space="0" w:color="auto"/>
            </w:tcBorders>
          </w:tcPr>
          <w:p w:rsidR="00F104C9" w:rsidRPr="002A5219" w:rsidRDefault="002A5219" w:rsidP="00CA6F3B">
            <w:pPr>
              <w:spacing w:before="60" w:after="60"/>
              <w:rPr>
                <w:rFonts w:ascii="Arial" w:hAnsi="Arial" w:cs="Arial"/>
                <w:sz w:val="22"/>
                <w:szCs w:val="22"/>
              </w:rPr>
            </w:pPr>
            <w:r>
              <w:rPr>
                <w:rFonts w:ascii="Arial" w:hAnsi="Arial" w:cs="Arial"/>
                <w:sz w:val="22"/>
                <w:szCs w:val="22"/>
              </w:rPr>
              <w:t>5pm, 15 June 2015</w:t>
            </w:r>
          </w:p>
        </w:tc>
      </w:tr>
      <w:tr w:rsidR="00F104C9" w:rsidRPr="003339A5" w:rsidTr="00F104C9">
        <w:tc>
          <w:tcPr>
            <w:tcW w:w="5529" w:type="dxa"/>
            <w:tcBorders>
              <w:top w:val="single" w:sz="4" w:space="0" w:color="auto"/>
              <w:left w:val="single" w:sz="4" w:space="0" w:color="auto"/>
              <w:bottom w:val="single" w:sz="4" w:space="0" w:color="auto"/>
              <w:right w:val="single" w:sz="4" w:space="0" w:color="auto"/>
            </w:tcBorders>
            <w:hideMark/>
          </w:tcPr>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Evaluation Process and timescales for action</w:t>
            </w:r>
          </w:p>
        </w:tc>
        <w:tc>
          <w:tcPr>
            <w:tcW w:w="2268" w:type="dxa"/>
            <w:tcBorders>
              <w:top w:val="single" w:sz="4" w:space="0" w:color="auto"/>
              <w:left w:val="single" w:sz="4" w:space="0" w:color="auto"/>
              <w:bottom w:val="single" w:sz="4" w:space="0" w:color="auto"/>
              <w:right w:val="single" w:sz="4" w:space="0" w:color="auto"/>
            </w:tcBorders>
          </w:tcPr>
          <w:p w:rsidR="00F104C9" w:rsidRPr="002A5219" w:rsidRDefault="002A5219" w:rsidP="00CA6F3B">
            <w:pPr>
              <w:spacing w:before="60" w:after="60"/>
              <w:rPr>
                <w:rFonts w:ascii="Arial" w:hAnsi="Arial" w:cs="Arial"/>
                <w:sz w:val="22"/>
                <w:szCs w:val="22"/>
              </w:rPr>
            </w:pPr>
            <w:r>
              <w:rPr>
                <w:rFonts w:ascii="Arial" w:hAnsi="Arial" w:cs="Arial"/>
                <w:sz w:val="22"/>
                <w:szCs w:val="22"/>
              </w:rPr>
              <w:t>6 July 2015</w:t>
            </w:r>
          </w:p>
        </w:tc>
      </w:tr>
      <w:tr w:rsidR="00F104C9" w:rsidRPr="003339A5" w:rsidTr="00F104C9">
        <w:tc>
          <w:tcPr>
            <w:tcW w:w="5529" w:type="dxa"/>
            <w:tcBorders>
              <w:top w:val="single" w:sz="4" w:space="0" w:color="auto"/>
              <w:left w:val="single" w:sz="4" w:space="0" w:color="auto"/>
              <w:bottom w:val="single" w:sz="4" w:space="0" w:color="auto"/>
              <w:right w:val="single" w:sz="4" w:space="0" w:color="auto"/>
            </w:tcBorders>
            <w:hideMark/>
          </w:tcPr>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 xml:space="preserve">Final Clarifications </w:t>
            </w:r>
          </w:p>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Unsuccessful Suppliers notified of intention to award</w:t>
            </w:r>
          </w:p>
        </w:tc>
        <w:tc>
          <w:tcPr>
            <w:tcW w:w="2268" w:type="dxa"/>
            <w:tcBorders>
              <w:top w:val="single" w:sz="4" w:space="0" w:color="auto"/>
              <w:left w:val="single" w:sz="4" w:space="0" w:color="auto"/>
              <w:bottom w:val="single" w:sz="4" w:space="0" w:color="auto"/>
              <w:right w:val="single" w:sz="4" w:space="0" w:color="auto"/>
            </w:tcBorders>
          </w:tcPr>
          <w:p w:rsidR="00F104C9" w:rsidRPr="002A5219" w:rsidRDefault="002A5219" w:rsidP="00CA6F3B">
            <w:pPr>
              <w:spacing w:before="60" w:after="60"/>
              <w:rPr>
                <w:rFonts w:ascii="Arial" w:hAnsi="Arial" w:cs="Arial"/>
                <w:sz w:val="22"/>
                <w:szCs w:val="22"/>
              </w:rPr>
            </w:pPr>
            <w:r>
              <w:rPr>
                <w:rFonts w:ascii="Arial" w:hAnsi="Arial" w:cs="Arial"/>
                <w:sz w:val="22"/>
                <w:szCs w:val="22"/>
              </w:rPr>
              <w:t>13 July 2015</w:t>
            </w:r>
          </w:p>
        </w:tc>
      </w:tr>
      <w:tr w:rsidR="00F104C9" w:rsidRPr="003339A5" w:rsidTr="00F104C9">
        <w:tc>
          <w:tcPr>
            <w:tcW w:w="5529" w:type="dxa"/>
            <w:tcBorders>
              <w:top w:val="single" w:sz="4" w:space="0" w:color="auto"/>
              <w:left w:val="single" w:sz="4" w:space="0" w:color="auto"/>
              <w:bottom w:val="single" w:sz="4" w:space="0" w:color="auto"/>
              <w:right w:val="single" w:sz="4" w:space="0" w:color="auto"/>
            </w:tcBorders>
            <w:hideMark/>
          </w:tcPr>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 xml:space="preserve">Successful Supplier(s) notified with </w:t>
            </w:r>
          </w:p>
          <w:p w:rsidR="00F104C9" w:rsidRPr="003339A5" w:rsidRDefault="00F104C9" w:rsidP="00CA6F3B">
            <w:pPr>
              <w:spacing w:before="60" w:after="60"/>
              <w:rPr>
                <w:rFonts w:ascii="Arial" w:hAnsi="Arial" w:cs="Arial"/>
                <w:sz w:val="22"/>
                <w:szCs w:val="22"/>
              </w:rPr>
            </w:pPr>
            <w:r w:rsidRPr="003339A5">
              <w:rPr>
                <w:rFonts w:ascii="Arial" w:hAnsi="Arial" w:cs="Arial"/>
                <w:sz w:val="22"/>
                <w:szCs w:val="22"/>
              </w:rPr>
              <w:t>Contract Award date</w:t>
            </w:r>
          </w:p>
        </w:tc>
        <w:tc>
          <w:tcPr>
            <w:tcW w:w="2268" w:type="dxa"/>
            <w:tcBorders>
              <w:top w:val="single" w:sz="4" w:space="0" w:color="auto"/>
              <w:left w:val="single" w:sz="4" w:space="0" w:color="auto"/>
              <w:bottom w:val="single" w:sz="4" w:space="0" w:color="auto"/>
              <w:right w:val="single" w:sz="4" w:space="0" w:color="auto"/>
            </w:tcBorders>
          </w:tcPr>
          <w:p w:rsidR="00F104C9" w:rsidRPr="002A5219" w:rsidRDefault="002A5219" w:rsidP="00CA6F3B">
            <w:pPr>
              <w:spacing w:before="60" w:after="60"/>
              <w:rPr>
                <w:rFonts w:ascii="Arial" w:hAnsi="Arial" w:cs="Arial"/>
                <w:sz w:val="22"/>
                <w:szCs w:val="22"/>
              </w:rPr>
            </w:pPr>
            <w:r>
              <w:rPr>
                <w:rFonts w:ascii="Arial" w:hAnsi="Arial" w:cs="Arial"/>
                <w:sz w:val="22"/>
                <w:szCs w:val="22"/>
              </w:rPr>
              <w:t>20 July 2015</w:t>
            </w:r>
          </w:p>
        </w:tc>
      </w:tr>
    </w:tbl>
    <w:p w:rsidR="008A497D" w:rsidRPr="003339A5" w:rsidRDefault="008A497D" w:rsidP="008A497D">
      <w:pPr>
        <w:rPr>
          <w:rFonts w:ascii="Arial" w:hAnsi="Arial" w:cs="Arial"/>
          <w:sz w:val="22"/>
          <w:szCs w:val="22"/>
        </w:rPr>
      </w:pPr>
    </w:p>
    <w:p w:rsidR="008A497D" w:rsidRPr="003339A5" w:rsidRDefault="008A497D" w:rsidP="008A497D">
      <w:pPr>
        <w:rPr>
          <w:rFonts w:ascii="Arial" w:hAnsi="Arial" w:cs="Arial"/>
          <w:sz w:val="22"/>
          <w:szCs w:val="22"/>
        </w:rPr>
      </w:pPr>
      <w:r w:rsidRPr="003339A5">
        <w:rPr>
          <w:rFonts w:ascii="Arial" w:hAnsi="Arial" w:cs="Arial"/>
          <w:sz w:val="22"/>
          <w:szCs w:val="22"/>
        </w:rPr>
        <w:t>It should be noted that these timescales and activities might be subject to change.</w:t>
      </w:r>
    </w:p>
    <w:p w:rsidR="008A497D" w:rsidRPr="003339A5" w:rsidRDefault="008A497D" w:rsidP="008A497D">
      <w:pPr>
        <w:rPr>
          <w:rFonts w:ascii="Arial" w:hAnsi="Arial" w:cs="Arial"/>
          <w:sz w:val="22"/>
          <w:szCs w:val="22"/>
        </w:rPr>
      </w:pPr>
    </w:p>
    <w:p w:rsidR="008A497D" w:rsidRDefault="00CA6F3B" w:rsidP="008A497D">
      <w:pPr>
        <w:rPr>
          <w:rFonts w:ascii="Arial" w:hAnsi="Arial" w:cs="Arial"/>
          <w:sz w:val="22"/>
          <w:szCs w:val="22"/>
        </w:rPr>
      </w:pPr>
      <w:r>
        <w:rPr>
          <w:rFonts w:ascii="Arial" w:hAnsi="Arial" w:cs="Arial"/>
          <w:b/>
          <w:sz w:val="28"/>
          <w:szCs w:val="28"/>
          <w:u w:val="single"/>
        </w:rPr>
        <w:br w:type="page"/>
      </w:r>
      <w:r w:rsidR="008175E9" w:rsidRPr="008C2037">
        <w:rPr>
          <w:rFonts w:ascii="Arial" w:hAnsi="Arial" w:cs="Arial"/>
          <w:b/>
          <w:sz w:val="28"/>
          <w:szCs w:val="28"/>
          <w:u w:val="single"/>
        </w:rPr>
        <w:lastRenderedPageBreak/>
        <w:t>PART 5</w:t>
      </w:r>
      <w:r w:rsidR="008175E9">
        <w:rPr>
          <w:rFonts w:ascii="Arial" w:hAnsi="Arial" w:cs="Arial"/>
          <w:b/>
          <w:sz w:val="28"/>
          <w:szCs w:val="28"/>
          <w:u w:val="single"/>
        </w:rPr>
        <w:t xml:space="preserve"> – T</w:t>
      </w:r>
      <w:r w:rsidR="008175E9" w:rsidRPr="008C2037">
        <w:rPr>
          <w:rFonts w:ascii="Arial" w:hAnsi="Arial" w:cs="Arial"/>
          <w:b/>
          <w:sz w:val="28"/>
          <w:szCs w:val="28"/>
          <w:u w:val="single"/>
        </w:rPr>
        <w:t>ender Evaluation Process</w:t>
      </w:r>
    </w:p>
    <w:p w:rsidR="008175E9" w:rsidRDefault="008175E9" w:rsidP="008A497D">
      <w:pPr>
        <w:rPr>
          <w:rFonts w:ascii="Arial" w:hAnsi="Arial" w:cs="Arial"/>
          <w:sz w:val="22"/>
          <w:szCs w:val="22"/>
        </w:rPr>
      </w:pPr>
    </w:p>
    <w:p w:rsidR="008175E9" w:rsidRDefault="008175E9" w:rsidP="008175E9">
      <w:pPr>
        <w:rPr>
          <w:rFonts w:ascii="Arial" w:hAnsi="Arial" w:cs="Arial"/>
          <w:sz w:val="22"/>
          <w:szCs w:val="22"/>
        </w:rPr>
      </w:pPr>
      <w:r>
        <w:rPr>
          <w:rFonts w:ascii="Arial" w:hAnsi="Arial" w:cs="Arial"/>
          <w:sz w:val="22"/>
          <w:szCs w:val="22"/>
        </w:rPr>
        <w:t>Tenders will be evaluated against the following scoring methodology:</w:t>
      </w:r>
    </w:p>
    <w:p w:rsidR="008175E9" w:rsidRDefault="008175E9" w:rsidP="008175E9">
      <w:pPr>
        <w:rPr>
          <w:rFonts w:ascii="Arial" w:hAnsi="Arial" w:cs="Arial"/>
          <w:sz w:val="22"/>
          <w:szCs w:val="22"/>
        </w:rPr>
      </w:pPr>
    </w:p>
    <w:p w:rsidR="008175E9" w:rsidRPr="008C2037" w:rsidRDefault="008175E9" w:rsidP="008175E9">
      <w:pPr>
        <w:ind w:left="709" w:hanging="709"/>
        <w:rPr>
          <w:rFonts w:ascii="Arial" w:hAnsi="Arial" w:cs="Arial"/>
          <w:b/>
          <w:sz w:val="22"/>
          <w:szCs w:val="22"/>
          <w:u w:val="single"/>
        </w:rPr>
      </w:pPr>
      <w:r w:rsidRPr="008C2037">
        <w:rPr>
          <w:rFonts w:ascii="Arial" w:hAnsi="Arial" w:cs="Arial"/>
          <w:b/>
          <w:sz w:val="22"/>
          <w:szCs w:val="22"/>
          <w:u w:val="single"/>
        </w:rPr>
        <w:t xml:space="preserve">Scoring </w:t>
      </w:r>
      <w:r>
        <w:rPr>
          <w:rFonts w:ascii="Arial" w:hAnsi="Arial" w:cs="Arial"/>
          <w:b/>
          <w:sz w:val="22"/>
          <w:szCs w:val="22"/>
          <w:u w:val="single"/>
        </w:rPr>
        <w:t>methodology</w:t>
      </w:r>
    </w:p>
    <w:p w:rsidR="008175E9" w:rsidRDefault="008175E9" w:rsidP="008175E9">
      <w:pPr>
        <w:rPr>
          <w:rFonts w:ascii="Arial" w:hAnsi="Arial" w:cs="Arial"/>
        </w:rPr>
      </w:pPr>
    </w:p>
    <w:p w:rsidR="008175E9" w:rsidRDefault="008175E9" w:rsidP="008175E9">
      <w:pPr>
        <w:rPr>
          <w:rFonts w:ascii="Arial" w:hAnsi="Arial" w:cs="Arial"/>
        </w:rPr>
      </w:pPr>
      <w:r>
        <w:rPr>
          <w:rFonts w:ascii="Arial" w:hAnsi="Arial"/>
          <w:sz w:val="22"/>
          <w:szCs w:val="22"/>
        </w:rPr>
        <w:t>Responses to each question will be scored on a scale of 0</w:t>
      </w:r>
      <w:r w:rsidRPr="009933AA">
        <w:rPr>
          <w:rFonts w:ascii="Arial" w:hAnsi="Arial"/>
          <w:sz w:val="22"/>
          <w:szCs w:val="22"/>
        </w:rPr>
        <w:t xml:space="preserve"> to </w:t>
      </w:r>
      <w:r>
        <w:rPr>
          <w:rFonts w:ascii="Arial" w:hAnsi="Arial"/>
          <w:sz w:val="22"/>
          <w:szCs w:val="22"/>
        </w:rPr>
        <w:t>10</w:t>
      </w:r>
      <w:r w:rsidRPr="009933AA">
        <w:rPr>
          <w:rFonts w:ascii="Arial" w:hAnsi="Arial"/>
          <w:sz w:val="22"/>
          <w:szCs w:val="22"/>
        </w:rPr>
        <w:t>.</w:t>
      </w:r>
    </w:p>
    <w:p w:rsidR="008175E9" w:rsidRDefault="008175E9" w:rsidP="008175E9">
      <w:pPr>
        <w:rPr>
          <w:rFonts w:ascii="Arial" w:hAnsi="Arial" w:cs="Arial"/>
        </w:rPr>
      </w:pPr>
    </w:p>
    <w:tbl>
      <w:tblPr>
        <w:tblW w:w="9343" w:type="dxa"/>
        <w:jc w:val="center"/>
        <w:tblInd w:w="-2773" w:type="dxa"/>
        <w:tblLook w:val="0000"/>
      </w:tblPr>
      <w:tblGrid>
        <w:gridCol w:w="7092"/>
        <w:gridCol w:w="2251"/>
      </w:tblGrid>
      <w:tr w:rsidR="008175E9" w:rsidRPr="001A772D" w:rsidTr="008175E9">
        <w:trPr>
          <w:trHeight w:val="298"/>
          <w:jc w:val="center"/>
        </w:trPr>
        <w:tc>
          <w:tcPr>
            <w:tcW w:w="9343" w:type="dxa"/>
            <w:gridSpan w:val="2"/>
            <w:tcBorders>
              <w:top w:val="double" w:sz="6" w:space="0" w:color="auto"/>
              <w:left w:val="double" w:sz="6" w:space="0" w:color="auto"/>
              <w:bottom w:val="single" w:sz="4" w:space="0" w:color="auto"/>
              <w:right w:val="double" w:sz="6" w:space="0" w:color="000000"/>
            </w:tcBorders>
            <w:shd w:val="pct25" w:color="auto" w:fill="auto"/>
            <w:noWrap/>
            <w:vAlign w:val="center"/>
          </w:tcPr>
          <w:p w:rsidR="008175E9" w:rsidRPr="008D407B" w:rsidRDefault="008175E9" w:rsidP="00CA6F3B">
            <w:pPr>
              <w:spacing w:before="60" w:after="60"/>
              <w:rPr>
                <w:rFonts w:ascii="Arial" w:hAnsi="Arial" w:cs="Arial"/>
                <w:b/>
                <w:sz w:val="22"/>
                <w:szCs w:val="22"/>
              </w:rPr>
            </w:pPr>
            <w:r w:rsidRPr="008D407B">
              <w:rPr>
                <w:rFonts w:ascii="Arial" w:hAnsi="Arial" w:cs="Arial"/>
                <w:b/>
                <w:sz w:val="22"/>
                <w:szCs w:val="22"/>
              </w:rPr>
              <w:t xml:space="preserve">Scoring </w:t>
            </w:r>
          </w:p>
        </w:tc>
      </w:tr>
      <w:tr w:rsidR="008175E9" w:rsidRPr="001A772D" w:rsidTr="008175E9">
        <w:trPr>
          <w:trHeight w:val="298"/>
          <w:jc w:val="center"/>
        </w:trPr>
        <w:tc>
          <w:tcPr>
            <w:tcW w:w="7092" w:type="dxa"/>
            <w:tcBorders>
              <w:top w:val="nil"/>
              <w:left w:val="double" w:sz="6" w:space="0" w:color="auto"/>
              <w:bottom w:val="double" w:sz="6" w:space="0" w:color="auto"/>
              <w:right w:val="single" w:sz="4" w:space="0" w:color="auto"/>
            </w:tcBorders>
            <w:shd w:val="pct25" w:color="auto" w:fill="auto"/>
            <w:noWrap/>
            <w:vAlign w:val="center"/>
          </w:tcPr>
          <w:p w:rsidR="008175E9" w:rsidRPr="008D407B" w:rsidRDefault="008175E9" w:rsidP="00CA6F3B">
            <w:pPr>
              <w:spacing w:before="60" w:after="60"/>
              <w:rPr>
                <w:rFonts w:ascii="Arial" w:hAnsi="Arial" w:cs="Arial"/>
                <w:b/>
                <w:sz w:val="22"/>
                <w:szCs w:val="22"/>
              </w:rPr>
            </w:pPr>
            <w:r w:rsidRPr="008D407B">
              <w:rPr>
                <w:rFonts w:ascii="Arial" w:hAnsi="Arial" w:cs="Arial"/>
                <w:b/>
                <w:sz w:val="22"/>
                <w:szCs w:val="22"/>
              </w:rPr>
              <w:t>Rating of Response</w:t>
            </w:r>
          </w:p>
        </w:tc>
        <w:tc>
          <w:tcPr>
            <w:tcW w:w="2251" w:type="dxa"/>
            <w:tcBorders>
              <w:top w:val="nil"/>
              <w:left w:val="nil"/>
              <w:bottom w:val="double" w:sz="6" w:space="0" w:color="auto"/>
              <w:right w:val="double" w:sz="6" w:space="0" w:color="auto"/>
            </w:tcBorders>
            <w:shd w:val="pct25" w:color="auto" w:fill="auto"/>
            <w:noWrap/>
            <w:vAlign w:val="center"/>
          </w:tcPr>
          <w:p w:rsidR="008175E9" w:rsidRPr="008D407B" w:rsidRDefault="008175E9" w:rsidP="00CA6F3B">
            <w:pPr>
              <w:spacing w:before="60" w:after="60"/>
              <w:rPr>
                <w:rFonts w:ascii="Arial" w:hAnsi="Arial" w:cs="Arial"/>
                <w:b/>
                <w:sz w:val="22"/>
                <w:szCs w:val="22"/>
              </w:rPr>
            </w:pPr>
            <w:r w:rsidRPr="008D407B">
              <w:rPr>
                <w:rFonts w:ascii="Arial" w:hAnsi="Arial" w:cs="Arial"/>
                <w:b/>
                <w:sz w:val="22"/>
                <w:szCs w:val="22"/>
              </w:rPr>
              <w:t>Score</w:t>
            </w:r>
          </w:p>
        </w:tc>
      </w:tr>
      <w:tr w:rsidR="008175E9" w:rsidRPr="001A772D" w:rsidTr="008175E9">
        <w:trPr>
          <w:trHeight w:val="374"/>
          <w:jc w:val="center"/>
        </w:trPr>
        <w:tc>
          <w:tcPr>
            <w:tcW w:w="7092" w:type="dxa"/>
            <w:tcBorders>
              <w:top w:val="nil"/>
              <w:left w:val="double" w:sz="6" w:space="0" w:color="auto"/>
              <w:bottom w:val="single" w:sz="4"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Very Good Submission – fully meets all requirements and is explained in comprehensive detail.</w:t>
            </w:r>
          </w:p>
        </w:tc>
        <w:tc>
          <w:tcPr>
            <w:tcW w:w="2251" w:type="dxa"/>
            <w:tcBorders>
              <w:top w:val="nil"/>
              <w:left w:val="nil"/>
              <w:bottom w:val="single" w:sz="4"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9 - 10</w:t>
            </w:r>
          </w:p>
        </w:tc>
      </w:tr>
      <w:tr w:rsidR="008175E9" w:rsidRPr="001A772D" w:rsidTr="008175E9">
        <w:trPr>
          <w:trHeight w:val="374"/>
          <w:jc w:val="center"/>
        </w:trPr>
        <w:tc>
          <w:tcPr>
            <w:tcW w:w="7092" w:type="dxa"/>
            <w:tcBorders>
              <w:top w:val="nil"/>
              <w:left w:val="double" w:sz="6" w:space="0" w:color="auto"/>
              <w:bottom w:val="single" w:sz="4"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Good Submission – meets all requirements and is explained in reasonable detail.</w:t>
            </w:r>
          </w:p>
        </w:tc>
        <w:tc>
          <w:tcPr>
            <w:tcW w:w="2251" w:type="dxa"/>
            <w:tcBorders>
              <w:top w:val="nil"/>
              <w:left w:val="nil"/>
              <w:bottom w:val="single" w:sz="4"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7 - 8</w:t>
            </w:r>
          </w:p>
        </w:tc>
      </w:tr>
      <w:tr w:rsidR="008175E9" w:rsidRPr="001A772D" w:rsidTr="008175E9">
        <w:trPr>
          <w:trHeight w:val="374"/>
          <w:jc w:val="center"/>
        </w:trPr>
        <w:tc>
          <w:tcPr>
            <w:tcW w:w="7092" w:type="dxa"/>
            <w:tcBorders>
              <w:top w:val="nil"/>
              <w:left w:val="double" w:sz="6" w:space="0" w:color="auto"/>
              <w:bottom w:val="single" w:sz="4"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Satisfactory Submission – meets requirements and is explained in adequate detail.</w:t>
            </w:r>
          </w:p>
        </w:tc>
        <w:tc>
          <w:tcPr>
            <w:tcW w:w="2251" w:type="dxa"/>
            <w:tcBorders>
              <w:top w:val="nil"/>
              <w:left w:val="nil"/>
              <w:bottom w:val="single" w:sz="4"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5 - 6</w:t>
            </w:r>
          </w:p>
        </w:tc>
      </w:tr>
      <w:tr w:rsidR="008175E9" w:rsidRPr="001A772D" w:rsidTr="008175E9">
        <w:trPr>
          <w:trHeight w:val="374"/>
          <w:jc w:val="center"/>
        </w:trPr>
        <w:tc>
          <w:tcPr>
            <w:tcW w:w="7092" w:type="dxa"/>
            <w:tcBorders>
              <w:top w:val="nil"/>
              <w:left w:val="double" w:sz="6" w:space="0" w:color="auto"/>
              <w:bottom w:val="single" w:sz="4"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Weak (Minor issues) Submission – falls short of requirements in some areas and/or is not adequately explained.</w:t>
            </w:r>
          </w:p>
        </w:tc>
        <w:tc>
          <w:tcPr>
            <w:tcW w:w="2251" w:type="dxa"/>
            <w:tcBorders>
              <w:top w:val="nil"/>
              <w:left w:val="nil"/>
              <w:bottom w:val="single" w:sz="4"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3 - 4</w:t>
            </w:r>
          </w:p>
        </w:tc>
      </w:tr>
      <w:tr w:rsidR="008175E9" w:rsidRPr="001A772D" w:rsidTr="008175E9">
        <w:trPr>
          <w:trHeight w:val="374"/>
          <w:jc w:val="center"/>
        </w:trPr>
        <w:tc>
          <w:tcPr>
            <w:tcW w:w="7092" w:type="dxa"/>
            <w:tcBorders>
              <w:top w:val="single" w:sz="4" w:space="0" w:color="auto"/>
              <w:left w:val="double" w:sz="6" w:space="0" w:color="auto"/>
              <w:bottom w:val="single" w:sz="4"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Unacceptable (Major issues) Submission – fails to meet requirements and is poorly explained.</w:t>
            </w:r>
          </w:p>
        </w:tc>
        <w:tc>
          <w:tcPr>
            <w:tcW w:w="2251" w:type="dxa"/>
            <w:tcBorders>
              <w:top w:val="single" w:sz="4" w:space="0" w:color="auto"/>
              <w:left w:val="nil"/>
              <w:bottom w:val="single" w:sz="4"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highlight w:val="yellow"/>
              </w:rPr>
            </w:pPr>
            <w:r w:rsidRPr="00AF5BC9">
              <w:rPr>
                <w:rFonts w:ascii="Arial" w:hAnsi="Arial" w:cs="Arial"/>
                <w:sz w:val="22"/>
                <w:szCs w:val="22"/>
              </w:rPr>
              <w:t>1 - 2</w:t>
            </w:r>
          </w:p>
        </w:tc>
      </w:tr>
      <w:tr w:rsidR="008175E9" w:rsidRPr="001A772D" w:rsidTr="008175E9">
        <w:trPr>
          <w:trHeight w:val="374"/>
          <w:jc w:val="center"/>
        </w:trPr>
        <w:tc>
          <w:tcPr>
            <w:tcW w:w="7092" w:type="dxa"/>
            <w:tcBorders>
              <w:top w:val="single" w:sz="4" w:space="0" w:color="auto"/>
              <w:left w:val="double" w:sz="6" w:space="0" w:color="auto"/>
              <w:bottom w:val="double" w:sz="6" w:space="0" w:color="auto"/>
              <w:right w:val="single" w:sz="4" w:space="0" w:color="auto"/>
            </w:tcBorders>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Nil response or completely fails to address the question.</w:t>
            </w:r>
          </w:p>
        </w:tc>
        <w:tc>
          <w:tcPr>
            <w:tcW w:w="2251" w:type="dxa"/>
            <w:tcBorders>
              <w:top w:val="single" w:sz="4" w:space="0" w:color="auto"/>
              <w:left w:val="nil"/>
              <w:bottom w:val="double" w:sz="6" w:space="0" w:color="auto"/>
              <w:right w:val="double" w:sz="6" w:space="0" w:color="auto"/>
            </w:tcBorders>
            <w:noWrap/>
            <w:vAlign w:val="center"/>
          </w:tcPr>
          <w:p w:rsidR="008175E9" w:rsidRPr="00AF5BC9" w:rsidRDefault="008175E9" w:rsidP="00CA6F3B">
            <w:pPr>
              <w:spacing w:before="60" w:after="60"/>
              <w:rPr>
                <w:rFonts w:ascii="Arial" w:hAnsi="Arial" w:cs="Arial"/>
                <w:sz w:val="22"/>
                <w:szCs w:val="22"/>
              </w:rPr>
            </w:pPr>
            <w:r w:rsidRPr="00AF5BC9">
              <w:rPr>
                <w:rFonts w:ascii="Arial" w:hAnsi="Arial" w:cs="Arial"/>
                <w:sz w:val="22"/>
                <w:szCs w:val="22"/>
              </w:rPr>
              <w:t>0</w:t>
            </w:r>
          </w:p>
        </w:tc>
      </w:tr>
    </w:tbl>
    <w:p w:rsidR="008175E9" w:rsidRDefault="008175E9" w:rsidP="008A497D">
      <w:pPr>
        <w:rPr>
          <w:rFonts w:ascii="Arial" w:hAnsi="Arial" w:cs="Arial"/>
          <w:sz w:val="22"/>
          <w:szCs w:val="22"/>
        </w:rPr>
      </w:pPr>
    </w:p>
    <w:p w:rsidR="008175E9" w:rsidRPr="008C2037" w:rsidRDefault="008175E9" w:rsidP="008175E9">
      <w:pPr>
        <w:rPr>
          <w:rFonts w:ascii="Arial" w:hAnsi="Arial" w:cs="Arial"/>
          <w:b/>
          <w:sz w:val="28"/>
          <w:szCs w:val="28"/>
          <w:u w:val="single"/>
        </w:rPr>
      </w:pPr>
      <w:r w:rsidRPr="008C2037">
        <w:rPr>
          <w:rFonts w:ascii="Arial" w:hAnsi="Arial" w:cs="Arial"/>
          <w:b/>
          <w:sz w:val="28"/>
          <w:szCs w:val="28"/>
          <w:u w:val="single"/>
        </w:rPr>
        <w:t>PART 6</w:t>
      </w:r>
      <w:r>
        <w:rPr>
          <w:rFonts w:ascii="Arial" w:hAnsi="Arial" w:cs="Arial"/>
          <w:b/>
          <w:sz w:val="28"/>
          <w:szCs w:val="28"/>
          <w:u w:val="single"/>
        </w:rPr>
        <w:t xml:space="preserve"> – C</w:t>
      </w:r>
      <w:r w:rsidRPr="008C2037">
        <w:rPr>
          <w:rFonts w:ascii="Arial" w:hAnsi="Arial" w:cs="Arial"/>
          <w:b/>
          <w:sz w:val="28"/>
          <w:szCs w:val="28"/>
          <w:u w:val="single"/>
        </w:rPr>
        <w:t xml:space="preserve">riteria for Tender Evaluation </w:t>
      </w:r>
    </w:p>
    <w:p w:rsidR="006A6E4A" w:rsidRDefault="006A6E4A" w:rsidP="008A497D">
      <w:pPr>
        <w:rPr>
          <w:rFonts w:ascii="Arial" w:hAnsi="Arial" w:cs="Arial"/>
          <w:b/>
          <w:sz w:val="28"/>
          <w:szCs w:val="28"/>
        </w:rPr>
      </w:pPr>
    </w:p>
    <w:p w:rsidR="00F104C9" w:rsidRDefault="00F104C9" w:rsidP="00F104C9">
      <w:pPr>
        <w:rPr>
          <w:rFonts w:ascii="Arial" w:hAnsi="Arial" w:cs="Arial"/>
          <w:sz w:val="22"/>
          <w:szCs w:val="22"/>
        </w:rPr>
      </w:pPr>
      <w:r w:rsidRPr="002854AC">
        <w:rPr>
          <w:rFonts w:ascii="Arial" w:hAnsi="Arial" w:cs="Arial"/>
          <w:sz w:val="22"/>
          <w:szCs w:val="22"/>
        </w:rPr>
        <w:t xml:space="preserve">Tenders will be evaluated against the following </w:t>
      </w:r>
      <w:r>
        <w:rPr>
          <w:rFonts w:ascii="Arial" w:hAnsi="Arial" w:cs="Arial"/>
          <w:sz w:val="22"/>
          <w:szCs w:val="22"/>
        </w:rPr>
        <w:t>criteria:</w:t>
      </w:r>
    </w:p>
    <w:p w:rsidR="00F104C9" w:rsidRDefault="00F104C9" w:rsidP="00F104C9">
      <w:pPr>
        <w:rPr>
          <w:rFonts w:ascii="Arial" w:hAnsi="Arial" w:cs="Arial"/>
          <w:sz w:val="22"/>
          <w:szCs w:val="22"/>
        </w:rPr>
      </w:pPr>
    </w:p>
    <w:p w:rsidR="00F104C9" w:rsidRDefault="00F104C9" w:rsidP="00F104C9">
      <w:pPr>
        <w:rPr>
          <w:rFonts w:ascii="Arial" w:hAnsi="Arial" w:cs="Arial"/>
          <w:sz w:val="22"/>
          <w:szCs w:val="22"/>
        </w:rPr>
      </w:pPr>
      <w:r>
        <w:rPr>
          <w:rFonts w:ascii="Arial" w:hAnsi="Arial" w:cs="Arial"/>
          <w:sz w:val="22"/>
          <w:szCs w:val="22"/>
        </w:rPr>
        <w:t>Quality</w:t>
      </w:r>
      <w:r>
        <w:rPr>
          <w:rFonts w:ascii="Arial" w:hAnsi="Arial" w:cs="Arial"/>
          <w:sz w:val="22"/>
          <w:szCs w:val="22"/>
        </w:rPr>
        <w:tab/>
        <w:t xml:space="preserve"> = 30%</w:t>
      </w:r>
    </w:p>
    <w:p w:rsidR="00F104C9" w:rsidRDefault="00F104C9" w:rsidP="00F104C9">
      <w:pPr>
        <w:tabs>
          <w:tab w:val="left" w:pos="1134"/>
        </w:tabs>
        <w:rPr>
          <w:rFonts w:ascii="Arial" w:hAnsi="Arial" w:cs="Arial"/>
          <w:sz w:val="22"/>
          <w:szCs w:val="22"/>
        </w:rPr>
      </w:pPr>
    </w:p>
    <w:p w:rsidR="00F104C9" w:rsidRDefault="00F104C9" w:rsidP="00F104C9">
      <w:pPr>
        <w:rPr>
          <w:rFonts w:ascii="Arial" w:hAnsi="Arial" w:cs="Arial"/>
          <w:sz w:val="22"/>
          <w:szCs w:val="22"/>
        </w:rPr>
      </w:pPr>
      <w:r>
        <w:rPr>
          <w:rFonts w:ascii="Arial" w:hAnsi="Arial" w:cs="Arial"/>
          <w:sz w:val="22"/>
          <w:szCs w:val="22"/>
        </w:rPr>
        <w:t>Pricing  = 70%</w:t>
      </w:r>
    </w:p>
    <w:p w:rsidR="00F104C9" w:rsidRDefault="00F104C9" w:rsidP="00F104C9">
      <w:pPr>
        <w:rPr>
          <w:rFonts w:ascii="Arial" w:hAnsi="Arial" w:cs="Arial"/>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56"/>
      </w:tblGrid>
      <w:tr w:rsidR="00F104C9" w:rsidTr="00F104C9">
        <w:tc>
          <w:tcPr>
            <w:tcW w:w="9356" w:type="dxa"/>
          </w:tcPr>
          <w:p w:rsidR="00F104C9" w:rsidRPr="00F104C9" w:rsidRDefault="00F104C9" w:rsidP="00CA6F3B">
            <w:pPr>
              <w:pStyle w:val="BodyText2"/>
              <w:jc w:val="left"/>
              <w:rPr>
                <w:rFonts w:ascii="Arial" w:hAnsi="Arial" w:cs="Arial"/>
                <w:b/>
                <w:szCs w:val="22"/>
                <w:u w:val="single"/>
              </w:rPr>
            </w:pPr>
            <w:r w:rsidRPr="00F104C9">
              <w:rPr>
                <w:rFonts w:ascii="Arial" w:hAnsi="Arial" w:cs="Arial"/>
                <w:b/>
                <w:szCs w:val="22"/>
                <w:u w:val="single"/>
              </w:rPr>
              <w:t>Important - please note:</w:t>
            </w:r>
          </w:p>
          <w:p w:rsidR="00CA6F3B" w:rsidRDefault="00CA6F3B" w:rsidP="00CA6F3B">
            <w:pPr>
              <w:rPr>
                <w:rFonts w:ascii="Arial" w:hAnsi="Arial" w:cs="Arial"/>
                <w:sz w:val="22"/>
                <w:szCs w:val="22"/>
              </w:rPr>
            </w:pPr>
          </w:p>
          <w:p w:rsidR="00F104C9" w:rsidRDefault="00F104C9" w:rsidP="00CA6F3B">
            <w:pPr>
              <w:rPr>
                <w:rFonts w:ascii="Arial" w:hAnsi="Arial" w:cs="Arial"/>
                <w:sz w:val="22"/>
                <w:szCs w:val="22"/>
              </w:rPr>
            </w:pPr>
            <w:r w:rsidRPr="00F104C9">
              <w:rPr>
                <w:rFonts w:ascii="Arial" w:hAnsi="Arial" w:cs="Arial"/>
                <w:sz w:val="22"/>
                <w:szCs w:val="22"/>
              </w:rPr>
              <w:t xml:space="preserve">The evaluation process will be split into four parts. </w:t>
            </w:r>
          </w:p>
          <w:p w:rsidR="00CA6F3B" w:rsidRPr="00F104C9" w:rsidRDefault="00CA6F3B" w:rsidP="00CA6F3B">
            <w:pPr>
              <w:rPr>
                <w:rFonts w:ascii="Arial" w:hAnsi="Arial" w:cs="Arial"/>
                <w:sz w:val="22"/>
                <w:szCs w:val="22"/>
              </w:rPr>
            </w:pPr>
          </w:p>
          <w:p w:rsidR="00F104C9" w:rsidRPr="00CA6F3B" w:rsidRDefault="00F104C9" w:rsidP="00CA0694">
            <w:pPr>
              <w:pStyle w:val="ListParagraph"/>
              <w:numPr>
                <w:ilvl w:val="0"/>
                <w:numId w:val="13"/>
              </w:numPr>
              <w:ind w:left="426"/>
              <w:contextualSpacing w:val="0"/>
              <w:rPr>
                <w:rFonts w:ascii="Arial" w:hAnsi="Arial" w:cs="Arial"/>
                <w:sz w:val="22"/>
                <w:szCs w:val="22"/>
              </w:rPr>
            </w:pPr>
            <w:r w:rsidRPr="00F104C9">
              <w:rPr>
                <w:rFonts w:ascii="Arial" w:hAnsi="Arial" w:cs="Arial"/>
                <w:sz w:val="22"/>
                <w:szCs w:val="22"/>
                <w:u w:val="single"/>
              </w:rPr>
              <w:t>Data Security</w:t>
            </w:r>
          </w:p>
          <w:p w:rsidR="00CA6F3B" w:rsidRPr="00F104C9" w:rsidRDefault="00CA6F3B" w:rsidP="00CA6F3B">
            <w:pPr>
              <w:pStyle w:val="ListParagraph"/>
              <w:ind w:left="426"/>
              <w:contextualSpacing w:val="0"/>
              <w:rPr>
                <w:rFonts w:ascii="Arial" w:hAnsi="Arial" w:cs="Arial"/>
                <w:sz w:val="22"/>
                <w:szCs w:val="22"/>
              </w:rPr>
            </w:pPr>
          </w:p>
          <w:p w:rsidR="00CA6F3B" w:rsidRDefault="00F104C9" w:rsidP="00CA6F3B">
            <w:pPr>
              <w:ind w:left="34"/>
              <w:rPr>
                <w:rFonts w:ascii="Arial" w:hAnsi="Arial" w:cs="Arial"/>
                <w:sz w:val="22"/>
                <w:szCs w:val="22"/>
              </w:rPr>
            </w:pPr>
            <w:r w:rsidRPr="00F104C9">
              <w:rPr>
                <w:rFonts w:ascii="Arial" w:hAnsi="Arial" w:cs="Arial"/>
                <w:sz w:val="22"/>
                <w:szCs w:val="22"/>
              </w:rPr>
              <w:t xml:space="preserve">Responses to this quality sub-criterion will be assessed first. It is essential that suppliers meet out data security requirements. </w:t>
            </w:r>
            <w:r w:rsidRPr="00F104C9">
              <w:rPr>
                <w:rFonts w:ascii="Arial" w:hAnsi="Arial" w:cs="Arial"/>
                <w:b/>
                <w:sz w:val="22"/>
                <w:szCs w:val="22"/>
              </w:rPr>
              <w:t xml:space="preserve">If you are unable to satisfy these requirements, we ask that you do not bid for this contract. </w:t>
            </w:r>
            <w:r w:rsidRPr="00F104C9">
              <w:rPr>
                <w:rFonts w:ascii="Arial" w:hAnsi="Arial" w:cs="Arial"/>
                <w:sz w:val="22"/>
                <w:szCs w:val="22"/>
              </w:rPr>
              <w:t>Bids from suppliers that do not meet the data security requirements will not be considered.</w:t>
            </w:r>
          </w:p>
          <w:p w:rsidR="00F104C9" w:rsidRPr="00F104C9" w:rsidRDefault="00F104C9" w:rsidP="00CA6F3B">
            <w:pPr>
              <w:ind w:left="34"/>
              <w:rPr>
                <w:rFonts w:ascii="Arial" w:hAnsi="Arial" w:cs="Arial"/>
                <w:sz w:val="22"/>
                <w:szCs w:val="22"/>
              </w:rPr>
            </w:pPr>
            <w:r w:rsidRPr="00F104C9">
              <w:rPr>
                <w:rFonts w:ascii="Arial" w:hAnsi="Arial" w:cs="Arial"/>
                <w:sz w:val="22"/>
                <w:szCs w:val="22"/>
              </w:rPr>
              <w:t xml:space="preserve"> </w:t>
            </w:r>
          </w:p>
          <w:p w:rsidR="00F104C9" w:rsidRPr="00CA6F3B" w:rsidRDefault="00F104C9" w:rsidP="00CA0694">
            <w:pPr>
              <w:pStyle w:val="ListParagraph"/>
              <w:numPr>
                <w:ilvl w:val="0"/>
                <w:numId w:val="13"/>
              </w:numPr>
              <w:ind w:left="426"/>
              <w:contextualSpacing w:val="0"/>
              <w:rPr>
                <w:rFonts w:ascii="Arial" w:hAnsi="Arial" w:cs="Arial"/>
                <w:sz w:val="22"/>
                <w:szCs w:val="22"/>
              </w:rPr>
            </w:pPr>
            <w:r w:rsidRPr="00F104C9">
              <w:rPr>
                <w:rFonts w:ascii="Arial" w:hAnsi="Arial" w:cs="Arial"/>
                <w:sz w:val="22"/>
                <w:szCs w:val="22"/>
                <w:u w:val="single"/>
              </w:rPr>
              <w:t>Economic and Financial Standing</w:t>
            </w:r>
          </w:p>
          <w:p w:rsidR="00CA6F3B" w:rsidRPr="00F104C9" w:rsidRDefault="00CA6F3B" w:rsidP="00CA6F3B">
            <w:pPr>
              <w:pStyle w:val="ListParagraph"/>
              <w:ind w:left="426"/>
              <w:contextualSpacing w:val="0"/>
              <w:rPr>
                <w:rFonts w:ascii="Arial" w:hAnsi="Arial" w:cs="Arial"/>
                <w:sz w:val="22"/>
                <w:szCs w:val="22"/>
              </w:rPr>
            </w:pPr>
          </w:p>
          <w:p w:rsidR="00F104C9" w:rsidRDefault="00F104C9" w:rsidP="00CA6F3B">
            <w:pPr>
              <w:ind w:left="34"/>
              <w:rPr>
                <w:rFonts w:ascii="Arial" w:hAnsi="Arial" w:cs="Arial"/>
                <w:sz w:val="22"/>
                <w:szCs w:val="22"/>
              </w:rPr>
            </w:pPr>
            <w:r w:rsidRPr="00F104C9">
              <w:rPr>
                <w:rFonts w:ascii="Arial" w:hAnsi="Arial" w:cs="Arial"/>
                <w:sz w:val="22"/>
                <w:szCs w:val="22"/>
              </w:rPr>
              <w:t xml:space="preserve">The top scoring, compliant suppliers from the above stage will progress to the next phase where the Economic and Financial Standing criterion will be assessed. Suppliers that receive a score of “pass” will then be shortlisted. </w:t>
            </w:r>
          </w:p>
          <w:p w:rsidR="00CA6F3B" w:rsidRPr="00F104C9" w:rsidRDefault="00CA6F3B" w:rsidP="00CA6F3B">
            <w:pPr>
              <w:ind w:left="34"/>
              <w:rPr>
                <w:rFonts w:ascii="Arial" w:hAnsi="Arial" w:cs="Arial"/>
                <w:sz w:val="22"/>
                <w:szCs w:val="22"/>
              </w:rPr>
            </w:pPr>
          </w:p>
          <w:p w:rsidR="00F104C9" w:rsidRPr="00CA6F3B" w:rsidRDefault="00F104C9" w:rsidP="00CA0694">
            <w:pPr>
              <w:pStyle w:val="ListParagraph"/>
              <w:numPr>
                <w:ilvl w:val="0"/>
                <w:numId w:val="13"/>
              </w:numPr>
              <w:ind w:left="426"/>
              <w:contextualSpacing w:val="0"/>
              <w:rPr>
                <w:rFonts w:ascii="Arial" w:hAnsi="Arial" w:cs="Arial"/>
                <w:sz w:val="22"/>
                <w:szCs w:val="22"/>
              </w:rPr>
            </w:pPr>
            <w:r w:rsidRPr="00F104C9">
              <w:rPr>
                <w:rFonts w:ascii="Arial" w:hAnsi="Arial" w:cs="Arial"/>
                <w:sz w:val="22"/>
                <w:szCs w:val="22"/>
                <w:u w:val="single"/>
              </w:rPr>
              <w:t>Quality Criteria</w:t>
            </w:r>
          </w:p>
          <w:p w:rsidR="00CA6F3B" w:rsidRPr="00F104C9" w:rsidRDefault="00CA6F3B" w:rsidP="00CA6F3B">
            <w:pPr>
              <w:pStyle w:val="ListParagraph"/>
              <w:ind w:left="426"/>
              <w:contextualSpacing w:val="0"/>
              <w:rPr>
                <w:rFonts w:ascii="Arial" w:hAnsi="Arial" w:cs="Arial"/>
                <w:sz w:val="22"/>
                <w:szCs w:val="22"/>
              </w:rPr>
            </w:pPr>
          </w:p>
          <w:p w:rsidR="00F104C9" w:rsidRDefault="00F104C9" w:rsidP="00F20552">
            <w:pPr>
              <w:ind w:left="34"/>
              <w:rPr>
                <w:rFonts w:ascii="Arial" w:hAnsi="Arial" w:cs="Arial"/>
                <w:sz w:val="22"/>
                <w:szCs w:val="22"/>
              </w:rPr>
            </w:pPr>
            <w:r w:rsidRPr="00F104C9">
              <w:rPr>
                <w:rFonts w:ascii="Arial" w:hAnsi="Arial" w:cs="Arial"/>
                <w:sz w:val="22"/>
                <w:szCs w:val="22"/>
              </w:rPr>
              <w:t xml:space="preserve">Subsequently, the Quality scores of those shortlisted suppliers will be assessed. </w:t>
            </w:r>
          </w:p>
          <w:p w:rsidR="00F20552" w:rsidRPr="00F104C9" w:rsidRDefault="00F20552" w:rsidP="00F20552">
            <w:pPr>
              <w:ind w:left="34"/>
              <w:rPr>
                <w:rFonts w:ascii="Arial" w:hAnsi="Arial" w:cs="Arial"/>
                <w:sz w:val="22"/>
                <w:szCs w:val="22"/>
              </w:rPr>
            </w:pPr>
          </w:p>
          <w:p w:rsidR="00F104C9" w:rsidRDefault="00F104C9" w:rsidP="00CA0694">
            <w:pPr>
              <w:pStyle w:val="ListParagraph"/>
              <w:numPr>
                <w:ilvl w:val="0"/>
                <w:numId w:val="13"/>
              </w:numPr>
              <w:ind w:left="426"/>
              <w:contextualSpacing w:val="0"/>
              <w:rPr>
                <w:rFonts w:ascii="Arial" w:hAnsi="Arial" w:cs="Arial"/>
                <w:sz w:val="22"/>
                <w:szCs w:val="22"/>
                <w:u w:val="single"/>
              </w:rPr>
            </w:pPr>
            <w:r w:rsidRPr="00F104C9">
              <w:rPr>
                <w:rFonts w:ascii="Arial" w:hAnsi="Arial" w:cs="Arial"/>
                <w:sz w:val="22"/>
                <w:szCs w:val="22"/>
                <w:u w:val="single"/>
              </w:rPr>
              <w:t>Price</w:t>
            </w:r>
          </w:p>
          <w:p w:rsidR="00F20552" w:rsidRPr="00F104C9" w:rsidRDefault="00F20552" w:rsidP="00F20552">
            <w:pPr>
              <w:pStyle w:val="ListParagraph"/>
              <w:ind w:left="426"/>
              <w:contextualSpacing w:val="0"/>
              <w:rPr>
                <w:rFonts w:ascii="Arial" w:hAnsi="Arial" w:cs="Arial"/>
                <w:sz w:val="22"/>
                <w:szCs w:val="22"/>
                <w:u w:val="single"/>
              </w:rPr>
            </w:pPr>
          </w:p>
          <w:p w:rsidR="00F104C9" w:rsidRDefault="00F104C9" w:rsidP="00F20552">
            <w:pPr>
              <w:pStyle w:val="ListParagraph"/>
              <w:ind w:left="34"/>
              <w:contextualSpacing w:val="0"/>
              <w:rPr>
                <w:rFonts w:ascii="Arial" w:hAnsi="Arial" w:cs="Arial"/>
                <w:sz w:val="22"/>
                <w:szCs w:val="22"/>
              </w:rPr>
            </w:pPr>
            <w:r w:rsidRPr="00F104C9">
              <w:rPr>
                <w:rFonts w:ascii="Arial" w:hAnsi="Arial" w:cs="Arial"/>
                <w:sz w:val="22"/>
                <w:szCs w:val="22"/>
              </w:rPr>
              <w:t>Suppliers the highest Quality scores will progress to the final stage, where their proposed costs will also be taken into consideration.</w:t>
            </w:r>
          </w:p>
          <w:p w:rsidR="00F20552" w:rsidRPr="00F104C9" w:rsidRDefault="00F20552" w:rsidP="00CA6F3B">
            <w:pPr>
              <w:pStyle w:val="ListParagraph"/>
              <w:ind w:left="0"/>
              <w:contextualSpacing w:val="0"/>
              <w:rPr>
                <w:rFonts w:ascii="Arial" w:hAnsi="Arial" w:cs="Arial"/>
                <w:sz w:val="22"/>
                <w:szCs w:val="22"/>
              </w:rPr>
            </w:pPr>
          </w:p>
        </w:tc>
      </w:tr>
    </w:tbl>
    <w:p w:rsidR="00F104C9" w:rsidRDefault="00F104C9" w:rsidP="00F104C9">
      <w:pPr>
        <w:rPr>
          <w:rFonts w:ascii="Arial" w:hAnsi="Arial" w:cs="Arial"/>
          <w:sz w:val="22"/>
          <w:szCs w:val="22"/>
        </w:rPr>
      </w:pPr>
    </w:p>
    <w:p w:rsidR="00F104C9" w:rsidRPr="00080DE7" w:rsidRDefault="00F104C9" w:rsidP="00F104C9">
      <w:pPr>
        <w:rPr>
          <w:rFonts w:ascii="Arial" w:hAnsi="Arial" w:cs="Arial"/>
          <w:b/>
          <w:sz w:val="22"/>
          <w:szCs w:val="22"/>
        </w:rPr>
      </w:pPr>
      <w:r w:rsidRPr="00080DE7">
        <w:rPr>
          <w:rFonts w:ascii="Arial" w:hAnsi="Arial" w:cs="Arial"/>
          <w:b/>
          <w:sz w:val="22"/>
          <w:szCs w:val="22"/>
        </w:rPr>
        <w:t>Quality Sub-Criteria:</w:t>
      </w:r>
    </w:p>
    <w:p w:rsidR="00F104C9" w:rsidRDefault="00F104C9" w:rsidP="00F104C9">
      <w:pPr>
        <w:rPr>
          <w:rFonts w:ascii="Arial" w:hAnsi="Arial" w:cs="Arial"/>
          <w:sz w:val="22"/>
          <w:szCs w:val="22"/>
        </w:rPr>
      </w:pPr>
    </w:p>
    <w:p w:rsidR="00F104C9" w:rsidRDefault="00F104C9" w:rsidP="00F104C9">
      <w:pPr>
        <w:jc w:val="both"/>
        <w:rPr>
          <w:rFonts w:ascii="Arial" w:hAnsi="Arial" w:cs="Arial"/>
          <w:sz w:val="22"/>
        </w:rPr>
      </w:pPr>
      <w:r w:rsidRPr="008D620E">
        <w:rPr>
          <w:rFonts w:ascii="Arial" w:hAnsi="Arial" w:cs="Arial"/>
          <w:sz w:val="22"/>
        </w:rPr>
        <w:t>Each part of every criterion should be addressed. Failure to do this may result in your response being deemed non-compliant.</w:t>
      </w:r>
    </w:p>
    <w:p w:rsidR="00F104C9" w:rsidRDefault="00F104C9" w:rsidP="00F104C9">
      <w:pPr>
        <w:rPr>
          <w:rFonts w:ascii="Arial" w:hAnsi="Arial" w:cs="Arial"/>
          <w:sz w:val="22"/>
          <w:szCs w:val="22"/>
        </w:rPr>
      </w:pPr>
    </w:p>
    <w:p w:rsidR="00F104C9" w:rsidRDefault="00F104C9" w:rsidP="00F104C9">
      <w:pPr>
        <w:rPr>
          <w:rFonts w:ascii="Arial" w:hAnsi="Arial" w:cs="Arial"/>
          <w:sz w:val="22"/>
          <w:szCs w:val="22"/>
        </w:rPr>
      </w:pPr>
      <w:r>
        <w:rPr>
          <w:rFonts w:ascii="Arial" w:hAnsi="Arial" w:cs="Arial"/>
          <w:sz w:val="22"/>
          <w:szCs w:val="22"/>
        </w:rPr>
        <w:t xml:space="preserve">The following will be scored </w:t>
      </w:r>
      <w:r w:rsidRPr="00000E99">
        <w:rPr>
          <w:rFonts w:ascii="Arial" w:hAnsi="Arial" w:cs="Arial"/>
          <w:b/>
          <w:sz w:val="22"/>
          <w:szCs w:val="22"/>
        </w:rPr>
        <w:t>out of 10</w:t>
      </w:r>
    </w:p>
    <w:p w:rsidR="00F104C9" w:rsidRDefault="00F104C9" w:rsidP="00F104C9">
      <w:pPr>
        <w:ind w:left="720" w:hanging="720"/>
        <w:rPr>
          <w:rFonts w:ascii="Arial" w:hAnsi="Arial" w:cs="Arial"/>
          <w:sz w:val="22"/>
          <w:szCs w:val="22"/>
        </w:rPr>
      </w:pPr>
    </w:p>
    <w:p w:rsidR="00F104C9" w:rsidRPr="00144E26" w:rsidRDefault="00F104C9" w:rsidP="00CA0694">
      <w:pPr>
        <w:pStyle w:val="ListParagraph"/>
        <w:numPr>
          <w:ilvl w:val="0"/>
          <w:numId w:val="12"/>
        </w:numPr>
        <w:rPr>
          <w:rFonts w:ascii="Arial" w:hAnsi="Arial" w:cs="Arial"/>
          <w:sz w:val="22"/>
          <w:szCs w:val="22"/>
        </w:rPr>
      </w:pPr>
      <w:r w:rsidRPr="00144E26">
        <w:rPr>
          <w:rFonts w:ascii="Arial" w:hAnsi="Arial" w:cs="Arial"/>
          <w:b/>
          <w:sz w:val="22"/>
          <w:szCs w:val="22"/>
        </w:rPr>
        <w:t>Data security</w:t>
      </w:r>
      <w:r w:rsidRPr="00144E26">
        <w:rPr>
          <w:rFonts w:ascii="Arial" w:hAnsi="Arial" w:cs="Arial"/>
          <w:sz w:val="22"/>
          <w:szCs w:val="22"/>
        </w:rPr>
        <w:t xml:space="preserve"> – information on how the supplier will comply with our data security requirements, including details on the policies, procedures and security infrastructure to safeguard the systems providing this service (assessed through supplier’s written response) – </w:t>
      </w:r>
      <w:r>
        <w:rPr>
          <w:rFonts w:ascii="Arial" w:hAnsi="Arial" w:cs="Arial"/>
          <w:sz w:val="22"/>
          <w:szCs w:val="22"/>
        </w:rPr>
        <w:t>3</w:t>
      </w:r>
      <w:r w:rsidRPr="00144E26">
        <w:rPr>
          <w:rFonts w:ascii="Arial" w:hAnsi="Arial" w:cs="Arial"/>
          <w:sz w:val="22"/>
          <w:szCs w:val="22"/>
        </w:rPr>
        <w:t>0%</w:t>
      </w:r>
    </w:p>
    <w:p w:rsidR="00F104C9" w:rsidRDefault="00F104C9" w:rsidP="00F104C9">
      <w:pPr>
        <w:ind w:left="720" w:hanging="720"/>
        <w:rPr>
          <w:rFonts w:ascii="Arial" w:hAnsi="Arial" w:cs="Arial"/>
          <w:sz w:val="22"/>
          <w:szCs w:val="22"/>
        </w:rPr>
      </w:pPr>
    </w:p>
    <w:p w:rsidR="00F104C9" w:rsidRPr="008408B9" w:rsidRDefault="00F104C9" w:rsidP="00CA0694">
      <w:pPr>
        <w:pStyle w:val="ListParagraph"/>
        <w:numPr>
          <w:ilvl w:val="0"/>
          <w:numId w:val="12"/>
        </w:numPr>
        <w:rPr>
          <w:rFonts w:ascii="Arial" w:hAnsi="Arial" w:cs="Arial"/>
          <w:sz w:val="22"/>
          <w:szCs w:val="22"/>
        </w:rPr>
      </w:pPr>
      <w:r w:rsidRPr="00000E99">
        <w:rPr>
          <w:rFonts w:ascii="Arial" w:hAnsi="Arial" w:cs="Arial"/>
          <w:b/>
          <w:sz w:val="22"/>
          <w:szCs w:val="22"/>
        </w:rPr>
        <w:t>Understanding of specification and ability to meet requirements</w:t>
      </w:r>
      <w:r>
        <w:rPr>
          <w:rFonts w:ascii="Arial" w:hAnsi="Arial" w:cs="Arial"/>
          <w:sz w:val="22"/>
          <w:szCs w:val="22"/>
        </w:rPr>
        <w:t xml:space="preserve"> –   including system and contract management requirements (a</w:t>
      </w:r>
      <w:r w:rsidRPr="008408B9">
        <w:rPr>
          <w:rFonts w:ascii="Arial" w:hAnsi="Arial" w:cs="Arial"/>
          <w:sz w:val="22"/>
          <w:szCs w:val="22"/>
        </w:rPr>
        <w:t xml:space="preserve">ssessed through supplier’s written response) </w:t>
      </w:r>
      <w:r>
        <w:rPr>
          <w:rFonts w:ascii="Arial" w:hAnsi="Arial" w:cs="Arial"/>
          <w:sz w:val="22"/>
          <w:szCs w:val="22"/>
        </w:rPr>
        <w:t>– 30%</w:t>
      </w:r>
    </w:p>
    <w:p w:rsidR="00F104C9" w:rsidRPr="008408B9" w:rsidRDefault="00F104C9" w:rsidP="00F104C9">
      <w:pPr>
        <w:rPr>
          <w:rFonts w:ascii="Arial" w:hAnsi="Arial" w:cs="Arial"/>
          <w:sz w:val="22"/>
          <w:szCs w:val="22"/>
        </w:rPr>
      </w:pPr>
    </w:p>
    <w:p w:rsidR="00F104C9" w:rsidRPr="008408B9" w:rsidRDefault="00F104C9" w:rsidP="00CA0694">
      <w:pPr>
        <w:pStyle w:val="ListParagraph"/>
        <w:numPr>
          <w:ilvl w:val="0"/>
          <w:numId w:val="12"/>
        </w:numPr>
        <w:rPr>
          <w:rFonts w:ascii="Arial" w:hAnsi="Arial" w:cs="Arial"/>
          <w:sz w:val="22"/>
          <w:szCs w:val="22"/>
        </w:rPr>
      </w:pPr>
      <w:r w:rsidRPr="00000E99">
        <w:rPr>
          <w:rFonts w:ascii="Arial" w:hAnsi="Arial" w:cs="Arial"/>
          <w:b/>
          <w:sz w:val="22"/>
          <w:szCs w:val="22"/>
        </w:rPr>
        <w:t>System functionality</w:t>
      </w:r>
      <w:r w:rsidRPr="008408B9">
        <w:rPr>
          <w:rFonts w:ascii="Arial" w:hAnsi="Arial" w:cs="Arial"/>
          <w:sz w:val="22"/>
          <w:szCs w:val="22"/>
        </w:rPr>
        <w:t xml:space="preserve"> – the user experience, usability, functionality (assessed through product trial) </w:t>
      </w:r>
      <w:r>
        <w:rPr>
          <w:rFonts w:ascii="Arial" w:hAnsi="Arial" w:cs="Arial"/>
          <w:sz w:val="22"/>
          <w:szCs w:val="22"/>
        </w:rPr>
        <w:t>–</w:t>
      </w:r>
      <w:r w:rsidRPr="008408B9">
        <w:rPr>
          <w:rFonts w:ascii="Arial" w:hAnsi="Arial" w:cs="Arial"/>
          <w:sz w:val="22"/>
          <w:szCs w:val="22"/>
        </w:rPr>
        <w:t xml:space="preserve"> </w:t>
      </w:r>
      <w:r>
        <w:rPr>
          <w:rFonts w:ascii="Arial" w:hAnsi="Arial" w:cs="Arial"/>
          <w:sz w:val="22"/>
          <w:szCs w:val="22"/>
        </w:rPr>
        <w:t>30%</w:t>
      </w:r>
    </w:p>
    <w:p w:rsidR="00F104C9" w:rsidRPr="008408B9" w:rsidRDefault="00F104C9" w:rsidP="00F104C9">
      <w:pPr>
        <w:rPr>
          <w:rFonts w:ascii="Arial" w:hAnsi="Arial" w:cs="Arial"/>
          <w:sz w:val="22"/>
          <w:szCs w:val="22"/>
        </w:rPr>
      </w:pPr>
    </w:p>
    <w:p w:rsidR="00F104C9" w:rsidRPr="008408B9" w:rsidRDefault="00F104C9" w:rsidP="00CA0694">
      <w:pPr>
        <w:pStyle w:val="ListParagraph"/>
        <w:numPr>
          <w:ilvl w:val="0"/>
          <w:numId w:val="12"/>
        </w:numPr>
        <w:rPr>
          <w:rFonts w:ascii="Arial" w:hAnsi="Arial" w:cs="Arial"/>
          <w:sz w:val="22"/>
          <w:szCs w:val="22"/>
        </w:rPr>
      </w:pPr>
      <w:r w:rsidRPr="00000E99">
        <w:rPr>
          <w:rFonts w:ascii="Arial" w:hAnsi="Arial" w:cs="Arial"/>
          <w:b/>
          <w:sz w:val="22"/>
          <w:szCs w:val="22"/>
        </w:rPr>
        <w:t>Product Support</w:t>
      </w:r>
      <w:r w:rsidRPr="008408B9">
        <w:rPr>
          <w:rFonts w:ascii="Arial" w:hAnsi="Arial" w:cs="Arial"/>
          <w:sz w:val="22"/>
          <w:szCs w:val="22"/>
        </w:rPr>
        <w:t xml:space="preserve"> - suitability of support function/helpdesk, communication of contingency measures (e.g. in relation to product maintenance, downtime etc) (Assessed through written response)</w:t>
      </w:r>
      <w:r>
        <w:rPr>
          <w:rFonts w:ascii="Arial" w:hAnsi="Arial" w:cs="Arial"/>
          <w:sz w:val="22"/>
          <w:szCs w:val="22"/>
        </w:rPr>
        <w:t xml:space="preserve"> – 10%</w:t>
      </w:r>
    </w:p>
    <w:p w:rsidR="008A497D" w:rsidRPr="002854AC" w:rsidRDefault="008A497D" w:rsidP="008A497D">
      <w:pPr>
        <w:rPr>
          <w:rFonts w:ascii="Arial" w:hAnsi="Arial" w:cs="Arial"/>
          <w:sz w:val="22"/>
          <w:szCs w:val="22"/>
        </w:rPr>
      </w:pPr>
    </w:p>
    <w:p w:rsidR="00F104C9" w:rsidRDefault="00F104C9" w:rsidP="00F104C9">
      <w:pPr>
        <w:rPr>
          <w:rFonts w:ascii="Arial" w:hAnsi="Arial" w:cs="Arial"/>
          <w:sz w:val="22"/>
          <w:szCs w:val="22"/>
        </w:rPr>
      </w:pPr>
      <w:r w:rsidRPr="00000E99">
        <w:rPr>
          <w:rFonts w:ascii="Arial" w:hAnsi="Arial" w:cs="Arial"/>
          <w:sz w:val="22"/>
          <w:szCs w:val="22"/>
        </w:rPr>
        <w:t>The foll</w:t>
      </w:r>
      <w:r>
        <w:rPr>
          <w:rFonts w:ascii="Arial" w:hAnsi="Arial" w:cs="Arial"/>
          <w:sz w:val="22"/>
          <w:szCs w:val="22"/>
        </w:rPr>
        <w:t xml:space="preserve">owing will be scored as </w:t>
      </w:r>
      <w:r>
        <w:rPr>
          <w:rFonts w:ascii="Arial" w:hAnsi="Arial" w:cs="Arial"/>
          <w:b/>
          <w:sz w:val="22"/>
          <w:szCs w:val="22"/>
        </w:rPr>
        <w:t>PASS or FAIL</w:t>
      </w:r>
    </w:p>
    <w:p w:rsidR="00F104C9" w:rsidRDefault="00F104C9" w:rsidP="00F104C9">
      <w:pPr>
        <w:rPr>
          <w:rFonts w:ascii="Arial" w:hAnsi="Arial" w:cs="Arial"/>
          <w:sz w:val="22"/>
          <w:szCs w:val="22"/>
        </w:rPr>
      </w:pPr>
    </w:p>
    <w:p w:rsidR="00F104C9" w:rsidRDefault="00F104C9" w:rsidP="00CA0694">
      <w:pPr>
        <w:pStyle w:val="ListParagraph"/>
        <w:numPr>
          <w:ilvl w:val="0"/>
          <w:numId w:val="12"/>
        </w:numPr>
        <w:rPr>
          <w:rFonts w:ascii="Arial" w:hAnsi="Arial" w:cs="Arial"/>
          <w:sz w:val="22"/>
          <w:szCs w:val="22"/>
        </w:rPr>
      </w:pPr>
      <w:r w:rsidRPr="00000E99">
        <w:rPr>
          <w:rFonts w:ascii="Arial" w:hAnsi="Arial" w:cs="Arial"/>
          <w:b/>
          <w:sz w:val="22"/>
          <w:szCs w:val="22"/>
        </w:rPr>
        <w:t>Economic and financial standing</w:t>
      </w:r>
      <w:r>
        <w:rPr>
          <w:rFonts w:ascii="Arial" w:hAnsi="Arial" w:cs="Arial"/>
          <w:sz w:val="22"/>
          <w:szCs w:val="22"/>
        </w:rPr>
        <w:t xml:space="preserve"> – include one of the below in your submission: </w:t>
      </w:r>
    </w:p>
    <w:p w:rsidR="00F104C9" w:rsidRDefault="00F104C9" w:rsidP="00F104C9">
      <w:pPr>
        <w:ind w:left="709" w:hanging="709"/>
        <w:rPr>
          <w:rFonts w:ascii="Arial" w:hAnsi="Arial" w:cs="Arial"/>
          <w:sz w:val="22"/>
          <w:szCs w:val="22"/>
        </w:rPr>
      </w:pPr>
    </w:p>
    <w:p w:rsidR="00F104C9" w:rsidRPr="00000E99" w:rsidRDefault="00F104C9" w:rsidP="00CA0694">
      <w:pPr>
        <w:pStyle w:val="ListParagraph"/>
        <w:numPr>
          <w:ilvl w:val="0"/>
          <w:numId w:val="14"/>
        </w:numPr>
        <w:ind w:left="1701"/>
        <w:rPr>
          <w:rFonts w:ascii="Arial" w:hAnsi="Arial" w:cs="Arial"/>
          <w:sz w:val="22"/>
          <w:szCs w:val="22"/>
        </w:rPr>
      </w:pPr>
      <w:r w:rsidRPr="00000E99">
        <w:rPr>
          <w:rFonts w:ascii="Arial" w:hAnsi="Arial" w:cs="Arial"/>
          <w:sz w:val="22"/>
          <w:szCs w:val="22"/>
        </w:rPr>
        <w:t>A copy of your audited accounts for the most recent two years</w:t>
      </w:r>
    </w:p>
    <w:p w:rsidR="00F104C9" w:rsidRDefault="00F104C9" w:rsidP="00CA0694">
      <w:pPr>
        <w:pStyle w:val="ListParagraph"/>
        <w:numPr>
          <w:ilvl w:val="0"/>
          <w:numId w:val="14"/>
        </w:numPr>
        <w:ind w:left="1701"/>
        <w:rPr>
          <w:rFonts w:ascii="Arial" w:hAnsi="Arial" w:cs="Arial"/>
          <w:sz w:val="22"/>
          <w:szCs w:val="22"/>
        </w:rPr>
      </w:pPr>
      <w:r>
        <w:rPr>
          <w:rFonts w:ascii="Arial" w:hAnsi="Arial" w:cs="Arial"/>
          <w:sz w:val="22"/>
          <w:szCs w:val="22"/>
        </w:rPr>
        <w:t>A statement of your turnover, profit and loss account and cash flow for the most recent year of trading</w:t>
      </w:r>
    </w:p>
    <w:p w:rsidR="00F104C9" w:rsidRDefault="00F104C9" w:rsidP="00CA0694">
      <w:pPr>
        <w:pStyle w:val="ListParagraph"/>
        <w:numPr>
          <w:ilvl w:val="0"/>
          <w:numId w:val="14"/>
        </w:numPr>
        <w:ind w:left="1701"/>
        <w:rPr>
          <w:rFonts w:ascii="Arial" w:hAnsi="Arial" w:cs="Arial"/>
          <w:sz w:val="22"/>
          <w:szCs w:val="22"/>
        </w:rPr>
      </w:pPr>
      <w:r>
        <w:rPr>
          <w:rFonts w:ascii="Arial" w:hAnsi="Arial" w:cs="Arial"/>
          <w:sz w:val="22"/>
          <w:szCs w:val="22"/>
        </w:rPr>
        <w:t>Alternative means of demonstrating financial status, if trading for less than a year</w:t>
      </w:r>
    </w:p>
    <w:p w:rsidR="00F104C9" w:rsidRDefault="00F104C9" w:rsidP="00F104C9">
      <w:pPr>
        <w:rPr>
          <w:rFonts w:ascii="Arial" w:hAnsi="Arial" w:cs="Arial"/>
          <w:sz w:val="22"/>
          <w:szCs w:val="22"/>
        </w:rPr>
      </w:pPr>
    </w:p>
    <w:p w:rsidR="00F104C9" w:rsidRDefault="00F104C9" w:rsidP="00F104C9">
      <w:pPr>
        <w:ind w:left="709"/>
        <w:rPr>
          <w:rFonts w:ascii="Arial" w:hAnsi="Arial" w:cs="Arial"/>
          <w:sz w:val="22"/>
          <w:szCs w:val="22"/>
        </w:rPr>
      </w:pPr>
      <w:r>
        <w:rPr>
          <w:rFonts w:ascii="Arial" w:hAnsi="Arial" w:cs="Arial"/>
          <w:sz w:val="22"/>
          <w:szCs w:val="22"/>
        </w:rPr>
        <w:t xml:space="preserve">The Environment Agency reserves the right to carry out further financial assessments (using financial reporting tools) if required. We will contact you if this assessment identifies that a parent or other type of guarantee is required. </w:t>
      </w:r>
    </w:p>
    <w:p w:rsidR="00F104C9" w:rsidRDefault="00F104C9" w:rsidP="00F104C9">
      <w:pPr>
        <w:ind w:left="709"/>
        <w:rPr>
          <w:rFonts w:ascii="Arial" w:hAnsi="Arial" w:cs="Arial"/>
          <w:sz w:val="22"/>
          <w:szCs w:val="22"/>
        </w:rPr>
      </w:pPr>
    </w:p>
    <w:p w:rsidR="00F104C9" w:rsidRDefault="00F104C9" w:rsidP="00F104C9">
      <w:pPr>
        <w:ind w:left="709"/>
        <w:rPr>
          <w:rFonts w:ascii="Arial" w:hAnsi="Arial" w:cs="Arial"/>
          <w:sz w:val="22"/>
          <w:szCs w:val="22"/>
        </w:rPr>
      </w:pPr>
      <w:r>
        <w:rPr>
          <w:rFonts w:ascii="Arial" w:hAnsi="Arial" w:cs="Arial"/>
          <w:sz w:val="22"/>
          <w:szCs w:val="22"/>
        </w:rPr>
        <w:t xml:space="preserve">A PASS score indicates that, in relation to this contract, the supplier’s financial position is sound.  For example, the value of the contract represents less than 5% of the supplier’s annual turnover. </w:t>
      </w:r>
    </w:p>
    <w:p w:rsidR="00F104C9" w:rsidRDefault="00F104C9" w:rsidP="00F104C9">
      <w:pPr>
        <w:ind w:left="709"/>
        <w:rPr>
          <w:rFonts w:ascii="Arial" w:hAnsi="Arial" w:cs="Arial"/>
          <w:sz w:val="22"/>
          <w:szCs w:val="22"/>
        </w:rPr>
      </w:pPr>
    </w:p>
    <w:p w:rsidR="00F104C9" w:rsidRDefault="00F104C9" w:rsidP="00F104C9">
      <w:pPr>
        <w:ind w:left="709"/>
        <w:rPr>
          <w:rFonts w:ascii="Arial" w:hAnsi="Arial" w:cs="Arial"/>
          <w:sz w:val="22"/>
          <w:szCs w:val="22"/>
        </w:rPr>
      </w:pPr>
      <w:r>
        <w:rPr>
          <w:rFonts w:ascii="Arial" w:hAnsi="Arial" w:cs="Arial"/>
          <w:sz w:val="22"/>
          <w:szCs w:val="22"/>
        </w:rPr>
        <w:t xml:space="preserve">A FAIL score indicates that the financial position is precarious or unstable and represents an unacceptable commercial risk to the Agency. For example, the value of the contract represents a significant proportion of the supplier’s turnover (greater than 5%) or the supplier is operating at a loss. </w:t>
      </w:r>
    </w:p>
    <w:p w:rsidR="008A497D" w:rsidRDefault="008A497D" w:rsidP="008A497D">
      <w:pPr>
        <w:rPr>
          <w:rFonts w:ascii="Arial" w:hAnsi="Arial" w:cs="Arial"/>
          <w:sz w:val="22"/>
          <w:szCs w:val="22"/>
        </w:rPr>
      </w:pPr>
    </w:p>
    <w:p w:rsidR="00F104C9" w:rsidRDefault="00F104C9" w:rsidP="00F104C9">
      <w:pPr>
        <w:ind w:left="709"/>
        <w:rPr>
          <w:rFonts w:ascii="Arial" w:hAnsi="Arial" w:cs="Arial"/>
          <w:sz w:val="22"/>
          <w:szCs w:val="22"/>
        </w:rPr>
      </w:pPr>
      <w:r>
        <w:rPr>
          <w:rFonts w:ascii="Arial" w:hAnsi="Arial" w:cs="Arial"/>
          <w:sz w:val="22"/>
          <w:szCs w:val="22"/>
        </w:rPr>
        <w:lastRenderedPageBreak/>
        <w:t xml:space="preserve">Suppliers deemed to be in an unstable financial position will not be automatically failed and will be given a further opportunity to evidence why their financial standing does not present a commercial risk to the Agency. </w:t>
      </w:r>
    </w:p>
    <w:p w:rsidR="005366E9" w:rsidRDefault="005366E9" w:rsidP="008A497D">
      <w:pPr>
        <w:rPr>
          <w:rFonts w:ascii="Arial" w:hAnsi="Arial" w:cs="Arial"/>
          <w:sz w:val="22"/>
          <w:szCs w:val="22"/>
        </w:rPr>
      </w:pPr>
    </w:p>
    <w:p w:rsidR="00D3644D" w:rsidRPr="007B5AC7" w:rsidRDefault="00D3644D" w:rsidP="00D3644D">
      <w:pPr>
        <w:tabs>
          <w:tab w:val="left" w:pos="1665"/>
        </w:tabs>
        <w:rPr>
          <w:rFonts w:ascii="Arial" w:hAnsi="Arial" w:cs="Arial"/>
          <w:b/>
          <w:sz w:val="28"/>
          <w:szCs w:val="28"/>
          <w:u w:val="single"/>
        </w:rPr>
      </w:pPr>
      <w:bookmarkStart w:id="0" w:name="_MON_1407225225"/>
      <w:bookmarkStart w:id="1" w:name="_MON_1407225490"/>
      <w:bookmarkEnd w:id="0"/>
      <w:bookmarkEnd w:id="1"/>
      <w:r w:rsidRPr="007B5AC7">
        <w:rPr>
          <w:rFonts w:ascii="Arial" w:hAnsi="Arial" w:cs="Arial"/>
          <w:b/>
          <w:sz w:val="28"/>
          <w:szCs w:val="28"/>
          <w:u w:val="single"/>
        </w:rPr>
        <w:t>PART 7</w:t>
      </w:r>
      <w:r>
        <w:rPr>
          <w:rFonts w:ascii="Arial" w:hAnsi="Arial" w:cs="Arial"/>
          <w:b/>
          <w:sz w:val="28"/>
          <w:szCs w:val="28"/>
          <w:u w:val="single"/>
        </w:rPr>
        <w:t xml:space="preserve"> – Specification</w:t>
      </w:r>
    </w:p>
    <w:p w:rsidR="008A497D" w:rsidRPr="00732EE3" w:rsidRDefault="008A497D" w:rsidP="008A497D">
      <w:pPr>
        <w:rPr>
          <w:rFonts w:ascii="Arial" w:hAnsi="Arial" w:cs="Arial"/>
          <w:sz w:val="22"/>
          <w:szCs w:val="22"/>
        </w:rPr>
      </w:pPr>
    </w:p>
    <w:p w:rsidR="008A497D" w:rsidRPr="00732EE3" w:rsidRDefault="00F104C9"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Introduction</w:t>
      </w:r>
    </w:p>
    <w:p w:rsidR="008A497D" w:rsidRPr="00732EE3" w:rsidRDefault="008A497D" w:rsidP="008A497D">
      <w:pPr>
        <w:rPr>
          <w:rFonts w:ascii="Arial" w:hAnsi="Arial" w:cs="Arial"/>
          <w:sz w:val="22"/>
          <w:szCs w:val="22"/>
        </w:rPr>
      </w:pPr>
    </w:p>
    <w:p w:rsidR="00F104C9" w:rsidRDefault="00F20552" w:rsidP="00F104C9">
      <w:pPr>
        <w:rPr>
          <w:rFonts w:ascii="Arial" w:hAnsi="Arial" w:cs="Arial"/>
          <w:sz w:val="22"/>
          <w:szCs w:val="22"/>
        </w:rPr>
      </w:pPr>
      <w:r>
        <w:rPr>
          <w:rFonts w:ascii="Arial" w:hAnsi="Arial" w:cs="Arial"/>
          <w:sz w:val="22"/>
          <w:szCs w:val="22"/>
        </w:rPr>
        <w:t>The Environment Agency is i</w:t>
      </w:r>
      <w:r w:rsidR="00F104C9" w:rsidRPr="00F104C9">
        <w:rPr>
          <w:rFonts w:ascii="Arial" w:hAnsi="Arial" w:cs="Arial"/>
          <w:sz w:val="22"/>
          <w:szCs w:val="22"/>
        </w:rPr>
        <w:t>ncreasingly communicating usin</w:t>
      </w:r>
      <w:r>
        <w:rPr>
          <w:rFonts w:ascii="Arial" w:hAnsi="Arial" w:cs="Arial"/>
          <w:sz w:val="22"/>
          <w:szCs w:val="22"/>
        </w:rPr>
        <w:t>g a variety of digital channels.</w:t>
      </w:r>
      <w:r w:rsidR="00F104C9" w:rsidRPr="00F104C9">
        <w:rPr>
          <w:rFonts w:ascii="Arial" w:hAnsi="Arial" w:cs="Arial"/>
          <w:sz w:val="22"/>
          <w:szCs w:val="22"/>
        </w:rPr>
        <w:t xml:space="preserve"> We already use email marketing for some of our regular and adhoc communications. For example</w:t>
      </w:r>
      <w:r>
        <w:rPr>
          <w:rFonts w:ascii="Arial" w:hAnsi="Arial" w:cs="Arial"/>
          <w:sz w:val="22"/>
          <w:szCs w:val="22"/>
        </w:rPr>
        <w:t>,</w:t>
      </w:r>
      <w:r w:rsidR="00F104C9" w:rsidRPr="00F104C9">
        <w:rPr>
          <w:rFonts w:ascii="Arial" w:hAnsi="Arial" w:cs="Arial"/>
          <w:sz w:val="22"/>
          <w:szCs w:val="22"/>
        </w:rPr>
        <w:t xml:space="preserve"> we send </w:t>
      </w:r>
      <w:r>
        <w:rPr>
          <w:rFonts w:ascii="Arial" w:hAnsi="Arial" w:cs="Arial"/>
          <w:sz w:val="22"/>
          <w:szCs w:val="22"/>
        </w:rPr>
        <w:t>out monthly bulletins around the</w:t>
      </w:r>
      <w:r w:rsidR="00F104C9" w:rsidRPr="00F104C9">
        <w:rPr>
          <w:rFonts w:ascii="Arial" w:hAnsi="Arial" w:cs="Arial"/>
          <w:sz w:val="22"/>
          <w:szCs w:val="22"/>
        </w:rPr>
        <w:t xml:space="preserve"> climate ready work we carry out and regular newsletters. We have</w:t>
      </w:r>
      <w:r>
        <w:rPr>
          <w:rFonts w:ascii="Arial" w:hAnsi="Arial" w:cs="Arial"/>
          <w:sz w:val="22"/>
          <w:szCs w:val="22"/>
        </w:rPr>
        <w:t xml:space="preserve"> also</w:t>
      </w:r>
      <w:r w:rsidR="00F104C9" w:rsidRPr="00F104C9">
        <w:rPr>
          <w:rFonts w:ascii="Arial" w:hAnsi="Arial" w:cs="Arial"/>
          <w:sz w:val="22"/>
          <w:szCs w:val="22"/>
        </w:rPr>
        <w:t xml:space="preserve"> used it for some</w:t>
      </w:r>
      <w:r>
        <w:rPr>
          <w:rFonts w:ascii="Arial" w:hAnsi="Arial" w:cs="Arial"/>
          <w:sz w:val="22"/>
          <w:szCs w:val="22"/>
        </w:rPr>
        <w:t xml:space="preserve"> of</w:t>
      </w:r>
      <w:r w:rsidR="00F104C9" w:rsidRPr="00F104C9">
        <w:rPr>
          <w:rFonts w:ascii="Arial" w:hAnsi="Arial" w:cs="Arial"/>
          <w:sz w:val="22"/>
          <w:szCs w:val="22"/>
        </w:rPr>
        <w:t xml:space="preserve"> o</w:t>
      </w:r>
      <w:r>
        <w:rPr>
          <w:rFonts w:ascii="Arial" w:hAnsi="Arial" w:cs="Arial"/>
          <w:sz w:val="22"/>
          <w:szCs w:val="22"/>
        </w:rPr>
        <w:t>ur adhoc campaigns such as r</w:t>
      </w:r>
      <w:r w:rsidR="00F104C9" w:rsidRPr="00F104C9">
        <w:rPr>
          <w:rFonts w:ascii="Arial" w:hAnsi="Arial" w:cs="Arial"/>
          <w:sz w:val="22"/>
          <w:szCs w:val="22"/>
        </w:rPr>
        <w:t>iver basin man</w:t>
      </w:r>
      <w:r>
        <w:rPr>
          <w:rFonts w:ascii="Arial" w:hAnsi="Arial" w:cs="Arial"/>
          <w:sz w:val="22"/>
          <w:szCs w:val="22"/>
        </w:rPr>
        <w:t>agement plans consultations or w</w:t>
      </w:r>
      <w:r w:rsidR="00F104C9" w:rsidRPr="00F104C9">
        <w:rPr>
          <w:rFonts w:ascii="Arial" w:hAnsi="Arial" w:cs="Arial"/>
          <w:sz w:val="22"/>
          <w:szCs w:val="22"/>
        </w:rPr>
        <w:t>aste carrier sign ups.</w:t>
      </w:r>
    </w:p>
    <w:p w:rsidR="00F104C9" w:rsidRPr="00F104C9" w:rsidRDefault="00F104C9" w:rsidP="00F104C9">
      <w:pPr>
        <w:rPr>
          <w:rFonts w:ascii="Arial" w:hAnsi="Arial" w:cs="Arial"/>
          <w:sz w:val="22"/>
          <w:szCs w:val="22"/>
        </w:rPr>
      </w:pPr>
    </w:p>
    <w:p w:rsidR="00F104C9" w:rsidRPr="00F104C9" w:rsidRDefault="00F20552" w:rsidP="00F104C9">
      <w:pPr>
        <w:rPr>
          <w:rFonts w:ascii="Arial" w:hAnsi="Arial" w:cs="Arial"/>
          <w:sz w:val="22"/>
          <w:szCs w:val="22"/>
        </w:rPr>
      </w:pPr>
      <w:r>
        <w:rPr>
          <w:rFonts w:ascii="Arial" w:hAnsi="Arial" w:cs="Arial"/>
          <w:sz w:val="22"/>
          <w:szCs w:val="22"/>
        </w:rPr>
        <w:t>The intention is to further promote email marketing</w:t>
      </w:r>
      <w:r w:rsidR="00F104C9" w:rsidRPr="00F104C9">
        <w:rPr>
          <w:rFonts w:ascii="Arial" w:hAnsi="Arial" w:cs="Arial"/>
          <w:sz w:val="22"/>
          <w:szCs w:val="22"/>
        </w:rPr>
        <w:t xml:space="preserve"> across the</w:t>
      </w:r>
      <w:r>
        <w:rPr>
          <w:rFonts w:ascii="Arial" w:hAnsi="Arial" w:cs="Arial"/>
          <w:sz w:val="22"/>
          <w:szCs w:val="22"/>
        </w:rPr>
        <w:t xml:space="preserve"> Agency</w:t>
      </w:r>
      <w:r w:rsidR="00F104C9" w:rsidRPr="00F104C9">
        <w:rPr>
          <w:rFonts w:ascii="Arial" w:hAnsi="Arial" w:cs="Arial"/>
          <w:sz w:val="22"/>
          <w:szCs w:val="22"/>
        </w:rPr>
        <w:t xml:space="preserve"> to encourage greater use of a digital solution which is inline with our Digital by default directive.</w:t>
      </w:r>
    </w:p>
    <w:p w:rsidR="008A497D" w:rsidRDefault="008A497D" w:rsidP="008A497D">
      <w:pPr>
        <w:rPr>
          <w:rFonts w:ascii="Arial" w:hAnsi="Arial" w:cs="Arial"/>
          <w:b/>
          <w:sz w:val="22"/>
          <w:szCs w:val="22"/>
        </w:rPr>
      </w:pPr>
    </w:p>
    <w:p w:rsidR="008A497D" w:rsidRPr="00732EE3" w:rsidRDefault="00F104C9"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ab/>
        <w:t>Objective</w:t>
      </w:r>
    </w:p>
    <w:p w:rsidR="00F104C9" w:rsidRDefault="00F104C9" w:rsidP="008A497D">
      <w:pPr>
        <w:ind w:left="1440"/>
        <w:rPr>
          <w:rFonts w:ascii="Arial" w:hAnsi="Arial" w:cs="Arial"/>
          <w:sz w:val="22"/>
          <w:szCs w:val="22"/>
        </w:rPr>
      </w:pPr>
    </w:p>
    <w:p w:rsidR="00F104C9" w:rsidRPr="00F104C9" w:rsidRDefault="00F104C9" w:rsidP="00F104C9">
      <w:pPr>
        <w:rPr>
          <w:rFonts w:ascii="Arial" w:hAnsi="Arial" w:cs="Arial"/>
          <w:sz w:val="22"/>
          <w:szCs w:val="22"/>
        </w:rPr>
      </w:pPr>
      <w:r w:rsidRPr="00F104C9">
        <w:rPr>
          <w:rFonts w:ascii="Arial" w:hAnsi="Arial" w:cs="Arial"/>
          <w:sz w:val="22"/>
          <w:szCs w:val="22"/>
        </w:rPr>
        <w:t>We require a secure</w:t>
      </w:r>
      <w:r w:rsidR="00F20552">
        <w:rPr>
          <w:rFonts w:ascii="Arial" w:hAnsi="Arial" w:cs="Arial"/>
          <w:sz w:val="22"/>
          <w:szCs w:val="22"/>
        </w:rPr>
        <w:t>,</w:t>
      </w:r>
      <w:r w:rsidRPr="00F104C9">
        <w:rPr>
          <w:rFonts w:ascii="Arial" w:hAnsi="Arial" w:cs="Arial"/>
          <w:sz w:val="22"/>
          <w:szCs w:val="22"/>
        </w:rPr>
        <w:t xml:space="preserve"> online bulk email and newsletter service for Environment Agency staff to use to send emails to select customer groups.</w:t>
      </w:r>
    </w:p>
    <w:p w:rsidR="00F104C9" w:rsidRDefault="00F104C9" w:rsidP="008A497D">
      <w:pPr>
        <w:ind w:left="1440"/>
        <w:rPr>
          <w:rFonts w:ascii="Arial" w:hAnsi="Arial" w:cs="Arial"/>
          <w:sz w:val="22"/>
          <w:szCs w:val="22"/>
        </w:rPr>
      </w:pPr>
    </w:p>
    <w:p w:rsidR="008A497D" w:rsidRDefault="00F104C9" w:rsidP="00CA0694">
      <w:pPr>
        <w:numPr>
          <w:ilvl w:val="0"/>
          <w:numId w:val="10"/>
        </w:numPr>
        <w:ind w:hanging="1080"/>
        <w:rPr>
          <w:rFonts w:ascii="Arial" w:hAnsi="Arial" w:cs="Arial"/>
          <w:b/>
          <w:sz w:val="22"/>
          <w:szCs w:val="22"/>
        </w:rPr>
      </w:pPr>
      <w:r>
        <w:rPr>
          <w:rFonts w:ascii="Arial" w:hAnsi="Arial" w:cs="Arial"/>
          <w:b/>
          <w:sz w:val="22"/>
          <w:szCs w:val="22"/>
        </w:rPr>
        <w:t>Email Volumes</w:t>
      </w:r>
    </w:p>
    <w:p w:rsidR="00F104C9" w:rsidRDefault="00F104C9" w:rsidP="00F104C9">
      <w:pPr>
        <w:rPr>
          <w:rFonts w:ascii="Arial" w:hAnsi="Arial" w:cs="Arial"/>
          <w:color w:val="FF0000"/>
          <w:sz w:val="22"/>
          <w:szCs w:val="22"/>
        </w:rPr>
      </w:pPr>
    </w:p>
    <w:p w:rsidR="00F104C9" w:rsidRPr="00F104C9" w:rsidRDefault="00F104C9" w:rsidP="00F104C9">
      <w:pPr>
        <w:rPr>
          <w:rFonts w:ascii="Arial" w:hAnsi="Arial" w:cs="Arial"/>
          <w:sz w:val="22"/>
          <w:szCs w:val="22"/>
        </w:rPr>
      </w:pPr>
      <w:r w:rsidRPr="00F104C9">
        <w:rPr>
          <w:rFonts w:ascii="Arial" w:hAnsi="Arial" w:cs="Arial"/>
          <w:sz w:val="22"/>
          <w:szCs w:val="22"/>
        </w:rPr>
        <w:t>The below figures represent the volume of</w:t>
      </w:r>
      <w:r w:rsidR="00F20552">
        <w:rPr>
          <w:rFonts w:ascii="Arial" w:hAnsi="Arial" w:cs="Arial"/>
          <w:sz w:val="22"/>
          <w:szCs w:val="22"/>
        </w:rPr>
        <w:t xml:space="preserve"> marketing</w:t>
      </w:r>
      <w:r w:rsidRPr="00F104C9">
        <w:rPr>
          <w:rFonts w:ascii="Arial" w:hAnsi="Arial" w:cs="Arial"/>
          <w:sz w:val="22"/>
          <w:szCs w:val="22"/>
        </w:rPr>
        <w:t xml:space="preserve"> emails that we sent in 2013 / 2014:</w:t>
      </w:r>
    </w:p>
    <w:p w:rsidR="00F104C9" w:rsidRDefault="00F104C9" w:rsidP="008A497D">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322C9D" w:rsidRPr="003F1012" w:rsidTr="00F20552">
        <w:tc>
          <w:tcPr>
            <w:tcW w:w="4785" w:type="dxa"/>
            <w:gridSpan w:val="3"/>
            <w:tcBorders>
              <w:top w:val="single" w:sz="2" w:space="0" w:color="auto"/>
              <w:left w:val="single" w:sz="2" w:space="0" w:color="auto"/>
              <w:bottom w:val="single" w:sz="2" w:space="0" w:color="auto"/>
              <w:right w:val="single" w:sz="1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2013</w:t>
            </w:r>
          </w:p>
        </w:tc>
        <w:tc>
          <w:tcPr>
            <w:tcW w:w="4786" w:type="dxa"/>
            <w:gridSpan w:val="3"/>
            <w:tcBorders>
              <w:top w:val="single" w:sz="2" w:space="0" w:color="auto"/>
              <w:left w:val="single" w:sz="12" w:space="0" w:color="auto"/>
              <w:bottom w:val="single" w:sz="2" w:space="0" w:color="auto"/>
              <w:right w:val="single" w:sz="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2014</w:t>
            </w:r>
          </w:p>
        </w:tc>
      </w:tr>
      <w:tr w:rsidR="00322C9D" w:rsidRPr="003F1012" w:rsidTr="00F20552">
        <w:tc>
          <w:tcPr>
            <w:tcW w:w="1595" w:type="dxa"/>
            <w:tcBorders>
              <w:top w:val="single" w:sz="2" w:space="0" w:color="auto"/>
              <w:left w:val="single" w:sz="1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Month</w:t>
            </w:r>
          </w:p>
        </w:tc>
        <w:tc>
          <w:tcPr>
            <w:tcW w:w="1595" w:type="dxa"/>
            <w:tcBorders>
              <w:top w:val="single" w:sz="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Email Volume</w:t>
            </w:r>
          </w:p>
        </w:tc>
        <w:tc>
          <w:tcPr>
            <w:tcW w:w="1595" w:type="dxa"/>
            <w:tcBorders>
              <w:top w:val="single" w:sz="2" w:space="0" w:color="auto"/>
              <w:right w:val="single" w:sz="1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Campaign Volume</w:t>
            </w:r>
          </w:p>
        </w:tc>
        <w:tc>
          <w:tcPr>
            <w:tcW w:w="1595" w:type="dxa"/>
            <w:tcBorders>
              <w:top w:val="single" w:sz="2" w:space="0" w:color="auto"/>
              <w:left w:val="single" w:sz="1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Month</w:t>
            </w:r>
          </w:p>
        </w:tc>
        <w:tc>
          <w:tcPr>
            <w:tcW w:w="1595" w:type="dxa"/>
            <w:tcBorders>
              <w:top w:val="single" w:sz="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Email Volume</w:t>
            </w:r>
          </w:p>
        </w:tc>
        <w:tc>
          <w:tcPr>
            <w:tcW w:w="1596" w:type="dxa"/>
            <w:tcBorders>
              <w:top w:val="single" w:sz="2" w:space="0" w:color="auto"/>
              <w:right w:val="single" w:sz="12" w:space="0" w:color="auto"/>
            </w:tcBorders>
            <w:shd w:val="pct10" w:color="auto" w:fill="auto"/>
          </w:tcPr>
          <w:p w:rsidR="00322C9D" w:rsidRPr="003F1012" w:rsidRDefault="00322C9D" w:rsidP="00F20552">
            <w:pPr>
              <w:spacing w:before="60" w:after="60"/>
              <w:jc w:val="center"/>
              <w:rPr>
                <w:rFonts w:ascii="Arial" w:eastAsia="Calibri" w:hAnsi="Arial" w:cs="Arial"/>
                <w:b/>
                <w:sz w:val="22"/>
                <w:szCs w:val="22"/>
              </w:rPr>
            </w:pPr>
            <w:r w:rsidRPr="003F1012">
              <w:rPr>
                <w:rFonts w:ascii="Arial" w:eastAsia="Calibri" w:hAnsi="Arial" w:cs="Arial"/>
                <w:b/>
                <w:sz w:val="22"/>
                <w:szCs w:val="22"/>
              </w:rPr>
              <w:t>Campaign Volume</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January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39,963</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January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February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40,183</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February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39,836</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March</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39,599</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March</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April</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39,282</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12</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April</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2,199</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May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306,660</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16</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May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8,768</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June</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297,591</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10</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June</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July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59,056</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July</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August</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5,284</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August</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14,972</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September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641</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September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October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335</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October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290,239</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w:t>
            </w:r>
          </w:p>
        </w:tc>
      </w:tr>
      <w:tr w:rsidR="00322C9D" w:rsidRPr="003F1012" w:rsidTr="003F1012">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November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588</w:t>
            </w:r>
          </w:p>
        </w:tc>
        <w:tc>
          <w:tcPr>
            <w:tcW w:w="1595"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4</w:t>
            </w:r>
          </w:p>
        </w:tc>
        <w:tc>
          <w:tcPr>
            <w:tcW w:w="1595" w:type="dxa"/>
            <w:tcBorders>
              <w:lef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November</w:t>
            </w:r>
          </w:p>
        </w:tc>
        <w:tc>
          <w:tcPr>
            <w:tcW w:w="1595" w:type="dxa"/>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c>
          <w:tcPr>
            <w:tcW w:w="1596" w:type="dxa"/>
            <w:tcBorders>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w:t>
            </w:r>
          </w:p>
        </w:tc>
      </w:tr>
      <w:tr w:rsidR="00322C9D" w:rsidRPr="003F1012" w:rsidTr="003F1012">
        <w:tc>
          <w:tcPr>
            <w:tcW w:w="1595" w:type="dxa"/>
            <w:tcBorders>
              <w:left w:val="single" w:sz="12" w:space="0" w:color="auto"/>
              <w:bottom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December</w:t>
            </w:r>
          </w:p>
        </w:tc>
        <w:tc>
          <w:tcPr>
            <w:tcW w:w="1595" w:type="dxa"/>
            <w:tcBorders>
              <w:bottom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8,206</w:t>
            </w:r>
          </w:p>
        </w:tc>
        <w:tc>
          <w:tcPr>
            <w:tcW w:w="1595" w:type="dxa"/>
            <w:tcBorders>
              <w:bottom w:val="single" w:sz="12" w:space="0" w:color="auto"/>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1</w:t>
            </w:r>
          </w:p>
        </w:tc>
        <w:tc>
          <w:tcPr>
            <w:tcW w:w="1595" w:type="dxa"/>
            <w:tcBorders>
              <w:left w:val="single" w:sz="12" w:space="0" w:color="auto"/>
              <w:bottom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December</w:t>
            </w:r>
          </w:p>
        </w:tc>
        <w:tc>
          <w:tcPr>
            <w:tcW w:w="1595" w:type="dxa"/>
            <w:tcBorders>
              <w:bottom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3,920</w:t>
            </w:r>
          </w:p>
        </w:tc>
        <w:tc>
          <w:tcPr>
            <w:tcW w:w="1596" w:type="dxa"/>
            <w:tcBorders>
              <w:bottom w:val="single" w:sz="12" w:space="0" w:color="auto"/>
              <w:right w:val="single" w:sz="12" w:space="0" w:color="auto"/>
            </w:tcBorders>
          </w:tcPr>
          <w:p w:rsidR="00322C9D" w:rsidRPr="003F1012" w:rsidRDefault="00322C9D" w:rsidP="00F20552">
            <w:pPr>
              <w:spacing w:before="60" w:after="60"/>
              <w:jc w:val="center"/>
              <w:rPr>
                <w:rFonts w:ascii="Arial" w:eastAsia="Calibri" w:hAnsi="Arial" w:cs="Arial"/>
                <w:sz w:val="22"/>
                <w:szCs w:val="22"/>
              </w:rPr>
            </w:pPr>
            <w:r w:rsidRPr="003F1012">
              <w:rPr>
                <w:rFonts w:ascii="Arial" w:eastAsia="Calibri" w:hAnsi="Arial" w:cs="Arial"/>
                <w:sz w:val="22"/>
                <w:szCs w:val="22"/>
              </w:rPr>
              <w:t>2</w:t>
            </w:r>
          </w:p>
        </w:tc>
      </w:tr>
    </w:tbl>
    <w:p w:rsidR="00F104C9" w:rsidRDefault="00F104C9" w:rsidP="008A497D">
      <w:pPr>
        <w:rPr>
          <w:rFonts w:ascii="Arial" w:hAnsi="Arial" w:cs="Arial"/>
          <w:color w:val="FF0000"/>
          <w:sz w:val="22"/>
          <w:szCs w:val="22"/>
        </w:rPr>
      </w:pPr>
    </w:p>
    <w:p w:rsidR="00322C9D" w:rsidRPr="00322C9D" w:rsidRDefault="00322C9D" w:rsidP="00322C9D">
      <w:pPr>
        <w:rPr>
          <w:rFonts w:ascii="Arial" w:hAnsi="Arial" w:cs="Arial"/>
          <w:sz w:val="22"/>
          <w:szCs w:val="22"/>
        </w:rPr>
      </w:pPr>
      <w:r w:rsidRPr="00322C9D">
        <w:rPr>
          <w:rFonts w:ascii="Arial" w:hAnsi="Arial" w:cs="Arial"/>
          <w:sz w:val="22"/>
          <w:szCs w:val="22"/>
        </w:rPr>
        <w:t xml:space="preserve">Please note that there are no guaranteed volumes of work under this contract. </w:t>
      </w:r>
    </w:p>
    <w:p w:rsidR="00322C9D" w:rsidRDefault="00322C9D" w:rsidP="008A497D">
      <w:pPr>
        <w:rPr>
          <w:rFonts w:ascii="Arial" w:hAnsi="Arial" w:cs="Arial"/>
          <w:color w:val="FF0000"/>
          <w:sz w:val="22"/>
          <w:szCs w:val="22"/>
        </w:rPr>
      </w:pPr>
    </w:p>
    <w:p w:rsidR="008A497D" w:rsidRPr="00732EE3" w:rsidRDefault="00322C9D"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Requirements</w:t>
      </w:r>
    </w:p>
    <w:p w:rsidR="008A497D" w:rsidRPr="00732EE3" w:rsidRDefault="008A497D" w:rsidP="008A497D">
      <w:pPr>
        <w:rPr>
          <w:rFonts w:ascii="Arial" w:hAnsi="Arial" w:cs="Arial"/>
          <w:sz w:val="22"/>
          <w:szCs w:val="22"/>
        </w:rPr>
      </w:pPr>
    </w:p>
    <w:p w:rsidR="000C3327" w:rsidRPr="000C3327" w:rsidRDefault="000C3327" w:rsidP="000C3327">
      <w:pPr>
        <w:rPr>
          <w:rFonts w:ascii="Arial" w:hAnsi="Arial" w:cs="Arial"/>
          <w:sz w:val="22"/>
          <w:szCs w:val="22"/>
        </w:rPr>
      </w:pPr>
      <w:r>
        <w:rPr>
          <w:rFonts w:ascii="Arial" w:hAnsi="Arial" w:cs="Arial"/>
          <w:sz w:val="22"/>
          <w:szCs w:val="22"/>
        </w:rPr>
        <w:t>We require a licence</w:t>
      </w:r>
      <w:r w:rsidRPr="000C3327">
        <w:rPr>
          <w:rFonts w:ascii="Arial" w:hAnsi="Arial" w:cs="Arial"/>
          <w:sz w:val="22"/>
          <w:szCs w:val="22"/>
        </w:rPr>
        <w:t xml:space="preserve"> for an online, externally hosted system/interface that meets the following requirements:</w:t>
      </w:r>
    </w:p>
    <w:p w:rsidR="000C3327" w:rsidRPr="000C3327" w:rsidRDefault="000C3327" w:rsidP="000C3327">
      <w:pPr>
        <w:rPr>
          <w:rFonts w:ascii="Arial" w:hAnsi="Arial" w:cs="Arial"/>
          <w:sz w:val="22"/>
          <w:szCs w:val="22"/>
        </w:rPr>
      </w:pPr>
    </w:p>
    <w:p w:rsidR="000C3327" w:rsidRPr="000C3327" w:rsidRDefault="000C3327" w:rsidP="000C3327">
      <w:pPr>
        <w:pStyle w:val="Bulletroundblack"/>
        <w:rPr>
          <w:rFonts w:cs="Arial"/>
        </w:rPr>
      </w:pPr>
      <w:r w:rsidRPr="000C3327">
        <w:rPr>
          <w:rFonts w:cs="Arial"/>
        </w:rPr>
        <w:t xml:space="preserve">Accessible via a web-based portal. </w:t>
      </w:r>
    </w:p>
    <w:p w:rsidR="000C3327" w:rsidRPr="000C3327" w:rsidRDefault="000C3327" w:rsidP="000C3327">
      <w:pPr>
        <w:pStyle w:val="Bulletroundblack"/>
        <w:rPr>
          <w:rFonts w:cs="Arial"/>
        </w:rPr>
      </w:pPr>
      <w:r w:rsidRPr="000C3327">
        <w:rPr>
          <w:rFonts w:cs="Arial"/>
        </w:rPr>
        <w:t xml:space="preserve">The system is available 24 hours a day, seven days a week. </w:t>
      </w:r>
    </w:p>
    <w:p w:rsidR="000C3327" w:rsidRPr="000C3327" w:rsidRDefault="000C3327" w:rsidP="000C3327">
      <w:pPr>
        <w:pStyle w:val="Bulletroundblack"/>
        <w:rPr>
          <w:rFonts w:cs="Arial"/>
        </w:rPr>
      </w:pPr>
      <w:r w:rsidRPr="000C3327">
        <w:rPr>
          <w:rFonts w:cs="Arial"/>
        </w:rPr>
        <w:t xml:space="preserve">It must allow multiple users to log in and use the system at the same time. </w:t>
      </w:r>
    </w:p>
    <w:p w:rsidR="000C3327" w:rsidRPr="000C3327" w:rsidRDefault="000C3327" w:rsidP="000C3327">
      <w:pPr>
        <w:pStyle w:val="Bulletroundblack"/>
        <w:rPr>
          <w:rFonts w:cs="Arial"/>
        </w:rPr>
      </w:pPr>
      <w:r w:rsidRPr="000C3327">
        <w:rPr>
          <w:rFonts w:cs="Arial"/>
        </w:rPr>
        <w:t>Must work with Internet Explorer 8 and Windows 7, as a minimum</w:t>
      </w:r>
    </w:p>
    <w:p w:rsidR="000C3327" w:rsidRPr="000C3327" w:rsidRDefault="000C3327" w:rsidP="000C3327">
      <w:pPr>
        <w:pStyle w:val="Bulletroundblack"/>
        <w:rPr>
          <w:rFonts w:cs="Arial"/>
        </w:rPr>
      </w:pPr>
      <w:r w:rsidRPr="000C3327">
        <w:rPr>
          <w:rFonts w:cs="Arial"/>
        </w:rPr>
        <w:t>We need to be able to import/upload our existing mailing lists and data in a variety of formats (Microsoft Excel, Word, Access and Common Separated Value (CSV) files) straight into the application</w:t>
      </w:r>
    </w:p>
    <w:p w:rsidR="000C3327" w:rsidRPr="000C3327" w:rsidRDefault="000C3327" w:rsidP="000C3327">
      <w:pPr>
        <w:pStyle w:val="Bulletroundblack"/>
        <w:rPr>
          <w:rFonts w:cs="Arial"/>
        </w:rPr>
      </w:pPr>
      <w:r w:rsidRPr="000C3327">
        <w:rPr>
          <w:rFonts w:cs="Arial"/>
        </w:rPr>
        <w:t>The system needs to be able to export mailing lists in CSV formats, which are compatible with our systems</w:t>
      </w:r>
    </w:p>
    <w:p w:rsidR="000C3327" w:rsidRPr="000C3327" w:rsidRDefault="000C3327" w:rsidP="000C3327">
      <w:pPr>
        <w:pStyle w:val="Bulletroundblack"/>
        <w:rPr>
          <w:rFonts w:cs="Arial"/>
        </w:rPr>
      </w:pPr>
      <w:r w:rsidRPr="000C3327">
        <w:rPr>
          <w:rFonts w:cs="Arial"/>
        </w:rPr>
        <w:t>The system needs to be able to remove the duplicate records, hard bounces and soft bounces etc and provide a downloadable spreadsheet of the email address it has removed.</w:t>
      </w:r>
    </w:p>
    <w:p w:rsidR="000C3327" w:rsidRPr="000C3327" w:rsidRDefault="000C3327" w:rsidP="000C3327">
      <w:pPr>
        <w:pStyle w:val="Bulletroundblack"/>
        <w:rPr>
          <w:rFonts w:cs="Arial"/>
        </w:rPr>
      </w:pPr>
      <w:r w:rsidRPr="000C3327">
        <w:rPr>
          <w:rFonts w:cs="Arial"/>
        </w:rPr>
        <w:t xml:space="preserve">The system will need to have functionality to allow the email recipients to subscribe and unsubscribe to our messages and newsletters. </w:t>
      </w:r>
    </w:p>
    <w:p w:rsidR="000C3327" w:rsidRPr="000C3327" w:rsidRDefault="000C3327" w:rsidP="000C3327">
      <w:pPr>
        <w:pStyle w:val="Bulletroundblack"/>
        <w:rPr>
          <w:rFonts w:cs="Arial"/>
        </w:rPr>
      </w:pPr>
      <w:r w:rsidRPr="000C3327">
        <w:rPr>
          <w:rFonts w:cs="Arial"/>
        </w:rPr>
        <w:t>We will need to have multiple send email options, i.e. bulk or split or by segment</w:t>
      </w:r>
    </w:p>
    <w:p w:rsidR="000C3327" w:rsidRPr="000C3327" w:rsidRDefault="000C3327" w:rsidP="000C3327">
      <w:pPr>
        <w:pStyle w:val="Bulletroundblack"/>
        <w:rPr>
          <w:rFonts w:cs="Arial"/>
        </w:rPr>
      </w:pPr>
      <w:r w:rsidRPr="000C3327">
        <w:rPr>
          <w:rFonts w:cs="Arial"/>
        </w:rPr>
        <w:t>We will need to be able to create a suite of generic templates of our Brand and corporate identity for our users use</w:t>
      </w:r>
    </w:p>
    <w:p w:rsidR="000C3327" w:rsidRPr="000C3327" w:rsidRDefault="000C3327" w:rsidP="000C3327">
      <w:pPr>
        <w:pStyle w:val="Bulletroundblack"/>
        <w:rPr>
          <w:rFonts w:cs="Arial"/>
        </w:rPr>
      </w:pPr>
      <w:r w:rsidRPr="000C3327">
        <w:rPr>
          <w:rFonts w:cs="Arial"/>
        </w:rPr>
        <w:t>We will need to be able to create additional templates to match the look and feel of our campaigns.</w:t>
      </w:r>
    </w:p>
    <w:p w:rsidR="000C3327" w:rsidRPr="000C3327" w:rsidRDefault="000C3327" w:rsidP="000C3327">
      <w:pPr>
        <w:pStyle w:val="Bulletroundblack"/>
        <w:rPr>
          <w:rFonts w:cs="Arial"/>
        </w:rPr>
      </w:pPr>
      <w:r w:rsidRPr="000C3327">
        <w:rPr>
          <w:rFonts w:cs="Arial"/>
        </w:rPr>
        <w:t>Never include your own branding on any work commissioned by the Environment Agency</w:t>
      </w:r>
    </w:p>
    <w:p w:rsidR="000C3327" w:rsidRPr="000C3327" w:rsidRDefault="000C3327" w:rsidP="000C3327">
      <w:pPr>
        <w:pStyle w:val="Bulletroundblack"/>
        <w:rPr>
          <w:rFonts w:cs="Arial"/>
        </w:rPr>
      </w:pPr>
      <w:r w:rsidRPr="000C3327">
        <w:rPr>
          <w:rFonts w:cs="Arial"/>
        </w:rPr>
        <w:t>We will need an online dashboard or report for users and administrator to access to evaluate success of campaigns, on either their own activities or overall usage by user, project, month, volume, emails, including information on number of emails sent, delivered, opened, subscribers, and unsubscribers, links clicked etc</w:t>
      </w:r>
    </w:p>
    <w:p w:rsidR="000C3327" w:rsidRPr="000C3327" w:rsidRDefault="000C3327" w:rsidP="000C3327">
      <w:pPr>
        <w:pStyle w:val="Bulletroundblack"/>
        <w:rPr>
          <w:rFonts w:cs="Arial"/>
        </w:rPr>
      </w:pPr>
      <w:r w:rsidRPr="000C3327">
        <w:rPr>
          <w:rFonts w:cs="Arial"/>
        </w:rPr>
        <w:t xml:space="preserve">We will need provision of an Administrator panel to enable them to set up, deactivate, reactivate and remove users etc </w:t>
      </w:r>
    </w:p>
    <w:p w:rsidR="000C3327" w:rsidRPr="000C3327" w:rsidRDefault="000C3327" w:rsidP="000C3327">
      <w:pPr>
        <w:pStyle w:val="Bulletroundblack"/>
        <w:rPr>
          <w:rFonts w:cs="Arial"/>
        </w:rPr>
      </w:pPr>
      <w:r w:rsidRPr="000C3327">
        <w:rPr>
          <w:rFonts w:cs="Arial"/>
        </w:rPr>
        <w:t xml:space="preserve">We will need a password management system to allow us to set up and reset passwords. Users need the facility to reset forgotten passwords.  </w:t>
      </w:r>
    </w:p>
    <w:p w:rsidR="000C3327" w:rsidRPr="000C3327" w:rsidRDefault="000C3327" w:rsidP="000C3327">
      <w:pPr>
        <w:pStyle w:val="Bulletroundblack"/>
        <w:rPr>
          <w:rFonts w:cs="Arial"/>
        </w:rPr>
      </w:pPr>
      <w:r w:rsidRPr="000C3327">
        <w:rPr>
          <w:rFonts w:cs="Arial"/>
        </w:rPr>
        <w:t>We will need you to provide a</w:t>
      </w:r>
      <w:r w:rsidR="006C2B5C">
        <w:rPr>
          <w:rFonts w:cs="Arial"/>
        </w:rPr>
        <w:t xml:space="preserve"> free</w:t>
      </w:r>
      <w:r w:rsidRPr="000C3327">
        <w:rPr>
          <w:rFonts w:cs="Arial"/>
        </w:rPr>
        <w:t xml:space="preserve"> online demonstration to the administrator on how to manage the users in the system</w:t>
      </w:r>
    </w:p>
    <w:p w:rsidR="000C3327" w:rsidRPr="000C3327" w:rsidRDefault="000C3327" w:rsidP="000C3327">
      <w:pPr>
        <w:pStyle w:val="Bulletroundblack"/>
        <w:rPr>
          <w:rFonts w:cs="Arial"/>
        </w:rPr>
      </w:pPr>
      <w:r w:rsidRPr="000C3327">
        <w:rPr>
          <w:rFonts w:cs="Arial"/>
        </w:rPr>
        <w:t>We will need you to provide</w:t>
      </w:r>
      <w:r w:rsidR="006C2B5C">
        <w:rPr>
          <w:rFonts w:cs="Arial"/>
        </w:rPr>
        <w:t xml:space="preserve"> free</w:t>
      </w:r>
      <w:r w:rsidRPr="000C3327">
        <w:rPr>
          <w:rFonts w:cs="Arial"/>
        </w:rPr>
        <w:t xml:space="preserve"> initial online training upon commencement of this contract (for example, online tutorials, webinars, online how to guides) to enable users to self serve</w:t>
      </w:r>
    </w:p>
    <w:p w:rsidR="000C3327" w:rsidRPr="000C3327" w:rsidRDefault="000C3327" w:rsidP="000C3327">
      <w:pPr>
        <w:pStyle w:val="Bulletroundblack"/>
        <w:rPr>
          <w:rFonts w:cs="Arial"/>
        </w:rPr>
      </w:pPr>
      <w:r w:rsidRPr="000C3327">
        <w:rPr>
          <w:rFonts w:cs="Arial"/>
        </w:rPr>
        <w:t>We will need access to IT support / help desk to resolve any technical issues that:</w:t>
      </w:r>
    </w:p>
    <w:p w:rsidR="000C3327" w:rsidRPr="000C3327" w:rsidRDefault="000C3327" w:rsidP="00CA0694">
      <w:pPr>
        <w:pStyle w:val="Bulletroundblack"/>
        <w:numPr>
          <w:ilvl w:val="1"/>
          <w:numId w:val="15"/>
        </w:numPr>
        <w:rPr>
          <w:rFonts w:cs="Arial"/>
        </w:rPr>
      </w:pPr>
      <w:r w:rsidRPr="000C3327">
        <w:rPr>
          <w:rFonts w:cs="Arial"/>
        </w:rPr>
        <w:t xml:space="preserve">Is available between </w:t>
      </w:r>
      <w:r w:rsidR="00AF3892">
        <w:rPr>
          <w:rFonts w:cs="Arial"/>
        </w:rPr>
        <w:t>normal office hours</w:t>
      </w:r>
    </w:p>
    <w:p w:rsidR="000C3327" w:rsidRPr="000C3327" w:rsidRDefault="000C3327" w:rsidP="00CA0694">
      <w:pPr>
        <w:pStyle w:val="Bulletroundblack"/>
        <w:numPr>
          <w:ilvl w:val="1"/>
          <w:numId w:val="15"/>
        </w:numPr>
        <w:rPr>
          <w:rFonts w:cs="Arial"/>
        </w:rPr>
      </w:pPr>
      <w:r w:rsidRPr="000C3327">
        <w:rPr>
          <w:rFonts w:cs="Arial"/>
        </w:rPr>
        <w:t>Provides timescales for the resolution of problems</w:t>
      </w:r>
    </w:p>
    <w:p w:rsidR="000C3327" w:rsidRPr="000C3327" w:rsidRDefault="000C3327" w:rsidP="00CA0694">
      <w:pPr>
        <w:pStyle w:val="Bulletroundblack"/>
        <w:numPr>
          <w:ilvl w:val="1"/>
          <w:numId w:val="15"/>
        </w:numPr>
        <w:rPr>
          <w:rFonts w:cs="Arial"/>
        </w:rPr>
      </w:pPr>
      <w:r w:rsidRPr="000C3327">
        <w:rPr>
          <w:rFonts w:cs="Arial"/>
        </w:rPr>
        <w:t>Provides a tracking service for all queries and problems</w:t>
      </w:r>
    </w:p>
    <w:p w:rsidR="000C3327" w:rsidRPr="000C3327" w:rsidRDefault="000C3327" w:rsidP="00CA0694">
      <w:pPr>
        <w:pStyle w:val="Bulletroundblack"/>
        <w:numPr>
          <w:ilvl w:val="1"/>
          <w:numId w:val="15"/>
        </w:numPr>
        <w:rPr>
          <w:rFonts w:cs="Arial"/>
        </w:rPr>
      </w:pPr>
      <w:r w:rsidRPr="000C3327">
        <w:rPr>
          <w:rFonts w:cs="Arial"/>
        </w:rPr>
        <w:t xml:space="preserve">Has an apparent escalation system to enable our Contract Manager to follow up problems that remain unresolved. </w:t>
      </w:r>
    </w:p>
    <w:p w:rsidR="000C3327" w:rsidRPr="000C3327" w:rsidRDefault="000C3327" w:rsidP="000C3327">
      <w:pPr>
        <w:pStyle w:val="Bulletroundblack"/>
        <w:rPr>
          <w:rFonts w:cs="Arial"/>
        </w:rPr>
      </w:pPr>
      <w:r w:rsidRPr="000C3327">
        <w:rPr>
          <w:rFonts w:cs="Arial"/>
        </w:rPr>
        <w:t xml:space="preserve">The system must have communication measures in place to notify users of any system maintenance, downtime etc. </w:t>
      </w:r>
    </w:p>
    <w:p w:rsidR="000C3327" w:rsidRPr="000C3327" w:rsidRDefault="000C3327" w:rsidP="000C3327">
      <w:pPr>
        <w:pStyle w:val="Bulletroundblack"/>
        <w:rPr>
          <w:rFonts w:cs="Arial"/>
        </w:rPr>
      </w:pPr>
      <w:r w:rsidRPr="000C3327">
        <w:rPr>
          <w:rFonts w:cs="Arial"/>
        </w:rPr>
        <w:t>We will need the system to be able to manage any responses it gets and forward them on to a pre-defined email address for answering.</w:t>
      </w:r>
    </w:p>
    <w:p w:rsidR="000C3327" w:rsidRPr="000C3327" w:rsidRDefault="000C3327" w:rsidP="000C3327">
      <w:pPr>
        <w:pStyle w:val="Bulletroundblack"/>
        <w:rPr>
          <w:rFonts w:cs="Arial"/>
        </w:rPr>
      </w:pPr>
      <w:r w:rsidRPr="000C3327">
        <w:rPr>
          <w:rFonts w:cs="Arial"/>
        </w:rPr>
        <w:t>We will need the ability for users to be able to send themselves test versions of their emails for checking</w:t>
      </w:r>
    </w:p>
    <w:p w:rsidR="000C3327" w:rsidRPr="000C3327" w:rsidRDefault="000C3327" w:rsidP="000C3327">
      <w:pPr>
        <w:pStyle w:val="Bulletroundblack"/>
        <w:rPr>
          <w:rFonts w:cs="Arial"/>
        </w:rPr>
      </w:pPr>
      <w:r w:rsidRPr="000C3327">
        <w:rPr>
          <w:rFonts w:cs="Arial"/>
        </w:rPr>
        <w:t xml:space="preserve">We require access to a free trial of the system, which will be assessed as part of the evaluation. In your response, please provide brief instructions and dummy log-in details (username and password, if required) allow up to four users from the Agency free access of the tool during the evaluation period.  </w:t>
      </w:r>
    </w:p>
    <w:p w:rsidR="000C3327" w:rsidRPr="000C3327" w:rsidRDefault="000C3327" w:rsidP="000C3327">
      <w:pPr>
        <w:pStyle w:val="Bulletroundblack"/>
        <w:rPr>
          <w:rFonts w:cs="Arial"/>
        </w:rPr>
      </w:pPr>
      <w:r w:rsidRPr="000C3327">
        <w:rPr>
          <w:rFonts w:cs="Arial"/>
        </w:rPr>
        <w:lastRenderedPageBreak/>
        <w:t>We would like the ability to be able to send HTML and plain text emails</w:t>
      </w:r>
    </w:p>
    <w:p w:rsidR="000C3327" w:rsidRPr="000C3327" w:rsidRDefault="000C3327" w:rsidP="000C3327">
      <w:pPr>
        <w:pStyle w:val="Bulletroundblack"/>
        <w:numPr>
          <w:ilvl w:val="0"/>
          <w:numId w:val="0"/>
        </w:numPr>
        <w:ind w:left="357"/>
        <w:rPr>
          <w:rFonts w:cs="Arial"/>
        </w:rPr>
      </w:pPr>
    </w:p>
    <w:p w:rsidR="000C3327" w:rsidRPr="00732EE3" w:rsidRDefault="000C3327"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Licence Terms and Conditions</w:t>
      </w:r>
    </w:p>
    <w:p w:rsidR="000C3327" w:rsidRDefault="000C3327" w:rsidP="000C3327">
      <w:pPr>
        <w:rPr>
          <w:rFonts w:ascii="Arial" w:hAnsi="Arial" w:cs="Arial"/>
          <w:sz w:val="22"/>
          <w:szCs w:val="22"/>
        </w:rPr>
      </w:pPr>
    </w:p>
    <w:p w:rsidR="000C3327" w:rsidRPr="000464A7" w:rsidRDefault="000C3327" w:rsidP="000C3327">
      <w:r w:rsidRPr="000C3327">
        <w:rPr>
          <w:rFonts w:ascii="Arial" w:hAnsi="Arial" w:cs="Arial"/>
          <w:sz w:val="22"/>
          <w:szCs w:val="22"/>
        </w:rPr>
        <w:t>In your response, please include a copy of your licence terms and conditions, which we will consider for suitability and fairness.</w:t>
      </w:r>
      <w:r w:rsidRPr="000464A7">
        <w:t xml:space="preserve">  </w:t>
      </w:r>
    </w:p>
    <w:p w:rsidR="008A497D" w:rsidRPr="003339A5" w:rsidRDefault="008A497D" w:rsidP="008A497D">
      <w:pPr>
        <w:rPr>
          <w:rFonts w:ascii="Arial" w:hAnsi="Arial" w:cs="Arial"/>
          <w:sz w:val="22"/>
          <w:szCs w:val="22"/>
        </w:rPr>
      </w:pPr>
    </w:p>
    <w:p w:rsidR="007830F9" w:rsidRPr="00732EE3" w:rsidRDefault="007830F9"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Example of the Proposed User Journey</w:t>
      </w:r>
    </w:p>
    <w:p w:rsidR="007830F9" w:rsidRPr="00732EE3" w:rsidRDefault="007830F9" w:rsidP="007830F9">
      <w:pPr>
        <w:rPr>
          <w:rFonts w:ascii="Arial" w:hAnsi="Arial" w:cs="Arial"/>
          <w:b/>
          <w:sz w:val="22"/>
          <w:szCs w:val="22"/>
          <w:u w:val="single"/>
        </w:rPr>
      </w:pPr>
    </w:p>
    <w:p w:rsidR="007830F9" w:rsidRDefault="007830F9" w:rsidP="007830F9">
      <w:pPr>
        <w:pStyle w:val="Bulletroundblack"/>
        <w:numPr>
          <w:ilvl w:val="0"/>
          <w:numId w:val="0"/>
        </w:numPr>
        <w:ind w:left="357" w:hanging="357"/>
      </w:pPr>
      <w:r>
        <w:t>We anticipate that the user's journey through system would be similar to the below:</w:t>
      </w:r>
    </w:p>
    <w:p w:rsidR="007830F9" w:rsidRDefault="007830F9" w:rsidP="007830F9">
      <w:pPr>
        <w:pStyle w:val="Bulletroundblack"/>
      </w:pPr>
      <w:r w:rsidRPr="000532A6">
        <w:t>We would set up some generic templates on the system</w:t>
      </w:r>
      <w:r>
        <w:t xml:space="preserve"> </w:t>
      </w:r>
      <w:r>
        <w:br/>
      </w:r>
      <w:r w:rsidRPr="000532A6">
        <w:t>(we could design them and then upload to the system or work w</w:t>
      </w:r>
      <w:r w:rsidR="006C2B5C">
        <w:t>ith you to create them – depending</w:t>
      </w:r>
      <w:r w:rsidRPr="000532A6">
        <w:t xml:space="preserve"> on the technical requirements of the system</w:t>
      </w:r>
      <w:r>
        <w:t>)</w:t>
      </w:r>
    </w:p>
    <w:p w:rsidR="007830F9" w:rsidRPr="000532A6" w:rsidRDefault="007830F9" w:rsidP="007830F9">
      <w:pPr>
        <w:pStyle w:val="Bulletroundblack"/>
      </w:pPr>
      <w:r>
        <w:t>We would set up and manage users on the system</w:t>
      </w:r>
    </w:p>
    <w:p w:rsidR="007830F9" w:rsidRDefault="007830F9" w:rsidP="007830F9">
      <w:pPr>
        <w:pStyle w:val="Bulletroundblack"/>
      </w:pPr>
      <w:r w:rsidRPr="000532A6">
        <w:t xml:space="preserve">The user would then </w:t>
      </w:r>
      <w:r>
        <w:t xml:space="preserve">login to the system to set up the job. </w:t>
      </w:r>
    </w:p>
    <w:p w:rsidR="007830F9" w:rsidRDefault="007830F9" w:rsidP="007830F9">
      <w:pPr>
        <w:pStyle w:val="Bulletroundblack"/>
      </w:pPr>
      <w:r>
        <w:t>The user will need to be able to estimate the costs or be able to get a quote prior to commissioning work in order to raise a purchase order</w:t>
      </w:r>
    </w:p>
    <w:p w:rsidR="007830F9" w:rsidRDefault="007830F9" w:rsidP="007830F9">
      <w:pPr>
        <w:pStyle w:val="Bulletroundblack"/>
      </w:pPr>
      <w:r>
        <w:t>The user would then raise an order and provide the order number.</w:t>
      </w:r>
    </w:p>
    <w:p w:rsidR="007830F9" w:rsidRPr="000532A6" w:rsidRDefault="007830F9" w:rsidP="007830F9">
      <w:pPr>
        <w:pStyle w:val="Bulletroundblack"/>
      </w:pPr>
      <w:r>
        <w:t xml:space="preserve">The user will </w:t>
      </w:r>
      <w:r w:rsidRPr="000532A6">
        <w:t>populate th</w:t>
      </w:r>
      <w:r>
        <w:t>e t</w:t>
      </w:r>
      <w:r w:rsidRPr="000532A6">
        <w:t>emplates with their copy (they would be responsible for the editing/</w:t>
      </w:r>
      <w:r>
        <w:t xml:space="preserve">amending and changing the </w:t>
      </w:r>
      <w:r w:rsidRPr="000532A6">
        <w:t>content etc)</w:t>
      </w:r>
      <w:r>
        <w:t xml:space="preserve"> when happy they would be able to send a test message before confirming/approving the final version to use.</w:t>
      </w:r>
    </w:p>
    <w:p w:rsidR="007830F9" w:rsidRPr="000532A6" w:rsidRDefault="007830F9" w:rsidP="007830F9">
      <w:pPr>
        <w:pStyle w:val="Bulletroundblack"/>
      </w:pPr>
      <w:r>
        <w:t>If required additional tem</w:t>
      </w:r>
      <w:r w:rsidRPr="000532A6">
        <w:t xml:space="preserve">plates </w:t>
      </w:r>
      <w:r>
        <w:t xml:space="preserve">for specific campaigns may need to be created in </w:t>
      </w:r>
      <w:r w:rsidRPr="000532A6">
        <w:t>the system</w:t>
      </w:r>
      <w:r>
        <w:t>. I</w:t>
      </w:r>
      <w:r w:rsidRPr="000532A6">
        <w:t xml:space="preserve"> not sure how it works technically </w:t>
      </w:r>
      <w:r>
        <w:t xml:space="preserve">- </w:t>
      </w:r>
      <w:r w:rsidRPr="000532A6">
        <w:t>we could supply the elements for this and you would create them. Either way we would need the ability to do this</w:t>
      </w:r>
      <w:r w:rsidR="006C2B5C">
        <w:t>.</w:t>
      </w:r>
    </w:p>
    <w:p w:rsidR="007830F9" w:rsidRDefault="007830F9" w:rsidP="007830F9">
      <w:pPr>
        <w:pStyle w:val="Bulletroundblack"/>
      </w:pPr>
      <w:r>
        <w:t>The user</w:t>
      </w:r>
      <w:r w:rsidRPr="000532A6">
        <w:t xml:space="preserve"> would </w:t>
      </w:r>
      <w:r>
        <w:t xml:space="preserve">upload </w:t>
      </w:r>
      <w:r w:rsidRPr="000532A6">
        <w:t xml:space="preserve">mailing lists </w:t>
      </w:r>
      <w:r>
        <w:t xml:space="preserve">or contacts that they want to send messages to. </w:t>
      </w:r>
    </w:p>
    <w:p w:rsidR="007830F9" w:rsidRDefault="007830F9" w:rsidP="007830F9">
      <w:pPr>
        <w:pStyle w:val="Bulletroundblack"/>
      </w:pPr>
      <w:r>
        <w:t>The user will be able to export the updated mailing list at any time including any update to the list as a result of user feedback such as subscribes, unsubscribes, or reported as spam</w:t>
      </w:r>
      <w:r w:rsidR="006C2B5C">
        <w:t>.</w:t>
      </w:r>
      <w:r>
        <w:t xml:space="preserve"> </w:t>
      </w:r>
    </w:p>
    <w:p w:rsidR="007830F9" w:rsidRDefault="007830F9" w:rsidP="007830F9">
      <w:pPr>
        <w:pStyle w:val="Bulletroundblack"/>
      </w:pPr>
      <w:r>
        <w:t>Once the emails have been sent, users need access to a report or dashboard that provides them with details on the success of messages.</w:t>
      </w:r>
    </w:p>
    <w:p w:rsidR="007830F9" w:rsidRPr="007830F9" w:rsidRDefault="007830F9" w:rsidP="007830F9">
      <w:pPr>
        <w:pStyle w:val="Bulletroundblack"/>
      </w:pPr>
      <w:r>
        <w:t>Once the job is complete, you will send an invoice to our central payment processing</w:t>
      </w:r>
      <w:r w:rsidR="006C2B5C">
        <w:t xml:space="preserve"> (which will include details of the job, user, purchase order number and cost).</w:t>
      </w:r>
      <w:r w:rsidR="006C2B5C" w:rsidRPr="000532A6">
        <w:t> </w:t>
      </w:r>
      <w:r w:rsidR="006C2B5C">
        <w:t xml:space="preserve">. However, should </w:t>
      </w:r>
      <w:r>
        <w:t xml:space="preserve"> the administrator and</w:t>
      </w:r>
      <w:r w:rsidR="006C2B5C">
        <w:t>/or</w:t>
      </w:r>
      <w:r>
        <w:t xml:space="preserve"> users</w:t>
      </w:r>
      <w:r w:rsidR="006C2B5C">
        <w:t xml:space="preserve"> require</w:t>
      </w:r>
      <w:r>
        <w:t xml:space="preserve">  copies of the invoices </w:t>
      </w:r>
      <w:r w:rsidR="00567E66">
        <w:t>, the contractor will be able to provide these without additional cost.</w:t>
      </w:r>
    </w:p>
    <w:p w:rsidR="007830F9" w:rsidRDefault="007830F9" w:rsidP="007830F9">
      <w:pPr>
        <w:pStyle w:val="ListParagraph"/>
        <w:ind w:left="567"/>
        <w:contextualSpacing w:val="0"/>
        <w:rPr>
          <w:rFonts w:ascii="Arial" w:hAnsi="Arial" w:cs="Arial"/>
          <w:b/>
          <w:sz w:val="22"/>
          <w:szCs w:val="22"/>
        </w:rPr>
      </w:pPr>
    </w:p>
    <w:p w:rsidR="007830F9" w:rsidRDefault="007830F9"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Corporate Security Requirements</w:t>
      </w:r>
    </w:p>
    <w:p w:rsidR="007830F9" w:rsidRPr="00CA6F3B" w:rsidRDefault="007830F9" w:rsidP="007830F9">
      <w:pPr>
        <w:pStyle w:val="ListParagraph"/>
        <w:ind w:left="567"/>
        <w:contextualSpacing w:val="0"/>
        <w:rPr>
          <w:rFonts w:ascii="Arial" w:hAnsi="Arial" w:cs="Arial"/>
          <w:b/>
          <w:sz w:val="22"/>
          <w:szCs w:val="22"/>
        </w:rPr>
      </w:pPr>
    </w:p>
    <w:p w:rsidR="00567E66" w:rsidRDefault="00567E66" w:rsidP="00567E66">
      <w:pPr>
        <w:rPr>
          <w:rFonts w:ascii="Arial" w:hAnsi="Arial" w:cs="Arial"/>
          <w:sz w:val="22"/>
          <w:szCs w:val="22"/>
        </w:rPr>
      </w:pPr>
      <w:r>
        <w:rPr>
          <w:rFonts w:ascii="Arial" w:hAnsi="Arial" w:cs="Arial"/>
          <w:sz w:val="22"/>
          <w:szCs w:val="22"/>
        </w:rPr>
        <w:t>The Environment Agency</w:t>
      </w:r>
      <w:r w:rsidRPr="00CA6F3B">
        <w:rPr>
          <w:rFonts w:ascii="Arial" w:hAnsi="Arial" w:cs="Arial"/>
          <w:sz w:val="22"/>
          <w:szCs w:val="22"/>
        </w:rPr>
        <w:t xml:space="preserve"> has an obligation to ensure all information systems co</w:t>
      </w:r>
      <w:r>
        <w:rPr>
          <w:rFonts w:ascii="Arial" w:hAnsi="Arial" w:cs="Arial"/>
          <w:sz w:val="22"/>
          <w:szCs w:val="22"/>
        </w:rPr>
        <w:t>mply with:</w:t>
      </w:r>
    </w:p>
    <w:p w:rsidR="00567E66" w:rsidRPr="00CA6F3B" w:rsidRDefault="00567E66" w:rsidP="00567E66">
      <w:pPr>
        <w:rPr>
          <w:rFonts w:ascii="Arial" w:hAnsi="Arial" w:cs="Arial"/>
          <w:sz w:val="22"/>
          <w:szCs w:val="22"/>
        </w:rPr>
      </w:pPr>
    </w:p>
    <w:p w:rsidR="00567E66" w:rsidRPr="00CA6F3B" w:rsidRDefault="00567E66" w:rsidP="00567E66">
      <w:pPr>
        <w:pStyle w:val="Bulletroundblack"/>
        <w:rPr>
          <w:rFonts w:cs="Arial"/>
        </w:rPr>
      </w:pPr>
      <w:r w:rsidRPr="00CA6F3B">
        <w:rPr>
          <w:rFonts w:cs="Arial"/>
        </w:rPr>
        <w:t>HMG Security Policy Framework in all cases</w:t>
      </w:r>
    </w:p>
    <w:p w:rsidR="00567E66" w:rsidRPr="00CA6F3B" w:rsidRDefault="00567E66" w:rsidP="00567E66">
      <w:pPr>
        <w:pStyle w:val="Bulletroundblack"/>
        <w:rPr>
          <w:rFonts w:cs="Arial"/>
        </w:rPr>
      </w:pPr>
      <w:r w:rsidRPr="00CA6F3B">
        <w:rPr>
          <w:rFonts w:cs="Arial"/>
        </w:rPr>
        <w:t>Government Digital Service Framework in cases where the system is presented as a .gov.uk web service</w:t>
      </w:r>
    </w:p>
    <w:p w:rsidR="00567E66" w:rsidRPr="00CA6F3B" w:rsidRDefault="00567E66" w:rsidP="00567E66">
      <w:pPr>
        <w:pStyle w:val="Bulletroundblack"/>
        <w:rPr>
          <w:rFonts w:cs="Arial"/>
        </w:rPr>
      </w:pPr>
      <w:r w:rsidRPr="00CA6F3B">
        <w:rPr>
          <w:rFonts w:cs="Arial"/>
        </w:rPr>
        <w:t>Applicable legislation</w:t>
      </w:r>
    </w:p>
    <w:p w:rsidR="00567E66" w:rsidRDefault="00567E66" w:rsidP="00CA6F3B">
      <w:pPr>
        <w:rPr>
          <w:rFonts w:ascii="Arial" w:hAnsi="Arial" w:cs="Arial"/>
          <w:sz w:val="22"/>
          <w:szCs w:val="22"/>
        </w:rPr>
      </w:pPr>
    </w:p>
    <w:p w:rsidR="00C12E50" w:rsidRDefault="00CA6F3B" w:rsidP="00CA6F3B">
      <w:pPr>
        <w:rPr>
          <w:rFonts w:ascii="Arial" w:hAnsi="Arial" w:cs="Arial"/>
          <w:sz w:val="22"/>
          <w:szCs w:val="22"/>
        </w:rPr>
      </w:pPr>
      <w:r w:rsidRPr="00CA6F3B">
        <w:rPr>
          <w:rFonts w:ascii="Arial" w:hAnsi="Arial" w:cs="Arial"/>
          <w:sz w:val="22"/>
          <w:szCs w:val="22"/>
        </w:rPr>
        <w:t xml:space="preserve">Environment Agency data will be uploaded to the system. This data may include personal/private email addresses. </w:t>
      </w:r>
      <w:r w:rsidR="00AF6716">
        <w:rPr>
          <w:rFonts w:ascii="Arial" w:hAnsi="Arial" w:cs="Arial"/>
          <w:sz w:val="22"/>
          <w:szCs w:val="22"/>
        </w:rPr>
        <w:t>The service will be expected to protect information up to and not contain data above</w:t>
      </w:r>
      <w:r w:rsidR="00E25EBD">
        <w:rPr>
          <w:rFonts w:ascii="Arial" w:hAnsi="Arial" w:cs="Arial"/>
          <w:sz w:val="22"/>
          <w:szCs w:val="22"/>
        </w:rPr>
        <w:t>,</w:t>
      </w:r>
      <w:r w:rsidR="00AF6716">
        <w:rPr>
          <w:rFonts w:ascii="Arial" w:hAnsi="Arial" w:cs="Arial"/>
          <w:sz w:val="22"/>
          <w:szCs w:val="22"/>
        </w:rPr>
        <w:t xml:space="preserve"> a business impact level for C</w:t>
      </w:r>
      <w:r w:rsidR="0048698F">
        <w:rPr>
          <w:rFonts w:ascii="Arial" w:hAnsi="Arial" w:cs="Arial"/>
          <w:sz w:val="22"/>
          <w:szCs w:val="22"/>
        </w:rPr>
        <w:t>onfidentiality of</w:t>
      </w:r>
      <w:r w:rsidR="00AF6716">
        <w:rPr>
          <w:rFonts w:ascii="Arial" w:hAnsi="Arial" w:cs="Arial"/>
          <w:sz w:val="22"/>
          <w:szCs w:val="22"/>
        </w:rPr>
        <w:t xml:space="preserve"> IL2. </w:t>
      </w:r>
      <w:r w:rsidR="00C12E50">
        <w:rPr>
          <w:rFonts w:ascii="Arial" w:hAnsi="Arial" w:cs="Arial"/>
          <w:sz w:val="22"/>
          <w:szCs w:val="22"/>
        </w:rPr>
        <w:t>Accordingly our corporate security requirements are below</w:t>
      </w:r>
      <w:r w:rsidR="00234ECF">
        <w:rPr>
          <w:rFonts w:ascii="Arial" w:hAnsi="Arial" w:cs="Arial"/>
          <w:sz w:val="22"/>
          <w:szCs w:val="22"/>
        </w:rPr>
        <w:t>:</w:t>
      </w:r>
    </w:p>
    <w:p w:rsidR="00C12E50" w:rsidRPr="00CA6F3B" w:rsidRDefault="00C12E50" w:rsidP="00CA6F3B">
      <w:pPr>
        <w:rPr>
          <w:rFonts w:ascii="Arial" w:hAnsi="Arial" w:cs="Arial"/>
          <w:sz w:val="22"/>
          <w:szCs w:val="22"/>
        </w:rPr>
      </w:pPr>
    </w:p>
    <w:p w:rsidR="00CA6F3B" w:rsidRPr="00CA6F3B" w:rsidRDefault="00CA6F3B" w:rsidP="00CA6F3B">
      <w:pPr>
        <w:pStyle w:val="Bulletroundblack"/>
        <w:rPr>
          <w:rFonts w:cs="Arial"/>
        </w:rPr>
      </w:pPr>
      <w:r w:rsidRPr="00CA6F3B">
        <w:rPr>
          <w:rFonts w:cs="Arial"/>
        </w:rPr>
        <w:lastRenderedPageBreak/>
        <w:t xml:space="preserve">Our data must not leave the boundaries of the European Union. Accordingly, the </w:t>
      </w:r>
      <w:r w:rsidR="00234ECF" w:rsidRPr="00CA6F3B">
        <w:rPr>
          <w:rFonts w:cs="Arial"/>
        </w:rPr>
        <w:t>contractor must</w:t>
      </w:r>
      <w:r w:rsidRPr="00CA6F3B">
        <w:rPr>
          <w:rFonts w:cs="Arial"/>
        </w:rPr>
        <w:t xml:space="preserve"> be based in a country that is a member of the European Union (this includes servers/backups, etc.), preferably in the UK. </w:t>
      </w:r>
    </w:p>
    <w:p w:rsidR="00CA6F3B" w:rsidRPr="00CA6F3B" w:rsidRDefault="00CA6F3B" w:rsidP="00CA6F3B">
      <w:pPr>
        <w:pStyle w:val="Bulletroundblack"/>
        <w:rPr>
          <w:rFonts w:cs="Arial"/>
        </w:rPr>
      </w:pPr>
      <w:r w:rsidRPr="00CA6F3B">
        <w:rPr>
          <w:rFonts w:cs="Arial"/>
        </w:rPr>
        <w:t xml:space="preserve">Preferably ISO 27001 certified. </w:t>
      </w:r>
    </w:p>
    <w:p w:rsidR="00CA6F3B" w:rsidRPr="00CA6F3B" w:rsidRDefault="00CA6F3B" w:rsidP="00CA6F3B">
      <w:pPr>
        <w:pStyle w:val="Bulletroundblack"/>
        <w:rPr>
          <w:rFonts w:cs="Arial"/>
        </w:rPr>
      </w:pPr>
      <w:r w:rsidRPr="00CA6F3B">
        <w:rPr>
          <w:rFonts w:cs="Arial"/>
        </w:rPr>
        <w:t xml:space="preserve">Architectural and logical security measures in place. </w:t>
      </w:r>
    </w:p>
    <w:p w:rsidR="00CA6F3B" w:rsidRPr="00CA6F3B" w:rsidRDefault="00CA6F3B" w:rsidP="00CA6F3B">
      <w:pPr>
        <w:pStyle w:val="Bulletroundblack"/>
        <w:rPr>
          <w:rFonts w:cs="Arial"/>
        </w:rPr>
      </w:pPr>
      <w:r w:rsidRPr="00CA6F3B">
        <w:rPr>
          <w:rFonts w:cs="Arial"/>
        </w:rPr>
        <w:t xml:space="preserve">Escalation policy in place. </w:t>
      </w:r>
    </w:p>
    <w:p w:rsidR="00CA6F3B" w:rsidRPr="00CA6F3B" w:rsidRDefault="00CA6F3B" w:rsidP="00CA6F3B">
      <w:pPr>
        <w:pStyle w:val="Bulletroundblack"/>
        <w:rPr>
          <w:rFonts w:cs="Arial"/>
        </w:rPr>
      </w:pPr>
      <w:r w:rsidRPr="00CA6F3B">
        <w:rPr>
          <w:rFonts w:cs="Arial"/>
        </w:rPr>
        <w:t xml:space="preserve">Disaster recovery and business continuity policies in place. </w:t>
      </w:r>
    </w:p>
    <w:p w:rsidR="00CA6F3B" w:rsidRPr="00CA6F3B" w:rsidRDefault="00CA6F3B" w:rsidP="00CA6F3B">
      <w:pPr>
        <w:rPr>
          <w:rFonts w:ascii="Arial" w:hAnsi="Arial" w:cs="Arial"/>
          <w:sz w:val="22"/>
          <w:szCs w:val="22"/>
        </w:rPr>
      </w:pPr>
    </w:p>
    <w:p w:rsidR="00234ECF" w:rsidRPr="00CA6F3B" w:rsidRDefault="00234ECF" w:rsidP="00234ECF">
      <w:pPr>
        <w:rPr>
          <w:rFonts w:ascii="Arial" w:hAnsi="Arial" w:cs="Arial"/>
          <w:sz w:val="22"/>
          <w:szCs w:val="22"/>
        </w:rPr>
      </w:pPr>
      <w:r w:rsidRPr="00CA6F3B">
        <w:rPr>
          <w:rFonts w:ascii="Arial" w:hAnsi="Arial" w:cs="Arial"/>
          <w:sz w:val="22"/>
          <w:szCs w:val="22"/>
        </w:rPr>
        <w:t xml:space="preserve">This system will require information assurance </w:t>
      </w:r>
      <w:r>
        <w:rPr>
          <w:rFonts w:ascii="Arial" w:hAnsi="Arial" w:cs="Arial"/>
          <w:sz w:val="22"/>
          <w:szCs w:val="22"/>
        </w:rPr>
        <w:t>a</w:t>
      </w:r>
      <w:r w:rsidRPr="00CA6F3B">
        <w:rPr>
          <w:rFonts w:ascii="Arial" w:hAnsi="Arial" w:cs="Arial"/>
          <w:sz w:val="22"/>
          <w:szCs w:val="22"/>
        </w:rPr>
        <w:t>ccreditation before go-live signoff. We require evidence at the time of contract award, that you will comply or your have acceptable plans and activities in place to become compliant with controls required by our Accreditor within an agreed timeframe. Please provide this information in your response and ensure you include details on the policies, procedures and security infrastructure your organisation has, or will have, in place to safeguard the systems you will be using to provide this service and the data held and processed. Please ensure you address the above points in you response.  In addition, if your organisation has any relevant security accreditation, please also provide information on this. Penetration testing may also be required (depending on certification and the service offered). Remediation measures must be agreed between the Accreditor and the successful supplier, within an agreed timeframe.</w:t>
      </w:r>
    </w:p>
    <w:p w:rsidR="00234ECF" w:rsidRDefault="00234ECF" w:rsidP="00234ECF">
      <w:pPr>
        <w:rPr>
          <w:rFonts w:ascii="Arial" w:hAnsi="Arial" w:cs="Arial"/>
          <w:sz w:val="22"/>
          <w:szCs w:val="22"/>
        </w:rPr>
      </w:pPr>
    </w:p>
    <w:p w:rsidR="00234ECF" w:rsidRPr="00CA6F3B" w:rsidRDefault="00234ECF" w:rsidP="00234ECF">
      <w:pPr>
        <w:rPr>
          <w:rFonts w:ascii="Arial" w:hAnsi="Arial" w:cs="Arial"/>
          <w:sz w:val="22"/>
          <w:szCs w:val="22"/>
        </w:rPr>
      </w:pPr>
      <w:r w:rsidRPr="00CA6F3B">
        <w:rPr>
          <w:rFonts w:ascii="Arial" w:hAnsi="Arial" w:cs="Arial"/>
          <w:sz w:val="22"/>
          <w:szCs w:val="22"/>
        </w:rPr>
        <w:t>The scope and nature of the architecture and controls will be expected to be compatible with  our maintenance of a PSN Code of Connection, conform to current industry best practices (as for example described in latest versions of the HMG SPF Baseline Countermeasure Set, ISO 27002, PCI DSS (if applicable), and OWASP) and meet a minimum implementation standard.</w:t>
      </w:r>
    </w:p>
    <w:p w:rsidR="00234ECF" w:rsidRPr="00CA6F3B" w:rsidRDefault="00234ECF" w:rsidP="00234ECF">
      <w:pPr>
        <w:rPr>
          <w:rFonts w:ascii="Arial" w:hAnsi="Arial" w:cs="Arial"/>
          <w:sz w:val="22"/>
          <w:szCs w:val="22"/>
        </w:rPr>
      </w:pPr>
      <w:r w:rsidRPr="00CA6F3B">
        <w:rPr>
          <w:rFonts w:ascii="Arial" w:hAnsi="Arial" w:cs="Arial"/>
          <w:sz w:val="22"/>
          <w:szCs w:val="22"/>
        </w:rPr>
        <w:t xml:space="preserve">The minimum standards, applicable legislation and acceptable exceptions or compensating controls will depend on the scope and nature of the information system. </w:t>
      </w:r>
    </w:p>
    <w:p w:rsidR="00234ECF" w:rsidRDefault="00234ECF" w:rsidP="00CA6F3B">
      <w:pPr>
        <w:rPr>
          <w:rFonts w:ascii="Arial" w:hAnsi="Arial" w:cs="Arial"/>
          <w:sz w:val="22"/>
          <w:szCs w:val="22"/>
        </w:rPr>
      </w:pPr>
    </w:p>
    <w:p w:rsidR="00234ECF" w:rsidRPr="00CA6F3B" w:rsidRDefault="00234ECF" w:rsidP="00234ECF">
      <w:pPr>
        <w:rPr>
          <w:rFonts w:ascii="Arial" w:hAnsi="Arial" w:cs="Arial"/>
          <w:sz w:val="22"/>
          <w:szCs w:val="22"/>
        </w:rPr>
      </w:pPr>
      <w:r w:rsidRPr="00CA6F3B">
        <w:rPr>
          <w:rFonts w:ascii="Arial" w:hAnsi="Arial" w:cs="Arial"/>
          <w:sz w:val="22"/>
          <w:szCs w:val="22"/>
        </w:rPr>
        <w:t>The Environment Agency Corporate Security Information Assurance (IA) team must judge the efficacy and consistency of controls against the obligations and standards for each specific implementation case. Details of the proposed system architecture, technical and operational controls will be expected to be provided following a prescribed template during selection and commissioning as part of this mandatory Accreditation process.</w:t>
      </w:r>
    </w:p>
    <w:p w:rsidR="00234ECF" w:rsidRDefault="00234ECF" w:rsidP="00CA6F3B">
      <w:pPr>
        <w:rPr>
          <w:rFonts w:ascii="Arial" w:hAnsi="Arial" w:cs="Arial"/>
          <w:sz w:val="22"/>
          <w:szCs w:val="22"/>
        </w:rPr>
      </w:pPr>
    </w:p>
    <w:p w:rsidR="00234ECF" w:rsidRDefault="00234ECF" w:rsidP="00234ECF">
      <w:pPr>
        <w:rPr>
          <w:rFonts w:ascii="Arial" w:hAnsi="Arial" w:cs="Arial"/>
          <w:sz w:val="22"/>
          <w:szCs w:val="22"/>
        </w:rPr>
      </w:pPr>
      <w:r w:rsidRPr="00CA6F3B">
        <w:rPr>
          <w:rFonts w:ascii="Arial" w:hAnsi="Arial" w:cs="Arial"/>
          <w:sz w:val="22"/>
          <w:szCs w:val="22"/>
        </w:rPr>
        <w:t>The Environment Agency Corporate Information Service’s Service Transition team must oversee the commission or change process, whether or not the Corporate Information Service is directly involved in the change implementation.</w:t>
      </w:r>
    </w:p>
    <w:p w:rsidR="00234ECF" w:rsidRPr="00CA6F3B" w:rsidRDefault="00234ECF" w:rsidP="00234ECF">
      <w:pPr>
        <w:rPr>
          <w:rFonts w:ascii="Arial" w:hAnsi="Arial" w:cs="Arial"/>
          <w:sz w:val="22"/>
          <w:szCs w:val="22"/>
        </w:rPr>
      </w:pPr>
    </w:p>
    <w:p w:rsidR="00234ECF" w:rsidRPr="00CA6F3B" w:rsidRDefault="00234ECF" w:rsidP="00234ECF">
      <w:pPr>
        <w:rPr>
          <w:rFonts w:ascii="Arial" w:hAnsi="Arial" w:cs="Arial"/>
          <w:sz w:val="22"/>
          <w:szCs w:val="22"/>
        </w:rPr>
      </w:pPr>
      <w:r w:rsidRPr="00CA6F3B">
        <w:rPr>
          <w:rFonts w:ascii="Arial" w:hAnsi="Arial" w:cs="Arial"/>
          <w:sz w:val="22"/>
          <w:szCs w:val="22"/>
        </w:rPr>
        <w:t>In order to confirm that claimed and agreed patterns, practices and standards have been implemented and are afterwards being maintained the Environment Agency will expect to receive evidence on request and receive assistance to carry out routine auditing or testing, including “code reviews”, remote “penetration testing” and “on-site inspections”.</w:t>
      </w:r>
    </w:p>
    <w:p w:rsidR="00234ECF" w:rsidRDefault="00234ECF" w:rsidP="00234ECF">
      <w:pPr>
        <w:rPr>
          <w:rFonts w:ascii="Arial" w:hAnsi="Arial" w:cs="Arial"/>
          <w:sz w:val="22"/>
          <w:szCs w:val="22"/>
        </w:rPr>
      </w:pPr>
      <w:r w:rsidRPr="00CA6F3B">
        <w:rPr>
          <w:rFonts w:ascii="Arial" w:hAnsi="Arial" w:cs="Arial"/>
          <w:sz w:val="22"/>
          <w:szCs w:val="22"/>
        </w:rPr>
        <w:t>Remediation of faults or short-comings and any associated re-testing will be expected to be accommodated during the commissioning period and as part of the associated ongoing Service Delivery Package for the system.</w:t>
      </w:r>
    </w:p>
    <w:p w:rsidR="00234ECF" w:rsidRPr="00CA6F3B" w:rsidRDefault="00234ECF" w:rsidP="00234ECF">
      <w:pPr>
        <w:rPr>
          <w:rFonts w:ascii="Arial" w:hAnsi="Arial" w:cs="Arial"/>
          <w:sz w:val="22"/>
          <w:szCs w:val="22"/>
        </w:rPr>
      </w:pPr>
    </w:p>
    <w:p w:rsidR="00234ECF" w:rsidRPr="00CA6F3B" w:rsidRDefault="00234ECF" w:rsidP="00234ECF">
      <w:pPr>
        <w:rPr>
          <w:rFonts w:ascii="Arial" w:hAnsi="Arial" w:cs="Arial"/>
          <w:sz w:val="22"/>
          <w:szCs w:val="22"/>
        </w:rPr>
      </w:pPr>
      <w:r w:rsidRPr="00CA6F3B">
        <w:rPr>
          <w:rFonts w:ascii="Arial" w:hAnsi="Arial" w:cs="Arial"/>
          <w:sz w:val="22"/>
          <w:szCs w:val="22"/>
        </w:rPr>
        <w:t>Requests to rely on existing third party accreditations (such as ISO27001, or Cyber Essentials Plus) will be considered by way of relief from some of the necessary ongoing checks if their scope and controls are equally appropriate.</w:t>
      </w:r>
    </w:p>
    <w:p w:rsidR="00234ECF" w:rsidRDefault="00234ECF" w:rsidP="00CA6F3B">
      <w:pPr>
        <w:rPr>
          <w:rFonts w:ascii="Arial" w:hAnsi="Arial" w:cs="Arial"/>
          <w:sz w:val="22"/>
          <w:szCs w:val="22"/>
        </w:rPr>
      </w:pPr>
    </w:p>
    <w:p w:rsidR="00CA6F3B" w:rsidRDefault="00CA6F3B" w:rsidP="00234ECF">
      <w:pPr>
        <w:pStyle w:val="Thirdheading"/>
        <w:spacing w:before="0" w:after="0"/>
        <w:rPr>
          <w:rFonts w:cs="Arial"/>
          <w:b w:val="0"/>
          <w:color w:val="auto"/>
          <w:sz w:val="22"/>
          <w:u w:val="single"/>
        </w:rPr>
      </w:pPr>
      <w:r w:rsidRPr="00567E66">
        <w:rPr>
          <w:rFonts w:cs="Arial"/>
          <w:b w:val="0"/>
          <w:color w:val="auto"/>
          <w:sz w:val="22"/>
          <w:u w:val="single"/>
        </w:rPr>
        <w:t>Compliance with the Data Protection Act 1998</w:t>
      </w:r>
    </w:p>
    <w:p w:rsidR="00567E66" w:rsidRPr="00567E66" w:rsidRDefault="00567E66" w:rsidP="00234ECF">
      <w:pPr>
        <w:pStyle w:val="Thirdheading"/>
        <w:spacing w:before="0" w:after="0"/>
        <w:rPr>
          <w:rFonts w:cs="Arial"/>
          <w:b w:val="0"/>
          <w:color w:val="auto"/>
          <w:sz w:val="22"/>
          <w:u w:val="single"/>
        </w:rPr>
      </w:pPr>
    </w:p>
    <w:p w:rsidR="00CA6F3B" w:rsidRPr="00CA6F3B" w:rsidRDefault="00CA6F3B" w:rsidP="00CA6F3B">
      <w:pPr>
        <w:pStyle w:val="Bulletroundblack"/>
        <w:rPr>
          <w:rFonts w:cs="Arial"/>
        </w:rPr>
      </w:pPr>
      <w:r w:rsidRPr="00CA6F3B">
        <w:rPr>
          <w:rFonts w:cs="Arial"/>
        </w:rPr>
        <w:t>Please explain how you will protect the personal data about our customers that you would handle as part of this contract.  This includes how you will ensure the secure transfer, holding, retention and disposal of the personal data.</w:t>
      </w:r>
    </w:p>
    <w:p w:rsidR="00CA6F3B" w:rsidRPr="00CA6F3B" w:rsidRDefault="00CA6F3B" w:rsidP="00234ECF">
      <w:pPr>
        <w:pStyle w:val="Bulletroundblack"/>
        <w:spacing w:after="0"/>
        <w:rPr>
          <w:rFonts w:cs="Arial"/>
        </w:rPr>
      </w:pPr>
      <w:r w:rsidRPr="00CA6F3B">
        <w:rPr>
          <w:rFonts w:cs="Arial"/>
        </w:rPr>
        <w:lastRenderedPageBreak/>
        <w:t>Please explain how long you will retain the personal data, and how many people will have access to the personal data</w:t>
      </w:r>
    </w:p>
    <w:p w:rsidR="00234ECF" w:rsidRDefault="00234ECF" w:rsidP="00CA6F3B">
      <w:pPr>
        <w:rPr>
          <w:rFonts w:ascii="Arial" w:hAnsi="Arial" w:cs="Arial"/>
          <w:sz w:val="22"/>
          <w:szCs w:val="22"/>
        </w:rPr>
      </w:pPr>
    </w:p>
    <w:p w:rsidR="00CA6F3B" w:rsidRPr="00CA6F3B" w:rsidRDefault="00CA6F3B" w:rsidP="00CA6F3B">
      <w:pPr>
        <w:rPr>
          <w:rFonts w:ascii="Arial" w:hAnsi="Arial" w:cs="Arial"/>
          <w:sz w:val="22"/>
          <w:szCs w:val="22"/>
        </w:rPr>
      </w:pPr>
      <w:r w:rsidRPr="00CA6F3B">
        <w:rPr>
          <w:rFonts w:ascii="Arial" w:hAnsi="Arial" w:cs="Arial"/>
          <w:sz w:val="22"/>
          <w:szCs w:val="22"/>
        </w:rPr>
        <w:t>Please provide explain how your service ensures a recipient of the bulk email does not have disclosed to them the email addresses of the other recipients.</w:t>
      </w:r>
    </w:p>
    <w:p w:rsidR="00CA6F3B" w:rsidRPr="00CA6F3B" w:rsidRDefault="00CA6F3B" w:rsidP="00CA6F3B">
      <w:pPr>
        <w:rPr>
          <w:rFonts w:ascii="Arial" w:hAnsi="Arial" w:cs="Arial"/>
          <w:sz w:val="22"/>
          <w:szCs w:val="22"/>
        </w:rPr>
      </w:pPr>
    </w:p>
    <w:p w:rsidR="000C3327" w:rsidRPr="00732EE3" w:rsidRDefault="000C3327" w:rsidP="00CA0694">
      <w:pPr>
        <w:pStyle w:val="ListParagraph"/>
        <w:numPr>
          <w:ilvl w:val="0"/>
          <w:numId w:val="10"/>
        </w:numPr>
        <w:ind w:left="567" w:hanging="567"/>
        <w:contextualSpacing w:val="0"/>
        <w:rPr>
          <w:rFonts w:ascii="Arial" w:hAnsi="Arial" w:cs="Arial"/>
          <w:b/>
          <w:sz w:val="22"/>
          <w:szCs w:val="22"/>
        </w:rPr>
      </w:pPr>
      <w:r>
        <w:rPr>
          <w:rFonts w:ascii="Arial" w:hAnsi="Arial" w:cs="Arial"/>
          <w:b/>
          <w:sz w:val="22"/>
          <w:szCs w:val="22"/>
        </w:rPr>
        <w:t>Contract Management</w:t>
      </w:r>
    </w:p>
    <w:p w:rsidR="008A497D" w:rsidRPr="000C3327" w:rsidRDefault="008A497D" w:rsidP="008A497D">
      <w:pPr>
        <w:rPr>
          <w:rFonts w:ascii="Arial" w:hAnsi="Arial" w:cs="Arial"/>
          <w:b/>
          <w:sz w:val="22"/>
          <w:szCs w:val="22"/>
        </w:rPr>
      </w:pPr>
    </w:p>
    <w:p w:rsidR="000C3327" w:rsidRDefault="000C3327" w:rsidP="000C3327">
      <w:pPr>
        <w:rPr>
          <w:rFonts w:ascii="Arial" w:hAnsi="Arial" w:cs="Arial"/>
          <w:sz w:val="22"/>
          <w:szCs w:val="22"/>
        </w:rPr>
      </w:pPr>
      <w:r w:rsidRPr="000C3327">
        <w:rPr>
          <w:rFonts w:ascii="Arial" w:hAnsi="Arial" w:cs="Arial"/>
          <w:sz w:val="22"/>
          <w:szCs w:val="22"/>
        </w:rPr>
        <w:t>On completion of this tender the successful contractor will be given the name of the person who will be appointed to manage this contract on a day to day basis on behalf of the Environment Agency</w:t>
      </w:r>
      <w:r w:rsidR="00050289">
        <w:rPr>
          <w:rFonts w:ascii="Arial" w:hAnsi="Arial" w:cs="Arial"/>
          <w:sz w:val="22"/>
          <w:szCs w:val="22"/>
        </w:rPr>
        <w:t xml:space="preserve">. </w:t>
      </w:r>
    </w:p>
    <w:p w:rsidR="00050289" w:rsidRPr="000C3327" w:rsidRDefault="00050289" w:rsidP="000C3327">
      <w:pPr>
        <w:rPr>
          <w:rFonts w:ascii="Arial" w:hAnsi="Arial" w:cs="Arial"/>
          <w:sz w:val="22"/>
          <w:szCs w:val="22"/>
        </w:rPr>
      </w:pPr>
    </w:p>
    <w:p w:rsidR="000C3327" w:rsidRPr="000C3327" w:rsidRDefault="000C3327" w:rsidP="000C3327">
      <w:pPr>
        <w:rPr>
          <w:rFonts w:ascii="Arial" w:hAnsi="Arial" w:cs="Arial"/>
          <w:sz w:val="22"/>
          <w:szCs w:val="22"/>
        </w:rPr>
      </w:pPr>
      <w:r w:rsidRPr="000C3327">
        <w:rPr>
          <w:rFonts w:ascii="Arial" w:hAnsi="Arial" w:cs="Arial"/>
          <w:sz w:val="22"/>
          <w:szCs w:val="22"/>
        </w:rPr>
        <w:t xml:space="preserve">The successful contractor will appoint a National Contract/Account Manager who will act as the single point of contact for all matters relating to the management of this contract.  In your response, please identify who this person will be. </w:t>
      </w:r>
    </w:p>
    <w:p w:rsidR="000C3327" w:rsidRDefault="000C3327" w:rsidP="00050289">
      <w:pPr>
        <w:pStyle w:val="Thirdheading"/>
        <w:spacing w:before="0" w:after="0"/>
        <w:rPr>
          <w:rFonts w:cs="Arial"/>
          <w:sz w:val="22"/>
        </w:rPr>
      </w:pPr>
    </w:p>
    <w:p w:rsidR="00597B22" w:rsidRPr="00597B22" w:rsidRDefault="00597B22" w:rsidP="00050289">
      <w:pPr>
        <w:pStyle w:val="Thirdheading"/>
        <w:spacing w:before="0" w:after="0"/>
        <w:rPr>
          <w:rFonts w:cs="Arial"/>
          <w:b w:val="0"/>
          <w:color w:val="auto"/>
          <w:sz w:val="22"/>
        </w:rPr>
      </w:pPr>
      <w:r>
        <w:rPr>
          <w:rFonts w:cs="Arial"/>
          <w:b w:val="0"/>
          <w:color w:val="auto"/>
          <w:sz w:val="22"/>
        </w:rPr>
        <w:t>Additional requirements are below:</w:t>
      </w:r>
    </w:p>
    <w:p w:rsidR="00597B22" w:rsidRPr="000C3327" w:rsidRDefault="00597B22" w:rsidP="00050289">
      <w:pPr>
        <w:pStyle w:val="Thirdheading"/>
        <w:spacing w:before="0" w:after="0"/>
        <w:rPr>
          <w:rFonts w:cs="Arial"/>
          <w:sz w:val="22"/>
        </w:rPr>
      </w:pPr>
    </w:p>
    <w:p w:rsidR="000C3327" w:rsidRPr="000C3327" w:rsidRDefault="00597B22" w:rsidP="000C3327">
      <w:pPr>
        <w:pStyle w:val="Bulletroundblack"/>
        <w:rPr>
          <w:rFonts w:cs="Arial"/>
        </w:rPr>
      </w:pPr>
      <w:r>
        <w:rPr>
          <w:rFonts w:cs="Arial"/>
        </w:rPr>
        <w:t>Q</w:t>
      </w:r>
      <w:r w:rsidR="000C3327" w:rsidRPr="000C3327">
        <w:rPr>
          <w:rFonts w:cs="Arial"/>
        </w:rPr>
        <w:t>uarterly</w:t>
      </w:r>
      <w:r>
        <w:rPr>
          <w:rFonts w:cs="Arial"/>
        </w:rPr>
        <w:t xml:space="preserve"> or six monthly review meetings. </w:t>
      </w:r>
    </w:p>
    <w:p w:rsidR="000C3327" w:rsidRPr="000C3327" w:rsidRDefault="00597B22" w:rsidP="000C3327">
      <w:pPr>
        <w:pStyle w:val="Bulletroundblack"/>
        <w:rPr>
          <w:rFonts w:cs="Arial"/>
        </w:rPr>
      </w:pPr>
      <w:r>
        <w:rPr>
          <w:rFonts w:cs="Arial"/>
        </w:rPr>
        <w:t>D</w:t>
      </w:r>
      <w:r w:rsidR="000C3327" w:rsidRPr="000C3327">
        <w:rPr>
          <w:rFonts w:cs="Arial"/>
        </w:rPr>
        <w:t>ashboard or report for administrator and user to access information on either their own activities or overall usage by user, project, month, volume, costs by user and overall costs etc</w:t>
      </w:r>
      <w:r>
        <w:rPr>
          <w:rFonts w:cs="Arial"/>
        </w:rPr>
        <w:t xml:space="preserve">. </w:t>
      </w:r>
    </w:p>
    <w:p w:rsidR="000C3327" w:rsidRPr="000C3327" w:rsidRDefault="000C3327" w:rsidP="000C3327">
      <w:pPr>
        <w:pStyle w:val="Bulletroundblack"/>
        <w:rPr>
          <w:rFonts w:cs="Arial"/>
        </w:rPr>
      </w:pPr>
      <w:r w:rsidRPr="000C3327">
        <w:rPr>
          <w:rFonts w:cs="Arial"/>
        </w:rPr>
        <w:t xml:space="preserve">Invoices split by user, job </w:t>
      </w:r>
      <w:r w:rsidR="00597B22">
        <w:rPr>
          <w:rFonts w:cs="Arial"/>
        </w:rPr>
        <w:t xml:space="preserve">and/or purchase order. </w:t>
      </w:r>
    </w:p>
    <w:p w:rsidR="000C3327" w:rsidRPr="000C3327" w:rsidRDefault="000C3327" w:rsidP="000C3327">
      <w:pPr>
        <w:pStyle w:val="Bulletroundblack"/>
        <w:rPr>
          <w:rFonts w:cs="Arial"/>
        </w:rPr>
      </w:pPr>
      <w:r w:rsidRPr="000C3327">
        <w:rPr>
          <w:rFonts w:cs="Arial"/>
        </w:rPr>
        <w:t>Breakdown/matrix of all costs or ability</w:t>
      </w:r>
      <w:r w:rsidR="00597B22">
        <w:rPr>
          <w:rFonts w:cs="Arial"/>
        </w:rPr>
        <w:t xml:space="preserve"> for user to obtain a quotation. </w:t>
      </w:r>
    </w:p>
    <w:p w:rsidR="000C3327" w:rsidRPr="000C3327" w:rsidRDefault="000C3327" w:rsidP="000C3327">
      <w:pPr>
        <w:pStyle w:val="Bulletroundblack"/>
        <w:numPr>
          <w:ilvl w:val="0"/>
          <w:numId w:val="0"/>
        </w:numPr>
        <w:ind w:left="357"/>
        <w:rPr>
          <w:rFonts w:cs="Arial"/>
        </w:rPr>
      </w:pPr>
    </w:p>
    <w:p w:rsidR="000C3327" w:rsidRPr="000C3327" w:rsidRDefault="000C3327" w:rsidP="000C3327">
      <w:pPr>
        <w:rPr>
          <w:rFonts w:ascii="Arial" w:hAnsi="Arial" w:cs="Arial"/>
          <w:sz w:val="22"/>
          <w:szCs w:val="22"/>
        </w:rPr>
      </w:pPr>
      <w:r w:rsidRPr="000C3327">
        <w:rPr>
          <w:rFonts w:ascii="Arial" w:hAnsi="Arial" w:cs="Arial"/>
          <w:sz w:val="22"/>
          <w:szCs w:val="22"/>
        </w:rPr>
        <w:t>We shall be invoiced monthly for services provided during the previous month, or earlier if requested. A file copy invoice must be provided to us, if requested.</w:t>
      </w:r>
      <w:r w:rsidR="00597B22">
        <w:rPr>
          <w:rFonts w:ascii="Arial" w:hAnsi="Arial" w:cs="Arial"/>
          <w:sz w:val="22"/>
          <w:szCs w:val="22"/>
        </w:rPr>
        <w:t xml:space="preserve"> </w:t>
      </w:r>
      <w:r w:rsidR="00597B22">
        <w:rPr>
          <w:rFonts w:ascii="Arial" w:hAnsi="Arial" w:cs="Arial"/>
          <w:sz w:val="22"/>
          <w:szCs w:val="22"/>
        </w:rPr>
        <w:t>All invoices</w:t>
      </w:r>
      <w:r w:rsidR="00C26673">
        <w:rPr>
          <w:rFonts w:ascii="Arial" w:hAnsi="Arial" w:cs="Arial"/>
          <w:sz w:val="22"/>
          <w:szCs w:val="22"/>
        </w:rPr>
        <w:t xml:space="preserve"> must be mailed to our Finance Service Centre (FSC) for processing and payment. Address details for the FSC will be provided to the successful supplier following contract award.  </w:t>
      </w:r>
      <w:r w:rsidR="00597B22">
        <w:rPr>
          <w:rFonts w:ascii="Arial" w:hAnsi="Arial" w:cs="Arial"/>
          <w:sz w:val="22"/>
          <w:szCs w:val="22"/>
        </w:rPr>
        <w:t xml:space="preserve"> </w:t>
      </w:r>
      <w:r w:rsidRPr="000C3327">
        <w:rPr>
          <w:rFonts w:ascii="Arial" w:hAnsi="Arial" w:cs="Arial"/>
          <w:sz w:val="22"/>
          <w:szCs w:val="22"/>
        </w:rPr>
        <w:t xml:space="preserve"> </w:t>
      </w:r>
    </w:p>
    <w:p w:rsidR="000C3327" w:rsidRDefault="000C3327" w:rsidP="000C3327">
      <w:pPr>
        <w:rPr>
          <w:rFonts w:ascii="Arial" w:hAnsi="Arial" w:cs="Arial"/>
          <w:sz w:val="22"/>
          <w:szCs w:val="22"/>
        </w:rPr>
      </w:pPr>
      <w:r w:rsidRPr="000C3327">
        <w:rPr>
          <w:rFonts w:ascii="Arial" w:hAnsi="Arial" w:cs="Arial"/>
          <w:sz w:val="22"/>
          <w:szCs w:val="22"/>
        </w:rPr>
        <w:br/>
        <w:t xml:space="preserve">Purchase orders will be raised in advance to cover the costs of this contract. Each end user will be responsible for the payment for the cost of their own work (and any adhoc request related to that project). </w:t>
      </w:r>
      <w:r w:rsidR="00597B22">
        <w:rPr>
          <w:rFonts w:ascii="Arial" w:hAnsi="Arial" w:cs="Arial"/>
          <w:sz w:val="22"/>
          <w:szCs w:val="22"/>
        </w:rPr>
        <w:t>They will do this by raising a p</w:t>
      </w:r>
      <w:r w:rsidRPr="000C3327">
        <w:rPr>
          <w:rFonts w:ascii="Arial" w:hAnsi="Arial" w:cs="Arial"/>
          <w:sz w:val="22"/>
          <w:szCs w:val="22"/>
        </w:rPr>
        <w:t xml:space="preserve">urchase order number to be </w:t>
      </w:r>
      <w:r w:rsidR="00597B22" w:rsidRPr="000C3327">
        <w:rPr>
          <w:rFonts w:ascii="Arial" w:hAnsi="Arial" w:cs="Arial"/>
          <w:sz w:val="22"/>
          <w:szCs w:val="22"/>
        </w:rPr>
        <w:t>provided to</w:t>
      </w:r>
      <w:r w:rsidRPr="000C3327">
        <w:rPr>
          <w:rFonts w:ascii="Arial" w:hAnsi="Arial" w:cs="Arial"/>
          <w:sz w:val="22"/>
          <w:szCs w:val="22"/>
        </w:rPr>
        <w:t xml:space="preserve"> you for each job. Accordingly, you w</w:t>
      </w:r>
      <w:r w:rsidR="00597B22">
        <w:rPr>
          <w:rFonts w:ascii="Arial" w:hAnsi="Arial" w:cs="Arial"/>
          <w:sz w:val="22"/>
          <w:szCs w:val="22"/>
        </w:rPr>
        <w:t>ill be provided with different p</w:t>
      </w:r>
      <w:r w:rsidRPr="000C3327">
        <w:rPr>
          <w:rFonts w:ascii="Arial" w:hAnsi="Arial" w:cs="Arial"/>
          <w:sz w:val="22"/>
          <w:szCs w:val="22"/>
        </w:rPr>
        <w:t xml:space="preserve">urchase orders for different jobs. You then need to include that number on the invoice for it to be processed. Invoices without an order number will be rejected.   Invoices can include more than one purchase order number if multiple pieces of work require invoicing in the same month.  </w:t>
      </w:r>
    </w:p>
    <w:p w:rsidR="00597B22" w:rsidRPr="000C3327" w:rsidRDefault="00597B22" w:rsidP="000C3327">
      <w:pPr>
        <w:rPr>
          <w:rFonts w:ascii="Arial" w:hAnsi="Arial" w:cs="Arial"/>
          <w:sz w:val="22"/>
          <w:szCs w:val="22"/>
        </w:rPr>
      </w:pPr>
    </w:p>
    <w:p w:rsidR="000C3327" w:rsidRDefault="000C3327" w:rsidP="000C3327">
      <w:pPr>
        <w:rPr>
          <w:rFonts w:ascii="Arial" w:hAnsi="Arial" w:cs="Arial"/>
          <w:sz w:val="22"/>
          <w:szCs w:val="22"/>
        </w:rPr>
      </w:pPr>
      <w:r w:rsidRPr="000C3327">
        <w:rPr>
          <w:rFonts w:ascii="Arial" w:hAnsi="Arial" w:cs="Arial"/>
          <w:sz w:val="22"/>
          <w:szCs w:val="22"/>
        </w:rPr>
        <w:t>If your charging structure includes overall management costs (for example, a licence or subscription fee) in addition to the costs for sending emails, a</w:t>
      </w:r>
      <w:r w:rsidR="00C26673">
        <w:rPr>
          <w:rFonts w:ascii="Arial" w:hAnsi="Arial" w:cs="Arial"/>
          <w:sz w:val="22"/>
          <w:szCs w:val="22"/>
        </w:rPr>
        <w:t xml:space="preserve"> separate</w:t>
      </w:r>
      <w:r w:rsidRPr="000C3327">
        <w:rPr>
          <w:rFonts w:ascii="Arial" w:hAnsi="Arial" w:cs="Arial"/>
          <w:sz w:val="22"/>
          <w:szCs w:val="22"/>
        </w:rPr>
        <w:t xml:space="preserve"> purchase order will be raised for this fee. </w:t>
      </w:r>
    </w:p>
    <w:p w:rsidR="00597B22" w:rsidRPr="000C3327" w:rsidRDefault="00597B22" w:rsidP="000C3327">
      <w:pPr>
        <w:rPr>
          <w:rFonts w:ascii="Arial" w:hAnsi="Arial" w:cs="Arial"/>
          <w:sz w:val="22"/>
          <w:szCs w:val="22"/>
        </w:rPr>
      </w:pPr>
    </w:p>
    <w:p w:rsidR="000C3327" w:rsidRPr="000C3327" w:rsidRDefault="000C3327" w:rsidP="000C3327">
      <w:pPr>
        <w:rPr>
          <w:rFonts w:ascii="Arial" w:hAnsi="Arial" w:cs="Arial"/>
          <w:sz w:val="22"/>
          <w:szCs w:val="22"/>
        </w:rPr>
      </w:pPr>
      <w:r w:rsidRPr="000C3327">
        <w:rPr>
          <w:rFonts w:ascii="Arial" w:hAnsi="Arial" w:cs="Arial"/>
          <w:sz w:val="22"/>
          <w:szCs w:val="22"/>
        </w:rPr>
        <w:t xml:space="preserve">In your response, please confirm that you are able to comply with the above approach and explain how you will do this (for example, an additional field in the end users account details to contain the order number, etc). Please also detail the frequency (monthly, annually etc.) of any management costs. </w:t>
      </w:r>
    </w:p>
    <w:p w:rsidR="000C3327" w:rsidRDefault="000C3327" w:rsidP="000C3327"/>
    <w:p w:rsidR="003356E5" w:rsidRPr="00050289" w:rsidRDefault="00050289" w:rsidP="00050289">
      <w:pPr>
        <w:ind w:left="567" w:hanging="567"/>
        <w:rPr>
          <w:rFonts w:ascii="Arial" w:hAnsi="Arial" w:cs="Arial"/>
          <w:sz w:val="22"/>
          <w:szCs w:val="22"/>
        </w:rPr>
      </w:pPr>
      <w:r>
        <w:rPr>
          <w:rFonts w:ascii="Arial" w:hAnsi="Arial" w:cs="Arial"/>
          <w:sz w:val="22"/>
          <w:szCs w:val="22"/>
        </w:rPr>
        <w:t>8.1</w:t>
      </w:r>
      <w:r>
        <w:rPr>
          <w:rFonts w:ascii="Arial" w:hAnsi="Arial" w:cs="Arial"/>
          <w:sz w:val="22"/>
          <w:szCs w:val="22"/>
        </w:rPr>
        <w:tab/>
      </w:r>
      <w:r w:rsidR="003356E5">
        <w:rPr>
          <w:rFonts w:ascii="Arial" w:hAnsi="Arial" w:cs="Arial"/>
          <w:sz w:val="22"/>
          <w:szCs w:val="22"/>
        </w:rPr>
        <w:t xml:space="preserve"> </w:t>
      </w:r>
      <w:r w:rsidR="000C3327" w:rsidRPr="00050289">
        <w:rPr>
          <w:rFonts w:ascii="Arial" w:hAnsi="Arial" w:cs="Arial"/>
          <w:sz w:val="22"/>
          <w:szCs w:val="22"/>
          <w:u w:val="single"/>
        </w:rPr>
        <w:t>Management Information</w:t>
      </w:r>
    </w:p>
    <w:p w:rsidR="000C3327" w:rsidRPr="000C3327" w:rsidRDefault="000C3327" w:rsidP="000C3327">
      <w:pPr>
        <w:pStyle w:val="Header"/>
        <w:rPr>
          <w:rFonts w:ascii="Arial" w:hAnsi="Arial" w:cs="Arial"/>
          <w:sz w:val="22"/>
          <w:szCs w:val="22"/>
        </w:rPr>
      </w:pPr>
    </w:p>
    <w:p w:rsidR="000C3327" w:rsidRPr="000C3327" w:rsidRDefault="000C3327" w:rsidP="000C3327">
      <w:pPr>
        <w:rPr>
          <w:rFonts w:ascii="Arial" w:hAnsi="Arial" w:cs="Arial"/>
          <w:sz w:val="22"/>
          <w:szCs w:val="22"/>
        </w:rPr>
      </w:pPr>
      <w:r w:rsidRPr="000C3327">
        <w:rPr>
          <w:rFonts w:ascii="Arial" w:hAnsi="Arial" w:cs="Arial"/>
          <w:sz w:val="22"/>
          <w:szCs w:val="22"/>
        </w:rPr>
        <w:t xml:space="preserve">The contractor will provide up to date information and accurate management information reports (for example, number of campaigns, email volumes) to our nominated representative, as we shall reasonably require. </w:t>
      </w:r>
    </w:p>
    <w:p w:rsidR="000C3327" w:rsidRPr="000C3327" w:rsidRDefault="000C3327" w:rsidP="000C3327">
      <w:pPr>
        <w:rPr>
          <w:rFonts w:ascii="Arial" w:hAnsi="Arial" w:cs="Arial"/>
          <w:sz w:val="22"/>
          <w:szCs w:val="22"/>
        </w:rPr>
      </w:pPr>
    </w:p>
    <w:p w:rsidR="000C3327" w:rsidRPr="000C3327" w:rsidRDefault="000C3327" w:rsidP="000C3327">
      <w:pPr>
        <w:rPr>
          <w:rFonts w:ascii="Arial" w:hAnsi="Arial" w:cs="Arial"/>
          <w:sz w:val="22"/>
          <w:szCs w:val="22"/>
        </w:rPr>
      </w:pPr>
      <w:r w:rsidRPr="000C3327">
        <w:rPr>
          <w:rFonts w:ascii="Arial" w:hAnsi="Arial" w:cs="Arial"/>
          <w:sz w:val="22"/>
          <w:szCs w:val="22"/>
        </w:rPr>
        <w:lastRenderedPageBreak/>
        <w:t xml:space="preserve">In addition, the contractor must promptly provide such other statistics relating to the contract, as we shall reasonably require. </w:t>
      </w:r>
    </w:p>
    <w:p w:rsidR="000C3327" w:rsidRPr="00845953" w:rsidRDefault="000C3327" w:rsidP="008A497D">
      <w:pPr>
        <w:rPr>
          <w:rFonts w:ascii="Arial" w:hAnsi="Arial" w:cs="Arial"/>
          <w:b/>
          <w:sz w:val="22"/>
          <w:szCs w:val="22"/>
        </w:rPr>
      </w:pPr>
    </w:p>
    <w:p w:rsidR="007830F9" w:rsidRPr="007830F9" w:rsidRDefault="00050289" w:rsidP="00050289">
      <w:pPr>
        <w:ind w:left="567" w:hanging="567"/>
        <w:rPr>
          <w:rFonts w:ascii="Arial" w:hAnsi="Arial" w:cs="Arial"/>
          <w:sz w:val="22"/>
          <w:szCs w:val="22"/>
        </w:rPr>
      </w:pPr>
      <w:r>
        <w:rPr>
          <w:rFonts w:ascii="Arial" w:hAnsi="Arial" w:cs="Arial"/>
          <w:sz w:val="22"/>
          <w:szCs w:val="22"/>
        </w:rPr>
        <w:t>8.2</w:t>
      </w:r>
      <w:r>
        <w:rPr>
          <w:rFonts w:ascii="Arial" w:hAnsi="Arial" w:cs="Arial"/>
          <w:sz w:val="22"/>
          <w:szCs w:val="22"/>
        </w:rPr>
        <w:tab/>
      </w:r>
      <w:r w:rsidR="007830F9" w:rsidRPr="00050289">
        <w:rPr>
          <w:rFonts w:ascii="Arial" w:hAnsi="Arial" w:cs="Arial"/>
          <w:sz w:val="22"/>
          <w:szCs w:val="22"/>
          <w:u w:val="single"/>
        </w:rPr>
        <w:t>Pricing</w:t>
      </w:r>
    </w:p>
    <w:p w:rsidR="007830F9" w:rsidRPr="007830F9" w:rsidRDefault="007830F9" w:rsidP="007830F9">
      <w:pPr>
        <w:rPr>
          <w:rFonts w:ascii="Arial" w:hAnsi="Arial" w:cs="Arial"/>
          <w:sz w:val="22"/>
          <w:szCs w:val="22"/>
        </w:rPr>
      </w:pPr>
    </w:p>
    <w:p w:rsidR="00DE6FD4" w:rsidRDefault="007830F9" w:rsidP="007830F9">
      <w:pPr>
        <w:rPr>
          <w:rFonts w:ascii="Arial" w:hAnsi="Arial" w:cs="Arial"/>
          <w:sz w:val="22"/>
          <w:szCs w:val="22"/>
        </w:rPr>
      </w:pPr>
      <w:r w:rsidRPr="007830F9">
        <w:rPr>
          <w:rFonts w:ascii="Arial" w:hAnsi="Arial" w:cs="Arial"/>
          <w:sz w:val="22"/>
          <w:szCs w:val="22"/>
        </w:rPr>
        <w:t>Please complete the Pricing Schedule using the same format included with this tender pack</w:t>
      </w:r>
      <w:r w:rsidR="008F7C06">
        <w:rPr>
          <w:rFonts w:ascii="Arial" w:hAnsi="Arial" w:cs="Arial"/>
          <w:sz w:val="22"/>
          <w:szCs w:val="22"/>
        </w:rPr>
        <w:t xml:space="preserve"> (Appendix A)</w:t>
      </w:r>
      <w:r w:rsidRPr="007830F9">
        <w:rPr>
          <w:rFonts w:ascii="Arial" w:hAnsi="Arial" w:cs="Arial"/>
          <w:sz w:val="22"/>
          <w:szCs w:val="22"/>
        </w:rPr>
        <w:t>. Failure to do this may result in your tender submission being deemed non-compliant.</w:t>
      </w:r>
    </w:p>
    <w:p w:rsidR="00DE6FD4" w:rsidRDefault="00DE6FD4" w:rsidP="007830F9">
      <w:pPr>
        <w:rPr>
          <w:rFonts w:ascii="Arial" w:hAnsi="Arial" w:cs="Arial"/>
          <w:sz w:val="22"/>
          <w:szCs w:val="22"/>
        </w:rPr>
      </w:pPr>
    </w:p>
    <w:p w:rsidR="007830F9" w:rsidRPr="007830F9" w:rsidRDefault="00DE6FD4" w:rsidP="007830F9">
      <w:pPr>
        <w:rPr>
          <w:rFonts w:ascii="Arial" w:hAnsi="Arial" w:cs="Arial"/>
          <w:sz w:val="22"/>
          <w:szCs w:val="22"/>
        </w:rPr>
      </w:pPr>
      <w:r>
        <w:rPr>
          <w:rFonts w:ascii="Arial" w:hAnsi="Arial" w:cs="Arial"/>
          <w:sz w:val="22"/>
          <w:szCs w:val="22"/>
        </w:rPr>
        <w:t xml:space="preserve">If you charge a licence or management fee for access to the system, please detail this in the Pricing Schedule. However, please note that we require the licence </w:t>
      </w:r>
      <w:r w:rsidR="009E00F7">
        <w:rPr>
          <w:rFonts w:ascii="Arial" w:hAnsi="Arial" w:cs="Arial"/>
          <w:sz w:val="22"/>
          <w:szCs w:val="22"/>
        </w:rPr>
        <w:t xml:space="preserve">fee to be a fixed cost per month or year, that is not determined by the volume of emails sent in that month. </w:t>
      </w:r>
    </w:p>
    <w:p w:rsidR="007830F9" w:rsidRPr="007830F9" w:rsidRDefault="007830F9" w:rsidP="007830F9">
      <w:pPr>
        <w:rPr>
          <w:rFonts w:ascii="Arial" w:hAnsi="Arial" w:cs="Arial"/>
          <w:sz w:val="22"/>
          <w:szCs w:val="22"/>
        </w:rPr>
      </w:pPr>
    </w:p>
    <w:p w:rsidR="0010309A" w:rsidRPr="007830F9" w:rsidRDefault="007830F9" w:rsidP="007830F9">
      <w:pPr>
        <w:rPr>
          <w:rFonts w:ascii="Arial" w:hAnsi="Arial" w:cs="Arial"/>
          <w:sz w:val="22"/>
          <w:szCs w:val="22"/>
        </w:rPr>
      </w:pPr>
      <w:r w:rsidRPr="007830F9">
        <w:rPr>
          <w:rFonts w:ascii="Arial" w:hAnsi="Arial" w:cs="Arial"/>
          <w:sz w:val="22"/>
          <w:szCs w:val="22"/>
        </w:rPr>
        <w:t>Prices provided by suppliers must be in GBP, exclusive of VAT and be fixed for the initial contract period. All rate reviews after this period will be subject to negotiation between the contractor and the Environment Agency. Any increase in rates must not exceed the prevailing Retail Price Index minus</w:t>
      </w:r>
      <w:r w:rsidR="0010309A">
        <w:rPr>
          <w:rFonts w:ascii="Arial" w:hAnsi="Arial" w:cs="Arial"/>
          <w:sz w:val="22"/>
          <w:szCs w:val="22"/>
        </w:rPr>
        <w:t xml:space="preserve"> mortgage payments (RPIX) rate at the time and is capped at 2% in any event.</w:t>
      </w:r>
    </w:p>
    <w:p w:rsidR="007830F9" w:rsidRPr="007830F9" w:rsidRDefault="007830F9" w:rsidP="007830F9">
      <w:pPr>
        <w:rPr>
          <w:rFonts w:ascii="Arial" w:hAnsi="Arial" w:cs="Arial"/>
          <w:sz w:val="22"/>
          <w:szCs w:val="22"/>
        </w:rPr>
      </w:pPr>
    </w:p>
    <w:p w:rsidR="007830F9" w:rsidRPr="007830F9" w:rsidRDefault="0010309A" w:rsidP="0010309A">
      <w:pPr>
        <w:ind w:left="567" w:hanging="567"/>
        <w:rPr>
          <w:rFonts w:ascii="Arial" w:hAnsi="Arial" w:cs="Arial"/>
          <w:sz w:val="22"/>
          <w:szCs w:val="22"/>
        </w:rPr>
      </w:pPr>
      <w:r>
        <w:rPr>
          <w:rFonts w:ascii="Arial" w:hAnsi="Arial" w:cs="Arial"/>
          <w:sz w:val="22"/>
          <w:szCs w:val="22"/>
        </w:rPr>
        <w:t>8.3</w:t>
      </w:r>
      <w:r>
        <w:rPr>
          <w:rFonts w:ascii="Arial" w:hAnsi="Arial" w:cs="Arial"/>
          <w:sz w:val="22"/>
          <w:szCs w:val="22"/>
        </w:rPr>
        <w:tab/>
      </w:r>
      <w:r w:rsidR="007830F9" w:rsidRPr="0010309A">
        <w:rPr>
          <w:rFonts w:ascii="Arial" w:hAnsi="Arial" w:cs="Arial"/>
          <w:sz w:val="22"/>
          <w:szCs w:val="22"/>
          <w:u w:val="single"/>
        </w:rPr>
        <w:t>Contract Award</w:t>
      </w:r>
    </w:p>
    <w:p w:rsidR="007830F9" w:rsidRPr="007830F9" w:rsidRDefault="007830F9" w:rsidP="007830F9">
      <w:pPr>
        <w:rPr>
          <w:rFonts w:ascii="Arial" w:hAnsi="Arial" w:cs="Arial"/>
          <w:sz w:val="22"/>
          <w:szCs w:val="22"/>
        </w:rPr>
      </w:pPr>
    </w:p>
    <w:p w:rsidR="007830F9" w:rsidRPr="007830F9" w:rsidRDefault="007830F9" w:rsidP="007830F9">
      <w:pPr>
        <w:rPr>
          <w:rFonts w:ascii="Arial" w:hAnsi="Arial" w:cs="Arial"/>
          <w:sz w:val="22"/>
          <w:szCs w:val="22"/>
        </w:rPr>
      </w:pPr>
      <w:r w:rsidRPr="007830F9">
        <w:rPr>
          <w:rFonts w:ascii="Arial" w:hAnsi="Arial" w:cs="Arial"/>
          <w:sz w:val="22"/>
          <w:szCs w:val="22"/>
        </w:rPr>
        <w:t xml:space="preserve">This specification is issued in good faith but the Environment Agency reserves the right not to award any or all of this work. </w:t>
      </w:r>
    </w:p>
    <w:p w:rsidR="008A497D" w:rsidRPr="00732EE3" w:rsidRDefault="008A497D" w:rsidP="008A497D">
      <w:pPr>
        <w:rPr>
          <w:rFonts w:ascii="Arial" w:hAnsi="Arial" w:cs="Arial"/>
          <w:b/>
          <w:sz w:val="22"/>
          <w:szCs w:val="22"/>
          <w:u w:val="single"/>
        </w:rPr>
      </w:pPr>
    </w:p>
    <w:p w:rsidR="008A497D" w:rsidRPr="00AF1193" w:rsidRDefault="008A497D" w:rsidP="008A497D">
      <w:pPr>
        <w:rPr>
          <w:rFonts w:ascii="Arial" w:hAnsi="Arial" w:cs="Arial"/>
          <w:b/>
          <w:sz w:val="28"/>
          <w:szCs w:val="28"/>
          <w:u w:val="single"/>
        </w:rPr>
      </w:pPr>
      <w:r w:rsidRPr="00AF1193">
        <w:rPr>
          <w:rFonts w:ascii="Arial" w:hAnsi="Arial" w:cs="Arial"/>
          <w:b/>
          <w:sz w:val="28"/>
          <w:szCs w:val="28"/>
          <w:u w:val="single"/>
        </w:rPr>
        <w:t xml:space="preserve">PART 8 </w:t>
      </w:r>
      <w:r w:rsidR="004E5428">
        <w:rPr>
          <w:rFonts w:ascii="Arial" w:hAnsi="Arial" w:cs="Arial"/>
          <w:b/>
          <w:sz w:val="28"/>
          <w:szCs w:val="28"/>
          <w:u w:val="single"/>
        </w:rPr>
        <w:t xml:space="preserve"> Additional </w:t>
      </w:r>
      <w:r w:rsidRPr="00AF1193">
        <w:rPr>
          <w:rFonts w:ascii="Arial" w:hAnsi="Arial" w:cs="Arial"/>
          <w:b/>
          <w:sz w:val="28"/>
          <w:szCs w:val="28"/>
          <w:u w:val="single"/>
        </w:rPr>
        <w:t xml:space="preserve">Terms and Conditions </w:t>
      </w:r>
    </w:p>
    <w:p w:rsidR="008A497D" w:rsidRPr="00732EE3" w:rsidRDefault="008A497D" w:rsidP="008A497D">
      <w:pPr>
        <w:rPr>
          <w:rFonts w:ascii="Arial" w:hAnsi="Arial" w:cs="Arial"/>
          <w:b/>
          <w:sz w:val="22"/>
          <w:szCs w:val="22"/>
          <w:u w:val="single"/>
        </w:rPr>
      </w:pPr>
    </w:p>
    <w:p w:rsidR="008A497D" w:rsidRPr="00217CC7" w:rsidRDefault="00AF1193" w:rsidP="008A497D">
      <w:pPr>
        <w:rPr>
          <w:rFonts w:ascii="Arial" w:hAnsi="Arial" w:cs="Arial"/>
          <w:b/>
          <w:i/>
          <w:iCs/>
          <w:color w:val="7F7F7F"/>
          <w:u w:val="single"/>
        </w:rPr>
      </w:pPr>
      <w:r>
        <w:rPr>
          <w:rFonts w:ascii="Arial" w:hAnsi="Arial" w:cs="Arial"/>
          <w:b/>
          <w:sz w:val="22"/>
          <w:szCs w:val="22"/>
          <w:u w:val="single"/>
        </w:rPr>
        <w:t>D</w:t>
      </w:r>
      <w:r w:rsidR="008A497D" w:rsidRPr="00732EE3">
        <w:rPr>
          <w:rFonts w:ascii="Arial" w:hAnsi="Arial" w:cs="Arial"/>
          <w:b/>
          <w:sz w:val="22"/>
          <w:szCs w:val="22"/>
          <w:u w:val="single"/>
        </w:rPr>
        <w:t>ata Protection Act addendum to specification</w:t>
      </w:r>
    </w:p>
    <w:p w:rsidR="008A497D" w:rsidRPr="00732EE3" w:rsidRDefault="008A497D" w:rsidP="008A497D">
      <w:pPr>
        <w:rPr>
          <w:rFonts w:ascii="Arial" w:hAnsi="Arial" w:cs="Arial"/>
          <w:sz w:val="22"/>
          <w:szCs w:val="22"/>
        </w:rPr>
      </w:pPr>
      <w:r w:rsidRPr="00732EE3">
        <w:rPr>
          <w:rFonts w:ascii="Arial" w:hAnsi="Arial" w:cs="Arial"/>
          <w:sz w:val="22"/>
          <w:szCs w:val="22"/>
        </w:rPr>
        <w:t>Protection of Personal Data</w:t>
      </w:r>
    </w:p>
    <w:p w:rsidR="008A497D" w:rsidRPr="00732EE3" w:rsidRDefault="008A497D" w:rsidP="008A497D">
      <w:pPr>
        <w:rPr>
          <w:rFonts w:ascii="Arial" w:hAnsi="Arial" w:cs="Arial"/>
          <w:sz w:val="22"/>
          <w:szCs w:val="22"/>
        </w:rPr>
      </w:pPr>
    </w:p>
    <w:p w:rsidR="008A497D" w:rsidRPr="00732EE3" w:rsidRDefault="008A497D" w:rsidP="008A497D">
      <w:pPr>
        <w:jc w:val="both"/>
        <w:rPr>
          <w:rFonts w:ascii="Arial" w:hAnsi="Arial" w:cs="Arial"/>
          <w:sz w:val="22"/>
          <w:szCs w:val="22"/>
        </w:rPr>
      </w:pPr>
      <w:r w:rsidRPr="00732EE3">
        <w:rPr>
          <w:rFonts w:ascii="Arial" w:hAnsi="Arial" w:cs="Arial"/>
          <w:sz w:val="22"/>
          <w:szCs w:val="22"/>
        </w:rPr>
        <w:t>In order to comply with the Data Protection Act 1998 the contractor must agree to the following:</w:t>
      </w:r>
    </w:p>
    <w:p w:rsidR="008A497D" w:rsidRPr="00732EE3" w:rsidRDefault="008A497D" w:rsidP="008A497D">
      <w:pPr>
        <w:jc w:val="both"/>
        <w:rPr>
          <w:rFonts w:ascii="Arial" w:hAnsi="Arial" w:cs="Arial"/>
          <w:sz w:val="22"/>
          <w:szCs w:val="22"/>
        </w:rPr>
      </w:pPr>
    </w:p>
    <w:p w:rsidR="008A497D" w:rsidRPr="00732EE3" w:rsidRDefault="008A497D" w:rsidP="00CA0694">
      <w:pPr>
        <w:numPr>
          <w:ilvl w:val="0"/>
          <w:numId w:val="9"/>
        </w:numPr>
        <w:jc w:val="both"/>
        <w:rPr>
          <w:rFonts w:ascii="Arial" w:hAnsi="Arial" w:cs="Arial"/>
          <w:sz w:val="22"/>
          <w:szCs w:val="22"/>
        </w:rPr>
      </w:pPr>
      <w:r w:rsidRPr="00732EE3">
        <w:rPr>
          <w:rFonts w:ascii="Arial" w:hAnsi="Arial" w:cs="Arial"/>
          <w:sz w:val="22"/>
          <w:szCs w:val="22"/>
        </w:rPr>
        <w:t>You must only process the personal data in strict accordance with instructions from the Environment Agency.</w:t>
      </w:r>
    </w:p>
    <w:p w:rsidR="008A497D" w:rsidRPr="00732EE3" w:rsidRDefault="008A497D" w:rsidP="008A497D">
      <w:pPr>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You must ensure that all the personal data that we disclose to you or you collect on our behalf under this agreement are kept confidential.</w:t>
      </w:r>
    </w:p>
    <w:p w:rsidR="008A497D" w:rsidRPr="00732EE3" w:rsidRDefault="008A497D" w:rsidP="008A497D">
      <w:pPr>
        <w:ind w:left="720"/>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You must take reasonable steps to ensure the reliability of employees who have access to personal data.</w:t>
      </w:r>
    </w:p>
    <w:p w:rsidR="008A497D" w:rsidRPr="00732EE3" w:rsidRDefault="008A497D" w:rsidP="008A497D">
      <w:pPr>
        <w:ind w:left="720"/>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Only employees who may be required to assist in meeting the obligations under this agreement may have access to the personal data.</w:t>
      </w:r>
    </w:p>
    <w:p w:rsidR="008A497D" w:rsidRPr="00732EE3" w:rsidRDefault="008A497D" w:rsidP="008A497D">
      <w:pPr>
        <w:ind w:left="720"/>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Any disclosure of personal data must be made in confidence and extend only so far as that which is specifically necessary for the purposes of this agreement.</w:t>
      </w:r>
    </w:p>
    <w:p w:rsidR="008A497D" w:rsidRPr="00732EE3" w:rsidRDefault="008A497D" w:rsidP="008A497D">
      <w:pPr>
        <w:ind w:left="720"/>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rsidR="008A497D" w:rsidRPr="00732EE3" w:rsidRDefault="008A497D" w:rsidP="008A497D">
      <w:pPr>
        <w:ind w:left="720"/>
        <w:jc w:val="both"/>
        <w:rPr>
          <w:rFonts w:ascii="Arial" w:hAnsi="Arial" w:cs="Arial"/>
          <w:sz w:val="22"/>
          <w:szCs w:val="22"/>
        </w:rPr>
      </w:pPr>
    </w:p>
    <w:p w:rsidR="008A497D" w:rsidRPr="00732EE3" w:rsidRDefault="008A497D" w:rsidP="00CA0694">
      <w:pPr>
        <w:numPr>
          <w:ilvl w:val="0"/>
          <w:numId w:val="8"/>
        </w:numPr>
        <w:jc w:val="both"/>
        <w:rPr>
          <w:rFonts w:ascii="Arial" w:hAnsi="Arial" w:cs="Arial"/>
          <w:sz w:val="22"/>
          <w:szCs w:val="22"/>
        </w:rPr>
      </w:pPr>
      <w:r w:rsidRPr="00732EE3">
        <w:rPr>
          <w:rFonts w:ascii="Arial" w:hAnsi="Arial" w:cs="Arial"/>
          <w:sz w:val="22"/>
          <w:szCs w:val="22"/>
        </w:rPr>
        <w:t>On termination of this agreement, for whatever reason, the personal data must be returned to us promptly and safely, together with all copies in your possession or control.</w:t>
      </w:r>
    </w:p>
    <w:p w:rsidR="008A497D" w:rsidRPr="00732EE3" w:rsidRDefault="008A497D" w:rsidP="008A497D">
      <w:pPr>
        <w:jc w:val="both"/>
        <w:rPr>
          <w:rFonts w:ascii="Arial" w:hAnsi="Arial" w:cs="Arial"/>
          <w:sz w:val="22"/>
          <w:szCs w:val="22"/>
        </w:rPr>
      </w:pPr>
    </w:p>
    <w:p w:rsidR="008A497D" w:rsidRPr="00732EE3" w:rsidRDefault="008A497D" w:rsidP="008A497D">
      <w:pPr>
        <w:rPr>
          <w:rFonts w:ascii="Arial" w:hAnsi="Arial" w:cs="Arial"/>
          <w:b/>
          <w:sz w:val="22"/>
          <w:szCs w:val="22"/>
        </w:rPr>
      </w:pPr>
      <w:r w:rsidRPr="00732EE3">
        <w:rPr>
          <w:rFonts w:ascii="Arial" w:hAnsi="Arial" w:cs="Arial"/>
          <w:b/>
          <w:sz w:val="22"/>
          <w:szCs w:val="22"/>
        </w:rPr>
        <w:t>Data Protection Act 1998</w:t>
      </w:r>
    </w:p>
    <w:p w:rsidR="008A497D" w:rsidRPr="00732EE3" w:rsidRDefault="008A497D" w:rsidP="008A497D">
      <w:pPr>
        <w:rPr>
          <w:rFonts w:ascii="Arial" w:hAnsi="Arial" w:cs="Arial"/>
          <w:sz w:val="22"/>
          <w:szCs w:val="22"/>
        </w:rPr>
      </w:pPr>
    </w:p>
    <w:p w:rsidR="008A497D" w:rsidRPr="00732EE3" w:rsidRDefault="008A497D" w:rsidP="008A497D">
      <w:pPr>
        <w:rPr>
          <w:rFonts w:ascii="Arial" w:hAnsi="Arial" w:cs="Arial"/>
          <w:sz w:val="22"/>
          <w:szCs w:val="22"/>
        </w:rPr>
      </w:pPr>
      <w:r w:rsidRPr="00732EE3">
        <w:rPr>
          <w:rFonts w:ascii="Arial" w:hAnsi="Arial" w:cs="Arial"/>
          <w:sz w:val="22"/>
          <w:szCs w:val="22"/>
        </w:rPr>
        <w:lastRenderedPageBreak/>
        <w:t>For the purposes of the Act the Environment Agency is the data controller.</w:t>
      </w:r>
    </w:p>
    <w:p w:rsidR="008A497D" w:rsidRPr="00732EE3" w:rsidRDefault="008A497D" w:rsidP="008A497D">
      <w:pPr>
        <w:jc w:val="both"/>
        <w:rPr>
          <w:rFonts w:ascii="Arial" w:hAnsi="Arial" w:cs="Arial"/>
          <w:sz w:val="22"/>
          <w:szCs w:val="22"/>
        </w:rPr>
      </w:pPr>
    </w:p>
    <w:p w:rsidR="008A497D" w:rsidRPr="00732EE3" w:rsidRDefault="008A497D" w:rsidP="008A497D">
      <w:pPr>
        <w:jc w:val="both"/>
        <w:rPr>
          <w:rFonts w:ascii="Arial" w:hAnsi="Arial" w:cs="Arial"/>
          <w:sz w:val="22"/>
          <w:szCs w:val="22"/>
        </w:rPr>
      </w:pPr>
      <w:r w:rsidRPr="00732EE3">
        <w:rPr>
          <w:rFonts w:ascii="Arial" w:hAnsi="Arial" w:cs="Arial"/>
          <w:sz w:val="22"/>
          <w:szCs w:val="22"/>
        </w:rPr>
        <w:t xml:space="preserve">The personal information that we have asked you provide on individuals (data subjects) that will be working for you on this </w:t>
      </w:r>
      <w:r w:rsidR="00050289" w:rsidRPr="00732EE3">
        <w:rPr>
          <w:rFonts w:ascii="Arial" w:hAnsi="Arial" w:cs="Arial"/>
          <w:sz w:val="22"/>
          <w:szCs w:val="22"/>
        </w:rPr>
        <w:t>contract will</w:t>
      </w:r>
      <w:r w:rsidRPr="00732EE3">
        <w:rPr>
          <w:rFonts w:ascii="Arial" w:hAnsi="Arial" w:cs="Arial"/>
          <w:sz w:val="22"/>
          <w:szCs w:val="22"/>
        </w:rPr>
        <w:t xml:space="preserve"> be used in compiling the tender list and in assessing your offer. If you are unsuccessful the information will be </w:t>
      </w:r>
      <w:r w:rsidRPr="00732EE3">
        <w:rPr>
          <w:rStyle w:val="Strong"/>
          <w:rFonts w:ascii="Arial" w:hAnsi="Arial" w:cs="Arial"/>
          <w:sz w:val="22"/>
          <w:szCs w:val="22"/>
        </w:rPr>
        <w:t>held and destroyed within two years</w:t>
      </w:r>
      <w:r w:rsidRPr="00732EE3">
        <w:rPr>
          <w:rFonts w:ascii="Arial" w:hAnsi="Arial" w:cs="Arial"/>
          <w:sz w:val="22"/>
          <w:szCs w:val="22"/>
        </w:rPr>
        <w:t> of the award of contracts. If you are awarded a contract it will be retained for the duration of the contract and destroyed within one year of the contract’s expiry.</w:t>
      </w:r>
    </w:p>
    <w:p w:rsidR="008A497D" w:rsidRPr="00732EE3" w:rsidRDefault="008A497D" w:rsidP="008A497D">
      <w:pPr>
        <w:jc w:val="both"/>
        <w:rPr>
          <w:rFonts w:ascii="Arial" w:hAnsi="Arial" w:cs="Arial"/>
          <w:sz w:val="22"/>
          <w:szCs w:val="22"/>
        </w:rPr>
      </w:pPr>
    </w:p>
    <w:p w:rsidR="008A497D" w:rsidRPr="00732EE3" w:rsidRDefault="008A497D" w:rsidP="008A497D">
      <w:pPr>
        <w:jc w:val="both"/>
        <w:rPr>
          <w:rFonts w:ascii="Arial" w:hAnsi="Arial" w:cs="Arial"/>
          <w:sz w:val="22"/>
          <w:szCs w:val="22"/>
        </w:rPr>
      </w:pPr>
      <w:r w:rsidRPr="00732EE3">
        <w:rPr>
          <w:rFonts w:ascii="Arial" w:hAnsi="Arial" w:cs="Arial"/>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 one outside the Agency without the consent of the data subject, unless the Agency is required by law to make such disclosures.</w:t>
      </w:r>
    </w:p>
    <w:p w:rsidR="008A497D" w:rsidRPr="00732EE3" w:rsidRDefault="008A497D" w:rsidP="008A497D">
      <w:pPr>
        <w:jc w:val="both"/>
        <w:rPr>
          <w:rFonts w:ascii="Arial" w:hAnsi="Arial" w:cs="Arial"/>
          <w:sz w:val="22"/>
          <w:szCs w:val="22"/>
        </w:rPr>
      </w:pPr>
    </w:p>
    <w:p w:rsidR="008A497D" w:rsidRPr="00732EE3" w:rsidRDefault="008A497D" w:rsidP="00050289">
      <w:pPr>
        <w:jc w:val="both"/>
        <w:rPr>
          <w:rFonts w:ascii="Arial" w:hAnsi="Arial" w:cs="Arial"/>
          <w:sz w:val="22"/>
          <w:szCs w:val="22"/>
        </w:rPr>
      </w:pPr>
      <w:r w:rsidRPr="00732EE3">
        <w:rPr>
          <w:rFonts w:ascii="Arial" w:hAnsi="Arial" w:cs="Arial"/>
          <w:sz w:val="22"/>
          <w:szCs w:val="22"/>
        </w:rPr>
        <w:t>These provisions will apply to any person provided by yourselves to do work for us in addition or substitution after the contract has been awarded.</w:t>
      </w:r>
    </w:p>
    <w:p w:rsidR="008A497D" w:rsidRDefault="008A497D" w:rsidP="00050289">
      <w:pPr>
        <w:rPr>
          <w:rFonts w:ascii="Arial" w:hAnsi="Arial" w:cs="Arial"/>
          <w:sz w:val="22"/>
          <w:szCs w:val="22"/>
        </w:rPr>
      </w:pPr>
    </w:p>
    <w:p w:rsidR="008A497D" w:rsidRPr="00050289" w:rsidRDefault="008A497D" w:rsidP="00050289">
      <w:pPr>
        <w:pStyle w:val="Heading3"/>
        <w:spacing w:after="0"/>
        <w:rPr>
          <w:rFonts w:ascii="Arial" w:hAnsi="Arial" w:cs="Arial"/>
          <w:b/>
          <w:sz w:val="22"/>
          <w:szCs w:val="22"/>
          <w:u w:val="single"/>
        </w:rPr>
      </w:pPr>
      <w:r w:rsidRPr="00050289">
        <w:rPr>
          <w:rFonts w:ascii="Arial" w:hAnsi="Arial" w:cs="Arial"/>
          <w:sz w:val="22"/>
          <w:szCs w:val="22"/>
          <w:u w:val="single"/>
        </w:rPr>
        <w:t>Copyright and Confidentiality</w:t>
      </w:r>
    </w:p>
    <w:p w:rsidR="008A497D" w:rsidRPr="00732EE3" w:rsidRDefault="008A497D" w:rsidP="00050289">
      <w:pPr>
        <w:ind w:right="-1"/>
        <w:jc w:val="both"/>
        <w:rPr>
          <w:rFonts w:ascii="Arial" w:hAnsi="Arial" w:cs="Arial"/>
          <w:sz w:val="22"/>
          <w:szCs w:val="22"/>
        </w:rPr>
      </w:pPr>
    </w:p>
    <w:p w:rsidR="008A497D" w:rsidRPr="00732EE3" w:rsidRDefault="008A497D" w:rsidP="00050289">
      <w:pPr>
        <w:ind w:right="-1"/>
        <w:jc w:val="both"/>
        <w:rPr>
          <w:rFonts w:ascii="Arial" w:hAnsi="Arial" w:cs="Arial"/>
          <w:sz w:val="22"/>
          <w:szCs w:val="22"/>
        </w:rPr>
      </w:pPr>
      <w:r w:rsidRPr="00732EE3">
        <w:rPr>
          <w:rFonts w:ascii="Arial" w:hAnsi="Arial" w:cs="Arial"/>
          <w:sz w:val="22"/>
          <w:szCs w:val="22"/>
        </w:rPr>
        <w:t>Unless otherwise indicated, the copyright in all of the Documentation belongs to the Agency, and the Documentation is to be returned to the Agency with your tender.  The contents of the Documentation must be held in confidence by you and not disclosed to any third party other than is strictly necessary for the purposes of submitting your tender. You must also ensure that a similar obligation of confidentiality is placed upon any third party to whom you may need to disclose any of the Documentation for the purposes of the tender.</w:t>
      </w:r>
    </w:p>
    <w:p w:rsidR="008A497D" w:rsidRPr="00732EE3" w:rsidRDefault="008A497D" w:rsidP="00050289">
      <w:pPr>
        <w:ind w:right="-1"/>
        <w:jc w:val="both"/>
        <w:rPr>
          <w:rFonts w:ascii="Arial" w:hAnsi="Arial" w:cs="Arial"/>
          <w:sz w:val="22"/>
          <w:szCs w:val="22"/>
        </w:rPr>
      </w:pPr>
    </w:p>
    <w:p w:rsidR="008A497D" w:rsidRPr="00050289" w:rsidRDefault="008A497D" w:rsidP="00050289">
      <w:pPr>
        <w:pStyle w:val="Heading3"/>
        <w:spacing w:after="0"/>
        <w:rPr>
          <w:rFonts w:ascii="Arial" w:hAnsi="Arial" w:cs="Arial"/>
          <w:sz w:val="22"/>
          <w:szCs w:val="22"/>
          <w:u w:val="single"/>
        </w:rPr>
      </w:pPr>
      <w:r w:rsidRPr="00050289">
        <w:rPr>
          <w:rFonts w:ascii="Arial" w:hAnsi="Arial" w:cs="Arial"/>
          <w:sz w:val="22"/>
          <w:szCs w:val="22"/>
          <w:u w:val="single"/>
        </w:rPr>
        <w:t>Accuracy of Documentation</w:t>
      </w:r>
    </w:p>
    <w:p w:rsidR="008A497D" w:rsidRPr="00732EE3" w:rsidRDefault="008A497D" w:rsidP="00050289">
      <w:pPr>
        <w:ind w:right="-1"/>
        <w:jc w:val="both"/>
        <w:rPr>
          <w:rFonts w:ascii="Arial" w:hAnsi="Arial" w:cs="Arial"/>
          <w:sz w:val="22"/>
          <w:szCs w:val="22"/>
        </w:rPr>
      </w:pPr>
    </w:p>
    <w:p w:rsidR="008A497D" w:rsidRPr="00732EE3" w:rsidRDefault="008A497D" w:rsidP="00050289">
      <w:pPr>
        <w:ind w:right="-1"/>
        <w:jc w:val="both"/>
        <w:rPr>
          <w:rFonts w:ascii="Arial" w:hAnsi="Arial" w:cs="Arial"/>
          <w:sz w:val="22"/>
          <w:szCs w:val="22"/>
        </w:rPr>
      </w:pPr>
      <w:r w:rsidRPr="00732EE3">
        <w:rPr>
          <w:rFonts w:ascii="Arial" w:hAnsi="Arial" w:cs="Arial"/>
          <w:sz w:val="22"/>
          <w:szCs w:val="22"/>
        </w:rPr>
        <w:t>You should check all documentation; should any part be found to be missing or unclear you should immediately contact the Agency at the address given in the covering letter.  No liability will be accepted by the Agency for any omission or errors in the documentation which could have been identified by you.</w:t>
      </w:r>
    </w:p>
    <w:p w:rsidR="008A497D" w:rsidRPr="00732EE3" w:rsidRDefault="008A497D" w:rsidP="00050289">
      <w:pPr>
        <w:ind w:right="-1"/>
        <w:jc w:val="both"/>
        <w:rPr>
          <w:rFonts w:ascii="Arial" w:hAnsi="Arial" w:cs="Arial"/>
          <w:sz w:val="22"/>
          <w:szCs w:val="22"/>
        </w:rPr>
      </w:pPr>
    </w:p>
    <w:p w:rsidR="008A497D" w:rsidRPr="00050289" w:rsidRDefault="008A497D" w:rsidP="00050289">
      <w:pPr>
        <w:pStyle w:val="Heading3"/>
        <w:spacing w:after="0"/>
        <w:rPr>
          <w:rFonts w:ascii="Arial" w:hAnsi="Arial" w:cs="Arial"/>
          <w:sz w:val="22"/>
          <w:szCs w:val="22"/>
          <w:u w:val="single"/>
        </w:rPr>
      </w:pPr>
      <w:r w:rsidRPr="00050289">
        <w:rPr>
          <w:rFonts w:ascii="Arial" w:hAnsi="Arial" w:cs="Arial"/>
          <w:sz w:val="22"/>
          <w:szCs w:val="22"/>
          <w:u w:val="single"/>
        </w:rPr>
        <w:t>Amendments to Documentation</w:t>
      </w:r>
    </w:p>
    <w:p w:rsidR="008A497D" w:rsidRPr="00732EE3" w:rsidRDefault="008A497D" w:rsidP="00050289">
      <w:pPr>
        <w:ind w:right="-1"/>
        <w:jc w:val="both"/>
        <w:rPr>
          <w:rFonts w:ascii="Arial" w:hAnsi="Arial" w:cs="Arial"/>
          <w:sz w:val="22"/>
          <w:szCs w:val="22"/>
        </w:rPr>
      </w:pPr>
    </w:p>
    <w:p w:rsidR="008A497D" w:rsidRPr="00732EE3" w:rsidRDefault="008A497D" w:rsidP="00050289">
      <w:pPr>
        <w:ind w:right="-1"/>
        <w:jc w:val="both"/>
        <w:rPr>
          <w:rFonts w:ascii="Arial" w:hAnsi="Arial" w:cs="Arial"/>
          <w:sz w:val="22"/>
          <w:szCs w:val="22"/>
        </w:rPr>
      </w:pPr>
      <w:r w:rsidRPr="00732EE3">
        <w:rPr>
          <w:rFonts w:ascii="Arial" w:hAnsi="Arial" w:cs="Arial"/>
          <w:sz w:val="22"/>
          <w:szCs w:val="22"/>
        </w:rPr>
        <w:t>Prior to the date for return of tenders, the Agency may clarify, amend or add to the documentation.  A copy of each instruction will be issued by the Agency to every Tenderer and shall form part of the documentation.  No amendment shall be made to the documentation unless it is the subject of an instruction. The Tenderer shall promptly acknowledge receipt of such instructions.</w:t>
      </w:r>
    </w:p>
    <w:p w:rsidR="008A497D" w:rsidRPr="00732EE3" w:rsidRDefault="008A497D" w:rsidP="00050289">
      <w:pPr>
        <w:pStyle w:val="Heading2"/>
        <w:spacing w:after="0"/>
        <w:rPr>
          <w:rFonts w:cs="Arial"/>
          <w:sz w:val="22"/>
          <w:szCs w:val="22"/>
        </w:rPr>
      </w:pPr>
    </w:p>
    <w:p w:rsidR="008A497D" w:rsidRPr="00732EE3" w:rsidRDefault="008A497D" w:rsidP="00050289">
      <w:pPr>
        <w:jc w:val="both"/>
        <w:rPr>
          <w:rFonts w:ascii="Arial" w:hAnsi="Arial" w:cs="Arial"/>
          <w:sz w:val="22"/>
          <w:szCs w:val="22"/>
        </w:rPr>
      </w:pPr>
    </w:p>
    <w:p w:rsidR="00AD30F5" w:rsidRPr="00F718DE" w:rsidRDefault="00AD30F5" w:rsidP="00050289">
      <w:pPr>
        <w:rPr>
          <w:rFonts w:ascii="Arial" w:hAnsi="Arial" w:cs="Arial"/>
        </w:rPr>
      </w:pPr>
    </w:p>
    <w:p w:rsidR="00597B22" w:rsidRDefault="00597B22" w:rsidP="00050289">
      <w:pPr>
        <w:rPr>
          <w:rFonts w:ascii="Arial" w:hAnsi="Arial" w:cs="Arial"/>
        </w:rPr>
        <w:sectPr w:rsidR="00597B22" w:rsidSect="008F7600">
          <w:pgSz w:w="11907" w:h="16840" w:code="9"/>
          <w:pgMar w:top="1134" w:right="1134" w:bottom="1560" w:left="1418" w:header="720" w:footer="720" w:gutter="0"/>
          <w:pgNumType w:start="1"/>
          <w:cols w:space="708"/>
          <w:docGrid w:linePitch="360"/>
        </w:sectPr>
      </w:pPr>
    </w:p>
    <w:p w:rsidR="00597B22" w:rsidRPr="00DE6FD4" w:rsidRDefault="008F7C06" w:rsidP="00597B22">
      <w:pPr>
        <w:rPr>
          <w:rFonts w:ascii="Arial" w:hAnsi="Arial" w:cs="Arial"/>
          <w:b/>
          <w:sz w:val="32"/>
          <w:szCs w:val="32"/>
          <w:u w:val="single"/>
        </w:rPr>
      </w:pPr>
      <w:r>
        <w:rPr>
          <w:rFonts w:ascii="Arial" w:hAnsi="Arial" w:cs="Arial"/>
          <w:b/>
          <w:sz w:val="32"/>
          <w:szCs w:val="32"/>
          <w:u w:val="single"/>
        </w:rPr>
        <w:lastRenderedPageBreak/>
        <w:t>Appendix A</w:t>
      </w:r>
      <w:r w:rsidR="00597B22" w:rsidRPr="00DE6FD4">
        <w:rPr>
          <w:rFonts w:ascii="Arial" w:hAnsi="Arial" w:cs="Arial"/>
          <w:b/>
          <w:sz w:val="32"/>
          <w:szCs w:val="32"/>
          <w:u w:val="single"/>
        </w:rPr>
        <w:t xml:space="preserve"> - Pricing Schedule</w:t>
      </w:r>
    </w:p>
    <w:p w:rsidR="00597B22" w:rsidRPr="001A2310" w:rsidRDefault="00597B22" w:rsidP="00597B22">
      <w:pPr>
        <w:rPr>
          <w:rFonts w:ascii="Arial" w:hAnsi="Arial" w:cs="Arial"/>
          <w:b/>
          <w:sz w:val="22"/>
          <w:szCs w:val="22"/>
        </w:rPr>
      </w:pPr>
    </w:p>
    <w:p w:rsidR="00597B22" w:rsidRPr="001A2310" w:rsidRDefault="00597B22" w:rsidP="00597B22">
      <w:pPr>
        <w:rPr>
          <w:rFonts w:ascii="Arial" w:hAnsi="Arial" w:cs="Arial"/>
          <w:sz w:val="22"/>
          <w:szCs w:val="22"/>
        </w:rPr>
      </w:pPr>
      <w:r w:rsidRPr="001A2310">
        <w:rPr>
          <w:rFonts w:ascii="Arial" w:hAnsi="Arial" w:cs="Arial"/>
          <w:b/>
          <w:sz w:val="22"/>
          <w:szCs w:val="22"/>
        </w:rPr>
        <w:t xml:space="preserve">Ref: </w:t>
      </w:r>
      <w:r w:rsidR="00DE6FD4" w:rsidRPr="001A2310">
        <w:rPr>
          <w:rFonts w:ascii="Arial" w:hAnsi="Arial" w:cs="Arial"/>
          <w:sz w:val="22"/>
          <w:szCs w:val="22"/>
        </w:rPr>
        <w:t>9T5E-627UFY</w:t>
      </w:r>
    </w:p>
    <w:p w:rsidR="00597B22" w:rsidRPr="001A2310" w:rsidRDefault="00597B22" w:rsidP="00597B22">
      <w:pPr>
        <w:rPr>
          <w:rFonts w:ascii="Arial" w:hAnsi="Arial" w:cs="Arial"/>
          <w:sz w:val="22"/>
          <w:szCs w:val="22"/>
        </w:rPr>
      </w:pPr>
      <w:r w:rsidRPr="001A2310">
        <w:rPr>
          <w:rFonts w:ascii="Arial" w:hAnsi="Arial" w:cs="Arial"/>
          <w:b/>
          <w:sz w:val="22"/>
          <w:szCs w:val="22"/>
        </w:rPr>
        <w:t xml:space="preserve">Title: </w:t>
      </w:r>
      <w:r w:rsidR="00DE6FD4" w:rsidRPr="001A2310">
        <w:rPr>
          <w:rFonts w:ascii="Arial" w:hAnsi="Arial" w:cs="Arial"/>
          <w:sz w:val="22"/>
          <w:szCs w:val="22"/>
        </w:rPr>
        <w:t>Email Marketing Platform</w:t>
      </w:r>
    </w:p>
    <w:p w:rsidR="00597B22" w:rsidRPr="001A2310" w:rsidRDefault="00597B22" w:rsidP="00597B22">
      <w:pPr>
        <w:rPr>
          <w:rFonts w:ascii="Arial" w:hAnsi="Arial" w:cs="Arial"/>
          <w:b/>
          <w:sz w:val="22"/>
          <w:szCs w:val="22"/>
        </w:rPr>
      </w:pPr>
    </w:p>
    <w:p w:rsidR="00597B22" w:rsidRPr="001A2310" w:rsidRDefault="00597B22" w:rsidP="00597B22">
      <w:pPr>
        <w:rPr>
          <w:rFonts w:ascii="Arial" w:hAnsi="Arial" w:cs="Arial"/>
          <w:b/>
          <w:sz w:val="22"/>
          <w:szCs w:val="22"/>
        </w:rPr>
      </w:pPr>
      <w:permStart w:id="0" w:edGrp="everyone"/>
      <w:r w:rsidRPr="001A2310">
        <w:rPr>
          <w:rFonts w:ascii="Arial" w:hAnsi="Arial" w:cs="Arial"/>
          <w:b/>
          <w:sz w:val="22"/>
          <w:szCs w:val="22"/>
        </w:rPr>
        <w:t>Supplier Name: _________________</w:t>
      </w:r>
      <w:r w:rsidR="00DE6FD4" w:rsidRPr="001A2310">
        <w:rPr>
          <w:rFonts w:ascii="Arial" w:hAnsi="Arial" w:cs="Arial"/>
          <w:b/>
          <w:sz w:val="22"/>
          <w:szCs w:val="22"/>
        </w:rPr>
        <w:t>______</w:t>
      </w:r>
    </w:p>
    <w:p w:rsidR="00597B22" w:rsidRDefault="007A3F11" w:rsidP="00597B22">
      <w:pPr>
        <w:rPr>
          <w:szCs w:val="24"/>
        </w:rPr>
      </w:pPr>
      <w:r w:rsidRPr="007A3F11">
        <w:rPr>
          <w:szCs w:val="24"/>
        </w:rPr>
        <w:pict>
          <v:rect id="_x0000_i1027" style="width:0;height:1.5pt" o:hralign="center" o:hrstd="t" o:hr="t" fillcolor="gray" stroked="f"/>
        </w:pict>
      </w:r>
    </w:p>
    <w:p w:rsidR="00597B22" w:rsidRDefault="00597B22" w:rsidP="00597B22">
      <w:pPr>
        <w:rPr>
          <w:szCs w:val="24"/>
        </w:rPr>
      </w:pPr>
    </w:p>
    <w:p w:rsidR="00597B22" w:rsidRPr="001A2310" w:rsidRDefault="00597B22" w:rsidP="00597B22">
      <w:pPr>
        <w:rPr>
          <w:rFonts w:ascii="Arial" w:hAnsi="Arial" w:cs="Arial"/>
          <w:sz w:val="22"/>
          <w:szCs w:val="22"/>
        </w:rPr>
      </w:pPr>
      <w:r w:rsidRPr="001A2310">
        <w:rPr>
          <w:rFonts w:ascii="Arial" w:hAnsi="Arial" w:cs="Arial"/>
          <w:sz w:val="22"/>
          <w:szCs w:val="22"/>
        </w:rPr>
        <w:t>ALL COSTS QUOTED MUST BE EXCLUSIVE OF VAT</w:t>
      </w:r>
    </w:p>
    <w:p w:rsidR="00597B22" w:rsidRPr="001A2310" w:rsidRDefault="00597B22" w:rsidP="00597B22">
      <w:pPr>
        <w:rPr>
          <w:rFonts w:ascii="Arial" w:hAnsi="Arial" w:cs="Arial"/>
          <w:sz w:val="22"/>
          <w:szCs w:val="22"/>
        </w:rPr>
      </w:pPr>
    </w:p>
    <w:p w:rsidR="00597B22" w:rsidRPr="001A2310" w:rsidRDefault="00597B22" w:rsidP="00597B22">
      <w:pPr>
        <w:rPr>
          <w:rFonts w:ascii="Arial" w:hAnsi="Arial" w:cs="Arial"/>
          <w:sz w:val="22"/>
          <w:szCs w:val="22"/>
        </w:rPr>
      </w:pPr>
      <w:r w:rsidRPr="001A2310">
        <w:rPr>
          <w:rFonts w:ascii="Arial" w:hAnsi="Arial" w:cs="Arial"/>
          <w:sz w:val="22"/>
          <w:szCs w:val="22"/>
        </w:rPr>
        <w:t xml:space="preserve">Please complete and return the following price matrix. </w:t>
      </w:r>
    </w:p>
    <w:p w:rsidR="00597B22" w:rsidRPr="001A2310" w:rsidRDefault="00597B22" w:rsidP="00597B22">
      <w:pPr>
        <w:rPr>
          <w:rFonts w:ascii="Arial" w:hAnsi="Arial" w:cs="Arial"/>
          <w:sz w:val="22"/>
          <w:szCs w:val="22"/>
        </w:rPr>
      </w:pPr>
    </w:p>
    <w:p w:rsidR="00597B22" w:rsidRPr="001A2310" w:rsidRDefault="009E00F7" w:rsidP="00CA0694">
      <w:pPr>
        <w:numPr>
          <w:ilvl w:val="0"/>
          <w:numId w:val="17"/>
        </w:numPr>
        <w:ind w:left="426"/>
        <w:rPr>
          <w:rFonts w:ascii="Arial" w:hAnsi="Arial" w:cs="Arial"/>
          <w:sz w:val="22"/>
          <w:szCs w:val="22"/>
        </w:rPr>
      </w:pPr>
      <w:r w:rsidRPr="001A2310">
        <w:rPr>
          <w:rFonts w:ascii="Arial" w:hAnsi="Arial" w:cs="Arial"/>
          <w:sz w:val="22"/>
          <w:szCs w:val="22"/>
          <w:u w:val="single"/>
        </w:rPr>
        <w:t>Licence/Subscription</w:t>
      </w:r>
      <w:r w:rsidR="00DE6FD4" w:rsidRPr="001A2310">
        <w:rPr>
          <w:rFonts w:ascii="Arial" w:hAnsi="Arial" w:cs="Arial"/>
          <w:sz w:val="22"/>
          <w:szCs w:val="22"/>
          <w:u w:val="single"/>
        </w:rPr>
        <w:t xml:space="preserve"> Cost</w:t>
      </w:r>
    </w:p>
    <w:p w:rsidR="00597B22" w:rsidRPr="001A2310" w:rsidRDefault="00597B22" w:rsidP="00597B2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3402"/>
      </w:tblGrid>
      <w:tr w:rsidR="00597B22" w:rsidRPr="001A2310" w:rsidTr="00597B22">
        <w:tc>
          <w:tcPr>
            <w:tcW w:w="6629" w:type="dxa"/>
            <w:shd w:val="pct25" w:color="auto" w:fill="auto"/>
          </w:tcPr>
          <w:p w:rsidR="00597B22" w:rsidRPr="001A2310" w:rsidRDefault="00597B22" w:rsidP="00597B22">
            <w:pPr>
              <w:spacing w:before="120" w:after="120"/>
              <w:rPr>
                <w:rFonts w:ascii="Arial" w:hAnsi="Arial" w:cs="Arial"/>
                <w:b/>
                <w:sz w:val="22"/>
                <w:szCs w:val="22"/>
              </w:rPr>
            </w:pPr>
            <w:r w:rsidRPr="001A2310">
              <w:rPr>
                <w:rFonts w:ascii="Arial" w:hAnsi="Arial" w:cs="Arial"/>
                <w:b/>
                <w:sz w:val="22"/>
                <w:szCs w:val="22"/>
              </w:rPr>
              <w:t>Description</w:t>
            </w:r>
          </w:p>
        </w:tc>
        <w:tc>
          <w:tcPr>
            <w:tcW w:w="3402" w:type="dxa"/>
            <w:shd w:val="pct25" w:color="auto" w:fill="auto"/>
          </w:tcPr>
          <w:p w:rsidR="00597B22" w:rsidRPr="001A2310" w:rsidRDefault="00597B22" w:rsidP="00597B22">
            <w:pPr>
              <w:spacing w:before="120" w:after="120"/>
              <w:jc w:val="center"/>
              <w:rPr>
                <w:rFonts w:ascii="Arial" w:hAnsi="Arial" w:cs="Arial"/>
                <w:b/>
                <w:sz w:val="22"/>
                <w:szCs w:val="22"/>
              </w:rPr>
            </w:pPr>
            <w:r w:rsidRPr="001A2310">
              <w:rPr>
                <w:rFonts w:ascii="Arial" w:hAnsi="Arial" w:cs="Arial"/>
                <w:b/>
                <w:sz w:val="22"/>
                <w:szCs w:val="22"/>
              </w:rPr>
              <w:t>Cost (£)</w:t>
            </w:r>
          </w:p>
        </w:tc>
      </w:tr>
      <w:tr w:rsidR="00597B22" w:rsidRPr="001A2310" w:rsidTr="00597B22">
        <w:tc>
          <w:tcPr>
            <w:tcW w:w="6629" w:type="dxa"/>
          </w:tcPr>
          <w:p w:rsidR="00597B22" w:rsidRPr="001A2310" w:rsidRDefault="009E00F7" w:rsidP="009E00F7">
            <w:pPr>
              <w:spacing w:before="120" w:after="120"/>
              <w:rPr>
                <w:rFonts w:ascii="Arial" w:hAnsi="Arial" w:cs="Arial"/>
                <w:color w:val="FF0000"/>
                <w:sz w:val="22"/>
                <w:szCs w:val="22"/>
              </w:rPr>
            </w:pPr>
            <w:r w:rsidRPr="001A2310">
              <w:rPr>
                <w:rFonts w:ascii="Arial" w:hAnsi="Arial" w:cs="Arial"/>
                <w:color w:val="FF0000"/>
                <w:sz w:val="22"/>
                <w:szCs w:val="22"/>
              </w:rPr>
              <w:t>Monthly / Quarterly / Annual etc. licence/management fee</w:t>
            </w:r>
          </w:p>
        </w:tc>
        <w:tc>
          <w:tcPr>
            <w:tcW w:w="3402" w:type="dxa"/>
          </w:tcPr>
          <w:p w:rsidR="00597B22" w:rsidRPr="001A2310" w:rsidRDefault="00597B22" w:rsidP="00597B22">
            <w:pPr>
              <w:spacing w:before="120" w:after="120"/>
              <w:rPr>
                <w:rFonts w:ascii="Arial" w:hAnsi="Arial" w:cs="Arial"/>
                <w:color w:val="FF0000"/>
                <w:sz w:val="22"/>
                <w:szCs w:val="22"/>
              </w:rPr>
            </w:pPr>
          </w:p>
        </w:tc>
      </w:tr>
      <w:tr w:rsidR="00597B22" w:rsidRPr="001A2310" w:rsidTr="00597B22">
        <w:tc>
          <w:tcPr>
            <w:tcW w:w="6629" w:type="dxa"/>
          </w:tcPr>
          <w:p w:rsidR="00597B22" w:rsidRPr="001A2310" w:rsidRDefault="00597B22" w:rsidP="00597B22">
            <w:pPr>
              <w:spacing w:before="120" w:after="120"/>
              <w:rPr>
                <w:rFonts w:ascii="Arial" w:hAnsi="Arial" w:cs="Arial"/>
                <w:color w:val="FF0000"/>
                <w:sz w:val="22"/>
                <w:szCs w:val="22"/>
              </w:rPr>
            </w:pPr>
          </w:p>
        </w:tc>
        <w:tc>
          <w:tcPr>
            <w:tcW w:w="3402" w:type="dxa"/>
          </w:tcPr>
          <w:p w:rsidR="00597B22" w:rsidRPr="001A2310" w:rsidRDefault="00597B22" w:rsidP="00597B22">
            <w:pPr>
              <w:spacing w:before="120" w:after="120"/>
              <w:rPr>
                <w:rFonts w:ascii="Arial" w:hAnsi="Arial" w:cs="Arial"/>
                <w:color w:val="FF0000"/>
                <w:sz w:val="22"/>
                <w:szCs w:val="22"/>
              </w:rPr>
            </w:pPr>
          </w:p>
        </w:tc>
      </w:tr>
    </w:tbl>
    <w:p w:rsidR="00597B22" w:rsidRPr="001A2310" w:rsidRDefault="00597B22" w:rsidP="00597B22">
      <w:pPr>
        <w:rPr>
          <w:rFonts w:ascii="Arial" w:hAnsi="Arial" w:cs="Arial"/>
          <w:sz w:val="22"/>
          <w:szCs w:val="22"/>
        </w:rPr>
      </w:pPr>
    </w:p>
    <w:p w:rsidR="00597B22" w:rsidRPr="001A2310" w:rsidRDefault="009E00F7" w:rsidP="00CA0694">
      <w:pPr>
        <w:numPr>
          <w:ilvl w:val="0"/>
          <w:numId w:val="17"/>
        </w:numPr>
        <w:spacing w:line="276" w:lineRule="auto"/>
        <w:ind w:left="426"/>
        <w:rPr>
          <w:rFonts w:ascii="Arial" w:hAnsi="Arial" w:cs="Arial"/>
          <w:sz w:val="22"/>
          <w:szCs w:val="22"/>
          <w:u w:val="single"/>
        </w:rPr>
      </w:pPr>
      <w:r w:rsidRPr="001A2310">
        <w:rPr>
          <w:rFonts w:ascii="Arial" w:hAnsi="Arial" w:cs="Arial"/>
          <w:sz w:val="22"/>
          <w:szCs w:val="22"/>
          <w:u w:val="single"/>
        </w:rPr>
        <w:t>Email costs</w:t>
      </w:r>
    </w:p>
    <w:p w:rsidR="00597B22" w:rsidRPr="001A2310" w:rsidRDefault="00597B22" w:rsidP="00597B22">
      <w:pPr>
        <w:rPr>
          <w:rFonts w:ascii="Arial" w:hAnsi="Arial" w:cs="Arial"/>
          <w:sz w:val="22"/>
          <w:szCs w:val="22"/>
        </w:rPr>
      </w:pPr>
    </w:p>
    <w:p w:rsidR="00597B22" w:rsidRPr="001A2310" w:rsidRDefault="001A2310" w:rsidP="00597B22">
      <w:pPr>
        <w:rPr>
          <w:rFonts w:ascii="Arial" w:hAnsi="Arial" w:cs="Arial"/>
          <w:sz w:val="22"/>
          <w:szCs w:val="22"/>
        </w:rPr>
      </w:pPr>
      <w:r w:rsidRPr="001A2310">
        <w:rPr>
          <w:rFonts w:ascii="Arial" w:hAnsi="Arial" w:cs="Arial"/>
          <w:sz w:val="22"/>
          <w:szCs w:val="22"/>
        </w:rPr>
        <w:t>Please outline the costs to send emails</w:t>
      </w:r>
      <w:r w:rsidR="009E00F7" w:rsidRPr="001A2310">
        <w:rPr>
          <w:rFonts w:ascii="Arial" w:hAnsi="Arial" w:cs="Arial"/>
          <w:sz w:val="22"/>
          <w:szCs w:val="22"/>
        </w:rPr>
        <w:t xml:space="preserve"> (including any volume ranges). </w:t>
      </w:r>
    </w:p>
    <w:p w:rsidR="00597B22" w:rsidRPr="001A2310" w:rsidRDefault="00597B22" w:rsidP="00597B2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3402"/>
      </w:tblGrid>
      <w:tr w:rsidR="00597B22" w:rsidRPr="001A2310" w:rsidTr="00597B22">
        <w:tc>
          <w:tcPr>
            <w:tcW w:w="6629" w:type="dxa"/>
            <w:shd w:val="pct25" w:color="auto" w:fill="auto"/>
          </w:tcPr>
          <w:p w:rsidR="00597B22" w:rsidRPr="001A2310" w:rsidRDefault="00597B22" w:rsidP="00597B22">
            <w:pPr>
              <w:spacing w:before="120" w:after="120"/>
              <w:rPr>
                <w:rFonts w:ascii="Arial" w:hAnsi="Arial" w:cs="Arial"/>
                <w:b/>
                <w:sz w:val="22"/>
                <w:szCs w:val="22"/>
              </w:rPr>
            </w:pPr>
            <w:r w:rsidRPr="001A2310">
              <w:rPr>
                <w:rFonts w:ascii="Arial" w:hAnsi="Arial" w:cs="Arial"/>
                <w:b/>
                <w:sz w:val="22"/>
                <w:szCs w:val="22"/>
              </w:rPr>
              <w:t>Description</w:t>
            </w:r>
          </w:p>
        </w:tc>
        <w:tc>
          <w:tcPr>
            <w:tcW w:w="3402" w:type="dxa"/>
            <w:shd w:val="pct25" w:color="auto" w:fill="auto"/>
          </w:tcPr>
          <w:p w:rsidR="00597B22" w:rsidRPr="001A2310" w:rsidRDefault="00597B22" w:rsidP="00597B22">
            <w:pPr>
              <w:spacing w:before="120" w:after="120"/>
              <w:jc w:val="center"/>
              <w:rPr>
                <w:rFonts w:ascii="Arial" w:hAnsi="Arial" w:cs="Arial"/>
                <w:b/>
                <w:sz w:val="22"/>
                <w:szCs w:val="22"/>
              </w:rPr>
            </w:pPr>
            <w:r w:rsidRPr="001A2310">
              <w:rPr>
                <w:rFonts w:ascii="Arial" w:hAnsi="Arial" w:cs="Arial"/>
                <w:b/>
                <w:sz w:val="22"/>
                <w:szCs w:val="22"/>
              </w:rPr>
              <w:t>Cost</w:t>
            </w:r>
            <w:r w:rsidR="001A2310" w:rsidRPr="001A2310">
              <w:rPr>
                <w:rFonts w:ascii="Arial" w:hAnsi="Arial" w:cs="Arial"/>
                <w:b/>
                <w:sz w:val="22"/>
                <w:szCs w:val="22"/>
              </w:rPr>
              <w:t xml:space="preserve"> Per Email</w:t>
            </w:r>
            <w:r w:rsidRPr="001A2310">
              <w:rPr>
                <w:rFonts w:ascii="Arial" w:hAnsi="Arial" w:cs="Arial"/>
                <w:b/>
                <w:sz w:val="22"/>
                <w:szCs w:val="22"/>
              </w:rPr>
              <w:t xml:space="preserve"> (£)</w:t>
            </w:r>
          </w:p>
        </w:tc>
      </w:tr>
      <w:tr w:rsidR="00597B22" w:rsidRPr="001A2310" w:rsidTr="00597B22">
        <w:tc>
          <w:tcPr>
            <w:tcW w:w="6629" w:type="dxa"/>
          </w:tcPr>
          <w:p w:rsidR="00597B22" w:rsidRPr="001A2310" w:rsidRDefault="009E00F7" w:rsidP="00597B22">
            <w:pPr>
              <w:spacing w:before="120" w:after="120"/>
              <w:rPr>
                <w:rFonts w:ascii="Arial" w:hAnsi="Arial" w:cs="Arial"/>
                <w:color w:val="FF0000"/>
                <w:sz w:val="22"/>
                <w:szCs w:val="22"/>
              </w:rPr>
            </w:pPr>
            <w:r w:rsidRPr="001A2310">
              <w:rPr>
                <w:rFonts w:ascii="Arial" w:hAnsi="Arial" w:cs="Arial"/>
                <w:color w:val="FF0000"/>
                <w:sz w:val="22"/>
                <w:szCs w:val="22"/>
              </w:rPr>
              <w:t xml:space="preserve">E.g. </w:t>
            </w:r>
            <w:r w:rsidR="001A2310" w:rsidRPr="001A2310">
              <w:rPr>
                <w:rFonts w:ascii="Arial" w:hAnsi="Arial" w:cs="Arial"/>
                <w:color w:val="FF0000"/>
                <w:sz w:val="22"/>
                <w:szCs w:val="22"/>
              </w:rPr>
              <w:t>0-1000 emails</w:t>
            </w:r>
          </w:p>
        </w:tc>
        <w:tc>
          <w:tcPr>
            <w:tcW w:w="3402" w:type="dxa"/>
          </w:tcPr>
          <w:p w:rsidR="00597B22" w:rsidRPr="001A2310" w:rsidRDefault="00597B22" w:rsidP="00597B22">
            <w:pPr>
              <w:spacing w:before="120" w:after="120"/>
              <w:rPr>
                <w:rFonts w:ascii="Arial" w:hAnsi="Arial" w:cs="Arial"/>
                <w:color w:val="FF0000"/>
                <w:sz w:val="22"/>
                <w:szCs w:val="22"/>
              </w:rPr>
            </w:pPr>
          </w:p>
        </w:tc>
      </w:tr>
      <w:tr w:rsidR="00597B22" w:rsidRPr="001A2310" w:rsidTr="00597B22">
        <w:tc>
          <w:tcPr>
            <w:tcW w:w="6629" w:type="dxa"/>
          </w:tcPr>
          <w:p w:rsidR="00597B22" w:rsidRPr="001A2310" w:rsidRDefault="001A2310" w:rsidP="00597B22">
            <w:pPr>
              <w:spacing w:before="120" w:after="120"/>
              <w:rPr>
                <w:rFonts w:ascii="Arial" w:hAnsi="Arial" w:cs="Arial"/>
                <w:color w:val="FF0000"/>
                <w:sz w:val="22"/>
                <w:szCs w:val="22"/>
              </w:rPr>
            </w:pPr>
            <w:r w:rsidRPr="001A2310">
              <w:rPr>
                <w:rFonts w:ascii="Arial" w:hAnsi="Arial" w:cs="Arial"/>
                <w:color w:val="FF0000"/>
                <w:sz w:val="22"/>
                <w:szCs w:val="22"/>
              </w:rPr>
              <w:t xml:space="preserve">1000-5000 emails etc. </w:t>
            </w:r>
          </w:p>
        </w:tc>
        <w:tc>
          <w:tcPr>
            <w:tcW w:w="3402" w:type="dxa"/>
          </w:tcPr>
          <w:p w:rsidR="00597B22" w:rsidRPr="001A2310" w:rsidRDefault="00597B22" w:rsidP="00597B22">
            <w:pPr>
              <w:spacing w:before="120" w:after="120"/>
              <w:rPr>
                <w:rFonts w:ascii="Arial" w:hAnsi="Arial" w:cs="Arial"/>
                <w:color w:val="FF0000"/>
                <w:sz w:val="22"/>
                <w:szCs w:val="22"/>
              </w:rPr>
            </w:pPr>
          </w:p>
        </w:tc>
      </w:tr>
      <w:tr w:rsidR="00597B22" w:rsidRPr="001A2310" w:rsidTr="00597B22">
        <w:tc>
          <w:tcPr>
            <w:tcW w:w="6629" w:type="dxa"/>
          </w:tcPr>
          <w:p w:rsidR="00597B22" w:rsidRPr="001A2310" w:rsidRDefault="00597B22" w:rsidP="00597B22">
            <w:pPr>
              <w:spacing w:before="120" w:after="120"/>
              <w:rPr>
                <w:rFonts w:ascii="Arial" w:hAnsi="Arial" w:cs="Arial"/>
                <w:color w:val="FF0000"/>
                <w:sz w:val="22"/>
                <w:szCs w:val="22"/>
              </w:rPr>
            </w:pPr>
          </w:p>
        </w:tc>
        <w:tc>
          <w:tcPr>
            <w:tcW w:w="3402" w:type="dxa"/>
          </w:tcPr>
          <w:p w:rsidR="00597B22" w:rsidRPr="001A2310" w:rsidRDefault="00597B22" w:rsidP="00597B22">
            <w:pPr>
              <w:spacing w:before="120" w:after="120"/>
              <w:rPr>
                <w:rFonts w:ascii="Arial" w:hAnsi="Arial" w:cs="Arial"/>
                <w:color w:val="FF0000"/>
                <w:sz w:val="22"/>
                <w:szCs w:val="22"/>
              </w:rPr>
            </w:pPr>
          </w:p>
        </w:tc>
      </w:tr>
      <w:tr w:rsidR="001A2310" w:rsidRPr="001A2310" w:rsidTr="00597B22">
        <w:tc>
          <w:tcPr>
            <w:tcW w:w="6629" w:type="dxa"/>
          </w:tcPr>
          <w:p w:rsidR="001A2310" w:rsidRPr="001A2310" w:rsidRDefault="001A2310" w:rsidP="00597B22">
            <w:pPr>
              <w:spacing w:before="120" w:after="120"/>
              <w:rPr>
                <w:rFonts w:ascii="Arial" w:hAnsi="Arial" w:cs="Arial"/>
                <w:color w:val="FF0000"/>
                <w:sz w:val="22"/>
                <w:szCs w:val="22"/>
              </w:rPr>
            </w:pPr>
          </w:p>
        </w:tc>
        <w:tc>
          <w:tcPr>
            <w:tcW w:w="3402" w:type="dxa"/>
          </w:tcPr>
          <w:p w:rsidR="001A2310" w:rsidRPr="001A2310" w:rsidRDefault="001A2310" w:rsidP="00597B22">
            <w:pPr>
              <w:spacing w:before="120" w:after="120"/>
              <w:rPr>
                <w:rFonts w:ascii="Arial" w:hAnsi="Arial" w:cs="Arial"/>
                <w:color w:val="FF0000"/>
                <w:sz w:val="22"/>
                <w:szCs w:val="22"/>
              </w:rPr>
            </w:pPr>
          </w:p>
        </w:tc>
      </w:tr>
      <w:tr w:rsidR="001A2310" w:rsidRPr="001A2310" w:rsidTr="00597B22">
        <w:tc>
          <w:tcPr>
            <w:tcW w:w="6629" w:type="dxa"/>
          </w:tcPr>
          <w:p w:rsidR="001A2310" w:rsidRPr="001A2310" w:rsidRDefault="001A2310" w:rsidP="00597B22">
            <w:pPr>
              <w:spacing w:before="120" w:after="120"/>
              <w:rPr>
                <w:rFonts w:ascii="Arial" w:hAnsi="Arial" w:cs="Arial"/>
                <w:color w:val="FF0000"/>
                <w:sz w:val="22"/>
                <w:szCs w:val="22"/>
              </w:rPr>
            </w:pPr>
          </w:p>
        </w:tc>
        <w:tc>
          <w:tcPr>
            <w:tcW w:w="3402" w:type="dxa"/>
          </w:tcPr>
          <w:p w:rsidR="001A2310" w:rsidRPr="001A2310" w:rsidRDefault="001A2310" w:rsidP="00597B22">
            <w:pPr>
              <w:spacing w:before="120" w:after="120"/>
              <w:rPr>
                <w:rFonts w:ascii="Arial" w:hAnsi="Arial" w:cs="Arial"/>
                <w:color w:val="FF0000"/>
                <w:sz w:val="22"/>
                <w:szCs w:val="22"/>
              </w:rPr>
            </w:pPr>
          </w:p>
        </w:tc>
      </w:tr>
    </w:tbl>
    <w:p w:rsidR="00597B22" w:rsidRPr="001A2310" w:rsidRDefault="00597B22" w:rsidP="00597B22">
      <w:pPr>
        <w:rPr>
          <w:rFonts w:ascii="Arial" w:hAnsi="Arial" w:cs="Arial"/>
          <w:sz w:val="22"/>
          <w:szCs w:val="22"/>
        </w:rPr>
      </w:pPr>
    </w:p>
    <w:p w:rsidR="001A2310" w:rsidRPr="001A2310" w:rsidRDefault="001A2310" w:rsidP="00CA0694">
      <w:pPr>
        <w:numPr>
          <w:ilvl w:val="0"/>
          <w:numId w:val="17"/>
        </w:numPr>
        <w:spacing w:line="276" w:lineRule="auto"/>
        <w:ind w:left="426"/>
        <w:rPr>
          <w:rFonts w:ascii="Arial" w:hAnsi="Arial" w:cs="Arial"/>
          <w:sz w:val="22"/>
          <w:szCs w:val="22"/>
          <w:u w:val="single"/>
        </w:rPr>
      </w:pPr>
      <w:r w:rsidRPr="001A2310">
        <w:rPr>
          <w:rFonts w:ascii="Arial" w:hAnsi="Arial" w:cs="Arial"/>
          <w:sz w:val="22"/>
          <w:szCs w:val="22"/>
          <w:u w:val="single"/>
        </w:rPr>
        <w:t>Other costs</w:t>
      </w:r>
    </w:p>
    <w:p w:rsidR="001A2310" w:rsidRPr="001A2310" w:rsidRDefault="001A2310" w:rsidP="001A2310">
      <w:pPr>
        <w:rPr>
          <w:rFonts w:ascii="Arial" w:hAnsi="Arial" w:cs="Arial"/>
          <w:sz w:val="22"/>
          <w:szCs w:val="22"/>
        </w:rPr>
      </w:pPr>
    </w:p>
    <w:p w:rsidR="001A2310" w:rsidRPr="001A2310" w:rsidRDefault="001A2310" w:rsidP="001A2310">
      <w:pPr>
        <w:rPr>
          <w:rFonts w:ascii="Arial" w:hAnsi="Arial" w:cs="Arial"/>
          <w:sz w:val="22"/>
          <w:szCs w:val="22"/>
        </w:rPr>
      </w:pPr>
      <w:r w:rsidRPr="001A2310">
        <w:rPr>
          <w:rFonts w:ascii="Arial" w:hAnsi="Arial" w:cs="Arial"/>
          <w:sz w:val="22"/>
          <w:szCs w:val="22"/>
        </w:rPr>
        <w:t xml:space="preserve">Please outline any other costs that will need to be taken into consideration. </w:t>
      </w:r>
    </w:p>
    <w:p w:rsidR="001A2310" w:rsidRPr="001A2310" w:rsidRDefault="001A2310" w:rsidP="001A23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3402"/>
      </w:tblGrid>
      <w:tr w:rsidR="001A2310" w:rsidRPr="001A2310" w:rsidTr="00D07949">
        <w:tc>
          <w:tcPr>
            <w:tcW w:w="6629" w:type="dxa"/>
            <w:shd w:val="pct25" w:color="auto" w:fill="auto"/>
          </w:tcPr>
          <w:p w:rsidR="001A2310" w:rsidRPr="001A2310" w:rsidRDefault="001A2310" w:rsidP="00D07949">
            <w:pPr>
              <w:spacing w:before="120" w:after="120"/>
              <w:rPr>
                <w:rFonts w:ascii="Arial" w:hAnsi="Arial" w:cs="Arial"/>
                <w:b/>
                <w:sz w:val="22"/>
                <w:szCs w:val="22"/>
              </w:rPr>
            </w:pPr>
            <w:r w:rsidRPr="001A2310">
              <w:rPr>
                <w:rFonts w:ascii="Arial" w:hAnsi="Arial" w:cs="Arial"/>
                <w:b/>
                <w:sz w:val="22"/>
                <w:szCs w:val="22"/>
              </w:rPr>
              <w:t>Description</w:t>
            </w:r>
          </w:p>
        </w:tc>
        <w:tc>
          <w:tcPr>
            <w:tcW w:w="3402" w:type="dxa"/>
            <w:shd w:val="pct25" w:color="auto" w:fill="auto"/>
          </w:tcPr>
          <w:p w:rsidR="001A2310" w:rsidRPr="001A2310" w:rsidRDefault="001A2310" w:rsidP="00D07949">
            <w:pPr>
              <w:spacing w:before="120" w:after="120"/>
              <w:jc w:val="center"/>
              <w:rPr>
                <w:rFonts w:ascii="Arial" w:hAnsi="Arial" w:cs="Arial"/>
                <w:b/>
                <w:sz w:val="22"/>
                <w:szCs w:val="22"/>
              </w:rPr>
            </w:pPr>
            <w:r w:rsidRPr="001A2310">
              <w:rPr>
                <w:rFonts w:ascii="Arial" w:hAnsi="Arial" w:cs="Arial"/>
                <w:b/>
                <w:sz w:val="22"/>
                <w:szCs w:val="22"/>
              </w:rPr>
              <w:t>Cost (£)</w:t>
            </w:r>
          </w:p>
        </w:tc>
      </w:tr>
      <w:tr w:rsidR="001A2310" w:rsidRPr="001A2310" w:rsidTr="00D07949">
        <w:tc>
          <w:tcPr>
            <w:tcW w:w="6629" w:type="dxa"/>
          </w:tcPr>
          <w:p w:rsidR="001A2310" w:rsidRPr="001A2310" w:rsidRDefault="001A2310" w:rsidP="00D07949">
            <w:pPr>
              <w:spacing w:before="120" w:after="120"/>
              <w:rPr>
                <w:rFonts w:ascii="Arial" w:hAnsi="Arial" w:cs="Arial"/>
                <w:color w:val="FF0000"/>
                <w:sz w:val="22"/>
                <w:szCs w:val="22"/>
              </w:rPr>
            </w:pPr>
            <w:r w:rsidRPr="001A2310">
              <w:rPr>
                <w:rFonts w:ascii="Arial" w:hAnsi="Arial" w:cs="Arial"/>
                <w:color w:val="FF0000"/>
                <w:sz w:val="22"/>
                <w:szCs w:val="22"/>
              </w:rPr>
              <w:t xml:space="preserve">E.g. Costs associated with templates etc. </w:t>
            </w:r>
          </w:p>
        </w:tc>
        <w:tc>
          <w:tcPr>
            <w:tcW w:w="3402" w:type="dxa"/>
          </w:tcPr>
          <w:p w:rsidR="001A2310" w:rsidRPr="001A2310" w:rsidRDefault="001A2310" w:rsidP="00D07949">
            <w:pPr>
              <w:spacing w:before="120" w:after="120"/>
              <w:rPr>
                <w:rFonts w:ascii="Arial" w:hAnsi="Arial" w:cs="Arial"/>
                <w:color w:val="FF0000"/>
                <w:sz w:val="22"/>
                <w:szCs w:val="22"/>
              </w:rPr>
            </w:pPr>
          </w:p>
        </w:tc>
      </w:tr>
      <w:tr w:rsidR="001A2310" w:rsidRPr="001A2310" w:rsidTr="00D07949">
        <w:tc>
          <w:tcPr>
            <w:tcW w:w="6629" w:type="dxa"/>
          </w:tcPr>
          <w:p w:rsidR="001A2310" w:rsidRPr="001A2310" w:rsidRDefault="001A2310" w:rsidP="00D07949">
            <w:pPr>
              <w:spacing w:before="120" w:after="120"/>
              <w:rPr>
                <w:rFonts w:ascii="Arial" w:hAnsi="Arial" w:cs="Arial"/>
                <w:color w:val="FF0000"/>
                <w:sz w:val="22"/>
                <w:szCs w:val="22"/>
              </w:rPr>
            </w:pPr>
          </w:p>
        </w:tc>
        <w:tc>
          <w:tcPr>
            <w:tcW w:w="3402" w:type="dxa"/>
          </w:tcPr>
          <w:p w:rsidR="001A2310" w:rsidRPr="001A2310" w:rsidRDefault="001A2310" w:rsidP="00D07949">
            <w:pPr>
              <w:spacing w:before="120" w:after="120"/>
              <w:rPr>
                <w:rFonts w:ascii="Arial" w:hAnsi="Arial" w:cs="Arial"/>
                <w:color w:val="FF0000"/>
                <w:sz w:val="22"/>
                <w:szCs w:val="22"/>
              </w:rPr>
            </w:pPr>
          </w:p>
        </w:tc>
      </w:tr>
      <w:tr w:rsidR="001A2310" w:rsidRPr="001A2310" w:rsidTr="00D07949">
        <w:tc>
          <w:tcPr>
            <w:tcW w:w="6629" w:type="dxa"/>
          </w:tcPr>
          <w:p w:rsidR="001A2310" w:rsidRPr="001A2310" w:rsidRDefault="001A2310" w:rsidP="00D07949">
            <w:pPr>
              <w:spacing w:before="120" w:after="120"/>
              <w:rPr>
                <w:rFonts w:ascii="Arial" w:hAnsi="Arial" w:cs="Arial"/>
                <w:color w:val="FF0000"/>
                <w:sz w:val="22"/>
                <w:szCs w:val="22"/>
              </w:rPr>
            </w:pPr>
          </w:p>
        </w:tc>
        <w:tc>
          <w:tcPr>
            <w:tcW w:w="3402" w:type="dxa"/>
          </w:tcPr>
          <w:p w:rsidR="001A2310" w:rsidRPr="001A2310" w:rsidRDefault="001A2310" w:rsidP="00D07949">
            <w:pPr>
              <w:spacing w:before="120" w:after="120"/>
              <w:rPr>
                <w:rFonts w:ascii="Arial" w:hAnsi="Arial" w:cs="Arial"/>
                <w:color w:val="FF0000"/>
                <w:sz w:val="22"/>
                <w:szCs w:val="22"/>
              </w:rPr>
            </w:pPr>
          </w:p>
        </w:tc>
      </w:tr>
      <w:tr w:rsidR="001A2310" w:rsidRPr="001A2310" w:rsidTr="00D07949">
        <w:tc>
          <w:tcPr>
            <w:tcW w:w="6629" w:type="dxa"/>
          </w:tcPr>
          <w:p w:rsidR="001A2310" w:rsidRPr="001A2310" w:rsidRDefault="001A2310" w:rsidP="00D07949">
            <w:pPr>
              <w:spacing w:before="120" w:after="120"/>
              <w:rPr>
                <w:rFonts w:ascii="Arial" w:hAnsi="Arial" w:cs="Arial"/>
                <w:color w:val="FF0000"/>
                <w:sz w:val="22"/>
                <w:szCs w:val="22"/>
              </w:rPr>
            </w:pPr>
          </w:p>
        </w:tc>
        <w:tc>
          <w:tcPr>
            <w:tcW w:w="3402" w:type="dxa"/>
          </w:tcPr>
          <w:p w:rsidR="001A2310" w:rsidRPr="001A2310" w:rsidRDefault="001A2310" w:rsidP="00D07949">
            <w:pPr>
              <w:spacing w:before="120" w:after="120"/>
              <w:rPr>
                <w:rFonts w:ascii="Arial" w:hAnsi="Arial" w:cs="Arial"/>
                <w:color w:val="FF0000"/>
                <w:sz w:val="22"/>
                <w:szCs w:val="22"/>
              </w:rPr>
            </w:pPr>
          </w:p>
        </w:tc>
      </w:tr>
      <w:tr w:rsidR="001A2310" w:rsidRPr="001A2310" w:rsidTr="00D07949">
        <w:tc>
          <w:tcPr>
            <w:tcW w:w="6629" w:type="dxa"/>
          </w:tcPr>
          <w:p w:rsidR="001A2310" w:rsidRPr="001A2310" w:rsidRDefault="001A2310" w:rsidP="00D07949">
            <w:pPr>
              <w:spacing w:before="120" w:after="120"/>
              <w:rPr>
                <w:rFonts w:ascii="Arial" w:hAnsi="Arial" w:cs="Arial"/>
                <w:color w:val="FF0000"/>
                <w:sz w:val="22"/>
                <w:szCs w:val="22"/>
              </w:rPr>
            </w:pPr>
          </w:p>
        </w:tc>
        <w:tc>
          <w:tcPr>
            <w:tcW w:w="3402" w:type="dxa"/>
          </w:tcPr>
          <w:p w:rsidR="001A2310" w:rsidRPr="001A2310" w:rsidRDefault="001A2310" w:rsidP="00D07949">
            <w:pPr>
              <w:spacing w:before="120" w:after="120"/>
              <w:rPr>
                <w:rFonts w:ascii="Arial" w:hAnsi="Arial" w:cs="Arial"/>
                <w:color w:val="FF0000"/>
                <w:sz w:val="22"/>
                <w:szCs w:val="22"/>
              </w:rPr>
            </w:pPr>
          </w:p>
        </w:tc>
      </w:tr>
    </w:tbl>
    <w:p w:rsidR="001A2310" w:rsidRPr="001A2310" w:rsidRDefault="001A2310" w:rsidP="001A2310">
      <w:pPr>
        <w:spacing w:line="276" w:lineRule="auto"/>
        <w:rPr>
          <w:rFonts w:ascii="Arial" w:hAnsi="Arial" w:cs="Arial"/>
          <w:sz w:val="22"/>
          <w:szCs w:val="22"/>
        </w:rPr>
      </w:pPr>
    </w:p>
    <w:p w:rsidR="00597B22" w:rsidRPr="001A2310" w:rsidRDefault="00597B22" w:rsidP="00CA0694">
      <w:pPr>
        <w:numPr>
          <w:ilvl w:val="0"/>
          <w:numId w:val="17"/>
        </w:numPr>
        <w:spacing w:line="276" w:lineRule="auto"/>
        <w:rPr>
          <w:rFonts w:ascii="Arial" w:hAnsi="Arial" w:cs="Arial"/>
          <w:sz w:val="22"/>
          <w:szCs w:val="22"/>
        </w:rPr>
      </w:pPr>
      <w:r w:rsidRPr="001A2310">
        <w:rPr>
          <w:rFonts w:ascii="Arial" w:hAnsi="Arial" w:cs="Arial"/>
          <w:sz w:val="22"/>
          <w:szCs w:val="22"/>
          <w:u w:val="single"/>
        </w:rPr>
        <w:t>Discounts, Rebates and Reductions</w:t>
      </w:r>
    </w:p>
    <w:p w:rsidR="00597B22" w:rsidRPr="001A2310" w:rsidRDefault="00597B22" w:rsidP="00597B22">
      <w:pPr>
        <w:rPr>
          <w:rFonts w:ascii="Arial" w:hAnsi="Arial" w:cs="Arial"/>
          <w:sz w:val="22"/>
          <w:szCs w:val="22"/>
        </w:rPr>
      </w:pPr>
    </w:p>
    <w:p w:rsidR="00597B22" w:rsidRPr="001A2310" w:rsidRDefault="00597B22" w:rsidP="00597B22">
      <w:pPr>
        <w:rPr>
          <w:rFonts w:ascii="Arial" w:hAnsi="Arial" w:cs="Arial"/>
          <w:sz w:val="22"/>
          <w:szCs w:val="22"/>
        </w:rPr>
      </w:pPr>
      <w:r w:rsidRPr="001A2310">
        <w:rPr>
          <w:rFonts w:ascii="Arial" w:hAnsi="Arial" w:cs="Arial"/>
          <w:sz w:val="22"/>
          <w:szCs w:val="22"/>
        </w:rPr>
        <w:t xml:space="preserve">Please detail below any discounts, rebates and reductions you are prepared to offer and the basis of those incentives. </w:t>
      </w:r>
    </w:p>
    <w:tbl>
      <w:tblPr>
        <w:tblW w:w="0" w:type="auto"/>
        <w:tblBorders>
          <w:bottom w:val="single" w:sz="4" w:space="0" w:color="auto"/>
          <w:insideH w:val="single" w:sz="4" w:space="0" w:color="auto"/>
          <w:insideV w:val="single" w:sz="4" w:space="0" w:color="auto"/>
        </w:tblBorders>
        <w:tblLook w:val="04A0"/>
      </w:tblPr>
      <w:tblGrid>
        <w:gridCol w:w="14174"/>
      </w:tblGrid>
      <w:tr w:rsidR="00597B22" w:rsidRPr="001A2310" w:rsidTr="00597B22">
        <w:tc>
          <w:tcPr>
            <w:tcW w:w="14174" w:type="dxa"/>
          </w:tcPr>
          <w:p w:rsidR="00597B22" w:rsidRPr="001A2310" w:rsidRDefault="00597B22" w:rsidP="00597B22">
            <w:pPr>
              <w:spacing w:before="120"/>
              <w:rPr>
                <w:rFonts w:ascii="Arial" w:hAnsi="Arial" w:cs="Arial"/>
                <w:sz w:val="22"/>
                <w:szCs w:val="22"/>
              </w:rPr>
            </w:pPr>
          </w:p>
        </w:tc>
      </w:tr>
      <w:tr w:rsidR="00597B22" w:rsidRPr="001A2310" w:rsidTr="00597B22">
        <w:tc>
          <w:tcPr>
            <w:tcW w:w="14174" w:type="dxa"/>
          </w:tcPr>
          <w:p w:rsidR="00597B22" w:rsidRPr="001A2310" w:rsidRDefault="00597B22" w:rsidP="00597B22">
            <w:pPr>
              <w:spacing w:before="120"/>
              <w:rPr>
                <w:rFonts w:ascii="Arial" w:hAnsi="Arial" w:cs="Arial"/>
                <w:sz w:val="22"/>
                <w:szCs w:val="22"/>
              </w:rPr>
            </w:pPr>
          </w:p>
        </w:tc>
      </w:tr>
      <w:tr w:rsidR="00597B22" w:rsidRPr="001A2310" w:rsidTr="00597B22">
        <w:tc>
          <w:tcPr>
            <w:tcW w:w="14174" w:type="dxa"/>
          </w:tcPr>
          <w:p w:rsidR="00597B22" w:rsidRPr="001A2310" w:rsidRDefault="00597B22" w:rsidP="00597B22">
            <w:pPr>
              <w:spacing w:before="120"/>
              <w:rPr>
                <w:rFonts w:ascii="Arial" w:hAnsi="Arial" w:cs="Arial"/>
                <w:sz w:val="22"/>
                <w:szCs w:val="22"/>
              </w:rPr>
            </w:pPr>
          </w:p>
        </w:tc>
      </w:tr>
      <w:tr w:rsidR="00597B22" w:rsidRPr="001A2310" w:rsidTr="00597B22">
        <w:tc>
          <w:tcPr>
            <w:tcW w:w="14174" w:type="dxa"/>
          </w:tcPr>
          <w:p w:rsidR="00597B22" w:rsidRPr="001A2310" w:rsidRDefault="00597B22" w:rsidP="00597B22">
            <w:pPr>
              <w:spacing w:before="120"/>
              <w:rPr>
                <w:rFonts w:ascii="Arial" w:hAnsi="Arial" w:cs="Arial"/>
                <w:sz w:val="22"/>
                <w:szCs w:val="22"/>
              </w:rPr>
            </w:pPr>
          </w:p>
        </w:tc>
      </w:tr>
      <w:tr w:rsidR="00597B22" w:rsidRPr="001A2310" w:rsidTr="00597B22">
        <w:tc>
          <w:tcPr>
            <w:tcW w:w="14174" w:type="dxa"/>
          </w:tcPr>
          <w:p w:rsidR="00597B22" w:rsidRPr="001A2310" w:rsidRDefault="00597B22" w:rsidP="00597B22">
            <w:pPr>
              <w:spacing w:before="120"/>
              <w:rPr>
                <w:rFonts w:ascii="Arial" w:hAnsi="Arial" w:cs="Arial"/>
                <w:sz w:val="22"/>
                <w:szCs w:val="22"/>
              </w:rPr>
            </w:pPr>
          </w:p>
        </w:tc>
      </w:tr>
      <w:tr w:rsidR="001A2310" w:rsidRPr="001A2310" w:rsidTr="00597B22">
        <w:tc>
          <w:tcPr>
            <w:tcW w:w="14174" w:type="dxa"/>
          </w:tcPr>
          <w:p w:rsidR="001A2310" w:rsidRPr="001A2310" w:rsidRDefault="001A2310" w:rsidP="00597B22">
            <w:pPr>
              <w:spacing w:before="120"/>
              <w:rPr>
                <w:rFonts w:ascii="Arial" w:hAnsi="Arial" w:cs="Arial"/>
                <w:sz w:val="22"/>
                <w:szCs w:val="22"/>
              </w:rPr>
            </w:pPr>
          </w:p>
        </w:tc>
      </w:tr>
      <w:permEnd w:id="0"/>
    </w:tbl>
    <w:p w:rsidR="001A2310" w:rsidRDefault="001A2310" w:rsidP="00597B22">
      <w:pPr>
        <w:rPr>
          <w:sz w:val="22"/>
          <w:szCs w:val="22"/>
        </w:rPr>
      </w:pPr>
    </w:p>
    <w:p w:rsidR="00597B22" w:rsidRPr="001A2310" w:rsidRDefault="001A2310" w:rsidP="00597B22">
      <w:pPr>
        <w:rPr>
          <w:sz w:val="22"/>
          <w:szCs w:val="22"/>
        </w:rPr>
      </w:pPr>
      <w:r>
        <w:rPr>
          <w:sz w:val="22"/>
          <w:szCs w:val="22"/>
        </w:rPr>
        <w:br w:type="page"/>
      </w:r>
    </w:p>
    <w:p w:rsidR="00DE6FD4" w:rsidRPr="001A2310" w:rsidRDefault="00DE6FD4" w:rsidP="00CA0694">
      <w:pPr>
        <w:numPr>
          <w:ilvl w:val="0"/>
          <w:numId w:val="17"/>
        </w:numPr>
        <w:spacing w:line="276" w:lineRule="auto"/>
        <w:rPr>
          <w:rFonts w:ascii="Arial" w:hAnsi="Arial" w:cs="Arial"/>
          <w:sz w:val="22"/>
          <w:szCs w:val="22"/>
        </w:rPr>
      </w:pPr>
      <w:r w:rsidRPr="001A2310">
        <w:rPr>
          <w:rFonts w:ascii="Arial" w:hAnsi="Arial" w:cs="Arial"/>
          <w:sz w:val="22"/>
          <w:szCs w:val="22"/>
          <w:u w:val="single"/>
        </w:rPr>
        <w:lastRenderedPageBreak/>
        <w:t>Travel and Subsistence</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The following limits will be applicable to all claims for travel and subsistence under this contract:</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CA0694">
      <w:pPr>
        <w:pStyle w:val="BodyText"/>
        <w:numPr>
          <w:ilvl w:val="0"/>
          <w:numId w:val="18"/>
        </w:numPr>
        <w:spacing w:after="0"/>
        <w:ind w:left="1985"/>
        <w:jc w:val="both"/>
        <w:rPr>
          <w:rFonts w:ascii="Arial" w:hAnsi="Arial" w:cs="Arial"/>
          <w:sz w:val="22"/>
          <w:szCs w:val="22"/>
        </w:rPr>
      </w:pPr>
      <w:r w:rsidRPr="001A2310">
        <w:rPr>
          <w:rFonts w:ascii="Arial" w:hAnsi="Arial" w:cs="Arial"/>
          <w:sz w:val="22"/>
          <w:szCs w:val="22"/>
        </w:rPr>
        <w:t>Travel by rail: standard class should be used at all times</w:t>
      </w:r>
    </w:p>
    <w:p w:rsidR="00DE6FD4" w:rsidRPr="001A2310" w:rsidRDefault="00DE6FD4" w:rsidP="00CA0694">
      <w:pPr>
        <w:pStyle w:val="BodyText"/>
        <w:numPr>
          <w:ilvl w:val="0"/>
          <w:numId w:val="18"/>
        </w:numPr>
        <w:spacing w:after="0"/>
        <w:ind w:left="1985"/>
        <w:jc w:val="both"/>
        <w:rPr>
          <w:rFonts w:ascii="Arial" w:hAnsi="Arial" w:cs="Arial"/>
          <w:sz w:val="22"/>
          <w:szCs w:val="22"/>
        </w:rPr>
      </w:pPr>
      <w:r w:rsidRPr="001A2310">
        <w:rPr>
          <w:rFonts w:ascii="Arial" w:hAnsi="Arial" w:cs="Arial"/>
          <w:sz w:val="22"/>
          <w:szCs w:val="22"/>
        </w:rPr>
        <w:t>Travel by car: 45 pence/mile</w:t>
      </w:r>
    </w:p>
    <w:p w:rsidR="00DE6FD4" w:rsidRPr="001A2310" w:rsidRDefault="00DE6FD4" w:rsidP="00DE6FD4">
      <w:pPr>
        <w:jc w:val="both"/>
        <w:rPr>
          <w:rFonts w:ascii="Arial" w:hAnsi="Arial" w:cs="Arial"/>
          <w:b/>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 xml:space="preserve">Hotel bookings should be made through the Environment Agency’s corporate travel contract. Details of this contract are available from the Corporate Contracting Team. </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 xml:space="preserve">When making reservations you should state that you are a contractor working on Environment Agency business. </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 xml:space="preserve">Expenditure on dinner during an overnight stay must not exceed a maximum limit of £25, including a drink. </w:t>
      </w:r>
    </w:p>
    <w:p w:rsidR="00DE6FD4" w:rsidRPr="001A2310" w:rsidRDefault="00DE6FD4" w:rsidP="00DE6FD4">
      <w:pPr>
        <w:pStyle w:val="BodyText"/>
        <w:spacing w:after="0"/>
        <w:jc w:val="both"/>
        <w:rPr>
          <w:rFonts w:ascii="Arial" w:hAnsi="Arial" w:cs="Arial"/>
          <w:sz w:val="22"/>
          <w:szCs w:val="22"/>
        </w:rPr>
      </w:pPr>
    </w:p>
    <w:p w:rsidR="00DE6FD4" w:rsidRPr="001A2310" w:rsidRDefault="00DE6FD4" w:rsidP="00DE6FD4">
      <w:pPr>
        <w:pStyle w:val="BodyText"/>
        <w:spacing w:after="0"/>
        <w:jc w:val="both"/>
        <w:rPr>
          <w:rFonts w:ascii="Arial" w:hAnsi="Arial" w:cs="Arial"/>
          <w:sz w:val="22"/>
          <w:szCs w:val="22"/>
        </w:rPr>
      </w:pPr>
      <w:r w:rsidRPr="001A2310">
        <w:rPr>
          <w:rFonts w:ascii="Arial" w:hAnsi="Arial" w:cs="Arial"/>
          <w:sz w:val="22"/>
          <w:szCs w:val="22"/>
        </w:rPr>
        <w:t xml:space="preserve">Receipts for all rail travel, hotel and food expenses will be required as proof of expenditure and will be reimbursed at cost. No profit or additional cost shall be applied by the contractor to such personal expenses. </w:t>
      </w:r>
    </w:p>
    <w:p w:rsidR="007B2FF8" w:rsidRDefault="007B2FF8" w:rsidP="00050289">
      <w:pPr>
        <w:rPr>
          <w:rFonts w:ascii="Arial" w:hAnsi="Arial" w:cs="Arial"/>
        </w:rPr>
        <w:sectPr w:rsidR="007B2FF8" w:rsidSect="001A2310">
          <w:pgSz w:w="16840" w:h="11907" w:orient="landscape" w:code="9"/>
          <w:pgMar w:top="1418" w:right="1134" w:bottom="851" w:left="1560" w:header="720" w:footer="720" w:gutter="0"/>
          <w:pgNumType w:start="1"/>
          <w:cols w:space="708"/>
          <w:docGrid w:linePitch="360"/>
        </w:sectPr>
      </w:pPr>
    </w:p>
    <w:p w:rsidR="007B2FF8" w:rsidRDefault="007B2FF8" w:rsidP="007B2FF8">
      <w:pPr>
        <w:rPr>
          <w:rFonts w:ascii="Arial" w:hAnsi="Arial"/>
          <w:b/>
          <w:sz w:val="32"/>
        </w:rPr>
      </w:pPr>
      <w:r>
        <w:rPr>
          <w:rFonts w:ascii="Arial" w:hAnsi="Arial" w:cs="Arial"/>
          <w:b/>
          <w:sz w:val="32"/>
          <w:szCs w:val="32"/>
          <w:u w:val="single"/>
        </w:rPr>
        <w:lastRenderedPageBreak/>
        <w:t xml:space="preserve">Appendix B </w:t>
      </w:r>
      <w:r w:rsidRPr="007B2FF8">
        <w:rPr>
          <w:rFonts w:ascii="Arial" w:hAnsi="Arial" w:cs="Arial"/>
          <w:b/>
          <w:sz w:val="32"/>
          <w:szCs w:val="32"/>
          <w:u w:val="single"/>
        </w:rPr>
        <w:t xml:space="preserve">- </w:t>
      </w:r>
      <w:r w:rsidRPr="007B2FF8">
        <w:rPr>
          <w:rFonts w:ascii="Arial" w:hAnsi="Arial"/>
          <w:b/>
          <w:sz w:val="32"/>
          <w:u w:val="single"/>
        </w:rPr>
        <w:t>Form of Offer</w:t>
      </w:r>
    </w:p>
    <w:p w:rsidR="007B2FF8" w:rsidRDefault="007B2FF8" w:rsidP="007B2FF8"/>
    <w:p w:rsidR="007B2FF8" w:rsidRPr="00E73B27" w:rsidRDefault="007B2FF8" w:rsidP="007B2FF8">
      <w:pPr>
        <w:rPr>
          <w:rFonts w:ascii="Arial" w:hAnsi="Arial" w:cs="Arial"/>
          <w:sz w:val="24"/>
        </w:rPr>
      </w:pPr>
      <w:r w:rsidRPr="00E73B27">
        <w:rPr>
          <w:rFonts w:ascii="Arial" w:hAnsi="Arial" w:cs="Arial"/>
          <w:b/>
          <w:sz w:val="24"/>
        </w:rPr>
        <w:t>Ref:</w:t>
      </w:r>
      <w:r w:rsidRPr="00E73B27">
        <w:rPr>
          <w:rFonts w:ascii="Arial" w:hAnsi="Arial" w:cs="Arial"/>
          <w:b/>
          <w:sz w:val="24"/>
        </w:rPr>
        <w:tab/>
      </w:r>
      <w:r>
        <w:rPr>
          <w:rFonts w:ascii="Arial" w:hAnsi="Arial" w:cs="Arial"/>
          <w:sz w:val="24"/>
        </w:rPr>
        <w:t>9T5E-627UFY</w:t>
      </w:r>
    </w:p>
    <w:p w:rsidR="007B2FF8" w:rsidRPr="00E73B27" w:rsidRDefault="007B2FF8" w:rsidP="007B2FF8">
      <w:pPr>
        <w:rPr>
          <w:rFonts w:ascii="Arial" w:hAnsi="Arial" w:cs="Arial"/>
          <w:b/>
          <w:sz w:val="24"/>
        </w:rPr>
      </w:pPr>
    </w:p>
    <w:p w:rsidR="007B2FF8" w:rsidRPr="00E73B27" w:rsidRDefault="007B2FF8" w:rsidP="007B2FF8">
      <w:pPr>
        <w:rPr>
          <w:rFonts w:ascii="Arial" w:hAnsi="Arial" w:cs="Arial"/>
          <w:sz w:val="24"/>
        </w:rPr>
      </w:pPr>
      <w:r w:rsidRPr="00E73B27">
        <w:rPr>
          <w:rFonts w:ascii="Arial" w:hAnsi="Arial" w:cs="Arial"/>
          <w:b/>
          <w:sz w:val="24"/>
        </w:rPr>
        <w:t>Title:</w:t>
      </w:r>
      <w:r w:rsidRPr="00E73B27">
        <w:rPr>
          <w:rFonts w:ascii="Arial" w:hAnsi="Arial" w:cs="Arial"/>
          <w:b/>
          <w:sz w:val="24"/>
        </w:rPr>
        <w:tab/>
      </w:r>
      <w:r>
        <w:rPr>
          <w:rFonts w:ascii="Arial" w:hAnsi="Arial" w:cs="Arial"/>
          <w:sz w:val="24"/>
        </w:rPr>
        <w:t>Email Marketing Platform</w:t>
      </w:r>
    </w:p>
    <w:p w:rsidR="007B2FF8" w:rsidRDefault="007B2FF8" w:rsidP="007B2FF8">
      <w:pPr>
        <w:rPr>
          <w:b/>
          <w:sz w:val="24"/>
        </w:rPr>
      </w:pPr>
    </w:p>
    <w:p w:rsidR="007B2FF8" w:rsidRPr="00E73B27" w:rsidRDefault="007B2FF8" w:rsidP="007B2FF8">
      <w:pPr>
        <w:rPr>
          <w:rFonts w:ascii="Arial" w:hAnsi="Arial" w:cs="Arial"/>
          <w:sz w:val="22"/>
          <w:szCs w:val="22"/>
        </w:rPr>
      </w:pPr>
      <w:r w:rsidRPr="00E73B27">
        <w:rPr>
          <w:rFonts w:ascii="Arial" w:hAnsi="Arial" w:cs="Arial"/>
          <w:sz w:val="22"/>
          <w:szCs w:val="22"/>
        </w:rPr>
        <w:t>The essence of selective tendering is that the Environment Agency shall receive bona fide competitive tenders from all persons tendering.  In recognition of this principle:-</w:t>
      </w:r>
    </w:p>
    <w:p w:rsidR="007B2FF8" w:rsidRPr="00E73B27" w:rsidRDefault="007B2FF8" w:rsidP="007B2FF8">
      <w:pPr>
        <w:jc w:val="both"/>
        <w:rPr>
          <w:rFonts w:ascii="Arial" w:hAnsi="Arial" w:cs="Arial"/>
          <w:sz w:val="22"/>
          <w:szCs w:val="22"/>
        </w:rPr>
      </w:pPr>
    </w:p>
    <w:p w:rsidR="007B2FF8" w:rsidRPr="00E73B27" w:rsidRDefault="007B2FF8" w:rsidP="007B2FF8">
      <w:pPr>
        <w:jc w:val="both"/>
        <w:rPr>
          <w:rFonts w:ascii="Arial" w:hAnsi="Arial" w:cs="Arial"/>
          <w:sz w:val="22"/>
          <w:szCs w:val="22"/>
        </w:rPr>
      </w:pPr>
      <w:r w:rsidRPr="00E73B27">
        <w:rPr>
          <w:rFonts w:ascii="Arial" w:hAnsi="Arial" w:cs="Arial"/>
          <w:sz w:val="22"/>
          <w:szCs w:val="22"/>
        </w:rPr>
        <w:t>I/We certify that this is a bona fide tender, intended to be competitive and that I/we have not fixed or adjusted the amount of the tender or the rates and prices quoted by or under or in accordance with any agreement or arrangement with any other person.</w:t>
      </w:r>
    </w:p>
    <w:p w:rsidR="007B2FF8" w:rsidRPr="00E73B27" w:rsidRDefault="007B2FF8" w:rsidP="007B2FF8">
      <w:pPr>
        <w:jc w:val="both"/>
        <w:rPr>
          <w:rFonts w:ascii="Arial" w:hAnsi="Arial" w:cs="Arial"/>
          <w:sz w:val="22"/>
          <w:szCs w:val="22"/>
        </w:rPr>
      </w:pPr>
    </w:p>
    <w:p w:rsidR="007B2FF8" w:rsidRPr="00E73B27" w:rsidRDefault="007B2FF8" w:rsidP="007B2FF8">
      <w:pPr>
        <w:jc w:val="both"/>
        <w:rPr>
          <w:rFonts w:ascii="Arial" w:hAnsi="Arial" w:cs="Arial"/>
          <w:sz w:val="22"/>
          <w:szCs w:val="22"/>
        </w:rPr>
      </w:pPr>
      <w:r w:rsidRPr="00E73B27">
        <w:rPr>
          <w:rFonts w:ascii="Arial" w:hAnsi="Arial" w:cs="Arial"/>
          <w:sz w:val="22"/>
          <w:szCs w:val="22"/>
        </w:rPr>
        <w:t>I/We also certify that I/we have not done and undertake that I/we will not do at any time of the following acts:-</w:t>
      </w:r>
    </w:p>
    <w:p w:rsidR="007B2FF8" w:rsidRPr="00E73B27" w:rsidRDefault="007B2FF8" w:rsidP="007B2FF8">
      <w:pPr>
        <w:jc w:val="both"/>
        <w:rPr>
          <w:rFonts w:ascii="Arial" w:hAnsi="Arial" w:cs="Arial"/>
          <w:sz w:val="22"/>
          <w:szCs w:val="22"/>
        </w:rPr>
      </w:pPr>
    </w:p>
    <w:p w:rsidR="007B2FF8" w:rsidRPr="00E73B27" w:rsidRDefault="007B2FF8" w:rsidP="00CA0694">
      <w:pPr>
        <w:numPr>
          <w:ilvl w:val="0"/>
          <w:numId w:val="19"/>
        </w:numPr>
        <w:jc w:val="both"/>
        <w:rPr>
          <w:rFonts w:ascii="Arial" w:hAnsi="Arial" w:cs="Arial"/>
          <w:sz w:val="22"/>
          <w:szCs w:val="22"/>
        </w:rPr>
      </w:pPr>
      <w:r w:rsidRPr="00E73B27">
        <w:rPr>
          <w:rFonts w:ascii="Arial" w:hAnsi="Arial" w:cs="Arial"/>
          <w:sz w:val="22"/>
          <w:szCs w:val="22"/>
        </w:rPr>
        <w:t>communicating to a person other than the Environment Agency the amount or approximate amount of my/our proposed Tender (other than in confidence in order to obtain quotations necessary for the preparation of the Tender for insurance); or</w:t>
      </w:r>
    </w:p>
    <w:p w:rsidR="007B2FF8" w:rsidRPr="00E73B27" w:rsidRDefault="007B2FF8" w:rsidP="007B2FF8">
      <w:pPr>
        <w:jc w:val="both"/>
        <w:rPr>
          <w:rFonts w:ascii="Arial" w:hAnsi="Arial" w:cs="Arial"/>
          <w:sz w:val="22"/>
          <w:szCs w:val="22"/>
        </w:rPr>
      </w:pPr>
    </w:p>
    <w:p w:rsidR="007B2FF8" w:rsidRPr="00E73B27" w:rsidRDefault="007B2FF8" w:rsidP="00CA0694">
      <w:pPr>
        <w:numPr>
          <w:ilvl w:val="0"/>
          <w:numId w:val="20"/>
        </w:numPr>
        <w:jc w:val="both"/>
        <w:rPr>
          <w:rFonts w:ascii="Arial" w:hAnsi="Arial" w:cs="Arial"/>
          <w:sz w:val="22"/>
          <w:szCs w:val="22"/>
        </w:rPr>
      </w:pPr>
      <w:r w:rsidRPr="00E73B27">
        <w:rPr>
          <w:rFonts w:ascii="Arial" w:hAnsi="Arial" w:cs="Arial"/>
          <w:sz w:val="22"/>
          <w:szCs w:val="22"/>
        </w:rPr>
        <w:t>entering into any agreement or arrangement with any other person that he shall refrain from tendering or as to the amount of any tender to be submitted;</w:t>
      </w:r>
    </w:p>
    <w:p w:rsidR="007B2FF8" w:rsidRPr="00E73B27" w:rsidRDefault="007B2FF8" w:rsidP="007B2FF8">
      <w:pPr>
        <w:jc w:val="both"/>
        <w:rPr>
          <w:rFonts w:ascii="Arial" w:hAnsi="Arial" w:cs="Arial"/>
          <w:sz w:val="22"/>
          <w:szCs w:val="22"/>
        </w:rPr>
      </w:pPr>
    </w:p>
    <w:p w:rsidR="007B2FF8" w:rsidRPr="00E73B27" w:rsidRDefault="007B2FF8" w:rsidP="00CA0694">
      <w:pPr>
        <w:numPr>
          <w:ilvl w:val="0"/>
          <w:numId w:val="21"/>
        </w:numPr>
        <w:jc w:val="both"/>
        <w:rPr>
          <w:rFonts w:ascii="Arial" w:hAnsi="Arial" w:cs="Arial"/>
          <w:sz w:val="22"/>
          <w:szCs w:val="22"/>
        </w:rPr>
      </w:pPr>
      <w:r w:rsidRPr="00E73B27">
        <w:rPr>
          <w:rFonts w:ascii="Arial" w:hAnsi="Arial" w:cs="Arial"/>
          <w:sz w:val="22"/>
          <w:szCs w:val="22"/>
        </w:rPr>
        <w:t>offering or agreeing to pay or give or paying any sum of money, inducement or valuable consideration directly or indirectly to any person for doing or having done or causing or having caused to be done in relation to any other Tender or proposed Tender for the Services any act or omission.</w:t>
      </w:r>
    </w:p>
    <w:p w:rsidR="007B2FF8" w:rsidRPr="00E73B27" w:rsidRDefault="007B2FF8" w:rsidP="007B2FF8">
      <w:pPr>
        <w:jc w:val="both"/>
        <w:rPr>
          <w:rFonts w:ascii="Arial" w:hAnsi="Arial" w:cs="Arial"/>
          <w:sz w:val="22"/>
          <w:szCs w:val="22"/>
        </w:rPr>
      </w:pPr>
    </w:p>
    <w:p w:rsidR="007B2FF8" w:rsidRPr="00E73B27" w:rsidRDefault="007B2FF8" w:rsidP="007B2FF8">
      <w:pPr>
        <w:jc w:val="both"/>
        <w:rPr>
          <w:rFonts w:ascii="Arial" w:hAnsi="Arial" w:cs="Arial"/>
          <w:sz w:val="22"/>
          <w:szCs w:val="22"/>
        </w:rPr>
      </w:pPr>
      <w:r w:rsidRPr="00E73B27">
        <w:rPr>
          <w:rFonts w:ascii="Arial" w:hAnsi="Arial" w:cs="Arial"/>
          <w:sz w:val="22"/>
          <w:szCs w:val="22"/>
        </w:rPr>
        <w:t>I/We hereby certify that I/we have not, and will not in future, canvassed or solicited any Member, Officer or employee of the Environment Agency in connection with the award of this Tender or any other Tender or proposed Tender for the Services and that no person employed by me/us or acting on my/our behalf has done any such act.</w:t>
      </w:r>
    </w:p>
    <w:p w:rsidR="007B2FF8" w:rsidRPr="00E73B27" w:rsidRDefault="007B2FF8" w:rsidP="007B2FF8">
      <w:pPr>
        <w:jc w:val="both"/>
        <w:rPr>
          <w:rFonts w:ascii="Arial" w:hAnsi="Arial" w:cs="Arial"/>
          <w:sz w:val="22"/>
          <w:szCs w:val="22"/>
        </w:rPr>
      </w:pPr>
    </w:p>
    <w:p w:rsidR="007B2FF8" w:rsidRPr="00E73B27" w:rsidRDefault="007B2FF8" w:rsidP="007B2FF8">
      <w:pPr>
        <w:jc w:val="both"/>
        <w:rPr>
          <w:rFonts w:ascii="Arial" w:hAnsi="Arial" w:cs="Arial"/>
          <w:sz w:val="22"/>
          <w:szCs w:val="22"/>
        </w:rPr>
      </w:pPr>
      <w:r w:rsidRPr="00E73B27">
        <w:rPr>
          <w:rFonts w:ascii="Arial" w:hAnsi="Arial" w:cs="Arial"/>
          <w:sz w:val="22"/>
          <w:szCs w:val="22"/>
        </w:rPr>
        <w:t>Having examined the Tender Document and being fully satisfied as to my/our abilities and experience in all respects to satisfy the requirements of the Tender Document, I/we hereby offer to provide upon the terms and conditions of the Contract, the Goods and/or Services therein specified at the rate shown in the Pricing Schedule of the Tender.</w:t>
      </w:r>
    </w:p>
    <w:p w:rsidR="007B2FF8" w:rsidRPr="00E73B27" w:rsidRDefault="007B2FF8" w:rsidP="007B2FF8">
      <w:pPr>
        <w:jc w:val="both"/>
        <w:rPr>
          <w:rFonts w:ascii="Arial" w:hAnsi="Arial" w:cs="Arial"/>
          <w:sz w:val="22"/>
          <w:szCs w:val="22"/>
        </w:rPr>
      </w:pPr>
    </w:p>
    <w:p w:rsidR="007B2FF8" w:rsidRPr="00E73B27" w:rsidRDefault="007B2FF8" w:rsidP="007B2FF8">
      <w:pPr>
        <w:jc w:val="both"/>
        <w:rPr>
          <w:rFonts w:ascii="Arial" w:hAnsi="Arial" w:cs="Arial"/>
          <w:sz w:val="22"/>
          <w:szCs w:val="22"/>
        </w:rPr>
      </w:pPr>
      <w:r w:rsidRPr="00E73B27">
        <w:rPr>
          <w:rFonts w:ascii="Arial" w:hAnsi="Arial" w:cs="Arial"/>
          <w:sz w:val="22"/>
          <w:szCs w:val="22"/>
        </w:rPr>
        <w:t>This Tender, together with the Environment Agency's written acceptance thereof, will form a binding agreement between us.</w:t>
      </w:r>
    </w:p>
    <w:p w:rsidR="007B2FF8" w:rsidRPr="00E73B27" w:rsidRDefault="007B2FF8" w:rsidP="007B2FF8">
      <w:pPr>
        <w:rPr>
          <w:rFonts w:ascii="Arial" w:hAnsi="Arial" w:cs="Arial"/>
          <w:sz w:val="22"/>
          <w:szCs w:val="22"/>
        </w:rPr>
      </w:pPr>
    </w:p>
    <w:p w:rsidR="007B2FF8" w:rsidRPr="00E73B27" w:rsidRDefault="007B2FF8" w:rsidP="007B2FF8">
      <w:pPr>
        <w:rPr>
          <w:rFonts w:ascii="Arial" w:hAnsi="Arial" w:cs="Arial"/>
          <w:sz w:val="22"/>
          <w:szCs w:val="22"/>
        </w:rPr>
      </w:pPr>
      <w:r w:rsidRPr="00E73B27">
        <w:rPr>
          <w:rFonts w:ascii="Arial" w:hAnsi="Arial" w:cs="Arial"/>
          <w:sz w:val="22"/>
          <w:szCs w:val="22"/>
        </w:rPr>
        <w:t>Signature of Supplier:</w:t>
      </w:r>
      <w:permStart w:id="1" w:edGrp="everyone"/>
      <w:r w:rsidRPr="00E73B27">
        <w:rPr>
          <w:rFonts w:ascii="Arial" w:hAnsi="Arial" w:cs="Arial"/>
          <w:sz w:val="22"/>
          <w:szCs w:val="22"/>
        </w:rPr>
        <w:tab/>
        <w:t>_____________________________________________</w:t>
      </w:r>
      <w:permEnd w:id="1"/>
    </w:p>
    <w:p w:rsidR="007B2FF8" w:rsidRPr="00E73B27" w:rsidRDefault="007B2FF8" w:rsidP="007B2FF8">
      <w:pPr>
        <w:rPr>
          <w:rFonts w:ascii="Arial" w:hAnsi="Arial" w:cs="Arial"/>
          <w:sz w:val="22"/>
          <w:szCs w:val="22"/>
        </w:rPr>
      </w:pPr>
    </w:p>
    <w:p w:rsidR="007B2FF8" w:rsidRPr="00E73B27" w:rsidRDefault="007B2FF8" w:rsidP="007B2FF8">
      <w:pPr>
        <w:rPr>
          <w:rFonts w:ascii="Arial" w:hAnsi="Arial" w:cs="Arial"/>
          <w:sz w:val="22"/>
          <w:szCs w:val="22"/>
        </w:rPr>
      </w:pPr>
      <w:r w:rsidRPr="00E73B27">
        <w:rPr>
          <w:rFonts w:ascii="Arial" w:hAnsi="Arial" w:cs="Arial"/>
          <w:sz w:val="22"/>
          <w:szCs w:val="22"/>
        </w:rPr>
        <w:t>(Where a Limited Company for and on behalf of)</w:t>
      </w:r>
      <w:r w:rsidRPr="00E73B27">
        <w:rPr>
          <w:rFonts w:ascii="Arial" w:hAnsi="Arial" w:cs="Arial"/>
          <w:sz w:val="22"/>
          <w:szCs w:val="22"/>
        </w:rPr>
        <w:tab/>
      </w:r>
      <w:r w:rsidRPr="00E73B27">
        <w:rPr>
          <w:rFonts w:ascii="Arial" w:hAnsi="Arial" w:cs="Arial"/>
          <w:sz w:val="22"/>
          <w:szCs w:val="22"/>
        </w:rPr>
        <w:tab/>
      </w:r>
    </w:p>
    <w:p w:rsidR="007B2FF8" w:rsidRPr="00E73B27" w:rsidRDefault="007A3F11" w:rsidP="007B2FF8">
      <w:pPr>
        <w:rPr>
          <w:rFonts w:ascii="Arial" w:hAnsi="Arial" w:cs="Arial"/>
          <w:sz w:val="22"/>
          <w:szCs w:val="22"/>
        </w:rPr>
      </w:pPr>
      <w:r w:rsidRPr="00E73B27">
        <w:rPr>
          <w:rFonts w:ascii="Arial" w:hAnsi="Arial" w:cs="Arial"/>
          <w:sz w:val="22"/>
          <w:szCs w:val="22"/>
        </w:rPr>
        <w:fldChar w:fldCharType="begin"/>
      </w:r>
      <w:r w:rsidR="007B2FF8" w:rsidRPr="00E73B27">
        <w:rPr>
          <w:rFonts w:ascii="Arial" w:hAnsi="Arial" w:cs="Arial"/>
          <w:sz w:val="22"/>
          <w:szCs w:val="22"/>
        </w:rPr>
        <w:instrText xml:space="preserve"> MERGEFIELD Company_Name </w:instrText>
      </w:r>
      <w:r w:rsidRPr="00E73B27">
        <w:rPr>
          <w:rFonts w:ascii="Arial" w:hAnsi="Arial" w:cs="Arial"/>
          <w:sz w:val="22"/>
          <w:szCs w:val="22"/>
        </w:rPr>
        <w:fldChar w:fldCharType="separate"/>
      </w:r>
      <w:r w:rsidR="007B2FF8" w:rsidRPr="00E73B27">
        <w:rPr>
          <w:rFonts w:ascii="Arial" w:hAnsi="Arial" w:cs="Arial"/>
          <w:noProof/>
          <w:sz w:val="22"/>
          <w:szCs w:val="22"/>
        </w:rPr>
        <w:t>«Company_Name»</w:t>
      </w:r>
      <w:r w:rsidRPr="00E73B27">
        <w:rPr>
          <w:rFonts w:ascii="Arial" w:hAnsi="Arial" w:cs="Arial"/>
          <w:sz w:val="22"/>
          <w:szCs w:val="22"/>
        </w:rPr>
        <w:fldChar w:fldCharType="end"/>
      </w:r>
    </w:p>
    <w:p w:rsidR="007B2FF8" w:rsidRPr="00E73B27" w:rsidRDefault="007B2FF8" w:rsidP="007B2FF8">
      <w:pPr>
        <w:rPr>
          <w:rFonts w:ascii="Arial" w:hAnsi="Arial" w:cs="Arial"/>
          <w:sz w:val="22"/>
          <w:szCs w:val="22"/>
        </w:rPr>
      </w:pPr>
    </w:p>
    <w:p w:rsidR="007B2FF8" w:rsidRPr="00E73B27" w:rsidRDefault="007B2FF8" w:rsidP="007B2FF8">
      <w:pPr>
        <w:rPr>
          <w:rFonts w:ascii="Arial" w:hAnsi="Arial" w:cs="Arial"/>
          <w:sz w:val="22"/>
          <w:szCs w:val="22"/>
        </w:rPr>
      </w:pPr>
      <w:r w:rsidRPr="00E73B27">
        <w:rPr>
          <w:rFonts w:ascii="Arial" w:hAnsi="Arial" w:cs="Arial"/>
          <w:sz w:val="22"/>
          <w:szCs w:val="22"/>
        </w:rPr>
        <w:t>Telephone No(s):</w:t>
      </w:r>
    </w:p>
    <w:p w:rsidR="007B2FF8" w:rsidRPr="00E73B27" w:rsidRDefault="007A3F11" w:rsidP="007B2FF8">
      <w:pPr>
        <w:rPr>
          <w:rFonts w:ascii="Arial" w:hAnsi="Arial" w:cs="Arial"/>
          <w:sz w:val="22"/>
          <w:szCs w:val="22"/>
        </w:rPr>
      </w:pPr>
      <w:r w:rsidRPr="00E73B27">
        <w:rPr>
          <w:rFonts w:ascii="Arial" w:hAnsi="Arial" w:cs="Arial"/>
          <w:sz w:val="22"/>
          <w:szCs w:val="22"/>
        </w:rPr>
        <w:fldChar w:fldCharType="begin"/>
      </w:r>
      <w:r w:rsidR="007B2FF8" w:rsidRPr="00E73B27">
        <w:rPr>
          <w:rFonts w:ascii="Arial" w:hAnsi="Arial" w:cs="Arial"/>
          <w:sz w:val="22"/>
          <w:szCs w:val="22"/>
        </w:rPr>
        <w:instrText xml:space="preserve"> MERGEFIELD TEL_NUMBER </w:instrText>
      </w:r>
      <w:r w:rsidRPr="00E73B27">
        <w:rPr>
          <w:rFonts w:ascii="Arial" w:hAnsi="Arial" w:cs="Arial"/>
          <w:sz w:val="22"/>
          <w:szCs w:val="22"/>
        </w:rPr>
        <w:fldChar w:fldCharType="separate"/>
      </w:r>
      <w:r w:rsidR="007B2FF8" w:rsidRPr="00E73B27">
        <w:rPr>
          <w:rFonts w:ascii="Arial" w:hAnsi="Arial" w:cs="Arial"/>
          <w:noProof/>
          <w:sz w:val="22"/>
          <w:szCs w:val="22"/>
        </w:rPr>
        <w:t>«TEL_NUMBER»</w:t>
      </w:r>
      <w:r w:rsidRPr="00E73B27">
        <w:rPr>
          <w:rFonts w:ascii="Arial" w:hAnsi="Arial" w:cs="Arial"/>
          <w:sz w:val="22"/>
          <w:szCs w:val="22"/>
        </w:rPr>
        <w:fldChar w:fldCharType="end"/>
      </w:r>
    </w:p>
    <w:p w:rsidR="007B2FF8" w:rsidRPr="00E73B27" w:rsidRDefault="007B2FF8" w:rsidP="007B2FF8">
      <w:pPr>
        <w:rPr>
          <w:rFonts w:ascii="Arial" w:hAnsi="Arial" w:cs="Arial"/>
          <w:sz w:val="22"/>
          <w:szCs w:val="22"/>
        </w:rPr>
      </w:pPr>
    </w:p>
    <w:p w:rsidR="007B2FF8" w:rsidRDefault="007B2FF8" w:rsidP="007B2FF8">
      <w:pPr>
        <w:rPr>
          <w:rFonts w:ascii="Arial" w:hAnsi="Arial" w:cs="Arial"/>
          <w:sz w:val="22"/>
          <w:szCs w:val="22"/>
        </w:rPr>
      </w:pPr>
      <w:r w:rsidRPr="00E73B27">
        <w:rPr>
          <w:rFonts w:ascii="Arial" w:hAnsi="Arial" w:cs="Arial"/>
          <w:sz w:val="22"/>
          <w:szCs w:val="22"/>
        </w:rPr>
        <w:t>Dated this</w:t>
      </w:r>
      <w:permStart w:id="2" w:edGrp="everyone"/>
      <w:r w:rsidRPr="00E73B27">
        <w:rPr>
          <w:rFonts w:ascii="Arial" w:hAnsi="Arial" w:cs="Arial"/>
          <w:sz w:val="22"/>
          <w:szCs w:val="22"/>
        </w:rPr>
        <w:tab/>
        <w:t>______________________________________________________</w:t>
      </w:r>
      <w:permEnd w:id="2"/>
    </w:p>
    <w:p w:rsidR="007B2FF8" w:rsidRDefault="007B2FF8" w:rsidP="007B2FF8">
      <w:pPr>
        <w:rPr>
          <w:rFonts w:ascii="Arial" w:hAnsi="Arial" w:cs="Arial"/>
          <w:sz w:val="22"/>
          <w:szCs w:val="22"/>
        </w:rPr>
      </w:pPr>
    </w:p>
    <w:p w:rsidR="007B2FF8" w:rsidRPr="002D3830" w:rsidRDefault="007B2FF8" w:rsidP="007B2FF8">
      <w:pPr>
        <w:rPr>
          <w:rFonts w:ascii="Arial" w:hAnsi="Arial"/>
          <w:b/>
          <w:sz w:val="32"/>
          <w:u w:val="single"/>
        </w:rPr>
      </w:pPr>
      <w:r>
        <w:rPr>
          <w:rFonts w:ascii="Arial" w:hAnsi="Arial" w:cs="Arial"/>
          <w:b/>
          <w:sz w:val="32"/>
          <w:szCs w:val="32"/>
          <w:u w:val="single"/>
        </w:rPr>
        <w:br w:type="page"/>
      </w:r>
      <w:r>
        <w:rPr>
          <w:rFonts w:ascii="Arial" w:hAnsi="Arial" w:cs="Arial"/>
          <w:b/>
          <w:sz w:val="32"/>
          <w:szCs w:val="32"/>
          <w:u w:val="single"/>
        </w:rPr>
        <w:lastRenderedPageBreak/>
        <w:t>Appendix C –</w:t>
      </w:r>
      <w:r w:rsidRPr="007B2FF8">
        <w:rPr>
          <w:rFonts w:ascii="Arial" w:hAnsi="Arial" w:cs="Arial"/>
          <w:b/>
          <w:sz w:val="32"/>
          <w:szCs w:val="32"/>
          <w:u w:val="single"/>
        </w:rPr>
        <w:t xml:space="preserve"> </w:t>
      </w:r>
      <w:r>
        <w:rPr>
          <w:rFonts w:ascii="Arial" w:hAnsi="Arial"/>
          <w:b/>
          <w:sz w:val="32"/>
          <w:u w:val="single"/>
        </w:rPr>
        <w:t>Declaration:</w:t>
      </w:r>
      <w:r w:rsidRPr="002D3830">
        <w:rPr>
          <w:rFonts w:ascii="Arial" w:hAnsi="Arial"/>
          <w:b/>
          <w:sz w:val="32"/>
          <w:u w:val="single"/>
        </w:rPr>
        <w:t xml:space="preserve"> </w:t>
      </w:r>
      <w:r>
        <w:rPr>
          <w:rFonts w:ascii="Arial" w:hAnsi="Arial"/>
          <w:b/>
          <w:sz w:val="32"/>
          <w:u w:val="single"/>
        </w:rPr>
        <w:t>Non-</w:t>
      </w:r>
      <w:r w:rsidRPr="002D3830">
        <w:rPr>
          <w:rFonts w:ascii="Arial" w:hAnsi="Arial"/>
          <w:b/>
          <w:sz w:val="32"/>
          <w:u w:val="single"/>
        </w:rPr>
        <w:t>Collusive Tendering</w:t>
      </w:r>
    </w:p>
    <w:p w:rsidR="007B2FF8" w:rsidRDefault="007B2FF8" w:rsidP="007B2FF8">
      <w:pPr>
        <w:rPr>
          <w:rFonts w:ascii="Arial" w:hAnsi="Arial"/>
          <w:b/>
          <w:sz w:val="32"/>
        </w:rPr>
      </w:pP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r w:rsidRPr="005A2AA8">
        <w:rPr>
          <w:rFonts w:ascii="Arial" w:hAnsi="Arial" w:cs="Arial"/>
          <w:sz w:val="22"/>
          <w:szCs w:val="22"/>
        </w:rPr>
        <w:t>The essence of tendering is that the client shall receive bona fide competitive tenders from those tendering.  In recognition of this principle, we certify that this is a bona fide tender, intended to be competitive, and that we have not fixed or adjusted the amount of our tender by, under or in accordance with any agreement or arrangement with any other person.  We also certify that we have not done and we undertake that we will not do at any time before the hour and date specified for the return of this tender any of the following acts:</w:t>
      </w: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p>
    <w:p w:rsidR="007B2FF8" w:rsidRPr="005A2AA8" w:rsidRDefault="007B2FF8" w:rsidP="00CA0694">
      <w:pPr>
        <w:numPr>
          <w:ilvl w:val="0"/>
          <w:numId w:val="22"/>
        </w:numPr>
        <w:tabs>
          <w:tab w:val="left" w:pos="-1180"/>
          <w:tab w:val="left" w:pos="-720"/>
          <w:tab w:val="left" w:pos="-142"/>
          <w:tab w:val="left" w:pos="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r w:rsidRPr="005A2AA8">
        <w:rPr>
          <w:rFonts w:ascii="Arial" w:hAnsi="Arial" w:cs="Arial"/>
          <w:sz w:val="22"/>
          <w:szCs w:val="22"/>
        </w:rPr>
        <w:t>communicating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p>
    <w:p w:rsidR="007B2FF8" w:rsidRPr="005A2AA8" w:rsidRDefault="007B2FF8" w:rsidP="00CA0694">
      <w:pPr>
        <w:numPr>
          <w:ilvl w:val="0"/>
          <w:numId w:val="23"/>
        </w:num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r w:rsidRPr="005A2AA8">
        <w:rPr>
          <w:rFonts w:ascii="Arial" w:hAnsi="Arial" w:cs="Arial"/>
          <w:sz w:val="22"/>
          <w:szCs w:val="22"/>
        </w:rPr>
        <w:t>entering into any agreement or arrangement with any other person that he shall refrain from tendering or as to the amount of any tender to be submitted;</w:t>
      </w: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p>
    <w:p w:rsidR="007B2FF8" w:rsidRPr="005A2AA8" w:rsidRDefault="007B2FF8" w:rsidP="00CA0694">
      <w:pPr>
        <w:numPr>
          <w:ilvl w:val="0"/>
          <w:numId w:val="24"/>
        </w:numPr>
        <w:tabs>
          <w:tab w:val="left" w:pos="-1180"/>
          <w:tab w:val="left" w:pos="-720"/>
          <w:tab w:val="left" w:pos="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r w:rsidRPr="005A2AA8">
        <w:rPr>
          <w:rFonts w:ascii="Arial" w:hAnsi="Arial" w:cs="Arial"/>
          <w:sz w:val="22"/>
          <w:szCs w:val="22"/>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of the sort described above.</w:t>
      </w: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jc w:val="both"/>
        <w:rPr>
          <w:rFonts w:ascii="Arial" w:hAnsi="Arial" w:cs="Arial"/>
          <w:sz w:val="22"/>
          <w:szCs w:val="22"/>
        </w:rPr>
      </w:pPr>
      <w:r w:rsidRPr="005A2AA8">
        <w:rPr>
          <w:rFonts w:ascii="Arial" w:hAnsi="Arial" w:cs="Arial"/>
          <w:sz w:val="22"/>
          <w:szCs w:val="22"/>
        </w:rPr>
        <w:t>In this certificate, the word "person" includes any person or any body or association, corporate or unincorporated; and "any agreement or arrangement" includes any such transaction, formal or informal, and whether legally binding or not.</w:t>
      </w:r>
    </w:p>
    <w:p w:rsidR="007B2FF8" w:rsidRPr="005A2AA8" w:rsidRDefault="007B2FF8" w:rsidP="007B2FF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7"/>
        </w:tabs>
        <w:rPr>
          <w:rFonts w:ascii="Arial" w:hAnsi="Arial" w:cs="Arial"/>
          <w:sz w:val="22"/>
          <w:szCs w:val="22"/>
        </w:rPr>
      </w:pPr>
    </w:p>
    <w:p w:rsidR="007B2FF8" w:rsidRDefault="007B2FF8" w:rsidP="007B2FF8">
      <w:pPr>
        <w:tabs>
          <w:tab w:val="right" w:leader="dot" w:pos="8305"/>
        </w:tabs>
        <w:rPr>
          <w:rFonts w:ascii="Arial" w:hAnsi="Arial" w:cs="Arial"/>
          <w:sz w:val="22"/>
          <w:szCs w:val="22"/>
        </w:rPr>
      </w:pPr>
      <w:r w:rsidRPr="005A2AA8">
        <w:rPr>
          <w:rFonts w:ascii="Arial" w:hAnsi="Arial" w:cs="Arial"/>
          <w:sz w:val="22"/>
          <w:szCs w:val="22"/>
        </w:rPr>
        <w:t xml:space="preserve">Signed on behalf of the said company: </w:t>
      </w:r>
    </w:p>
    <w:p w:rsidR="007B2FF8" w:rsidRDefault="007B2FF8" w:rsidP="007B2FF8">
      <w:pPr>
        <w:tabs>
          <w:tab w:val="right" w:leader="dot" w:pos="8305"/>
        </w:tabs>
        <w:rPr>
          <w:rFonts w:ascii="Arial" w:hAnsi="Arial" w:cs="Arial"/>
          <w:sz w:val="22"/>
          <w:szCs w:val="22"/>
        </w:rPr>
      </w:pPr>
    </w:p>
    <w:p w:rsidR="007B2FF8" w:rsidRPr="005A2AA8" w:rsidRDefault="007B2FF8" w:rsidP="007B2FF8">
      <w:pPr>
        <w:rPr>
          <w:rFonts w:ascii="Arial" w:hAnsi="Arial" w:cs="Arial"/>
          <w:sz w:val="22"/>
          <w:szCs w:val="22"/>
        </w:rPr>
      </w:pPr>
      <w:permStart w:id="3" w:edGrp="everyone"/>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7B2FF8" w:rsidRPr="005A2AA8" w:rsidRDefault="007B2FF8" w:rsidP="007B2FF8">
      <w:pPr>
        <w:tabs>
          <w:tab w:val="right" w:leader="dot" w:pos="8305"/>
        </w:tabs>
        <w:rPr>
          <w:rFonts w:ascii="Arial" w:hAnsi="Arial" w:cs="Arial"/>
          <w:sz w:val="22"/>
          <w:szCs w:val="22"/>
        </w:rPr>
      </w:pPr>
      <w:r>
        <w:rPr>
          <w:rFonts w:ascii="Arial" w:hAnsi="Arial" w:cs="Arial"/>
          <w:sz w:val="22"/>
          <w:szCs w:val="22"/>
        </w:rPr>
        <w:t>Name</w:t>
      </w: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r w:rsidRPr="005A2AA8">
        <w:rPr>
          <w:rFonts w:ascii="Arial" w:hAnsi="Arial" w:cs="Arial"/>
          <w:sz w:val="22"/>
          <w:szCs w:val="22"/>
        </w:rPr>
        <w:t>Designation</w:t>
      </w:r>
      <w:r w:rsidRPr="005A2AA8">
        <w:rPr>
          <w:rFonts w:ascii="Arial" w:hAnsi="Arial" w:cs="Arial"/>
          <w:sz w:val="22"/>
          <w:szCs w:val="22"/>
        </w:rPr>
        <w:tab/>
        <w:t>____________________________________________________</w:t>
      </w: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p>
    <w:p w:rsidR="007B2FF8" w:rsidRPr="005A2AA8" w:rsidRDefault="007B2FF8" w:rsidP="007B2FF8">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____________________________________________________</w:t>
      </w:r>
    </w:p>
    <w:permEnd w:id="3"/>
    <w:p w:rsidR="007B2FF8" w:rsidRDefault="007B2FF8" w:rsidP="007B2FF8">
      <w:pPr>
        <w:rPr>
          <w:rFonts w:ascii="Arial" w:hAnsi="Arial"/>
          <w:b/>
          <w:sz w:val="32"/>
        </w:rPr>
      </w:pPr>
    </w:p>
    <w:p w:rsidR="00DE6FD4" w:rsidRDefault="00DE6FD4" w:rsidP="00050289">
      <w:pPr>
        <w:rPr>
          <w:rFonts w:ascii="Arial" w:hAnsi="Arial" w:cs="Arial"/>
        </w:rPr>
      </w:pPr>
    </w:p>
    <w:p w:rsidR="007B2FF8" w:rsidRDefault="007B2FF8" w:rsidP="00050289">
      <w:pPr>
        <w:rPr>
          <w:rFonts w:ascii="Arial" w:hAnsi="Arial" w:cs="Arial"/>
        </w:rPr>
      </w:pPr>
    </w:p>
    <w:p w:rsidR="007B2FF8" w:rsidRPr="00F718DE" w:rsidRDefault="007B2FF8" w:rsidP="00050289">
      <w:pPr>
        <w:rPr>
          <w:rFonts w:ascii="Arial" w:hAnsi="Arial" w:cs="Arial"/>
        </w:rPr>
      </w:pPr>
    </w:p>
    <w:sectPr w:rsidR="007B2FF8" w:rsidRPr="00F718DE" w:rsidSect="007B2FF8">
      <w:pgSz w:w="11907" w:h="16840" w:code="9"/>
      <w:pgMar w:top="1560" w:right="1418" w:bottom="1134" w:left="85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9D" w:rsidRDefault="00452C9D">
      <w:r>
        <w:separator/>
      </w:r>
    </w:p>
  </w:endnote>
  <w:endnote w:type="continuationSeparator" w:id="0">
    <w:p w:rsidR="00452C9D" w:rsidRDefault="00452C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9D" w:rsidRDefault="00452C9D">
      <w:r>
        <w:separator/>
      </w:r>
    </w:p>
  </w:footnote>
  <w:footnote w:type="continuationSeparator" w:id="0">
    <w:p w:rsidR="00452C9D" w:rsidRDefault="0045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6D267BE"/>
    <w:lvl w:ilvl="0">
      <w:start w:val="1"/>
      <w:numFmt w:val="decimal"/>
      <w:pStyle w:val="ListNumber"/>
      <w:lvlText w:val="%1."/>
      <w:lvlJc w:val="left"/>
      <w:pPr>
        <w:tabs>
          <w:tab w:val="num" w:pos="360"/>
        </w:tabs>
        <w:ind w:left="360" w:hanging="360"/>
      </w:pPr>
    </w:lvl>
  </w:abstractNum>
  <w:abstractNum w:abstractNumId="1">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9412EEE"/>
    <w:multiLevelType w:val="singleLevel"/>
    <w:tmpl w:val="554A7A58"/>
    <w:lvl w:ilvl="0">
      <w:start w:val="1"/>
      <w:numFmt w:val="bullet"/>
      <w:pStyle w:val="ListBullet"/>
      <w:lvlText w:val=""/>
      <w:lvlJc w:val="left"/>
      <w:pPr>
        <w:tabs>
          <w:tab w:val="num" w:pos="851"/>
        </w:tabs>
        <w:ind w:left="851" w:hanging="851"/>
      </w:pPr>
      <w:rPr>
        <w:rFonts w:ascii="Symbol" w:hAnsi="Symbol" w:hint="default"/>
      </w:rPr>
    </w:lvl>
  </w:abstractNum>
  <w:abstractNum w:abstractNumId="3">
    <w:nsid w:val="0F0037E1"/>
    <w:multiLevelType w:val="hybridMultilevel"/>
    <w:tmpl w:val="A7A27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2904E7"/>
    <w:multiLevelType w:val="hybridMultilevel"/>
    <w:tmpl w:val="78502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6E2911"/>
    <w:multiLevelType w:val="hybridMultilevel"/>
    <w:tmpl w:val="3E4679E4"/>
    <w:lvl w:ilvl="0" w:tplc="CFD00242">
      <w:start w:val="1"/>
      <w:numFmt w:val="decimal"/>
      <w:lvlText w:val="%1."/>
      <w:lvlJc w:val="left"/>
      <w:pPr>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C40E5E"/>
    <w:multiLevelType w:val="hybridMultilevel"/>
    <w:tmpl w:val="A638289A"/>
    <w:lvl w:ilvl="0" w:tplc="A92A3B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DD523B"/>
    <w:multiLevelType w:val="singleLevel"/>
    <w:tmpl w:val="08090001"/>
    <w:lvl w:ilvl="0">
      <w:start w:val="1"/>
      <w:numFmt w:val="bullet"/>
      <w:pStyle w:val="IanSubpoint"/>
      <w:lvlText w:val=""/>
      <w:lvlJc w:val="left"/>
      <w:pPr>
        <w:tabs>
          <w:tab w:val="num" w:pos="360"/>
        </w:tabs>
        <w:ind w:left="360" w:hanging="360"/>
      </w:pPr>
      <w:rPr>
        <w:rFonts w:ascii="Symbol" w:hAnsi="Symbol" w:hint="default"/>
      </w:rPr>
    </w:lvl>
  </w:abstractNum>
  <w:abstractNum w:abstractNumId="8">
    <w:nsid w:val="33DE0419"/>
    <w:multiLevelType w:val="hybridMultilevel"/>
    <w:tmpl w:val="2A985C22"/>
    <w:lvl w:ilvl="0" w:tplc="75327CAA">
      <w:start w:val="1"/>
      <w:numFmt w:val="decimal"/>
      <w:pStyle w:val="Bulletnumbered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F01EC3"/>
    <w:multiLevelType w:val="singleLevel"/>
    <w:tmpl w:val="B552C158"/>
    <w:lvl w:ilvl="0">
      <w:start w:val="1"/>
      <w:numFmt w:val="decimal"/>
      <w:pStyle w:val="IanSubpoint0"/>
      <w:lvlText w:val="%1."/>
      <w:lvlJc w:val="left"/>
      <w:pPr>
        <w:tabs>
          <w:tab w:val="num" w:pos="850"/>
        </w:tabs>
        <w:ind w:left="850" w:hanging="850"/>
      </w:pPr>
      <w:rPr>
        <w:rFonts w:ascii="Times New Roman" w:hAnsi="Times New Roman" w:hint="default"/>
        <w:b/>
        <w:i w:val="0"/>
        <w:sz w:val="20"/>
      </w:rPr>
    </w:lvl>
  </w:abstractNum>
  <w:abstractNum w:abstractNumId="1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1">
    <w:nsid w:val="36081EF3"/>
    <w:multiLevelType w:val="multilevel"/>
    <w:tmpl w:val="BD784CF8"/>
    <w:styleLink w:val="Style1"/>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13">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5">
    <w:nsid w:val="57552D0B"/>
    <w:multiLevelType w:val="hybridMultilevel"/>
    <w:tmpl w:val="91A033A4"/>
    <w:lvl w:ilvl="0" w:tplc="EBD4BEF8">
      <w:numFmt w:val="bullet"/>
      <w:lvlText w:val="-"/>
      <w:lvlJc w:val="left"/>
      <w:pPr>
        <w:ind w:left="1134" w:hanging="360"/>
      </w:pPr>
      <w:rPr>
        <w:rFont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6">
    <w:nsid w:val="5B9662C8"/>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7">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6347E6"/>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9">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0">
    <w:nsid w:val="696F0314"/>
    <w:multiLevelType w:val="multilevel"/>
    <w:tmpl w:val="55C00A1C"/>
    <w:lvl w:ilvl="0">
      <w:start w:val="1"/>
      <w:numFmt w:val="decimal"/>
      <w:pStyle w:val="S16-1"/>
      <w:lvlText w:val="%1."/>
      <w:lvlJc w:val="left"/>
      <w:pPr>
        <w:tabs>
          <w:tab w:val="num" w:pos="851"/>
        </w:tabs>
        <w:ind w:left="851" w:hanging="851"/>
      </w:pPr>
      <w:rPr>
        <w:rFonts w:ascii="Times New Roman" w:hAnsi="Times New Roman" w:hint="default"/>
        <w:b/>
        <w:i w:val="0"/>
        <w:sz w:val="24"/>
      </w:rPr>
    </w:lvl>
    <w:lvl w:ilvl="1">
      <w:start w:val="1"/>
      <w:numFmt w:val="decimal"/>
      <w:pStyle w:val="S16-2"/>
      <w:lvlText w:val="%1.%2."/>
      <w:lvlJc w:val="left"/>
      <w:pPr>
        <w:tabs>
          <w:tab w:val="num" w:pos="851"/>
        </w:tabs>
        <w:ind w:left="851" w:hanging="851"/>
      </w:pPr>
      <w:rPr>
        <w:rFonts w:ascii="Times New Roman" w:hAnsi="Times New Roman" w:hint="default"/>
        <w:b/>
        <w:i w:val="0"/>
        <w:sz w:val="24"/>
      </w:rPr>
    </w:lvl>
    <w:lvl w:ilvl="2">
      <w:start w:val="1"/>
      <w:numFmt w:val="decimal"/>
      <w:pStyle w:val="S16-3"/>
      <w:lvlText w:val="%1.%2.%3."/>
      <w:lvlJc w:val="left"/>
      <w:pPr>
        <w:tabs>
          <w:tab w:val="num" w:pos="851"/>
        </w:tabs>
        <w:ind w:left="851" w:hanging="851"/>
      </w:pPr>
      <w:rPr>
        <w:rFonts w:ascii="Times New Roman" w:hAnsi="Times New Roman" w:hint="default"/>
        <w:b/>
        <w:i w:val="0"/>
        <w:sz w:val="24"/>
      </w:rPr>
    </w:lvl>
    <w:lvl w:ilvl="3">
      <w:start w:val="1"/>
      <w:numFmt w:val="lowerLetter"/>
      <w:pStyle w:val="S16-4"/>
      <w:lvlText w:val="%4)"/>
      <w:lvlJc w:val="left"/>
      <w:pPr>
        <w:tabs>
          <w:tab w:val="num" w:pos="1701"/>
        </w:tabs>
        <w:ind w:left="1701" w:hanging="85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6AAA53AD"/>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2">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52B36FD"/>
    <w:multiLevelType w:val="hybridMultilevel"/>
    <w:tmpl w:val="A94E9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20"/>
  </w:num>
  <w:num w:numId="5">
    <w:abstractNumId w:val="7"/>
  </w:num>
  <w:num w:numId="6">
    <w:abstractNumId w:val="9"/>
  </w:num>
  <w:num w:numId="7">
    <w:abstractNumId w:val="11"/>
  </w:num>
  <w:num w:numId="8">
    <w:abstractNumId w:val="1"/>
  </w:num>
  <w:num w:numId="9">
    <w:abstractNumId w:val="22"/>
  </w:num>
  <w:num w:numId="10">
    <w:abstractNumId w:val="5"/>
  </w:num>
  <w:num w:numId="11">
    <w:abstractNumId w:val="13"/>
  </w:num>
  <w:num w:numId="12">
    <w:abstractNumId w:val="23"/>
  </w:num>
  <w:num w:numId="13">
    <w:abstractNumId w:val="3"/>
  </w:num>
  <w:num w:numId="14">
    <w:abstractNumId w:val="15"/>
  </w:num>
  <w:num w:numId="15">
    <w:abstractNumId w:val="17"/>
  </w:num>
  <w:num w:numId="16">
    <w:abstractNumId w:val="8"/>
  </w:num>
  <w:num w:numId="17">
    <w:abstractNumId w:val="6"/>
  </w:num>
  <w:num w:numId="18">
    <w:abstractNumId w:val="4"/>
  </w:num>
  <w:num w:numId="19">
    <w:abstractNumId w:val="19"/>
  </w:num>
  <w:num w:numId="20">
    <w:abstractNumId w:val="10"/>
  </w:num>
  <w:num w:numId="21">
    <w:abstractNumId w:val="14"/>
  </w:num>
  <w:num w:numId="22">
    <w:abstractNumId w:val="16"/>
  </w:num>
  <w:num w:numId="23">
    <w:abstractNumId w:val="21"/>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cumentProtection w:edit="readOnly" w:enforcement="1" w:cryptProviderType="rsaFull" w:cryptAlgorithmClass="hash" w:cryptAlgorithmType="typeAny" w:cryptAlgorithmSid="4" w:cryptSpinCount="100000" w:hash="hvJSwecAkNoQYEqqvm7/xu8SN18=" w:salt="MkugWX7God8+zjsUs6w8bg=="/>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9B0581"/>
    <w:rsid w:val="0002288B"/>
    <w:rsid w:val="000275EB"/>
    <w:rsid w:val="0002783A"/>
    <w:rsid w:val="00050289"/>
    <w:rsid w:val="000C3327"/>
    <w:rsid w:val="000F06A1"/>
    <w:rsid w:val="000F76AA"/>
    <w:rsid w:val="0010309A"/>
    <w:rsid w:val="001076BE"/>
    <w:rsid w:val="001A2310"/>
    <w:rsid w:val="001F4A8C"/>
    <w:rsid w:val="00202035"/>
    <w:rsid w:val="00206DD9"/>
    <w:rsid w:val="002331EB"/>
    <w:rsid w:val="00234ECF"/>
    <w:rsid w:val="00247409"/>
    <w:rsid w:val="00261626"/>
    <w:rsid w:val="002A3425"/>
    <w:rsid w:val="002A5219"/>
    <w:rsid w:val="002E2719"/>
    <w:rsid w:val="002F4736"/>
    <w:rsid w:val="0031311C"/>
    <w:rsid w:val="00322C9D"/>
    <w:rsid w:val="003356E5"/>
    <w:rsid w:val="00335F2C"/>
    <w:rsid w:val="00366A4F"/>
    <w:rsid w:val="0037017F"/>
    <w:rsid w:val="00375C22"/>
    <w:rsid w:val="003B1015"/>
    <w:rsid w:val="003C6837"/>
    <w:rsid w:val="003E0B65"/>
    <w:rsid w:val="003F1012"/>
    <w:rsid w:val="00403D75"/>
    <w:rsid w:val="00410744"/>
    <w:rsid w:val="00452C9D"/>
    <w:rsid w:val="0048698F"/>
    <w:rsid w:val="00491C50"/>
    <w:rsid w:val="004979F4"/>
    <w:rsid w:val="004D5FFA"/>
    <w:rsid w:val="004E5428"/>
    <w:rsid w:val="00535000"/>
    <w:rsid w:val="005366E9"/>
    <w:rsid w:val="00547D57"/>
    <w:rsid w:val="00550567"/>
    <w:rsid w:val="00551456"/>
    <w:rsid w:val="00556157"/>
    <w:rsid w:val="00567E66"/>
    <w:rsid w:val="00591235"/>
    <w:rsid w:val="00597B22"/>
    <w:rsid w:val="005C5578"/>
    <w:rsid w:val="00602344"/>
    <w:rsid w:val="00604026"/>
    <w:rsid w:val="00627487"/>
    <w:rsid w:val="006513BA"/>
    <w:rsid w:val="00663BE9"/>
    <w:rsid w:val="00667E67"/>
    <w:rsid w:val="00681EC3"/>
    <w:rsid w:val="006A6E4A"/>
    <w:rsid w:val="006C0BE3"/>
    <w:rsid w:val="006C2B5C"/>
    <w:rsid w:val="00781B59"/>
    <w:rsid w:val="007830F9"/>
    <w:rsid w:val="007869EC"/>
    <w:rsid w:val="007A3F11"/>
    <w:rsid w:val="007B2FF8"/>
    <w:rsid w:val="007B5D7F"/>
    <w:rsid w:val="00813747"/>
    <w:rsid w:val="008175E9"/>
    <w:rsid w:val="00823549"/>
    <w:rsid w:val="00835216"/>
    <w:rsid w:val="008A497D"/>
    <w:rsid w:val="008D20A1"/>
    <w:rsid w:val="008F7600"/>
    <w:rsid w:val="008F7C06"/>
    <w:rsid w:val="00906909"/>
    <w:rsid w:val="00947FCB"/>
    <w:rsid w:val="009A1628"/>
    <w:rsid w:val="009A60DB"/>
    <w:rsid w:val="009B0581"/>
    <w:rsid w:val="009C4098"/>
    <w:rsid w:val="009C69ED"/>
    <w:rsid w:val="009D33B6"/>
    <w:rsid w:val="009E00F7"/>
    <w:rsid w:val="00A25497"/>
    <w:rsid w:val="00A60020"/>
    <w:rsid w:val="00A622AD"/>
    <w:rsid w:val="00A62A79"/>
    <w:rsid w:val="00A642EF"/>
    <w:rsid w:val="00AA7347"/>
    <w:rsid w:val="00AD30F5"/>
    <w:rsid w:val="00AF1193"/>
    <w:rsid w:val="00AF3892"/>
    <w:rsid w:val="00AF4DA2"/>
    <w:rsid w:val="00AF5000"/>
    <w:rsid w:val="00AF6716"/>
    <w:rsid w:val="00B402AF"/>
    <w:rsid w:val="00B71984"/>
    <w:rsid w:val="00B74C84"/>
    <w:rsid w:val="00BB50AF"/>
    <w:rsid w:val="00C12E50"/>
    <w:rsid w:val="00C26673"/>
    <w:rsid w:val="00C877E6"/>
    <w:rsid w:val="00CA0694"/>
    <w:rsid w:val="00CA6F3B"/>
    <w:rsid w:val="00CC2529"/>
    <w:rsid w:val="00CE294B"/>
    <w:rsid w:val="00D07949"/>
    <w:rsid w:val="00D3644D"/>
    <w:rsid w:val="00DD40AA"/>
    <w:rsid w:val="00DE6FD4"/>
    <w:rsid w:val="00E201BE"/>
    <w:rsid w:val="00E25EBD"/>
    <w:rsid w:val="00E30B27"/>
    <w:rsid w:val="00E459F3"/>
    <w:rsid w:val="00E92027"/>
    <w:rsid w:val="00E97B62"/>
    <w:rsid w:val="00ED560D"/>
    <w:rsid w:val="00ED5656"/>
    <w:rsid w:val="00EE0BAE"/>
    <w:rsid w:val="00F047A1"/>
    <w:rsid w:val="00F104C9"/>
    <w:rsid w:val="00F20552"/>
    <w:rsid w:val="00F26E1F"/>
    <w:rsid w:val="00F4720B"/>
    <w:rsid w:val="00F55347"/>
    <w:rsid w:val="00F55EFD"/>
    <w:rsid w:val="00F62CAD"/>
    <w:rsid w:val="00F64E6E"/>
    <w:rsid w:val="00F704C5"/>
    <w:rsid w:val="00F718DE"/>
    <w:rsid w:val="00F95C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578"/>
  </w:style>
  <w:style w:type="paragraph" w:styleId="Heading1">
    <w:name w:val="heading 1"/>
    <w:aliases w:val="Outline1"/>
    <w:basedOn w:val="Normal"/>
    <w:next w:val="Normal"/>
    <w:qFormat/>
    <w:rsid w:val="005C5578"/>
    <w:pPr>
      <w:keepNext/>
      <w:widowControl w:val="0"/>
      <w:tabs>
        <w:tab w:val="left" w:pos="-1440"/>
        <w:tab w:val="left" w:pos="-720"/>
      </w:tabs>
      <w:suppressAutoHyphens/>
      <w:outlineLvl w:val="0"/>
    </w:pPr>
    <w:rPr>
      <w:rFonts w:ascii="Gill Sans" w:hAnsi="Gill Sans"/>
      <w:b/>
      <w:snapToGrid w:val="0"/>
      <w:sz w:val="24"/>
      <w:u w:val="single"/>
      <w:lang w:eastAsia="en-US"/>
    </w:rPr>
  </w:style>
  <w:style w:type="paragraph" w:styleId="Heading2">
    <w:name w:val="heading 2"/>
    <w:aliases w:val="Outline2,h2"/>
    <w:basedOn w:val="Normal"/>
    <w:next w:val="Normal"/>
    <w:qFormat/>
    <w:rsid w:val="005C5578"/>
    <w:pPr>
      <w:spacing w:after="320" w:line="240" w:lineRule="atLeast"/>
      <w:outlineLvl w:val="1"/>
    </w:pPr>
    <w:rPr>
      <w:rFonts w:ascii="Garamond" w:hAnsi="Garamond"/>
      <w:sz w:val="24"/>
      <w:lang w:eastAsia="en-US"/>
    </w:rPr>
  </w:style>
  <w:style w:type="paragraph" w:styleId="Heading3">
    <w:name w:val="heading 3"/>
    <w:aliases w:val="Outline3"/>
    <w:basedOn w:val="Normal"/>
    <w:next w:val="Normal"/>
    <w:qFormat/>
    <w:rsid w:val="005C5578"/>
    <w:pPr>
      <w:spacing w:after="320" w:line="320" w:lineRule="atLeast"/>
      <w:outlineLvl w:val="2"/>
    </w:pPr>
    <w:rPr>
      <w:rFonts w:ascii="Garamond" w:hAnsi="Garamond"/>
      <w:sz w:val="24"/>
      <w:lang w:eastAsia="en-US"/>
    </w:rPr>
  </w:style>
  <w:style w:type="paragraph" w:styleId="Heading4">
    <w:name w:val="heading 4"/>
    <w:basedOn w:val="Normal"/>
    <w:next w:val="Normal"/>
    <w:qFormat/>
    <w:rsid w:val="005C5578"/>
    <w:pPr>
      <w:keepNext/>
      <w:jc w:val="both"/>
      <w:outlineLvl w:val="3"/>
    </w:pPr>
    <w:rPr>
      <w:rFonts w:ascii="Garamond" w:hAnsi="Garamond"/>
      <w:b/>
      <w:sz w:val="28"/>
      <w:lang w:eastAsia="en-US"/>
    </w:rPr>
  </w:style>
  <w:style w:type="paragraph" w:styleId="Heading5">
    <w:name w:val="heading 5"/>
    <w:basedOn w:val="Normal"/>
    <w:next w:val="Normal"/>
    <w:qFormat/>
    <w:rsid w:val="005C5578"/>
    <w:pPr>
      <w:keepNext/>
      <w:tabs>
        <w:tab w:val="center" w:pos="4513"/>
      </w:tabs>
      <w:spacing w:after="320" w:line="320" w:lineRule="atLeast"/>
      <w:jc w:val="center"/>
      <w:outlineLvl w:val="4"/>
    </w:pPr>
    <w:rPr>
      <w:rFonts w:ascii="Garamond" w:hAnsi="Garamond"/>
      <w:b/>
      <w:sz w:val="24"/>
      <w:u w:val="single"/>
      <w:lang w:eastAsia="en-US"/>
    </w:rPr>
  </w:style>
  <w:style w:type="paragraph" w:styleId="Heading6">
    <w:name w:val="heading 6"/>
    <w:basedOn w:val="Normal"/>
    <w:next w:val="Normal"/>
    <w:qFormat/>
    <w:rsid w:val="005C5578"/>
    <w:pPr>
      <w:keepNext/>
      <w:tabs>
        <w:tab w:val="center" w:pos="4513"/>
      </w:tabs>
      <w:spacing w:after="320" w:line="320" w:lineRule="atLeast"/>
      <w:ind w:left="737"/>
      <w:jc w:val="both"/>
      <w:outlineLvl w:val="5"/>
    </w:pPr>
    <w:rPr>
      <w:rFonts w:ascii="Garamond" w:hAnsi="Garamond"/>
      <w:b/>
      <w:sz w:val="24"/>
      <w:lang w:eastAsia="en-US"/>
    </w:rPr>
  </w:style>
  <w:style w:type="paragraph" w:styleId="Heading7">
    <w:name w:val="heading 7"/>
    <w:basedOn w:val="Normal"/>
    <w:next w:val="Normal"/>
    <w:qFormat/>
    <w:rsid w:val="005C5578"/>
    <w:pPr>
      <w:keepNext/>
      <w:jc w:val="both"/>
      <w:outlineLvl w:val="6"/>
    </w:pPr>
    <w:rPr>
      <w:rFonts w:ascii="Garamond" w:hAnsi="Garamond"/>
      <w:b/>
      <w:sz w:val="32"/>
    </w:rPr>
  </w:style>
  <w:style w:type="paragraph" w:styleId="Heading8">
    <w:name w:val="heading 8"/>
    <w:basedOn w:val="Normal"/>
    <w:next w:val="Normal"/>
    <w:qFormat/>
    <w:rsid w:val="005C5578"/>
    <w:pPr>
      <w:keepNext/>
      <w:spacing w:after="320" w:line="320" w:lineRule="atLeast"/>
      <w:jc w:val="center"/>
      <w:outlineLvl w:val="7"/>
    </w:pPr>
    <w:rPr>
      <w:rFonts w:ascii="Garamond" w:hAnsi="Garamond"/>
      <w:b/>
      <w:lang w:eastAsia="en-US"/>
    </w:rPr>
  </w:style>
  <w:style w:type="paragraph" w:styleId="Heading9">
    <w:name w:val="heading 9"/>
    <w:basedOn w:val="Normal"/>
    <w:next w:val="Normal"/>
    <w:qFormat/>
    <w:rsid w:val="005C5578"/>
    <w:pPr>
      <w:keepNext/>
      <w:jc w:val="both"/>
      <w:outlineLvl w:val="8"/>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next w:val="BodyText"/>
    <w:autoRedefine/>
    <w:rsid w:val="005C5578"/>
    <w:rPr>
      <w:b/>
      <w:strike/>
      <w:noProof/>
      <w:color w:val="0000FF"/>
      <w:sz w:val="72"/>
    </w:rPr>
  </w:style>
  <w:style w:type="paragraph" w:styleId="BodyText">
    <w:name w:val="Body Text"/>
    <w:basedOn w:val="Normal"/>
    <w:rsid w:val="005C5578"/>
    <w:pPr>
      <w:spacing w:after="120"/>
    </w:pPr>
  </w:style>
  <w:style w:type="paragraph" w:styleId="BodyTextIndent">
    <w:name w:val="Body Text Indent"/>
    <w:basedOn w:val="Normal"/>
    <w:rsid w:val="005C5578"/>
    <w:pPr>
      <w:widowControl w:val="0"/>
      <w:tabs>
        <w:tab w:val="left" w:pos="-720"/>
        <w:tab w:val="left" w:pos="0"/>
        <w:tab w:val="left" w:pos="720"/>
        <w:tab w:val="left" w:pos="1440"/>
        <w:tab w:val="left" w:pos="2160"/>
      </w:tabs>
      <w:suppressAutoHyphens/>
      <w:ind w:left="2160" w:hanging="2160"/>
      <w:jc w:val="both"/>
    </w:pPr>
    <w:rPr>
      <w:rFonts w:ascii="Gill Sans" w:hAnsi="Gill Sans"/>
      <w:snapToGrid w:val="0"/>
      <w:spacing w:val="-3"/>
      <w:sz w:val="24"/>
      <w:lang w:eastAsia="en-US"/>
    </w:rPr>
  </w:style>
  <w:style w:type="paragraph" w:styleId="Header">
    <w:name w:val="header"/>
    <w:basedOn w:val="Normal"/>
    <w:link w:val="HeaderChar"/>
    <w:rsid w:val="005C5578"/>
    <w:pPr>
      <w:tabs>
        <w:tab w:val="center" w:pos="4153"/>
        <w:tab w:val="right" w:pos="8306"/>
      </w:tabs>
    </w:pPr>
  </w:style>
  <w:style w:type="paragraph" w:styleId="Footer">
    <w:name w:val="footer"/>
    <w:basedOn w:val="Normal"/>
    <w:rsid w:val="005C5578"/>
    <w:pPr>
      <w:tabs>
        <w:tab w:val="center" w:pos="4153"/>
        <w:tab w:val="right" w:pos="8306"/>
      </w:tabs>
    </w:pPr>
  </w:style>
  <w:style w:type="paragraph" w:customStyle="1" w:styleId="Bullet">
    <w:name w:val="Bullet"/>
    <w:basedOn w:val="Normal"/>
    <w:rsid w:val="005C5578"/>
    <w:pPr>
      <w:numPr>
        <w:numId w:val="2"/>
      </w:numPr>
      <w:spacing w:line="320" w:lineRule="atLeast"/>
    </w:pPr>
    <w:rPr>
      <w:rFonts w:ascii="Garamond" w:hAnsi="Garamond"/>
      <w:sz w:val="24"/>
      <w:lang w:eastAsia="en-US"/>
    </w:rPr>
  </w:style>
  <w:style w:type="paragraph" w:styleId="ListNumber">
    <w:name w:val="List Number"/>
    <w:basedOn w:val="Normal"/>
    <w:rsid w:val="005C5578"/>
    <w:pPr>
      <w:numPr>
        <w:numId w:val="1"/>
      </w:numPr>
      <w:tabs>
        <w:tab w:val="clear" w:pos="360"/>
        <w:tab w:val="num" w:pos="720"/>
      </w:tabs>
      <w:spacing w:line="320" w:lineRule="atLeast"/>
      <w:ind w:left="720" w:hanging="720"/>
    </w:pPr>
    <w:rPr>
      <w:rFonts w:ascii="Garamond" w:hAnsi="Garamond"/>
      <w:sz w:val="24"/>
      <w:lang w:eastAsia="en-US"/>
    </w:rPr>
  </w:style>
  <w:style w:type="paragraph" w:styleId="ListBullet">
    <w:name w:val="List Bullet"/>
    <w:basedOn w:val="Normal"/>
    <w:autoRedefine/>
    <w:rsid w:val="005C5578"/>
    <w:pPr>
      <w:keepLines/>
      <w:numPr>
        <w:numId w:val="3"/>
      </w:numPr>
      <w:tabs>
        <w:tab w:val="left" w:pos="1701"/>
        <w:tab w:val="left" w:pos="2552"/>
        <w:tab w:val="left" w:pos="4253"/>
        <w:tab w:val="left" w:pos="5103"/>
        <w:tab w:val="left" w:pos="5954"/>
        <w:tab w:val="left" w:pos="6804"/>
        <w:tab w:val="left" w:pos="7655"/>
        <w:tab w:val="left" w:pos="8505"/>
        <w:tab w:val="left" w:pos="9356"/>
      </w:tabs>
      <w:suppressAutoHyphens/>
      <w:spacing w:before="120" w:after="120"/>
      <w:ind w:left="2552"/>
      <w:jc w:val="both"/>
    </w:pPr>
    <w:rPr>
      <w:sz w:val="24"/>
      <w:lang w:eastAsia="en-US"/>
    </w:rPr>
  </w:style>
  <w:style w:type="paragraph" w:customStyle="1" w:styleId="S16-1">
    <w:name w:val="S16-1"/>
    <w:basedOn w:val="Normal"/>
    <w:next w:val="Normal"/>
    <w:rsid w:val="005C5578"/>
    <w:pPr>
      <w:numPr>
        <w:numId w:val="4"/>
      </w:numPr>
      <w:spacing w:before="120" w:after="120"/>
    </w:pPr>
    <w:rPr>
      <w:b/>
      <w:sz w:val="24"/>
      <w:lang w:eastAsia="en-US"/>
    </w:rPr>
  </w:style>
  <w:style w:type="paragraph" w:customStyle="1" w:styleId="S16-2">
    <w:name w:val="S16-2"/>
    <w:basedOn w:val="Normal"/>
    <w:next w:val="Normal"/>
    <w:rsid w:val="005C5578"/>
    <w:pPr>
      <w:numPr>
        <w:ilvl w:val="1"/>
        <w:numId w:val="4"/>
      </w:numPr>
      <w:spacing w:before="120" w:after="120"/>
    </w:pPr>
    <w:rPr>
      <w:b/>
      <w:sz w:val="24"/>
      <w:lang w:eastAsia="en-US"/>
    </w:rPr>
  </w:style>
  <w:style w:type="paragraph" w:customStyle="1" w:styleId="S16-3">
    <w:name w:val="S16-3"/>
    <w:basedOn w:val="Normal"/>
    <w:rsid w:val="005C5578"/>
    <w:pPr>
      <w:numPr>
        <w:ilvl w:val="2"/>
        <w:numId w:val="4"/>
      </w:numPr>
      <w:spacing w:before="120" w:after="120"/>
    </w:pPr>
    <w:rPr>
      <w:b/>
      <w:sz w:val="24"/>
      <w:lang w:eastAsia="en-US"/>
    </w:rPr>
  </w:style>
  <w:style w:type="paragraph" w:customStyle="1" w:styleId="S16-4">
    <w:name w:val="S16-4"/>
    <w:basedOn w:val="Normal"/>
    <w:rsid w:val="005C5578"/>
    <w:pPr>
      <w:numPr>
        <w:ilvl w:val="3"/>
        <w:numId w:val="4"/>
      </w:numPr>
      <w:spacing w:before="120" w:after="120"/>
    </w:pPr>
    <w:rPr>
      <w:sz w:val="24"/>
      <w:lang w:eastAsia="en-US"/>
    </w:rPr>
  </w:style>
  <w:style w:type="paragraph" w:customStyle="1" w:styleId="IanSubpoint0">
    <w:name w:val="Ian Subpoint"/>
    <w:basedOn w:val="Normal"/>
    <w:rsid w:val="005C5578"/>
    <w:pPr>
      <w:widowControl w:val="0"/>
      <w:numPr>
        <w:numId w:val="6"/>
      </w:numPr>
      <w:spacing w:before="120" w:after="120"/>
    </w:pPr>
    <w:rPr>
      <w:sz w:val="24"/>
      <w:lang w:eastAsia="en-US"/>
    </w:rPr>
  </w:style>
  <w:style w:type="character" w:styleId="CommentReference">
    <w:name w:val="annotation reference"/>
    <w:basedOn w:val="DefaultParagraphFont"/>
    <w:uiPriority w:val="99"/>
    <w:semiHidden/>
    <w:rsid w:val="005C5578"/>
    <w:rPr>
      <w:sz w:val="16"/>
    </w:rPr>
  </w:style>
  <w:style w:type="paragraph" w:customStyle="1" w:styleId="AgencySubHeadings">
    <w:name w:val="Agency Sub Headings"/>
    <w:autoRedefine/>
    <w:rsid w:val="005C5578"/>
    <w:pPr>
      <w:ind w:left="732" w:hanging="732"/>
      <w:jc w:val="both"/>
    </w:pPr>
    <w:rPr>
      <w:b/>
      <w:sz w:val="24"/>
      <w:lang w:eastAsia="en-US"/>
    </w:rPr>
  </w:style>
  <w:style w:type="paragraph" w:customStyle="1" w:styleId="AgencyStdParagraph">
    <w:name w:val="Agency Std Paragraph"/>
    <w:autoRedefine/>
    <w:rsid w:val="005C5578"/>
    <w:pPr>
      <w:jc w:val="both"/>
    </w:pPr>
    <w:rPr>
      <w:sz w:val="24"/>
      <w:lang w:eastAsia="en-US"/>
    </w:rPr>
  </w:style>
  <w:style w:type="paragraph" w:styleId="BodyTextIndent3">
    <w:name w:val="Body Text Indent 3"/>
    <w:basedOn w:val="Normal"/>
    <w:rsid w:val="005C5578"/>
    <w:pPr>
      <w:ind w:left="426" w:hanging="426"/>
      <w:jc w:val="both"/>
    </w:pPr>
    <w:rPr>
      <w:rFonts w:ascii="Garamond" w:hAnsi="Garamond"/>
      <w:sz w:val="24"/>
      <w:lang w:eastAsia="en-US"/>
    </w:rPr>
  </w:style>
  <w:style w:type="paragraph" w:styleId="NormalIndent">
    <w:name w:val="Normal Indent"/>
    <w:basedOn w:val="Normal"/>
    <w:rsid w:val="005C5578"/>
    <w:pPr>
      <w:spacing w:after="320" w:line="320" w:lineRule="atLeast"/>
      <w:ind w:left="720"/>
    </w:pPr>
    <w:rPr>
      <w:rFonts w:ascii="Garamond" w:hAnsi="Garamond"/>
      <w:sz w:val="24"/>
      <w:lang w:eastAsia="en-US"/>
    </w:rPr>
  </w:style>
  <w:style w:type="paragraph" w:customStyle="1" w:styleId="AgencyMainHeading">
    <w:name w:val="Agency Main Heading"/>
    <w:autoRedefine/>
    <w:rsid w:val="005C5578"/>
    <w:pPr>
      <w:jc w:val="both"/>
    </w:pPr>
    <w:rPr>
      <w:b/>
      <w:sz w:val="24"/>
      <w:lang w:eastAsia="en-US"/>
    </w:rPr>
  </w:style>
  <w:style w:type="character" w:styleId="Hyperlink">
    <w:name w:val="Hyperlink"/>
    <w:basedOn w:val="DefaultParagraphFont"/>
    <w:rsid w:val="005C5578"/>
    <w:rPr>
      <w:color w:val="0000FF"/>
      <w:u w:val="single"/>
    </w:rPr>
  </w:style>
  <w:style w:type="paragraph" w:customStyle="1" w:styleId="Un-num1">
    <w:name w:val="Un-num1"/>
    <w:next w:val="Normal"/>
    <w:rsid w:val="005C5578"/>
    <w:pPr>
      <w:spacing w:before="120" w:after="120"/>
    </w:pPr>
    <w:rPr>
      <w:b/>
      <w:caps/>
      <w:sz w:val="24"/>
      <w:lang w:eastAsia="en-US"/>
    </w:rPr>
  </w:style>
  <w:style w:type="paragraph" w:customStyle="1" w:styleId="IanSubpoint">
    <w:name w:val="Ian Subpoint +"/>
    <w:basedOn w:val="Normal"/>
    <w:rsid w:val="005C5578"/>
    <w:pPr>
      <w:widowControl w:val="0"/>
      <w:numPr>
        <w:numId w:val="5"/>
      </w:numPr>
      <w:spacing w:before="120" w:after="120"/>
    </w:pPr>
    <w:rPr>
      <w:sz w:val="24"/>
      <w:lang w:eastAsia="en-US"/>
    </w:rPr>
  </w:style>
  <w:style w:type="character" w:customStyle="1" w:styleId="a">
    <w:name w:val="•"/>
    <w:basedOn w:val="DefaultParagraphFont"/>
    <w:rsid w:val="005C5578"/>
  </w:style>
  <w:style w:type="paragraph" w:styleId="EndnoteText">
    <w:name w:val="endnote text"/>
    <w:basedOn w:val="Normal"/>
    <w:semiHidden/>
    <w:rsid w:val="005C5578"/>
    <w:pPr>
      <w:widowControl w:val="0"/>
    </w:pPr>
    <w:rPr>
      <w:rFonts w:ascii="Courier New" w:hAnsi="Courier New"/>
      <w:snapToGrid w:val="0"/>
      <w:sz w:val="24"/>
      <w:lang w:eastAsia="en-US"/>
    </w:rPr>
  </w:style>
  <w:style w:type="paragraph" w:customStyle="1" w:styleId="TableText">
    <w:name w:val="Table Text"/>
    <w:rsid w:val="005C5578"/>
    <w:rPr>
      <w:color w:val="000000"/>
      <w:sz w:val="24"/>
      <w:lang w:eastAsia="en-US"/>
    </w:rPr>
  </w:style>
  <w:style w:type="paragraph" w:styleId="BodyTextIndent2">
    <w:name w:val="Body Text Indent 2"/>
    <w:basedOn w:val="Normal"/>
    <w:rsid w:val="005C5578"/>
    <w:pPr>
      <w:spacing w:after="320" w:line="320" w:lineRule="atLeast"/>
      <w:ind w:left="737"/>
    </w:pPr>
    <w:rPr>
      <w:rFonts w:ascii="Garamond" w:hAnsi="Garamond"/>
      <w:sz w:val="24"/>
      <w:lang w:eastAsia="en-US"/>
    </w:rPr>
  </w:style>
  <w:style w:type="character" w:styleId="PageNumber">
    <w:name w:val="page number"/>
    <w:basedOn w:val="DefaultParagraphFont"/>
    <w:rsid w:val="005C5578"/>
  </w:style>
  <w:style w:type="paragraph" w:styleId="CommentText">
    <w:name w:val="annotation text"/>
    <w:basedOn w:val="Normal"/>
    <w:link w:val="CommentTextChar"/>
    <w:uiPriority w:val="99"/>
    <w:semiHidden/>
    <w:rsid w:val="005C5578"/>
    <w:pPr>
      <w:spacing w:before="120" w:after="120"/>
      <w:ind w:left="851"/>
    </w:pPr>
    <w:rPr>
      <w:lang w:eastAsia="en-US"/>
    </w:rPr>
  </w:style>
  <w:style w:type="paragraph" w:styleId="BodyText2">
    <w:name w:val="Body Text 2"/>
    <w:basedOn w:val="Normal"/>
    <w:link w:val="BodyText2Char"/>
    <w:rsid w:val="005C5578"/>
    <w:pPr>
      <w:jc w:val="both"/>
    </w:pPr>
    <w:rPr>
      <w:sz w:val="22"/>
    </w:rPr>
  </w:style>
  <w:style w:type="paragraph" w:styleId="BalloonText">
    <w:name w:val="Balloon Text"/>
    <w:basedOn w:val="Normal"/>
    <w:semiHidden/>
    <w:rsid w:val="009B0581"/>
    <w:rPr>
      <w:rFonts w:ascii="Tahoma" w:hAnsi="Tahoma" w:cs="Tahoma"/>
      <w:sz w:val="16"/>
      <w:szCs w:val="16"/>
    </w:rPr>
  </w:style>
  <w:style w:type="paragraph" w:styleId="CommentSubject">
    <w:name w:val="annotation subject"/>
    <w:basedOn w:val="CommentText"/>
    <w:next w:val="CommentText"/>
    <w:link w:val="CommentSubjectChar"/>
    <w:rsid w:val="008F7600"/>
    <w:pPr>
      <w:spacing w:before="0" w:after="0"/>
      <w:ind w:left="0"/>
    </w:pPr>
    <w:rPr>
      <w:b/>
      <w:bCs/>
      <w:lang w:eastAsia="en-GB"/>
    </w:rPr>
  </w:style>
  <w:style w:type="character" w:customStyle="1" w:styleId="CommentTextChar">
    <w:name w:val="Comment Text Char"/>
    <w:basedOn w:val="DefaultParagraphFont"/>
    <w:link w:val="CommentText"/>
    <w:uiPriority w:val="99"/>
    <w:semiHidden/>
    <w:rsid w:val="008F7600"/>
    <w:rPr>
      <w:lang w:eastAsia="en-US"/>
    </w:rPr>
  </w:style>
  <w:style w:type="numbering" w:customStyle="1" w:styleId="Style1">
    <w:name w:val="Style1"/>
    <w:rsid w:val="00202035"/>
    <w:pPr>
      <w:numPr>
        <w:numId w:val="7"/>
      </w:numPr>
    </w:pPr>
  </w:style>
  <w:style w:type="character" w:customStyle="1" w:styleId="CommentSubjectChar">
    <w:name w:val="Comment Subject Char"/>
    <w:basedOn w:val="CommentTextChar"/>
    <w:link w:val="CommentSubject"/>
    <w:rsid w:val="008F7600"/>
  </w:style>
  <w:style w:type="paragraph" w:styleId="Revision">
    <w:name w:val="Revision"/>
    <w:hidden/>
    <w:uiPriority w:val="99"/>
    <w:semiHidden/>
    <w:rsid w:val="008F7600"/>
  </w:style>
  <w:style w:type="character" w:styleId="Strong">
    <w:name w:val="Strong"/>
    <w:basedOn w:val="DefaultParagraphFont"/>
    <w:uiPriority w:val="22"/>
    <w:qFormat/>
    <w:rsid w:val="008A497D"/>
    <w:rPr>
      <w:b/>
      <w:bCs/>
    </w:rPr>
  </w:style>
  <w:style w:type="paragraph" w:styleId="ListParagraph">
    <w:name w:val="List Paragraph"/>
    <w:basedOn w:val="Normal"/>
    <w:uiPriority w:val="34"/>
    <w:qFormat/>
    <w:rsid w:val="008A497D"/>
    <w:pPr>
      <w:ind w:left="720"/>
      <w:contextualSpacing/>
    </w:pPr>
  </w:style>
  <w:style w:type="character" w:customStyle="1" w:styleId="BodyText2Char">
    <w:name w:val="Body Text 2 Char"/>
    <w:basedOn w:val="DefaultParagraphFont"/>
    <w:link w:val="BodyText2"/>
    <w:rsid w:val="00F104C9"/>
    <w:rPr>
      <w:sz w:val="22"/>
    </w:rPr>
  </w:style>
  <w:style w:type="table" w:styleId="TableGrid">
    <w:name w:val="Table Grid"/>
    <w:basedOn w:val="TableNormal"/>
    <w:uiPriority w:val="59"/>
    <w:rsid w:val="00F10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roundblack">
    <w:name w:val="Bullet round black"/>
    <w:basedOn w:val="Normal"/>
    <w:qFormat/>
    <w:rsid w:val="000C3327"/>
    <w:pPr>
      <w:numPr>
        <w:numId w:val="15"/>
      </w:numPr>
      <w:spacing w:after="80"/>
      <w:ind w:left="357" w:hanging="357"/>
    </w:pPr>
    <w:rPr>
      <w:rFonts w:ascii="Arial" w:eastAsia="Arial" w:hAnsi="Arial" w:cs="Calibri"/>
      <w:sz w:val="22"/>
      <w:szCs w:val="22"/>
      <w:lang w:eastAsia="en-US"/>
    </w:rPr>
  </w:style>
  <w:style w:type="paragraph" w:customStyle="1" w:styleId="Thirdheading">
    <w:name w:val="Third heading"/>
    <w:qFormat/>
    <w:rsid w:val="000C3327"/>
    <w:pPr>
      <w:spacing w:before="120" w:after="40"/>
    </w:pPr>
    <w:rPr>
      <w:rFonts w:ascii="Arial" w:eastAsia="Arial" w:hAnsi="Arial"/>
      <w:b/>
      <w:color w:val="455A21"/>
      <w:sz w:val="26"/>
      <w:szCs w:val="22"/>
      <w:lang w:eastAsia="en-US"/>
    </w:rPr>
  </w:style>
  <w:style w:type="character" w:customStyle="1" w:styleId="HeaderChar">
    <w:name w:val="Header Char"/>
    <w:basedOn w:val="DefaultParagraphFont"/>
    <w:link w:val="Header"/>
    <w:rsid w:val="000C3327"/>
  </w:style>
  <w:style w:type="paragraph" w:customStyle="1" w:styleId="Bulletnumberedgreen">
    <w:name w:val="Bullet numbered green"/>
    <w:basedOn w:val="Normal"/>
    <w:qFormat/>
    <w:rsid w:val="000C3327"/>
    <w:pPr>
      <w:numPr>
        <w:numId w:val="16"/>
      </w:numPr>
      <w:spacing w:after="80"/>
    </w:pPr>
    <w:rPr>
      <w:rFonts w:ascii="Arial" w:eastAsia="Arial" w:hAnsi="Arial" w:cs="Calibri"/>
      <w:color w:val="455A21"/>
      <w:sz w:val="22"/>
      <w:szCs w:val="22"/>
      <w:lang w:eastAsia="en-US"/>
    </w:rPr>
  </w:style>
</w:styles>
</file>

<file path=word/webSettings.xml><?xml version="1.0" encoding="utf-8"?>
<w:webSettings xmlns:r="http://schemas.openxmlformats.org/officeDocument/2006/relationships" xmlns:w="http://schemas.openxmlformats.org/wordprocessingml/2006/main">
  <w:divs>
    <w:div w:id="4392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environment-agency/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D575-D826-4692-9EFA-CF1D1FBA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5554</Words>
  <Characters>30081</Characters>
  <Application>Microsoft Office Word</Application>
  <DocSecurity>8</DocSecurity>
  <Lines>250</Lines>
  <Paragraphs>71</Paragraphs>
  <ScaleCrop>false</ScaleCrop>
  <HeadingPairs>
    <vt:vector size="2" baseType="variant">
      <vt:variant>
        <vt:lpstr>Title</vt:lpstr>
      </vt:variant>
      <vt:variant>
        <vt:i4>1</vt:i4>
      </vt:variant>
    </vt:vector>
  </HeadingPairs>
  <TitlesOfParts>
    <vt:vector size="1" baseType="lpstr">
      <vt:lpstr>Commercial-in-Confidence</vt:lpstr>
    </vt:vector>
  </TitlesOfParts>
  <Company>Achilles</Company>
  <LinksUpToDate>false</LinksUpToDate>
  <CharactersWithSpaces>35564</CharactersWithSpaces>
  <SharedDoc>false</SharedDoc>
  <HLinks>
    <vt:vector size="30" baseType="variant">
      <vt:variant>
        <vt:i4>2424933</vt:i4>
      </vt:variant>
      <vt:variant>
        <vt:i4>12</vt:i4>
      </vt:variant>
      <vt:variant>
        <vt:i4>0</vt:i4>
      </vt:variant>
      <vt:variant>
        <vt:i4>5</vt:i4>
      </vt:variant>
      <vt:variant>
        <vt:lpwstr>https://www.gov.uk/browse/business/waste-environment/environmental-regulations</vt:lpwstr>
      </vt:variant>
      <vt:variant>
        <vt:lpwstr/>
      </vt:variant>
      <vt:variant>
        <vt:i4>4587547</vt:i4>
      </vt:variant>
      <vt:variant>
        <vt:i4>9</vt:i4>
      </vt:variant>
      <vt:variant>
        <vt:i4>0</vt:i4>
      </vt:variant>
      <vt:variant>
        <vt:i4>5</vt:i4>
      </vt:variant>
      <vt:variant>
        <vt:lpwstr>https://www.gov.uk/browse/business/waste-environment</vt:lpwstr>
      </vt:variant>
      <vt:variant>
        <vt:lpwstr/>
      </vt:variant>
      <vt:variant>
        <vt:i4>4980749</vt:i4>
      </vt:variant>
      <vt:variant>
        <vt:i4>6</vt:i4>
      </vt:variant>
      <vt:variant>
        <vt:i4>0</vt:i4>
      </vt:variant>
      <vt:variant>
        <vt:i4>5</vt:i4>
      </vt:variant>
      <vt:variant>
        <vt:lpwstr>https://www.gov.uk/government/organisations/environment-agency/about/procurement</vt:lpwstr>
      </vt:variant>
      <vt:variant>
        <vt:lpwstr/>
      </vt:variant>
      <vt:variant>
        <vt:i4>7667766</vt:i4>
      </vt:variant>
      <vt:variant>
        <vt:i4>3</vt:i4>
      </vt:variant>
      <vt:variant>
        <vt:i4>0</vt:i4>
      </vt:variant>
      <vt:variant>
        <vt:i4>5</vt:i4>
      </vt:variant>
      <vt:variant>
        <vt:lpwstr>http://naturalresources.wales/splash?orig=/</vt:lpwstr>
      </vt:variant>
      <vt:variant>
        <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Commercial-in-Confidence</dc:title>
  <dc:creator>Lin</dc:creator>
  <cp:lastModifiedBy>bengel</cp:lastModifiedBy>
  <cp:revision>4</cp:revision>
  <cp:lastPrinted>2006-02-02T13:01:00Z</cp:lastPrinted>
  <dcterms:created xsi:type="dcterms:W3CDTF">2015-05-18T15:54:00Z</dcterms:created>
  <dcterms:modified xsi:type="dcterms:W3CDTF">2015-05-18T16:11:00Z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