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64E97" w14:textId="77777777" w:rsidR="00A2228A" w:rsidRDefault="009808B3">
      <w:pPr>
        <w:spacing w:after="19" w:line="259" w:lineRule="auto"/>
        <w:ind w:left="1" w:firstLine="0"/>
      </w:pPr>
      <w:r>
        <w:rPr>
          <w:noProof/>
        </w:rPr>
        <w:drawing>
          <wp:anchor distT="0" distB="0" distL="114300" distR="114300" simplePos="0" relativeHeight="251658240" behindDoc="0" locked="0" layoutInCell="1" allowOverlap="0" wp14:anchorId="3864B3CE" wp14:editId="0A52BFD4">
            <wp:simplePos x="0" y="0"/>
            <wp:positionH relativeFrom="column">
              <wp:posOffset>762</wp:posOffset>
            </wp:positionH>
            <wp:positionV relativeFrom="paragraph">
              <wp:posOffset>-3413</wp:posOffset>
            </wp:positionV>
            <wp:extent cx="2476500" cy="2070100"/>
            <wp:effectExtent l="0" t="0" r="0" b="0"/>
            <wp:wrapSquare wrapText="bothSides"/>
            <wp:docPr id="118" name="Picture 118"/>
            <wp:cNvGraphicFramePr/>
            <a:graphic xmlns:a="http://schemas.openxmlformats.org/drawingml/2006/main">
              <a:graphicData uri="http://schemas.openxmlformats.org/drawingml/2006/picture">
                <pic:pic xmlns:pic="http://schemas.openxmlformats.org/drawingml/2006/picture">
                  <pic:nvPicPr>
                    <pic:cNvPr id="118" name="Picture 118"/>
                    <pic:cNvPicPr/>
                  </pic:nvPicPr>
                  <pic:blipFill>
                    <a:blip r:embed="rId7"/>
                    <a:stretch>
                      <a:fillRect/>
                    </a:stretch>
                  </pic:blipFill>
                  <pic:spPr>
                    <a:xfrm>
                      <a:off x="0" y="0"/>
                      <a:ext cx="2476500" cy="2070100"/>
                    </a:xfrm>
                    <a:prstGeom prst="rect">
                      <a:avLst/>
                    </a:prstGeom>
                  </pic:spPr>
                </pic:pic>
              </a:graphicData>
            </a:graphic>
          </wp:anchor>
        </w:drawing>
      </w:r>
      <w:r>
        <w:t xml:space="preserve"> </w:t>
      </w:r>
    </w:p>
    <w:p w14:paraId="1F11B413" w14:textId="77777777" w:rsidR="00A2228A" w:rsidRDefault="009808B3">
      <w:pPr>
        <w:spacing w:after="585" w:line="259" w:lineRule="auto"/>
        <w:ind w:left="1" w:firstLine="0"/>
      </w:pPr>
      <w:r>
        <w:t xml:space="preserve"> </w:t>
      </w:r>
    </w:p>
    <w:p w14:paraId="0535FFBE" w14:textId="77777777" w:rsidR="00A2228A" w:rsidRDefault="009808B3">
      <w:pPr>
        <w:spacing w:after="431" w:line="259" w:lineRule="auto"/>
        <w:ind w:left="1" w:firstLine="0"/>
      </w:pPr>
      <w:r>
        <w:rPr>
          <w:sz w:val="40"/>
        </w:rPr>
        <w:t xml:space="preserve"> </w:t>
      </w:r>
    </w:p>
    <w:p w14:paraId="03A0D067" w14:textId="77777777" w:rsidR="00A2228A" w:rsidRDefault="009808B3">
      <w:pPr>
        <w:pStyle w:val="Heading1"/>
      </w:pPr>
      <w:bookmarkStart w:id="0" w:name="_Toc115260"/>
      <w:r>
        <w:t xml:space="preserve">G-Cloud 12 Call-Off Contract  </w:t>
      </w:r>
      <w:bookmarkEnd w:id="0"/>
    </w:p>
    <w:p w14:paraId="4B67B19F" w14:textId="77777777" w:rsidR="00A2228A" w:rsidRDefault="009808B3">
      <w:pPr>
        <w:spacing w:after="21" w:line="259" w:lineRule="auto"/>
        <w:ind w:left="1" w:firstLine="0"/>
      </w:pPr>
      <w:r>
        <w:rPr>
          <w:sz w:val="28"/>
        </w:rPr>
        <w:t xml:space="preserve"> </w:t>
      </w:r>
    </w:p>
    <w:p w14:paraId="6415EF0F" w14:textId="77777777" w:rsidR="00A2228A" w:rsidRDefault="009808B3">
      <w:pPr>
        <w:spacing w:after="0" w:line="259" w:lineRule="auto"/>
        <w:ind w:left="1" w:firstLine="0"/>
      </w:pPr>
      <w:r>
        <w:rPr>
          <w:sz w:val="28"/>
        </w:rPr>
        <w:t xml:space="preserve"> </w:t>
      </w:r>
    </w:p>
    <w:p w14:paraId="38810B89" w14:textId="77777777" w:rsidR="00A2228A" w:rsidRDefault="009808B3">
      <w:pPr>
        <w:spacing w:after="17" w:line="259" w:lineRule="auto"/>
        <w:ind w:left="0" w:firstLine="0"/>
      </w:pPr>
      <w:r>
        <w:t xml:space="preserve"> </w:t>
      </w:r>
    </w:p>
    <w:p w14:paraId="49A44EA0" w14:textId="77777777" w:rsidR="00A2228A" w:rsidRDefault="009808B3">
      <w:pPr>
        <w:spacing w:after="16" w:line="259" w:lineRule="auto"/>
        <w:ind w:left="0" w:firstLine="0"/>
      </w:pPr>
      <w:r>
        <w:t xml:space="preserve"> </w:t>
      </w:r>
    </w:p>
    <w:p w14:paraId="3F693162" w14:textId="77777777" w:rsidR="00A2228A" w:rsidRDefault="009808B3">
      <w:pPr>
        <w:spacing w:after="147"/>
        <w:ind w:left="-5"/>
      </w:pPr>
      <w:r>
        <w:t xml:space="preserve">This Call-Off Contract for the G-Cloud 12 Framework Agreement (RM1557.12) includes: </w:t>
      </w:r>
    </w:p>
    <w:sdt>
      <w:sdtPr>
        <w:rPr>
          <w:rFonts w:ascii="Arial" w:eastAsia="Arial" w:hAnsi="Arial" w:cs="Arial"/>
          <w:b w:val="0"/>
          <w:i w:val="0"/>
          <w:sz w:val="22"/>
        </w:rPr>
        <w:id w:val="2095203203"/>
        <w:docPartObj>
          <w:docPartGallery w:val="Table of Contents"/>
        </w:docPartObj>
      </w:sdtPr>
      <w:sdtEndPr/>
      <w:sdtContent>
        <w:p w14:paraId="41984D99" w14:textId="77777777" w:rsidR="00A2228A" w:rsidRDefault="009808B3">
          <w:pPr>
            <w:pStyle w:val="TOC1"/>
            <w:tabs>
              <w:tab w:val="right" w:leader="dot" w:pos="9645"/>
            </w:tabs>
          </w:pPr>
          <w:r>
            <w:fldChar w:fldCharType="begin"/>
          </w:r>
          <w:r>
            <w:instrText xml:space="preserve"> TOC \o "1-2" \h \z \u </w:instrText>
          </w:r>
          <w:r>
            <w:fldChar w:fldCharType="separate"/>
          </w:r>
          <w:hyperlink w:anchor="_Toc115260">
            <w:r>
              <w:t>G-Cloud 12 Call-Off Contract</w:t>
            </w:r>
            <w:r>
              <w:tab/>
            </w:r>
            <w:r>
              <w:fldChar w:fldCharType="begin"/>
            </w:r>
            <w:r>
              <w:instrText>PAGEREF _Toc115260 \h</w:instrText>
            </w:r>
            <w:r>
              <w:fldChar w:fldCharType="separate"/>
            </w:r>
            <w:r>
              <w:t xml:space="preserve">1 </w:t>
            </w:r>
            <w:r>
              <w:fldChar w:fldCharType="end"/>
            </w:r>
          </w:hyperlink>
        </w:p>
        <w:p w14:paraId="0AE5CDFD" w14:textId="77777777" w:rsidR="00A2228A" w:rsidRDefault="0062076F">
          <w:pPr>
            <w:pStyle w:val="TOC2"/>
            <w:tabs>
              <w:tab w:val="right" w:leader="dot" w:pos="9645"/>
            </w:tabs>
          </w:pPr>
          <w:hyperlink w:anchor="_Toc115261">
            <w:r w:rsidR="009808B3">
              <w:t>Part A: Order Form</w:t>
            </w:r>
            <w:r w:rsidR="009808B3">
              <w:tab/>
            </w:r>
            <w:r w:rsidR="009808B3">
              <w:fldChar w:fldCharType="begin"/>
            </w:r>
            <w:r w:rsidR="009808B3">
              <w:instrText>PAGEREF _Toc115261 \h</w:instrText>
            </w:r>
            <w:r w:rsidR="009808B3">
              <w:fldChar w:fldCharType="separate"/>
            </w:r>
            <w:r w:rsidR="009808B3">
              <w:t xml:space="preserve">3 </w:t>
            </w:r>
            <w:r w:rsidR="009808B3">
              <w:fldChar w:fldCharType="end"/>
            </w:r>
          </w:hyperlink>
        </w:p>
        <w:p w14:paraId="2D1C0980" w14:textId="77777777" w:rsidR="00A2228A" w:rsidRDefault="0062076F">
          <w:pPr>
            <w:pStyle w:val="TOC2"/>
            <w:tabs>
              <w:tab w:val="right" w:leader="dot" w:pos="9645"/>
            </w:tabs>
          </w:pPr>
          <w:hyperlink w:anchor="_Toc115262">
            <w:r w:rsidR="009808B3">
              <w:t>Schedule 1: Services</w:t>
            </w:r>
            <w:r w:rsidR="009808B3">
              <w:tab/>
            </w:r>
            <w:r w:rsidR="009808B3">
              <w:fldChar w:fldCharType="begin"/>
            </w:r>
            <w:r w:rsidR="009808B3">
              <w:instrText>PAGEREF _Toc115262 \h</w:instrText>
            </w:r>
            <w:r w:rsidR="009808B3">
              <w:fldChar w:fldCharType="separate"/>
            </w:r>
            <w:r w:rsidR="009808B3">
              <w:t xml:space="preserve">17 </w:t>
            </w:r>
            <w:r w:rsidR="009808B3">
              <w:fldChar w:fldCharType="end"/>
            </w:r>
          </w:hyperlink>
        </w:p>
        <w:p w14:paraId="27A53BE2" w14:textId="77777777" w:rsidR="00A2228A" w:rsidRDefault="0062076F">
          <w:pPr>
            <w:pStyle w:val="TOC2"/>
            <w:tabs>
              <w:tab w:val="right" w:leader="dot" w:pos="9645"/>
            </w:tabs>
          </w:pPr>
          <w:hyperlink w:anchor="_Toc115263">
            <w:r w:rsidR="009808B3">
              <w:t>Schedule 2: Call-Off Contract charges</w:t>
            </w:r>
            <w:r w:rsidR="009808B3">
              <w:tab/>
            </w:r>
            <w:r w:rsidR="009808B3">
              <w:fldChar w:fldCharType="begin"/>
            </w:r>
            <w:r w:rsidR="009808B3">
              <w:instrText>PAGEREF _Toc115263 \h</w:instrText>
            </w:r>
            <w:r w:rsidR="009808B3">
              <w:fldChar w:fldCharType="separate"/>
            </w:r>
            <w:r w:rsidR="009808B3">
              <w:t xml:space="preserve">17 </w:t>
            </w:r>
            <w:r w:rsidR="009808B3">
              <w:fldChar w:fldCharType="end"/>
            </w:r>
          </w:hyperlink>
        </w:p>
        <w:p w14:paraId="08F7126A" w14:textId="77777777" w:rsidR="00A2228A" w:rsidRDefault="0062076F">
          <w:pPr>
            <w:pStyle w:val="TOC2"/>
            <w:tabs>
              <w:tab w:val="right" w:leader="dot" w:pos="9645"/>
            </w:tabs>
          </w:pPr>
          <w:hyperlink w:anchor="_Toc115264">
            <w:r w:rsidR="009808B3">
              <w:t>Part B: Terms and conditions</w:t>
            </w:r>
            <w:r w:rsidR="009808B3">
              <w:tab/>
            </w:r>
            <w:r w:rsidR="009808B3">
              <w:fldChar w:fldCharType="begin"/>
            </w:r>
            <w:r w:rsidR="009808B3">
              <w:instrText>PAGEREF _Toc115264 \h</w:instrText>
            </w:r>
            <w:r w:rsidR="009808B3">
              <w:fldChar w:fldCharType="separate"/>
            </w:r>
            <w:r w:rsidR="009808B3">
              <w:t xml:space="preserve">19 </w:t>
            </w:r>
            <w:r w:rsidR="009808B3">
              <w:fldChar w:fldCharType="end"/>
            </w:r>
          </w:hyperlink>
        </w:p>
        <w:p w14:paraId="098A20A9" w14:textId="77777777" w:rsidR="00A2228A" w:rsidRDefault="0062076F">
          <w:pPr>
            <w:pStyle w:val="TOC2"/>
            <w:tabs>
              <w:tab w:val="right" w:leader="dot" w:pos="9645"/>
            </w:tabs>
          </w:pPr>
          <w:hyperlink w:anchor="_Toc115265">
            <w:r w:rsidR="009808B3">
              <w:t>Schedule 3: Collaboration agreement</w:t>
            </w:r>
            <w:r w:rsidR="009808B3">
              <w:tab/>
            </w:r>
            <w:r w:rsidR="009808B3">
              <w:fldChar w:fldCharType="begin"/>
            </w:r>
            <w:r w:rsidR="009808B3">
              <w:instrText>PAGEREF _Toc115265 \h</w:instrText>
            </w:r>
            <w:r w:rsidR="009808B3">
              <w:fldChar w:fldCharType="separate"/>
            </w:r>
            <w:r w:rsidR="009808B3">
              <w:t xml:space="preserve">38 </w:t>
            </w:r>
            <w:r w:rsidR="009808B3">
              <w:fldChar w:fldCharType="end"/>
            </w:r>
          </w:hyperlink>
        </w:p>
        <w:p w14:paraId="1313B70F" w14:textId="77777777" w:rsidR="00A2228A" w:rsidRDefault="009808B3">
          <w:r>
            <w:fldChar w:fldCharType="end"/>
          </w:r>
        </w:p>
      </w:sdtContent>
    </w:sdt>
    <w:p w14:paraId="76626EBF" w14:textId="77777777" w:rsidR="00A2228A" w:rsidRDefault="009808B3">
      <w:pPr>
        <w:spacing w:after="132" w:line="263" w:lineRule="auto"/>
        <w:ind w:left="216" w:right="-10"/>
      </w:pPr>
      <w:r>
        <w:rPr>
          <w:rFonts w:ascii="Cambria" w:eastAsia="Cambria" w:hAnsi="Cambria" w:cs="Cambria"/>
          <w:b/>
        </w:rPr>
        <w:t>Schedule 4: Alternative clauses..................................................................................</w:t>
      </w:r>
      <w:r w:rsidR="00E45F10">
        <w:rPr>
          <w:rFonts w:ascii="Cambria" w:eastAsia="Cambria" w:hAnsi="Cambria" w:cs="Cambria"/>
          <w:b/>
        </w:rPr>
        <w:t>.</w:t>
      </w:r>
      <w:r>
        <w:rPr>
          <w:rFonts w:ascii="Cambria" w:eastAsia="Cambria" w:hAnsi="Cambria" w:cs="Cambria"/>
          <w:b/>
        </w:rPr>
        <w:t xml:space="preserve">.................................. 50 </w:t>
      </w:r>
    </w:p>
    <w:p w14:paraId="393F8D59" w14:textId="77777777" w:rsidR="00A2228A" w:rsidRDefault="009808B3">
      <w:pPr>
        <w:spacing w:after="132" w:line="263" w:lineRule="auto"/>
        <w:ind w:left="216" w:right="-10"/>
      </w:pPr>
      <w:r>
        <w:rPr>
          <w:rFonts w:ascii="Cambria" w:eastAsia="Cambria" w:hAnsi="Cambria" w:cs="Cambria"/>
          <w:b/>
        </w:rPr>
        <w:t xml:space="preserve">Schedule 5: Guarantee ..................................................................................................................................... 55 </w:t>
      </w:r>
    </w:p>
    <w:p w14:paraId="561E61D4" w14:textId="77777777" w:rsidR="00A2228A" w:rsidRDefault="009808B3">
      <w:pPr>
        <w:spacing w:after="461" w:line="263" w:lineRule="auto"/>
        <w:ind w:left="216" w:right="-10"/>
      </w:pPr>
      <w:r>
        <w:rPr>
          <w:rFonts w:ascii="Cambria" w:eastAsia="Cambria" w:hAnsi="Cambria" w:cs="Cambria"/>
          <w:b/>
        </w:rPr>
        <w:t xml:space="preserve">Schedule 6: Glossary and interpretations ................................................................................................. 64 </w:t>
      </w:r>
    </w:p>
    <w:p w14:paraId="669BDB54" w14:textId="77777777" w:rsidR="00A2228A" w:rsidRDefault="009808B3">
      <w:pPr>
        <w:spacing w:after="0" w:line="259" w:lineRule="auto"/>
        <w:ind w:left="0" w:firstLine="0"/>
      </w:pPr>
      <w:r>
        <w:rPr>
          <w:sz w:val="32"/>
        </w:rPr>
        <w:t xml:space="preserve"> </w:t>
      </w:r>
    </w:p>
    <w:p w14:paraId="043A1324" w14:textId="77777777" w:rsidR="00A2228A" w:rsidRDefault="009808B3">
      <w:pPr>
        <w:spacing w:after="473" w:line="259" w:lineRule="auto"/>
        <w:ind w:left="0" w:firstLine="0"/>
      </w:pPr>
      <w:r>
        <w:t xml:space="preserve"> </w:t>
      </w:r>
    </w:p>
    <w:p w14:paraId="42FCF597" w14:textId="77777777" w:rsidR="00A2228A" w:rsidRDefault="009808B3">
      <w:pPr>
        <w:pStyle w:val="Heading2"/>
        <w:spacing w:after="172"/>
        <w:ind w:left="-5"/>
      </w:pPr>
      <w:bookmarkStart w:id="1" w:name="_Toc115261"/>
      <w:r>
        <w:t xml:space="preserve">Part A: Order Form </w:t>
      </w:r>
      <w:bookmarkEnd w:id="1"/>
    </w:p>
    <w:p w14:paraId="7D666D74" w14:textId="77777777" w:rsidR="00A2228A" w:rsidRDefault="009808B3">
      <w:pPr>
        <w:ind w:left="-5"/>
      </w:pPr>
      <w:r>
        <w:t xml:space="preserve">Buyers must use this template order form as the basis for all call-off contracts and must refrain from accepting a supplier’s prepopulated version unless it has been carefully checked against template drafting. </w:t>
      </w:r>
    </w:p>
    <w:tbl>
      <w:tblPr>
        <w:tblStyle w:val="TableGrid"/>
        <w:tblW w:w="8896" w:type="dxa"/>
        <w:tblInd w:w="10" w:type="dxa"/>
        <w:tblCellMar>
          <w:top w:w="99" w:type="dxa"/>
          <w:left w:w="101" w:type="dxa"/>
          <w:bottom w:w="146" w:type="dxa"/>
          <w:right w:w="100" w:type="dxa"/>
        </w:tblCellMar>
        <w:tblLook w:val="04A0" w:firstRow="1" w:lastRow="0" w:firstColumn="1" w:lastColumn="0" w:noHBand="0" w:noVBand="1"/>
      </w:tblPr>
      <w:tblGrid>
        <w:gridCol w:w="4532"/>
        <w:gridCol w:w="4364"/>
      </w:tblGrid>
      <w:tr w:rsidR="00A2228A" w14:paraId="32E32F8D" w14:textId="77777777">
        <w:trPr>
          <w:trHeight w:val="998"/>
        </w:trPr>
        <w:tc>
          <w:tcPr>
            <w:tcW w:w="4532" w:type="dxa"/>
            <w:tcBorders>
              <w:top w:val="single" w:sz="8" w:space="0" w:color="000000"/>
              <w:left w:val="single" w:sz="8" w:space="0" w:color="000000"/>
              <w:bottom w:val="single" w:sz="8" w:space="0" w:color="000000"/>
              <w:right w:val="single" w:sz="8" w:space="0" w:color="000000"/>
            </w:tcBorders>
            <w:vAlign w:val="center"/>
          </w:tcPr>
          <w:p w14:paraId="5D8205E8" w14:textId="77777777" w:rsidR="00A2228A" w:rsidRDefault="009808B3">
            <w:pPr>
              <w:spacing w:after="0" w:line="259" w:lineRule="auto"/>
              <w:ind w:left="0" w:firstLine="0"/>
            </w:pPr>
            <w:r>
              <w:rPr>
                <w:b/>
              </w:rPr>
              <w:t xml:space="preserve">Digital Marketplace service ID number </w:t>
            </w:r>
          </w:p>
        </w:tc>
        <w:tc>
          <w:tcPr>
            <w:tcW w:w="4364" w:type="dxa"/>
            <w:tcBorders>
              <w:top w:val="single" w:sz="8" w:space="0" w:color="000000"/>
              <w:left w:val="single" w:sz="8" w:space="0" w:color="000000"/>
              <w:bottom w:val="single" w:sz="8" w:space="0" w:color="000000"/>
              <w:right w:val="single" w:sz="8" w:space="0" w:color="000000"/>
            </w:tcBorders>
            <w:vAlign w:val="center"/>
          </w:tcPr>
          <w:p w14:paraId="60297E67" w14:textId="77777777" w:rsidR="00A2228A" w:rsidRDefault="009808B3">
            <w:pPr>
              <w:spacing w:after="0" w:line="259" w:lineRule="auto"/>
              <w:ind w:left="0" w:firstLine="0"/>
            </w:pPr>
            <w:r>
              <w:rPr>
                <w:color w:val="0B0C0C"/>
              </w:rPr>
              <w:t>415849544098189</w:t>
            </w:r>
            <w:r>
              <w:t xml:space="preserve"> </w:t>
            </w:r>
          </w:p>
        </w:tc>
      </w:tr>
      <w:tr w:rsidR="00A2228A" w14:paraId="71691F47" w14:textId="77777777">
        <w:trPr>
          <w:trHeight w:val="733"/>
        </w:trPr>
        <w:tc>
          <w:tcPr>
            <w:tcW w:w="4532" w:type="dxa"/>
            <w:tcBorders>
              <w:top w:val="single" w:sz="8" w:space="0" w:color="000000"/>
              <w:left w:val="single" w:sz="8" w:space="0" w:color="000000"/>
              <w:bottom w:val="single" w:sz="8" w:space="0" w:color="000000"/>
              <w:right w:val="single" w:sz="8" w:space="0" w:color="000000"/>
            </w:tcBorders>
            <w:vAlign w:val="bottom"/>
          </w:tcPr>
          <w:p w14:paraId="50A410E9" w14:textId="77777777" w:rsidR="00A2228A" w:rsidRDefault="009808B3">
            <w:pPr>
              <w:spacing w:after="0" w:line="259" w:lineRule="auto"/>
              <w:ind w:left="0" w:firstLine="0"/>
            </w:pPr>
            <w:r>
              <w:rPr>
                <w:b/>
              </w:rPr>
              <w:t xml:space="preserve">Call-Off Contract reference </w:t>
            </w:r>
          </w:p>
        </w:tc>
        <w:tc>
          <w:tcPr>
            <w:tcW w:w="4364" w:type="dxa"/>
            <w:tcBorders>
              <w:top w:val="single" w:sz="8" w:space="0" w:color="000000"/>
              <w:left w:val="single" w:sz="8" w:space="0" w:color="000000"/>
              <w:bottom w:val="single" w:sz="8" w:space="0" w:color="000000"/>
              <w:right w:val="single" w:sz="8" w:space="0" w:color="000000"/>
            </w:tcBorders>
            <w:vAlign w:val="bottom"/>
          </w:tcPr>
          <w:p w14:paraId="41298892" w14:textId="77777777" w:rsidR="00A2228A" w:rsidRDefault="009808B3">
            <w:pPr>
              <w:spacing w:after="0" w:line="259" w:lineRule="auto"/>
              <w:ind w:left="0" w:firstLine="0"/>
            </w:pPr>
            <w:r>
              <w:t xml:space="preserve">CCZN21A98 </w:t>
            </w:r>
          </w:p>
        </w:tc>
      </w:tr>
      <w:tr w:rsidR="00A2228A" w14:paraId="5DA46800" w14:textId="77777777">
        <w:trPr>
          <w:trHeight w:val="730"/>
        </w:trPr>
        <w:tc>
          <w:tcPr>
            <w:tcW w:w="4532" w:type="dxa"/>
            <w:tcBorders>
              <w:top w:val="single" w:sz="8" w:space="0" w:color="000000"/>
              <w:left w:val="single" w:sz="8" w:space="0" w:color="000000"/>
              <w:bottom w:val="single" w:sz="8" w:space="0" w:color="000000"/>
              <w:right w:val="single" w:sz="8" w:space="0" w:color="000000"/>
            </w:tcBorders>
            <w:vAlign w:val="bottom"/>
          </w:tcPr>
          <w:p w14:paraId="68E1E99E" w14:textId="77777777" w:rsidR="00A2228A" w:rsidRDefault="009808B3">
            <w:pPr>
              <w:spacing w:after="0" w:line="259" w:lineRule="auto"/>
              <w:ind w:left="0" w:firstLine="0"/>
            </w:pPr>
            <w:r>
              <w:rPr>
                <w:b/>
              </w:rPr>
              <w:t xml:space="preserve">Call-Off Contract title </w:t>
            </w:r>
          </w:p>
        </w:tc>
        <w:tc>
          <w:tcPr>
            <w:tcW w:w="4364" w:type="dxa"/>
            <w:tcBorders>
              <w:top w:val="single" w:sz="8" w:space="0" w:color="000000"/>
              <w:left w:val="single" w:sz="8" w:space="0" w:color="000000"/>
              <w:bottom w:val="single" w:sz="8" w:space="0" w:color="000000"/>
              <w:right w:val="single" w:sz="8" w:space="0" w:color="000000"/>
            </w:tcBorders>
            <w:vAlign w:val="bottom"/>
          </w:tcPr>
          <w:p w14:paraId="3DCC31EF" w14:textId="77777777" w:rsidR="00A2228A" w:rsidRDefault="009808B3">
            <w:pPr>
              <w:spacing w:after="0" w:line="259" w:lineRule="auto"/>
              <w:ind w:left="0" w:firstLine="0"/>
            </w:pPr>
            <w:r>
              <w:t xml:space="preserve">G-Cloud 12 </w:t>
            </w:r>
          </w:p>
        </w:tc>
      </w:tr>
      <w:tr w:rsidR="00A2228A" w14:paraId="108F476D" w14:textId="77777777">
        <w:trPr>
          <w:trHeight w:val="2520"/>
        </w:trPr>
        <w:tc>
          <w:tcPr>
            <w:tcW w:w="4532" w:type="dxa"/>
            <w:tcBorders>
              <w:top w:val="single" w:sz="8" w:space="0" w:color="000000"/>
              <w:left w:val="single" w:sz="8" w:space="0" w:color="000000"/>
              <w:bottom w:val="single" w:sz="8" w:space="0" w:color="000000"/>
              <w:right w:val="single" w:sz="8" w:space="0" w:color="000000"/>
            </w:tcBorders>
          </w:tcPr>
          <w:p w14:paraId="0736C176" w14:textId="77777777" w:rsidR="00A2228A" w:rsidRDefault="009808B3">
            <w:pPr>
              <w:spacing w:after="0" w:line="259" w:lineRule="auto"/>
              <w:ind w:left="0" w:firstLine="0"/>
            </w:pPr>
            <w:r>
              <w:rPr>
                <w:b/>
              </w:rPr>
              <w:lastRenderedPageBreak/>
              <w:t xml:space="preserve">Call-Off Contract description </w:t>
            </w:r>
          </w:p>
        </w:tc>
        <w:tc>
          <w:tcPr>
            <w:tcW w:w="4364" w:type="dxa"/>
            <w:tcBorders>
              <w:top w:val="single" w:sz="8" w:space="0" w:color="000000"/>
              <w:left w:val="single" w:sz="8" w:space="0" w:color="000000"/>
              <w:bottom w:val="single" w:sz="8" w:space="0" w:color="000000"/>
              <w:right w:val="single" w:sz="8" w:space="0" w:color="000000"/>
            </w:tcBorders>
          </w:tcPr>
          <w:p w14:paraId="5AA89033" w14:textId="77777777" w:rsidR="00A2228A" w:rsidRDefault="009808B3">
            <w:pPr>
              <w:spacing w:after="98" w:line="275" w:lineRule="auto"/>
              <w:ind w:left="0" w:firstLine="0"/>
              <w:jc w:val="both"/>
            </w:pPr>
            <w:r w:rsidRPr="000D243B">
              <w:rPr>
                <w:sz w:val="24"/>
              </w:rPr>
              <w:t>Access rights to the following Workday’s SKUs:</w:t>
            </w:r>
            <w:r>
              <w:rPr>
                <w:sz w:val="24"/>
              </w:rPr>
              <w:t xml:space="preserve"> </w:t>
            </w:r>
          </w:p>
          <w:p w14:paraId="0FB0E78C" w14:textId="77777777" w:rsidR="00A2228A" w:rsidRDefault="009808B3">
            <w:pPr>
              <w:numPr>
                <w:ilvl w:val="0"/>
                <w:numId w:val="42"/>
              </w:numPr>
              <w:spacing w:after="75" w:line="259" w:lineRule="auto"/>
              <w:ind w:hanging="360"/>
            </w:pPr>
            <w:r>
              <w:rPr>
                <w:sz w:val="24"/>
              </w:rPr>
              <w:t xml:space="preserve">Human Capital Management </w:t>
            </w:r>
          </w:p>
          <w:p w14:paraId="10AF925F" w14:textId="77777777" w:rsidR="00A2228A" w:rsidRDefault="009808B3">
            <w:pPr>
              <w:numPr>
                <w:ilvl w:val="0"/>
                <w:numId w:val="42"/>
              </w:numPr>
              <w:spacing w:after="73" w:line="259" w:lineRule="auto"/>
              <w:ind w:hanging="360"/>
            </w:pPr>
            <w:r>
              <w:rPr>
                <w:sz w:val="24"/>
              </w:rPr>
              <w:t xml:space="preserve">Expenses </w:t>
            </w:r>
          </w:p>
          <w:p w14:paraId="3A8EF5F1" w14:textId="77777777" w:rsidR="00A2228A" w:rsidRDefault="009808B3">
            <w:pPr>
              <w:numPr>
                <w:ilvl w:val="0"/>
                <w:numId w:val="42"/>
              </w:numPr>
              <w:spacing w:after="152" w:line="259" w:lineRule="auto"/>
              <w:ind w:hanging="360"/>
            </w:pPr>
            <w:r>
              <w:rPr>
                <w:sz w:val="24"/>
              </w:rPr>
              <w:t xml:space="preserve">Payroll Connector </w:t>
            </w:r>
          </w:p>
          <w:p w14:paraId="197DF791" w14:textId="77777777" w:rsidR="00A2228A" w:rsidRDefault="009808B3">
            <w:pPr>
              <w:spacing w:after="0" w:line="259" w:lineRule="auto"/>
              <w:ind w:left="0" w:firstLine="0"/>
            </w:pPr>
            <w:r>
              <w:t xml:space="preserve"> </w:t>
            </w:r>
          </w:p>
        </w:tc>
      </w:tr>
      <w:tr w:rsidR="00A2228A" w14:paraId="74B31347" w14:textId="77777777">
        <w:trPr>
          <w:trHeight w:val="732"/>
        </w:trPr>
        <w:tc>
          <w:tcPr>
            <w:tcW w:w="4532" w:type="dxa"/>
            <w:tcBorders>
              <w:top w:val="single" w:sz="8" w:space="0" w:color="000000"/>
              <w:left w:val="single" w:sz="8" w:space="0" w:color="000000"/>
              <w:bottom w:val="single" w:sz="8" w:space="0" w:color="000000"/>
              <w:right w:val="single" w:sz="8" w:space="0" w:color="000000"/>
            </w:tcBorders>
            <w:vAlign w:val="bottom"/>
          </w:tcPr>
          <w:p w14:paraId="63B3DA97" w14:textId="77777777" w:rsidR="00A2228A" w:rsidRDefault="009808B3">
            <w:pPr>
              <w:spacing w:after="0" w:line="259" w:lineRule="auto"/>
              <w:ind w:left="0" w:firstLine="0"/>
            </w:pPr>
            <w:r>
              <w:rPr>
                <w:b/>
              </w:rPr>
              <w:t xml:space="preserve">Start date </w:t>
            </w:r>
          </w:p>
        </w:tc>
        <w:tc>
          <w:tcPr>
            <w:tcW w:w="4364" w:type="dxa"/>
            <w:tcBorders>
              <w:top w:val="single" w:sz="8" w:space="0" w:color="000000"/>
              <w:left w:val="single" w:sz="8" w:space="0" w:color="000000"/>
              <w:bottom w:val="single" w:sz="8" w:space="0" w:color="000000"/>
              <w:right w:val="single" w:sz="8" w:space="0" w:color="000000"/>
            </w:tcBorders>
            <w:vAlign w:val="bottom"/>
          </w:tcPr>
          <w:p w14:paraId="05D5C354" w14:textId="77777777" w:rsidR="00A2228A" w:rsidRDefault="009808B3">
            <w:pPr>
              <w:spacing w:after="0" w:line="259" w:lineRule="auto"/>
              <w:ind w:left="0" w:firstLine="0"/>
            </w:pPr>
            <w:r>
              <w:t xml:space="preserve">March 01, 2022  </w:t>
            </w:r>
          </w:p>
        </w:tc>
      </w:tr>
      <w:tr w:rsidR="00A2228A" w14:paraId="4D42DB53" w14:textId="77777777">
        <w:trPr>
          <w:trHeight w:val="730"/>
        </w:trPr>
        <w:tc>
          <w:tcPr>
            <w:tcW w:w="4532" w:type="dxa"/>
            <w:tcBorders>
              <w:top w:val="single" w:sz="8" w:space="0" w:color="000000"/>
              <w:left w:val="single" w:sz="8" w:space="0" w:color="000000"/>
              <w:bottom w:val="single" w:sz="8" w:space="0" w:color="000000"/>
              <w:right w:val="single" w:sz="8" w:space="0" w:color="000000"/>
            </w:tcBorders>
            <w:vAlign w:val="bottom"/>
          </w:tcPr>
          <w:p w14:paraId="14F7799D" w14:textId="77777777" w:rsidR="00A2228A" w:rsidRDefault="009808B3">
            <w:pPr>
              <w:spacing w:after="0" w:line="259" w:lineRule="auto"/>
              <w:ind w:left="0" w:firstLine="0"/>
            </w:pPr>
            <w:r>
              <w:rPr>
                <w:b/>
              </w:rPr>
              <w:t xml:space="preserve">Expiry date </w:t>
            </w:r>
          </w:p>
        </w:tc>
        <w:tc>
          <w:tcPr>
            <w:tcW w:w="4364" w:type="dxa"/>
            <w:tcBorders>
              <w:top w:val="single" w:sz="8" w:space="0" w:color="000000"/>
              <w:left w:val="single" w:sz="8" w:space="0" w:color="000000"/>
              <w:bottom w:val="single" w:sz="8" w:space="0" w:color="000000"/>
              <w:right w:val="single" w:sz="8" w:space="0" w:color="000000"/>
            </w:tcBorders>
            <w:vAlign w:val="bottom"/>
          </w:tcPr>
          <w:p w14:paraId="75014862" w14:textId="77777777" w:rsidR="00A2228A" w:rsidRDefault="009808B3">
            <w:pPr>
              <w:spacing w:after="0" w:line="259" w:lineRule="auto"/>
              <w:ind w:left="0" w:firstLine="0"/>
            </w:pPr>
            <w:r>
              <w:t xml:space="preserve">February 29, 2024  </w:t>
            </w:r>
          </w:p>
        </w:tc>
      </w:tr>
      <w:tr w:rsidR="00A2228A" w14:paraId="5C553A25" w14:textId="77777777">
        <w:trPr>
          <w:trHeight w:val="2345"/>
        </w:trPr>
        <w:tc>
          <w:tcPr>
            <w:tcW w:w="4532" w:type="dxa"/>
            <w:tcBorders>
              <w:top w:val="single" w:sz="8" w:space="0" w:color="000000"/>
              <w:left w:val="single" w:sz="8" w:space="0" w:color="000000"/>
              <w:bottom w:val="single" w:sz="8" w:space="0" w:color="000000"/>
              <w:right w:val="single" w:sz="8" w:space="0" w:color="000000"/>
            </w:tcBorders>
          </w:tcPr>
          <w:p w14:paraId="18E4E595" w14:textId="77777777" w:rsidR="00A2228A" w:rsidRDefault="009808B3">
            <w:pPr>
              <w:spacing w:after="0" w:line="259" w:lineRule="auto"/>
              <w:ind w:left="0" w:firstLine="0"/>
            </w:pPr>
            <w:r>
              <w:rPr>
                <w:b/>
              </w:rPr>
              <w:t xml:space="preserve">Call-Off Contract value </w:t>
            </w:r>
          </w:p>
        </w:tc>
        <w:tc>
          <w:tcPr>
            <w:tcW w:w="4364" w:type="dxa"/>
            <w:tcBorders>
              <w:top w:val="single" w:sz="8" w:space="0" w:color="000000"/>
              <w:left w:val="single" w:sz="8" w:space="0" w:color="000000"/>
              <w:bottom w:val="single" w:sz="8" w:space="0" w:color="000000"/>
              <w:right w:val="single" w:sz="8" w:space="0" w:color="000000"/>
            </w:tcBorders>
          </w:tcPr>
          <w:p w14:paraId="20484439" w14:textId="7445A351" w:rsidR="00A2228A" w:rsidRPr="000D243B" w:rsidRDefault="009808B3">
            <w:pPr>
              <w:spacing w:after="0" w:line="259" w:lineRule="auto"/>
              <w:ind w:left="0" w:firstLine="0"/>
            </w:pPr>
            <w:r w:rsidRPr="000D243B">
              <w:rPr>
                <w:sz w:val="23"/>
              </w:rPr>
              <w:t xml:space="preserve">Year 1: </w:t>
            </w:r>
            <w:r w:rsidR="000D243B" w:rsidRPr="000D243B">
              <w:rPr>
                <w:b/>
                <w:sz w:val="23"/>
              </w:rPr>
              <w:t>REDACTED</w:t>
            </w:r>
            <w:r w:rsidRPr="000D243B">
              <w:rPr>
                <w:sz w:val="23"/>
              </w:rPr>
              <w:t xml:space="preserve"> </w:t>
            </w:r>
          </w:p>
          <w:p w14:paraId="0F6DEFF0" w14:textId="6FD6AB32" w:rsidR="00A2228A" w:rsidRPr="000D243B" w:rsidRDefault="009808B3">
            <w:pPr>
              <w:spacing w:after="0" w:line="259" w:lineRule="auto"/>
              <w:ind w:left="0" w:firstLine="0"/>
            </w:pPr>
            <w:r w:rsidRPr="000D243B">
              <w:rPr>
                <w:sz w:val="23"/>
              </w:rPr>
              <w:t xml:space="preserve">Year 2: </w:t>
            </w:r>
            <w:r w:rsidR="000D243B" w:rsidRPr="000D243B">
              <w:rPr>
                <w:b/>
                <w:sz w:val="23"/>
              </w:rPr>
              <w:t>REDACTED</w:t>
            </w:r>
          </w:p>
          <w:p w14:paraId="079A8AA1" w14:textId="77777777" w:rsidR="00A2228A" w:rsidRPr="000D243B" w:rsidRDefault="009808B3">
            <w:pPr>
              <w:spacing w:after="0" w:line="259" w:lineRule="auto"/>
              <w:ind w:left="0" w:firstLine="0"/>
            </w:pPr>
            <w:r w:rsidRPr="000D243B">
              <w:rPr>
                <w:sz w:val="23"/>
              </w:rPr>
              <w:t xml:space="preserve"> </w:t>
            </w:r>
          </w:p>
          <w:p w14:paraId="4EC4FE0E" w14:textId="5CA025B5" w:rsidR="00A2228A" w:rsidRPr="000D243B" w:rsidRDefault="009808B3">
            <w:pPr>
              <w:spacing w:after="0" w:line="259" w:lineRule="auto"/>
              <w:ind w:left="0" w:firstLine="0"/>
            </w:pPr>
            <w:r w:rsidRPr="000D243B">
              <w:rPr>
                <w:sz w:val="23"/>
              </w:rPr>
              <w:t xml:space="preserve">First extension, Year 3: </w:t>
            </w:r>
            <w:r w:rsidR="000D243B" w:rsidRPr="000D243B">
              <w:rPr>
                <w:b/>
                <w:sz w:val="23"/>
              </w:rPr>
              <w:t>REDACTED</w:t>
            </w:r>
          </w:p>
          <w:p w14:paraId="7653486F" w14:textId="784B33C6" w:rsidR="00A2228A" w:rsidRDefault="009808B3">
            <w:pPr>
              <w:spacing w:after="198" w:line="259" w:lineRule="auto"/>
              <w:ind w:left="0" w:firstLine="0"/>
            </w:pPr>
            <w:r w:rsidRPr="000D243B">
              <w:rPr>
                <w:sz w:val="23"/>
              </w:rPr>
              <w:t xml:space="preserve">Second extension, Year 4: </w:t>
            </w:r>
            <w:r w:rsidR="000D243B" w:rsidRPr="000D243B">
              <w:rPr>
                <w:b/>
                <w:sz w:val="23"/>
              </w:rPr>
              <w:t>REDACTED</w:t>
            </w:r>
          </w:p>
          <w:p w14:paraId="740EB2FF" w14:textId="77777777" w:rsidR="00A2228A" w:rsidRDefault="009808B3">
            <w:pPr>
              <w:spacing w:after="16" w:line="259" w:lineRule="auto"/>
              <w:ind w:left="0" w:firstLine="0"/>
            </w:pPr>
            <w:r>
              <w:t xml:space="preserve">Total Value: up to £1,468,459.20 </w:t>
            </w:r>
          </w:p>
          <w:p w14:paraId="72F5D765" w14:textId="77777777" w:rsidR="00A2228A" w:rsidRDefault="009808B3">
            <w:pPr>
              <w:spacing w:after="0" w:line="259" w:lineRule="auto"/>
              <w:ind w:left="0" w:firstLine="0"/>
            </w:pPr>
            <w:r>
              <w:t xml:space="preserve">(Excluding VAT) </w:t>
            </w:r>
          </w:p>
        </w:tc>
      </w:tr>
      <w:tr w:rsidR="00A2228A" w14:paraId="455018D3" w14:textId="77777777">
        <w:trPr>
          <w:trHeight w:val="732"/>
        </w:trPr>
        <w:tc>
          <w:tcPr>
            <w:tcW w:w="4532" w:type="dxa"/>
            <w:tcBorders>
              <w:top w:val="single" w:sz="8" w:space="0" w:color="000000"/>
              <w:left w:val="single" w:sz="8" w:space="0" w:color="000000"/>
              <w:bottom w:val="single" w:sz="8" w:space="0" w:color="000000"/>
              <w:right w:val="single" w:sz="8" w:space="0" w:color="000000"/>
            </w:tcBorders>
            <w:vAlign w:val="bottom"/>
          </w:tcPr>
          <w:p w14:paraId="4CA49267" w14:textId="77777777" w:rsidR="00A2228A" w:rsidRDefault="009808B3">
            <w:pPr>
              <w:spacing w:after="0" w:line="259" w:lineRule="auto"/>
              <w:ind w:left="0" w:firstLine="0"/>
            </w:pPr>
            <w:r>
              <w:rPr>
                <w:b/>
              </w:rPr>
              <w:t xml:space="preserve">Charging method </w:t>
            </w:r>
          </w:p>
        </w:tc>
        <w:tc>
          <w:tcPr>
            <w:tcW w:w="4364" w:type="dxa"/>
            <w:tcBorders>
              <w:top w:val="single" w:sz="8" w:space="0" w:color="000000"/>
              <w:left w:val="single" w:sz="8" w:space="0" w:color="000000"/>
              <w:bottom w:val="single" w:sz="8" w:space="0" w:color="000000"/>
              <w:right w:val="single" w:sz="8" w:space="0" w:color="000000"/>
            </w:tcBorders>
            <w:vAlign w:val="bottom"/>
          </w:tcPr>
          <w:p w14:paraId="60916803" w14:textId="77777777" w:rsidR="00A2228A" w:rsidRDefault="009808B3">
            <w:pPr>
              <w:spacing w:after="0" w:line="259" w:lineRule="auto"/>
              <w:ind w:left="0" w:firstLine="0"/>
            </w:pPr>
            <w:r w:rsidRPr="000D243B">
              <w:t>Annual</w:t>
            </w:r>
            <w:r>
              <w:t xml:space="preserve"> </w:t>
            </w:r>
          </w:p>
        </w:tc>
      </w:tr>
      <w:tr w:rsidR="00A2228A" w14:paraId="54C1DECB" w14:textId="77777777">
        <w:trPr>
          <w:trHeight w:val="732"/>
        </w:trPr>
        <w:tc>
          <w:tcPr>
            <w:tcW w:w="4532" w:type="dxa"/>
            <w:tcBorders>
              <w:top w:val="single" w:sz="8" w:space="0" w:color="000000"/>
              <w:left w:val="single" w:sz="8" w:space="0" w:color="000000"/>
              <w:bottom w:val="single" w:sz="8" w:space="0" w:color="000000"/>
              <w:right w:val="single" w:sz="8" w:space="0" w:color="000000"/>
            </w:tcBorders>
            <w:vAlign w:val="bottom"/>
          </w:tcPr>
          <w:p w14:paraId="2CD53969" w14:textId="77777777" w:rsidR="00A2228A" w:rsidRDefault="009808B3">
            <w:pPr>
              <w:spacing w:after="0" w:line="259" w:lineRule="auto"/>
              <w:ind w:left="0" w:firstLine="0"/>
            </w:pPr>
            <w:r>
              <w:rPr>
                <w:b/>
              </w:rPr>
              <w:t xml:space="preserve">Purchase order number </w:t>
            </w:r>
          </w:p>
        </w:tc>
        <w:tc>
          <w:tcPr>
            <w:tcW w:w="4364" w:type="dxa"/>
            <w:tcBorders>
              <w:top w:val="single" w:sz="8" w:space="0" w:color="000000"/>
              <w:left w:val="single" w:sz="8" w:space="0" w:color="000000"/>
              <w:bottom w:val="single" w:sz="8" w:space="0" w:color="000000"/>
              <w:right w:val="single" w:sz="8" w:space="0" w:color="000000"/>
            </w:tcBorders>
            <w:vAlign w:val="bottom"/>
          </w:tcPr>
          <w:p w14:paraId="0B08340F" w14:textId="77777777" w:rsidR="00A2228A" w:rsidRDefault="009808B3">
            <w:pPr>
              <w:spacing w:after="0" w:line="259" w:lineRule="auto"/>
              <w:ind w:left="0" w:firstLine="0"/>
            </w:pPr>
            <w:r w:rsidRPr="009808B3">
              <w:rPr>
                <w:b/>
              </w:rPr>
              <w:t>RED</w:t>
            </w:r>
            <w:r w:rsidR="00681D6E">
              <w:rPr>
                <w:b/>
              </w:rPr>
              <w:t>A</w:t>
            </w:r>
            <w:r w:rsidRPr="009808B3">
              <w:rPr>
                <w:b/>
              </w:rPr>
              <w:t>CTE</w:t>
            </w:r>
            <w:r>
              <w:rPr>
                <w:b/>
              </w:rPr>
              <w:t>D</w:t>
            </w:r>
          </w:p>
        </w:tc>
      </w:tr>
    </w:tbl>
    <w:p w14:paraId="2C8CE631" w14:textId="77777777" w:rsidR="00A2228A" w:rsidRDefault="009808B3">
      <w:pPr>
        <w:spacing w:after="256" w:line="259" w:lineRule="auto"/>
        <w:ind w:left="0" w:firstLine="0"/>
      </w:pPr>
      <w:r>
        <w:t xml:space="preserve">  </w:t>
      </w:r>
    </w:p>
    <w:p w14:paraId="3467B47A" w14:textId="77777777" w:rsidR="00A2228A" w:rsidRDefault="009808B3">
      <w:pPr>
        <w:ind w:left="-5"/>
      </w:pPr>
      <w:r>
        <w:t xml:space="preserve">This Order Form is issued under the G-Cloud 12 Framework Agreement (RM1557.12). </w:t>
      </w:r>
    </w:p>
    <w:p w14:paraId="09837B86" w14:textId="77777777" w:rsidR="00A2228A" w:rsidRDefault="009808B3">
      <w:pPr>
        <w:spacing w:after="243"/>
        <w:ind w:left="-5"/>
      </w:pPr>
      <w:r>
        <w:t xml:space="preserve">Buyers can use this Order Form to specify their G-Cloud service requirements when placing an Order. </w:t>
      </w:r>
    </w:p>
    <w:p w14:paraId="142676EF" w14:textId="77777777" w:rsidR="00A2228A" w:rsidRDefault="009808B3">
      <w:pPr>
        <w:spacing w:after="244"/>
        <w:ind w:left="-5"/>
      </w:pPr>
      <w:r>
        <w:t xml:space="preserve">The Order Form cannot be used to alter existing terms or add any extra terms that materially change the Deliverables offered by the Supplier and defined in the Application. </w:t>
      </w:r>
    </w:p>
    <w:p w14:paraId="22AD6B98" w14:textId="77777777" w:rsidR="00A2228A" w:rsidRDefault="009808B3">
      <w:pPr>
        <w:ind w:left="-5"/>
      </w:pPr>
      <w:r>
        <w:t xml:space="preserve">There are terms in the Call-Off Contract that may be defined in the Order Form. These are identified in the contract with square brackets. </w:t>
      </w:r>
    </w:p>
    <w:tbl>
      <w:tblPr>
        <w:tblStyle w:val="TableGrid"/>
        <w:tblW w:w="8882" w:type="dxa"/>
        <w:tblInd w:w="10" w:type="dxa"/>
        <w:tblCellMar>
          <w:top w:w="95" w:type="dxa"/>
          <w:left w:w="101" w:type="dxa"/>
          <w:right w:w="115" w:type="dxa"/>
        </w:tblCellMar>
        <w:tblLook w:val="04A0" w:firstRow="1" w:lastRow="0" w:firstColumn="1" w:lastColumn="0" w:noHBand="0" w:noVBand="1"/>
      </w:tblPr>
      <w:tblGrid>
        <w:gridCol w:w="2055"/>
        <w:gridCol w:w="6827"/>
      </w:tblGrid>
      <w:tr w:rsidR="00A2228A" w14:paraId="11379A8F" w14:textId="77777777">
        <w:trPr>
          <w:trHeight w:val="3121"/>
        </w:trPr>
        <w:tc>
          <w:tcPr>
            <w:tcW w:w="2055" w:type="dxa"/>
            <w:tcBorders>
              <w:top w:val="single" w:sz="8" w:space="0" w:color="000000"/>
              <w:left w:val="single" w:sz="8" w:space="0" w:color="000000"/>
              <w:bottom w:val="single" w:sz="8" w:space="0" w:color="000000"/>
              <w:right w:val="single" w:sz="8" w:space="0" w:color="000000"/>
            </w:tcBorders>
          </w:tcPr>
          <w:p w14:paraId="7205659B" w14:textId="77777777" w:rsidR="00A2228A" w:rsidRDefault="009808B3">
            <w:pPr>
              <w:spacing w:after="0" w:line="259" w:lineRule="auto"/>
              <w:ind w:left="0" w:firstLine="0"/>
            </w:pPr>
            <w:r>
              <w:rPr>
                <w:b/>
              </w:rPr>
              <w:lastRenderedPageBreak/>
              <w:t xml:space="preserve">From the Buyer </w:t>
            </w:r>
          </w:p>
        </w:tc>
        <w:tc>
          <w:tcPr>
            <w:tcW w:w="6827" w:type="dxa"/>
            <w:tcBorders>
              <w:top w:val="single" w:sz="8" w:space="0" w:color="000000"/>
              <w:left w:val="single" w:sz="8" w:space="0" w:color="000000"/>
              <w:bottom w:val="single" w:sz="8" w:space="0" w:color="000000"/>
              <w:right w:val="single" w:sz="8" w:space="0" w:color="000000"/>
            </w:tcBorders>
            <w:vAlign w:val="center"/>
          </w:tcPr>
          <w:p w14:paraId="5417DEC6" w14:textId="77777777" w:rsidR="009808B3" w:rsidRDefault="009808B3">
            <w:pPr>
              <w:spacing w:after="257" w:line="259" w:lineRule="auto"/>
              <w:ind w:left="2" w:firstLine="0"/>
              <w:rPr>
                <w:b/>
              </w:rPr>
            </w:pPr>
            <w:r w:rsidRPr="009808B3">
              <w:rPr>
                <w:b/>
              </w:rPr>
              <w:t>RED</w:t>
            </w:r>
            <w:r w:rsidR="00681D6E">
              <w:rPr>
                <w:b/>
              </w:rPr>
              <w:t>A</w:t>
            </w:r>
            <w:r w:rsidRPr="009808B3">
              <w:rPr>
                <w:b/>
              </w:rPr>
              <w:t>CTE</w:t>
            </w:r>
            <w:r>
              <w:rPr>
                <w:b/>
              </w:rPr>
              <w:t>D</w:t>
            </w:r>
            <w:r w:rsidRPr="009808B3">
              <w:rPr>
                <w:b/>
              </w:rPr>
              <w:t xml:space="preserve"> </w:t>
            </w:r>
          </w:p>
          <w:p w14:paraId="32CA2853" w14:textId="77777777" w:rsidR="00A2228A" w:rsidRPr="009808B3" w:rsidRDefault="009808B3">
            <w:pPr>
              <w:spacing w:after="257" w:line="259" w:lineRule="auto"/>
              <w:ind w:left="2" w:firstLine="0"/>
              <w:rPr>
                <w:b/>
              </w:rPr>
            </w:pPr>
            <w:r w:rsidRPr="009808B3">
              <w:rPr>
                <w:b/>
              </w:rPr>
              <w:t>RED</w:t>
            </w:r>
            <w:r w:rsidR="00681D6E">
              <w:rPr>
                <w:b/>
              </w:rPr>
              <w:t>A</w:t>
            </w:r>
            <w:r w:rsidRPr="009808B3">
              <w:rPr>
                <w:b/>
              </w:rPr>
              <w:t>CTED</w:t>
            </w:r>
          </w:p>
          <w:p w14:paraId="1079BC31" w14:textId="77777777" w:rsidR="009808B3" w:rsidRPr="009808B3" w:rsidRDefault="009808B3" w:rsidP="009808B3">
            <w:pPr>
              <w:spacing w:after="257" w:line="259" w:lineRule="auto"/>
              <w:ind w:left="2" w:firstLine="0"/>
              <w:rPr>
                <w:b/>
              </w:rPr>
            </w:pPr>
            <w:r w:rsidRPr="009808B3">
              <w:rPr>
                <w:b/>
              </w:rPr>
              <w:t>RED</w:t>
            </w:r>
            <w:r w:rsidR="00681D6E">
              <w:rPr>
                <w:b/>
              </w:rPr>
              <w:t>A</w:t>
            </w:r>
            <w:r w:rsidRPr="009808B3">
              <w:rPr>
                <w:b/>
              </w:rPr>
              <w:t>CTED</w:t>
            </w:r>
          </w:p>
          <w:p w14:paraId="29355495" w14:textId="77777777" w:rsidR="009808B3" w:rsidRPr="009808B3" w:rsidRDefault="009808B3" w:rsidP="009808B3">
            <w:pPr>
              <w:spacing w:after="257" w:line="259" w:lineRule="auto"/>
              <w:ind w:left="2" w:firstLine="0"/>
              <w:rPr>
                <w:b/>
              </w:rPr>
            </w:pPr>
            <w:r w:rsidRPr="009808B3">
              <w:rPr>
                <w:b/>
              </w:rPr>
              <w:t>RED</w:t>
            </w:r>
            <w:r w:rsidR="00681D6E">
              <w:rPr>
                <w:b/>
              </w:rPr>
              <w:t>A</w:t>
            </w:r>
            <w:r w:rsidRPr="009808B3">
              <w:rPr>
                <w:b/>
              </w:rPr>
              <w:t>CTED</w:t>
            </w:r>
          </w:p>
          <w:p w14:paraId="7DFA951E" w14:textId="77777777" w:rsidR="00A2228A" w:rsidRPr="009808B3" w:rsidRDefault="009808B3" w:rsidP="009808B3">
            <w:pPr>
              <w:spacing w:after="257" w:line="259" w:lineRule="auto"/>
              <w:ind w:left="2" w:firstLine="0"/>
              <w:rPr>
                <w:b/>
              </w:rPr>
            </w:pPr>
            <w:r w:rsidRPr="009808B3">
              <w:rPr>
                <w:b/>
              </w:rPr>
              <w:t>RED</w:t>
            </w:r>
            <w:r w:rsidR="00681D6E">
              <w:rPr>
                <w:b/>
              </w:rPr>
              <w:t>A</w:t>
            </w:r>
            <w:r w:rsidRPr="009808B3">
              <w:rPr>
                <w:b/>
              </w:rPr>
              <w:t>CTE</w:t>
            </w:r>
            <w:r>
              <w:rPr>
                <w:b/>
              </w:rPr>
              <w:t>D</w:t>
            </w:r>
            <w:r>
              <w:t xml:space="preserve"> </w:t>
            </w:r>
          </w:p>
        </w:tc>
      </w:tr>
      <w:tr w:rsidR="00A2228A" w14:paraId="558A62A7" w14:textId="77777777">
        <w:trPr>
          <w:trHeight w:val="3689"/>
        </w:trPr>
        <w:tc>
          <w:tcPr>
            <w:tcW w:w="2055" w:type="dxa"/>
            <w:tcBorders>
              <w:top w:val="single" w:sz="8" w:space="0" w:color="000000"/>
              <w:left w:val="single" w:sz="8" w:space="0" w:color="000000"/>
              <w:bottom w:val="single" w:sz="8" w:space="0" w:color="000000"/>
              <w:right w:val="single" w:sz="8" w:space="0" w:color="000000"/>
            </w:tcBorders>
          </w:tcPr>
          <w:p w14:paraId="1D3120C4" w14:textId="77777777" w:rsidR="00A2228A" w:rsidRDefault="009808B3">
            <w:pPr>
              <w:spacing w:after="0" w:line="259" w:lineRule="auto"/>
              <w:ind w:left="0" w:firstLine="0"/>
            </w:pPr>
            <w:r>
              <w:rPr>
                <w:b/>
              </w:rPr>
              <w:t xml:space="preserve">To the Supplier </w:t>
            </w:r>
          </w:p>
        </w:tc>
        <w:tc>
          <w:tcPr>
            <w:tcW w:w="6827" w:type="dxa"/>
            <w:tcBorders>
              <w:top w:val="single" w:sz="8" w:space="0" w:color="000000"/>
              <w:left w:val="single" w:sz="8" w:space="0" w:color="000000"/>
              <w:bottom w:val="single" w:sz="8" w:space="0" w:color="000000"/>
              <w:right w:val="single" w:sz="8" w:space="0" w:color="000000"/>
            </w:tcBorders>
          </w:tcPr>
          <w:p w14:paraId="00C2B741" w14:textId="77777777" w:rsidR="009808B3" w:rsidRDefault="009808B3" w:rsidP="009808B3">
            <w:pPr>
              <w:spacing w:after="257" w:line="259" w:lineRule="auto"/>
              <w:ind w:left="2" w:firstLine="0"/>
              <w:rPr>
                <w:b/>
              </w:rPr>
            </w:pPr>
            <w:r w:rsidRPr="009808B3">
              <w:rPr>
                <w:b/>
              </w:rPr>
              <w:t>RED</w:t>
            </w:r>
            <w:r w:rsidR="00681D6E">
              <w:rPr>
                <w:b/>
              </w:rPr>
              <w:t>A</w:t>
            </w:r>
            <w:r w:rsidRPr="009808B3">
              <w:rPr>
                <w:b/>
              </w:rPr>
              <w:t>CTE</w:t>
            </w:r>
            <w:r>
              <w:rPr>
                <w:b/>
              </w:rPr>
              <w:t>D</w:t>
            </w:r>
            <w:r w:rsidRPr="009808B3">
              <w:rPr>
                <w:b/>
              </w:rPr>
              <w:t xml:space="preserve"> </w:t>
            </w:r>
          </w:p>
          <w:p w14:paraId="48FCE6FE" w14:textId="77777777" w:rsidR="009808B3" w:rsidRPr="009808B3" w:rsidRDefault="009808B3" w:rsidP="009808B3">
            <w:pPr>
              <w:spacing w:after="257" w:line="259" w:lineRule="auto"/>
              <w:ind w:left="2" w:firstLine="0"/>
              <w:rPr>
                <w:b/>
              </w:rPr>
            </w:pPr>
            <w:r w:rsidRPr="009808B3">
              <w:rPr>
                <w:b/>
              </w:rPr>
              <w:t>RED</w:t>
            </w:r>
            <w:r w:rsidR="00681D6E">
              <w:rPr>
                <w:b/>
              </w:rPr>
              <w:t>A</w:t>
            </w:r>
            <w:r w:rsidRPr="009808B3">
              <w:rPr>
                <w:b/>
              </w:rPr>
              <w:t>CTED</w:t>
            </w:r>
          </w:p>
          <w:p w14:paraId="293688D3" w14:textId="77777777" w:rsidR="009808B3" w:rsidRPr="009808B3" w:rsidRDefault="009808B3" w:rsidP="009808B3">
            <w:pPr>
              <w:spacing w:after="257" w:line="259" w:lineRule="auto"/>
              <w:ind w:left="2" w:firstLine="0"/>
              <w:rPr>
                <w:b/>
              </w:rPr>
            </w:pPr>
            <w:r w:rsidRPr="009808B3">
              <w:rPr>
                <w:b/>
              </w:rPr>
              <w:t>RED</w:t>
            </w:r>
            <w:r w:rsidR="00681D6E">
              <w:rPr>
                <w:b/>
              </w:rPr>
              <w:t>A</w:t>
            </w:r>
            <w:r w:rsidRPr="009808B3">
              <w:rPr>
                <w:b/>
              </w:rPr>
              <w:t>CTED</w:t>
            </w:r>
          </w:p>
          <w:p w14:paraId="2C2BD0D5" w14:textId="77777777" w:rsidR="009808B3" w:rsidRPr="009808B3" w:rsidRDefault="009808B3" w:rsidP="009808B3">
            <w:pPr>
              <w:spacing w:after="257" w:line="259" w:lineRule="auto"/>
              <w:ind w:left="2" w:firstLine="0"/>
              <w:rPr>
                <w:b/>
              </w:rPr>
            </w:pPr>
            <w:r w:rsidRPr="009808B3">
              <w:rPr>
                <w:b/>
              </w:rPr>
              <w:t>RED</w:t>
            </w:r>
            <w:r w:rsidR="00681D6E">
              <w:rPr>
                <w:b/>
              </w:rPr>
              <w:t>A</w:t>
            </w:r>
            <w:r w:rsidRPr="009808B3">
              <w:rPr>
                <w:b/>
              </w:rPr>
              <w:t>CTED</w:t>
            </w:r>
          </w:p>
          <w:p w14:paraId="27F74E7A" w14:textId="77777777" w:rsidR="00A2228A" w:rsidRPr="009808B3" w:rsidRDefault="009808B3" w:rsidP="009808B3">
            <w:pPr>
              <w:spacing w:after="257" w:line="259" w:lineRule="auto"/>
              <w:ind w:left="2" w:firstLine="0"/>
              <w:rPr>
                <w:b/>
              </w:rPr>
            </w:pPr>
            <w:r w:rsidRPr="009808B3">
              <w:rPr>
                <w:b/>
              </w:rPr>
              <w:t>RED</w:t>
            </w:r>
            <w:r w:rsidR="00681D6E">
              <w:rPr>
                <w:b/>
              </w:rPr>
              <w:t>A</w:t>
            </w:r>
            <w:r w:rsidRPr="009808B3">
              <w:rPr>
                <w:b/>
              </w:rPr>
              <w:t>CTED</w:t>
            </w:r>
            <w:r>
              <w:t xml:space="preserve"> </w:t>
            </w:r>
          </w:p>
        </w:tc>
      </w:tr>
      <w:tr w:rsidR="00A2228A" w14:paraId="0CE97373" w14:textId="77777777">
        <w:trPr>
          <w:trHeight w:val="973"/>
        </w:trPr>
        <w:tc>
          <w:tcPr>
            <w:tcW w:w="8882" w:type="dxa"/>
            <w:gridSpan w:val="2"/>
            <w:tcBorders>
              <w:top w:val="single" w:sz="8" w:space="0" w:color="000000"/>
              <w:left w:val="single" w:sz="8" w:space="0" w:color="000000"/>
              <w:bottom w:val="single" w:sz="8" w:space="0" w:color="000000"/>
              <w:right w:val="single" w:sz="8" w:space="0" w:color="000000"/>
            </w:tcBorders>
            <w:vAlign w:val="center"/>
          </w:tcPr>
          <w:p w14:paraId="38F793AF" w14:textId="77777777" w:rsidR="00A2228A" w:rsidRDefault="009808B3">
            <w:pPr>
              <w:spacing w:after="0" w:line="259" w:lineRule="auto"/>
              <w:ind w:left="0" w:firstLine="0"/>
            </w:pPr>
            <w:r>
              <w:rPr>
                <w:b/>
              </w:rPr>
              <w:t xml:space="preserve">Together the ‘Parties’ </w:t>
            </w:r>
          </w:p>
        </w:tc>
      </w:tr>
    </w:tbl>
    <w:p w14:paraId="72FEB234" w14:textId="77777777" w:rsidR="00A2228A" w:rsidRDefault="009808B3">
      <w:pPr>
        <w:spacing w:after="393" w:line="259" w:lineRule="auto"/>
        <w:ind w:left="0" w:firstLine="0"/>
      </w:pPr>
      <w:r>
        <w:rPr>
          <w:b/>
        </w:rPr>
        <w:t xml:space="preserve"> </w:t>
      </w:r>
    </w:p>
    <w:p w14:paraId="30077445" w14:textId="77777777" w:rsidR="00A2228A" w:rsidRDefault="009808B3">
      <w:pPr>
        <w:pStyle w:val="Heading3"/>
        <w:spacing w:after="206"/>
        <w:ind w:left="-5"/>
      </w:pPr>
      <w:r>
        <w:t xml:space="preserve">Principal contact details </w:t>
      </w:r>
    </w:p>
    <w:p w14:paraId="29044CD1" w14:textId="77777777" w:rsidR="00A2228A" w:rsidRDefault="009808B3">
      <w:pPr>
        <w:spacing w:after="352" w:line="259" w:lineRule="auto"/>
        <w:ind w:left="-5"/>
      </w:pPr>
      <w:r>
        <w:rPr>
          <w:b/>
        </w:rPr>
        <w:t>For the Buyer:</w:t>
      </w:r>
      <w:r>
        <w:t xml:space="preserve"> </w:t>
      </w:r>
    </w:p>
    <w:p w14:paraId="2503A7EC" w14:textId="77777777" w:rsidR="00A2228A" w:rsidRPr="009808B3" w:rsidRDefault="009808B3" w:rsidP="009808B3">
      <w:pPr>
        <w:spacing w:after="257" w:line="259" w:lineRule="auto"/>
        <w:ind w:left="2" w:firstLine="0"/>
        <w:rPr>
          <w:b/>
        </w:rPr>
      </w:pPr>
      <w:r>
        <w:t xml:space="preserve">Title: </w:t>
      </w:r>
      <w:r w:rsidRPr="009808B3">
        <w:rPr>
          <w:b/>
        </w:rPr>
        <w:t>RED</w:t>
      </w:r>
      <w:r w:rsidR="00681D6E">
        <w:rPr>
          <w:b/>
        </w:rPr>
        <w:t>A</w:t>
      </w:r>
      <w:r w:rsidRPr="009808B3">
        <w:rPr>
          <w:b/>
        </w:rPr>
        <w:t>CTE</w:t>
      </w:r>
      <w:r>
        <w:rPr>
          <w:b/>
        </w:rPr>
        <w:t>D</w:t>
      </w:r>
    </w:p>
    <w:p w14:paraId="184DD2D7" w14:textId="77777777" w:rsidR="00A2228A" w:rsidRDefault="009808B3">
      <w:pPr>
        <w:spacing w:after="88"/>
        <w:ind w:left="-5"/>
      </w:pPr>
      <w:r>
        <w:t xml:space="preserve">Name: </w:t>
      </w:r>
      <w:r w:rsidRPr="009808B3">
        <w:rPr>
          <w:b/>
        </w:rPr>
        <w:t>RED</w:t>
      </w:r>
      <w:r w:rsidR="00681D6E">
        <w:rPr>
          <w:b/>
        </w:rPr>
        <w:t>A</w:t>
      </w:r>
      <w:r w:rsidRPr="009808B3">
        <w:rPr>
          <w:b/>
        </w:rPr>
        <w:t>CTE</w:t>
      </w:r>
      <w:r>
        <w:rPr>
          <w:b/>
        </w:rPr>
        <w:t>D</w:t>
      </w:r>
    </w:p>
    <w:p w14:paraId="7C9E4E3B" w14:textId="77777777" w:rsidR="009808B3" w:rsidRDefault="009808B3">
      <w:pPr>
        <w:spacing w:after="125" w:line="354" w:lineRule="auto"/>
        <w:ind w:left="-5" w:right="4810"/>
      </w:pPr>
      <w:r>
        <w:t xml:space="preserve">Email: </w:t>
      </w:r>
      <w:r w:rsidRPr="009808B3">
        <w:rPr>
          <w:b/>
        </w:rPr>
        <w:t>RED</w:t>
      </w:r>
      <w:r w:rsidR="00681D6E">
        <w:rPr>
          <w:b/>
        </w:rPr>
        <w:t>A</w:t>
      </w:r>
      <w:r w:rsidRPr="009808B3">
        <w:rPr>
          <w:b/>
        </w:rPr>
        <w:t>CTE</w:t>
      </w:r>
      <w:r>
        <w:rPr>
          <w:b/>
        </w:rPr>
        <w:t>D</w:t>
      </w:r>
      <w:r>
        <w:t xml:space="preserve"> </w:t>
      </w:r>
    </w:p>
    <w:p w14:paraId="602C1C40" w14:textId="77777777" w:rsidR="00A2228A" w:rsidRDefault="009808B3">
      <w:pPr>
        <w:spacing w:after="125" w:line="354" w:lineRule="auto"/>
        <w:ind w:left="-5" w:right="4810"/>
      </w:pPr>
      <w:r>
        <w:t xml:space="preserve">Phone: </w:t>
      </w:r>
      <w:r w:rsidRPr="009808B3">
        <w:rPr>
          <w:b/>
        </w:rPr>
        <w:t>RED</w:t>
      </w:r>
      <w:r w:rsidR="00681D6E">
        <w:rPr>
          <w:b/>
        </w:rPr>
        <w:t>A</w:t>
      </w:r>
      <w:r w:rsidRPr="009808B3">
        <w:rPr>
          <w:b/>
        </w:rPr>
        <w:t>CTE</w:t>
      </w:r>
      <w:r>
        <w:rPr>
          <w:b/>
        </w:rPr>
        <w:t>D</w:t>
      </w:r>
    </w:p>
    <w:p w14:paraId="1744B5F8" w14:textId="77777777" w:rsidR="00A2228A" w:rsidRDefault="009808B3">
      <w:pPr>
        <w:spacing w:after="19" w:line="259" w:lineRule="auto"/>
        <w:ind w:left="0" w:firstLine="0"/>
      </w:pPr>
      <w:r>
        <w:rPr>
          <w:b/>
        </w:rPr>
        <w:t xml:space="preserve"> </w:t>
      </w:r>
    </w:p>
    <w:p w14:paraId="4205A217" w14:textId="77777777" w:rsidR="00A2228A" w:rsidRDefault="009808B3">
      <w:pPr>
        <w:spacing w:after="231" w:line="259" w:lineRule="auto"/>
        <w:ind w:left="-5"/>
      </w:pPr>
      <w:r>
        <w:rPr>
          <w:b/>
        </w:rPr>
        <w:t>For the Supplier:</w:t>
      </w:r>
      <w:r>
        <w:t xml:space="preserve"> </w:t>
      </w:r>
    </w:p>
    <w:p w14:paraId="6D2832A1" w14:textId="77777777" w:rsidR="00A2228A" w:rsidRDefault="009808B3">
      <w:pPr>
        <w:spacing w:after="90"/>
        <w:ind w:left="-5"/>
      </w:pPr>
      <w:r>
        <w:t xml:space="preserve">Title: </w:t>
      </w:r>
      <w:r w:rsidRPr="009808B3">
        <w:rPr>
          <w:b/>
        </w:rPr>
        <w:t>RED</w:t>
      </w:r>
      <w:r w:rsidR="00681D6E">
        <w:rPr>
          <w:b/>
        </w:rPr>
        <w:t>A</w:t>
      </w:r>
      <w:r w:rsidRPr="009808B3">
        <w:rPr>
          <w:b/>
        </w:rPr>
        <w:t>CTE</w:t>
      </w:r>
      <w:r>
        <w:rPr>
          <w:b/>
        </w:rPr>
        <w:t>D</w:t>
      </w:r>
    </w:p>
    <w:p w14:paraId="3A2B485E" w14:textId="77777777" w:rsidR="00A2228A" w:rsidRDefault="009808B3">
      <w:pPr>
        <w:spacing w:after="87"/>
        <w:ind w:left="-5"/>
      </w:pPr>
      <w:r>
        <w:t xml:space="preserve">Name: </w:t>
      </w:r>
      <w:r w:rsidRPr="009808B3">
        <w:rPr>
          <w:b/>
        </w:rPr>
        <w:t>RED</w:t>
      </w:r>
      <w:r w:rsidR="00681D6E">
        <w:rPr>
          <w:b/>
        </w:rPr>
        <w:t>A</w:t>
      </w:r>
      <w:r w:rsidRPr="009808B3">
        <w:rPr>
          <w:b/>
        </w:rPr>
        <w:t>CTE</w:t>
      </w:r>
      <w:r>
        <w:rPr>
          <w:b/>
        </w:rPr>
        <w:t>D</w:t>
      </w:r>
    </w:p>
    <w:p w14:paraId="29841DFC" w14:textId="77777777" w:rsidR="00A2228A" w:rsidRDefault="009808B3">
      <w:pPr>
        <w:spacing w:after="90"/>
        <w:ind w:left="-5"/>
      </w:pPr>
      <w:r>
        <w:t xml:space="preserve">Email: </w:t>
      </w:r>
      <w:r w:rsidRPr="009808B3">
        <w:rPr>
          <w:b/>
        </w:rPr>
        <w:t>RED</w:t>
      </w:r>
      <w:r w:rsidR="00681D6E">
        <w:rPr>
          <w:b/>
        </w:rPr>
        <w:t>A</w:t>
      </w:r>
      <w:r w:rsidRPr="009808B3">
        <w:rPr>
          <w:b/>
        </w:rPr>
        <w:t>CTE</w:t>
      </w:r>
      <w:r>
        <w:rPr>
          <w:b/>
        </w:rPr>
        <w:t>D</w:t>
      </w:r>
    </w:p>
    <w:p w14:paraId="4C7F0C3C" w14:textId="77777777" w:rsidR="00A2228A" w:rsidRDefault="009808B3">
      <w:pPr>
        <w:spacing w:after="207"/>
        <w:ind w:left="-5"/>
      </w:pPr>
      <w:r>
        <w:t xml:space="preserve">Phone: </w:t>
      </w:r>
      <w:r w:rsidRPr="009808B3">
        <w:rPr>
          <w:b/>
        </w:rPr>
        <w:t>RED</w:t>
      </w:r>
      <w:r w:rsidR="00681D6E">
        <w:rPr>
          <w:b/>
        </w:rPr>
        <w:t>A</w:t>
      </w:r>
      <w:r w:rsidRPr="009808B3">
        <w:rPr>
          <w:b/>
        </w:rPr>
        <w:t>CTE</w:t>
      </w:r>
      <w:r>
        <w:rPr>
          <w:b/>
        </w:rPr>
        <w:t>D</w:t>
      </w:r>
    </w:p>
    <w:p w14:paraId="410542C6" w14:textId="77777777" w:rsidR="00A2228A" w:rsidRDefault="009808B3">
      <w:pPr>
        <w:spacing w:after="393" w:line="259" w:lineRule="auto"/>
        <w:ind w:left="0" w:firstLine="0"/>
      </w:pPr>
      <w:r>
        <w:lastRenderedPageBreak/>
        <w:t xml:space="preserve"> </w:t>
      </w:r>
    </w:p>
    <w:p w14:paraId="01DF6BC4" w14:textId="77777777" w:rsidR="00A2228A" w:rsidRDefault="009808B3">
      <w:pPr>
        <w:pStyle w:val="Heading3"/>
        <w:spacing w:after="0"/>
        <w:ind w:left="-5"/>
      </w:pPr>
      <w:r>
        <w:t xml:space="preserve">Call-Off Contract term </w:t>
      </w:r>
    </w:p>
    <w:tbl>
      <w:tblPr>
        <w:tblStyle w:val="TableGrid"/>
        <w:tblW w:w="8896" w:type="dxa"/>
        <w:tblInd w:w="12" w:type="dxa"/>
        <w:tblCellMar>
          <w:top w:w="155" w:type="dxa"/>
          <w:left w:w="101" w:type="dxa"/>
          <w:bottom w:w="148" w:type="dxa"/>
          <w:right w:w="56" w:type="dxa"/>
        </w:tblCellMar>
        <w:tblLook w:val="04A0" w:firstRow="1" w:lastRow="0" w:firstColumn="1" w:lastColumn="0" w:noHBand="0" w:noVBand="1"/>
      </w:tblPr>
      <w:tblGrid>
        <w:gridCol w:w="2627"/>
        <w:gridCol w:w="6269"/>
      </w:tblGrid>
      <w:tr w:rsidR="00A2228A" w14:paraId="01089A41" w14:textId="77777777">
        <w:trPr>
          <w:trHeight w:val="1575"/>
        </w:trPr>
        <w:tc>
          <w:tcPr>
            <w:tcW w:w="2627" w:type="dxa"/>
            <w:tcBorders>
              <w:top w:val="single" w:sz="8" w:space="0" w:color="000000"/>
              <w:left w:val="single" w:sz="8" w:space="0" w:color="000000"/>
              <w:bottom w:val="single" w:sz="8" w:space="0" w:color="000000"/>
              <w:right w:val="single" w:sz="8" w:space="0" w:color="000000"/>
            </w:tcBorders>
          </w:tcPr>
          <w:p w14:paraId="7335FCC4" w14:textId="77777777" w:rsidR="00A2228A" w:rsidRDefault="009808B3">
            <w:pPr>
              <w:spacing w:after="0" w:line="259" w:lineRule="auto"/>
              <w:ind w:left="0" w:firstLine="0"/>
            </w:pPr>
            <w:r>
              <w:rPr>
                <w:b/>
              </w:rPr>
              <w:t>Start date</w:t>
            </w:r>
            <w: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792EDEBE" w14:textId="77777777" w:rsidR="00A2228A" w:rsidRDefault="009808B3">
            <w:pPr>
              <w:spacing w:after="223" w:line="291" w:lineRule="auto"/>
              <w:ind w:left="0" w:firstLine="0"/>
            </w:pPr>
            <w:r>
              <w:t>This Call-Off Contract Starts on 1</w:t>
            </w:r>
            <w:r>
              <w:rPr>
                <w:vertAlign w:val="superscript"/>
              </w:rPr>
              <w:t>st</w:t>
            </w:r>
            <w:r>
              <w:t xml:space="preserve"> March 2022 and is valid for </w:t>
            </w:r>
            <w:r>
              <w:rPr>
                <w:b/>
              </w:rPr>
              <w:t>two (2) years</w:t>
            </w:r>
            <w:r>
              <w:t>, subject to possible extensions</w:t>
            </w:r>
            <w:r>
              <w:rPr>
                <w:b/>
              </w:rPr>
              <w:t>.</w:t>
            </w:r>
            <w:r>
              <w:t xml:space="preserve"> </w:t>
            </w:r>
          </w:p>
          <w:p w14:paraId="16241364" w14:textId="77777777" w:rsidR="00A2228A" w:rsidRDefault="009808B3">
            <w:pPr>
              <w:spacing w:after="0" w:line="259" w:lineRule="auto"/>
              <w:ind w:left="0" w:firstLine="0"/>
            </w:pPr>
            <w:r>
              <w:t xml:space="preserve"> </w:t>
            </w:r>
          </w:p>
        </w:tc>
      </w:tr>
      <w:tr w:rsidR="00A2228A" w14:paraId="598828AF" w14:textId="77777777">
        <w:trPr>
          <w:trHeight w:val="2424"/>
        </w:trPr>
        <w:tc>
          <w:tcPr>
            <w:tcW w:w="2627" w:type="dxa"/>
            <w:tcBorders>
              <w:top w:val="single" w:sz="8" w:space="0" w:color="000000"/>
              <w:left w:val="single" w:sz="8" w:space="0" w:color="000000"/>
              <w:bottom w:val="single" w:sz="8" w:space="0" w:color="000000"/>
              <w:right w:val="single" w:sz="8" w:space="0" w:color="000000"/>
            </w:tcBorders>
          </w:tcPr>
          <w:p w14:paraId="4212688F" w14:textId="77777777" w:rsidR="00A2228A" w:rsidRDefault="009808B3">
            <w:pPr>
              <w:spacing w:after="19" w:line="259" w:lineRule="auto"/>
              <w:ind w:left="0" w:firstLine="0"/>
            </w:pPr>
            <w:r>
              <w:rPr>
                <w:b/>
              </w:rPr>
              <w:t xml:space="preserve">Ending </w:t>
            </w:r>
          </w:p>
          <w:p w14:paraId="57421196" w14:textId="77777777" w:rsidR="00A2228A" w:rsidRDefault="009808B3">
            <w:pPr>
              <w:spacing w:after="0" w:line="259" w:lineRule="auto"/>
              <w:ind w:left="0" w:firstLine="0"/>
            </w:pPr>
            <w:r>
              <w:rPr>
                <w:b/>
              </w:rPr>
              <w:t xml:space="preserve">(termination)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1CA9926B" w14:textId="77777777" w:rsidR="00A2228A" w:rsidRDefault="009808B3">
            <w:pPr>
              <w:spacing w:after="239" w:line="276" w:lineRule="auto"/>
              <w:ind w:left="0" w:firstLine="0"/>
            </w:pPr>
            <w:r>
              <w:t xml:space="preserve">The notice period for the Supplier needed for Ending the </w:t>
            </w:r>
            <w:proofErr w:type="spellStart"/>
            <w:r>
              <w:t>CallOff</w:t>
            </w:r>
            <w:proofErr w:type="spellEnd"/>
            <w:r>
              <w:t xml:space="preserve"> Contract is at least </w:t>
            </w:r>
            <w:r>
              <w:rPr>
                <w:b/>
              </w:rPr>
              <w:t xml:space="preserve">90 </w:t>
            </w:r>
            <w:r>
              <w:t xml:space="preserve">Working Days from the date of written notice for undisputed sums (as per clause 18.6). </w:t>
            </w:r>
          </w:p>
          <w:p w14:paraId="3062CE11" w14:textId="77777777" w:rsidR="00A2228A" w:rsidRDefault="009808B3">
            <w:pPr>
              <w:spacing w:after="0" w:line="259" w:lineRule="auto"/>
              <w:ind w:left="0" w:firstLine="0"/>
            </w:pPr>
            <w:r>
              <w:t xml:space="preserve">The notice period for the Buyer is a maximum of </w:t>
            </w:r>
            <w:r>
              <w:rPr>
                <w:b/>
              </w:rPr>
              <w:t>30</w:t>
            </w:r>
            <w:r>
              <w:t xml:space="preserve"> days from the date of written notice for Ending without cause (as per clause 18.1). </w:t>
            </w:r>
          </w:p>
        </w:tc>
      </w:tr>
      <w:tr w:rsidR="00A2228A" w14:paraId="243CC697" w14:textId="77777777">
        <w:trPr>
          <w:trHeight w:val="3251"/>
        </w:trPr>
        <w:tc>
          <w:tcPr>
            <w:tcW w:w="2627" w:type="dxa"/>
            <w:tcBorders>
              <w:top w:val="single" w:sz="8" w:space="0" w:color="000000"/>
              <w:left w:val="single" w:sz="8" w:space="0" w:color="000000"/>
              <w:bottom w:val="single" w:sz="8" w:space="0" w:color="000000"/>
              <w:right w:val="single" w:sz="8" w:space="0" w:color="000000"/>
            </w:tcBorders>
          </w:tcPr>
          <w:p w14:paraId="578D987D" w14:textId="77777777" w:rsidR="00A2228A" w:rsidRDefault="009808B3">
            <w:pPr>
              <w:spacing w:after="0" w:line="259" w:lineRule="auto"/>
              <w:ind w:left="0" w:firstLine="0"/>
            </w:pPr>
            <w:r>
              <w:rPr>
                <w:b/>
              </w:rPr>
              <w:t>Extension period</w:t>
            </w:r>
            <w: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6E1FE839" w14:textId="77777777" w:rsidR="00A2228A" w:rsidRDefault="009808B3">
            <w:pPr>
              <w:spacing w:after="239" w:line="275" w:lineRule="auto"/>
              <w:ind w:left="0" w:firstLine="0"/>
            </w:pPr>
            <w:r>
              <w:t xml:space="preserve">This Call-off Contract can be extended by the Buyer for </w:t>
            </w:r>
            <w:r>
              <w:rPr>
                <w:b/>
              </w:rPr>
              <w:t>Two</w:t>
            </w:r>
            <w:r>
              <w:t xml:space="preserve"> (</w:t>
            </w:r>
            <w:r>
              <w:rPr>
                <w:b/>
              </w:rPr>
              <w:t xml:space="preserve">2) </w:t>
            </w:r>
            <w:r>
              <w:t xml:space="preserve">periods of twelve (12) months each, by giving the Supplier four (4) weeks written notice before its expiry. The extension periods are subject to clauses 1.3 and 1.4 in Part B below. </w:t>
            </w:r>
          </w:p>
          <w:p w14:paraId="591CB35D" w14:textId="77777777" w:rsidR="00A2228A" w:rsidRDefault="009808B3">
            <w:pPr>
              <w:spacing w:after="240" w:line="275" w:lineRule="auto"/>
              <w:ind w:left="0" w:firstLine="0"/>
            </w:pPr>
            <w:r>
              <w:t xml:space="preserve">Extensions which extend the Term beyond twenty-four (24) months are only permitted if the Supplier complies with the additional exit plan requirements at clauses 21.3 to 21.8. </w:t>
            </w:r>
          </w:p>
          <w:p w14:paraId="3D19DCEA" w14:textId="77777777" w:rsidR="00A2228A" w:rsidRDefault="009808B3">
            <w:pPr>
              <w:spacing w:after="0" w:line="259" w:lineRule="auto"/>
              <w:ind w:left="0" w:firstLine="0"/>
            </w:pPr>
            <w:r>
              <w:t xml:space="preserve"> </w:t>
            </w:r>
          </w:p>
        </w:tc>
      </w:tr>
    </w:tbl>
    <w:p w14:paraId="4A9B5091" w14:textId="77777777" w:rsidR="00A2228A" w:rsidRDefault="009808B3">
      <w:pPr>
        <w:pStyle w:val="Heading3"/>
        <w:spacing w:after="206"/>
        <w:ind w:left="-5"/>
      </w:pPr>
      <w:r>
        <w:t xml:space="preserve">Buyer contractual details </w:t>
      </w:r>
    </w:p>
    <w:p w14:paraId="436EAFFB" w14:textId="77777777" w:rsidR="00A2228A" w:rsidRDefault="009808B3">
      <w:pPr>
        <w:ind w:left="-5"/>
      </w:pPr>
      <w:r>
        <w:t xml:space="preserve">This Order is for the G-Cloud Services outlined below. It is acknowledged by the Parties that the volume of the G-Cloud Services used by the Buyer may vary during this Call-Off Contract. </w:t>
      </w:r>
    </w:p>
    <w:tbl>
      <w:tblPr>
        <w:tblStyle w:val="TableGrid"/>
        <w:tblW w:w="8896" w:type="dxa"/>
        <w:tblInd w:w="12" w:type="dxa"/>
        <w:tblCellMar>
          <w:top w:w="357" w:type="dxa"/>
          <w:left w:w="101" w:type="dxa"/>
          <w:right w:w="115" w:type="dxa"/>
        </w:tblCellMar>
        <w:tblLook w:val="04A0" w:firstRow="1" w:lastRow="0" w:firstColumn="1" w:lastColumn="0" w:noHBand="0" w:noVBand="1"/>
      </w:tblPr>
      <w:tblGrid>
        <w:gridCol w:w="2600"/>
        <w:gridCol w:w="6296"/>
      </w:tblGrid>
      <w:tr w:rsidR="00A2228A" w14:paraId="5A7A71EB" w14:textId="77777777">
        <w:trPr>
          <w:trHeight w:val="1887"/>
        </w:trPr>
        <w:tc>
          <w:tcPr>
            <w:tcW w:w="2600" w:type="dxa"/>
            <w:tcBorders>
              <w:top w:val="single" w:sz="8" w:space="0" w:color="000000"/>
              <w:left w:val="single" w:sz="8" w:space="0" w:color="000000"/>
              <w:bottom w:val="single" w:sz="8" w:space="0" w:color="000000"/>
              <w:right w:val="single" w:sz="8" w:space="0" w:color="000000"/>
            </w:tcBorders>
          </w:tcPr>
          <w:p w14:paraId="0861F9D8" w14:textId="77777777" w:rsidR="00A2228A" w:rsidRDefault="009808B3">
            <w:pPr>
              <w:spacing w:after="0" w:line="259" w:lineRule="auto"/>
              <w:ind w:left="0" w:firstLine="0"/>
            </w:pPr>
            <w:r>
              <w:rPr>
                <w:b/>
              </w:rPr>
              <w:t>G-Cloud lot</w:t>
            </w:r>
            <w:r>
              <w:t xml:space="preserve"> </w:t>
            </w:r>
          </w:p>
        </w:tc>
        <w:tc>
          <w:tcPr>
            <w:tcW w:w="6296" w:type="dxa"/>
            <w:tcBorders>
              <w:top w:val="single" w:sz="8" w:space="0" w:color="000000"/>
              <w:left w:val="single" w:sz="8" w:space="0" w:color="000000"/>
              <w:bottom w:val="single" w:sz="8" w:space="0" w:color="000000"/>
              <w:right w:val="single" w:sz="8" w:space="0" w:color="000000"/>
            </w:tcBorders>
          </w:tcPr>
          <w:p w14:paraId="31BA75CA" w14:textId="77777777" w:rsidR="00A2228A" w:rsidRDefault="009808B3">
            <w:pPr>
              <w:spacing w:after="273" w:line="259" w:lineRule="auto"/>
              <w:ind w:left="0" w:firstLine="0"/>
            </w:pPr>
            <w:r>
              <w:t xml:space="preserve">This Call-Off Contract is for the provision of Services under: </w:t>
            </w:r>
          </w:p>
          <w:p w14:paraId="59458133" w14:textId="77777777" w:rsidR="00A2228A" w:rsidRDefault="009808B3">
            <w:pPr>
              <w:tabs>
                <w:tab w:val="center" w:pos="1131"/>
                <w:tab w:val="center" w:pos="2480"/>
              </w:tabs>
              <w:spacing w:after="0" w:line="259" w:lineRule="auto"/>
              <w:ind w:left="0" w:firstLine="0"/>
            </w:pPr>
            <w:r>
              <w:rPr>
                <w:rFonts w:ascii="Calibri" w:eastAsia="Calibri" w:hAnsi="Calibri" w:cs="Calibri"/>
              </w:rPr>
              <w:tab/>
            </w:r>
            <w:r>
              <w:rPr>
                <w:rFonts w:ascii="Segoe UI Symbol" w:eastAsia="Segoe UI Symbol" w:hAnsi="Segoe UI Symbol" w:cs="Segoe UI Symbol"/>
              </w:rPr>
              <w:t>•</w:t>
            </w:r>
            <w:r>
              <w:t xml:space="preserve"> </w:t>
            </w:r>
            <w:r>
              <w:tab/>
              <w:t xml:space="preserve">Lot 2: Cloud software  </w:t>
            </w:r>
          </w:p>
        </w:tc>
      </w:tr>
    </w:tbl>
    <w:p w14:paraId="26712FE5" w14:textId="77777777" w:rsidR="00A2228A" w:rsidRDefault="00A2228A">
      <w:pPr>
        <w:spacing w:after="0" w:line="259" w:lineRule="auto"/>
        <w:ind w:left="-1133" w:right="755" w:firstLine="0"/>
        <w:jc w:val="both"/>
      </w:pPr>
    </w:p>
    <w:tbl>
      <w:tblPr>
        <w:tblStyle w:val="TableGrid"/>
        <w:tblW w:w="8877" w:type="dxa"/>
        <w:tblInd w:w="12" w:type="dxa"/>
        <w:tblCellMar>
          <w:top w:w="95" w:type="dxa"/>
          <w:left w:w="72" w:type="dxa"/>
          <w:bottom w:w="110" w:type="dxa"/>
          <w:right w:w="68" w:type="dxa"/>
        </w:tblCellMar>
        <w:tblLook w:val="04A0" w:firstRow="1" w:lastRow="0" w:firstColumn="1" w:lastColumn="0" w:noHBand="0" w:noVBand="1"/>
      </w:tblPr>
      <w:tblGrid>
        <w:gridCol w:w="2600"/>
        <w:gridCol w:w="6277"/>
      </w:tblGrid>
      <w:tr w:rsidR="00A2228A" w14:paraId="6ED8F281" w14:textId="77777777">
        <w:trPr>
          <w:trHeight w:val="1385"/>
        </w:trPr>
        <w:tc>
          <w:tcPr>
            <w:tcW w:w="2600" w:type="dxa"/>
            <w:tcBorders>
              <w:top w:val="nil"/>
              <w:left w:val="single" w:sz="8" w:space="0" w:color="000000"/>
              <w:bottom w:val="single" w:sz="8" w:space="0" w:color="000000"/>
              <w:right w:val="single" w:sz="8" w:space="0" w:color="000000"/>
            </w:tcBorders>
          </w:tcPr>
          <w:p w14:paraId="5F4730C4" w14:textId="77777777" w:rsidR="00A2228A" w:rsidRDefault="009808B3">
            <w:pPr>
              <w:spacing w:after="0" w:line="259" w:lineRule="auto"/>
              <w:ind w:left="29" w:firstLine="0"/>
            </w:pPr>
            <w:r>
              <w:rPr>
                <w:b/>
              </w:rPr>
              <w:lastRenderedPageBreak/>
              <w:t xml:space="preserve">G-Cloud services required </w:t>
            </w:r>
          </w:p>
        </w:tc>
        <w:tc>
          <w:tcPr>
            <w:tcW w:w="6277" w:type="dxa"/>
            <w:tcBorders>
              <w:top w:val="nil"/>
              <w:left w:val="single" w:sz="8" w:space="0" w:color="000000"/>
              <w:bottom w:val="single" w:sz="8" w:space="0" w:color="000000"/>
              <w:right w:val="single" w:sz="8" w:space="0" w:color="000000"/>
            </w:tcBorders>
            <w:vAlign w:val="bottom"/>
          </w:tcPr>
          <w:p w14:paraId="4926C178" w14:textId="3C5E647A" w:rsidR="00A2228A" w:rsidRDefault="009808B3">
            <w:pPr>
              <w:spacing w:after="0" w:line="259" w:lineRule="auto"/>
              <w:ind w:left="29" w:firstLine="0"/>
            </w:pPr>
            <w:r w:rsidRPr="000D243B">
              <w:t xml:space="preserve">The Services to be provided by the Supplier under the above Lot are listed in Framework Section 2 and detailed in the Supplier order form </w:t>
            </w:r>
            <w:r w:rsidR="000D243B" w:rsidRPr="000D243B">
              <w:rPr>
                <w:b/>
              </w:rPr>
              <w:t>REDACTED</w:t>
            </w:r>
            <w:r w:rsidRPr="000D243B">
              <w:t>.</w:t>
            </w:r>
            <w:r>
              <w:t xml:space="preserve"> </w:t>
            </w:r>
          </w:p>
        </w:tc>
      </w:tr>
      <w:tr w:rsidR="00A2228A" w14:paraId="4B442595" w14:textId="77777777">
        <w:trPr>
          <w:trHeight w:val="1800"/>
        </w:trPr>
        <w:tc>
          <w:tcPr>
            <w:tcW w:w="2600" w:type="dxa"/>
            <w:tcBorders>
              <w:top w:val="single" w:sz="8" w:space="0" w:color="000000"/>
              <w:left w:val="single" w:sz="8" w:space="0" w:color="000000"/>
              <w:bottom w:val="single" w:sz="8" w:space="0" w:color="000000"/>
              <w:right w:val="single" w:sz="8" w:space="0" w:color="000000"/>
            </w:tcBorders>
          </w:tcPr>
          <w:p w14:paraId="13DC3DDF" w14:textId="77777777" w:rsidR="00A2228A" w:rsidRDefault="009808B3">
            <w:pPr>
              <w:spacing w:after="0" w:line="259" w:lineRule="auto"/>
              <w:ind w:left="29" w:firstLine="0"/>
            </w:pPr>
            <w:r>
              <w:rPr>
                <w:b/>
              </w:rPr>
              <w:t>Additional Services</w:t>
            </w:r>
            <w:r>
              <w:t xml:space="preserve"> </w:t>
            </w:r>
          </w:p>
        </w:tc>
        <w:tc>
          <w:tcPr>
            <w:tcW w:w="6277" w:type="dxa"/>
            <w:tcBorders>
              <w:top w:val="single" w:sz="8" w:space="0" w:color="000000"/>
              <w:left w:val="single" w:sz="8" w:space="0" w:color="000000"/>
              <w:bottom w:val="single" w:sz="8" w:space="0" w:color="000000"/>
              <w:right w:val="single" w:sz="8" w:space="0" w:color="000000"/>
            </w:tcBorders>
          </w:tcPr>
          <w:p w14:paraId="033E42FF" w14:textId="77777777" w:rsidR="00A2228A" w:rsidRPr="000D243B" w:rsidRDefault="009808B3">
            <w:pPr>
              <w:spacing w:after="256" w:line="259" w:lineRule="auto"/>
              <w:ind w:left="29" w:firstLine="0"/>
            </w:pPr>
            <w:r w:rsidRPr="000D243B">
              <w:t xml:space="preserve">N/A </w:t>
            </w:r>
          </w:p>
          <w:p w14:paraId="069CDFD8" w14:textId="77777777" w:rsidR="00A2228A" w:rsidRDefault="009808B3">
            <w:pPr>
              <w:spacing w:after="0" w:line="259" w:lineRule="auto"/>
              <w:ind w:left="29" w:firstLine="0"/>
            </w:pPr>
            <w:r>
              <w:t xml:space="preserve"> </w:t>
            </w:r>
          </w:p>
        </w:tc>
      </w:tr>
      <w:tr w:rsidR="00A2228A" w14:paraId="27295C97" w14:textId="77777777">
        <w:trPr>
          <w:trHeight w:val="1179"/>
        </w:trPr>
        <w:tc>
          <w:tcPr>
            <w:tcW w:w="2600" w:type="dxa"/>
            <w:tcBorders>
              <w:top w:val="single" w:sz="8" w:space="0" w:color="000000"/>
              <w:left w:val="single" w:sz="8" w:space="0" w:color="000000"/>
              <w:bottom w:val="single" w:sz="8" w:space="0" w:color="000000"/>
              <w:right w:val="single" w:sz="8" w:space="0" w:color="000000"/>
            </w:tcBorders>
          </w:tcPr>
          <w:p w14:paraId="106293DF" w14:textId="77777777" w:rsidR="00A2228A" w:rsidRDefault="009808B3">
            <w:pPr>
              <w:spacing w:after="0" w:line="259" w:lineRule="auto"/>
              <w:ind w:left="29" w:firstLine="0"/>
            </w:pPr>
            <w:r>
              <w:rPr>
                <w:b/>
              </w:rPr>
              <w:t>Location</w:t>
            </w:r>
            <w:r>
              <w:t xml:space="preserve"> </w:t>
            </w:r>
          </w:p>
        </w:tc>
        <w:tc>
          <w:tcPr>
            <w:tcW w:w="6277" w:type="dxa"/>
            <w:tcBorders>
              <w:top w:val="single" w:sz="8" w:space="0" w:color="000000"/>
              <w:left w:val="single" w:sz="8" w:space="0" w:color="000000"/>
              <w:bottom w:val="single" w:sz="8" w:space="0" w:color="000000"/>
              <w:right w:val="single" w:sz="8" w:space="0" w:color="000000"/>
            </w:tcBorders>
          </w:tcPr>
          <w:p w14:paraId="30CF98E5" w14:textId="77777777" w:rsidR="00A2228A" w:rsidRDefault="009808B3">
            <w:pPr>
              <w:spacing w:after="0" w:line="259" w:lineRule="auto"/>
              <w:ind w:left="29" w:firstLine="0"/>
            </w:pPr>
            <w:r>
              <w:t xml:space="preserve">Cloud based </w:t>
            </w:r>
          </w:p>
        </w:tc>
      </w:tr>
      <w:tr w:rsidR="00A2228A" w14:paraId="2AF0E65E" w14:textId="77777777">
        <w:trPr>
          <w:trHeight w:val="1284"/>
        </w:trPr>
        <w:tc>
          <w:tcPr>
            <w:tcW w:w="2600" w:type="dxa"/>
            <w:tcBorders>
              <w:top w:val="single" w:sz="8" w:space="0" w:color="000000"/>
              <w:left w:val="single" w:sz="8" w:space="0" w:color="000000"/>
              <w:bottom w:val="single" w:sz="8" w:space="0" w:color="000000"/>
              <w:right w:val="single" w:sz="8" w:space="0" w:color="000000"/>
            </w:tcBorders>
          </w:tcPr>
          <w:p w14:paraId="78D1C6B2" w14:textId="77777777" w:rsidR="00A2228A" w:rsidRDefault="009808B3">
            <w:pPr>
              <w:spacing w:after="0" w:line="259" w:lineRule="auto"/>
              <w:ind w:left="29" w:firstLine="0"/>
            </w:pPr>
            <w:r>
              <w:rPr>
                <w:b/>
              </w:rPr>
              <w:t>Quality standards</w:t>
            </w:r>
            <w:r>
              <w:t xml:space="preserve"> </w:t>
            </w:r>
          </w:p>
        </w:tc>
        <w:tc>
          <w:tcPr>
            <w:tcW w:w="6277" w:type="dxa"/>
            <w:tcBorders>
              <w:top w:val="single" w:sz="8" w:space="0" w:color="000000"/>
              <w:left w:val="single" w:sz="8" w:space="0" w:color="000000"/>
              <w:bottom w:val="single" w:sz="8" w:space="0" w:color="000000"/>
              <w:right w:val="single" w:sz="8" w:space="0" w:color="000000"/>
            </w:tcBorders>
          </w:tcPr>
          <w:p w14:paraId="22C0A38F" w14:textId="77777777" w:rsidR="00A2228A" w:rsidRDefault="009808B3">
            <w:pPr>
              <w:spacing w:after="221" w:line="240" w:lineRule="auto"/>
              <w:ind w:left="29" w:firstLine="0"/>
            </w:pPr>
            <w:r w:rsidRPr="000D243B">
              <w:rPr>
                <w:sz w:val="24"/>
              </w:rPr>
              <w:t>As per the terms of the Framework Agreement and in accordance with the Supplier Terms.</w:t>
            </w:r>
            <w:r>
              <w:t xml:space="preserve"> </w:t>
            </w:r>
          </w:p>
          <w:p w14:paraId="534F7964" w14:textId="77777777" w:rsidR="00A2228A" w:rsidRDefault="009808B3">
            <w:pPr>
              <w:spacing w:after="0" w:line="259" w:lineRule="auto"/>
              <w:ind w:left="29" w:firstLine="0"/>
            </w:pPr>
            <w:r>
              <w:t xml:space="preserve"> </w:t>
            </w:r>
          </w:p>
        </w:tc>
      </w:tr>
      <w:tr w:rsidR="00A2228A" w14:paraId="7141850B" w14:textId="77777777">
        <w:trPr>
          <w:trHeight w:val="2100"/>
        </w:trPr>
        <w:tc>
          <w:tcPr>
            <w:tcW w:w="2600" w:type="dxa"/>
            <w:tcBorders>
              <w:top w:val="single" w:sz="8" w:space="0" w:color="000000"/>
              <w:left w:val="single" w:sz="8" w:space="0" w:color="000000"/>
              <w:bottom w:val="single" w:sz="8" w:space="0" w:color="000000"/>
              <w:right w:val="single" w:sz="8" w:space="0" w:color="000000"/>
            </w:tcBorders>
          </w:tcPr>
          <w:p w14:paraId="76C27358" w14:textId="77777777" w:rsidR="00A2228A" w:rsidRDefault="009808B3">
            <w:pPr>
              <w:spacing w:after="0" w:line="259" w:lineRule="auto"/>
              <w:ind w:left="29" w:firstLine="0"/>
            </w:pPr>
            <w:r>
              <w:rPr>
                <w:b/>
              </w:rPr>
              <w:t>Technical standards:</w:t>
            </w:r>
            <w:r>
              <w:t xml:space="preserve"> </w:t>
            </w:r>
          </w:p>
        </w:tc>
        <w:tc>
          <w:tcPr>
            <w:tcW w:w="6277" w:type="dxa"/>
            <w:tcBorders>
              <w:top w:val="single" w:sz="8" w:space="0" w:color="000000"/>
              <w:left w:val="single" w:sz="8" w:space="0" w:color="000000"/>
              <w:bottom w:val="single" w:sz="8" w:space="0" w:color="000000"/>
              <w:right w:val="single" w:sz="8" w:space="0" w:color="000000"/>
            </w:tcBorders>
          </w:tcPr>
          <w:p w14:paraId="1CCFF6F3" w14:textId="77777777" w:rsidR="00A2228A" w:rsidRPr="000D243B" w:rsidRDefault="009808B3">
            <w:pPr>
              <w:spacing w:after="0" w:line="259" w:lineRule="auto"/>
              <w:ind w:left="29" w:firstLine="0"/>
              <w:jc w:val="both"/>
            </w:pPr>
            <w:r w:rsidRPr="000D243B">
              <w:rPr>
                <w:sz w:val="24"/>
              </w:rPr>
              <w:t xml:space="preserve"> As per the terms of the Framework Agreement and in accordance with the Supplier Terms.</w:t>
            </w:r>
            <w:r w:rsidRPr="000D243B">
              <w:rPr>
                <w:sz w:val="32"/>
              </w:rPr>
              <w:t xml:space="preserve"> </w:t>
            </w:r>
          </w:p>
        </w:tc>
      </w:tr>
      <w:tr w:rsidR="00A2228A" w14:paraId="72AD03AB" w14:textId="77777777">
        <w:trPr>
          <w:trHeight w:val="1022"/>
        </w:trPr>
        <w:tc>
          <w:tcPr>
            <w:tcW w:w="2600" w:type="dxa"/>
            <w:tcBorders>
              <w:top w:val="single" w:sz="8" w:space="0" w:color="000000"/>
              <w:left w:val="single" w:sz="8" w:space="0" w:color="000000"/>
              <w:bottom w:val="single" w:sz="8" w:space="0" w:color="000000"/>
              <w:right w:val="single" w:sz="8" w:space="0" w:color="000000"/>
            </w:tcBorders>
            <w:vAlign w:val="bottom"/>
          </w:tcPr>
          <w:p w14:paraId="7999DCBF" w14:textId="77777777" w:rsidR="00A2228A" w:rsidRDefault="009808B3">
            <w:pPr>
              <w:spacing w:after="0" w:line="259" w:lineRule="auto"/>
              <w:ind w:left="29" w:firstLine="0"/>
            </w:pPr>
            <w:r>
              <w:rPr>
                <w:b/>
              </w:rPr>
              <w:t>Service level agreement:</w:t>
            </w:r>
            <w:r>
              <w:t xml:space="preserve"> </w:t>
            </w:r>
          </w:p>
        </w:tc>
        <w:tc>
          <w:tcPr>
            <w:tcW w:w="6277" w:type="dxa"/>
            <w:tcBorders>
              <w:top w:val="single" w:sz="8" w:space="0" w:color="000000"/>
              <w:left w:val="single" w:sz="8" w:space="0" w:color="000000"/>
              <w:bottom w:val="single" w:sz="8" w:space="0" w:color="000000"/>
              <w:right w:val="single" w:sz="8" w:space="0" w:color="000000"/>
            </w:tcBorders>
          </w:tcPr>
          <w:p w14:paraId="1EB67F01" w14:textId="77777777" w:rsidR="00A2228A" w:rsidRPr="000D243B" w:rsidRDefault="009808B3">
            <w:pPr>
              <w:spacing w:after="0" w:line="259" w:lineRule="auto"/>
              <w:ind w:left="749" w:firstLine="0"/>
            </w:pPr>
            <w:r w:rsidRPr="000D243B">
              <w:rPr>
                <w:color w:val="0B0C0C"/>
              </w:rPr>
              <w:t>As per the SLA which is part of the Supplier Terms.</w:t>
            </w:r>
            <w:r w:rsidRPr="000D243B">
              <w:t xml:space="preserve"> </w:t>
            </w:r>
          </w:p>
          <w:p w14:paraId="5A330754" w14:textId="77777777" w:rsidR="00A2228A" w:rsidRPr="000D243B" w:rsidRDefault="009808B3">
            <w:pPr>
              <w:spacing w:after="0" w:line="259" w:lineRule="auto"/>
              <w:ind w:left="720" w:firstLine="0"/>
            </w:pPr>
            <w:r w:rsidRPr="000D243B">
              <w:rPr>
                <w:rFonts w:ascii="Calibri" w:eastAsia="Calibri" w:hAnsi="Calibri" w:cs="Calibri"/>
                <w:noProof/>
              </w:rPr>
              <mc:AlternateContent>
                <mc:Choice Requires="wpg">
                  <w:drawing>
                    <wp:inline distT="0" distB="0" distL="0" distR="0" wp14:anchorId="2395E143" wp14:editId="47EF987D">
                      <wp:extent cx="3425063" cy="9144"/>
                      <wp:effectExtent l="0" t="0" r="0" b="0"/>
                      <wp:docPr id="93302" name="Group 93302"/>
                      <wp:cNvGraphicFramePr/>
                      <a:graphic xmlns:a="http://schemas.openxmlformats.org/drawingml/2006/main">
                        <a:graphicData uri="http://schemas.microsoft.com/office/word/2010/wordprocessingGroup">
                          <wpg:wgp>
                            <wpg:cNvGrpSpPr/>
                            <wpg:grpSpPr>
                              <a:xfrm>
                                <a:off x="0" y="0"/>
                                <a:ext cx="3425063" cy="9144"/>
                                <a:chOff x="0" y="0"/>
                                <a:chExt cx="3425063" cy="9144"/>
                              </a:xfrm>
                            </wpg:grpSpPr>
                            <wps:wsp>
                              <wps:cNvPr id="116073" name="Shape 116073"/>
                              <wps:cNvSpPr/>
                              <wps:spPr>
                                <a:xfrm>
                                  <a:off x="0" y="0"/>
                                  <a:ext cx="3425063" cy="9144"/>
                                </a:xfrm>
                                <a:custGeom>
                                  <a:avLst/>
                                  <a:gdLst/>
                                  <a:ahLst/>
                                  <a:cxnLst/>
                                  <a:rect l="0" t="0" r="0" b="0"/>
                                  <a:pathLst>
                                    <a:path w="3425063" h="9144">
                                      <a:moveTo>
                                        <a:pt x="0" y="0"/>
                                      </a:moveTo>
                                      <a:lnTo>
                                        <a:pt x="3425063" y="0"/>
                                      </a:lnTo>
                                      <a:lnTo>
                                        <a:pt x="3425063" y="9144"/>
                                      </a:lnTo>
                                      <a:lnTo>
                                        <a:pt x="0" y="9144"/>
                                      </a:lnTo>
                                      <a:lnTo>
                                        <a:pt x="0" y="0"/>
                                      </a:lnTo>
                                    </a:path>
                                  </a:pathLst>
                                </a:custGeom>
                                <a:ln w="0" cap="flat">
                                  <a:miter lim="127000"/>
                                </a:ln>
                              </wps:spPr>
                              <wps:style>
                                <a:lnRef idx="0">
                                  <a:srgbClr val="000000">
                                    <a:alpha val="0"/>
                                  </a:srgbClr>
                                </a:lnRef>
                                <a:fillRef idx="1">
                                  <a:srgbClr val="B1B4B6"/>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a="http://schemas.openxmlformats.org/drawingml/2006/main">
                  <w:pict>
                    <v:group id="Group 93302" style="width:269.69pt;height:0.720001pt;mso-position-horizontal-relative:char;mso-position-vertical-relative:line" coordsize="34250,91">
                      <v:shape id="Shape 116074" style="position:absolute;width:34250;height:91;left:0;top:0;" coordsize="3425063,9144" path="m0,0l3425063,0l3425063,9144l0,9144l0,0">
                        <v:stroke weight="0pt" endcap="flat" joinstyle="miter" miterlimit="10" on="false" color="#000000" opacity="0"/>
                        <v:fill on="true" color="#b1b4b6"/>
                      </v:shape>
                    </v:group>
                  </w:pict>
                </mc:Fallback>
              </mc:AlternateContent>
            </w:r>
          </w:p>
        </w:tc>
      </w:tr>
      <w:tr w:rsidR="00A2228A" w14:paraId="58DB38F5" w14:textId="77777777">
        <w:trPr>
          <w:trHeight w:val="2079"/>
        </w:trPr>
        <w:tc>
          <w:tcPr>
            <w:tcW w:w="2600" w:type="dxa"/>
            <w:tcBorders>
              <w:top w:val="single" w:sz="8" w:space="0" w:color="000000"/>
              <w:left w:val="single" w:sz="8" w:space="0" w:color="000000"/>
              <w:bottom w:val="single" w:sz="8" w:space="0" w:color="000000"/>
              <w:right w:val="single" w:sz="8" w:space="0" w:color="000000"/>
            </w:tcBorders>
          </w:tcPr>
          <w:p w14:paraId="7272B55F" w14:textId="77777777" w:rsidR="00A2228A" w:rsidRDefault="009808B3">
            <w:pPr>
              <w:spacing w:after="0" w:line="259" w:lineRule="auto"/>
              <w:ind w:left="29" w:firstLine="0"/>
            </w:pPr>
            <w:r>
              <w:rPr>
                <w:b/>
              </w:rPr>
              <w:t>Onboarding</w:t>
            </w:r>
            <w:r>
              <w:t xml:space="preserve"> </w:t>
            </w:r>
          </w:p>
        </w:tc>
        <w:tc>
          <w:tcPr>
            <w:tcW w:w="6277" w:type="dxa"/>
            <w:tcBorders>
              <w:top w:val="single" w:sz="8" w:space="0" w:color="000000"/>
              <w:left w:val="single" w:sz="8" w:space="0" w:color="000000"/>
              <w:bottom w:val="single" w:sz="8" w:space="0" w:color="000000"/>
              <w:right w:val="single" w:sz="8" w:space="0" w:color="000000"/>
            </w:tcBorders>
          </w:tcPr>
          <w:p w14:paraId="35A50043" w14:textId="77777777" w:rsidR="00A2228A" w:rsidRPr="000D243B" w:rsidRDefault="009808B3">
            <w:pPr>
              <w:spacing w:after="16" w:line="259" w:lineRule="auto"/>
              <w:ind w:left="389" w:firstLine="0"/>
            </w:pPr>
            <w:r w:rsidRPr="000D243B">
              <w:rPr>
                <w:color w:val="0B0C0C"/>
              </w:rPr>
              <w:t xml:space="preserve">N/A  </w:t>
            </w:r>
          </w:p>
          <w:p w14:paraId="1607E2D5" w14:textId="77777777" w:rsidR="00A2228A" w:rsidRPr="000D243B" w:rsidRDefault="009808B3">
            <w:pPr>
              <w:spacing w:after="0" w:line="259" w:lineRule="auto"/>
              <w:ind w:left="749" w:firstLine="0"/>
            </w:pPr>
            <w:r w:rsidRPr="000D243B">
              <w:t xml:space="preserve"> </w:t>
            </w:r>
          </w:p>
          <w:p w14:paraId="4795CCB6" w14:textId="77777777" w:rsidR="00A2228A" w:rsidRPr="000D243B" w:rsidRDefault="009808B3">
            <w:pPr>
              <w:spacing w:after="0" w:line="259" w:lineRule="auto"/>
              <w:ind w:left="720" w:firstLine="0"/>
            </w:pPr>
            <w:r w:rsidRPr="000D243B">
              <w:rPr>
                <w:rFonts w:ascii="Calibri" w:eastAsia="Calibri" w:hAnsi="Calibri" w:cs="Calibri"/>
                <w:noProof/>
              </w:rPr>
              <mc:AlternateContent>
                <mc:Choice Requires="wpg">
                  <w:drawing>
                    <wp:inline distT="0" distB="0" distL="0" distR="0" wp14:anchorId="4DB9C262" wp14:editId="6A6314AC">
                      <wp:extent cx="3425063" cy="9145"/>
                      <wp:effectExtent l="0" t="0" r="0" b="0"/>
                      <wp:docPr id="93346" name="Group 93346"/>
                      <wp:cNvGraphicFramePr/>
                      <a:graphic xmlns:a="http://schemas.openxmlformats.org/drawingml/2006/main">
                        <a:graphicData uri="http://schemas.microsoft.com/office/word/2010/wordprocessingGroup">
                          <wpg:wgp>
                            <wpg:cNvGrpSpPr/>
                            <wpg:grpSpPr>
                              <a:xfrm>
                                <a:off x="0" y="0"/>
                                <a:ext cx="3425063" cy="9145"/>
                                <a:chOff x="0" y="0"/>
                                <a:chExt cx="3425063" cy="9145"/>
                              </a:xfrm>
                            </wpg:grpSpPr>
                            <wps:wsp>
                              <wps:cNvPr id="116075" name="Shape 116075"/>
                              <wps:cNvSpPr/>
                              <wps:spPr>
                                <a:xfrm>
                                  <a:off x="0" y="0"/>
                                  <a:ext cx="3425063" cy="9145"/>
                                </a:xfrm>
                                <a:custGeom>
                                  <a:avLst/>
                                  <a:gdLst/>
                                  <a:ahLst/>
                                  <a:cxnLst/>
                                  <a:rect l="0" t="0" r="0" b="0"/>
                                  <a:pathLst>
                                    <a:path w="3425063" h="9145">
                                      <a:moveTo>
                                        <a:pt x="0" y="0"/>
                                      </a:moveTo>
                                      <a:lnTo>
                                        <a:pt x="3425063" y="0"/>
                                      </a:lnTo>
                                      <a:lnTo>
                                        <a:pt x="3425063" y="9145"/>
                                      </a:lnTo>
                                      <a:lnTo>
                                        <a:pt x="0" y="9145"/>
                                      </a:lnTo>
                                      <a:lnTo>
                                        <a:pt x="0" y="0"/>
                                      </a:lnTo>
                                    </a:path>
                                  </a:pathLst>
                                </a:custGeom>
                                <a:ln w="0" cap="flat">
                                  <a:miter lim="127000"/>
                                </a:ln>
                              </wps:spPr>
                              <wps:style>
                                <a:lnRef idx="0">
                                  <a:srgbClr val="000000">
                                    <a:alpha val="0"/>
                                  </a:srgbClr>
                                </a:lnRef>
                                <a:fillRef idx="1">
                                  <a:srgbClr val="B1B4B6"/>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a="http://schemas.openxmlformats.org/drawingml/2006/main">
                  <w:pict>
                    <v:group id="Group 93346" style="width:269.69pt;height:0.720093pt;mso-position-horizontal-relative:char;mso-position-vertical-relative:line" coordsize="34250,91">
                      <v:shape id="Shape 116076" style="position:absolute;width:34250;height:91;left:0;top:0;" coordsize="3425063,9145" path="m0,0l3425063,0l3425063,9145l0,9145l0,0">
                        <v:stroke weight="0pt" endcap="flat" joinstyle="miter" miterlimit="10" on="false" color="#000000" opacity="0"/>
                        <v:fill on="true" color="#b1b4b6"/>
                      </v:shape>
                    </v:group>
                  </w:pict>
                </mc:Fallback>
              </mc:AlternateContent>
            </w:r>
          </w:p>
        </w:tc>
      </w:tr>
      <w:tr w:rsidR="00A2228A" w:rsidRPr="000D243B" w14:paraId="4F1A85F3" w14:textId="77777777">
        <w:trPr>
          <w:trHeight w:val="3406"/>
        </w:trPr>
        <w:tc>
          <w:tcPr>
            <w:tcW w:w="2600" w:type="dxa"/>
            <w:tcBorders>
              <w:top w:val="single" w:sz="8" w:space="0" w:color="000000"/>
              <w:left w:val="single" w:sz="8" w:space="0" w:color="000000"/>
              <w:bottom w:val="single" w:sz="8" w:space="0" w:color="000000"/>
              <w:right w:val="single" w:sz="8" w:space="0" w:color="000000"/>
            </w:tcBorders>
          </w:tcPr>
          <w:p w14:paraId="6D24FCD9" w14:textId="77777777" w:rsidR="00A2228A" w:rsidRPr="000D243B" w:rsidRDefault="009808B3">
            <w:pPr>
              <w:spacing w:after="0" w:line="259" w:lineRule="auto"/>
              <w:ind w:left="29" w:firstLine="0"/>
            </w:pPr>
            <w:r w:rsidRPr="000D243B">
              <w:rPr>
                <w:b/>
              </w:rPr>
              <w:lastRenderedPageBreak/>
              <w:t>Offboarding</w:t>
            </w:r>
            <w:r w:rsidRPr="000D243B">
              <w:t xml:space="preserve"> </w:t>
            </w:r>
          </w:p>
        </w:tc>
        <w:tc>
          <w:tcPr>
            <w:tcW w:w="6277" w:type="dxa"/>
            <w:tcBorders>
              <w:top w:val="single" w:sz="8" w:space="0" w:color="000000"/>
              <w:left w:val="single" w:sz="8" w:space="0" w:color="000000"/>
              <w:bottom w:val="single" w:sz="8" w:space="0" w:color="000000"/>
              <w:right w:val="single" w:sz="8" w:space="0" w:color="000000"/>
            </w:tcBorders>
            <w:vAlign w:val="center"/>
          </w:tcPr>
          <w:p w14:paraId="3F04F59C" w14:textId="77777777" w:rsidR="00A2228A" w:rsidRPr="000D243B" w:rsidRDefault="009808B3">
            <w:pPr>
              <w:spacing w:after="0" w:line="259" w:lineRule="auto"/>
              <w:ind w:left="29" w:firstLine="0"/>
            </w:pPr>
            <w:r w:rsidRPr="000D243B">
              <w:rPr>
                <w:color w:val="0B0C0C"/>
              </w:rPr>
              <w:t xml:space="preserve">End-of-contract data extraction </w:t>
            </w:r>
          </w:p>
          <w:p w14:paraId="3C4F475A" w14:textId="77777777" w:rsidR="00A2228A" w:rsidRPr="000D243B" w:rsidRDefault="009808B3">
            <w:pPr>
              <w:spacing w:after="83" w:line="259" w:lineRule="auto"/>
              <w:ind w:left="0" w:firstLine="0"/>
            </w:pPr>
            <w:r w:rsidRPr="000D243B">
              <w:rPr>
                <w:rFonts w:ascii="Calibri" w:eastAsia="Calibri" w:hAnsi="Calibri" w:cs="Calibri"/>
                <w:noProof/>
              </w:rPr>
              <mc:AlternateContent>
                <mc:Choice Requires="wpg">
                  <w:drawing>
                    <wp:inline distT="0" distB="0" distL="0" distR="0" wp14:anchorId="761CF9FA" wp14:editId="50AED073">
                      <wp:extent cx="3882263" cy="9144"/>
                      <wp:effectExtent l="0" t="0" r="0" b="0"/>
                      <wp:docPr id="93379" name="Group 93379"/>
                      <wp:cNvGraphicFramePr/>
                      <a:graphic xmlns:a="http://schemas.openxmlformats.org/drawingml/2006/main">
                        <a:graphicData uri="http://schemas.microsoft.com/office/word/2010/wordprocessingGroup">
                          <wpg:wgp>
                            <wpg:cNvGrpSpPr/>
                            <wpg:grpSpPr>
                              <a:xfrm>
                                <a:off x="0" y="0"/>
                                <a:ext cx="3882263" cy="9144"/>
                                <a:chOff x="0" y="0"/>
                                <a:chExt cx="3882263" cy="9144"/>
                              </a:xfrm>
                            </wpg:grpSpPr>
                            <wps:wsp>
                              <wps:cNvPr id="116077" name="Shape 116077"/>
                              <wps:cNvSpPr/>
                              <wps:spPr>
                                <a:xfrm>
                                  <a:off x="0" y="0"/>
                                  <a:ext cx="3882263" cy="9144"/>
                                </a:xfrm>
                                <a:custGeom>
                                  <a:avLst/>
                                  <a:gdLst/>
                                  <a:ahLst/>
                                  <a:cxnLst/>
                                  <a:rect l="0" t="0" r="0" b="0"/>
                                  <a:pathLst>
                                    <a:path w="3882263" h="9144">
                                      <a:moveTo>
                                        <a:pt x="0" y="0"/>
                                      </a:moveTo>
                                      <a:lnTo>
                                        <a:pt x="3882263" y="0"/>
                                      </a:lnTo>
                                      <a:lnTo>
                                        <a:pt x="3882263" y="9144"/>
                                      </a:lnTo>
                                      <a:lnTo>
                                        <a:pt x="0" y="9144"/>
                                      </a:lnTo>
                                      <a:lnTo>
                                        <a:pt x="0" y="0"/>
                                      </a:lnTo>
                                    </a:path>
                                  </a:pathLst>
                                </a:custGeom>
                                <a:ln w="0" cap="flat">
                                  <a:miter lim="127000"/>
                                </a:ln>
                              </wps:spPr>
                              <wps:style>
                                <a:lnRef idx="0">
                                  <a:srgbClr val="000000">
                                    <a:alpha val="0"/>
                                  </a:srgbClr>
                                </a:lnRef>
                                <a:fillRef idx="1">
                                  <a:srgbClr val="B1B4B6"/>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a="http://schemas.openxmlformats.org/drawingml/2006/main">
                  <w:pict>
                    <v:group id="Group 93379" style="width:305.69pt;height:0.720032pt;mso-position-horizontal-relative:char;mso-position-vertical-relative:line" coordsize="38822,91">
                      <v:shape id="Shape 116078" style="position:absolute;width:38822;height:91;left:0;top:0;" coordsize="3882263,9144" path="m0,0l3882263,0l3882263,9144l0,9144l0,0">
                        <v:stroke weight="0pt" endcap="flat" joinstyle="miter" miterlimit="10" on="false" color="#000000" opacity="0"/>
                        <v:fill on="true" color="#b1b4b6"/>
                      </v:shape>
                    </v:group>
                  </w:pict>
                </mc:Fallback>
              </mc:AlternateContent>
            </w:r>
          </w:p>
          <w:p w14:paraId="48710DD4" w14:textId="77777777" w:rsidR="00A2228A" w:rsidRPr="000D243B" w:rsidRDefault="009808B3">
            <w:pPr>
              <w:spacing w:after="0" w:line="239" w:lineRule="auto"/>
              <w:ind w:left="749" w:firstLine="0"/>
            </w:pPr>
            <w:r w:rsidRPr="000D243B">
              <w:rPr>
                <w:color w:val="0B0C0C"/>
              </w:rPr>
              <w:t xml:space="preserve">The customer can choose to extract their data on their own via specific reports provided by Workday or the customer can engage Workday Professional Services or a Workday partner to assist in the data extraction process. </w:t>
            </w:r>
          </w:p>
          <w:p w14:paraId="342C5875" w14:textId="77777777" w:rsidR="00A2228A" w:rsidRPr="000D243B" w:rsidRDefault="009808B3">
            <w:pPr>
              <w:spacing w:after="83" w:line="259" w:lineRule="auto"/>
              <w:ind w:left="0" w:firstLine="0"/>
            </w:pPr>
            <w:r w:rsidRPr="000D243B">
              <w:rPr>
                <w:rFonts w:ascii="Calibri" w:eastAsia="Calibri" w:hAnsi="Calibri" w:cs="Calibri"/>
                <w:noProof/>
              </w:rPr>
              <mc:AlternateContent>
                <mc:Choice Requires="wpg">
                  <w:drawing>
                    <wp:inline distT="0" distB="0" distL="0" distR="0" wp14:anchorId="5D7FA384" wp14:editId="04B0F3B2">
                      <wp:extent cx="3882263" cy="282194"/>
                      <wp:effectExtent l="0" t="0" r="0" b="0"/>
                      <wp:docPr id="93380" name="Group 93380"/>
                      <wp:cNvGraphicFramePr/>
                      <a:graphic xmlns:a="http://schemas.openxmlformats.org/drawingml/2006/main">
                        <a:graphicData uri="http://schemas.microsoft.com/office/word/2010/wordprocessingGroup">
                          <wpg:wgp>
                            <wpg:cNvGrpSpPr/>
                            <wpg:grpSpPr>
                              <a:xfrm>
                                <a:off x="0" y="0"/>
                                <a:ext cx="3882263" cy="282194"/>
                                <a:chOff x="0" y="0"/>
                                <a:chExt cx="3882263" cy="282194"/>
                              </a:xfrm>
                            </wpg:grpSpPr>
                            <wps:wsp>
                              <wps:cNvPr id="116079" name="Shape 116079"/>
                              <wps:cNvSpPr/>
                              <wps:spPr>
                                <a:xfrm>
                                  <a:off x="457200" y="0"/>
                                  <a:ext cx="3425063" cy="9144"/>
                                </a:xfrm>
                                <a:custGeom>
                                  <a:avLst/>
                                  <a:gdLst/>
                                  <a:ahLst/>
                                  <a:cxnLst/>
                                  <a:rect l="0" t="0" r="0" b="0"/>
                                  <a:pathLst>
                                    <a:path w="3425063" h="9144">
                                      <a:moveTo>
                                        <a:pt x="0" y="0"/>
                                      </a:moveTo>
                                      <a:lnTo>
                                        <a:pt x="3425063" y="0"/>
                                      </a:lnTo>
                                      <a:lnTo>
                                        <a:pt x="3425063" y="9144"/>
                                      </a:lnTo>
                                      <a:lnTo>
                                        <a:pt x="0" y="9144"/>
                                      </a:lnTo>
                                      <a:lnTo>
                                        <a:pt x="0" y="0"/>
                                      </a:lnTo>
                                    </a:path>
                                  </a:pathLst>
                                </a:custGeom>
                                <a:ln w="0" cap="flat">
                                  <a:miter lim="127000"/>
                                </a:ln>
                              </wps:spPr>
                              <wps:style>
                                <a:lnRef idx="0">
                                  <a:srgbClr val="000000">
                                    <a:alpha val="0"/>
                                  </a:srgbClr>
                                </a:lnRef>
                                <a:fillRef idx="1">
                                  <a:srgbClr val="B1B4B6"/>
                                </a:fillRef>
                                <a:effectRef idx="0">
                                  <a:scrgbClr r="0" g="0" b="0"/>
                                </a:effectRef>
                                <a:fontRef idx="none"/>
                              </wps:style>
                              <wps:bodyPr/>
                            </wps:wsp>
                            <wps:wsp>
                              <wps:cNvPr id="687" name="Rectangle 687"/>
                              <wps:cNvSpPr/>
                              <wps:spPr>
                                <a:xfrm>
                                  <a:off x="18288" y="16621"/>
                                  <a:ext cx="331025" cy="207922"/>
                                </a:xfrm>
                                <a:prstGeom prst="rect">
                                  <a:avLst/>
                                </a:prstGeom>
                                <a:ln>
                                  <a:noFill/>
                                </a:ln>
                              </wps:spPr>
                              <wps:txbx>
                                <w:txbxContent>
                                  <w:p w14:paraId="0A51A030" w14:textId="77777777" w:rsidR="001E41F2" w:rsidRDefault="001E41F2">
                                    <w:pPr>
                                      <w:spacing w:after="160" w:line="259" w:lineRule="auto"/>
                                      <w:ind w:left="0" w:firstLine="0"/>
                                    </w:pPr>
                                    <w:r>
                                      <w:rPr>
                                        <w:color w:val="0B0C0C"/>
                                      </w:rPr>
                                      <w:t>End</w:t>
                                    </w:r>
                                  </w:p>
                                </w:txbxContent>
                              </wps:txbx>
                              <wps:bodyPr horzOverflow="overflow" vert="horz" lIns="0" tIns="0" rIns="0" bIns="0" rtlCol="0">
                                <a:noAutofit/>
                              </wps:bodyPr>
                            </wps:wsp>
                            <wps:wsp>
                              <wps:cNvPr id="688" name="Rectangle 688"/>
                              <wps:cNvSpPr/>
                              <wps:spPr>
                                <a:xfrm>
                                  <a:off x="266700" y="16621"/>
                                  <a:ext cx="62098" cy="207922"/>
                                </a:xfrm>
                                <a:prstGeom prst="rect">
                                  <a:avLst/>
                                </a:prstGeom>
                                <a:ln>
                                  <a:noFill/>
                                </a:ln>
                              </wps:spPr>
                              <wps:txbx>
                                <w:txbxContent>
                                  <w:p w14:paraId="245E20D3" w14:textId="77777777" w:rsidR="001E41F2" w:rsidRDefault="001E41F2">
                                    <w:pPr>
                                      <w:spacing w:after="160" w:line="259" w:lineRule="auto"/>
                                      <w:ind w:left="0" w:firstLine="0"/>
                                    </w:pPr>
                                    <w:r>
                                      <w:rPr>
                                        <w:color w:val="0B0C0C"/>
                                      </w:rPr>
                                      <w:t>-</w:t>
                                    </w:r>
                                  </w:p>
                                </w:txbxContent>
                              </wps:txbx>
                              <wps:bodyPr horzOverflow="overflow" vert="horz" lIns="0" tIns="0" rIns="0" bIns="0" rtlCol="0">
                                <a:noAutofit/>
                              </wps:bodyPr>
                            </wps:wsp>
                            <wps:wsp>
                              <wps:cNvPr id="689" name="Rectangle 689"/>
                              <wps:cNvSpPr/>
                              <wps:spPr>
                                <a:xfrm>
                                  <a:off x="313944" y="16621"/>
                                  <a:ext cx="155183" cy="207922"/>
                                </a:xfrm>
                                <a:prstGeom prst="rect">
                                  <a:avLst/>
                                </a:prstGeom>
                                <a:ln>
                                  <a:noFill/>
                                </a:ln>
                              </wps:spPr>
                              <wps:txbx>
                                <w:txbxContent>
                                  <w:p w14:paraId="7EACF64E" w14:textId="77777777" w:rsidR="001E41F2" w:rsidRDefault="001E41F2">
                                    <w:pPr>
                                      <w:spacing w:after="160" w:line="259" w:lineRule="auto"/>
                                      <w:ind w:left="0" w:firstLine="0"/>
                                    </w:pPr>
                                    <w:r>
                                      <w:rPr>
                                        <w:color w:val="0B0C0C"/>
                                      </w:rPr>
                                      <w:t>of</w:t>
                                    </w:r>
                                  </w:p>
                                </w:txbxContent>
                              </wps:txbx>
                              <wps:bodyPr horzOverflow="overflow" vert="horz" lIns="0" tIns="0" rIns="0" bIns="0" rtlCol="0">
                                <a:noAutofit/>
                              </wps:bodyPr>
                            </wps:wsp>
                            <wps:wsp>
                              <wps:cNvPr id="690" name="Rectangle 690"/>
                              <wps:cNvSpPr/>
                              <wps:spPr>
                                <a:xfrm>
                                  <a:off x="431292" y="16621"/>
                                  <a:ext cx="62098" cy="207922"/>
                                </a:xfrm>
                                <a:prstGeom prst="rect">
                                  <a:avLst/>
                                </a:prstGeom>
                                <a:ln>
                                  <a:noFill/>
                                </a:ln>
                              </wps:spPr>
                              <wps:txbx>
                                <w:txbxContent>
                                  <w:p w14:paraId="4EB5D51A" w14:textId="77777777" w:rsidR="001E41F2" w:rsidRDefault="001E41F2">
                                    <w:pPr>
                                      <w:spacing w:after="160" w:line="259" w:lineRule="auto"/>
                                      <w:ind w:left="0" w:firstLine="0"/>
                                    </w:pPr>
                                    <w:r>
                                      <w:rPr>
                                        <w:color w:val="0B0C0C"/>
                                      </w:rPr>
                                      <w:t>-</w:t>
                                    </w:r>
                                  </w:p>
                                </w:txbxContent>
                              </wps:txbx>
                              <wps:bodyPr horzOverflow="overflow" vert="horz" lIns="0" tIns="0" rIns="0" bIns="0" rtlCol="0">
                                <a:noAutofit/>
                              </wps:bodyPr>
                            </wps:wsp>
                            <wps:wsp>
                              <wps:cNvPr id="691" name="Rectangle 691"/>
                              <wps:cNvSpPr/>
                              <wps:spPr>
                                <a:xfrm>
                                  <a:off x="477012" y="16621"/>
                                  <a:ext cx="1363890" cy="207922"/>
                                </a:xfrm>
                                <a:prstGeom prst="rect">
                                  <a:avLst/>
                                </a:prstGeom>
                                <a:ln>
                                  <a:noFill/>
                                </a:ln>
                              </wps:spPr>
                              <wps:txbx>
                                <w:txbxContent>
                                  <w:p w14:paraId="65919F67" w14:textId="77777777" w:rsidR="001E41F2" w:rsidRDefault="001E41F2">
                                    <w:pPr>
                                      <w:spacing w:after="160" w:line="259" w:lineRule="auto"/>
                                      <w:ind w:left="0" w:firstLine="0"/>
                                    </w:pPr>
                                    <w:r>
                                      <w:rPr>
                                        <w:color w:val="0B0C0C"/>
                                      </w:rPr>
                                      <w:t>contract process</w:t>
                                    </w:r>
                                  </w:p>
                                </w:txbxContent>
                              </wps:txbx>
                              <wps:bodyPr horzOverflow="overflow" vert="horz" lIns="0" tIns="0" rIns="0" bIns="0" rtlCol="0">
                                <a:noAutofit/>
                              </wps:bodyPr>
                            </wps:wsp>
                            <wps:wsp>
                              <wps:cNvPr id="692" name="Rectangle 692"/>
                              <wps:cNvSpPr/>
                              <wps:spPr>
                                <a:xfrm>
                                  <a:off x="1501394" y="16621"/>
                                  <a:ext cx="51809" cy="207922"/>
                                </a:xfrm>
                                <a:prstGeom prst="rect">
                                  <a:avLst/>
                                </a:prstGeom>
                                <a:ln>
                                  <a:noFill/>
                                </a:ln>
                              </wps:spPr>
                              <wps:txbx>
                                <w:txbxContent>
                                  <w:p w14:paraId="0A732B93" w14:textId="77777777" w:rsidR="001E41F2" w:rsidRDefault="001E41F2">
                                    <w:pPr>
                                      <w:spacing w:after="160" w:line="259" w:lineRule="auto"/>
                                      <w:ind w:left="0" w:firstLine="0"/>
                                    </w:pPr>
                                    <w:r>
                                      <w:rPr>
                                        <w:color w:val="0B0C0C"/>
                                      </w:rPr>
                                      <w:t xml:space="preserve"> </w:t>
                                    </w:r>
                                  </w:p>
                                </w:txbxContent>
                              </wps:txbx>
                              <wps:bodyPr horzOverflow="overflow" vert="horz" lIns="0" tIns="0" rIns="0" bIns="0" rtlCol="0">
                                <a:noAutofit/>
                              </wps:bodyPr>
                            </wps:wsp>
                            <wps:wsp>
                              <wps:cNvPr id="116080" name="Shape 116080"/>
                              <wps:cNvSpPr/>
                              <wps:spPr>
                                <a:xfrm>
                                  <a:off x="0" y="273049"/>
                                  <a:ext cx="3882263" cy="9144"/>
                                </a:xfrm>
                                <a:custGeom>
                                  <a:avLst/>
                                  <a:gdLst/>
                                  <a:ahLst/>
                                  <a:cxnLst/>
                                  <a:rect l="0" t="0" r="0" b="0"/>
                                  <a:pathLst>
                                    <a:path w="3882263" h="9144">
                                      <a:moveTo>
                                        <a:pt x="0" y="0"/>
                                      </a:moveTo>
                                      <a:lnTo>
                                        <a:pt x="3882263" y="0"/>
                                      </a:lnTo>
                                      <a:lnTo>
                                        <a:pt x="3882263" y="9144"/>
                                      </a:lnTo>
                                      <a:lnTo>
                                        <a:pt x="0" y="9144"/>
                                      </a:lnTo>
                                      <a:lnTo>
                                        <a:pt x="0" y="0"/>
                                      </a:lnTo>
                                    </a:path>
                                  </a:pathLst>
                                </a:custGeom>
                                <a:ln w="0" cap="flat">
                                  <a:miter lim="127000"/>
                                </a:ln>
                              </wps:spPr>
                              <wps:style>
                                <a:lnRef idx="0">
                                  <a:srgbClr val="000000">
                                    <a:alpha val="0"/>
                                  </a:srgbClr>
                                </a:lnRef>
                                <a:fillRef idx="1">
                                  <a:srgbClr val="B1B4B6"/>
                                </a:fillRef>
                                <a:effectRef idx="0">
                                  <a:scrgbClr r="0" g="0" b="0"/>
                                </a:effectRef>
                                <a:fontRef idx="none"/>
                              </wps:style>
                              <wps:bodyPr/>
                            </wps:wsp>
                          </wpg:wgp>
                        </a:graphicData>
                      </a:graphic>
                    </wp:inline>
                  </w:drawing>
                </mc:Choice>
                <mc:Fallback>
                  <w:pict>
                    <v:group w14:anchorId="5D7FA384" id="Group 93380" o:spid="_x0000_s1026" style="width:305.7pt;height:22.2pt;mso-position-horizontal-relative:char;mso-position-vertical-relative:line" coordsize="38822,2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bWGwQAANMUAAAOAAAAZHJzL2Uyb0RvYy54bWzsWG1v2zYQ/j5g/4HQ90WiZMuSEbtY2jUY&#10;MLRFX34ALVMvAEUKFGM7+/U7nkhZTeI2abcEbeYP1ok8HnnPwzvydP7i0Aqy47pvlFwF9CwKCJeF&#10;2jayWgWfPr7+LQtIb5jcMqEkXwXXvA9erH/95XzfLXmsaiW2XBMwIvvlvlsFtTHdMgz7ouYt689U&#10;xyV0lkq3zMCrrsKtZnuw3oowjqI03Cu97bQqeN9D66uhM1ij/bLkhXlblj03RKwCWJvBf43/G/sf&#10;rs/ZstKsq5vCLYN9wypa1kiYdDT1ihlGrnRzy1TbFFr1qjRnhWpDVZZNwdEH8IZGN7y51OqqQ1+q&#10;5b7qRpgA2hs4fbPZ4s3unSbNdhXkSZIBQpK1QBPOTIYmgGjfVUvQvNTdh+6ddg3V8Ga9PpS6tU/w&#10;hxwQ3OsRXH4wpIDGJMviOE0CUkBfnMU0nw3oFzVQdGtYUf/x5YGhnza0qxsXs+9gI/VHrPrvw+pD&#10;zTqOFPQWAYcVpWm0yD1YqENcG4KDuiNU/bIH1O7AaTZfwB4OyB1gzeJ55MHK6QyhGj1my+KqN5dc&#10;Iehs91dvhn289RKrvVQcpBc1RMMX46Bjxo6zK7Ui2QNrfiE17BC7DtvZqh3/qFDN3CAO1njsFXKq&#10;NZry7oKu1/DPDu1NNSfOeyX/HJQH/O6phgE/zguC9XN97gT0HeQpukJaGGCSgkF6KgUzAwSNgbwl&#10;mhaSXryIgEVgAA3Dw+7BgXKUzLXgFiwh3/MSYg0jxDb0utq8FJrsmM1O+EPjTHQ1c63OrlN1c4Ad&#10;O75shBhNUhz6mckLejG7SJ0Fp2zHcUyM48hoGFm41QzZEXIMOO1zJHg2DsKZlTTjeAmZHSeZeGvF&#10;jdpeY7ZAQCAobSJ5hOhMs4UPzfew5ZmsBCe28SGxSbM4g7ML9ipN05jasYCBT0kJjeK5S2WQCeLY&#10;gewTYaeH+CRWWAU28gZmXazaDedUrF0h7b9Ur4HQk/vIHDYH58GALKmV/vstHL6lULBHIShRCux5&#10;DJPa3oCIPyWkQKDSeEF7YeMFbcRLhQfksIzfr4wqG5tTkLlhNvfymDQC/sNxNKUxexCNcZpCdJ7i&#10;MY2jHCbBE+kxacQDF/fUMU5+ejbH83LKZv4gNhOa5HAGnYhKOp/TzF8wHp1OTAHPh84cgupWcEKj&#10;y1BwV7rH/SehcR6fovNJgzPxjjyPVJvTu9gcM9T92FwsInqSTZqkSWY3zdMkW7xAP6PoBB5uR+eY&#10;ou7FJ51HNt2eCk/ItRGk9Kehc/6swtOWlsfa/FhuQttD0u1wDYoXSTTDY3dyn53W5pNSyl9npwXR&#10;f1tu+oX8C+WmN/X1cnOiOXHel5n++X+5+cOVm/hpCL6cYdnsvvLZT3PTd6xrjt8i1/8AAAD//wMA&#10;UEsDBBQABgAIAAAAIQCzIPJ53AAAAAQBAAAPAAAAZHJzL2Rvd25yZXYueG1sTI9BS8NAEIXvgv9h&#10;GcGb3azGImk2pRT1VARbQXqbZqdJaHY2ZLdJ+u9dvdTLwOM93vsmX062FQP1vnGsQc0SEMSlMw1X&#10;Gr52bw8vIHxANtg6Jg0X8rAsbm9yzIwb+ZOGbahELGGfoYY6hC6T0pc1WfQz1xFH7+h6iyHKvpKm&#10;xzGW21Y+JslcWmw4LtTY0bqm8rQ9Ww3vI46rJ/U6bE7H9WW/e/743ijS+v5uWi1ABJrCNQy/+BEd&#10;ish0cGc2XrQa4iPh70ZvrlQK4qAhTVOQRS7/wxc/AAAA//8DAFBLAQItABQABgAIAAAAIQC2gziS&#10;/gAAAOEBAAATAAAAAAAAAAAAAAAAAAAAAABbQ29udGVudF9UeXBlc10ueG1sUEsBAi0AFAAGAAgA&#10;AAAhADj9If/WAAAAlAEAAAsAAAAAAAAAAAAAAAAALwEAAF9yZWxzLy5yZWxzUEsBAi0AFAAGAAgA&#10;AAAhAH5kltYbBAAA0xQAAA4AAAAAAAAAAAAAAAAALgIAAGRycy9lMm9Eb2MueG1sUEsBAi0AFAAG&#10;AAgAAAAhALMg8nncAAAABAEAAA8AAAAAAAAAAAAAAAAAdQYAAGRycy9kb3ducmV2LnhtbFBLBQYA&#10;AAAABAAEAPMAAAB+BwAAAAA=&#10;">
                      <v:shape id="Shape 116079" o:spid="_x0000_s1027" style="position:absolute;left:4572;width:34250;height:91;visibility:visible;mso-wrap-style:square;v-text-anchor:top" coordsize="34250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e49xQAAAN8AAAAPAAAAZHJzL2Rvd25yZXYueG1sRE/LasJA&#10;FN0X+g/DFbqrE7OINTqKFVtqFxWf60vmmgQzd8LMNKZ/7xQKXR7Oe7boTSM6cr62rGA0TEAQF1bX&#10;XCo4Ht6eX0D4gKyxsUwKfsjDYv74MMNc2xvvqNuHUsQQ9jkqqEJocyl9UZFBP7QtceQu1hkMEbpS&#10;aoe3GG4amSZJJg3WHBsqbGlVUXHdfxsF1/T99DnOtpuu2NaHV9em693XWamnQb+cggjUh3/xn/tD&#10;x/mjLBlP4PdPBCDndwAAAP//AwBQSwECLQAUAAYACAAAACEA2+H2y+4AAACFAQAAEwAAAAAAAAAA&#10;AAAAAAAAAAAAW0NvbnRlbnRfVHlwZXNdLnhtbFBLAQItABQABgAIAAAAIQBa9CxbvwAAABUBAAAL&#10;AAAAAAAAAAAAAAAAAB8BAABfcmVscy8ucmVsc1BLAQItABQABgAIAAAAIQCFwe49xQAAAN8AAAAP&#10;AAAAAAAAAAAAAAAAAAcCAABkcnMvZG93bnJldi54bWxQSwUGAAAAAAMAAwC3AAAA+QIAAAAA&#10;" path="m,l3425063,r,9144l,9144,,e" fillcolor="#b1b4b6" stroked="f" strokeweight="0">
                        <v:stroke miterlimit="83231f" joinstyle="miter"/>
                        <v:path arrowok="t" textboxrect="0,0,3425063,9144"/>
                      </v:shape>
                      <v:rect id="Rectangle 687" o:spid="_x0000_s1028" style="position:absolute;left:182;top:166;width:331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oBxgAAANwAAAAPAAAAZHJzL2Rvd25yZXYueG1sRI9Ba8JA&#10;FITvBf/D8oTemk170BizCaItemxVsL09ss8kNPs2ZLcm9dd3C4LHYWa+YbJiNK24UO8aywqeoxgE&#10;cWl1w5WC4+HtKQHhPLLG1jIp+CUHRT55yDDVduAPuux9JQKEXYoKau+7VEpX1mTQRbYjDt7Z9gZ9&#10;kH0ldY9DgJtWvsTxTBpsOCzU2NG6pvJ7/2MUbJNu9bmz16FqX7+2p/fTYnNYeKUep+NqCcLT6O/h&#10;W3unFcySOfyfCUdA5n8AAAD//wMAUEsBAi0AFAAGAAgAAAAhANvh9svuAAAAhQEAABMAAAAAAAAA&#10;AAAAAAAAAAAAAFtDb250ZW50X1R5cGVzXS54bWxQSwECLQAUAAYACAAAACEAWvQsW78AAAAVAQAA&#10;CwAAAAAAAAAAAAAAAAAfAQAAX3JlbHMvLnJlbHNQSwECLQAUAAYACAAAACEA7au6AcYAAADcAAAA&#10;DwAAAAAAAAAAAAAAAAAHAgAAZHJzL2Rvd25yZXYueG1sUEsFBgAAAAADAAMAtwAAAPoCAAAAAA==&#10;" filled="f" stroked="f">
                        <v:textbox inset="0,0,0,0">
                          <w:txbxContent>
                            <w:p w14:paraId="0A51A030" w14:textId="77777777" w:rsidR="001E41F2" w:rsidRDefault="001E41F2">
                              <w:pPr>
                                <w:spacing w:after="160" w:line="259" w:lineRule="auto"/>
                                <w:ind w:left="0" w:firstLine="0"/>
                              </w:pPr>
                              <w:r>
                                <w:rPr>
                                  <w:color w:val="0B0C0C"/>
                                </w:rPr>
                                <w:t>End</w:t>
                              </w:r>
                            </w:p>
                          </w:txbxContent>
                        </v:textbox>
                      </v:rect>
                      <v:rect id="Rectangle 688" o:spid="_x0000_s1029" style="position:absolute;left:2667;top:166;width:620;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C5zwAAAANwAAAAPAAAAZHJzL2Rvd25yZXYueG1sRE/LisIw&#10;FN0L/kO4gjtNdSG1GkXUQZfjA9Tdpbm2xeamNBlb5+vNQnB5OO/5sjWleFLtCssKRsMIBHFqdcGZ&#10;gvPpZxCDcB5ZY2mZFLzIwXLR7cwx0bbhAz2PPhMhhF2CCnLvq0RKl+Zk0A1tRRy4u60N+gDrTOoa&#10;mxBuSjmOook0WHBoyLGidU7p4/hnFOzianXd2/8mK7e33eX3Mt2cpl6pfq9dzUB4av1X/HHvtYJJ&#10;HNaGM+EIyMUbAAD//wMAUEsBAi0AFAAGAAgAAAAhANvh9svuAAAAhQEAABMAAAAAAAAAAAAAAAAA&#10;AAAAAFtDb250ZW50X1R5cGVzXS54bWxQSwECLQAUAAYACAAAACEAWvQsW78AAAAVAQAACwAAAAAA&#10;AAAAAAAAAAAfAQAAX3JlbHMvLnJlbHNQSwECLQAUAAYACAAAACEAnDQuc8AAAADcAAAADwAAAAAA&#10;AAAAAAAAAAAHAgAAZHJzL2Rvd25yZXYueG1sUEsFBgAAAAADAAMAtwAAAPQCAAAAAA==&#10;" filled="f" stroked="f">
                        <v:textbox inset="0,0,0,0">
                          <w:txbxContent>
                            <w:p w14:paraId="245E20D3" w14:textId="77777777" w:rsidR="001E41F2" w:rsidRDefault="001E41F2">
                              <w:pPr>
                                <w:spacing w:after="160" w:line="259" w:lineRule="auto"/>
                                <w:ind w:left="0" w:firstLine="0"/>
                              </w:pPr>
                              <w:r>
                                <w:rPr>
                                  <w:color w:val="0B0C0C"/>
                                </w:rPr>
                                <w:t>-</w:t>
                              </w:r>
                            </w:p>
                          </w:txbxContent>
                        </v:textbox>
                      </v:rect>
                      <v:rect id="Rectangle 689" o:spid="_x0000_s1030" style="position:absolute;left:3139;top:166;width:1552;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IvoxgAAANwAAAAPAAAAZHJzL2Rvd25yZXYueG1sRI9Ba8JA&#10;FITvQv/D8gq96aYeQpK6irSW5NiqYL09ss8kNPs2ZLdJ2l/fFQSPw8x8w6w2k2nFQL1rLCt4XkQg&#10;iEurG64UHA/v8wSE88gaW8uk4JccbNYPsxVm2o78ScPeVyJA2GWooPa+y6R0ZU0G3cJ2xMG72N6g&#10;D7KvpO5xDHDTymUUxdJgw2Ghxo5eayq/9z9GQZ5026/C/o1Vuzvnp49T+nZIvVJPj9P2BYSnyd/D&#10;t3ahFcRJCtcz4QjI9T8AAAD//wMAUEsBAi0AFAAGAAgAAAAhANvh9svuAAAAhQEAABMAAAAAAAAA&#10;AAAAAAAAAAAAAFtDb250ZW50X1R5cGVzXS54bWxQSwECLQAUAAYACAAAACEAWvQsW78AAAAVAQAA&#10;CwAAAAAAAAAAAAAAAAAfAQAAX3JlbHMvLnJlbHNQSwECLQAUAAYACAAAACEA83iL6MYAAADcAAAA&#10;DwAAAAAAAAAAAAAAAAAHAgAAZHJzL2Rvd25yZXYueG1sUEsFBgAAAAADAAMAtwAAAPoCAAAAAA==&#10;" filled="f" stroked="f">
                        <v:textbox inset="0,0,0,0">
                          <w:txbxContent>
                            <w:p w14:paraId="7EACF64E" w14:textId="77777777" w:rsidR="001E41F2" w:rsidRDefault="001E41F2">
                              <w:pPr>
                                <w:spacing w:after="160" w:line="259" w:lineRule="auto"/>
                                <w:ind w:left="0" w:firstLine="0"/>
                              </w:pPr>
                              <w:r>
                                <w:rPr>
                                  <w:color w:val="0B0C0C"/>
                                </w:rPr>
                                <w:t>of</w:t>
                              </w:r>
                            </w:p>
                          </w:txbxContent>
                        </v:textbox>
                      </v:rect>
                      <v:rect id="Rectangle 690" o:spid="_x0000_s1031" style="position:absolute;left:4312;top:166;width:62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7SowgAAANwAAAAPAAAAZHJzL2Rvd25yZXYueG1sRE9Na8JA&#10;EL0X+h+WEbzVjR5CEl1FWsUcrQra25CdJqHZ2ZBdk+iv7x4KPT7e92ozmkb01LnasoL5LAJBXFhd&#10;c6ngct6/JSCcR9bYWCYFD3KwWb++rDDTduBP6k++FCGEXYYKKu/bTEpXVGTQzWxLHLhv2xn0AXal&#10;1B0OIdw0chFFsTRYc2iosKX3ioqf090oOCTt9pbb51A2u6/D9XhNP86pV2o6GbdLEJ5G/y/+c+da&#10;QZyG+eFMOAJy/QsAAP//AwBQSwECLQAUAAYACAAAACEA2+H2y+4AAACFAQAAEwAAAAAAAAAAAAAA&#10;AAAAAAAAW0NvbnRlbnRfVHlwZXNdLnhtbFBLAQItABQABgAIAAAAIQBa9CxbvwAAABUBAAALAAAA&#10;AAAAAAAAAAAAAB8BAABfcmVscy8ucmVsc1BLAQItABQABgAIAAAAIQDnm7SowgAAANwAAAAPAAAA&#10;AAAAAAAAAAAAAAcCAABkcnMvZG93bnJldi54bWxQSwUGAAAAAAMAAwC3AAAA9gIAAAAA&#10;" filled="f" stroked="f">
                        <v:textbox inset="0,0,0,0">
                          <w:txbxContent>
                            <w:p w14:paraId="4EB5D51A" w14:textId="77777777" w:rsidR="001E41F2" w:rsidRDefault="001E41F2">
                              <w:pPr>
                                <w:spacing w:after="160" w:line="259" w:lineRule="auto"/>
                                <w:ind w:left="0" w:firstLine="0"/>
                              </w:pPr>
                              <w:r>
                                <w:rPr>
                                  <w:color w:val="0B0C0C"/>
                                </w:rPr>
                                <w:t>-</w:t>
                              </w:r>
                            </w:p>
                          </w:txbxContent>
                        </v:textbox>
                      </v:rect>
                      <v:rect id="Rectangle 691" o:spid="_x0000_s1032" style="position:absolute;left:4770;top:166;width:1363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xEzxAAAANwAAAAPAAAAZHJzL2Rvd25yZXYueG1sRI9Pi8Iw&#10;FMTvwn6H8Ba8aaoHsV2jyK6iR/9B3dujebbF5qU00VY/vVlY8DjMzG+Y2aIzlbhT40rLCkbDCARx&#10;ZnXJuYLTcT2YgnAeWWNlmRQ8yMFi/tGbYaJty3u6H3wuAoRdggoK7+tESpcVZNANbU0cvIttDPog&#10;m1zqBtsAN5UcR9FEGiw5LBRY03dB2fVwMwo203p53tpnm1er3026S+OfY+yV6n92yy8Qnjr/Dv+3&#10;t1rBJB7B35lwBOT8BQAA//8DAFBLAQItABQABgAIAAAAIQDb4fbL7gAAAIUBAAATAAAAAAAAAAAA&#10;AAAAAAAAAABbQ29udGVudF9UeXBlc10ueG1sUEsBAi0AFAAGAAgAAAAhAFr0LFu/AAAAFQEAAAsA&#10;AAAAAAAAAAAAAAAAHwEAAF9yZWxzLy5yZWxzUEsBAi0AFAAGAAgAAAAhAIjXETPEAAAA3AAAAA8A&#10;AAAAAAAAAAAAAAAABwIAAGRycy9kb3ducmV2LnhtbFBLBQYAAAAAAwADALcAAAD4AgAAAAA=&#10;" filled="f" stroked="f">
                        <v:textbox inset="0,0,0,0">
                          <w:txbxContent>
                            <w:p w14:paraId="65919F67" w14:textId="77777777" w:rsidR="001E41F2" w:rsidRDefault="001E41F2">
                              <w:pPr>
                                <w:spacing w:after="160" w:line="259" w:lineRule="auto"/>
                                <w:ind w:left="0" w:firstLine="0"/>
                              </w:pPr>
                              <w:r>
                                <w:rPr>
                                  <w:color w:val="0B0C0C"/>
                                </w:rPr>
                                <w:t>contract process</w:t>
                              </w:r>
                            </w:p>
                          </w:txbxContent>
                        </v:textbox>
                      </v:rect>
                      <v:rect id="Rectangle 692" o:spid="_x0000_s1033" style="position:absolute;left:15013;top:166;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Y9ExQAAANwAAAAPAAAAZHJzL2Rvd25yZXYueG1sRI9Ba8JA&#10;FITvBf/D8oTe6qYeQhJdRdqKObZGUG+P7DMJZt+G7GrS/vpuoeBxmJlvmOV6NK24U+8aywpeZxEI&#10;4tLqhisFh2L7koBwHllja5kUfJOD9WrytMRM24G/6L73lQgQdhkqqL3vMildWZNBN7MdcfAutjfo&#10;g+wrqXscAty0ch5FsTTYcFiosaO3msrr/mYU7JJuc8rtz1C1H+fd8fOYvhepV+p5Om4WIDyN/hH+&#10;b+daQZzO4e9MOAJy9QsAAP//AwBQSwECLQAUAAYACAAAACEA2+H2y+4AAACFAQAAEwAAAAAAAAAA&#10;AAAAAAAAAAAAW0NvbnRlbnRfVHlwZXNdLnhtbFBLAQItABQABgAIAAAAIQBa9CxbvwAAABUBAAAL&#10;AAAAAAAAAAAAAAAAAB8BAABfcmVscy8ucmVsc1BLAQItABQABgAIAAAAIQB4BY9ExQAAANwAAAAP&#10;AAAAAAAAAAAAAAAAAAcCAABkcnMvZG93bnJldi54bWxQSwUGAAAAAAMAAwC3AAAA+QIAAAAA&#10;" filled="f" stroked="f">
                        <v:textbox inset="0,0,0,0">
                          <w:txbxContent>
                            <w:p w14:paraId="0A732B93" w14:textId="77777777" w:rsidR="001E41F2" w:rsidRDefault="001E41F2">
                              <w:pPr>
                                <w:spacing w:after="160" w:line="259" w:lineRule="auto"/>
                                <w:ind w:left="0" w:firstLine="0"/>
                              </w:pPr>
                              <w:r>
                                <w:rPr>
                                  <w:color w:val="0B0C0C"/>
                                </w:rPr>
                                <w:t xml:space="preserve"> </w:t>
                              </w:r>
                            </w:p>
                          </w:txbxContent>
                        </v:textbox>
                      </v:rect>
                      <v:shape id="Shape 116080" o:spid="_x0000_s1034" style="position:absolute;top:2730;width:38822;height:91;visibility:visible;mso-wrap-style:square;v-text-anchor:top" coordsize="38822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Q9xgAAAN8AAAAPAAAAZHJzL2Rvd25yZXYueG1sRE9NS8NA&#10;EL0L/odlBC+l3cRDKbHbYiuCGC9GsR7H7Jikzc7G3bWN/nrnIHh8vO/lenS9OlKInWcD+SwDRVx7&#10;23Fj4OX5broAFROyxd4zGfimCOvV+dkSC+tP/ETHKjVKQjgWaKBNaSi0jnVLDuPMD8TCffjgMAkM&#10;jbYBTxLuen2VZXPtsGNpaHGgbUv1ofpyBmL4fHso88rvJvvXye3PpnzU76UxlxfjzTWoRGP6F/+5&#10;763Mz+fZQh7IHwGgV78AAAD//wMAUEsBAi0AFAAGAAgAAAAhANvh9svuAAAAhQEAABMAAAAAAAAA&#10;AAAAAAAAAAAAAFtDb250ZW50X1R5cGVzXS54bWxQSwECLQAUAAYACAAAACEAWvQsW78AAAAVAQAA&#10;CwAAAAAAAAAAAAAAAAAfAQAAX3JlbHMvLnJlbHNQSwECLQAUAAYACAAAACEATXI0PcYAAADfAAAA&#10;DwAAAAAAAAAAAAAAAAAHAgAAZHJzL2Rvd25yZXYueG1sUEsFBgAAAAADAAMAtwAAAPoCAAAAAA==&#10;" path="m,l3882263,r,9144l,9144,,e" fillcolor="#b1b4b6" stroked="f" strokeweight="0">
                        <v:stroke miterlimit="83231f" joinstyle="miter"/>
                        <v:path arrowok="t" textboxrect="0,0,3882263,9144"/>
                      </v:shape>
                      <w10:anchorlock/>
                    </v:group>
                  </w:pict>
                </mc:Fallback>
              </mc:AlternateContent>
            </w:r>
          </w:p>
          <w:p w14:paraId="244A3D33" w14:textId="77777777" w:rsidR="00A2228A" w:rsidRPr="000D243B" w:rsidRDefault="009808B3">
            <w:pPr>
              <w:spacing w:after="0" w:line="259" w:lineRule="auto"/>
              <w:ind w:left="749" w:firstLine="0"/>
            </w:pPr>
            <w:r w:rsidRPr="000D243B">
              <w:rPr>
                <w:color w:val="0B0C0C"/>
              </w:rPr>
              <w:t xml:space="preserve">Workday Support follows a customer off-boarding process to initiate the deletion of a customer’s tenant. The customer may retrieve their Customer Data from within </w:t>
            </w:r>
          </w:p>
        </w:tc>
      </w:tr>
    </w:tbl>
    <w:p w14:paraId="47918C80" w14:textId="77777777" w:rsidR="00A2228A" w:rsidRPr="000D243B" w:rsidRDefault="00A2228A">
      <w:pPr>
        <w:spacing w:after="0" w:line="259" w:lineRule="auto"/>
        <w:ind w:left="-1133" w:right="775" w:firstLine="0"/>
        <w:jc w:val="both"/>
      </w:pPr>
    </w:p>
    <w:tbl>
      <w:tblPr>
        <w:tblStyle w:val="TableGrid"/>
        <w:tblW w:w="8858" w:type="dxa"/>
        <w:tblInd w:w="12" w:type="dxa"/>
        <w:tblCellMar>
          <w:top w:w="107" w:type="dxa"/>
          <w:left w:w="101" w:type="dxa"/>
          <w:right w:w="72" w:type="dxa"/>
        </w:tblCellMar>
        <w:tblLook w:val="04A0" w:firstRow="1" w:lastRow="0" w:firstColumn="1" w:lastColumn="0" w:noHBand="0" w:noVBand="1"/>
      </w:tblPr>
      <w:tblGrid>
        <w:gridCol w:w="2600"/>
        <w:gridCol w:w="6258"/>
      </w:tblGrid>
      <w:tr w:rsidR="00A2228A" w14:paraId="7B18FB89" w14:textId="77777777">
        <w:trPr>
          <w:trHeight w:val="2091"/>
        </w:trPr>
        <w:tc>
          <w:tcPr>
            <w:tcW w:w="2600" w:type="dxa"/>
            <w:tcBorders>
              <w:top w:val="nil"/>
              <w:left w:val="single" w:sz="8" w:space="0" w:color="000000"/>
              <w:bottom w:val="single" w:sz="8" w:space="0" w:color="000000"/>
              <w:right w:val="single" w:sz="8" w:space="0" w:color="000000"/>
            </w:tcBorders>
          </w:tcPr>
          <w:p w14:paraId="35C7E072" w14:textId="77777777" w:rsidR="00A2228A" w:rsidRPr="000D243B" w:rsidRDefault="00A2228A">
            <w:pPr>
              <w:spacing w:after="160" w:line="259" w:lineRule="auto"/>
              <w:ind w:left="0" w:firstLine="0"/>
            </w:pPr>
          </w:p>
        </w:tc>
        <w:tc>
          <w:tcPr>
            <w:tcW w:w="6258" w:type="dxa"/>
            <w:tcBorders>
              <w:top w:val="nil"/>
              <w:left w:val="single" w:sz="8" w:space="0" w:color="000000"/>
              <w:bottom w:val="single" w:sz="8" w:space="0" w:color="000000"/>
              <w:right w:val="single" w:sz="8" w:space="0" w:color="000000"/>
            </w:tcBorders>
          </w:tcPr>
          <w:p w14:paraId="4FFA3600" w14:textId="77777777" w:rsidR="00A2228A" w:rsidRPr="000D243B" w:rsidRDefault="009808B3">
            <w:pPr>
              <w:spacing w:after="0" w:line="239" w:lineRule="auto"/>
              <w:ind w:left="720" w:firstLine="0"/>
            </w:pPr>
            <w:r w:rsidRPr="000D243B">
              <w:rPr>
                <w:color w:val="0B0C0C"/>
              </w:rPr>
              <w:t xml:space="preserve">the service. After obtaining appropriate approvals, Workday permanently deletes the customer tenant. Off-boarding activities are documented and tracked in an online tracking system or support case. </w:t>
            </w:r>
          </w:p>
          <w:p w14:paraId="4CF68DDE" w14:textId="77777777" w:rsidR="00A2228A" w:rsidRDefault="009808B3">
            <w:pPr>
              <w:spacing w:line="259" w:lineRule="auto"/>
              <w:ind w:left="691" w:firstLine="0"/>
            </w:pPr>
            <w:r w:rsidRPr="000D243B">
              <w:rPr>
                <w:rFonts w:ascii="Calibri" w:eastAsia="Calibri" w:hAnsi="Calibri" w:cs="Calibri"/>
                <w:noProof/>
              </w:rPr>
              <mc:AlternateContent>
                <mc:Choice Requires="wpg">
                  <w:drawing>
                    <wp:inline distT="0" distB="0" distL="0" distR="0" wp14:anchorId="1381A6FE" wp14:editId="6FF02202">
                      <wp:extent cx="3425063" cy="9144"/>
                      <wp:effectExtent l="0" t="0" r="0" b="0"/>
                      <wp:docPr id="95719" name="Group 95719"/>
                      <wp:cNvGraphicFramePr/>
                      <a:graphic xmlns:a="http://schemas.openxmlformats.org/drawingml/2006/main">
                        <a:graphicData uri="http://schemas.microsoft.com/office/word/2010/wordprocessingGroup">
                          <wpg:wgp>
                            <wpg:cNvGrpSpPr/>
                            <wpg:grpSpPr>
                              <a:xfrm>
                                <a:off x="0" y="0"/>
                                <a:ext cx="3425063" cy="9144"/>
                                <a:chOff x="0" y="0"/>
                                <a:chExt cx="3425063" cy="9144"/>
                              </a:xfrm>
                            </wpg:grpSpPr>
                            <wps:wsp>
                              <wps:cNvPr id="116083" name="Shape 116083"/>
                              <wps:cNvSpPr/>
                              <wps:spPr>
                                <a:xfrm>
                                  <a:off x="0" y="0"/>
                                  <a:ext cx="3425063" cy="9144"/>
                                </a:xfrm>
                                <a:custGeom>
                                  <a:avLst/>
                                  <a:gdLst/>
                                  <a:ahLst/>
                                  <a:cxnLst/>
                                  <a:rect l="0" t="0" r="0" b="0"/>
                                  <a:pathLst>
                                    <a:path w="3425063" h="9144">
                                      <a:moveTo>
                                        <a:pt x="0" y="0"/>
                                      </a:moveTo>
                                      <a:lnTo>
                                        <a:pt x="3425063" y="0"/>
                                      </a:lnTo>
                                      <a:lnTo>
                                        <a:pt x="3425063" y="9144"/>
                                      </a:lnTo>
                                      <a:lnTo>
                                        <a:pt x="0" y="9144"/>
                                      </a:lnTo>
                                      <a:lnTo>
                                        <a:pt x="0" y="0"/>
                                      </a:lnTo>
                                    </a:path>
                                  </a:pathLst>
                                </a:custGeom>
                                <a:ln w="0" cap="flat">
                                  <a:miter lim="127000"/>
                                </a:ln>
                              </wps:spPr>
                              <wps:style>
                                <a:lnRef idx="0">
                                  <a:srgbClr val="000000">
                                    <a:alpha val="0"/>
                                  </a:srgbClr>
                                </a:lnRef>
                                <a:fillRef idx="1">
                                  <a:srgbClr val="B1B4B6"/>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w16sdtdh="http://schemas.microsoft.com/office/word/2020/wordml/sdtdatahash" xmlns:a="http://schemas.openxmlformats.org/drawingml/2006/main">
                  <w:pict>
                    <v:group id="Group 95719" style="width:269.69pt;height:0.719971pt;mso-position-horizontal-relative:char;mso-position-vertical-relative:line" coordsize="34250,91">
                      <v:shape id="Shape 116084" style="position:absolute;width:34250;height:91;left:0;top:0;" coordsize="3425063,9144" path="m0,0l3425063,0l3425063,9144l0,9144l0,0">
                        <v:stroke weight="0pt" endcap="flat" joinstyle="miter" miterlimit="10" on="false" color="#000000" opacity="0"/>
                        <v:fill on="true" color="#b1b4b6"/>
                      </v:shape>
                    </v:group>
                  </w:pict>
                </mc:Fallback>
              </mc:AlternateContent>
            </w:r>
          </w:p>
          <w:p w14:paraId="29AD5EC2" w14:textId="77777777" w:rsidR="00A2228A" w:rsidRDefault="009808B3">
            <w:pPr>
              <w:spacing w:after="0" w:line="259" w:lineRule="auto"/>
              <w:ind w:left="0" w:firstLine="0"/>
            </w:pPr>
            <w:r>
              <w:t xml:space="preserve"> </w:t>
            </w:r>
          </w:p>
        </w:tc>
      </w:tr>
      <w:tr w:rsidR="00A2228A" w14:paraId="3E57ED6F" w14:textId="77777777">
        <w:trPr>
          <w:trHeight w:val="2381"/>
        </w:trPr>
        <w:tc>
          <w:tcPr>
            <w:tcW w:w="2600" w:type="dxa"/>
            <w:tcBorders>
              <w:top w:val="single" w:sz="8" w:space="0" w:color="000000"/>
              <w:left w:val="single" w:sz="8" w:space="0" w:color="000000"/>
              <w:bottom w:val="single" w:sz="8" w:space="0" w:color="000000"/>
              <w:right w:val="single" w:sz="8" w:space="0" w:color="000000"/>
            </w:tcBorders>
          </w:tcPr>
          <w:p w14:paraId="0876A66B" w14:textId="77777777" w:rsidR="00A2228A" w:rsidRDefault="009808B3">
            <w:pPr>
              <w:spacing w:after="0" w:line="259" w:lineRule="auto"/>
              <w:ind w:left="0" w:firstLine="0"/>
            </w:pPr>
            <w:r>
              <w:rPr>
                <w:b/>
              </w:rPr>
              <w:t>Collaboration agreement</w:t>
            </w:r>
            <w:r>
              <w:t xml:space="preserve"> </w:t>
            </w:r>
          </w:p>
        </w:tc>
        <w:tc>
          <w:tcPr>
            <w:tcW w:w="6258" w:type="dxa"/>
            <w:tcBorders>
              <w:top w:val="single" w:sz="8" w:space="0" w:color="000000"/>
              <w:left w:val="single" w:sz="8" w:space="0" w:color="000000"/>
              <w:bottom w:val="single" w:sz="8" w:space="0" w:color="000000"/>
              <w:right w:val="single" w:sz="8" w:space="0" w:color="000000"/>
            </w:tcBorders>
          </w:tcPr>
          <w:p w14:paraId="4ADAFCDC" w14:textId="77777777" w:rsidR="00A2228A" w:rsidRDefault="009808B3">
            <w:pPr>
              <w:spacing w:after="256" w:line="259" w:lineRule="auto"/>
              <w:ind w:left="0" w:firstLine="0"/>
            </w:pPr>
            <w:r>
              <w:t xml:space="preserve">N/A </w:t>
            </w:r>
          </w:p>
          <w:p w14:paraId="4E236148" w14:textId="77777777" w:rsidR="00A2228A" w:rsidRDefault="009808B3">
            <w:pPr>
              <w:spacing w:after="0" w:line="259" w:lineRule="auto"/>
              <w:ind w:left="0" w:firstLine="0"/>
            </w:pPr>
            <w:r>
              <w:t xml:space="preserve"> </w:t>
            </w:r>
          </w:p>
        </w:tc>
      </w:tr>
      <w:tr w:rsidR="00A2228A" w14:paraId="3C93E78C" w14:textId="77777777">
        <w:trPr>
          <w:trHeight w:val="5682"/>
        </w:trPr>
        <w:tc>
          <w:tcPr>
            <w:tcW w:w="2600" w:type="dxa"/>
            <w:tcBorders>
              <w:top w:val="single" w:sz="8" w:space="0" w:color="000000"/>
              <w:left w:val="single" w:sz="8" w:space="0" w:color="000000"/>
              <w:bottom w:val="single" w:sz="8" w:space="0" w:color="000000"/>
              <w:right w:val="single" w:sz="8" w:space="0" w:color="000000"/>
            </w:tcBorders>
          </w:tcPr>
          <w:p w14:paraId="4E3C92D7" w14:textId="77777777" w:rsidR="00A2228A" w:rsidRDefault="009808B3">
            <w:pPr>
              <w:spacing w:after="0" w:line="259" w:lineRule="auto"/>
              <w:ind w:left="0" w:firstLine="0"/>
            </w:pPr>
            <w:r>
              <w:rPr>
                <w:b/>
              </w:rPr>
              <w:lastRenderedPageBreak/>
              <w:t>Limit on Parties’ liability</w:t>
            </w:r>
            <w:r>
              <w:t xml:space="preserve"> </w:t>
            </w:r>
          </w:p>
        </w:tc>
        <w:tc>
          <w:tcPr>
            <w:tcW w:w="6258" w:type="dxa"/>
            <w:tcBorders>
              <w:top w:val="single" w:sz="8" w:space="0" w:color="000000"/>
              <w:left w:val="single" w:sz="8" w:space="0" w:color="000000"/>
              <w:bottom w:val="single" w:sz="8" w:space="0" w:color="000000"/>
              <w:right w:val="single" w:sz="8" w:space="0" w:color="000000"/>
            </w:tcBorders>
          </w:tcPr>
          <w:p w14:paraId="35453F23" w14:textId="21A7197E" w:rsidR="00A2228A" w:rsidRPr="000D243B" w:rsidRDefault="00B32A8F">
            <w:pPr>
              <w:spacing w:after="0" w:line="259" w:lineRule="auto"/>
              <w:ind w:left="0" w:firstLine="0"/>
            </w:pPr>
            <w:r w:rsidRPr="009808B3">
              <w:rPr>
                <w:b/>
              </w:rPr>
              <w:t>RED</w:t>
            </w:r>
            <w:r>
              <w:rPr>
                <w:b/>
              </w:rPr>
              <w:t>A</w:t>
            </w:r>
            <w:r w:rsidRPr="009808B3">
              <w:rPr>
                <w:b/>
              </w:rPr>
              <w:t>CTE</w:t>
            </w:r>
            <w:r>
              <w:rPr>
                <w:b/>
              </w:rPr>
              <w:t>D</w:t>
            </w:r>
          </w:p>
        </w:tc>
      </w:tr>
      <w:tr w:rsidR="00A2228A" w14:paraId="385B4796" w14:textId="77777777">
        <w:trPr>
          <w:trHeight w:val="4789"/>
        </w:trPr>
        <w:tc>
          <w:tcPr>
            <w:tcW w:w="2600" w:type="dxa"/>
            <w:tcBorders>
              <w:top w:val="nil"/>
              <w:left w:val="single" w:sz="8" w:space="0" w:color="000000"/>
              <w:bottom w:val="single" w:sz="8" w:space="0" w:color="000000"/>
              <w:right w:val="single" w:sz="8" w:space="0" w:color="000000"/>
            </w:tcBorders>
          </w:tcPr>
          <w:p w14:paraId="1126CACA" w14:textId="77777777" w:rsidR="00A2228A" w:rsidRDefault="009808B3">
            <w:pPr>
              <w:spacing w:after="0" w:line="259" w:lineRule="auto"/>
              <w:ind w:left="0" w:firstLine="0"/>
            </w:pPr>
            <w:r>
              <w:rPr>
                <w:b/>
              </w:rPr>
              <w:t>Insurance</w:t>
            </w:r>
            <w:r>
              <w:t xml:space="preserve"> </w:t>
            </w:r>
          </w:p>
        </w:tc>
        <w:tc>
          <w:tcPr>
            <w:tcW w:w="6258" w:type="dxa"/>
            <w:tcBorders>
              <w:top w:val="nil"/>
              <w:left w:val="single" w:sz="8" w:space="0" w:color="000000"/>
              <w:bottom w:val="single" w:sz="8" w:space="0" w:color="000000"/>
              <w:right w:val="single" w:sz="8" w:space="0" w:color="000000"/>
            </w:tcBorders>
          </w:tcPr>
          <w:p w14:paraId="183E7490" w14:textId="77777777" w:rsidR="00A2228A" w:rsidRDefault="009808B3">
            <w:pPr>
              <w:spacing w:after="256" w:line="259" w:lineRule="auto"/>
              <w:ind w:left="0" w:firstLine="0"/>
            </w:pPr>
            <w:r>
              <w:t xml:space="preserve">The insurance(s) required will be:  </w:t>
            </w:r>
          </w:p>
          <w:p w14:paraId="2F0A6F3C" w14:textId="77777777" w:rsidR="00A2228A" w:rsidRPr="000D243B" w:rsidRDefault="009808B3">
            <w:pPr>
              <w:numPr>
                <w:ilvl w:val="0"/>
                <w:numId w:val="43"/>
              </w:numPr>
              <w:spacing w:after="238" w:line="277" w:lineRule="auto"/>
              <w:ind w:firstLine="0"/>
            </w:pPr>
            <w:r w:rsidRPr="000D243B">
              <w:t xml:space="preserve">A minimum insurance period of 6 years following the expiration or Ending of this Call-Off Contract  </w:t>
            </w:r>
          </w:p>
          <w:p w14:paraId="3E5A301B" w14:textId="77777777" w:rsidR="00A2228A" w:rsidRPr="000D243B" w:rsidRDefault="009808B3">
            <w:pPr>
              <w:numPr>
                <w:ilvl w:val="0"/>
                <w:numId w:val="43"/>
              </w:numPr>
              <w:spacing w:after="240" w:line="275" w:lineRule="auto"/>
              <w:ind w:firstLine="0"/>
            </w:pPr>
            <w:r w:rsidRPr="000D243B">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24F45773" w14:textId="77777777" w:rsidR="00A2228A" w:rsidRPr="000D243B" w:rsidRDefault="009808B3">
            <w:pPr>
              <w:numPr>
                <w:ilvl w:val="0"/>
                <w:numId w:val="43"/>
              </w:numPr>
              <w:spacing w:after="16" w:line="259" w:lineRule="auto"/>
              <w:ind w:firstLine="0"/>
            </w:pPr>
            <w:r w:rsidRPr="000D243B">
              <w:t xml:space="preserve">Employers' liability insurance with a minimum limit of </w:t>
            </w:r>
          </w:p>
          <w:p w14:paraId="4CCB8FDF" w14:textId="77777777" w:rsidR="00A2228A" w:rsidRDefault="009808B3">
            <w:pPr>
              <w:spacing w:after="0" w:line="259" w:lineRule="auto"/>
              <w:ind w:left="0" w:firstLine="0"/>
            </w:pPr>
            <w:r w:rsidRPr="000D243B">
              <w:t>£5,000,000 or any higher minimum limit required by Law</w:t>
            </w:r>
            <w:r>
              <w:t xml:space="preserve"> </w:t>
            </w:r>
          </w:p>
        </w:tc>
      </w:tr>
      <w:tr w:rsidR="00A2228A" w14:paraId="1E76492A" w14:textId="77777777">
        <w:trPr>
          <w:trHeight w:val="1862"/>
        </w:trPr>
        <w:tc>
          <w:tcPr>
            <w:tcW w:w="2600" w:type="dxa"/>
            <w:tcBorders>
              <w:top w:val="single" w:sz="8" w:space="0" w:color="000000"/>
              <w:left w:val="single" w:sz="8" w:space="0" w:color="000000"/>
              <w:bottom w:val="single" w:sz="8" w:space="0" w:color="000000"/>
              <w:right w:val="single" w:sz="8" w:space="0" w:color="000000"/>
            </w:tcBorders>
          </w:tcPr>
          <w:p w14:paraId="20D61CB6" w14:textId="77777777" w:rsidR="00A2228A" w:rsidRDefault="009808B3">
            <w:pPr>
              <w:spacing w:after="0" w:line="259" w:lineRule="auto"/>
              <w:ind w:left="0" w:firstLine="0"/>
            </w:pPr>
            <w:r>
              <w:rPr>
                <w:b/>
              </w:rPr>
              <w:t>Force majeure</w:t>
            </w:r>
            <w:r>
              <w:t xml:space="preserve"> </w:t>
            </w:r>
          </w:p>
        </w:tc>
        <w:tc>
          <w:tcPr>
            <w:tcW w:w="6258" w:type="dxa"/>
            <w:tcBorders>
              <w:top w:val="single" w:sz="8" w:space="0" w:color="000000"/>
              <w:left w:val="single" w:sz="8" w:space="0" w:color="000000"/>
              <w:bottom w:val="single" w:sz="8" w:space="0" w:color="000000"/>
              <w:right w:val="single" w:sz="8" w:space="0" w:color="000000"/>
            </w:tcBorders>
            <w:vAlign w:val="bottom"/>
          </w:tcPr>
          <w:p w14:paraId="51183614" w14:textId="77777777" w:rsidR="00A2228A" w:rsidRDefault="009808B3">
            <w:pPr>
              <w:spacing w:after="240" w:line="275" w:lineRule="auto"/>
              <w:ind w:left="0" w:firstLine="0"/>
            </w:pPr>
            <w:r w:rsidRPr="000D243B">
              <w:t>A Party may End this Call-Off Contract if the Other Party is affected by a Force Majeure Event that lasts for more than 30 consecutive days.</w:t>
            </w:r>
            <w:r>
              <w:t xml:space="preserve">  </w:t>
            </w:r>
          </w:p>
          <w:p w14:paraId="28DF6D71" w14:textId="77777777" w:rsidR="00A2228A" w:rsidRDefault="009808B3">
            <w:pPr>
              <w:spacing w:after="0" w:line="259" w:lineRule="auto"/>
              <w:ind w:left="0" w:firstLine="0"/>
            </w:pPr>
            <w:r>
              <w:t xml:space="preserve"> </w:t>
            </w:r>
          </w:p>
        </w:tc>
      </w:tr>
      <w:tr w:rsidR="00A2228A" w14:paraId="0983E225" w14:textId="77777777" w:rsidTr="00B32A8F">
        <w:trPr>
          <w:trHeight w:val="2477"/>
        </w:trPr>
        <w:tc>
          <w:tcPr>
            <w:tcW w:w="2600" w:type="dxa"/>
            <w:tcBorders>
              <w:top w:val="single" w:sz="8" w:space="0" w:color="000000"/>
              <w:left w:val="single" w:sz="8" w:space="0" w:color="000000"/>
              <w:bottom w:val="single" w:sz="8" w:space="0" w:color="000000"/>
              <w:right w:val="single" w:sz="8" w:space="0" w:color="000000"/>
            </w:tcBorders>
          </w:tcPr>
          <w:p w14:paraId="3AE1A42E" w14:textId="77777777" w:rsidR="00A2228A" w:rsidRDefault="009808B3">
            <w:pPr>
              <w:spacing w:after="0" w:line="259" w:lineRule="auto"/>
              <w:ind w:left="0" w:firstLine="0"/>
            </w:pPr>
            <w:r>
              <w:rPr>
                <w:b/>
              </w:rPr>
              <w:lastRenderedPageBreak/>
              <w:t>Audit</w:t>
            </w:r>
            <w:r>
              <w:t xml:space="preserve"> </w:t>
            </w:r>
          </w:p>
        </w:tc>
        <w:tc>
          <w:tcPr>
            <w:tcW w:w="6258" w:type="dxa"/>
            <w:tcBorders>
              <w:top w:val="single" w:sz="8" w:space="0" w:color="000000"/>
              <w:left w:val="single" w:sz="8" w:space="0" w:color="000000"/>
              <w:bottom w:val="single" w:sz="8" w:space="0" w:color="000000"/>
              <w:right w:val="single" w:sz="8" w:space="0" w:color="000000"/>
            </w:tcBorders>
          </w:tcPr>
          <w:p w14:paraId="7D643CF8" w14:textId="1A9699E9" w:rsidR="00A2228A" w:rsidRDefault="00B32A8F" w:rsidP="00B32A8F">
            <w:pPr>
              <w:spacing w:after="0" w:line="259" w:lineRule="auto"/>
              <w:ind w:left="0" w:firstLine="0"/>
            </w:pPr>
            <w:r w:rsidRPr="009808B3">
              <w:rPr>
                <w:b/>
              </w:rPr>
              <w:t>RED</w:t>
            </w:r>
            <w:r>
              <w:rPr>
                <w:b/>
              </w:rPr>
              <w:t>A</w:t>
            </w:r>
            <w:r w:rsidRPr="009808B3">
              <w:rPr>
                <w:b/>
              </w:rPr>
              <w:t>CTE</w:t>
            </w:r>
            <w:r>
              <w:rPr>
                <w:b/>
              </w:rPr>
              <w:t>D</w:t>
            </w:r>
          </w:p>
        </w:tc>
      </w:tr>
      <w:tr w:rsidR="00A2228A" w14:paraId="142CF853" w14:textId="77777777">
        <w:trPr>
          <w:trHeight w:val="2381"/>
        </w:trPr>
        <w:tc>
          <w:tcPr>
            <w:tcW w:w="2600" w:type="dxa"/>
            <w:tcBorders>
              <w:top w:val="single" w:sz="8" w:space="0" w:color="000000"/>
              <w:left w:val="single" w:sz="8" w:space="0" w:color="000000"/>
              <w:bottom w:val="single" w:sz="8" w:space="0" w:color="000000"/>
              <w:right w:val="single" w:sz="8" w:space="0" w:color="000000"/>
            </w:tcBorders>
          </w:tcPr>
          <w:p w14:paraId="23875639" w14:textId="77777777" w:rsidR="00A2228A" w:rsidRDefault="009808B3">
            <w:pPr>
              <w:spacing w:after="0" w:line="259" w:lineRule="auto"/>
              <w:ind w:left="0" w:firstLine="0"/>
            </w:pPr>
            <w:r>
              <w:rPr>
                <w:b/>
              </w:rPr>
              <w:t>Buyer’s responsibilities</w:t>
            </w:r>
            <w:r>
              <w:t xml:space="preserve"> </w:t>
            </w:r>
          </w:p>
        </w:tc>
        <w:tc>
          <w:tcPr>
            <w:tcW w:w="6258" w:type="dxa"/>
            <w:tcBorders>
              <w:top w:val="single" w:sz="8" w:space="0" w:color="000000"/>
              <w:left w:val="single" w:sz="8" w:space="0" w:color="000000"/>
              <w:bottom w:val="single" w:sz="8" w:space="0" w:color="000000"/>
              <w:right w:val="single" w:sz="8" w:space="0" w:color="000000"/>
            </w:tcBorders>
          </w:tcPr>
          <w:p w14:paraId="1A0385B4" w14:textId="449A4BB3" w:rsidR="00A2228A" w:rsidRDefault="00B32A8F">
            <w:pPr>
              <w:spacing w:after="0" w:line="259" w:lineRule="auto"/>
              <w:ind w:left="0" w:firstLine="0"/>
            </w:pPr>
            <w:r w:rsidRPr="009808B3">
              <w:rPr>
                <w:b/>
              </w:rPr>
              <w:t>RED</w:t>
            </w:r>
            <w:r>
              <w:rPr>
                <w:b/>
              </w:rPr>
              <w:t>A</w:t>
            </w:r>
            <w:r w:rsidRPr="009808B3">
              <w:rPr>
                <w:b/>
              </w:rPr>
              <w:t>CTE</w:t>
            </w:r>
            <w:r>
              <w:rPr>
                <w:b/>
              </w:rPr>
              <w:t>D</w:t>
            </w:r>
            <w:bookmarkStart w:id="2" w:name="_GoBack"/>
            <w:bookmarkEnd w:id="2"/>
          </w:p>
        </w:tc>
      </w:tr>
      <w:tr w:rsidR="00A2228A" w14:paraId="134E71EF" w14:textId="77777777">
        <w:trPr>
          <w:trHeight w:val="1231"/>
        </w:trPr>
        <w:tc>
          <w:tcPr>
            <w:tcW w:w="2600" w:type="dxa"/>
            <w:tcBorders>
              <w:top w:val="single" w:sz="8" w:space="0" w:color="000000"/>
              <w:left w:val="single" w:sz="8" w:space="0" w:color="000000"/>
              <w:bottom w:val="single" w:sz="8" w:space="0" w:color="000000"/>
              <w:right w:val="single" w:sz="8" w:space="0" w:color="000000"/>
            </w:tcBorders>
          </w:tcPr>
          <w:p w14:paraId="1C3F48E5" w14:textId="77777777" w:rsidR="00A2228A" w:rsidRDefault="009808B3">
            <w:pPr>
              <w:spacing w:after="0" w:line="259" w:lineRule="auto"/>
              <w:ind w:left="0" w:firstLine="0"/>
            </w:pPr>
            <w:r>
              <w:rPr>
                <w:b/>
              </w:rPr>
              <w:t>Buyer’s equipment</w:t>
            </w:r>
            <w:r>
              <w:t xml:space="preserve"> </w:t>
            </w:r>
          </w:p>
        </w:tc>
        <w:tc>
          <w:tcPr>
            <w:tcW w:w="6258" w:type="dxa"/>
            <w:tcBorders>
              <w:top w:val="single" w:sz="8" w:space="0" w:color="000000"/>
              <w:left w:val="single" w:sz="8" w:space="0" w:color="000000"/>
              <w:bottom w:val="single" w:sz="8" w:space="0" w:color="000000"/>
              <w:right w:val="single" w:sz="8" w:space="0" w:color="000000"/>
            </w:tcBorders>
          </w:tcPr>
          <w:p w14:paraId="42DC2A45" w14:textId="77777777" w:rsidR="00A2228A" w:rsidRDefault="009808B3">
            <w:pPr>
              <w:spacing w:after="0" w:line="259" w:lineRule="auto"/>
              <w:ind w:left="0" w:firstLine="0"/>
            </w:pPr>
            <w:r w:rsidRPr="000D243B">
              <w:t>N/A</w:t>
            </w:r>
            <w:r>
              <w:t xml:space="preserve"> </w:t>
            </w:r>
          </w:p>
        </w:tc>
      </w:tr>
    </w:tbl>
    <w:p w14:paraId="4375A1A2" w14:textId="77777777" w:rsidR="00A2228A" w:rsidRDefault="009808B3">
      <w:pPr>
        <w:spacing w:after="0" w:line="259" w:lineRule="auto"/>
        <w:ind w:left="0" w:firstLine="0"/>
      </w:pPr>
      <w:r>
        <w:t xml:space="preserve"> </w:t>
      </w:r>
    </w:p>
    <w:p w14:paraId="12C6AC74" w14:textId="77777777" w:rsidR="00A2228A" w:rsidRDefault="009808B3">
      <w:pPr>
        <w:pStyle w:val="Heading3"/>
        <w:spacing w:after="0"/>
        <w:ind w:left="-5"/>
      </w:pPr>
      <w:r>
        <w:t xml:space="preserve">Supplier’s information </w:t>
      </w:r>
    </w:p>
    <w:tbl>
      <w:tblPr>
        <w:tblStyle w:val="TableGrid"/>
        <w:tblW w:w="8896" w:type="dxa"/>
        <w:tblInd w:w="12" w:type="dxa"/>
        <w:tblCellMar>
          <w:top w:w="117" w:type="dxa"/>
          <w:left w:w="101" w:type="dxa"/>
          <w:right w:w="37" w:type="dxa"/>
        </w:tblCellMar>
        <w:tblLook w:val="04A0" w:firstRow="1" w:lastRow="0" w:firstColumn="1" w:lastColumn="0" w:noHBand="0" w:noVBand="1"/>
      </w:tblPr>
      <w:tblGrid>
        <w:gridCol w:w="2612"/>
        <w:gridCol w:w="6284"/>
      </w:tblGrid>
      <w:tr w:rsidR="00A2228A" w14:paraId="4D963E38" w14:textId="77777777" w:rsidTr="000D243B">
        <w:trPr>
          <w:trHeight w:val="4534"/>
        </w:trPr>
        <w:tc>
          <w:tcPr>
            <w:tcW w:w="2612" w:type="dxa"/>
            <w:tcBorders>
              <w:top w:val="single" w:sz="8" w:space="0" w:color="000000"/>
              <w:left w:val="single" w:sz="8" w:space="0" w:color="000000"/>
              <w:bottom w:val="single" w:sz="8" w:space="0" w:color="000000"/>
              <w:right w:val="single" w:sz="8" w:space="0" w:color="000000"/>
            </w:tcBorders>
          </w:tcPr>
          <w:p w14:paraId="6AD2A77E" w14:textId="77777777" w:rsidR="00A2228A" w:rsidRDefault="009808B3">
            <w:pPr>
              <w:spacing w:after="0" w:line="259" w:lineRule="auto"/>
              <w:ind w:left="0" w:firstLine="0"/>
            </w:pPr>
            <w:r>
              <w:rPr>
                <w:b/>
              </w:rPr>
              <w:t>Subcontractors or partners</w:t>
            </w:r>
            <w:r>
              <w:t xml:space="preserve"> </w:t>
            </w:r>
          </w:p>
        </w:tc>
        <w:tc>
          <w:tcPr>
            <w:tcW w:w="6284" w:type="dxa"/>
            <w:tcBorders>
              <w:top w:val="single" w:sz="8" w:space="0" w:color="000000"/>
              <w:left w:val="single" w:sz="8" w:space="0" w:color="000000"/>
              <w:bottom w:val="single" w:sz="8" w:space="0" w:color="000000"/>
              <w:right w:val="single" w:sz="8" w:space="0" w:color="000000"/>
            </w:tcBorders>
          </w:tcPr>
          <w:p w14:paraId="1E58BEA3" w14:textId="20FF817D" w:rsidR="00A2228A" w:rsidRDefault="000D243B" w:rsidP="000D243B">
            <w:pPr>
              <w:spacing w:after="0" w:line="259" w:lineRule="auto"/>
              <w:ind w:left="0" w:firstLine="0"/>
            </w:pPr>
            <w:r w:rsidRPr="000D243B">
              <w:rPr>
                <w:b/>
              </w:rPr>
              <w:t>REDACTED</w:t>
            </w:r>
          </w:p>
        </w:tc>
      </w:tr>
    </w:tbl>
    <w:p w14:paraId="17DDBD5E" w14:textId="77777777" w:rsidR="00A2228A" w:rsidRDefault="009808B3">
      <w:pPr>
        <w:spacing w:after="393" w:line="259" w:lineRule="auto"/>
        <w:ind w:left="0" w:firstLine="0"/>
      </w:pPr>
      <w:r>
        <w:t xml:space="preserve"> </w:t>
      </w:r>
    </w:p>
    <w:p w14:paraId="30B67C84" w14:textId="77777777" w:rsidR="00A2228A" w:rsidRDefault="009808B3">
      <w:pPr>
        <w:pStyle w:val="Heading3"/>
        <w:spacing w:after="206"/>
        <w:ind w:left="-5"/>
      </w:pPr>
      <w:r>
        <w:t xml:space="preserve">Call-Off Contract charges and payment </w:t>
      </w:r>
    </w:p>
    <w:p w14:paraId="63D3A4B9" w14:textId="77777777" w:rsidR="00A2228A" w:rsidRDefault="009808B3">
      <w:pPr>
        <w:ind w:left="-5"/>
      </w:pPr>
      <w:r>
        <w:t xml:space="preserve">The Call-Off Contract charges and payment details are in the table below. See Schedule 2 for a full breakdown. </w:t>
      </w:r>
    </w:p>
    <w:tbl>
      <w:tblPr>
        <w:tblStyle w:val="TableGrid"/>
        <w:tblW w:w="8882" w:type="dxa"/>
        <w:tblInd w:w="12" w:type="dxa"/>
        <w:tblCellMar>
          <w:top w:w="105" w:type="dxa"/>
          <w:left w:w="101" w:type="dxa"/>
          <w:bottom w:w="148" w:type="dxa"/>
          <w:right w:w="73" w:type="dxa"/>
        </w:tblCellMar>
        <w:tblLook w:val="04A0" w:firstRow="1" w:lastRow="0" w:firstColumn="1" w:lastColumn="0" w:noHBand="0" w:noVBand="1"/>
      </w:tblPr>
      <w:tblGrid>
        <w:gridCol w:w="2507"/>
        <w:gridCol w:w="6375"/>
      </w:tblGrid>
      <w:tr w:rsidR="00A2228A" w14:paraId="5C555007" w14:textId="77777777">
        <w:trPr>
          <w:trHeight w:val="1001"/>
        </w:trPr>
        <w:tc>
          <w:tcPr>
            <w:tcW w:w="2507" w:type="dxa"/>
            <w:tcBorders>
              <w:top w:val="single" w:sz="8" w:space="0" w:color="000000"/>
              <w:left w:val="single" w:sz="8" w:space="0" w:color="000000"/>
              <w:bottom w:val="single" w:sz="8" w:space="0" w:color="000000"/>
              <w:right w:val="single" w:sz="8" w:space="0" w:color="000000"/>
            </w:tcBorders>
            <w:vAlign w:val="center"/>
          </w:tcPr>
          <w:p w14:paraId="49634611" w14:textId="77777777" w:rsidR="00A2228A" w:rsidRDefault="009808B3">
            <w:pPr>
              <w:spacing w:after="0" w:line="259" w:lineRule="auto"/>
              <w:ind w:left="0" w:firstLine="0"/>
            </w:pPr>
            <w:r>
              <w:rPr>
                <w:b/>
              </w:rPr>
              <w:lastRenderedPageBreak/>
              <w:t>Payment method</w:t>
            </w:r>
            <w:r>
              <w:t xml:space="preserve"> </w:t>
            </w:r>
          </w:p>
        </w:tc>
        <w:tc>
          <w:tcPr>
            <w:tcW w:w="6375" w:type="dxa"/>
            <w:tcBorders>
              <w:top w:val="single" w:sz="8" w:space="0" w:color="000000"/>
              <w:left w:val="single" w:sz="8" w:space="0" w:color="000000"/>
              <w:bottom w:val="single" w:sz="8" w:space="0" w:color="000000"/>
              <w:right w:val="single" w:sz="8" w:space="0" w:color="000000"/>
            </w:tcBorders>
          </w:tcPr>
          <w:p w14:paraId="0083D37F" w14:textId="77777777" w:rsidR="00A2228A" w:rsidRPr="000D243B" w:rsidRDefault="009808B3">
            <w:pPr>
              <w:spacing w:after="0" w:line="259" w:lineRule="auto"/>
              <w:ind w:left="0" w:firstLine="0"/>
            </w:pPr>
            <w:r w:rsidRPr="000D243B">
              <w:t>BACS</w:t>
            </w:r>
            <w:r w:rsidRPr="000D243B">
              <w:rPr>
                <w:sz w:val="32"/>
              </w:rPr>
              <w:t xml:space="preserve"> </w:t>
            </w:r>
          </w:p>
        </w:tc>
      </w:tr>
      <w:tr w:rsidR="00A2228A" w14:paraId="4C13EA98" w14:textId="77777777">
        <w:trPr>
          <w:trHeight w:val="883"/>
        </w:trPr>
        <w:tc>
          <w:tcPr>
            <w:tcW w:w="2507" w:type="dxa"/>
            <w:tcBorders>
              <w:top w:val="single" w:sz="8" w:space="0" w:color="000000"/>
              <w:left w:val="single" w:sz="8" w:space="0" w:color="000000"/>
              <w:bottom w:val="single" w:sz="8" w:space="0" w:color="000000"/>
              <w:right w:val="single" w:sz="8" w:space="0" w:color="000000"/>
            </w:tcBorders>
            <w:vAlign w:val="center"/>
          </w:tcPr>
          <w:p w14:paraId="4FEC12C8" w14:textId="77777777" w:rsidR="00A2228A" w:rsidRDefault="009808B3">
            <w:pPr>
              <w:spacing w:after="0" w:line="259" w:lineRule="auto"/>
              <w:ind w:left="0" w:firstLine="0"/>
            </w:pPr>
            <w:r>
              <w:rPr>
                <w:b/>
              </w:rPr>
              <w:t>Payment profile</w:t>
            </w:r>
            <w:r>
              <w:t xml:space="preserve"> </w:t>
            </w:r>
          </w:p>
        </w:tc>
        <w:tc>
          <w:tcPr>
            <w:tcW w:w="6375" w:type="dxa"/>
            <w:tcBorders>
              <w:top w:val="single" w:sz="8" w:space="0" w:color="000000"/>
              <w:left w:val="single" w:sz="8" w:space="0" w:color="000000"/>
              <w:bottom w:val="single" w:sz="8" w:space="0" w:color="000000"/>
              <w:right w:val="single" w:sz="8" w:space="0" w:color="000000"/>
            </w:tcBorders>
          </w:tcPr>
          <w:p w14:paraId="2E9959B9" w14:textId="77777777" w:rsidR="00A2228A" w:rsidRPr="000D243B" w:rsidRDefault="009808B3">
            <w:pPr>
              <w:spacing w:after="0" w:line="259" w:lineRule="auto"/>
              <w:ind w:left="0" w:firstLine="0"/>
            </w:pPr>
            <w:r w:rsidRPr="000D243B">
              <w:t>Annually in Advance</w:t>
            </w:r>
            <w:r w:rsidRPr="000D243B">
              <w:rPr>
                <w:sz w:val="32"/>
              </w:rPr>
              <w:t xml:space="preserve">  </w:t>
            </w:r>
          </w:p>
        </w:tc>
      </w:tr>
      <w:tr w:rsidR="00A2228A" w14:paraId="21E0CABB" w14:textId="77777777">
        <w:trPr>
          <w:trHeight w:val="1333"/>
        </w:trPr>
        <w:tc>
          <w:tcPr>
            <w:tcW w:w="2507" w:type="dxa"/>
            <w:tcBorders>
              <w:top w:val="single" w:sz="8" w:space="0" w:color="000000"/>
              <w:left w:val="single" w:sz="8" w:space="0" w:color="000000"/>
              <w:bottom w:val="single" w:sz="8" w:space="0" w:color="000000"/>
              <w:right w:val="single" w:sz="8" w:space="0" w:color="000000"/>
            </w:tcBorders>
          </w:tcPr>
          <w:p w14:paraId="331BA1A3" w14:textId="77777777" w:rsidR="00A2228A" w:rsidRDefault="009808B3">
            <w:pPr>
              <w:spacing w:after="0" w:line="259" w:lineRule="auto"/>
              <w:ind w:left="0" w:firstLine="0"/>
            </w:pPr>
            <w:r>
              <w:rPr>
                <w:b/>
              </w:rPr>
              <w:t>Invoice details</w:t>
            </w:r>
            <w:r>
              <w:t xml:space="preserve"> </w:t>
            </w:r>
          </w:p>
        </w:tc>
        <w:tc>
          <w:tcPr>
            <w:tcW w:w="6375" w:type="dxa"/>
            <w:tcBorders>
              <w:top w:val="single" w:sz="8" w:space="0" w:color="000000"/>
              <w:left w:val="single" w:sz="8" w:space="0" w:color="000000"/>
              <w:bottom w:val="single" w:sz="8" w:space="0" w:color="000000"/>
              <w:right w:val="single" w:sz="8" w:space="0" w:color="000000"/>
            </w:tcBorders>
            <w:vAlign w:val="bottom"/>
          </w:tcPr>
          <w:p w14:paraId="4614AA94" w14:textId="77777777" w:rsidR="00A2228A" w:rsidRPr="00FC2227" w:rsidRDefault="009808B3">
            <w:pPr>
              <w:spacing w:after="0" w:line="259" w:lineRule="auto"/>
              <w:ind w:left="0" w:right="12" w:firstLine="0"/>
              <w:rPr>
                <w:highlight w:val="yellow"/>
              </w:rPr>
            </w:pPr>
            <w:r w:rsidRPr="000D243B">
              <w:t xml:space="preserve">The Supplier will issue electronic invoices yearly in arrears. The Buyer will pay the Supplier within </w:t>
            </w:r>
            <w:r w:rsidRPr="000D243B">
              <w:rPr>
                <w:b/>
              </w:rPr>
              <w:t>[30]</w:t>
            </w:r>
            <w:r w:rsidRPr="000D243B">
              <w:t xml:space="preserve"> days of receipt of a valid invoice. </w:t>
            </w:r>
          </w:p>
        </w:tc>
      </w:tr>
      <w:tr w:rsidR="00A2228A" w14:paraId="3D4BF6AB" w14:textId="77777777">
        <w:trPr>
          <w:trHeight w:val="1042"/>
        </w:trPr>
        <w:tc>
          <w:tcPr>
            <w:tcW w:w="2507" w:type="dxa"/>
            <w:tcBorders>
              <w:top w:val="single" w:sz="8" w:space="0" w:color="000000"/>
              <w:left w:val="single" w:sz="8" w:space="0" w:color="000000"/>
              <w:bottom w:val="single" w:sz="8" w:space="0" w:color="000000"/>
              <w:right w:val="single" w:sz="8" w:space="0" w:color="000000"/>
            </w:tcBorders>
            <w:vAlign w:val="bottom"/>
          </w:tcPr>
          <w:p w14:paraId="47CE2F0A" w14:textId="77777777" w:rsidR="00A2228A" w:rsidRDefault="009808B3">
            <w:pPr>
              <w:spacing w:after="0" w:line="259" w:lineRule="auto"/>
              <w:ind w:left="0" w:firstLine="0"/>
            </w:pPr>
            <w:r>
              <w:rPr>
                <w:b/>
              </w:rPr>
              <w:t>Who and where to send invoices to</w:t>
            </w:r>
            <w:r>
              <w:t xml:space="preserve"> </w:t>
            </w:r>
          </w:p>
        </w:tc>
        <w:tc>
          <w:tcPr>
            <w:tcW w:w="6375" w:type="dxa"/>
            <w:tcBorders>
              <w:top w:val="single" w:sz="8" w:space="0" w:color="000000"/>
              <w:left w:val="single" w:sz="8" w:space="0" w:color="000000"/>
              <w:bottom w:val="single" w:sz="8" w:space="0" w:color="000000"/>
              <w:right w:val="single" w:sz="8" w:space="0" w:color="000000"/>
            </w:tcBorders>
            <w:vAlign w:val="center"/>
          </w:tcPr>
          <w:p w14:paraId="4BEF7AEF" w14:textId="77777777" w:rsidR="00A2228A" w:rsidRDefault="009808B3">
            <w:pPr>
              <w:spacing w:after="0" w:line="259" w:lineRule="auto"/>
              <w:ind w:left="0" w:firstLine="0"/>
            </w:pPr>
            <w:r>
              <w:t xml:space="preserve">Invoices will be sent to </w:t>
            </w:r>
            <w:r w:rsidRPr="009808B3">
              <w:rPr>
                <w:b/>
              </w:rPr>
              <w:t>RED</w:t>
            </w:r>
            <w:r w:rsidR="00681D6E">
              <w:rPr>
                <w:b/>
              </w:rPr>
              <w:t>A</w:t>
            </w:r>
            <w:r w:rsidRPr="009808B3">
              <w:rPr>
                <w:b/>
              </w:rPr>
              <w:t>CTE</w:t>
            </w:r>
            <w:r>
              <w:rPr>
                <w:b/>
              </w:rPr>
              <w:t>D</w:t>
            </w:r>
          </w:p>
        </w:tc>
      </w:tr>
      <w:tr w:rsidR="00A2228A" w14:paraId="1652EAB4" w14:textId="77777777">
        <w:trPr>
          <w:trHeight w:val="1380"/>
        </w:trPr>
        <w:tc>
          <w:tcPr>
            <w:tcW w:w="2507" w:type="dxa"/>
            <w:tcBorders>
              <w:top w:val="single" w:sz="8" w:space="0" w:color="000000"/>
              <w:left w:val="single" w:sz="8" w:space="0" w:color="000000"/>
              <w:bottom w:val="single" w:sz="8" w:space="0" w:color="000000"/>
              <w:right w:val="single" w:sz="8" w:space="0" w:color="000000"/>
            </w:tcBorders>
          </w:tcPr>
          <w:p w14:paraId="2642E1C7" w14:textId="77777777" w:rsidR="00A2228A" w:rsidRDefault="009808B3">
            <w:pPr>
              <w:spacing w:after="0" w:line="259" w:lineRule="auto"/>
              <w:ind w:left="0" w:firstLine="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tcPr>
          <w:p w14:paraId="6EDC5918" w14:textId="77777777" w:rsidR="00A2228A" w:rsidRDefault="009808B3">
            <w:pPr>
              <w:spacing w:after="0" w:line="259" w:lineRule="auto"/>
              <w:ind w:left="0" w:firstLine="0"/>
            </w:pPr>
            <w:r w:rsidRPr="000D243B">
              <w:t>N/A</w:t>
            </w:r>
            <w:r>
              <w:t xml:space="preserve"> </w:t>
            </w:r>
          </w:p>
        </w:tc>
      </w:tr>
      <w:tr w:rsidR="00A2228A" w14:paraId="2B5EC87E" w14:textId="77777777">
        <w:trPr>
          <w:trHeight w:val="1044"/>
        </w:trPr>
        <w:tc>
          <w:tcPr>
            <w:tcW w:w="2507" w:type="dxa"/>
            <w:tcBorders>
              <w:top w:val="single" w:sz="8" w:space="0" w:color="000000"/>
              <w:left w:val="single" w:sz="8" w:space="0" w:color="000000"/>
              <w:bottom w:val="single" w:sz="8" w:space="0" w:color="000000"/>
              <w:right w:val="single" w:sz="8" w:space="0" w:color="000000"/>
            </w:tcBorders>
            <w:vAlign w:val="center"/>
          </w:tcPr>
          <w:p w14:paraId="0602ADF9" w14:textId="77777777" w:rsidR="00A2228A" w:rsidRDefault="009808B3">
            <w:pPr>
              <w:spacing w:after="0" w:line="259" w:lineRule="auto"/>
              <w:ind w:left="0" w:firstLine="0"/>
            </w:pPr>
            <w:r>
              <w:rPr>
                <w:b/>
              </w:rPr>
              <w:t xml:space="preserve">Invoice frequency </w:t>
            </w:r>
          </w:p>
        </w:tc>
        <w:tc>
          <w:tcPr>
            <w:tcW w:w="6375" w:type="dxa"/>
            <w:tcBorders>
              <w:top w:val="single" w:sz="8" w:space="0" w:color="000000"/>
              <w:left w:val="single" w:sz="8" w:space="0" w:color="000000"/>
              <w:bottom w:val="single" w:sz="8" w:space="0" w:color="000000"/>
              <w:right w:val="single" w:sz="8" w:space="0" w:color="000000"/>
            </w:tcBorders>
            <w:vAlign w:val="bottom"/>
          </w:tcPr>
          <w:p w14:paraId="2FD8CDE0" w14:textId="77777777" w:rsidR="00A2228A" w:rsidRDefault="009808B3">
            <w:pPr>
              <w:spacing w:after="0" w:line="259" w:lineRule="auto"/>
              <w:ind w:left="0" w:firstLine="0"/>
            </w:pPr>
            <w:r w:rsidRPr="000D243B">
              <w:t xml:space="preserve">Invoice will be sent to the Buyer annually as per Supplier Order Form </w:t>
            </w:r>
            <w:r w:rsidRPr="000D243B">
              <w:rPr>
                <w:b/>
              </w:rPr>
              <w:t>RED</w:t>
            </w:r>
            <w:r w:rsidR="00681D6E" w:rsidRPr="000D243B">
              <w:rPr>
                <w:b/>
              </w:rPr>
              <w:t>A</w:t>
            </w:r>
            <w:r w:rsidRPr="000D243B">
              <w:rPr>
                <w:b/>
              </w:rPr>
              <w:t>CTED</w:t>
            </w:r>
          </w:p>
        </w:tc>
      </w:tr>
      <w:tr w:rsidR="00A2228A" w:rsidRPr="000D243B" w14:paraId="12A9566F" w14:textId="77777777">
        <w:trPr>
          <w:trHeight w:val="1548"/>
        </w:trPr>
        <w:tc>
          <w:tcPr>
            <w:tcW w:w="2507" w:type="dxa"/>
            <w:tcBorders>
              <w:top w:val="single" w:sz="8" w:space="0" w:color="000000"/>
              <w:left w:val="single" w:sz="8" w:space="0" w:color="000000"/>
              <w:bottom w:val="single" w:sz="8" w:space="0" w:color="000000"/>
              <w:right w:val="single" w:sz="8" w:space="0" w:color="000000"/>
            </w:tcBorders>
          </w:tcPr>
          <w:p w14:paraId="6E3E5380" w14:textId="77777777" w:rsidR="00A2228A" w:rsidRPr="000D243B" w:rsidRDefault="009808B3">
            <w:pPr>
              <w:spacing w:after="0" w:line="259" w:lineRule="auto"/>
              <w:ind w:left="0" w:firstLine="0"/>
            </w:pPr>
            <w:r w:rsidRPr="000D243B">
              <w:rPr>
                <w:b/>
              </w:rPr>
              <w:t xml:space="preserve">Call-Off Contract value </w:t>
            </w:r>
          </w:p>
        </w:tc>
        <w:tc>
          <w:tcPr>
            <w:tcW w:w="6375" w:type="dxa"/>
            <w:tcBorders>
              <w:top w:val="single" w:sz="8" w:space="0" w:color="000000"/>
              <w:left w:val="single" w:sz="8" w:space="0" w:color="000000"/>
              <w:bottom w:val="single" w:sz="8" w:space="0" w:color="000000"/>
              <w:right w:val="single" w:sz="8" w:space="0" w:color="000000"/>
            </w:tcBorders>
            <w:vAlign w:val="bottom"/>
          </w:tcPr>
          <w:p w14:paraId="68164B83" w14:textId="77777777" w:rsidR="00A2228A" w:rsidRPr="000D243B" w:rsidRDefault="009808B3">
            <w:pPr>
              <w:spacing w:after="37" w:line="259" w:lineRule="auto"/>
              <w:ind w:left="0" w:firstLine="0"/>
            </w:pPr>
            <w:r w:rsidRPr="000D243B">
              <w:t xml:space="preserve">The total value of this Call-Off Contract is up to: </w:t>
            </w:r>
          </w:p>
          <w:p w14:paraId="3A5BBDBA" w14:textId="77777777" w:rsidR="00A2228A" w:rsidRPr="000D243B" w:rsidRDefault="009808B3">
            <w:pPr>
              <w:spacing w:after="198" w:line="259" w:lineRule="auto"/>
              <w:ind w:left="0" w:firstLine="0"/>
            </w:pPr>
            <w:r w:rsidRPr="000D243B">
              <w:rPr>
                <w:sz w:val="23"/>
              </w:rPr>
              <w:t xml:space="preserve">£1,468,459.20 Excluding VAT </w:t>
            </w:r>
            <w:r w:rsidRPr="000D243B">
              <w:rPr>
                <w:sz w:val="24"/>
              </w:rPr>
              <w:t xml:space="preserve"> </w:t>
            </w:r>
          </w:p>
          <w:p w14:paraId="6C8A59F1" w14:textId="77777777" w:rsidR="00A2228A" w:rsidRPr="000D243B" w:rsidRDefault="009808B3">
            <w:pPr>
              <w:spacing w:after="0" w:line="259" w:lineRule="auto"/>
              <w:ind w:left="0" w:firstLine="0"/>
            </w:pPr>
            <w:r w:rsidRPr="000D243B">
              <w:t xml:space="preserve"> </w:t>
            </w:r>
          </w:p>
        </w:tc>
      </w:tr>
      <w:tr w:rsidR="00A2228A" w:rsidRPr="000D243B" w14:paraId="3450FA6A" w14:textId="77777777">
        <w:trPr>
          <w:trHeight w:val="2101"/>
        </w:trPr>
        <w:tc>
          <w:tcPr>
            <w:tcW w:w="2507" w:type="dxa"/>
            <w:tcBorders>
              <w:top w:val="single" w:sz="8" w:space="0" w:color="000000"/>
              <w:left w:val="single" w:sz="8" w:space="0" w:color="000000"/>
              <w:bottom w:val="single" w:sz="8" w:space="0" w:color="000000"/>
              <w:right w:val="single" w:sz="8" w:space="0" w:color="000000"/>
            </w:tcBorders>
          </w:tcPr>
          <w:p w14:paraId="056598C0" w14:textId="77777777" w:rsidR="00A2228A" w:rsidRPr="000D243B" w:rsidRDefault="009808B3">
            <w:pPr>
              <w:spacing w:after="0" w:line="259" w:lineRule="auto"/>
              <w:ind w:left="0" w:firstLine="0"/>
            </w:pPr>
            <w:r w:rsidRPr="000D243B">
              <w:rPr>
                <w:b/>
              </w:rPr>
              <w:t>Call-Off Contract charges</w:t>
            </w:r>
            <w:r w:rsidRPr="000D243B">
              <w:t xml:space="preserve"> </w:t>
            </w:r>
          </w:p>
        </w:tc>
        <w:tc>
          <w:tcPr>
            <w:tcW w:w="6375" w:type="dxa"/>
            <w:tcBorders>
              <w:top w:val="single" w:sz="8" w:space="0" w:color="000000"/>
              <w:left w:val="single" w:sz="8" w:space="0" w:color="000000"/>
              <w:bottom w:val="single" w:sz="8" w:space="0" w:color="000000"/>
              <w:right w:val="single" w:sz="8" w:space="0" w:color="000000"/>
            </w:tcBorders>
            <w:vAlign w:val="center"/>
          </w:tcPr>
          <w:p w14:paraId="25A1A89C" w14:textId="77777777" w:rsidR="00A2228A" w:rsidRPr="000D243B" w:rsidRDefault="009808B3">
            <w:pPr>
              <w:spacing w:after="256" w:line="259" w:lineRule="auto"/>
              <w:ind w:left="0" w:firstLine="0"/>
            </w:pPr>
            <w:r w:rsidRPr="000D243B">
              <w:t xml:space="preserve">The breakdown of the Charges is  </w:t>
            </w:r>
          </w:p>
          <w:p w14:paraId="45CE3E9D" w14:textId="77777777" w:rsidR="00A2228A" w:rsidRPr="000D243B" w:rsidRDefault="009808B3">
            <w:pPr>
              <w:spacing w:after="16" w:line="259" w:lineRule="auto"/>
              <w:ind w:left="0" w:firstLine="0"/>
            </w:pPr>
            <w:r w:rsidRPr="000D243B">
              <w:t>https://assets.digitalmarketplace.service.gov.uk/g-cloud-</w:t>
            </w:r>
          </w:p>
          <w:p w14:paraId="1444F3FD" w14:textId="77777777" w:rsidR="00A2228A" w:rsidRPr="000D243B" w:rsidRDefault="009808B3">
            <w:pPr>
              <w:spacing w:after="0" w:line="259" w:lineRule="auto"/>
              <w:ind w:left="0" w:firstLine="0"/>
            </w:pPr>
            <w:r w:rsidRPr="000D243B">
              <w:t xml:space="preserve">12/documents/700649/415849544098189-pricing-document2022-02-11-1047.pdf </w:t>
            </w:r>
          </w:p>
        </w:tc>
      </w:tr>
    </w:tbl>
    <w:p w14:paraId="21A3959E" w14:textId="77777777" w:rsidR="00A2228A" w:rsidRPr="000D243B" w:rsidRDefault="009808B3">
      <w:pPr>
        <w:spacing w:after="393" w:line="259" w:lineRule="auto"/>
        <w:ind w:left="0" w:firstLine="0"/>
      </w:pPr>
      <w:r w:rsidRPr="000D243B">
        <w:t xml:space="preserve"> </w:t>
      </w:r>
    </w:p>
    <w:p w14:paraId="1BAF9176" w14:textId="77777777" w:rsidR="00A2228A" w:rsidRPr="000D243B" w:rsidRDefault="009808B3">
      <w:pPr>
        <w:pStyle w:val="Heading3"/>
        <w:spacing w:after="0"/>
        <w:ind w:left="-5"/>
      </w:pPr>
      <w:r w:rsidRPr="000D243B">
        <w:lastRenderedPageBreak/>
        <w:t xml:space="preserve">Additional Buyer terms </w:t>
      </w:r>
    </w:p>
    <w:tbl>
      <w:tblPr>
        <w:tblStyle w:val="TableGrid"/>
        <w:tblW w:w="8882" w:type="dxa"/>
        <w:tblInd w:w="12" w:type="dxa"/>
        <w:tblCellMar>
          <w:top w:w="357" w:type="dxa"/>
          <w:left w:w="101" w:type="dxa"/>
          <w:bottom w:w="148" w:type="dxa"/>
          <w:right w:w="42" w:type="dxa"/>
        </w:tblCellMar>
        <w:tblLook w:val="04A0" w:firstRow="1" w:lastRow="0" w:firstColumn="1" w:lastColumn="0" w:noHBand="0" w:noVBand="1"/>
      </w:tblPr>
      <w:tblGrid>
        <w:gridCol w:w="2627"/>
        <w:gridCol w:w="6255"/>
      </w:tblGrid>
      <w:tr w:rsidR="00A2228A" w:rsidRPr="000D243B" w14:paraId="5B8E0DEB" w14:textId="77777777">
        <w:trPr>
          <w:trHeight w:val="1334"/>
        </w:trPr>
        <w:tc>
          <w:tcPr>
            <w:tcW w:w="2627" w:type="dxa"/>
            <w:tcBorders>
              <w:top w:val="single" w:sz="8" w:space="0" w:color="000000"/>
              <w:left w:val="single" w:sz="8" w:space="0" w:color="000000"/>
              <w:bottom w:val="single" w:sz="8" w:space="0" w:color="000000"/>
              <w:right w:val="single" w:sz="8" w:space="0" w:color="000000"/>
            </w:tcBorders>
            <w:vAlign w:val="bottom"/>
          </w:tcPr>
          <w:p w14:paraId="396C2526" w14:textId="77777777" w:rsidR="00A2228A" w:rsidRPr="000D243B" w:rsidRDefault="009808B3">
            <w:pPr>
              <w:spacing w:after="19" w:line="259" w:lineRule="auto"/>
              <w:ind w:left="0" w:firstLine="0"/>
            </w:pPr>
            <w:r w:rsidRPr="000D243B">
              <w:rPr>
                <w:b/>
              </w:rPr>
              <w:t xml:space="preserve">Performance of the </w:t>
            </w:r>
          </w:p>
          <w:p w14:paraId="04D9EF03" w14:textId="77777777" w:rsidR="00A2228A" w:rsidRPr="000D243B" w:rsidRDefault="009808B3">
            <w:pPr>
              <w:spacing w:after="16" w:line="259" w:lineRule="auto"/>
              <w:ind w:left="0" w:firstLine="0"/>
            </w:pPr>
            <w:r w:rsidRPr="000D243B">
              <w:rPr>
                <w:b/>
              </w:rPr>
              <w:t xml:space="preserve">Service and </w:t>
            </w:r>
          </w:p>
          <w:p w14:paraId="37B2EF27" w14:textId="77777777" w:rsidR="00A2228A" w:rsidRPr="000D243B" w:rsidRDefault="009808B3">
            <w:pPr>
              <w:spacing w:after="0" w:line="259" w:lineRule="auto"/>
              <w:ind w:left="0" w:firstLine="0"/>
            </w:pPr>
            <w:r w:rsidRPr="000D243B">
              <w:rPr>
                <w:b/>
              </w:rPr>
              <w:t xml:space="preserve">Deliverables </w:t>
            </w:r>
          </w:p>
        </w:tc>
        <w:tc>
          <w:tcPr>
            <w:tcW w:w="6255" w:type="dxa"/>
            <w:tcBorders>
              <w:top w:val="single" w:sz="8" w:space="0" w:color="000000"/>
              <w:left w:val="single" w:sz="8" w:space="0" w:color="000000"/>
              <w:bottom w:val="single" w:sz="8" w:space="0" w:color="000000"/>
              <w:right w:val="single" w:sz="8" w:space="0" w:color="000000"/>
            </w:tcBorders>
          </w:tcPr>
          <w:p w14:paraId="668D7352" w14:textId="77777777" w:rsidR="00A2228A" w:rsidRPr="000D243B" w:rsidRDefault="009808B3">
            <w:pPr>
              <w:spacing w:after="0" w:line="259" w:lineRule="auto"/>
              <w:ind w:left="0" w:firstLine="0"/>
            </w:pPr>
            <w:r w:rsidRPr="000D243B">
              <w:t xml:space="preserve">N/A </w:t>
            </w:r>
          </w:p>
        </w:tc>
      </w:tr>
      <w:tr w:rsidR="00A2228A" w:rsidRPr="000D243B" w14:paraId="7F5B283E" w14:textId="77777777">
        <w:trPr>
          <w:trHeight w:val="785"/>
        </w:trPr>
        <w:tc>
          <w:tcPr>
            <w:tcW w:w="2627" w:type="dxa"/>
            <w:tcBorders>
              <w:top w:val="single" w:sz="8" w:space="0" w:color="000000"/>
              <w:left w:val="single" w:sz="8" w:space="0" w:color="000000"/>
              <w:bottom w:val="single" w:sz="8" w:space="0" w:color="000000"/>
              <w:right w:val="single" w:sz="8" w:space="0" w:color="000000"/>
            </w:tcBorders>
            <w:vAlign w:val="bottom"/>
          </w:tcPr>
          <w:p w14:paraId="73B8D73F" w14:textId="77777777" w:rsidR="00A2228A" w:rsidRPr="000D243B" w:rsidRDefault="009808B3">
            <w:pPr>
              <w:spacing w:after="0" w:line="259" w:lineRule="auto"/>
              <w:ind w:left="0" w:firstLine="0"/>
            </w:pPr>
            <w:r w:rsidRPr="000D243B">
              <w:rPr>
                <w:b/>
              </w:rPr>
              <w:t xml:space="preserve">Guarantee </w:t>
            </w:r>
          </w:p>
        </w:tc>
        <w:tc>
          <w:tcPr>
            <w:tcW w:w="6255" w:type="dxa"/>
            <w:tcBorders>
              <w:top w:val="single" w:sz="8" w:space="0" w:color="000000"/>
              <w:left w:val="single" w:sz="8" w:space="0" w:color="000000"/>
              <w:bottom w:val="single" w:sz="8" w:space="0" w:color="000000"/>
              <w:right w:val="single" w:sz="8" w:space="0" w:color="000000"/>
            </w:tcBorders>
            <w:vAlign w:val="bottom"/>
          </w:tcPr>
          <w:p w14:paraId="152674CA" w14:textId="77777777" w:rsidR="00A2228A" w:rsidRPr="000D243B" w:rsidRDefault="009808B3">
            <w:pPr>
              <w:spacing w:after="0" w:line="259" w:lineRule="auto"/>
              <w:ind w:left="0" w:firstLine="0"/>
            </w:pPr>
            <w:r w:rsidRPr="000D243B">
              <w:t xml:space="preserve">N/A </w:t>
            </w:r>
          </w:p>
        </w:tc>
      </w:tr>
      <w:tr w:rsidR="00A2228A" w:rsidRPr="000D243B" w14:paraId="102A0A76" w14:textId="77777777">
        <w:trPr>
          <w:trHeight w:val="1042"/>
        </w:trPr>
        <w:tc>
          <w:tcPr>
            <w:tcW w:w="2627" w:type="dxa"/>
            <w:tcBorders>
              <w:top w:val="single" w:sz="8" w:space="0" w:color="000000"/>
              <w:left w:val="single" w:sz="8" w:space="0" w:color="000000"/>
              <w:bottom w:val="single" w:sz="8" w:space="0" w:color="000000"/>
              <w:right w:val="single" w:sz="8" w:space="0" w:color="000000"/>
            </w:tcBorders>
            <w:vAlign w:val="bottom"/>
          </w:tcPr>
          <w:p w14:paraId="6723E1EF" w14:textId="77777777" w:rsidR="00A2228A" w:rsidRPr="000D243B" w:rsidRDefault="009808B3">
            <w:pPr>
              <w:spacing w:after="0" w:line="259" w:lineRule="auto"/>
              <w:ind w:left="0" w:firstLine="0"/>
            </w:pPr>
            <w:r w:rsidRPr="000D243B">
              <w:rPr>
                <w:b/>
              </w:rPr>
              <w:t xml:space="preserve">Warranties, representations </w:t>
            </w:r>
          </w:p>
        </w:tc>
        <w:tc>
          <w:tcPr>
            <w:tcW w:w="6255" w:type="dxa"/>
            <w:tcBorders>
              <w:top w:val="single" w:sz="8" w:space="0" w:color="000000"/>
              <w:left w:val="single" w:sz="8" w:space="0" w:color="000000"/>
              <w:bottom w:val="single" w:sz="8" w:space="0" w:color="000000"/>
              <w:right w:val="single" w:sz="8" w:space="0" w:color="000000"/>
            </w:tcBorders>
            <w:vAlign w:val="center"/>
          </w:tcPr>
          <w:p w14:paraId="669F8123" w14:textId="77777777" w:rsidR="00A2228A" w:rsidRPr="000D243B" w:rsidRDefault="009808B3">
            <w:pPr>
              <w:spacing w:after="0" w:line="259" w:lineRule="auto"/>
              <w:ind w:left="0" w:firstLine="0"/>
            </w:pPr>
            <w:r w:rsidRPr="000D243B">
              <w:t xml:space="preserve">N/A </w:t>
            </w:r>
          </w:p>
        </w:tc>
      </w:tr>
      <w:tr w:rsidR="00A2228A" w:rsidRPr="000D243B" w14:paraId="130B5FF3" w14:textId="77777777">
        <w:trPr>
          <w:trHeight w:val="1625"/>
        </w:trPr>
        <w:tc>
          <w:tcPr>
            <w:tcW w:w="2627" w:type="dxa"/>
            <w:tcBorders>
              <w:top w:val="single" w:sz="8" w:space="0" w:color="000000"/>
              <w:left w:val="single" w:sz="8" w:space="0" w:color="000000"/>
              <w:bottom w:val="single" w:sz="8" w:space="0" w:color="000000"/>
              <w:right w:val="single" w:sz="8" w:space="0" w:color="000000"/>
            </w:tcBorders>
            <w:vAlign w:val="bottom"/>
          </w:tcPr>
          <w:p w14:paraId="37E0162D" w14:textId="77777777" w:rsidR="00A2228A" w:rsidRPr="000D243B" w:rsidRDefault="009808B3">
            <w:pPr>
              <w:spacing w:after="0" w:line="259" w:lineRule="auto"/>
              <w:ind w:left="0" w:firstLine="0"/>
            </w:pPr>
            <w:r w:rsidRPr="000D243B">
              <w:rPr>
                <w:b/>
              </w:rPr>
              <w:t xml:space="preserve">Supplemental requirements in addition to the Call-Off terms </w:t>
            </w:r>
          </w:p>
        </w:tc>
        <w:tc>
          <w:tcPr>
            <w:tcW w:w="6255" w:type="dxa"/>
            <w:tcBorders>
              <w:top w:val="single" w:sz="8" w:space="0" w:color="000000"/>
              <w:left w:val="single" w:sz="8" w:space="0" w:color="000000"/>
              <w:bottom w:val="single" w:sz="8" w:space="0" w:color="000000"/>
              <w:right w:val="single" w:sz="8" w:space="0" w:color="000000"/>
            </w:tcBorders>
          </w:tcPr>
          <w:p w14:paraId="2ABF96DD" w14:textId="77777777" w:rsidR="00A2228A" w:rsidRPr="000D243B" w:rsidRDefault="009808B3">
            <w:pPr>
              <w:spacing w:after="0" w:line="259" w:lineRule="auto"/>
              <w:ind w:left="0" w:firstLine="0"/>
            </w:pPr>
            <w:r w:rsidRPr="000D243B">
              <w:t xml:space="preserve">N/A </w:t>
            </w:r>
          </w:p>
        </w:tc>
      </w:tr>
      <w:tr w:rsidR="00A2228A" w:rsidRPr="000D243B" w14:paraId="35D2CE35" w14:textId="77777777">
        <w:trPr>
          <w:trHeight w:val="1093"/>
        </w:trPr>
        <w:tc>
          <w:tcPr>
            <w:tcW w:w="2627" w:type="dxa"/>
            <w:tcBorders>
              <w:top w:val="single" w:sz="8" w:space="0" w:color="000000"/>
              <w:left w:val="single" w:sz="8" w:space="0" w:color="000000"/>
              <w:bottom w:val="single" w:sz="8" w:space="0" w:color="000000"/>
              <w:right w:val="single" w:sz="8" w:space="0" w:color="000000"/>
            </w:tcBorders>
          </w:tcPr>
          <w:p w14:paraId="366CA194" w14:textId="77777777" w:rsidR="00A2228A" w:rsidRPr="000D243B" w:rsidRDefault="009808B3">
            <w:pPr>
              <w:spacing w:after="0" w:line="259" w:lineRule="auto"/>
              <w:ind w:left="0" w:firstLine="0"/>
            </w:pPr>
            <w:r w:rsidRPr="000D243B">
              <w:rPr>
                <w:b/>
              </w:rPr>
              <w:t xml:space="preserve">Alternative clauses </w:t>
            </w:r>
          </w:p>
        </w:tc>
        <w:tc>
          <w:tcPr>
            <w:tcW w:w="6255" w:type="dxa"/>
            <w:tcBorders>
              <w:top w:val="single" w:sz="8" w:space="0" w:color="000000"/>
              <w:left w:val="single" w:sz="8" w:space="0" w:color="000000"/>
              <w:bottom w:val="single" w:sz="8" w:space="0" w:color="000000"/>
              <w:right w:val="single" w:sz="8" w:space="0" w:color="000000"/>
            </w:tcBorders>
          </w:tcPr>
          <w:p w14:paraId="007F7C5E" w14:textId="77777777" w:rsidR="00A2228A" w:rsidRPr="000D243B" w:rsidRDefault="009808B3">
            <w:pPr>
              <w:spacing w:after="0" w:line="259" w:lineRule="auto"/>
              <w:ind w:left="0" w:firstLine="0"/>
            </w:pPr>
            <w:r w:rsidRPr="000D243B">
              <w:t xml:space="preserve">N/A </w:t>
            </w:r>
          </w:p>
        </w:tc>
      </w:tr>
      <w:tr w:rsidR="00A2228A" w:rsidRPr="000D243B" w14:paraId="414CF5EF" w14:textId="77777777">
        <w:trPr>
          <w:trHeight w:val="1625"/>
        </w:trPr>
        <w:tc>
          <w:tcPr>
            <w:tcW w:w="2627" w:type="dxa"/>
            <w:tcBorders>
              <w:top w:val="single" w:sz="8" w:space="0" w:color="000000"/>
              <w:left w:val="single" w:sz="8" w:space="0" w:color="000000"/>
              <w:bottom w:val="single" w:sz="8" w:space="0" w:color="000000"/>
              <w:right w:val="single" w:sz="8" w:space="0" w:color="000000"/>
            </w:tcBorders>
            <w:vAlign w:val="bottom"/>
          </w:tcPr>
          <w:p w14:paraId="733D9999" w14:textId="77777777" w:rsidR="00A2228A" w:rsidRPr="000D243B" w:rsidRDefault="009808B3">
            <w:pPr>
              <w:spacing w:after="2" w:line="275" w:lineRule="auto"/>
              <w:ind w:left="0" w:firstLine="0"/>
            </w:pPr>
            <w:r w:rsidRPr="000D243B">
              <w:rPr>
                <w:b/>
              </w:rPr>
              <w:t xml:space="preserve">Buyer specific amendments </w:t>
            </w:r>
          </w:p>
          <w:p w14:paraId="1D3A7FCA" w14:textId="77777777" w:rsidR="00A2228A" w:rsidRPr="000D243B" w:rsidRDefault="009808B3">
            <w:pPr>
              <w:spacing w:after="0" w:line="259" w:lineRule="auto"/>
              <w:ind w:left="0" w:firstLine="0"/>
            </w:pPr>
            <w:r w:rsidRPr="000D243B">
              <w:rPr>
                <w:b/>
              </w:rPr>
              <w:t xml:space="preserve">to/refinements of the Call-Off Contract terms </w:t>
            </w:r>
          </w:p>
        </w:tc>
        <w:tc>
          <w:tcPr>
            <w:tcW w:w="6255" w:type="dxa"/>
            <w:tcBorders>
              <w:top w:val="single" w:sz="8" w:space="0" w:color="000000"/>
              <w:left w:val="single" w:sz="8" w:space="0" w:color="000000"/>
              <w:bottom w:val="single" w:sz="8" w:space="0" w:color="000000"/>
              <w:right w:val="single" w:sz="8" w:space="0" w:color="000000"/>
            </w:tcBorders>
          </w:tcPr>
          <w:p w14:paraId="68452FF0" w14:textId="77777777" w:rsidR="00A2228A" w:rsidRPr="000D243B" w:rsidRDefault="009808B3">
            <w:pPr>
              <w:spacing w:after="0" w:line="259" w:lineRule="auto"/>
              <w:ind w:left="0" w:firstLine="0"/>
            </w:pPr>
            <w:r w:rsidRPr="000D243B">
              <w:t xml:space="preserve">N/A </w:t>
            </w:r>
          </w:p>
        </w:tc>
      </w:tr>
      <w:tr w:rsidR="00A2228A" w14:paraId="08D70834" w14:textId="77777777">
        <w:trPr>
          <w:trHeight w:val="1620"/>
        </w:trPr>
        <w:tc>
          <w:tcPr>
            <w:tcW w:w="2627" w:type="dxa"/>
            <w:tcBorders>
              <w:top w:val="single" w:sz="8" w:space="0" w:color="000000"/>
              <w:left w:val="single" w:sz="8" w:space="0" w:color="000000"/>
              <w:bottom w:val="single" w:sz="8" w:space="0" w:color="000000"/>
              <w:right w:val="single" w:sz="8" w:space="0" w:color="000000"/>
            </w:tcBorders>
          </w:tcPr>
          <w:p w14:paraId="4083B34E" w14:textId="77777777" w:rsidR="00A2228A" w:rsidRPr="000D243B" w:rsidRDefault="009808B3">
            <w:pPr>
              <w:spacing w:after="0" w:line="259" w:lineRule="auto"/>
              <w:ind w:left="0" w:right="25" w:firstLine="0"/>
            </w:pPr>
            <w:r w:rsidRPr="000D243B">
              <w:rPr>
                <w:b/>
              </w:rPr>
              <w:t xml:space="preserve">Personal Data and Data Subjects </w:t>
            </w:r>
          </w:p>
        </w:tc>
        <w:tc>
          <w:tcPr>
            <w:tcW w:w="6255" w:type="dxa"/>
            <w:tcBorders>
              <w:top w:val="single" w:sz="8" w:space="0" w:color="000000"/>
              <w:left w:val="single" w:sz="8" w:space="0" w:color="000000"/>
              <w:bottom w:val="single" w:sz="8" w:space="0" w:color="000000"/>
              <w:right w:val="single" w:sz="8" w:space="0" w:color="000000"/>
            </w:tcBorders>
          </w:tcPr>
          <w:p w14:paraId="17829D3E" w14:textId="77777777" w:rsidR="00A2228A" w:rsidRPr="000D243B" w:rsidRDefault="009808B3">
            <w:pPr>
              <w:spacing w:after="0" w:line="259" w:lineRule="auto"/>
              <w:ind w:left="0" w:firstLine="0"/>
            </w:pPr>
            <w:r w:rsidRPr="000D243B">
              <w:t xml:space="preserve">Annex 1 of Schedule 7 is applicable for the purposes of this Call-Off Contract </w:t>
            </w:r>
          </w:p>
        </w:tc>
      </w:tr>
    </w:tbl>
    <w:p w14:paraId="3C625A9A" w14:textId="77777777" w:rsidR="00A2228A" w:rsidRDefault="009808B3">
      <w:pPr>
        <w:spacing w:after="0" w:line="259" w:lineRule="auto"/>
        <w:ind w:left="0" w:firstLine="0"/>
      </w:pPr>
      <w:r>
        <w:t xml:space="preserve"> </w:t>
      </w:r>
    </w:p>
    <w:p w14:paraId="243AAA20" w14:textId="77777777" w:rsidR="00A2228A" w:rsidRDefault="009808B3">
      <w:pPr>
        <w:pStyle w:val="Heading3"/>
        <w:tabs>
          <w:tab w:val="center" w:pos="2044"/>
        </w:tabs>
        <w:ind w:left="-15" w:firstLine="0"/>
      </w:pPr>
      <w:r>
        <w:t xml:space="preserve">1.  </w:t>
      </w:r>
      <w:r>
        <w:tab/>
        <w:t xml:space="preserve">Formation of contract </w:t>
      </w:r>
    </w:p>
    <w:p w14:paraId="799D61D7" w14:textId="77777777" w:rsidR="00A2228A" w:rsidRDefault="009808B3">
      <w:pPr>
        <w:ind w:left="705" w:hanging="720"/>
      </w:pPr>
      <w:r>
        <w:t xml:space="preserve">1.1 By signing and returning this Order Form (Part A), the Supplier agrees to enter into a </w:t>
      </w:r>
      <w:proofErr w:type="spellStart"/>
      <w:r>
        <w:t>CallOff</w:t>
      </w:r>
      <w:proofErr w:type="spellEnd"/>
      <w:r>
        <w:t xml:space="preserve"> Contract with the Buyer. </w:t>
      </w:r>
    </w:p>
    <w:p w14:paraId="25BF7B9B" w14:textId="77777777" w:rsidR="00A2228A" w:rsidRDefault="009808B3">
      <w:pPr>
        <w:spacing w:after="16" w:line="259" w:lineRule="auto"/>
        <w:ind w:left="720" w:firstLine="0"/>
      </w:pPr>
      <w:r>
        <w:lastRenderedPageBreak/>
        <w:t xml:space="preserve"> </w:t>
      </w:r>
    </w:p>
    <w:p w14:paraId="3DF59E95" w14:textId="77777777" w:rsidR="00A2228A" w:rsidRDefault="009808B3">
      <w:pPr>
        <w:ind w:left="705" w:hanging="720"/>
      </w:pPr>
      <w:r>
        <w:t xml:space="preserve">1.2 </w:t>
      </w:r>
      <w:r>
        <w:tab/>
        <w:t xml:space="preserve">The Parties agree that they have read the Order Form (Part A), the Supplier Order Form </w:t>
      </w:r>
      <w:r w:rsidRPr="009808B3">
        <w:rPr>
          <w:b/>
        </w:rPr>
        <w:t>RED</w:t>
      </w:r>
      <w:r w:rsidR="00681D6E">
        <w:rPr>
          <w:b/>
        </w:rPr>
        <w:t>A</w:t>
      </w:r>
      <w:r w:rsidRPr="009808B3">
        <w:rPr>
          <w:b/>
        </w:rPr>
        <w:t>CTE</w:t>
      </w:r>
      <w:r>
        <w:rPr>
          <w:b/>
        </w:rPr>
        <w:t>D</w:t>
      </w:r>
      <w:r>
        <w:t xml:space="preserve"> and the Call-Off Contract terms and by signing below agree to be bound by this Call-Off Contract. </w:t>
      </w:r>
    </w:p>
    <w:p w14:paraId="12D19997" w14:textId="77777777" w:rsidR="00A2228A" w:rsidRDefault="009808B3">
      <w:pPr>
        <w:spacing w:after="19" w:line="259" w:lineRule="auto"/>
        <w:ind w:left="720" w:firstLine="0"/>
      </w:pPr>
      <w:r>
        <w:t xml:space="preserve"> </w:t>
      </w:r>
    </w:p>
    <w:p w14:paraId="0DFDF912" w14:textId="77777777" w:rsidR="00A2228A" w:rsidRDefault="009808B3">
      <w:pPr>
        <w:ind w:left="705" w:hanging="720"/>
      </w:pPr>
      <w:r>
        <w:t xml:space="preserve">1.3 </w:t>
      </w:r>
      <w:r>
        <w:tab/>
        <w:t xml:space="preserve">This Call-Off Contract will be formed when the Buyer acknowledges receipt of the signed copy of the Order Form from the Supplier. </w:t>
      </w:r>
    </w:p>
    <w:p w14:paraId="6348D864" w14:textId="77777777" w:rsidR="00A2228A" w:rsidRDefault="009808B3">
      <w:pPr>
        <w:spacing w:after="16" w:line="259" w:lineRule="auto"/>
        <w:ind w:left="720" w:firstLine="0"/>
      </w:pPr>
      <w:r>
        <w:t xml:space="preserve"> </w:t>
      </w:r>
    </w:p>
    <w:p w14:paraId="7CA25EA6" w14:textId="77777777" w:rsidR="00A2228A" w:rsidRDefault="009808B3">
      <w:pPr>
        <w:ind w:left="705"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7C15FCD7" w14:textId="77777777" w:rsidR="00A2228A" w:rsidRDefault="009808B3">
      <w:pPr>
        <w:spacing w:after="393" w:line="259" w:lineRule="auto"/>
        <w:ind w:left="0" w:firstLine="0"/>
      </w:pPr>
      <w:r>
        <w:t xml:space="preserve"> </w:t>
      </w:r>
    </w:p>
    <w:p w14:paraId="7291ABBB" w14:textId="77777777" w:rsidR="00A2228A" w:rsidRDefault="009808B3">
      <w:pPr>
        <w:pStyle w:val="Heading3"/>
        <w:tabs>
          <w:tab w:val="center" w:pos="2565"/>
        </w:tabs>
        <w:ind w:left="-15" w:firstLine="0"/>
      </w:pPr>
      <w:r>
        <w:t xml:space="preserve">.  </w:t>
      </w:r>
      <w:r>
        <w:tab/>
        <w:t xml:space="preserve">Background to the agreement </w:t>
      </w:r>
    </w:p>
    <w:p w14:paraId="597606DD" w14:textId="77777777" w:rsidR="00A2228A" w:rsidRDefault="009808B3">
      <w:pPr>
        <w:ind w:left="705" w:hanging="720"/>
      </w:pPr>
      <w:r>
        <w:t xml:space="preserve">2.1 </w:t>
      </w:r>
      <w:r>
        <w:tab/>
        <w:t xml:space="preserve">The Supplier is a provider of G-Cloud Services and agreed to provide the Services under the terms of Framework Agreement number RM1557.12. </w:t>
      </w:r>
    </w:p>
    <w:p w14:paraId="1FF235B6" w14:textId="77777777" w:rsidR="00A2228A" w:rsidRDefault="009808B3">
      <w:pPr>
        <w:spacing w:after="16" w:line="259" w:lineRule="auto"/>
        <w:ind w:left="720" w:firstLine="0"/>
      </w:pPr>
      <w:r>
        <w:t xml:space="preserve"> </w:t>
      </w:r>
    </w:p>
    <w:p w14:paraId="2A035066" w14:textId="77777777" w:rsidR="00A2228A" w:rsidRDefault="009808B3">
      <w:pPr>
        <w:tabs>
          <w:tab w:val="center" w:pos="3815"/>
        </w:tabs>
        <w:ind w:left="-15" w:firstLine="0"/>
      </w:pPr>
      <w:r>
        <w:t xml:space="preserve">2.2 </w:t>
      </w:r>
      <w:r>
        <w:tab/>
        <w:t xml:space="preserve">The Buyer provided an Order Form for Services to the Supplier. </w:t>
      </w:r>
    </w:p>
    <w:p w14:paraId="5C302541" w14:textId="77777777" w:rsidR="00A2228A" w:rsidRDefault="009808B3">
      <w:pPr>
        <w:spacing w:after="17" w:line="259" w:lineRule="auto"/>
        <w:ind w:left="0" w:firstLine="0"/>
      </w:pPr>
      <w:r>
        <w:t xml:space="preserve"> </w:t>
      </w:r>
    </w:p>
    <w:p w14:paraId="3E122467" w14:textId="77777777" w:rsidR="00A2228A" w:rsidRDefault="009808B3">
      <w:pPr>
        <w:tabs>
          <w:tab w:val="center" w:pos="4249"/>
        </w:tabs>
        <w:ind w:left="-15" w:firstLine="0"/>
      </w:pPr>
      <w:proofErr w:type="gramStart"/>
      <w:r>
        <w:t xml:space="preserve">2.3  </w:t>
      </w:r>
      <w:r>
        <w:tab/>
      </w:r>
      <w:proofErr w:type="gramEnd"/>
      <w:r>
        <w:t xml:space="preserve">The Supplier provided a Supplier Order Form </w:t>
      </w:r>
      <w:r w:rsidRPr="009808B3">
        <w:rPr>
          <w:b/>
        </w:rPr>
        <w:t>RED</w:t>
      </w:r>
      <w:r w:rsidR="00681D6E">
        <w:rPr>
          <w:b/>
        </w:rPr>
        <w:t>A</w:t>
      </w:r>
      <w:r w:rsidRPr="009808B3">
        <w:rPr>
          <w:b/>
        </w:rPr>
        <w:t>CTE</w:t>
      </w:r>
      <w:r>
        <w:rPr>
          <w:b/>
        </w:rPr>
        <w:t>D</w:t>
      </w:r>
      <w:r>
        <w:t xml:space="preserve"> to the Buyer.  </w:t>
      </w:r>
    </w:p>
    <w:p w14:paraId="590B4B93" w14:textId="77777777" w:rsidR="00A2228A" w:rsidRDefault="009808B3">
      <w:pPr>
        <w:spacing w:after="0" w:line="259" w:lineRule="auto"/>
        <w:ind w:left="0" w:firstLine="0"/>
      </w:pPr>
      <w:r>
        <w:t xml:space="preserve"> </w:t>
      </w:r>
    </w:p>
    <w:p w14:paraId="215F1D2C" w14:textId="77777777" w:rsidR="00A2228A" w:rsidRDefault="009808B3">
      <w:pPr>
        <w:spacing w:after="19" w:line="259" w:lineRule="auto"/>
        <w:ind w:left="0" w:firstLine="0"/>
      </w:pPr>
      <w:r>
        <w:t xml:space="preserve"> </w:t>
      </w:r>
    </w:p>
    <w:p w14:paraId="58EEE17F" w14:textId="77777777" w:rsidR="00A2228A" w:rsidRDefault="009808B3">
      <w:pPr>
        <w:spacing w:after="0" w:line="259" w:lineRule="auto"/>
        <w:ind w:left="0" w:firstLine="0"/>
      </w:pPr>
      <w:r>
        <w:t xml:space="preserve"> </w:t>
      </w:r>
    </w:p>
    <w:tbl>
      <w:tblPr>
        <w:tblStyle w:val="TableGrid"/>
        <w:tblW w:w="8882" w:type="dxa"/>
        <w:tblInd w:w="12" w:type="dxa"/>
        <w:tblCellMar>
          <w:top w:w="117" w:type="dxa"/>
          <w:left w:w="15" w:type="dxa"/>
          <w:bottom w:w="148" w:type="dxa"/>
          <w:right w:w="115" w:type="dxa"/>
        </w:tblCellMar>
        <w:tblLook w:val="04A0" w:firstRow="1" w:lastRow="0" w:firstColumn="1" w:lastColumn="0" w:noHBand="0" w:noVBand="1"/>
      </w:tblPr>
      <w:tblGrid>
        <w:gridCol w:w="1800"/>
        <w:gridCol w:w="3541"/>
        <w:gridCol w:w="3541"/>
      </w:tblGrid>
      <w:tr w:rsidR="00A2228A" w14:paraId="2DDD9F3E" w14:textId="77777777">
        <w:trPr>
          <w:trHeight w:val="751"/>
        </w:trPr>
        <w:tc>
          <w:tcPr>
            <w:tcW w:w="1800" w:type="dxa"/>
            <w:tcBorders>
              <w:top w:val="single" w:sz="8" w:space="0" w:color="000000"/>
              <w:left w:val="single" w:sz="8" w:space="0" w:color="000000"/>
              <w:bottom w:val="single" w:sz="8" w:space="0" w:color="000000"/>
              <w:right w:val="single" w:sz="8" w:space="0" w:color="000000"/>
            </w:tcBorders>
            <w:vAlign w:val="bottom"/>
          </w:tcPr>
          <w:p w14:paraId="5F4DAE09" w14:textId="77777777" w:rsidR="00A2228A" w:rsidRDefault="009808B3">
            <w:pPr>
              <w:spacing w:after="0" w:line="259" w:lineRule="auto"/>
              <w:ind w:left="86" w:firstLine="0"/>
            </w:pPr>
            <w:r>
              <w:rPr>
                <w:b/>
              </w:rPr>
              <w:t xml:space="preserve">Signed </w:t>
            </w:r>
          </w:p>
        </w:tc>
        <w:tc>
          <w:tcPr>
            <w:tcW w:w="3541" w:type="dxa"/>
            <w:tcBorders>
              <w:top w:val="single" w:sz="8" w:space="0" w:color="000000"/>
              <w:left w:val="single" w:sz="8" w:space="0" w:color="000000"/>
              <w:bottom w:val="single" w:sz="8" w:space="0" w:color="000000"/>
              <w:right w:val="single" w:sz="8" w:space="0" w:color="000000"/>
            </w:tcBorders>
            <w:vAlign w:val="bottom"/>
          </w:tcPr>
          <w:p w14:paraId="421A747F" w14:textId="77777777" w:rsidR="00A2228A" w:rsidRDefault="009808B3">
            <w:pPr>
              <w:spacing w:after="0" w:line="259" w:lineRule="auto"/>
              <w:ind w:left="86"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vAlign w:val="bottom"/>
          </w:tcPr>
          <w:p w14:paraId="0BF41531" w14:textId="77777777" w:rsidR="00A2228A" w:rsidRDefault="009808B3">
            <w:pPr>
              <w:spacing w:after="0" w:line="259" w:lineRule="auto"/>
              <w:ind w:left="86" w:firstLine="0"/>
            </w:pPr>
            <w:r>
              <w:t xml:space="preserve">Buyer </w:t>
            </w:r>
          </w:p>
        </w:tc>
      </w:tr>
      <w:tr w:rsidR="00A2228A" w14:paraId="15AC239C" w14:textId="77777777">
        <w:trPr>
          <w:trHeight w:val="751"/>
        </w:trPr>
        <w:tc>
          <w:tcPr>
            <w:tcW w:w="1800" w:type="dxa"/>
            <w:tcBorders>
              <w:top w:val="single" w:sz="8" w:space="0" w:color="000000"/>
              <w:left w:val="single" w:sz="8" w:space="0" w:color="000000"/>
              <w:bottom w:val="single" w:sz="8" w:space="0" w:color="000000"/>
              <w:right w:val="single" w:sz="8" w:space="0" w:color="000000"/>
            </w:tcBorders>
            <w:vAlign w:val="bottom"/>
          </w:tcPr>
          <w:p w14:paraId="2A32C7F8" w14:textId="77777777" w:rsidR="00A2228A" w:rsidRDefault="009808B3">
            <w:pPr>
              <w:spacing w:after="0" w:line="259" w:lineRule="auto"/>
              <w:ind w:left="86" w:firstLine="0"/>
            </w:pPr>
            <w:r>
              <w:rPr>
                <w:b/>
              </w:rPr>
              <w:t xml:space="preserve">Name </w:t>
            </w:r>
          </w:p>
        </w:tc>
        <w:tc>
          <w:tcPr>
            <w:tcW w:w="3541" w:type="dxa"/>
            <w:tcBorders>
              <w:top w:val="single" w:sz="8" w:space="0" w:color="000000"/>
              <w:left w:val="single" w:sz="8" w:space="0" w:color="000000"/>
              <w:bottom w:val="single" w:sz="8" w:space="0" w:color="000000"/>
              <w:right w:val="single" w:sz="8" w:space="0" w:color="000000"/>
            </w:tcBorders>
            <w:vAlign w:val="center"/>
          </w:tcPr>
          <w:p w14:paraId="792E42A4" w14:textId="77777777" w:rsidR="00A2228A" w:rsidRDefault="009808B3">
            <w:pPr>
              <w:spacing w:after="0" w:line="259" w:lineRule="auto"/>
              <w:ind w:left="33" w:firstLine="0"/>
            </w:pPr>
            <w:r w:rsidRPr="009808B3">
              <w:rPr>
                <w:b/>
              </w:rPr>
              <w:t>RED</w:t>
            </w:r>
            <w:r w:rsidR="00681D6E">
              <w:rPr>
                <w:b/>
              </w:rPr>
              <w:t>A</w:t>
            </w:r>
            <w:r w:rsidRPr="009808B3">
              <w:rPr>
                <w:b/>
              </w:rPr>
              <w:t>CTE</w:t>
            </w:r>
            <w:r>
              <w:rPr>
                <w:b/>
              </w:rPr>
              <w:t>D</w:t>
            </w:r>
          </w:p>
        </w:tc>
        <w:tc>
          <w:tcPr>
            <w:tcW w:w="3541" w:type="dxa"/>
            <w:tcBorders>
              <w:top w:val="single" w:sz="8" w:space="0" w:color="000000"/>
              <w:left w:val="single" w:sz="8" w:space="0" w:color="000000"/>
              <w:bottom w:val="single" w:sz="8" w:space="0" w:color="000000"/>
              <w:right w:val="single" w:sz="8" w:space="0" w:color="000000"/>
            </w:tcBorders>
            <w:vAlign w:val="center"/>
          </w:tcPr>
          <w:p w14:paraId="7EBF8DB4" w14:textId="77777777" w:rsidR="00A2228A" w:rsidRDefault="009808B3">
            <w:pPr>
              <w:spacing w:after="0" w:line="259" w:lineRule="auto"/>
              <w:ind w:left="81" w:firstLine="0"/>
            </w:pPr>
            <w:r w:rsidRPr="009808B3">
              <w:rPr>
                <w:b/>
              </w:rPr>
              <w:t>RED</w:t>
            </w:r>
            <w:r w:rsidR="00681D6E">
              <w:rPr>
                <w:b/>
              </w:rPr>
              <w:t>A</w:t>
            </w:r>
            <w:r w:rsidRPr="009808B3">
              <w:rPr>
                <w:b/>
              </w:rPr>
              <w:t>CTE</w:t>
            </w:r>
            <w:r>
              <w:rPr>
                <w:b/>
              </w:rPr>
              <w:t>D</w:t>
            </w:r>
          </w:p>
        </w:tc>
      </w:tr>
      <w:tr w:rsidR="00A2228A" w14:paraId="4EE8D332" w14:textId="77777777">
        <w:trPr>
          <w:trHeight w:val="751"/>
        </w:trPr>
        <w:tc>
          <w:tcPr>
            <w:tcW w:w="1800" w:type="dxa"/>
            <w:tcBorders>
              <w:top w:val="single" w:sz="8" w:space="0" w:color="000000"/>
              <w:left w:val="single" w:sz="8" w:space="0" w:color="000000"/>
              <w:bottom w:val="single" w:sz="8" w:space="0" w:color="000000"/>
              <w:right w:val="single" w:sz="8" w:space="0" w:color="000000"/>
            </w:tcBorders>
            <w:vAlign w:val="bottom"/>
          </w:tcPr>
          <w:p w14:paraId="07DEDCD6" w14:textId="77777777" w:rsidR="00A2228A" w:rsidRDefault="009808B3">
            <w:pPr>
              <w:spacing w:after="0" w:line="259" w:lineRule="auto"/>
              <w:ind w:left="86" w:firstLine="0"/>
            </w:pPr>
            <w:r>
              <w:rPr>
                <w:b/>
              </w:rPr>
              <w:t xml:space="preserve">Title </w:t>
            </w:r>
          </w:p>
        </w:tc>
        <w:tc>
          <w:tcPr>
            <w:tcW w:w="3541" w:type="dxa"/>
            <w:tcBorders>
              <w:top w:val="single" w:sz="8" w:space="0" w:color="000000"/>
              <w:left w:val="single" w:sz="8" w:space="0" w:color="000000"/>
              <w:bottom w:val="single" w:sz="8" w:space="0" w:color="000000"/>
              <w:right w:val="single" w:sz="8" w:space="0" w:color="000000"/>
            </w:tcBorders>
            <w:vAlign w:val="center"/>
          </w:tcPr>
          <w:p w14:paraId="0BCAA3F6" w14:textId="77777777" w:rsidR="00A2228A" w:rsidRDefault="009808B3">
            <w:pPr>
              <w:spacing w:after="0" w:line="259" w:lineRule="auto"/>
              <w:ind w:left="86" w:right="6" w:hanging="17"/>
            </w:pPr>
            <w:r w:rsidRPr="009808B3">
              <w:rPr>
                <w:b/>
              </w:rPr>
              <w:t>RED</w:t>
            </w:r>
            <w:r w:rsidR="00681D6E">
              <w:rPr>
                <w:b/>
              </w:rPr>
              <w:t>A</w:t>
            </w:r>
            <w:r w:rsidRPr="009808B3">
              <w:rPr>
                <w:b/>
              </w:rPr>
              <w:t>CTE</w:t>
            </w:r>
            <w:r>
              <w:rPr>
                <w:b/>
              </w:rPr>
              <w:t>D</w:t>
            </w:r>
          </w:p>
        </w:tc>
        <w:tc>
          <w:tcPr>
            <w:tcW w:w="3541" w:type="dxa"/>
            <w:tcBorders>
              <w:top w:val="single" w:sz="8" w:space="0" w:color="000000"/>
              <w:left w:val="single" w:sz="8" w:space="0" w:color="000000"/>
              <w:bottom w:val="single" w:sz="8" w:space="0" w:color="000000"/>
              <w:right w:val="single" w:sz="8" w:space="0" w:color="000000"/>
            </w:tcBorders>
            <w:vAlign w:val="center"/>
          </w:tcPr>
          <w:p w14:paraId="7800B9E7" w14:textId="77777777" w:rsidR="00A2228A" w:rsidRDefault="009808B3">
            <w:pPr>
              <w:spacing w:after="0" w:line="259" w:lineRule="auto"/>
              <w:ind w:left="69" w:firstLine="0"/>
            </w:pPr>
            <w:r w:rsidRPr="009808B3">
              <w:rPr>
                <w:b/>
              </w:rPr>
              <w:t>RED</w:t>
            </w:r>
            <w:r w:rsidR="00681D6E">
              <w:rPr>
                <w:b/>
              </w:rPr>
              <w:t>A</w:t>
            </w:r>
            <w:r w:rsidRPr="009808B3">
              <w:rPr>
                <w:b/>
              </w:rPr>
              <w:t>CTE</w:t>
            </w:r>
            <w:r>
              <w:rPr>
                <w:b/>
              </w:rPr>
              <w:t>D</w:t>
            </w:r>
          </w:p>
        </w:tc>
      </w:tr>
      <w:tr w:rsidR="00A2228A" w14:paraId="1B5AFB61" w14:textId="77777777">
        <w:trPr>
          <w:trHeight w:val="1657"/>
        </w:trPr>
        <w:tc>
          <w:tcPr>
            <w:tcW w:w="1800" w:type="dxa"/>
            <w:vMerge w:val="restart"/>
            <w:tcBorders>
              <w:top w:val="single" w:sz="8" w:space="0" w:color="000000"/>
              <w:left w:val="single" w:sz="8" w:space="0" w:color="000000"/>
              <w:bottom w:val="single" w:sz="8" w:space="0" w:color="000000"/>
              <w:right w:val="single" w:sz="8" w:space="0" w:color="000000"/>
            </w:tcBorders>
          </w:tcPr>
          <w:p w14:paraId="54FAFDCE" w14:textId="77777777" w:rsidR="00A2228A" w:rsidRDefault="009808B3">
            <w:pPr>
              <w:spacing w:after="0" w:line="259" w:lineRule="auto"/>
              <w:ind w:left="86" w:firstLine="0"/>
            </w:pPr>
            <w:r>
              <w:rPr>
                <w:b/>
              </w:rPr>
              <w:t xml:space="preserve">Signature </w:t>
            </w:r>
          </w:p>
        </w:tc>
        <w:tc>
          <w:tcPr>
            <w:tcW w:w="3541" w:type="dxa"/>
            <w:vMerge w:val="restart"/>
            <w:tcBorders>
              <w:top w:val="single" w:sz="8" w:space="0" w:color="000000"/>
              <w:left w:val="single" w:sz="8" w:space="0" w:color="000000"/>
              <w:bottom w:val="single" w:sz="8" w:space="0" w:color="000000"/>
              <w:right w:val="single" w:sz="8" w:space="0" w:color="000000"/>
            </w:tcBorders>
          </w:tcPr>
          <w:p w14:paraId="3BE79D1B" w14:textId="77777777" w:rsidR="00A2228A" w:rsidRDefault="009808B3" w:rsidP="009808B3">
            <w:pPr>
              <w:spacing w:after="0" w:line="259" w:lineRule="auto"/>
              <w:ind w:left="0" w:firstLine="0"/>
            </w:pPr>
            <w:r w:rsidRPr="009808B3">
              <w:rPr>
                <w:b/>
              </w:rPr>
              <w:t>RED</w:t>
            </w:r>
            <w:r w:rsidR="00681D6E">
              <w:rPr>
                <w:b/>
              </w:rPr>
              <w:t>A</w:t>
            </w:r>
            <w:r w:rsidRPr="009808B3">
              <w:rPr>
                <w:b/>
              </w:rPr>
              <w:t>CTE</w:t>
            </w:r>
            <w:r>
              <w:rPr>
                <w:b/>
              </w:rPr>
              <w:t>D</w:t>
            </w:r>
          </w:p>
        </w:tc>
        <w:tc>
          <w:tcPr>
            <w:tcW w:w="3541" w:type="dxa"/>
            <w:tcBorders>
              <w:top w:val="single" w:sz="8" w:space="0" w:color="000000"/>
              <w:left w:val="single" w:sz="8" w:space="0" w:color="000000"/>
              <w:bottom w:val="single" w:sz="2" w:space="0" w:color="FFFFFF"/>
              <w:right w:val="single" w:sz="8" w:space="0" w:color="000000"/>
            </w:tcBorders>
          </w:tcPr>
          <w:p w14:paraId="3F82E369" w14:textId="77777777" w:rsidR="00A2228A" w:rsidRDefault="009808B3">
            <w:pPr>
              <w:tabs>
                <w:tab w:val="center" w:pos="1358"/>
              </w:tabs>
              <w:spacing w:after="0" w:line="259" w:lineRule="auto"/>
              <w:ind w:left="0" w:firstLine="0"/>
            </w:pPr>
            <w:r w:rsidRPr="009808B3">
              <w:rPr>
                <w:b/>
              </w:rPr>
              <w:t>RED</w:t>
            </w:r>
            <w:r w:rsidR="00681D6E">
              <w:rPr>
                <w:b/>
              </w:rPr>
              <w:t>A</w:t>
            </w:r>
            <w:r w:rsidRPr="009808B3">
              <w:rPr>
                <w:b/>
              </w:rPr>
              <w:t>CTE</w:t>
            </w:r>
            <w:r>
              <w:rPr>
                <w:b/>
              </w:rPr>
              <w:t>D</w:t>
            </w:r>
          </w:p>
        </w:tc>
      </w:tr>
      <w:tr w:rsidR="00A2228A" w14:paraId="3FBD98B8" w14:textId="77777777">
        <w:trPr>
          <w:trHeight w:val="113"/>
        </w:trPr>
        <w:tc>
          <w:tcPr>
            <w:tcW w:w="0" w:type="auto"/>
            <w:vMerge/>
            <w:tcBorders>
              <w:top w:val="nil"/>
              <w:left w:val="single" w:sz="8" w:space="0" w:color="000000"/>
              <w:bottom w:val="single" w:sz="8" w:space="0" w:color="000000"/>
              <w:right w:val="single" w:sz="8" w:space="0" w:color="000000"/>
            </w:tcBorders>
          </w:tcPr>
          <w:p w14:paraId="0C6A6F9D" w14:textId="77777777" w:rsidR="00A2228A" w:rsidRDefault="00A2228A">
            <w:pPr>
              <w:spacing w:after="160" w:line="259" w:lineRule="auto"/>
              <w:ind w:left="0" w:firstLine="0"/>
            </w:pPr>
          </w:p>
        </w:tc>
        <w:tc>
          <w:tcPr>
            <w:tcW w:w="0" w:type="auto"/>
            <w:vMerge/>
            <w:tcBorders>
              <w:top w:val="nil"/>
              <w:left w:val="single" w:sz="8" w:space="0" w:color="000000"/>
              <w:bottom w:val="single" w:sz="8" w:space="0" w:color="000000"/>
              <w:right w:val="single" w:sz="8" w:space="0" w:color="000000"/>
            </w:tcBorders>
          </w:tcPr>
          <w:p w14:paraId="6A48966D" w14:textId="77777777" w:rsidR="00A2228A" w:rsidRDefault="00A2228A">
            <w:pPr>
              <w:spacing w:after="160" w:line="259" w:lineRule="auto"/>
              <w:ind w:left="0" w:firstLine="0"/>
            </w:pPr>
          </w:p>
        </w:tc>
        <w:tc>
          <w:tcPr>
            <w:tcW w:w="3541" w:type="dxa"/>
            <w:tcBorders>
              <w:top w:val="single" w:sz="2" w:space="0" w:color="FFFFFF"/>
              <w:left w:val="single" w:sz="8" w:space="0" w:color="000000"/>
              <w:bottom w:val="single" w:sz="8" w:space="0" w:color="000000"/>
              <w:right w:val="single" w:sz="8" w:space="0" w:color="000000"/>
            </w:tcBorders>
          </w:tcPr>
          <w:p w14:paraId="7DBFBCDE" w14:textId="77777777" w:rsidR="00A2228A" w:rsidRDefault="00A2228A">
            <w:pPr>
              <w:spacing w:after="160" w:line="259" w:lineRule="auto"/>
              <w:ind w:left="0" w:firstLine="0"/>
            </w:pPr>
          </w:p>
        </w:tc>
      </w:tr>
      <w:tr w:rsidR="00A2228A" w14:paraId="1F979C6C" w14:textId="77777777">
        <w:trPr>
          <w:trHeight w:val="754"/>
        </w:trPr>
        <w:tc>
          <w:tcPr>
            <w:tcW w:w="1800" w:type="dxa"/>
            <w:tcBorders>
              <w:top w:val="single" w:sz="8" w:space="0" w:color="000000"/>
              <w:left w:val="single" w:sz="8" w:space="0" w:color="000000"/>
              <w:bottom w:val="single" w:sz="8" w:space="0" w:color="000000"/>
              <w:right w:val="single" w:sz="8" w:space="0" w:color="000000"/>
            </w:tcBorders>
            <w:vAlign w:val="bottom"/>
          </w:tcPr>
          <w:p w14:paraId="67989F49" w14:textId="77777777" w:rsidR="00A2228A" w:rsidRDefault="009808B3">
            <w:pPr>
              <w:spacing w:after="0" w:line="259" w:lineRule="auto"/>
              <w:ind w:left="86" w:firstLine="0"/>
            </w:pPr>
            <w:r>
              <w:rPr>
                <w:b/>
              </w:rPr>
              <w:t xml:space="preserve">Date </w:t>
            </w:r>
          </w:p>
        </w:tc>
        <w:tc>
          <w:tcPr>
            <w:tcW w:w="3541" w:type="dxa"/>
            <w:tcBorders>
              <w:top w:val="single" w:sz="8" w:space="0" w:color="000000"/>
              <w:left w:val="single" w:sz="8" w:space="0" w:color="000000"/>
              <w:bottom w:val="single" w:sz="8" w:space="0" w:color="000000"/>
              <w:right w:val="single" w:sz="8" w:space="0" w:color="000000"/>
            </w:tcBorders>
            <w:vAlign w:val="center"/>
          </w:tcPr>
          <w:p w14:paraId="6523A88E" w14:textId="77777777" w:rsidR="00A2228A" w:rsidRDefault="009808B3">
            <w:pPr>
              <w:spacing w:after="0" w:line="259" w:lineRule="auto"/>
              <w:ind w:left="86" w:firstLine="0"/>
            </w:pPr>
            <w:r>
              <w:rPr>
                <w:sz w:val="34"/>
                <w:vertAlign w:val="subscript"/>
              </w:rPr>
              <w:t xml:space="preserve"> </w:t>
            </w:r>
            <w:r w:rsidR="00F26C94" w:rsidRPr="009808B3">
              <w:rPr>
                <w:b/>
              </w:rPr>
              <w:t>RED</w:t>
            </w:r>
            <w:r w:rsidR="00681D6E">
              <w:rPr>
                <w:b/>
              </w:rPr>
              <w:t>A</w:t>
            </w:r>
            <w:r w:rsidR="00F26C94" w:rsidRPr="009808B3">
              <w:rPr>
                <w:b/>
              </w:rPr>
              <w:t>CTE</w:t>
            </w:r>
            <w:r w:rsidR="00F26C94">
              <w:rPr>
                <w:b/>
              </w:rPr>
              <w:t>D</w:t>
            </w:r>
          </w:p>
        </w:tc>
        <w:tc>
          <w:tcPr>
            <w:tcW w:w="3541" w:type="dxa"/>
            <w:tcBorders>
              <w:top w:val="single" w:sz="8" w:space="0" w:color="000000"/>
              <w:left w:val="single" w:sz="8" w:space="0" w:color="000000"/>
              <w:bottom w:val="single" w:sz="8" w:space="0" w:color="000000"/>
              <w:right w:val="single" w:sz="8" w:space="0" w:color="000000"/>
            </w:tcBorders>
            <w:vAlign w:val="center"/>
          </w:tcPr>
          <w:p w14:paraId="24064527" w14:textId="77777777" w:rsidR="00A2228A" w:rsidRDefault="00F26C94">
            <w:pPr>
              <w:spacing w:after="0" w:line="259" w:lineRule="auto"/>
              <w:ind w:left="86" w:firstLine="0"/>
            </w:pPr>
            <w:r w:rsidRPr="009808B3">
              <w:rPr>
                <w:b/>
              </w:rPr>
              <w:t>RED</w:t>
            </w:r>
            <w:r w:rsidR="00681D6E">
              <w:rPr>
                <w:b/>
              </w:rPr>
              <w:t>A</w:t>
            </w:r>
            <w:r w:rsidRPr="009808B3">
              <w:rPr>
                <w:b/>
              </w:rPr>
              <w:t>CTE</w:t>
            </w:r>
            <w:r>
              <w:rPr>
                <w:b/>
              </w:rPr>
              <w:t>D</w:t>
            </w:r>
            <w:r w:rsidR="009808B3">
              <w:t xml:space="preserve"> </w:t>
            </w:r>
          </w:p>
        </w:tc>
      </w:tr>
    </w:tbl>
    <w:p w14:paraId="16589801" w14:textId="77777777" w:rsidR="00A2228A" w:rsidRDefault="009808B3" w:rsidP="00681D6E">
      <w:pPr>
        <w:tabs>
          <w:tab w:val="center" w:pos="4516"/>
          <w:tab w:val="left" w:pos="5013"/>
        </w:tabs>
        <w:spacing w:after="514" w:line="259" w:lineRule="auto"/>
        <w:ind w:lef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6A55885B" wp14:editId="6E5CFEF8">
                <wp:simplePos x="0" y="0"/>
                <wp:positionH relativeFrom="column">
                  <wp:posOffset>2009775</wp:posOffset>
                </wp:positionH>
                <wp:positionV relativeFrom="paragraph">
                  <wp:posOffset>91761</wp:posOffset>
                </wp:positionV>
                <wp:extent cx="1346835" cy="12700"/>
                <wp:effectExtent l="0" t="0" r="0" b="0"/>
                <wp:wrapNone/>
                <wp:docPr id="92178" name="Group 92178"/>
                <wp:cNvGraphicFramePr/>
                <a:graphic xmlns:a="http://schemas.openxmlformats.org/drawingml/2006/main">
                  <a:graphicData uri="http://schemas.microsoft.com/office/word/2010/wordprocessingGroup">
                    <wpg:wgp>
                      <wpg:cNvGrpSpPr/>
                      <wpg:grpSpPr>
                        <a:xfrm>
                          <a:off x="0" y="0"/>
                          <a:ext cx="1346835" cy="12700"/>
                          <a:chOff x="0" y="0"/>
                          <a:chExt cx="1346835" cy="12700"/>
                        </a:xfrm>
                      </wpg:grpSpPr>
                      <wps:wsp>
                        <wps:cNvPr id="1499" name="Shape 1499"/>
                        <wps:cNvSpPr/>
                        <wps:spPr>
                          <a:xfrm>
                            <a:off x="0" y="0"/>
                            <a:ext cx="1346835" cy="0"/>
                          </a:xfrm>
                          <a:custGeom>
                            <a:avLst/>
                            <a:gdLst/>
                            <a:ahLst/>
                            <a:cxnLst/>
                            <a:rect l="0" t="0" r="0" b="0"/>
                            <a:pathLst>
                              <a:path w="1346835">
                                <a:moveTo>
                                  <a:pt x="0" y="0"/>
                                </a:moveTo>
                                <a:lnTo>
                                  <a:pt x="1346835" y="0"/>
                                </a:lnTo>
                              </a:path>
                            </a:pathLst>
                          </a:custGeom>
                          <a:ln w="12700" cap="flat">
                            <a:miter lim="127000"/>
                          </a:ln>
                        </wps:spPr>
                        <wps:style>
                          <a:lnRef idx="1">
                            <a:srgbClr val="1473E6"/>
                          </a:lnRef>
                          <a:fillRef idx="0">
                            <a:srgbClr val="000000">
                              <a:alpha val="0"/>
                            </a:srgbClr>
                          </a:fillRef>
                          <a:effectRef idx="0">
                            <a:scrgbClr r="0" g="0" b="0"/>
                          </a:effectRef>
                          <a:fontRef idx="none"/>
                        </wps:style>
                        <wps:bodyPr/>
                      </wps:wsp>
                    </wpg:wgp>
                  </a:graphicData>
                </a:graphic>
              </wp:anchor>
            </w:drawing>
          </mc:Choice>
          <mc:Fallback xmlns:w16cex="http://schemas.microsoft.com/office/word/2018/wordml/cex" xmlns:w16="http://schemas.microsoft.com/office/word/2018/wordml" xmlns:w16sdtdh="http://schemas.microsoft.com/office/word/2020/wordml/sdtdatahash" xmlns:a="http://schemas.openxmlformats.org/drawingml/2006/main">
            <w:pict>
              <v:group id="Group 92178" style="width:106.05pt;height:1pt;position:absolute;z-index:159;mso-position-horizontal-relative:text;mso-position-horizontal:absolute;margin-left:158.25pt;mso-position-vertical-relative:text;margin-top:7.22531pt;" coordsize="13468,127">
                <v:shape id="Shape 1499" style="position:absolute;width:13468;height:0;left:0;top:0;" coordsize="1346835,0" path="m0,0l1346835,0">
                  <v:stroke weight="1pt" endcap="flat" joinstyle="miter" miterlimit="10" on="true" color="#1473e6"/>
                  <v:fill on="false" color="#000000" opacity="0"/>
                </v:shape>
              </v:group>
            </w:pict>
          </mc:Fallback>
        </mc:AlternateContent>
      </w:r>
      <w:r>
        <w:rPr>
          <w:b/>
        </w:rPr>
        <w:t xml:space="preserve"> Approved as to legal form by</w:t>
      </w:r>
      <w:hyperlink r:id="rId8">
        <w:r>
          <w:rPr>
            <w:b/>
          </w:rPr>
          <w:t>:</w:t>
        </w:r>
      </w:hyperlink>
      <w:r w:rsidRPr="009808B3">
        <w:rPr>
          <w:b/>
        </w:rPr>
        <w:t xml:space="preserve"> RED</w:t>
      </w:r>
      <w:r w:rsidR="00681D6E">
        <w:rPr>
          <w:b/>
        </w:rPr>
        <w:t>A</w:t>
      </w:r>
      <w:r w:rsidRPr="009808B3">
        <w:rPr>
          <w:b/>
        </w:rPr>
        <w:t>CTE</w:t>
      </w:r>
      <w:r>
        <w:rPr>
          <w:b/>
        </w:rPr>
        <w:t>D</w:t>
      </w:r>
      <w:r w:rsidR="00681D6E">
        <w:rPr>
          <w:b/>
        </w:rPr>
        <w:tab/>
      </w:r>
    </w:p>
    <w:p w14:paraId="5FCC1DC0" w14:textId="77777777" w:rsidR="00A2228A" w:rsidRDefault="009808B3">
      <w:pPr>
        <w:pStyle w:val="Heading2"/>
        <w:spacing w:after="215"/>
        <w:ind w:left="-5"/>
      </w:pPr>
      <w:bookmarkStart w:id="3" w:name="_Toc115262"/>
      <w:r>
        <w:lastRenderedPageBreak/>
        <w:t xml:space="preserve">Schedule 1: Services </w:t>
      </w:r>
      <w:bookmarkEnd w:id="3"/>
    </w:p>
    <w:p w14:paraId="349E4237" w14:textId="77777777" w:rsidR="00A2228A" w:rsidRPr="000D243B" w:rsidRDefault="009808B3">
      <w:pPr>
        <w:numPr>
          <w:ilvl w:val="0"/>
          <w:numId w:val="1"/>
        </w:numPr>
        <w:spacing w:after="57" w:line="253" w:lineRule="auto"/>
        <w:ind w:hanging="720"/>
        <w:jc w:val="both"/>
      </w:pPr>
      <w:r w:rsidRPr="000D243B">
        <w:rPr>
          <w:sz w:val="24"/>
        </w:rPr>
        <w:t xml:space="preserve">In order to continue to provide a Workday service provision to Buyer and in line with the approved business case a set of Workday licences will be required from 1st March 2022 on a </w:t>
      </w:r>
      <w:proofErr w:type="gramStart"/>
      <w:r w:rsidRPr="000D243B">
        <w:rPr>
          <w:sz w:val="24"/>
        </w:rPr>
        <w:t>2 year</w:t>
      </w:r>
      <w:proofErr w:type="gramEnd"/>
      <w:r w:rsidRPr="000D243B">
        <w:rPr>
          <w:sz w:val="24"/>
        </w:rPr>
        <w:t xml:space="preserve"> basis with the option of a further 1 year plus 1 more year extension. </w:t>
      </w:r>
    </w:p>
    <w:p w14:paraId="365F0E4C" w14:textId="77777777" w:rsidR="00A2228A" w:rsidRPr="000D243B" w:rsidRDefault="009808B3">
      <w:pPr>
        <w:spacing w:after="8" w:line="253" w:lineRule="auto"/>
        <w:ind w:left="730"/>
        <w:jc w:val="both"/>
      </w:pPr>
      <w:r w:rsidRPr="000D243B">
        <w:rPr>
          <w:sz w:val="24"/>
        </w:rPr>
        <w:t>This will mean a provision will be possible until 28th February 2026.</w:t>
      </w:r>
      <w:r w:rsidRPr="000D243B">
        <w:rPr>
          <w:sz w:val="32"/>
        </w:rPr>
        <w:t xml:space="preserve"> </w:t>
      </w:r>
    </w:p>
    <w:p w14:paraId="77B45D09" w14:textId="77777777" w:rsidR="00A2228A" w:rsidRPr="000D243B" w:rsidRDefault="009808B3">
      <w:pPr>
        <w:numPr>
          <w:ilvl w:val="0"/>
          <w:numId w:val="1"/>
        </w:numPr>
        <w:spacing w:after="8" w:line="253" w:lineRule="auto"/>
        <w:ind w:hanging="720"/>
        <w:jc w:val="both"/>
      </w:pPr>
      <w:r w:rsidRPr="000D243B">
        <w:rPr>
          <w:sz w:val="24"/>
        </w:rPr>
        <w:t xml:space="preserve">Buyer will require the following modules, as detailed in the Supplier Order Form: </w:t>
      </w:r>
    </w:p>
    <w:p w14:paraId="5D6223E5" w14:textId="77777777" w:rsidR="00A2228A" w:rsidRPr="000D243B" w:rsidRDefault="009808B3">
      <w:pPr>
        <w:numPr>
          <w:ilvl w:val="1"/>
          <w:numId w:val="1"/>
        </w:numPr>
        <w:spacing w:after="8" w:line="253" w:lineRule="auto"/>
        <w:ind w:hanging="360"/>
        <w:jc w:val="both"/>
      </w:pPr>
      <w:r w:rsidRPr="000D243B">
        <w:rPr>
          <w:sz w:val="24"/>
        </w:rPr>
        <w:t xml:space="preserve">Human Capital Management </w:t>
      </w:r>
    </w:p>
    <w:p w14:paraId="1907EB53" w14:textId="77777777" w:rsidR="00A2228A" w:rsidRPr="000D243B" w:rsidRDefault="009808B3">
      <w:pPr>
        <w:numPr>
          <w:ilvl w:val="1"/>
          <w:numId w:val="1"/>
        </w:numPr>
        <w:spacing w:after="8" w:line="253" w:lineRule="auto"/>
        <w:ind w:hanging="360"/>
        <w:jc w:val="both"/>
      </w:pPr>
      <w:r w:rsidRPr="000D243B">
        <w:rPr>
          <w:sz w:val="24"/>
        </w:rPr>
        <w:t xml:space="preserve">Expenses </w:t>
      </w:r>
    </w:p>
    <w:p w14:paraId="5FDB8E8A" w14:textId="77777777" w:rsidR="00A2228A" w:rsidRPr="000D243B" w:rsidRDefault="009808B3">
      <w:pPr>
        <w:numPr>
          <w:ilvl w:val="1"/>
          <w:numId w:val="1"/>
        </w:numPr>
        <w:spacing w:after="160" w:line="253" w:lineRule="auto"/>
        <w:ind w:hanging="360"/>
        <w:jc w:val="both"/>
      </w:pPr>
      <w:r w:rsidRPr="000D243B">
        <w:rPr>
          <w:sz w:val="24"/>
        </w:rPr>
        <w:t xml:space="preserve">Payroll Connector </w:t>
      </w:r>
    </w:p>
    <w:p w14:paraId="04F8379A" w14:textId="77777777" w:rsidR="00A2228A" w:rsidRDefault="009808B3">
      <w:pPr>
        <w:spacing w:after="470" w:line="259" w:lineRule="auto"/>
        <w:ind w:left="0" w:firstLine="0"/>
      </w:pPr>
      <w:r>
        <w:rPr>
          <w:b/>
        </w:rPr>
        <w:t xml:space="preserve">  </w:t>
      </w:r>
    </w:p>
    <w:p w14:paraId="4179BEE6" w14:textId="77777777" w:rsidR="00A2228A" w:rsidRDefault="009808B3">
      <w:pPr>
        <w:pStyle w:val="Heading2"/>
        <w:spacing w:after="172"/>
        <w:ind w:left="-5"/>
      </w:pPr>
      <w:bookmarkStart w:id="4" w:name="_Toc115263"/>
      <w:r>
        <w:t xml:space="preserve">Schedule 2: Call-Off Contract charges </w:t>
      </w:r>
      <w:bookmarkEnd w:id="4"/>
    </w:p>
    <w:p w14:paraId="769D60FB" w14:textId="77777777" w:rsidR="00A2228A" w:rsidRDefault="009808B3">
      <w:pPr>
        <w:spacing w:after="43"/>
        <w:ind w:left="-5"/>
      </w:pPr>
      <w:r>
        <w:t xml:space="preserve">For each individual Service, the applicable Call-Off Contract Charges (in accordance with the </w:t>
      </w:r>
    </w:p>
    <w:p w14:paraId="0E9E7ED0" w14:textId="77777777" w:rsidR="00A2228A" w:rsidRDefault="009808B3">
      <w:pPr>
        <w:spacing w:after="243"/>
        <w:ind w:left="-5"/>
      </w:pPr>
      <w:r>
        <w:t xml:space="preserve">Supplier’s Digital Marketplace pricing document) can’t be amended during the term of the Call-Off Contract. The detailed Charges breakdown for the provision of Services during the Term will include: </w:t>
      </w:r>
    </w:p>
    <w:p w14:paraId="7173AE54" w14:textId="77777777" w:rsidR="00A2228A" w:rsidRDefault="009808B3">
      <w:pPr>
        <w:spacing w:after="16" w:line="259" w:lineRule="auto"/>
        <w:ind w:left="0" w:firstLine="0"/>
      </w:pPr>
      <w:r>
        <w:rPr>
          <w:b/>
        </w:rPr>
        <w:t xml:space="preserve">  </w:t>
      </w:r>
    </w:p>
    <w:p w14:paraId="7DF3B244" w14:textId="77777777" w:rsidR="00A2228A" w:rsidRDefault="009808B3">
      <w:pPr>
        <w:spacing w:after="19" w:line="259" w:lineRule="auto"/>
        <w:ind w:left="-5"/>
      </w:pPr>
      <w:r>
        <w:rPr>
          <w:b/>
        </w:rPr>
        <w:t xml:space="preserve">Supplier pricing document: </w:t>
      </w:r>
      <w:r>
        <w:t xml:space="preserve"> </w:t>
      </w:r>
    </w:p>
    <w:p w14:paraId="090ACE52" w14:textId="77777777" w:rsidR="00A2228A" w:rsidRDefault="009808B3">
      <w:pPr>
        <w:spacing w:after="110" w:line="259" w:lineRule="auto"/>
        <w:ind w:left="0" w:firstLine="0"/>
      </w:pPr>
      <w:r>
        <w:t xml:space="preserve"> </w:t>
      </w:r>
    </w:p>
    <w:p w14:paraId="7E99DDC0" w14:textId="77777777" w:rsidR="00A2228A" w:rsidRDefault="009808B3">
      <w:pPr>
        <w:spacing w:after="0" w:line="259" w:lineRule="auto"/>
        <w:ind w:left="0" w:firstLine="0"/>
      </w:pPr>
      <w:r>
        <w:rPr>
          <w:sz w:val="32"/>
        </w:rPr>
        <w:t xml:space="preserve"> </w:t>
      </w:r>
    </w:p>
    <w:p w14:paraId="6FDD1744" w14:textId="77777777" w:rsidR="00A2228A" w:rsidRDefault="009808B3">
      <w:pPr>
        <w:pStyle w:val="Heading2"/>
        <w:spacing w:after="310"/>
        <w:ind w:left="-5"/>
      </w:pPr>
      <w:bookmarkStart w:id="5" w:name="_Toc115264"/>
      <w:r>
        <w:t xml:space="preserve">Part B: Terms and conditions </w:t>
      </w:r>
      <w:bookmarkEnd w:id="5"/>
    </w:p>
    <w:p w14:paraId="0FD28A1C" w14:textId="77777777" w:rsidR="00A2228A" w:rsidRDefault="009808B3">
      <w:pPr>
        <w:pStyle w:val="Heading3"/>
        <w:tabs>
          <w:tab w:val="center" w:pos="3101"/>
        </w:tabs>
        <w:spacing w:after="76"/>
        <w:ind w:left="-15" w:firstLine="0"/>
      </w:pPr>
      <w:r>
        <w:t xml:space="preserve">1. </w:t>
      </w:r>
      <w:r>
        <w:tab/>
        <w:t xml:space="preserve">Call-Off Contract Start date and length </w:t>
      </w:r>
    </w:p>
    <w:p w14:paraId="1B091822" w14:textId="77777777" w:rsidR="00A2228A" w:rsidRDefault="009808B3">
      <w:pPr>
        <w:tabs>
          <w:tab w:val="center" w:pos="4945"/>
        </w:tabs>
        <w:ind w:left="-15" w:firstLine="0"/>
      </w:pPr>
      <w:r>
        <w:t xml:space="preserve">1.1 </w:t>
      </w:r>
      <w:r>
        <w:tab/>
        <w:t xml:space="preserve">The Supplier must start providing the Services on the date specified in the Order Form. </w:t>
      </w:r>
    </w:p>
    <w:p w14:paraId="46EFA086" w14:textId="77777777" w:rsidR="00A2228A" w:rsidRDefault="009808B3">
      <w:pPr>
        <w:spacing w:after="19" w:line="259" w:lineRule="auto"/>
        <w:ind w:left="720" w:firstLine="0"/>
      </w:pPr>
      <w:r>
        <w:t xml:space="preserve"> </w:t>
      </w:r>
    </w:p>
    <w:p w14:paraId="71EE1C27" w14:textId="77777777" w:rsidR="00A2228A" w:rsidRDefault="009808B3">
      <w:pPr>
        <w:ind w:left="705" w:hanging="720"/>
      </w:pPr>
      <w:r>
        <w:t xml:space="preserve">1.2 </w:t>
      </w:r>
      <w:r>
        <w:tab/>
        <w:t xml:space="preserve">This Call-Off Contract will expire on the Expiry Date in the Order Form. It will be for up to 24 months from the Start date unless Ended earlier under clause 18 or extended by the Buyer under clause 1.3. </w:t>
      </w:r>
    </w:p>
    <w:p w14:paraId="56BAFE73" w14:textId="77777777" w:rsidR="00A2228A" w:rsidRDefault="009808B3">
      <w:pPr>
        <w:spacing w:after="16" w:line="259" w:lineRule="auto"/>
        <w:ind w:left="720" w:firstLine="0"/>
      </w:pPr>
      <w:r>
        <w:t xml:space="preserve"> </w:t>
      </w:r>
    </w:p>
    <w:p w14:paraId="5EC06C66" w14:textId="77777777" w:rsidR="00A2228A" w:rsidRDefault="009808B3">
      <w:pPr>
        <w:ind w:left="705" w:hanging="720"/>
      </w:pPr>
      <w:r>
        <w:t xml:space="preserve">1.3 </w:t>
      </w:r>
      <w:r>
        <w:tab/>
        <w:t xml:space="preserve">The Buyer can extend this Call-Off Contract, with written notice to the Supplier, by the period in the Order Form, provided that this is within the maximum permitted under the Framework Agreement of 2 periods of up to 12 months each. </w:t>
      </w:r>
    </w:p>
    <w:p w14:paraId="170B711B" w14:textId="77777777" w:rsidR="00A2228A" w:rsidRDefault="009808B3">
      <w:pPr>
        <w:spacing w:after="16" w:line="259" w:lineRule="auto"/>
        <w:ind w:left="720" w:firstLine="0"/>
      </w:pPr>
      <w:r>
        <w:t xml:space="preserve"> </w:t>
      </w:r>
    </w:p>
    <w:p w14:paraId="2CFEC970" w14:textId="77777777" w:rsidR="00A2228A" w:rsidRDefault="009808B3">
      <w:pPr>
        <w:spacing w:after="242"/>
        <w:ind w:left="705" w:hanging="720"/>
      </w:pPr>
      <w:r>
        <w:t xml:space="preserve">1.4 </w:t>
      </w:r>
      <w:r>
        <w:tab/>
        <w:t xml:space="preserve">The Parties must comply with the requirements under clauses 21.3 to 21.8 if the Buyer reserves the right in the Order Form to extend the contract beyond 24 months. </w:t>
      </w:r>
    </w:p>
    <w:p w14:paraId="4582A31B" w14:textId="77777777" w:rsidR="00A2228A" w:rsidRDefault="009808B3">
      <w:pPr>
        <w:spacing w:after="391" w:line="259" w:lineRule="auto"/>
        <w:ind w:left="0" w:firstLine="0"/>
      </w:pPr>
      <w:r>
        <w:t xml:space="preserve"> </w:t>
      </w:r>
    </w:p>
    <w:p w14:paraId="3FB81F58" w14:textId="77777777" w:rsidR="00A2228A" w:rsidRDefault="009808B3">
      <w:pPr>
        <w:pStyle w:val="Heading3"/>
        <w:tabs>
          <w:tab w:val="center" w:pos="2082"/>
        </w:tabs>
        <w:spacing w:after="76"/>
        <w:ind w:left="-15" w:firstLine="0"/>
      </w:pPr>
      <w:r>
        <w:t xml:space="preserve">2. </w:t>
      </w:r>
      <w:r>
        <w:tab/>
        <w:t xml:space="preserve">Incorporation of terms </w:t>
      </w:r>
    </w:p>
    <w:p w14:paraId="15975953" w14:textId="77777777" w:rsidR="00A2228A" w:rsidRDefault="009808B3">
      <w:pPr>
        <w:spacing w:after="259"/>
        <w:ind w:left="705"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6A4A7D45" w14:textId="77777777" w:rsidR="00A2228A" w:rsidRDefault="009808B3">
      <w:pPr>
        <w:numPr>
          <w:ilvl w:val="0"/>
          <w:numId w:val="2"/>
        </w:numPr>
        <w:ind w:left="758" w:hanging="398"/>
      </w:pPr>
      <w:r>
        <w:lastRenderedPageBreak/>
        <w:t xml:space="preserve">4.1 (Warranties and representations) </w:t>
      </w:r>
    </w:p>
    <w:p w14:paraId="46B4C224" w14:textId="77777777" w:rsidR="00A2228A" w:rsidRDefault="009808B3">
      <w:pPr>
        <w:numPr>
          <w:ilvl w:val="0"/>
          <w:numId w:val="2"/>
        </w:numPr>
        <w:ind w:left="758" w:hanging="398"/>
      </w:pPr>
      <w:r>
        <w:t xml:space="preserve">4.2 to 4.7 (Liability) </w:t>
      </w:r>
    </w:p>
    <w:p w14:paraId="1F88C582" w14:textId="77777777" w:rsidR="00A2228A" w:rsidRDefault="009808B3">
      <w:pPr>
        <w:numPr>
          <w:ilvl w:val="0"/>
          <w:numId w:val="2"/>
        </w:numPr>
        <w:ind w:left="758" w:hanging="398"/>
      </w:pPr>
      <w:r>
        <w:t xml:space="preserve">4.11 to 4.12 (IR35) </w:t>
      </w:r>
    </w:p>
    <w:p w14:paraId="5D0DCB51" w14:textId="77777777" w:rsidR="00A2228A" w:rsidRDefault="009808B3">
      <w:pPr>
        <w:numPr>
          <w:ilvl w:val="0"/>
          <w:numId w:val="2"/>
        </w:numPr>
        <w:ind w:left="758" w:hanging="398"/>
      </w:pPr>
      <w:r>
        <w:t xml:space="preserve">5.4 to 5.5 (Force majeure) </w:t>
      </w:r>
    </w:p>
    <w:p w14:paraId="753DBA04" w14:textId="77777777" w:rsidR="00A2228A" w:rsidRDefault="009808B3">
      <w:pPr>
        <w:numPr>
          <w:ilvl w:val="0"/>
          <w:numId w:val="2"/>
        </w:numPr>
        <w:ind w:left="758" w:hanging="398"/>
      </w:pPr>
      <w:r>
        <w:t xml:space="preserve">5.8 (Continuing rights) </w:t>
      </w:r>
    </w:p>
    <w:p w14:paraId="5C161241" w14:textId="77777777" w:rsidR="00A2228A" w:rsidRDefault="009808B3">
      <w:pPr>
        <w:numPr>
          <w:ilvl w:val="0"/>
          <w:numId w:val="2"/>
        </w:numPr>
        <w:ind w:left="758" w:hanging="398"/>
      </w:pPr>
      <w:r>
        <w:t xml:space="preserve">5.9 to 5.11 (Change of control) </w:t>
      </w:r>
    </w:p>
    <w:p w14:paraId="55C7298B" w14:textId="77777777" w:rsidR="00A2228A" w:rsidRDefault="009808B3">
      <w:pPr>
        <w:numPr>
          <w:ilvl w:val="0"/>
          <w:numId w:val="2"/>
        </w:numPr>
        <w:ind w:left="758" w:hanging="398"/>
      </w:pPr>
      <w:r>
        <w:t xml:space="preserve">5.12 (Fraud) </w:t>
      </w:r>
    </w:p>
    <w:p w14:paraId="5491A2D8" w14:textId="77777777" w:rsidR="00A2228A" w:rsidRDefault="009808B3">
      <w:pPr>
        <w:numPr>
          <w:ilvl w:val="0"/>
          <w:numId w:val="2"/>
        </w:numPr>
        <w:ind w:left="758" w:hanging="398"/>
      </w:pPr>
      <w:r>
        <w:t xml:space="preserve">5.13 (Notice of fraud) </w:t>
      </w:r>
    </w:p>
    <w:p w14:paraId="72212124" w14:textId="77777777" w:rsidR="00A2228A" w:rsidRDefault="009808B3">
      <w:pPr>
        <w:numPr>
          <w:ilvl w:val="0"/>
          <w:numId w:val="2"/>
        </w:numPr>
        <w:ind w:left="758" w:hanging="398"/>
      </w:pPr>
      <w:r>
        <w:t xml:space="preserve">7.1 to 7.2 (Transparency) </w:t>
      </w:r>
    </w:p>
    <w:p w14:paraId="7C0158C3" w14:textId="77777777" w:rsidR="00A2228A" w:rsidRDefault="009808B3">
      <w:pPr>
        <w:numPr>
          <w:ilvl w:val="0"/>
          <w:numId w:val="2"/>
        </w:numPr>
        <w:ind w:left="758" w:hanging="398"/>
      </w:pPr>
      <w:r>
        <w:t xml:space="preserve">8.3 (Order of precedence) </w:t>
      </w:r>
    </w:p>
    <w:p w14:paraId="5AB72640" w14:textId="77777777" w:rsidR="00A2228A" w:rsidRDefault="009808B3">
      <w:pPr>
        <w:numPr>
          <w:ilvl w:val="0"/>
          <w:numId w:val="2"/>
        </w:numPr>
        <w:ind w:left="758" w:hanging="398"/>
      </w:pPr>
      <w:r>
        <w:t xml:space="preserve">8.6 (Relationship) </w:t>
      </w:r>
    </w:p>
    <w:p w14:paraId="3F43575E" w14:textId="77777777" w:rsidR="00A2228A" w:rsidRDefault="009808B3">
      <w:pPr>
        <w:numPr>
          <w:ilvl w:val="0"/>
          <w:numId w:val="2"/>
        </w:numPr>
        <w:ind w:left="758" w:hanging="398"/>
      </w:pPr>
      <w:r>
        <w:t xml:space="preserve">8.9 to 8.11 (Entire agreement) </w:t>
      </w:r>
    </w:p>
    <w:p w14:paraId="157B7D21" w14:textId="77777777" w:rsidR="00A2228A" w:rsidRDefault="009808B3">
      <w:pPr>
        <w:numPr>
          <w:ilvl w:val="0"/>
          <w:numId w:val="2"/>
        </w:numPr>
        <w:ind w:left="758" w:hanging="398"/>
      </w:pPr>
      <w:r>
        <w:t xml:space="preserve">8.12 (Law and jurisdiction) </w:t>
      </w:r>
    </w:p>
    <w:p w14:paraId="3D7C1582" w14:textId="77777777" w:rsidR="00A2228A" w:rsidRDefault="009808B3">
      <w:pPr>
        <w:numPr>
          <w:ilvl w:val="0"/>
          <w:numId w:val="2"/>
        </w:numPr>
        <w:ind w:left="758" w:hanging="398"/>
      </w:pPr>
      <w:r>
        <w:t xml:space="preserve">8.13 to 8.14 (Legislative change) </w:t>
      </w:r>
    </w:p>
    <w:p w14:paraId="5C51F0BF" w14:textId="77777777" w:rsidR="00A2228A" w:rsidRDefault="009808B3">
      <w:pPr>
        <w:numPr>
          <w:ilvl w:val="0"/>
          <w:numId w:val="2"/>
        </w:numPr>
        <w:ind w:left="758" w:hanging="398"/>
      </w:pPr>
      <w:r>
        <w:t xml:space="preserve">8.15 to 8.19 (Bribery and corruption) </w:t>
      </w:r>
    </w:p>
    <w:p w14:paraId="4E8DA507" w14:textId="77777777" w:rsidR="00A2228A" w:rsidRDefault="009808B3">
      <w:pPr>
        <w:numPr>
          <w:ilvl w:val="0"/>
          <w:numId w:val="2"/>
        </w:numPr>
        <w:ind w:left="758" w:hanging="398"/>
      </w:pPr>
      <w:r>
        <w:t xml:space="preserve">8.20 to 8.29 (Freedom of Information Act) </w:t>
      </w:r>
    </w:p>
    <w:p w14:paraId="2B00EEFC" w14:textId="77777777" w:rsidR="00A2228A" w:rsidRDefault="009808B3">
      <w:pPr>
        <w:numPr>
          <w:ilvl w:val="0"/>
          <w:numId w:val="2"/>
        </w:numPr>
        <w:ind w:left="758" w:hanging="398"/>
      </w:pPr>
      <w:r>
        <w:t xml:space="preserve">8.30 to 8.31 (Promoting tax compliance) </w:t>
      </w:r>
    </w:p>
    <w:p w14:paraId="5DDD1389" w14:textId="77777777" w:rsidR="00A2228A" w:rsidRDefault="009808B3">
      <w:pPr>
        <w:numPr>
          <w:ilvl w:val="0"/>
          <w:numId w:val="2"/>
        </w:numPr>
        <w:ind w:left="758" w:hanging="398"/>
      </w:pPr>
      <w:r>
        <w:t xml:space="preserve">8.32 to 8.33 (Official Secrets Act) </w:t>
      </w:r>
    </w:p>
    <w:p w14:paraId="05434E62" w14:textId="77777777" w:rsidR="00A2228A" w:rsidRDefault="009808B3">
      <w:pPr>
        <w:numPr>
          <w:ilvl w:val="0"/>
          <w:numId w:val="2"/>
        </w:numPr>
        <w:ind w:left="758" w:hanging="398"/>
      </w:pPr>
      <w:r>
        <w:t xml:space="preserve">8.34 to 8.37 (Transfer and subcontracting) </w:t>
      </w:r>
    </w:p>
    <w:p w14:paraId="0222B064" w14:textId="77777777" w:rsidR="00A2228A" w:rsidRDefault="009808B3">
      <w:pPr>
        <w:numPr>
          <w:ilvl w:val="0"/>
          <w:numId w:val="2"/>
        </w:numPr>
        <w:ind w:left="758" w:hanging="398"/>
      </w:pPr>
      <w:r>
        <w:t xml:space="preserve">8.40 to 8.43 (Complaints handling and resolution) </w:t>
      </w:r>
    </w:p>
    <w:p w14:paraId="07D594F1" w14:textId="77777777" w:rsidR="00A2228A" w:rsidRDefault="009808B3">
      <w:pPr>
        <w:numPr>
          <w:ilvl w:val="0"/>
          <w:numId w:val="2"/>
        </w:numPr>
        <w:ind w:left="758" w:hanging="398"/>
      </w:pPr>
      <w:r>
        <w:t xml:space="preserve">8.44 to 8.50 (Conflicts of interest and ethical walls) </w:t>
      </w:r>
    </w:p>
    <w:p w14:paraId="27BFA644" w14:textId="77777777" w:rsidR="00A2228A" w:rsidRDefault="009808B3">
      <w:pPr>
        <w:numPr>
          <w:ilvl w:val="0"/>
          <w:numId w:val="2"/>
        </w:numPr>
        <w:ind w:left="758" w:hanging="398"/>
      </w:pPr>
      <w:r>
        <w:t xml:space="preserve">8.51 to 8.53 (Publicity and branding) </w:t>
      </w:r>
    </w:p>
    <w:p w14:paraId="7E5A3876" w14:textId="77777777" w:rsidR="00A2228A" w:rsidRDefault="009808B3">
      <w:pPr>
        <w:numPr>
          <w:ilvl w:val="0"/>
          <w:numId w:val="2"/>
        </w:numPr>
        <w:ind w:left="758" w:hanging="398"/>
      </w:pPr>
      <w:r>
        <w:t xml:space="preserve">8.54 to 8.56 (Equality and diversity) </w:t>
      </w:r>
    </w:p>
    <w:p w14:paraId="6634F98B" w14:textId="77777777" w:rsidR="00A2228A" w:rsidRDefault="009808B3">
      <w:pPr>
        <w:numPr>
          <w:ilvl w:val="0"/>
          <w:numId w:val="2"/>
        </w:numPr>
        <w:ind w:left="758" w:hanging="398"/>
      </w:pPr>
      <w:r>
        <w:t xml:space="preserve">8.59 to 8.60 (Data protection </w:t>
      </w:r>
    </w:p>
    <w:p w14:paraId="195636AB" w14:textId="77777777" w:rsidR="00A2228A" w:rsidRDefault="009808B3">
      <w:pPr>
        <w:numPr>
          <w:ilvl w:val="0"/>
          <w:numId w:val="2"/>
        </w:numPr>
        <w:ind w:left="758" w:hanging="398"/>
      </w:pPr>
      <w:r>
        <w:t xml:space="preserve">8.64 to 8.65 (Severability) </w:t>
      </w:r>
    </w:p>
    <w:p w14:paraId="1B7C0A8D" w14:textId="77777777" w:rsidR="00A2228A" w:rsidRDefault="009808B3">
      <w:pPr>
        <w:numPr>
          <w:ilvl w:val="0"/>
          <w:numId w:val="2"/>
        </w:numPr>
        <w:ind w:left="758" w:hanging="398"/>
      </w:pPr>
      <w:r>
        <w:t xml:space="preserve">8.66 to 8.69 (Managing disputes and Mediation) </w:t>
      </w:r>
    </w:p>
    <w:p w14:paraId="00AD8131" w14:textId="77777777" w:rsidR="00A2228A" w:rsidRDefault="009808B3">
      <w:pPr>
        <w:numPr>
          <w:ilvl w:val="0"/>
          <w:numId w:val="2"/>
        </w:numPr>
        <w:ind w:left="758" w:hanging="398"/>
      </w:pPr>
      <w:r>
        <w:t xml:space="preserve">8.80 to 8.88 (Confidentiality) </w:t>
      </w:r>
    </w:p>
    <w:p w14:paraId="1B41F099" w14:textId="77777777" w:rsidR="00A2228A" w:rsidRDefault="009808B3">
      <w:pPr>
        <w:numPr>
          <w:ilvl w:val="0"/>
          <w:numId w:val="2"/>
        </w:numPr>
        <w:ind w:left="758" w:hanging="398"/>
      </w:pPr>
      <w:r>
        <w:t xml:space="preserve">8.89 to 8.90 (Waiver and cumulative remedies) </w:t>
      </w:r>
    </w:p>
    <w:p w14:paraId="4BB7CF1C" w14:textId="77777777" w:rsidR="00A2228A" w:rsidRDefault="009808B3">
      <w:pPr>
        <w:numPr>
          <w:ilvl w:val="0"/>
          <w:numId w:val="2"/>
        </w:numPr>
        <w:ind w:left="758" w:hanging="398"/>
      </w:pPr>
      <w:r>
        <w:t xml:space="preserve">8.91 to 8.101 (Corporate Social Responsibility) </w:t>
      </w:r>
    </w:p>
    <w:p w14:paraId="65914CFC" w14:textId="77777777" w:rsidR="00A2228A" w:rsidRDefault="009808B3">
      <w:pPr>
        <w:numPr>
          <w:ilvl w:val="0"/>
          <w:numId w:val="2"/>
        </w:numPr>
        <w:ind w:left="758" w:hanging="398"/>
      </w:pPr>
      <w:r>
        <w:t xml:space="preserve">paragraphs 1 to 10 of the Framework Agreement glossary and interpretation </w:t>
      </w:r>
    </w:p>
    <w:p w14:paraId="12433F9C" w14:textId="77777777" w:rsidR="00A2228A" w:rsidRDefault="009808B3">
      <w:pPr>
        <w:numPr>
          <w:ilvl w:val="0"/>
          <w:numId w:val="2"/>
        </w:numPr>
        <w:ind w:left="758" w:hanging="398"/>
      </w:pPr>
      <w:r>
        <w:t xml:space="preserve">any audit provisions from the Framework Agreement set out by the Buyer in the Order Form </w:t>
      </w:r>
    </w:p>
    <w:p w14:paraId="38EBF1E7" w14:textId="77777777" w:rsidR="00A2228A" w:rsidRDefault="009808B3">
      <w:pPr>
        <w:spacing w:after="19" w:line="259" w:lineRule="auto"/>
        <w:ind w:left="720" w:firstLine="0"/>
      </w:pPr>
      <w:r>
        <w:t xml:space="preserve">  </w:t>
      </w:r>
    </w:p>
    <w:p w14:paraId="4EAC0787" w14:textId="77777777" w:rsidR="00A2228A" w:rsidRDefault="009808B3">
      <w:pPr>
        <w:tabs>
          <w:tab w:val="center" w:pos="4558"/>
        </w:tabs>
        <w:spacing w:after="287"/>
        <w:ind w:left="-15" w:firstLine="0"/>
      </w:pPr>
      <w:r>
        <w:t xml:space="preserve">2.2 </w:t>
      </w:r>
      <w:r>
        <w:tab/>
        <w:t xml:space="preserve">The Framework Agreement provisions in clause 2.1 will be modified as follows:  </w:t>
      </w:r>
    </w:p>
    <w:p w14:paraId="38A9B35D" w14:textId="77777777" w:rsidR="00A2228A" w:rsidRDefault="009808B3">
      <w:pPr>
        <w:numPr>
          <w:ilvl w:val="2"/>
          <w:numId w:val="3"/>
        </w:numPr>
        <w:spacing w:after="36"/>
        <w:ind w:hanging="720"/>
      </w:pPr>
      <w:r>
        <w:t xml:space="preserve">a reference to the ‘Framework Agreement’ will be a reference to the ‘Call-Off Contract’ </w:t>
      </w:r>
    </w:p>
    <w:p w14:paraId="6152D126" w14:textId="77777777" w:rsidR="00A2228A" w:rsidRDefault="009808B3">
      <w:pPr>
        <w:numPr>
          <w:ilvl w:val="2"/>
          <w:numId w:val="3"/>
        </w:numPr>
        <w:spacing w:after="45"/>
        <w:ind w:hanging="720"/>
      </w:pPr>
      <w:r>
        <w:t xml:space="preserve">a reference to ‘CCS’ will be a reference to ‘the Buyer’ </w:t>
      </w:r>
    </w:p>
    <w:p w14:paraId="412E7AE4" w14:textId="77777777" w:rsidR="00A2228A" w:rsidRDefault="009808B3">
      <w:pPr>
        <w:numPr>
          <w:ilvl w:val="2"/>
          <w:numId w:val="3"/>
        </w:numPr>
        <w:ind w:hanging="720"/>
      </w:pPr>
      <w:r>
        <w:t xml:space="preserve">a reference to the ‘Parties’ and a ‘Party’ will be a reference to the Buyer and Supplier as Parties under this Call-Off Contract </w:t>
      </w:r>
    </w:p>
    <w:p w14:paraId="2F2D5FBC" w14:textId="77777777" w:rsidR="00A2228A" w:rsidRDefault="009808B3">
      <w:pPr>
        <w:spacing w:after="16" w:line="259" w:lineRule="auto"/>
        <w:ind w:left="0" w:firstLine="0"/>
      </w:pPr>
      <w:r>
        <w:t xml:space="preserve"> </w:t>
      </w:r>
    </w:p>
    <w:p w14:paraId="7ABE8024" w14:textId="77777777" w:rsidR="00A2228A" w:rsidRDefault="009808B3">
      <w:pPr>
        <w:numPr>
          <w:ilvl w:val="1"/>
          <w:numId w:val="4"/>
        </w:numPr>
        <w:ind w:hanging="720"/>
      </w:pPr>
      <w:r>
        <w:t xml:space="preserve">The Parties acknowledge that they are required to complete the applicable Annexes contained in Schedule 4 (Processing Data) of the Framework Agreement for the purposes of this Call-Off Contract. The applicable Annexes being reproduced at Schedule 7 of this Call-Off Contract. </w:t>
      </w:r>
    </w:p>
    <w:p w14:paraId="7946E4E7" w14:textId="77777777" w:rsidR="00A2228A" w:rsidRDefault="009808B3">
      <w:pPr>
        <w:spacing w:after="16" w:line="259" w:lineRule="auto"/>
        <w:ind w:left="720" w:firstLine="0"/>
      </w:pPr>
      <w:r>
        <w:t xml:space="preserve"> </w:t>
      </w:r>
    </w:p>
    <w:p w14:paraId="2FC86DA0" w14:textId="77777777" w:rsidR="00A2228A" w:rsidRDefault="009808B3">
      <w:pPr>
        <w:numPr>
          <w:ilvl w:val="1"/>
          <w:numId w:val="4"/>
        </w:numPr>
        <w:spacing w:after="34"/>
        <w:ind w:hanging="720"/>
      </w:pPr>
      <w:r>
        <w:t xml:space="preserve">The Framework Agreement incorporated clauses will be referred to as incorporated Framework clause ‘XX’, where ‘XX’ is the Framework Agreement clause number. </w:t>
      </w:r>
    </w:p>
    <w:p w14:paraId="372268C5" w14:textId="77777777" w:rsidR="00A2228A" w:rsidRDefault="009808B3">
      <w:pPr>
        <w:spacing w:after="16" w:line="259" w:lineRule="auto"/>
        <w:ind w:left="720" w:firstLine="0"/>
      </w:pPr>
      <w:r>
        <w:t xml:space="preserve"> </w:t>
      </w:r>
    </w:p>
    <w:p w14:paraId="3E1A18A5" w14:textId="77777777" w:rsidR="00A2228A" w:rsidRDefault="009808B3">
      <w:pPr>
        <w:numPr>
          <w:ilvl w:val="1"/>
          <w:numId w:val="4"/>
        </w:numPr>
        <w:ind w:hanging="720"/>
      </w:pPr>
      <w:r>
        <w:lastRenderedPageBreak/>
        <w:t xml:space="preserve">When an Order Form is signed, the terms and conditions agreed in it will be incorporated into this Call-Off Contract. </w:t>
      </w:r>
    </w:p>
    <w:p w14:paraId="0A304BEF" w14:textId="77777777" w:rsidR="00A2228A" w:rsidRDefault="009808B3">
      <w:pPr>
        <w:spacing w:after="393" w:line="259" w:lineRule="auto"/>
        <w:ind w:left="0" w:firstLine="0"/>
      </w:pPr>
      <w:r>
        <w:t xml:space="preserve"> </w:t>
      </w:r>
    </w:p>
    <w:p w14:paraId="79DDC911" w14:textId="77777777" w:rsidR="00A2228A" w:rsidRDefault="009808B3">
      <w:pPr>
        <w:pStyle w:val="Heading3"/>
        <w:tabs>
          <w:tab w:val="center" w:pos="1857"/>
        </w:tabs>
        <w:spacing w:after="217"/>
        <w:ind w:left="-15" w:firstLine="0"/>
      </w:pPr>
      <w:r>
        <w:t xml:space="preserve">3. </w:t>
      </w:r>
      <w:r>
        <w:tab/>
        <w:t xml:space="preserve">Supply of services </w:t>
      </w:r>
    </w:p>
    <w:p w14:paraId="4C7788B0" w14:textId="77777777" w:rsidR="00A2228A" w:rsidRDefault="009808B3">
      <w:pPr>
        <w:spacing w:after="261"/>
        <w:ind w:left="705" w:hanging="720"/>
      </w:pPr>
      <w:r>
        <w:t xml:space="preserve">3.1 </w:t>
      </w:r>
      <w:r>
        <w:tab/>
        <w:t xml:space="preserve">The Supplier agrees to supply the G-Cloud Services and any Additional Services under the terms of the Call-Off Contract and the Supplier’s Application. </w:t>
      </w:r>
    </w:p>
    <w:p w14:paraId="20C396FD" w14:textId="77777777" w:rsidR="00A2228A" w:rsidRDefault="009808B3">
      <w:pPr>
        <w:ind w:left="705" w:hanging="720"/>
      </w:pPr>
      <w:r>
        <w:t xml:space="preserve">3.2 </w:t>
      </w:r>
      <w:r>
        <w:tab/>
        <w:t xml:space="preserve">The Supplier undertakes that each G-Cloud Service will meet the Buyer’s acceptance criteria, as defined in the Order Form. </w:t>
      </w:r>
    </w:p>
    <w:p w14:paraId="0A843397" w14:textId="77777777" w:rsidR="00A2228A" w:rsidRDefault="009808B3">
      <w:pPr>
        <w:spacing w:after="391" w:line="259" w:lineRule="auto"/>
        <w:ind w:left="0" w:firstLine="0"/>
      </w:pPr>
      <w:r>
        <w:t xml:space="preserve"> </w:t>
      </w:r>
    </w:p>
    <w:p w14:paraId="0CBBECDE" w14:textId="77777777" w:rsidR="00A2228A" w:rsidRDefault="009808B3">
      <w:pPr>
        <w:pStyle w:val="Heading3"/>
        <w:tabs>
          <w:tab w:val="center" w:pos="1538"/>
        </w:tabs>
        <w:spacing w:after="220"/>
        <w:ind w:left="-15" w:firstLine="0"/>
      </w:pPr>
      <w:r>
        <w:t xml:space="preserve">4. </w:t>
      </w:r>
      <w:r>
        <w:tab/>
        <w:t xml:space="preserve">Supplier staff </w:t>
      </w:r>
    </w:p>
    <w:p w14:paraId="207ABF4A" w14:textId="77777777" w:rsidR="00A2228A" w:rsidRDefault="009808B3">
      <w:pPr>
        <w:tabs>
          <w:tab w:val="center" w:pos="1900"/>
        </w:tabs>
        <w:spacing w:after="251"/>
        <w:ind w:left="-15" w:firstLine="0"/>
      </w:pPr>
      <w:r>
        <w:t xml:space="preserve">4.1 </w:t>
      </w:r>
      <w:r>
        <w:tab/>
        <w:t xml:space="preserve">The Supplier Staff must:  </w:t>
      </w:r>
    </w:p>
    <w:p w14:paraId="20094E08" w14:textId="77777777" w:rsidR="00A2228A" w:rsidRDefault="009808B3">
      <w:pPr>
        <w:ind w:left="730"/>
      </w:pPr>
      <w:r>
        <w:t xml:space="preserve">4.1.1 be appropriately experienced, qualified and trained to supply the Services </w:t>
      </w:r>
    </w:p>
    <w:p w14:paraId="20033BB6" w14:textId="77777777" w:rsidR="00A2228A" w:rsidRDefault="009808B3">
      <w:pPr>
        <w:spacing w:after="19" w:line="259" w:lineRule="auto"/>
        <w:ind w:left="0" w:firstLine="0"/>
      </w:pPr>
      <w:r>
        <w:t xml:space="preserve"> </w:t>
      </w:r>
    </w:p>
    <w:p w14:paraId="37166E70" w14:textId="77777777" w:rsidR="00A2228A" w:rsidRDefault="009808B3">
      <w:pPr>
        <w:ind w:left="730"/>
      </w:pPr>
      <w:r>
        <w:t xml:space="preserve">4.1.2 apply all due skill, care and diligence in faithfully performing those duties </w:t>
      </w:r>
    </w:p>
    <w:p w14:paraId="729796CD" w14:textId="77777777" w:rsidR="00A2228A" w:rsidRDefault="009808B3">
      <w:pPr>
        <w:spacing w:after="16" w:line="259" w:lineRule="auto"/>
        <w:ind w:left="0" w:firstLine="0"/>
      </w:pPr>
      <w:r>
        <w:t xml:space="preserve"> </w:t>
      </w:r>
    </w:p>
    <w:p w14:paraId="3C8127B1" w14:textId="77777777" w:rsidR="00A2228A" w:rsidRDefault="009808B3">
      <w:pPr>
        <w:ind w:left="730"/>
      </w:pPr>
      <w:r>
        <w:t xml:space="preserve">4.1.3 obey all lawful instructions and reasonable directions of the Buyer and provide the Services to the reasonable satisfaction of the Buyer </w:t>
      </w:r>
    </w:p>
    <w:p w14:paraId="41DC7676" w14:textId="77777777" w:rsidR="00A2228A" w:rsidRDefault="009808B3">
      <w:pPr>
        <w:spacing w:after="0" w:line="259" w:lineRule="auto"/>
        <w:ind w:left="0" w:firstLine="0"/>
      </w:pPr>
      <w:r>
        <w:t xml:space="preserve"> </w:t>
      </w:r>
    </w:p>
    <w:p w14:paraId="41B95972" w14:textId="77777777" w:rsidR="00A2228A" w:rsidRDefault="009808B3">
      <w:pPr>
        <w:ind w:left="730"/>
      </w:pPr>
      <w:r>
        <w:t xml:space="preserve">4.1.4 respond to any enquiries about the Services as soon as reasonably possible </w:t>
      </w:r>
    </w:p>
    <w:p w14:paraId="7EA93650" w14:textId="77777777" w:rsidR="00A2228A" w:rsidRDefault="009808B3">
      <w:pPr>
        <w:spacing w:after="16" w:line="259" w:lineRule="auto"/>
        <w:ind w:left="0" w:firstLine="0"/>
      </w:pPr>
      <w:r>
        <w:t xml:space="preserve"> </w:t>
      </w:r>
    </w:p>
    <w:p w14:paraId="3C959B57" w14:textId="77777777" w:rsidR="00A2228A" w:rsidRDefault="009808B3">
      <w:pPr>
        <w:ind w:left="730"/>
      </w:pPr>
      <w:r>
        <w:t xml:space="preserve">4.1.5 complete any necessary Supplier Staff vetting as specified by the Buyer </w:t>
      </w:r>
    </w:p>
    <w:p w14:paraId="5275313F" w14:textId="77777777" w:rsidR="00A2228A" w:rsidRDefault="009808B3">
      <w:pPr>
        <w:spacing w:after="16" w:line="259" w:lineRule="auto"/>
        <w:ind w:left="0" w:firstLine="0"/>
      </w:pPr>
      <w:r>
        <w:t xml:space="preserve"> </w:t>
      </w:r>
    </w:p>
    <w:p w14:paraId="74EF1327" w14:textId="77777777" w:rsidR="00A2228A" w:rsidRDefault="009808B3">
      <w:pPr>
        <w:ind w:left="705" w:hanging="720"/>
      </w:pPr>
      <w:r>
        <w:t xml:space="preserve">4.2 </w:t>
      </w:r>
      <w:r>
        <w:tab/>
        <w:t xml:space="preserve">The Supplier must retain overall control of the Supplier Staff so that they are not considered to be employees, workers, agents or contractors of the Buyer. </w:t>
      </w:r>
    </w:p>
    <w:p w14:paraId="12BEB422" w14:textId="77777777" w:rsidR="00A2228A" w:rsidRDefault="009808B3">
      <w:pPr>
        <w:spacing w:after="16" w:line="259" w:lineRule="auto"/>
        <w:ind w:left="720" w:firstLine="0"/>
      </w:pPr>
      <w:r>
        <w:t xml:space="preserve"> </w:t>
      </w:r>
    </w:p>
    <w:p w14:paraId="391144A8" w14:textId="77777777" w:rsidR="00A2228A" w:rsidRDefault="009808B3">
      <w:pPr>
        <w:ind w:left="705" w:hanging="720"/>
      </w:pPr>
      <w:r>
        <w:t xml:space="preserve">4.3 </w:t>
      </w:r>
      <w:r>
        <w:tab/>
        <w:t xml:space="preserve">The Supplier may substitute any Supplier Staff as long as they have the equivalent experience and qualifications to the substituted staff member. </w:t>
      </w:r>
    </w:p>
    <w:p w14:paraId="6683C5BC" w14:textId="77777777" w:rsidR="00A2228A" w:rsidRDefault="009808B3">
      <w:pPr>
        <w:spacing w:after="19" w:line="259" w:lineRule="auto"/>
        <w:ind w:left="720" w:firstLine="0"/>
      </w:pPr>
      <w:r>
        <w:t xml:space="preserve"> </w:t>
      </w:r>
    </w:p>
    <w:p w14:paraId="68459BEE" w14:textId="77777777" w:rsidR="00A2228A" w:rsidRDefault="009808B3">
      <w:pPr>
        <w:ind w:left="705" w:hanging="720"/>
      </w:pPr>
      <w:r>
        <w:t xml:space="preserve">4.4 </w:t>
      </w:r>
      <w:r>
        <w:tab/>
        <w:t xml:space="preserve">The Buyer may conduct IR35 Assessments using the ESI tool to assess whether the Supplier’s engagement under the Call-Off Contract is Inside or Outside IR35. </w:t>
      </w:r>
    </w:p>
    <w:p w14:paraId="517BE31C" w14:textId="77777777" w:rsidR="00A2228A" w:rsidRDefault="009808B3">
      <w:pPr>
        <w:spacing w:after="16" w:line="259" w:lineRule="auto"/>
        <w:ind w:left="720" w:firstLine="0"/>
      </w:pPr>
      <w:r>
        <w:t xml:space="preserve"> </w:t>
      </w:r>
    </w:p>
    <w:p w14:paraId="18C4875C" w14:textId="77777777" w:rsidR="00A2228A" w:rsidRDefault="009808B3">
      <w:pPr>
        <w:ind w:left="705" w:hanging="720"/>
      </w:pPr>
      <w:r>
        <w:t xml:space="preserve">4.5 </w:t>
      </w:r>
      <w:r>
        <w:tab/>
        <w:t xml:space="preserve">The Buyer may End this Call-Off Contract for Material Breach as per clause 18.5 hereunder if the Supplier is delivering the Services Inside IR35. </w:t>
      </w:r>
    </w:p>
    <w:p w14:paraId="46899443" w14:textId="77777777" w:rsidR="00A2228A" w:rsidRDefault="009808B3">
      <w:pPr>
        <w:spacing w:after="16" w:line="259" w:lineRule="auto"/>
        <w:ind w:left="720" w:firstLine="0"/>
      </w:pPr>
      <w:r>
        <w:t xml:space="preserve"> </w:t>
      </w:r>
    </w:p>
    <w:p w14:paraId="27099EE4" w14:textId="77777777" w:rsidR="00A2228A" w:rsidRDefault="009808B3">
      <w:pPr>
        <w:ind w:left="705"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37214E6C" w14:textId="77777777" w:rsidR="00A2228A" w:rsidRDefault="009808B3">
      <w:pPr>
        <w:spacing w:after="19" w:line="259" w:lineRule="auto"/>
        <w:ind w:left="720" w:firstLine="0"/>
      </w:pPr>
      <w:r>
        <w:t xml:space="preserve"> </w:t>
      </w:r>
    </w:p>
    <w:p w14:paraId="13CA448D" w14:textId="77777777" w:rsidR="00A2228A" w:rsidRDefault="009808B3">
      <w:pPr>
        <w:ind w:left="705" w:hanging="720"/>
      </w:pPr>
      <w:r>
        <w:lastRenderedPageBreak/>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51B49B5B" w14:textId="77777777" w:rsidR="00A2228A" w:rsidRDefault="009808B3">
      <w:pPr>
        <w:spacing w:after="16" w:line="259" w:lineRule="auto"/>
        <w:ind w:left="720" w:firstLine="0"/>
      </w:pPr>
      <w:r>
        <w:t xml:space="preserve"> </w:t>
      </w:r>
    </w:p>
    <w:p w14:paraId="18B8CC80" w14:textId="77777777" w:rsidR="00A2228A" w:rsidRDefault="009808B3">
      <w:pPr>
        <w:spacing w:after="242"/>
        <w:ind w:left="705" w:hanging="720"/>
      </w:pPr>
      <w:r>
        <w:t xml:space="preserve">4.8 </w:t>
      </w:r>
      <w:r>
        <w:tab/>
        <w:t xml:space="preserve">If it is determined by the Buyer that the Supplier is Outside IR35, the Buyer will provide the ESI reference number and a copy of the PDF to the Supplier. </w:t>
      </w:r>
    </w:p>
    <w:p w14:paraId="048A0732" w14:textId="77777777" w:rsidR="00A2228A" w:rsidRDefault="009808B3">
      <w:pPr>
        <w:spacing w:after="391" w:line="259" w:lineRule="auto"/>
        <w:ind w:left="720" w:firstLine="0"/>
      </w:pPr>
      <w:r>
        <w:t xml:space="preserve"> </w:t>
      </w:r>
    </w:p>
    <w:p w14:paraId="3E42C196" w14:textId="77777777" w:rsidR="00A2228A" w:rsidRDefault="009808B3">
      <w:pPr>
        <w:pStyle w:val="Heading3"/>
        <w:tabs>
          <w:tab w:val="center" w:pos="1570"/>
        </w:tabs>
        <w:spacing w:after="218"/>
        <w:ind w:left="-15" w:firstLine="0"/>
      </w:pPr>
      <w:r>
        <w:t xml:space="preserve">5. </w:t>
      </w:r>
      <w:r>
        <w:tab/>
        <w:t xml:space="preserve">Due diligence </w:t>
      </w:r>
    </w:p>
    <w:p w14:paraId="220968B7" w14:textId="77777777" w:rsidR="00A2228A" w:rsidRDefault="009808B3">
      <w:pPr>
        <w:tabs>
          <w:tab w:val="center" w:pos="3987"/>
        </w:tabs>
        <w:spacing w:after="133"/>
        <w:ind w:left="-15" w:firstLine="0"/>
      </w:pPr>
      <w:r>
        <w:t xml:space="preserve"> 5.1 </w:t>
      </w:r>
      <w:r>
        <w:tab/>
        <w:t xml:space="preserve">Both Parties agree that when entering into a Call-Off Contract they: </w:t>
      </w:r>
    </w:p>
    <w:p w14:paraId="5E030A6C" w14:textId="77777777" w:rsidR="00A2228A" w:rsidRDefault="009808B3">
      <w:pPr>
        <w:spacing w:after="124"/>
        <w:ind w:left="1440" w:hanging="720"/>
      </w:pPr>
      <w:r>
        <w:t xml:space="preserve">5.1.1 have made their own enquiries and are satisfied by the accuracy of any information supplied by the other Party </w:t>
      </w:r>
    </w:p>
    <w:p w14:paraId="35B3B830" w14:textId="77777777" w:rsidR="00A2228A" w:rsidRDefault="009808B3">
      <w:pPr>
        <w:spacing w:after="123"/>
        <w:ind w:left="1440" w:hanging="720"/>
      </w:pPr>
      <w:r>
        <w:t xml:space="preserve">5.1.2 are confident that they can fulfil their obligations according to the Call-Off Contract terms </w:t>
      </w:r>
    </w:p>
    <w:p w14:paraId="4AADD2F1" w14:textId="77777777" w:rsidR="00A2228A" w:rsidRDefault="009808B3">
      <w:pPr>
        <w:spacing w:after="126"/>
        <w:ind w:left="730"/>
      </w:pPr>
      <w:r>
        <w:t xml:space="preserve">5.1.3 have raised all due diligence questions before signing the Call-Off Contract </w:t>
      </w:r>
    </w:p>
    <w:p w14:paraId="098248A9" w14:textId="77777777" w:rsidR="00A2228A" w:rsidRDefault="009808B3">
      <w:pPr>
        <w:spacing w:after="246"/>
        <w:ind w:left="730"/>
      </w:pPr>
      <w:r>
        <w:t xml:space="preserve">5.1.4 have entered into the Call-Off Contract relying on its own due diligence </w:t>
      </w:r>
    </w:p>
    <w:p w14:paraId="662A3E74" w14:textId="77777777" w:rsidR="00A2228A" w:rsidRDefault="009808B3">
      <w:pPr>
        <w:spacing w:after="391" w:line="259" w:lineRule="auto"/>
        <w:ind w:left="0" w:firstLine="0"/>
      </w:pPr>
      <w:r>
        <w:t xml:space="preserve"> </w:t>
      </w:r>
    </w:p>
    <w:p w14:paraId="7DAAD7C8" w14:textId="77777777" w:rsidR="00A2228A" w:rsidRDefault="009808B3">
      <w:pPr>
        <w:pStyle w:val="Heading3"/>
        <w:tabs>
          <w:tab w:val="center" w:pos="3296"/>
        </w:tabs>
        <w:spacing w:after="78"/>
        <w:ind w:left="-15" w:firstLine="0"/>
      </w:pPr>
      <w:r>
        <w:t xml:space="preserve">6.  </w:t>
      </w:r>
      <w:r>
        <w:tab/>
        <w:t xml:space="preserve">Business continuity and disaster recovery </w:t>
      </w:r>
    </w:p>
    <w:p w14:paraId="1E250639" w14:textId="77777777" w:rsidR="00A2228A" w:rsidRDefault="009808B3">
      <w:pPr>
        <w:ind w:left="705" w:hanging="720"/>
      </w:pPr>
      <w:r>
        <w:t xml:space="preserve">6.1 </w:t>
      </w:r>
      <w:r>
        <w:tab/>
        <w:t xml:space="preserve">The Supplier will have a clear business continuity and disaster recovery plan in their service descriptions. </w:t>
      </w:r>
    </w:p>
    <w:p w14:paraId="0D6C8836" w14:textId="77777777" w:rsidR="00A2228A" w:rsidRDefault="009808B3">
      <w:pPr>
        <w:spacing w:after="56" w:line="259" w:lineRule="auto"/>
        <w:ind w:left="0" w:firstLine="0"/>
      </w:pPr>
      <w:r>
        <w:t xml:space="preserve"> </w:t>
      </w:r>
    </w:p>
    <w:p w14:paraId="17B22862" w14:textId="77777777" w:rsidR="00A2228A" w:rsidRDefault="009808B3">
      <w:pPr>
        <w:ind w:left="705" w:hanging="720"/>
      </w:pPr>
      <w:r>
        <w:t xml:space="preserve">6.2 </w:t>
      </w:r>
      <w:r>
        <w:tab/>
        <w:t xml:space="preserve">The Supplier’s business continuity and disaster recovery services are part of the Services and will be performed by the Supplier when required. </w:t>
      </w:r>
    </w:p>
    <w:p w14:paraId="28C3E3E3" w14:textId="77777777" w:rsidR="00A2228A" w:rsidRDefault="009808B3">
      <w:pPr>
        <w:ind w:left="705"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7E0A3C59" w14:textId="77777777" w:rsidR="00A2228A" w:rsidRDefault="009808B3">
      <w:pPr>
        <w:spacing w:after="391" w:line="259" w:lineRule="auto"/>
        <w:ind w:left="0" w:firstLine="0"/>
      </w:pPr>
      <w:r>
        <w:t xml:space="preserve"> </w:t>
      </w:r>
    </w:p>
    <w:p w14:paraId="69BA2E12" w14:textId="77777777" w:rsidR="00A2228A" w:rsidRDefault="009808B3">
      <w:pPr>
        <w:pStyle w:val="Heading3"/>
        <w:tabs>
          <w:tab w:val="center" w:pos="3516"/>
        </w:tabs>
        <w:spacing w:after="106"/>
        <w:ind w:left="-15" w:firstLine="0"/>
      </w:pPr>
      <w:r>
        <w:t xml:space="preserve">7. </w:t>
      </w:r>
      <w:r>
        <w:tab/>
        <w:t xml:space="preserve">Payment, VAT and Call-Off Contract charges </w:t>
      </w:r>
    </w:p>
    <w:p w14:paraId="26865F9A" w14:textId="77777777" w:rsidR="00A2228A" w:rsidRDefault="009808B3">
      <w:pPr>
        <w:spacing w:after="123"/>
        <w:ind w:left="705" w:hanging="720"/>
      </w:pPr>
      <w:r>
        <w:t xml:space="preserve">7.1 </w:t>
      </w:r>
      <w:r>
        <w:tab/>
        <w:t xml:space="preserve">The Buyer must pay the Charges following clauses 7.2 to 7.11 for the Supplier’s delivery of the Services. </w:t>
      </w:r>
    </w:p>
    <w:p w14:paraId="0C0E627A" w14:textId="77777777" w:rsidR="00A2228A" w:rsidRDefault="009808B3">
      <w:pPr>
        <w:ind w:left="705" w:hanging="720"/>
      </w:pPr>
      <w:r>
        <w:t xml:space="preserve">7.2 </w:t>
      </w:r>
      <w:r>
        <w:tab/>
        <w:t xml:space="preserve">The Buyer will pay the Supplier within the number of days specified in the Order Form on receipt of a valid invoice. </w:t>
      </w:r>
    </w:p>
    <w:p w14:paraId="1EE49965" w14:textId="77777777" w:rsidR="00A2228A" w:rsidRDefault="009808B3">
      <w:pPr>
        <w:spacing w:after="125"/>
        <w:ind w:left="705" w:hanging="720"/>
      </w:pPr>
      <w:r>
        <w:t xml:space="preserve">7.3 </w:t>
      </w:r>
      <w:r>
        <w:tab/>
        <w:t xml:space="preserve">The Call-Off Contract Charges include all Charges for payment Processing. All invoices submitted to the Buyer for the Services will be exclusive of any Management Charge. </w:t>
      </w:r>
    </w:p>
    <w:p w14:paraId="42DD7E93" w14:textId="77777777" w:rsidR="00A2228A" w:rsidRDefault="009808B3">
      <w:pPr>
        <w:spacing w:after="123"/>
        <w:ind w:left="705"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464DA0CC" w14:textId="77777777" w:rsidR="00A2228A" w:rsidRDefault="009808B3">
      <w:pPr>
        <w:spacing w:after="123"/>
        <w:ind w:left="705"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2B1E9252" w14:textId="77777777" w:rsidR="00A2228A" w:rsidRDefault="009808B3">
      <w:pPr>
        <w:spacing w:after="126"/>
        <w:ind w:left="705" w:hanging="720"/>
      </w:pPr>
      <w:r>
        <w:lastRenderedPageBreak/>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4EE00FF5" w14:textId="77777777" w:rsidR="00A2228A" w:rsidRDefault="009808B3">
      <w:pPr>
        <w:tabs>
          <w:tab w:val="right" w:pos="9645"/>
        </w:tabs>
        <w:spacing w:after="133"/>
        <w:ind w:left="-15" w:firstLine="0"/>
      </w:pPr>
      <w:r>
        <w:t xml:space="preserve">7.7 </w:t>
      </w:r>
      <w:r>
        <w:tab/>
        <w:t xml:space="preserve">All Charges payable by the Buyer to the Supplier will include VAT at the appropriate Rate. </w:t>
      </w:r>
    </w:p>
    <w:p w14:paraId="04D0FE61" w14:textId="77777777" w:rsidR="00A2228A" w:rsidRDefault="009808B3">
      <w:pPr>
        <w:spacing w:after="123"/>
        <w:ind w:left="705" w:hanging="720"/>
      </w:pPr>
      <w:r>
        <w:t xml:space="preserve">7.8 </w:t>
      </w:r>
      <w:r>
        <w:tab/>
        <w:t xml:space="preserve">The Supplier must add VAT to the Charges at the appropriate rate with visibility of the amount as a separate line item. </w:t>
      </w:r>
    </w:p>
    <w:p w14:paraId="60BB7094" w14:textId="77777777" w:rsidR="00A2228A" w:rsidRDefault="009808B3">
      <w:pPr>
        <w:ind w:left="705"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11DAD774" w14:textId="77777777" w:rsidR="00A2228A" w:rsidRDefault="009808B3">
      <w:pPr>
        <w:spacing w:after="138"/>
        <w:ind w:left="705"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13883005" w14:textId="77777777" w:rsidR="00A2228A" w:rsidRDefault="009808B3">
      <w:pPr>
        <w:spacing w:after="147"/>
        <w:ind w:left="705"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6AA6F01A" w14:textId="77777777" w:rsidR="00A2228A" w:rsidRDefault="009808B3">
      <w:pPr>
        <w:ind w:left="705"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21560FCE" w14:textId="77777777" w:rsidR="00A2228A" w:rsidRDefault="009808B3">
      <w:pPr>
        <w:spacing w:after="396" w:line="259" w:lineRule="auto"/>
        <w:ind w:left="720" w:firstLine="0"/>
      </w:pPr>
      <w:r>
        <w:t xml:space="preserve"> </w:t>
      </w:r>
    </w:p>
    <w:p w14:paraId="7DA91D0F" w14:textId="77777777" w:rsidR="00A2228A" w:rsidRDefault="009808B3">
      <w:pPr>
        <w:pStyle w:val="Heading3"/>
        <w:tabs>
          <w:tab w:val="center" w:pos="3282"/>
        </w:tabs>
        <w:spacing w:after="215"/>
        <w:ind w:left="-15" w:firstLine="0"/>
      </w:pPr>
      <w:r>
        <w:t xml:space="preserve">8. </w:t>
      </w:r>
      <w:r>
        <w:tab/>
        <w:t xml:space="preserve">Recovery of sums due and right of set-off </w:t>
      </w:r>
    </w:p>
    <w:p w14:paraId="5BCCD6BD" w14:textId="77777777" w:rsidR="00A2228A" w:rsidRDefault="009808B3">
      <w:pPr>
        <w:spacing w:after="244"/>
        <w:ind w:left="705" w:hanging="720"/>
      </w:pPr>
      <w:r>
        <w:t xml:space="preserve">8.1 If a Supplier owes money to the Buyer, the Buyer may deduct that sum from the Call-Off Contract Charges. </w:t>
      </w:r>
    </w:p>
    <w:p w14:paraId="5C56E81A" w14:textId="77777777" w:rsidR="00A2228A" w:rsidRDefault="009808B3">
      <w:pPr>
        <w:spacing w:after="393" w:line="259" w:lineRule="auto"/>
        <w:ind w:left="0" w:firstLine="0"/>
      </w:pPr>
      <w:r>
        <w:t xml:space="preserve"> </w:t>
      </w:r>
    </w:p>
    <w:p w14:paraId="0D130650" w14:textId="77777777" w:rsidR="00A2228A" w:rsidRDefault="009808B3">
      <w:pPr>
        <w:pStyle w:val="Heading3"/>
        <w:tabs>
          <w:tab w:val="center" w:pos="1336"/>
        </w:tabs>
        <w:spacing w:after="215"/>
        <w:ind w:left="-15" w:firstLine="0"/>
      </w:pPr>
      <w:r>
        <w:t xml:space="preserve">9. </w:t>
      </w:r>
      <w:r>
        <w:tab/>
        <w:t xml:space="preserve">Insurance </w:t>
      </w:r>
    </w:p>
    <w:p w14:paraId="2DE5EEE0" w14:textId="77777777" w:rsidR="00A2228A" w:rsidRDefault="009808B3">
      <w:pPr>
        <w:spacing w:after="243"/>
        <w:ind w:left="645" w:hanging="660"/>
      </w:pPr>
      <w:r>
        <w:t xml:space="preserve">9.1 </w:t>
      </w:r>
      <w:r>
        <w:tab/>
        <w:t xml:space="preserve">The Supplier will maintain the insurances required by the Buyer including those in this clause. </w:t>
      </w:r>
    </w:p>
    <w:p w14:paraId="6909C99C" w14:textId="77777777" w:rsidR="00A2228A" w:rsidRDefault="009808B3">
      <w:pPr>
        <w:tabs>
          <w:tab w:val="center" w:pos="2139"/>
        </w:tabs>
        <w:ind w:left="-15" w:firstLine="0"/>
      </w:pPr>
      <w:r>
        <w:t xml:space="preserve">9.2 </w:t>
      </w:r>
      <w:r>
        <w:tab/>
        <w:t xml:space="preserve">The Supplier will ensure that: </w:t>
      </w:r>
    </w:p>
    <w:p w14:paraId="37885564" w14:textId="77777777" w:rsidR="00A2228A" w:rsidRDefault="009808B3">
      <w:pPr>
        <w:spacing w:after="16" w:line="259" w:lineRule="auto"/>
        <w:ind w:left="0" w:firstLine="0"/>
      </w:pPr>
      <w:r>
        <w:t xml:space="preserve"> </w:t>
      </w:r>
    </w:p>
    <w:p w14:paraId="0440B081" w14:textId="77777777" w:rsidR="00A2228A" w:rsidRDefault="009808B3">
      <w:pPr>
        <w:ind w:left="1440"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40BFE9CE" w14:textId="77777777" w:rsidR="00A2228A" w:rsidRDefault="009808B3">
      <w:pPr>
        <w:spacing w:after="51" w:line="259" w:lineRule="auto"/>
        <w:ind w:left="720" w:firstLine="0"/>
      </w:pPr>
      <w:r>
        <w:t xml:space="preserve"> </w:t>
      </w:r>
    </w:p>
    <w:p w14:paraId="1D794C5E" w14:textId="77777777" w:rsidR="00A2228A" w:rsidRDefault="009808B3">
      <w:pPr>
        <w:spacing w:after="37"/>
        <w:ind w:left="1440" w:hanging="720"/>
      </w:pPr>
      <w:r>
        <w:t xml:space="preserve">9.2.2 the third-party public and products liability insurance contains an ‘indemnity to principals’ clause for the Buyer’s benefit </w:t>
      </w:r>
    </w:p>
    <w:p w14:paraId="51738565" w14:textId="77777777" w:rsidR="00A2228A" w:rsidRDefault="009808B3">
      <w:pPr>
        <w:spacing w:after="16" w:line="259" w:lineRule="auto"/>
        <w:ind w:left="720" w:firstLine="0"/>
      </w:pPr>
      <w:r>
        <w:lastRenderedPageBreak/>
        <w:t xml:space="preserve"> </w:t>
      </w:r>
    </w:p>
    <w:p w14:paraId="57D145F6" w14:textId="77777777" w:rsidR="00A2228A" w:rsidRDefault="009808B3">
      <w:pPr>
        <w:ind w:left="1440"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1275D925" w14:textId="77777777" w:rsidR="00A2228A" w:rsidRDefault="009808B3">
      <w:pPr>
        <w:spacing w:after="16" w:line="259" w:lineRule="auto"/>
        <w:ind w:left="720" w:firstLine="0"/>
      </w:pPr>
      <w:r>
        <w:t xml:space="preserve"> </w:t>
      </w:r>
    </w:p>
    <w:p w14:paraId="4E180DB3" w14:textId="77777777" w:rsidR="00A2228A" w:rsidRDefault="009808B3">
      <w:pPr>
        <w:ind w:left="1440"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0BD25AC8" w14:textId="77777777" w:rsidR="00A2228A" w:rsidRDefault="009808B3">
      <w:pPr>
        <w:spacing w:after="16" w:line="259" w:lineRule="auto"/>
        <w:ind w:left="720" w:firstLine="0"/>
      </w:pPr>
      <w:r>
        <w:t xml:space="preserve"> </w:t>
      </w:r>
    </w:p>
    <w:p w14:paraId="1FF15A76" w14:textId="77777777" w:rsidR="00A2228A" w:rsidRDefault="009808B3">
      <w:pPr>
        <w:ind w:left="705" w:hanging="720"/>
      </w:pPr>
      <w:r>
        <w:t xml:space="preserve">9.3 </w:t>
      </w:r>
      <w:r>
        <w:tab/>
        <w:t xml:space="preserve">If requested by the Buyer, the Supplier will obtain additional insurance policies, or extend existing policies bought under the Framework Agreement. </w:t>
      </w:r>
    </w:p>
    <w:p w14:paraId="0928365D" w14:textId="77777777" w:rsidR="00A2228A" w:rsidRDefault="009808B3">
      <w:pPr>
        <w:spacing w:after="16" w:line="259" w:lineRule="auto"/>
        <w:ind w:left="1440" w:firstLine="0"/>
      </w:pPr>
      <w:r>
        <w:t xml:space="preserve"> </w:t>
      </w:r>
    </w:p>
    <w:p w14:paraId="66BA4AED" w14:textId="77777777" w:rsidR="00A2228A" w:rsidRDefault="009808B3">
      <w:pPr>
        <w:ind w:left="705" w:hanging="720"/>
      </w:pPr>
      <w:r>
        <w:t xml:space="preserve">9.4 </w:t>
      </w:r>
      <w:r>
        <w:tab/>
        <w:t xml:space="preserve">If requested by the Buyer, the Supplier will provide the following to show compliance with this clause: </w:t>
      </w:r>
    </w:p>
    <w:p w14:paraId="13D94855" w14:textId="77777777" w:rsidR="00A2228A" w:rsidRDefault="009808B3">
      <w:pPr>
        <w:spacing w:after="19" w:line="259" w:lineRule="auto"/>
        <w:ind w:left="720" w:firstLine="0"/>
      </w:pPr>
      <w:r>
        <w:t xml:space="preserve"> </w:t>
      </w:r>
    </w:p>
    <w:p w14:paraId="11B89D61" w14:textId="77777777" w:rsidR="00A2228A" w:rsidRDefault="009808B3">
      <w:pPr>
        <w:ind w:left="730"/>
      </w:pPr>
      <w:r>
        <w:t xml:space="preserve">9.4.1 a broker's verification of insurance </w:t>
      </w:r>
    </w:p>
    <w:p w14:paraId="727A4410" w14:textId="77777777" w:rsidR="00A2228A" w:rsidRDefault="009808B3">
      <w:pPr>
        <w:spacing w:after="16" w:line="259" w:lineRule="auto"/>
        <w:ind w:left="720" w:firstLine="0"/>
      </w:pPr>
      <w:r>
        <w:t xml:space="preserve"> </w:t>
      </w:r>
    </w:p>
    <w:p w14:paraId="579211FF" w14:textId="77777777" w:rsidR="00A2228A" w:rsidRDefault="009808B3">
      <w:pPr>
        <w:ind w:left="730"/>
      </w:pPr>
      <w:r>
        <w:t xml:space="preserve">9.4.2 receipts for the insurance premium </w:t>
      </w:r>
    </w:p>
    <w:p w14:paraId="19C94AF7" w14:textId="77777777" w:rsidR="00A2228A" w:rsidRDefault="009808B3">
      <w:pPr>
        <w:spacing w:after="16" w:line="259" w:lineRule="auto"/>
        <w:ind w:left="720" w:firstLine="0"/>
      </w:pPr>
      <w:r>
        <w:t xml:space="preserve"> </w:t>
      </w:r>
    </w:p>
    <w:p w14:paraId="5A4DABB6" w14:textId="77777777" w:rsidR="00A2228A" w:rsidRDefault="009808B3">
      <w:pPr>
        <w:ind w:left="730"/>
      </w:pPr>
      <w:r>
        <w:t xml:space="preserve">9.4.3 evidence of payment of the latest premiums due </w:t>
      </w:r>
    </w:p>
    <w:p w14:paraId="70C157FB" w14:textId="77777777" w:rsidR="00A2228A" w:rsidRDefault="009808B3">
      <w:pPr>
        <w:spacing w:after="16" w:line="259" w:lineRule="auto"/>
        <w:ind w:left="720" w:firstLine="0"/>
      </w:pPr>
      <w:r>
        <w:t xml:space="preserve"> </w:t>
      </w:r>
    </w:p>
    <w:p w14:paraId="4459237B" w14:textId="77777777" w:rsidR="00A2228A" w:rsidRDefault="009808B3">
      <w:pPr>
        <w:ind w:left="705" w:hanging="720"/>
      </w:pPr>
      <w:r>
        <w:t xml:space="preserve">9.5 </w:t>
      </w:r>
      <w:r>
        <w:tab/>
        <w:t xml:space="preserve">Insurance will not relieve the Supplier of any liabilities under the Framework Agreement or this Call-Off Contract and the Supplier will: </w:t>
      </w:r>
    </w:p>
    <w:p w14:paraId="2AB303B8" w14:textId="77777777" w:rsidR="00A2228A" w:rsidRDefault="009808B3">
      <w:pPr>
        <w:spacing w:after="0" w:line="259" w:lineRule="auto"/>
        <w:ind w:left="720" w:firstLine="0"/>
      </w:pPr>
      <w:r>
        <w:t xml:space="preserve"> </w:t>
      </w:r>
    </w:p>
    <w:p w14:paraId="30A2821C" w14:textId="77777777" w:rsidR="00A2228A" w:rsidRDefault="009808B3">
      <w:pPr>
        <w:ind w:left="1440" w:hanging="720"/>
      </w:pPr>
      <w:r>
        <w:t xml:space="preserve">9.5.1 take all risk control measures using Good Industry Practice, including the investigation and reports of claims to insurers </w:t>
      </w:r>
    </w:p>
    <w:p w14:paraId="656644F6" w14:textId="77777777" w:rsidR="00A2228A" w:rsidRDefault="009808B3">
      <w:pPr>
        <w:spacing w:after="16" w:line="259" w:lineRule="auto"/>
        <w:ind w:left="1440" w:firstLine="0"/>
      </w:pPr>
      <w:r>
        <w:t xml:space="preserve"> </w:t>
      </w:r>
    </w:p>
    <w:p w14:paraId="1F707493" w14:textId="77777777" w:rsidR="00A2228A" w:rsidRDefault="009808B3">
      <w:pPr>
        <w:ind w:left="1440" w:hanging="720"/>
      </w:pPr>
      <w:r>
        <w:t xml:space="preserve">9.5.2 promptly notify the insurers in writing of any relevant material fact under any Insurances </w:t>
      </w:r>
    </w:p>
    <w:p w14:paraId="3834F1C3" w14:textId="77777777" w:rsidR="00A2228A" w:rsidRDefault="009808B3">
      <w:pPr>
        <w:spacing w:after="16" w:line="259" w:lineRule="auto"/>
        <w:ind w:left="720" w:firstLine="0"/>
      </w:pPr>
      <w:r>
        <w:t xml:space="preserve"> </w:t>
      </w:r>
    </w:p>
    <w:p w14:paraId="622B8ED1" w14:textId="77777777" w:rsidR="00A2228A" w:rsidRDefault="009808B3">
      <w:pPr>
        <w:ind w:left="1440" w:hanging="720"/>
      </w:pPr>
      <w:r>
        <w:t xml:space="preserve">9.5.3 hold all insurance policies and require any broker arranging the insurance to hold any insurance slips and other evidence of insurance </w:t>
      </w:r>
    </w:p>
    <w:p w14:paraId="3C12E4FB" w14:textId="77777777" w:rsidR="00A2228A" w:rsidRDefault="009808B3">
      <w:pPr>
        <w:spacing w:after="16" w:line="259" w:lineRule="auto"/>
        <w:ind w:left="0" w:firstLine="0"/>
      </w:pPr>
      <w:r>
        <w:t xml:space="preserve">  </w:t>
      </w:r>
    </w:p>
    <w:p w14:paraId="3BE75118" w14:textId="77777777" w:rsidR="00A2228A" w:rsidRDefault="009808B3">
      <w:pPr>
        <w:ind w:left="705" w:hanging="720"/>
      </w:pPr>
      <w:r>
        <w:t xml:space="preserve">9.6 </w:t>
      </w:r>
      <w:r>
        <w:tab/>
        <w:t xml:space="preserve">The Supplier will not do or omit to do anything, which would destroy or impair the legal validity of the insurance. </w:t>
      </w:r>
    </w:p>
    <w:p w14:paraId="341ECC61" w14:textId="77777777" w:rsidR="00A2228A" w:rsidRDefault="009808B3">
      <w:pPr>
        <w:spacing w:after="17" w:line="259" w:lineRule="auto"/>
        <w:ind w:left="720" w:firstLine="0"/>
      </w:pPr>
      <w:r>
        <w:t xml:space="preserve"> </w:t>
      </w:r>
    </w:p>
    <w:p w14:paraId="1C9363BB" w14:textId="77777777" w:rsidR="00A2228A" w:rsidRDefault="009808B3">
      <w:pPr>
        <w:ind w:left="705" w:hanging="720"/>
      </w:pPr>
      <w:r>
        <w:t xml:space="preserve">9.7 </w:t>
      </w:r>
      <w:r>
        <w:tab/>
        <w:t xml:space="preserve">The Supplier will notify CCS and the Buyer as soon as possible if any insurance policies have been, or are due to be, cancelled, suspended, Ended or not renewed. </w:t>
      </w:r>
    </w:p>
    <w:p w14:paraId="5D65C324" w14:textId="77777777" w:rsidR="00A2228A" w:rsidRDefault="009808B3">
      <w:pPr>
        <w:spacing w:after="16" w:line="259" w:lineRule="auto"/>
        <w:ind w:left="720" w:firstLine="0"/>
      </w:pPr>
      <w:r>
        <w:t xml:space="preserve"> </w:t>
      </w:r>
    </w:p>
    <w:p w14:paraId="23FC1D7D" w14:textId="77777777" w:rsidR="00A2228A" w:rsidRDefault="009808B3">
      <w:pPr>
        <w:tabs>
          <w:tab w:val="center" w:pos="3124"/>
        </w:tabs>
        <w:ind w:left="-15" w:firstLine="0"/>
      </w:pPr>
      <w:r>
        <w:t xml:space="preserve">9.8 </w:t>
      </w:r>
      <w:r>
        <w:tab/>
        <w:t xml:space="preserve">The Supplier will be liable for the payment of any: </w:t>
      </w:r>
    </w:p>
    <w:p w14:paraId="1A03FCFC" w14:textId="77777777" w:rsidR="00A2228A" w:rsidRDefault="009808B3">
      <w:pPr>
        <w:spacing w:after="16" w:line="259" w:lineRule="auto"/>
        <w:ind w:left="0" w:firstLine="0"/>
      </w:pPr>
      <w:r>
        <w:t xml:space="preserve"> </w:t>
      </w:r>
    </w:p>
    <w:p w14:paraId="260D0858" w14:textId="77777777" w:rsidR="00A2228A" w:rsidRDefault="009808B3">
      <w:pPr>
        <w:ind w:left="730"/>
      </w:pPr>
      <w:r>
        <w:t xml:space="preserve">9.8.1 premiums, which it will pay promptly </w:t>
      </w:r>
    </w:p>
    <w:p w14:paraId="5D05E5AB" w14:textId="77777777" w:rsidR="00A2228A" w:rsidRDefault="009808B3">
      <w:pPr>
        <w:ind w:left="730"/>
      </w:pPr>
      <w:r>
        <w:t xml:space="preserve">9.8.2 excess or deductibles and will not be entitled to recover this from the Buyer </w:t>
      </w:r>
    </w:p>
    <w:p w14:paraId="4648B8D2" w14:textId="77777777" w:rsidR="00A2228A" w:rsidRDefault="009808B3">
      <w:pPr>
        <w:spacing w:after="391" w:line="259" w:lineRule="auto"/>
        <w:ind w:left="720" w:firstLine="0"/>
      </w:pPr>
      <w:r>
        <w:t xml:space="preserve"> </w:t>
      </w:r>
    </w:p>
    <w:p w14:paraId="6EE7391C" w14:textId="77777777" w:rsidR="00A2228A" w:rsidRDefault="009808B3">
      <w:pPr>
        <w:pStyle w:val="Heading3"/>
        <w:tabs>
          <w:tab w:val="center" w:pos="1600"/>
        </w:tabs>
        <w:spacing w:after="76"/>
        <w:ind w:left="-15" w:firstLine="0"/>
      </w:pPr>
      <w:r>
        <w:t xml:space="preserve">10. </w:t>
      </w:r>
      <w:r>
        <w:tab/>
        <w:t xml:space="preserve">Confidentiality </w:t>
      </w:r>
    </w:p>
    <w:p w14:paraId="3786EBCC" w14:textId="77777777" w:rsidR="00A2228A" w:rsidRDefault="009808B3">
      <w:pPr>
        <w:ind w:left="705" w:hanging="720"/>
      </w:pPr>
      <w:r>
        <w:t xml:space="preserve">10.1 </w:t>
      </w:r>
      <w:r>
        <w:tab/>
        <w:t xml:space="preserve">Subject to clause 24.1 the Supplier must during and after the Term keep the Buyer fully indemnified against all Losses, damages, costs or expenses and other liabilities (including </w:t>
      </w:r>
      <w:r>
        <w:lastRenderedPageBreak/>
        <w:t xml:space="preserve">legal fees) arising from any breach of the Supplier's obligations under the Data Protection Legislation or under incorporated Framework Agreement clauses 8.80 to 8.88. The indemnity doesn’t apply to the extent that the Supplier breach is due to a Buyer’s instruction. </w:t>
      </w:r>
    </w:p>
    <w:p w14:paraId="4E10B811" w14:textId="77777777" w:rsidR="00A2228A" w:rsidRDefault="009808B3">
      <w:pPr>
        <w:spacing w:after="393" w:line="259" w:lineRule="auto"/>
        <w:ind w:left="0" w:firstLine="0"/>
      </w:pPr>
      <w:r>
        <w:t xml:space="preserve"> </w:t>
      </w:r>
    </w:p>
    <w:p w14:paraId="72723E89" w14:textId="77777777" w:rsidR="00A2228A" w:rsidRDefault="009808B3">
      <w:pPr>
        <w:pStyle w:val="Heading3"/>
        <w:tabs>
          <w:tab w:val="center" w:pos="2393"/>
        </w:tabs>
        <w:spacing w:after="76"/>
        <w:ind w:left="-15" w:firstLine="0"/>
      </w:pPr>
      <w:r>
        <w:t xml:space="preserve">11. </w:t>
      </w:r>
      <w:r>
        <w:tab/>
        <w:t xml:space="preserve">Intellectual Property Rights </w:t>
      </w:r>
    </w:p>
    <w:p w14:paraId="23D61039" w14:textId="77777777" w:rsidR="00A2228A" w:rsidRDefault="009808B3">
      <w:pPr>
        <w:ind w:left="705" w:hanging="720"/>
      </w:pPr>
      <w:r>
        <w:t xml:space="preserve">11.1 </w:t>
      </w:r>
      <w:r>
        <w:tab/>
        <w:t xml:space="preserve">Unless otherwise specified in this Call-Off Contract, a Party will not acquire any right, title or interest in or to the Intellectual Property Rights (IPRs) of the other Party or its Licensors. </w:t>
      </w:r>
    </w:p>
    <w:p w14:paraId="66391752" w14:textId="77777777" w:rsidR="00A2228A" w:rsidRDefault="009808B3">
      <w:pPr>
        <w:spacing w:after="19" w:line="259" w:lineRule="auto"/>
        <w:ind w:left="720" w:firstLine="0"/>
      </w:pPr>
      <w:r>
        <w:t xml:space="preserve"> </w:t>
      </w:r>
    </w:p>
    <w:p w14:paraId="3740A2F8" w14:textId="77777777" w:rsidR="00A2228A" w:rsidRDefault="009808B3">
      <w:pPr>
        <w:ind w:left="705" w:hanging="720"/>
      </w:pPr>
      <w:r>
        <w:t xml:space="preserve">11.2 </w:t>
      </w:r>
      <w:r>
        <w:tab/>
        <w:t xml:space="preserve">The Supplier grants the Buyer a non-exclusive, transferable, perpetual, irrevocable, </w:t>
      </w:r>
      <w:proofErr w:type="spellStart"/>
      <w:r>
        <w:t>royaltyfree</w:t>
      </w:r>
      <w:proofErr w:type="spellEnd"/>
      <w:r>
        <w:t xml:space="preserve"> licence to use the Project Specific IPRs and any Background IPRs embedded within the Project Specific IPRs for the Buyer’s ordinary business activities. </w:t>
      </w:r>
    </w:p>
    <w:p w14:paraId="45B8D970" w14:textId="77777777" w:rsidR="00A2228A" w:rsidRDefault="009808B3">
      <w:pPr>
        <w:spacing w:after="19" w:line="259" w:lineRule="auto"/>
        <w:ind w:left="720" w:firstLine="0"/>
      </w:pPr>
      <w:r>
        <w:t xml:space="preserve"> </w:t>
      </w:r>
    </w:p>
    <w:p w14:paraId="5F7A7341" w14:textId="77777777" w:rsidR="00A2228A" w:rsidRDefault="009808B3">
      <w:pPr>
        <w:ind w:left="705" w:hanging="720"/>
      </w:pPr>
      <w:r>
        <w:t xml:space="preserve">11.3 </w:t>
      </w:r>
      <w:r>
        <w:tab/>
        <w:t xml:space="preserve">The Supplier must obtain the grant of any third-party IPRs and Background IPRs so the Buyer can enjoy full use of the Project Specific IPRs, including the Buyer’s right to publish the IPR as open source. </w:t>
      </w:r>
    </w:p>
    <w:p w14:paraId="77A46F15" w14:textId="77777777" w:rsidR="00A2228A" w:rsidRDefault="009808B3">
      <w:pPr>
        <w:spacing w:after="49" w:line="259" w:lineRule="auto"/>
        <w:ind w:left="720" w:firstLine="0"/>
      </w:pPr>
      <w:r>
        <w:t xml:space="preserve"> </w:t>
      </w:r>
    </w:p>
    <w:p w14:paraId="7A467D19" w14:textId="77777777" w:rsidR="00A2228A" w:rsidRDefault="009808B3">
      <w:pPr>
        <w:spacing w:after="41"/>
        <w:ind w:left="705" w:hanging="720"/>
      </w:pPr>
      <w:r>
        <w:t xml:space="preserve">11.4 </w:t>
      </w:r>
      <w:r>
        <w:tab/>
        <w:t xml:space="preserve">The Supplier must promptly inform the Buyer if it can’t comply with the clause above and the Supplier must not use third-party IPRs or Background IPRs in relation to the Project </w:t>
      </w:r>
    </w:p>
    <w:p w14:paraId="7D3A2DAD" w14:textId="77777777" w:rsidR="00A2228A" w:rsidRDefault="009808B3">
      <w:pPr>
        <w:ind w:left="730"/>
      </w:pPr>
      <w:r>
        <w:t xml:space="preserve">Specific IPRs if it can’t obtain the grant of a licence acceptable to the Buyer. </w:t>
      </w:r>
    </w:p>
    <w:p w14:paraId="3BF740F5" w14:textId="77777777" w:rsidR="00A2228A" w:rsidRDefault="009808B3">
      <w:pPr>
        <w:spacing w:after="0" w:line="259" w:lineRule="auto"/>
        <w:ind w:left="720" w:firstLine="0"/>
      </w:pPr>
      <w:r>
        <w:t xml:space="preserve"> </w:t>
      </w:r>
    </w:p>
    <w:p w14:paraId="1783BB44" w14:textId="77777777" w:rsidR="00A2228A" w:rsidRDefault="009808B3">
      <w:pPr>
        <w:ind w:left="705" w:hanging="720"/>
      </w:pPr>
      <w:r>
        <w:t xml:space="preserve">11.5 </w:t>
      </w:r>
      <w:r>
        <w:tab/>
        <w:t xml:space="preserve">The Supplier will, on written demand, fully indemnify the Buyer and the Crown for all Losses which it may incur at any time from any claim of infringement or alleged infringement of a third party’s IPRs because of the: </w:t>
      </w:r>
    </w:p>
    <w:p w14:paraId="33B3E563" w14:textId="77777777" w:rsidR="00A2228A" w:rsidRDefault="009808B3">
      <w:pPr>
        <w:spacing w:after="16" w:line="259" w:lineRule="auto"/>
        <w:ind w:left="720" w:firstLine="0"/>
      </w:pPr>
      <w:r>
        <w:t xml:space="preserve"> </w:t>
      </w:r>
    </w:p>
    <w:p w14:paraId="1773DDF6" w14:textId="77777777" w:rsidR="00A2228A" w:rsidRDefault="009808B3">
      <w:pPr>
        <w:ind w:left="730"/>
      </w:pPr>
      <w:r>
        <w:t xml:space="preserve">11.5.1 rights granted to the Buyer under this Call-Off Contract </w:t>
      </w:r>
    </w:p>
    <w:p w14:paraId="5316D56C" w14:textId="77777777" w:rsidR="00A2228A" w:rsidRDefault="009808B3">
      <w:pPr>
        <w:spacing w:after="49" w:line="259" w:lineRule="auto"/>
        <w:ind w:left="0" w:firstLine="0"/>
      </w:pPr>
      <w:r>
        <w:t xml:space="preserve"> </w:t>
      </w:r>
    </w:p>
    <w:p w14:paraId="2E066CC6" w14:textId="77777777" w:rsidR="00A2228A" w:rsidRDefault="009808B3">
      <w:pPr>
        <w:ind w:left="730"/>
      </w:pPr>
      <w:r>
        <w:t xml:space="preserve">11.5.2 Supplier’s performance of the Services </w:t>
      </w:r>
    </w:p>
    <w:p w14:paraId="4787A7EB" w14:textId="77777777" w:rsidR="00A2228A" w:rsidRDefault="009808B3">
      <w:pPr>
        <w:spacing w:after="16" w:line="259" w:lineRule="auto"/>
        <w:ind w:left="720" w:firstLine="0"/>
      </w:pPr>
      <w:r>
        <w:t xml:space="preserve"> </w:t>
      </w:r>
    </w:p>
    <w:p w14:paraId="3A41C0DB" w14:textId="77777777" w:rsidR="00A2228A" w:rsidRDefault="009808B3">
      <w:pPr>
        <w:ind w:left="730"/>
      </w:pPr>
      <w:r>
        <w:t xml:space="preserve">11.5.3 use by the Buyer of the Services </w:t>
      </w:r>
    </w:p>
    <w:p w14:paraId="07906D46" w14:textId="77777777" w:rsidR="00A2228A" w:rsidRDefault="009808B3">
      <w:pPr>
        <w:spacing w:after="19" w:line="259" w:lineRule="auto"/>
        <w:ind w:left="720" w:firstLine="0"/>
      </w:pPr>
      <w:r>
        <w:t xml:space="preserve"> </w:t>
      </w:r>
    </w:p>
    <w:p w14:paraId="4ABCD67E" w14:textId="77777777" w:rsidR="00A2228A" w:rsidRDefault="009808B3">
      <w:pPr>
        <w:ind w:left="705" w:hanging="720"/>
      </w:pPr>
      <w:r>
        <w:t xml:space="preserve">11.6 </w:t>
      </w:r>
      <w:r>
        <w:tab/>
        <w:t xml:space="preserve">If an IPR Claim is made, or is likely to be made, the Supplier will immediately notify the Buyer in writing and must at its own expense after written approval from the Buyer, either: </w:t>
      </w:r>
    </w:p>
    <w:p w14:paraId="497D853A" w14:textId="77777777" w:rsidR="00A2228A" w:rsidRDefault="009808B3">
      <w:pPr>
        <w:spacing w:after="16" w:line="259" w:lineRule="auto"/>
        <w:ind w:left="720" w:firstLine="0"/>
      </w:pPr>
      <w:r>
        <w:t xml:space="preserve"> </w:t>
      </w:r>
    </w:p>
    <w:p w14:paraId="6F6CD9A9" w14:textId="77777777" w:rsidR="00A2228A" w:rsidRDefault="009808B3">
      <w:pPr>
        <w:ind w:left="1440" w:hanging="720"/>
      </w:pPr>
      <w:r>
        <w:t xml:space="preserve">11.6.1 modify the relevant part of the Services without reducing its functionality or performance </w:t>
      </w:r>
    </w:p>
    <w:p w14:paraId="3DE70F32" w14:textId="77777777" w:rsidR="00A2228A" w:rsidRDefault="009808B3">
      <w:pPr>
        <w:spacing w:after="16" w:line="259" w:lineRule="auto"/>
        <w:ind w:left="1440" w:firstLine="0"/>
      </w:pPr>
      <w:r>
        <w:t xml:space="preserve"> </w:t>
      </w:r>
    </w:p>
    <w:p w14:paraId="643ED318" w14:textId="77777777" w:rsidR="00A2228A" w:rsidRDefault="009808B3">
      <w:pPr>
        <w:ind w:left="1440" w:hanging="720"/>
      </w:pPr>
      <w:r>
        <w:t xml:space="preserve">11.6.2 substitute Services of equivalent functionality and performance, to avoid the infringement or the alleged infringement, as long as there is no additional cost or burden to the Buyer </w:t>
      </w:r>
    </w:p>
    <w:p w14:paraId="59352911" w14:textId="77777777" w:rsidR="00A2228A" w:rsidRDefault="009808B3">
      <w:pPr>
        <w:spacing w:after="16" w:line="259" w:lineRule="auto"/>
        <w:ind w:left="1440" w:firstLine="0"/>
      </w:pPr>
      <w:r>
        <w:t xml:space="preserve"> </w:t>
      </w:r>
    </w:p>
    <w:p w14:paraId="677559D9" w14:textId="77777777" w:rsidR="00A2228A" w:rsidRDefault="009808B3">
      <w:pPr>
        <w:ind w:left="1440" w:hanging="720"/>
      </w:pPr>
      <w:r>
        <w:t xml:space="preserve">11.6.3 buy a licence to use and supply the Services which are the subject of the alleged infringement, on terms acceptable to the Buyer </w:t>
      </w:r>
    </w:p>
    <w:p w14:paraId="1C04D085" w14:textId="77777777" w:rsidR="00A2228A" w:rsidRDefault="009808B3">
      <w:pPr>
        <w:spacing w:after="19" w:line="259" w:lineRule="auto"/>
        <w:ind w:left="1440" w:firstLine="0"/>
      </w:pPr>
      <w:r>
        <w:t xml:space="preserve"> </w:t>
      </w:r>
    </w:p>
    <w:p w14:paraId="7FC04D5D" w14:textId="77777777" w:rsidR="00A2228A" w:rsidRDefault="009808B3">
      <w:pPr>
        <w:tabs>
          <w:tab w:val="center" w:pos="3154"/>
        </w:tabs>
        <w:ind w:left="-15" w:firstLine="0"/>
      </w:pPr>
      <w:r>
        <w:t xml:space="preserve">11.7 </w:t>
      </w:r>
      <w:r>
        <w:tab/>
        <w:t xml:space="preserve">Clause 11.5 will not apply if the IPR Claim is from: </w:t>
      </w:r>
    </w:p>
    <w:p w14:paraId="0F64DAD4" w14:textId="77777777" w:rsidR="00A2228A" w:rsidRDefault="009808B3">
      <w:pPr>
        <w:spacing w:after="52" w:line="259" w:lineRule="auto"/>
        <w:ind w:left="0" w:firstLine="0"/>
      </w:pPr>
      <w:r>
        <w:t xml:space="preserve"> </w:t>
      </w:r>
    </w:p>
    <w:p w14:paraId="2B2BBC2D" w14:textId="77777777" w:rsidR="00A2228A" w:rsidRDefault="009808B3">
      <w:pPr>
        <w:ind w:left="1440" w:hanging="720"/>
      </w:pPr>
      <w:r>
        <w:lastRenderedPageBreak/>
        <w:t xml:space="preserve">11.7.2 the use of data supplied by the Buyer which the Supplier isn’t required to verify under this Call-Off Contract </w:t>
      </w:r>
    </w:p>
    <w:p w14:paraId="47DED6ED" w14:textId="77777777" w:rsidR="00A2228A" w:rsidRDefault="009808B3">
      <w:pPr>
        <w:spacing w:after="19" w:line="259" w:lineRule="auto"/>
        <w:ind w:left="1440" w:firstLine="0"/>
      </w:pPr>
      <w:r>
        <w:t xml:space="preserve"> </w:t>
      </w:r>
    </w:p>
    <w:p w14:paraId="4AE80E00" w14:textId="77777777" w:rsidR="00A2228A" w:rsidRDefault="009808B3">
      <w:pPr>
        <w:ind w:left="730"/>
      </w:pPr>
      <w:r>
        <w:t xml:space="preserve">11.7.3 other material provided by the Buyer necessary for the Services </w:t>
      </w:r>
    </w:p>
    <w:p w14:paraId="436DEFEA" w14:textId="77777777" w:rsidR="00A2228A" w:rsidRDefault="009808B3">
      <w:pPr>
        <w:spacing w:after="16" w:line="259" w:lineRule="auto"/>
        <w:ind w:left="720" w:firstLine="0"/>
      </w:pPr>
      <w:r>
        <w:t xml:space="preserve"> </w:t>
      </w:r>
    </w:p>
    <w:p w14:paraId="6B99BCA5" w14:textId="77777777" w:rsidR="00A2228A" w:rsidRDefault="009808B3">
      <w:pPr>
        <w:ind w:left="705" w:hanging="720"/>
      </w:pPr>
      <w:r>
        <w:t xml:space="preserve">11.8 </w:t>
      </w:r>
      <w:r>
        <w:tab/>
        <w:t xml:space="preserve">If the Supplier does not comply with clauses 11.2 to 11.6, the Buyer may End this Call-Off Contract for Material Breach. The Supplier will, on demand, refund the Buyer all the money paid for the affected Services. </w:t>
      </w:r>
    </w:p>
    <w:p w14:paraId="03E70194" w14:textId="77777777" w:rsidR="00A2228A" w:rsidRDefault="009808B3">
      <w:pPr>
        <w:spacing w:after="394" w:line="259" w:lineRule="auto"/>
        <w:ind w:left="0" w:firstLine="0"/>
      </w:pPr>
      <w:r>
        <w:t xml:space="preserve"> </w:t>
      </w:r>
    </w:p>
    <w:p w14:paraId="50343327" w14:textId="77777777" w:rsidR="00A2228A" w:rsidRDefault="009808B3">
      <w:pPr>
        <w:pStyle w:val="Heading3"/>
        <w:tabs>
          <w:tab w:val="center" w:pos="2239"/>
        </w:tabs>
        <w:spacing w:after="215"/>
        <w:ind w:left="-15" w:firstLine="0"/>
      </w:pPr>
      <w:r>
        <w:t xml:space="preserve">12. </w:t>
      </w:r>
      <w:r>
        <w:tab/>
        <w:t xml:space="preserve">Protection of information </w:t>
      </w:r>
    </w:p>
    <w:p w14:paraId="7D9B3555" w14:textId="77777777" w:rsidR="00A2228A" w:rsidRDefault="009808B3">
      <w:pPr>
        <w:tabs>
          <w:tab w:val="center" w:pos="1644"/>
        </w:tabs>
        <w:spacing w:after="280"/>
        <w:ind w:left="-15" w:firstLine="0"/>
      </w:pPr>
      <w:r>
        <w:t xml:space="preserve">12.1 </w:t>
      </w:r>
      <w:r>
        <w:tab/>
        <w:t xml:space="preserve">The Supplier must: </w:t>
      </w:r>
    </w:p>
    <w:p w14:paraId="4659F9BC" w14:textId="77777777" w:rsidR="00A2228A" w:rsidRDefault="009808B3">
      <w:pPr>
        <w:ind w:left="1440" w:hanging="720"/>
      </w:pPr>
      <w:r>
        <w:t xml:space="preserve">12.1.1 comply with the Buyer’s written instructions and this Call-Off Contract when Processing Buyer Personal Data </w:t>
      </w:r>
    </w:p>
    <w:p w14:paraId="04CE84E1" w14:textId="77777777" w:rsidR="00A2228A" w:rsidRDefault="009808B3">
      <w:pPr>
        <w:spacing w:after="16" w:line="259" w:lineRule="auto"/>
        <w:ind w:left="1440" w:firstLine="0"/>
      </w:pPr>
      <w:r>
        <w:t xml:space="preserve"> </w:t>
      </w:r>
    </w:p>
    <w:p w14:paraId="01CC6E94" w14:textId="77777777" w:rsidR="00A2228A" w:rsidRDefault="009808B3">
      <w:pPr>
        <w:ind w:left="1440" w:hanging="720"/>
      </w:pPr>
      <w:r>
        <w:t xml:space="preserve">12.1.2 only Process the Buyer Personal Data as necessary for the provision of the G-Cloud Services or as required by Law or any Regulatory Body </w:t>
      </w:r>
    </w:p>
    <w:p w14:paraId="1ABAD825" w14:textId="77777777" w:rsidR="00A2228A" w:rsidRDefault="009808B3">
      <w:pPr>
        <w:spacing w:after="16" w:line="259" w:lineRule="auto"/>
        <w:ind w:left="1440" w:firstLine="0"/>
      </w:pPr>
      <w:r>
        <w:t xml:space="preserve"> </w:t>
      </w:r>
    </w:p>
    <w:p w14:paraId="0D02B5A6" w14:textId="77777777" w:rsidR="00A2228A" w:rsidRDefault="009808B3">
      <w:pPr>
        <w:ind w:left="1440" w:hanging="720"/>
      </w:pPr>
      <w:r>
        <w:t xml:space="preserve">12.1.3 take reasonable steps to ensure that any Supplier Staff who have access to Buyer Personal Data act in compliance with Supplier's security processes </w:t>
      </w:r>
    </w:p>
    <w:p w14:paraId="3BFF603F" w14:textId="77777777" w:rsidR="00A2228A" w:rsidRDefault="009808B3">
      <w:pPr>
        <w:spacing w:after="0" w:line="259" w:lineRule="auto"/>
        <w:ind w:left="1440" w:firstLine="0"/>
      </w:pPr>
      <w:r>
        <w:t xml:space="preserve"> </w:t>
      </w:r>
    </w:p>
    <w:p w14:paraId="4F1C1A8A" w14:textId="77777777" w:rsidR="00A2228A" w:rsidRDefault="009808B3">
      <w:pPr>
        <w:ind w:left="705" w:hanging="720"/>
      </w:pPr>
      <w:r>
        <w:t xml:space="preserve">12.2 </w:t>
      </w:r>
      <w:r>
        <w:tab/>
        <w:t xml:space="preserve">The Supplier must fully assist with any complaint or request for Buyer Personal Data including by: </w:t>
      </w:r>
    </w:p>
    <w:p w14:paraId="04330F2E" w14:textId="77777777" w:rsidR="00A2228A" w:rsidRDefault="009808B3">
      <w:pPr>
        <w:spacing w:after="16" w:line="259" w:lineRule="auto"/>
        <w:ind w:left="720" w:firstLine="0"/>
      </w:pPr>
      <w:r>
        <w:t xml:space="preserve"> </w:t>
      </w:r>
    </w:p>
    <w:p w14:paraId="35DA1288" w14:textId="77777777" w:rsidR="00A2228A" w:rsidRDefault="009808B3">
      <w:pPr>
        <w:ind w:left="730"/>
      </w:pPr>
      <w:r>
        <w:t xml:space="preserve">12.2.1 providing the Buyer with full details of the complaint or request </w:t>
      </w:r>
    </w:p>
    <w:p w14:paraId="0A05B570" w14:textId="77777777" w:rsidR="00A2228A" w:rsidRDefault="009808B3">
      <w:pPr>
        <w:spacing w:after="19" w:line="259" w:lineRule="auto"/>
        <w:ind w:left="720" w:firstLine="0"/>
      </w:pPr>
      <w:r>
        <w:t xml:space="preserve"> </w:t>
      </w:r>
    </w:p>
    <w:p w14:paraId="180E4ED9" w14:textId="77777777" w:rsidR="00A2228A" w:rsidRDefault="009808B3">
      <w:pPr>
        <w:spacing w:after="44"/>
        <w:ind w:left="730"/>
      </w:pPr>
      <w:r>
        <w:t xml:space="preserve">12.2.2 complying with a data access request within the timescales in the Data Protection </w:t>
      </w:r>
    </w:p>
    <w:p w14:paraId="77F3A768" w14:textId="77777777" w:rsidR="00A2228A" w:rsidRDefault="009808B3">
      <w:pPr>
        <w:ind w:left="1450"/>
      </w:pPr>
      <w:r>
        <w:t xml:space="preserve">Legislation and following the Buyer’s instructions </w:t>
      </w:r>
    </w:p>
    <w:p w14:paraId="596A330C" w14:textId="77777777" w:rsidR="00A2228A" w:rsidRDefault="009808B3">
      <w:pPr>
        <w:spacing w:after="16" w:line="259" w:lineRule="auto"/>
        <w:ind w:left="0" w:firstLine="0"/>
      </w:pPr>
      <w:r>
        <w:t xml:space="preserve"> </w:t>
      </w:r>
    </w:p>
    <w:p w14:paraId="5A352D59" w14:textId="77777777" w:rsidR="00A2228A" w:rsidRDefault="009808B3">
      <w:pPr>
        <w:ind w:left="1440" w:hanging="720"/>
      </w:pPr>
      <w:r>
        <w:t xml:space="preserve">12.2.3 providing the Buyer with any Buyer Personal Data it holds about a Data Subject (within the timescales required by the Buyer) </w:t>
      </w:r>
    </w:p>
    <w:p w14:paraId="45198EF1" w14:textId="77777777" w:rsidR="00A2228A" w:rsidRDefault="009808B3">
      <w:pPr>
        <w:spacing w:after="16" w:line="259" w:lineRule="auto"/>
        <w:ind w:left="1440" w:firstLine="0"/>
      </w:pPr>
      <w:r>
        <w:t xml:space="preserve"> </w:t>
      </w:r>
    </w:p>
    <w:p w14:paraId="008D84B4" w14:textId="77777777" w:rsidR="00A2228A" w:rsidRDefault="009808B3">
      <w:pPr>
        <w:ind w:left="730"/>
      </w:pPr>
      <w:r>
        <w:t xml:space="preserve">12.2.4 providing the Buyer with any information requested by the Data Subject </w:t>
      </w:r>
    </w:p>
    <w:p w14:paraId="50289600" w14:textId="77777777" w:rsidR="00A2228A" w:rsidRDefault="009808B3">
      <w:pPr>
        <w:spacing w:after="16" w:line="259" w:lineRule="auto"/>
        <w:ind w:left="720" w:firstLine="0"/>
      </w:pPr>
      <w:r>
        <w:t xml:space="preserve"> </w:t>
      </w:r>
    </w:p>
    <w:p w14:paraId="400F6913" w14:textId="77777777" w:rsidR="00A2228A" w:rsidRDefault="009808B3">
      <w:pPr>
        <w:ind w:left="705" w:hanging="720"/>
      </w:pPr>
      <w:r>
        <w:t xml:space="preserve">12.3 </w:t>
      </w:r>
      <w:r>
        <w:tab/>
        <w:t xml:space="preserve">The Supplier must get prior written consent from the Buyer to transfer Buyer Personal Data to any other person (including any Subcontractors) for the provision of the G-Cloud Services. </w:t>
      </w:r>
    </w:p>
    <w:p w14:paraId="2A3ED27F" w14:textId="77777777" w:rsidR="00A2228A" w:rsidRDefault="009808B3">
      <w:pPr>
        <w:spacing w:after="393" w:line="259" w:lineRule="auto"/>
        <w:ind w:left="0" w:firstLine="0"/>
      </w:pPr>
      <w:r>
        <w:t xml:space="preserve"> </w:t>
      </w:r>
    </w:p>
    <w:p w14:paraId="471E2EBF" w14:textId="77777777" w:rsidR="00A2228A" w:rsidRDefault="009808B3">
      <w:pPr>
        <w:pStyle w:val="Heading3"/>
        <w:tabs>
          <w:tab w:val="center" w:pos="1398"/>
        </w:tabs>
        <w:spacing w:after="215"/>
        <w:ind w:left="-15" w:firstLine="0"/>
      </w:pPr>
      <w:r>
        <w:t xml:space="preserve">13. </w:t>
      </w:r>
      <w:r>
        <w:tab/>
        <w:t xml:space="preserve">Buyer data </w:t>
      </w:r>
    </w:p>
    <w:p w14:paraId="6BF442B4" w14:textId="77777777" w:rsidR="00A2228A" w:rsidRDefault="009808B3">
      <w:pPr>
        <w:tabs>
          <w:tab w:val="center" w:pos="4248"/>
        </w:tabs>
        <w:spacing w:after="253"/>
        <w:ind w:left="-15" w:firstLine="0"/>
      </w:pPr>
      <w:r>
        <w:t xml:space="preserve">13.1 </w:t>
      </w:r>
      <w:r>
        <w:tab/>
        <w:t xml:space="preserve">The Supplier must not remove any proprietary notices in the Buyer Data. </w:t>
      </w:r>
    </w:p>
    <w:p w14:paraId="14AFF41F" w14:textId="77777777" w:rsidR="00A2228A" w:rsidRDefault="009808B3">
      <w:pPr>
        <w:ind w:left="705" w:right="400" w:hanging="720"/>
      </w:pPr>
      <w:r>
        <w:t xml:space="preserve">13.2 </w:t>
      </w:r>
      <w:r>
        <w:tab/>
        <w:t xml:space="preserve">The Supplier will not store or use Buyer Data except if necessary to fulfil </w:t>
      </w:r>
      <w:proofErr w:type="gramStart"/>
      <w:r>
        <w:t>its  obligations</w:t>
      </w:r>
      <w:proofErr w:type="gramEnd"/>
      <w:r>
        <w:t xml:space="preserve">. </w:t>
      </w:r>
    </w:p>
    <w:p w14:paraId="3D34FF23" w14:textId="77777777" w:rsidR="00A2228A" w:rsidRDefault="009808B3">
      <w:pPr>
        <w:spacing w:after="16" w:line="259" w:lineRule="auto"/>
        <w:ind w:left="0" w:firstLine="0"/>
      </w:pPr>
      <w:r>
        <w:t xml:space="preserve"> </w:t>
      </w:r>
    </w:p>
    <w:p w14:paraId="352CAC32" w14:textId="77777777" w:rsidR="00A2228A" w:rsidRDefault="009808B3">
      <w:pPr>
        <w:ind w:left="705" w:hanging="720"/>
      </w:pPr>
      <w:r>
        <w:t xml:space="preserve">13.3 </w:t>
      </w:r>
      <w:r>
        <w:tab/>
        <w:t xml:space="preserve">If Buyer Data is processed by the Supplier, the Supplier will supply the data to the Buyer as requested. </w:t>
      </w:r>
    </w:p>
    <w:p w14:paraId="0DD6C2C6" w14:textId="77777777" w:rsidR="00A2228A" w:rsidRDefault="009808B3">
      <w:pPr>
        <w:spacing w:after="16" w:line="259" w:lineRule="auto"/>
        <w:ind w:left="0" w:firstLine="0"/>
      </w:pPr>
      <w:r>
        <w:lastRenderedPageBreak/>
        <w:t xml:space="preserve"> </w:t>
      </w:r>
    </w:p>
    <w:p w14:paraId="02FAD9C9" w14:textId="77777777" w:rsidR="00A2228A" w:rsidRDefault="009808B3">
      <w:pPr>
        <w:ind w:left="705"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6C819BCE" w14:textId="77777777" w:rsidR="00A2228A" w:rsidRDefault="009808B3">
      <w:pPr>
        <w:spacing w:after="16" w:line="259" w:lineRule="auto"/>
        <w:ind w:left="720" w:firstLine="0"/>
      </w:pPr>
      <w:r>
        <w:t xml:space="preserve"> </w:t>
      </w:r>
    </w:p>
    <w:p w14:paraId="434318FC" w14:textId="77777777" w:rsidR="00A2228A" w:rsidRDefault="009808B3">
      <w:pPr>
        <w:ind w:left="705" w:hanging="720"/>
      </w:pPr>
      <w:r>
        <w:t xml:space="preserve">13.5 </w:t>
      </w:r>
      <w:r>
        <w:tab/>
        <w:t xml:space="preserve">The Supplier will preserve the integrity of Buyer Data processed by the Supplier and prevent its corruption and loss. </w:t>
      </w:r>
    </w:p>
    <w:p w14:paraId="002262BA" w14:textId="77777777" w:rsidR="00A2228A" w:rsidRDefault="009808B3">
      <w:pPr>
        <w:spacing w:after="16" w:line="259" w:lineRule="auto"/>
        <w:ind w:left="720" w:firstLine="0"/>
      </w:pPr>
      <w:r>
        <w:t xml:space="preserve"> </w:t>
      </w:r>
    </w:p>
    <w:p w14:paraId="4232319E" w14:textId="77777777" w:rsidR="00A2228A" w:rsidRDefault="009808B3">
      <w:pPr>
        <w:ind w:left="705" w:hanging="720"/>
      </w:pPr>
      <w:r>
        <w:t xml:space="preserve">13.6 </w:t>
      </w:r>
      <w:r>
        <w:tab/>
        <w:t xml:space="preserve">The Supplier will ensure that any Supplier system which holds any protectively marked Buyer Data or other government data will comply with: </w:t>
      </w:r>
    </w:p>
    <w:p w14:paraId="1AA64F25" w14:textId="77777777" w:rsidR="00A2228A" w:rsidRDefault="009808B3">
      <w:pPr>
        <w:spacing w:after="19" w:line="259" w:lineRule="auto"/>
        <w:ind w:left="720" w:firstLine="0"/>
      </w:pPr>
      <w:r>
        <w:t xml:space="preserve"> </w:t>
      </w:r>
    </w:p>
    <w:p w14:paraId="79371102" w14:textId="77777777" w:rsidR="00A2228A" w:rsidRDefault="009808B3">
      <w:pPr>
        <w:ind w:left="730"/>
      </w:pPr>
      <w:r>
        <w:t>13.6.1 the principles in the Security Policy Framework:</w:t>
      </w:r>
      <w:hyperlink r:id="rId9">
        <w:r>
          <w:rPr>
            <w:color w:val="1155CC"/>
          </w:rPr>
          <w:t xml:space="preserve"> </w:t>
        </w:r>
      </w:hyperlink>
      <w:hyperlink r:id="rId10">
        <w:r>
          <w:t xml:space="preserve"> </w:t>
        </w:r>
      </w:hyperlink>
    </w:p>
    <w:p w14:paraId="5094805F" w14:textId="77777777" w:rsidR="00A2228A" w:rsidRDefault="0062076F">
      <w:pPr>
        <w:spacing w:after="8" w:line="267" w:lineRule="auto"/>
        <w:ind w:left="1435" w:right="557"/>
      </w:pPr>
      <w:hyperlink r:id="rId11">
        <w:r w:rsidR="009808B3">
          <w:rPr>
            <w:color w:val="0000FF"/>
            <w:u w:val="single" w:color="0000FF"/>
          </w:rPr>
          <w:t>https://www.gov.uk/government/publications/security</w:t>
        </w:r>
      </w:hyperlink>
      <w:hyperlink r:id="rId12">
        <w:r w:rsidR="009808B3">
          <w:rPr>
            <w:color w:val="0000FF"/>
            <w:u w:val="single" w:color="0000FF"/>
          </w:rPr>
          <w:t>-</w:t>
        </w:r>
      </w:hyperlink>
      <w:hyperlink r:id="rId13">
        <w:r w:rsidR="009808B3">
          <w:rPr>
            <w:color w:val="0000FF"/>
            <w:u w:val="single" w:color="0000FF"/>
          </w:rPr>
          <w:t>policy</w:t>
        </w:r>
      </w:hyperlink>
      <w:hyperlink r:id="rId14">
        <w:r w:rsidR="009808B3">
          <w:rPr>
            <w:color w:val="0000FF"/>
            <w:u w:val="single" w:color="0000FF"/>
          </w:rPr>
          <w:t>-</w:t>
        </w:r>
      </w:hyperlink>
      <w:hyperlink r:id="rId15">
        <w:r w:rsidR="009808B3">
          <w:rPr>
            <w:color w:val="0000FF"/>
            <w:u w:val="single" w:color="0000FF"/>
          </w:rPr>
          <w:t>framework</w:t>
        </w:r>
      </w:hyperlink>
      <w:hyperlink r:id="rId16">
        <w:r w:rsidR="009808B3">
          <w:rPr>
            <w:color w:val="0000FF"/>
            <w:u w:val="single" w:color="0000FF"/>
          </w:rPr>
          <w:t xml:space="preserve"> </w:t>
        </w:r>
      </w:hyperlink>
      <w:r w:rsidR="009808B3">
        <w:rPr>
          <w:color w:val="0000FF"/>
          <w:u w:val="single" w:color="0000FF"/>
        </w:rPr>
        <w:t>and</w:t>
      </w:r>
      <w:r w:rsidR="009808B3">
        <w:t xml:space="preserve"> the Government Security Classification policy</w:t>
      </w:r>
      <w:r w:rsidR="009808B3">
        <w:rPr>
          <w:color w:val="1155CC"/>
          <w:u w:val="single" w:color="1155CC"/>
        </w:rPr>
        <w:t>:</w:t>
      </w:r>
      <w:r w:rsidR="009808B3">
        <w:rPr>
          <w:color w:val="1155CC"/>
        </w:rPr>
        <w:t xml:space="preserve"> </w:t>
      </w:r>
    </w:p>
    <w:p w14:paraId="6C0DA615" w14:textId="77777777" w:rsidR="00A2228A" w:rsidRDefault="009808B3">
      <w:pPr>
        <w:spacing w:after="8" w:line="267" w:lineRule="auto"/>
        <w:ind w:left="1435"/>
      </w:pPr>
      <w:r>
        <w:rPr>
          <w:color w:val="1155CC"/>
          <w:u w:val="single" w:color="1155CC"/>
        </w:rPr>
        <w:t>https:/www.gov.uk/government/publications/government-security-classifications</w:t>
      </w:r>
      <w:r>
        <w:t xml:space="preserve"> </w:t>
      </w:r>
    </w:p>
    <w:p w14:paraId="62A97135" w14:textId="77777777" w:rsidR="00A2228A" w:rsidRDefault="009808B3">
      <w:pPr>
        <w:spacing w:after="19" w:line="259" w:lineRule="auto"/>
        <w:ind w:left="1440" w:firstLine="0"/>
      </w:pPr>
      <w:r>
        <w:t xml:space="preserve"> </w:t>
      </w:r>
    </w:p>
    <w:p w14:paraId="1968E894" w14:textId="77777777" w:rsidR="00A2228A" w:rsidRDefault="009808B3">
      <w:pPr>
        <w:ind w:left="1440" w:right="538" w:hanging="720"/>
      </w:pPr>
      <w:r>
        <w:t>13.6.2 guidance issued by the Centre for Protection of National Infrastructure on  Risk Management</w:t>
      </w:r>
      <w:hyperlink r:id="rId17">
        <w:r>
          <w:rPr>
            <w:color w:val="1155CC"/>
            <w:u w:val="single" w:color="1155CC"/>
          </w:rPr>
          <w:t>:</w:t>
        </w:r>
      </w:hyperlink>
      <w:hyperlink r:id="rId18">
        <w:r>
          <w:t xml:space="preserve"> </w:t>
        </w:r>
      </w:hyperlink>
    </w:p>
    <w:p w14:paraId="68AF45F0" w14:textId="77777777" w:rsidR="00A2228A" w:rsidRDefault="0062076F">
      <w:pPr>
        <w:spacing w:after="8" w:line="267" w:lineRule="auto"/>
        <w:ind w:left="1435" w:right="252"/>
      </w:pPr>
      <w:hyperlink r:id="rId19">
        <w:r w:rsidR="009808B3">
          <w:rPr>
            <w:color w:val="1155CC"/>
            <w:u w:val="single" w:color="1155CC"/>
          </w:rPr>
          <w:t>https://www.cpni.gov.uk/content/adopt</w:t>
        </w:r>
      </w:hyperlink>
      <w:hyperlink r:id="rId20">
        <w:r w:rsidR="009808B3">
          <w:rPr>
            <w:color w:val="1155CC"/>
            <w:u w:val="single" w:color="1155CC"/>
          </w:rPr>
          <w:t>-</w:t>
        </w:r>
      </w:hyperlink>
      <w:hyperlink r:id="rId21">
        <w:r w:rsidR="009808B3">
          <w:rPr>
            <w:color w:val="1155CC"/>
            <w:u w:val="single" w:color="1155CC"/>
          </w:rPr>
          <w:t>risk</w:t>
        </w:r>
      </w:hyperlink>
      <w:hyperlink r:id="rId22">
        <w:r w:rsidR="009808B3">
          <w:rPr>
            <w:color w:val="1155CC"/>
            <w:u w:val="single" w:color="1155CC"/>
          </w:rPr>
          <w:t>-</w:t>
        </w:r>
      </w:hyperlink>
      <w:hyperlink r:id="rId23">
        <w:r w:rsidR="009808B3">
          <w:rPr>
            <w:color w:val="1155CC"/>
            <w:u w:val="single" w:color="1155CC"/>
          </w:rPr>
          <w:t>management</w:t>
        </w:r>
      </w:hyperlink>
      <w:hyperlink r:id="rId24">
        <w:r w:rsidR="009808B3">
          <w:rPr>
            <w:color w:val="1155CC"/>
            <w:u w:val="single" w:color="1155CC"/>
          </w:rPr>
          <w:t>-</w:t>
        </w:r>
      </w:hyperlink>
      <w:hyperlink r:id="rId25">
        <w:r w:rsidR="009808B3">
          <w:rPr>
            <w:color w:val="1155CC"/>
            <w:u w:val="single" w:color="1155CC"/>
          </w:rPr>
          <w:t>approach</w:t>
        </w:r>
      </w:hyperlink>
      <w:hyperlink r:id="rId26">
        <w:r w:rsidR="009808B3">
          <w:t xml:space="preserve"> </w:t>
        </w:r>
      </w:hyperlink>
      <w:r w:rsidR="009808B3">
        <w:t>and Protection of Sensitive Information and Assets:</w:t>
      </w:r>
      <w:hyperlink r:id="rId27">
        <w:r w:rsidR="009808B3">
          <w:rPr>
            <w:color w:val="1155CC"/>
          </w:rPr>
          <w:t xml:space="preserve"> </w:t>
        </w:r>
      </w:hyperlink>
      <w:hyperlink r:id="rId28">
        <w:r w:rsidR="009808B3">
          <w:t xml:space="preserve"> </w:t>
        </w:r>
      </w:hyperlink>
    </w:p>
    <w:p w14:paraId="271AEFAA" w14:textId="77777777" w:rsidR="00A2228A" w:rsidRDefault="0062076F">
      <w:pPr>
        <w:spacing w:after="8" w:line="267" w:lineRule="auto"/>
        <w:ind w:left="1435"/>
      </w:pPr>
      <w:hyperlink r:id="rId29">
        <w:r w:rsidR="009808B3">
          <w:rPr>
            <w:color w:val="1155CC"/>
            <w:u w:val="single" w:color="1155CC"/>
          </w:rPr>
          <w:t>https://www.cpni.gov.uk/protection</w:t>
        </w:r>
      </w:hyperlink>
      <w:hyperlink r:id="rId30">
        <w:r w:rsidR="009808B3">
          <w:rPr>
            <w:color w:val="1155CC"/>
            <w:u w:val="single" w:color="1155CC"/>
          </w:rPr>
          <w:t>-</w:t>
        </w:r>
      </w:hyperlink>
      <w:hyperlink r:id="rId31">
        <w:r w:rsidR="009808B3">
          <w:rPr>
            <w:color w:val="1155CC"/>
            <w:u w:val="single" w:color="1155CC"/>
          </w:rPr>
          <w:t>sensitive</w:t>
        </w:r>
      </w:hyperlink>
      <w:hyperlink r:id="rId32">
        <w:r w:rsidR="009808B3">
          <w:rPr>
            <w:color w:val="1155CC"/>
            <w:u w:val="single" w:color="1155CC"/>
          </w:rPr>
          <w:t>-</w:t>
        </w:r>
      </w:hyperlink>
      <w:hyperlink r:id="rId33">
        <w:r w:rsidR="009808B3">
          <w:rPr>
            <w:color w:val="1155CC"/>
            <w:u w:val="single" w:color="1155CC"/>
          </w:rPr>
          <w:t>information</w:t>
        </w:r>
      </w:hyperlink>
      <w:hyperlink r:id="rId34">
        <w:r w:rsidR="009808B3">
          <w:rPr>
            <w:color w:val="1155CC"/>
            <w:u w:val="single" w:color="1155CC"/>
          </w:rPr>
          <w:t>-</w:t>
        </w:r>
      </w:hyperlink>
      <w:hyperlink r:id="rId35">
        <w:r w:rsidR="009808B3">
          <w:rPr>
            <w:color w:val="1155CC"/>
            <w:u w:val="single" w:color="1155CC"/>
          </w:rPr>
          <w:t>and</w:t>
        </w:r>
      </w:hyperlink>
      <w:hyperlink r:id="rId36">
        <w:r w:rsidR="009808B3">
          <w:rPr>
            <w:color w:val="1155CC"/>
            <w:u w:val="single" w:color="1155CC"/>
          </w:rPr>
          <w:t>-</w:t>
        </w:r>
      </w:hyperlink>
      <w:hyperlink r:id="rId37">
        <w:r w:rsidR="009808B3">
          <w:rPr>
            <w:color w:val="1155CC"/>
            <w:u w:val="single" w:color="1155CC"/>
          </w:rPr>
          <w:t>assets</w:t>
        </w:r>
      </w:hyperlink>
      <w:hyperlink r:id="rId38">
        <w:r w:rsidR="009808B3">
          <w:t xml:space="preserve"> </w:t>
        </w:r>
      </w:hyperlink>
    </w:p>
    <w:p w14:paraId="4F6920AD" w14:textId="77777777" w:rsidR="00A2228A" w:rsidRDefault="009808B3">
      <w:pPr>
        <w:spacing w:after="0" w:line="259" w:lineRule="auto"/>
        <w:ind w:left="1440" w:firstLine="0"/>
      </w:pPr>
      <w:r>
        <w:t xml:space="preserve"> </w:t>
      </w:r>
    </w:p>
    <w:p w14:paraId="0F177779" w14:textId="77777777" w:rsidR="00A2228A" w:rsidRDefault="009808B3">
      <w:pPr>
        <w:ind w:left="1440" w:hanging="720"/>
      </w:pPr>
      <w:r>
        <w:t xml:space="preserve">13.6.3 the National Cyber Security Centre’s (NCSC) information risk management guidance: </w:t>
      </w:r>
    </w:p>
    <w:p w14:paraId="124F22A5" w14:textId="77777777" w:rsidR="00A2228A" w:rsidRDefault="0062076F">
      <w:pPr>
        <w:spacing w:after="8" w:line="267" w:lineRule="auto"/>
        <w:ind w:left="1435"/>
      </w:pPr>
      <w:hyperlink r:id="rId39">
        <w:r w:rsidR="009808B3">
          <w:rPr>
            <w:color w:val="1155CC"/>
            <w:u w:val="single" w:color="1155CC"/>
          </w:rPr>
          <w:t>https://www.ncsc.gov.uk/collection/risk</w:t>
        </w:r>
      </w:hyperlink>
      <w:hyperlink r:id="rId40">
        <w:r w:rsidR="009808B3">
          <w:rPr>
            <w:color w:val="1155CC"/>
            <w:u w:val="single" w:color="1155CC"/>
          </w:rPr>
          <w:t>-</w:t>
        </w:r>
      </w:hyperlink>
      <w:hyperlink r:id="rId41">
        <w:r w:rsidR="009808B3">
          <w:rPr>
            <w:color w:val="1155CC"/>
            <w:u w:val="single" w:color="1155CC"/>
          </w:rPr>
          <w:t>management</w:t>
        </w:r>
      </w:hyperlink>
      <w:hyperlink r:id="rId42">
        <w:r w:rsidR="009808B3">
          <w:rPr>
            <w:color w:val="1155CC"/>
            <w:u w:val="single" w:color="1155CC"/>
          </w:rPr>
          <w:t>-</w:t>
        </w:r>
      </w:hyperlink>
      <w:hyperlink r:id="rId43">
        <w:r w:rsidR="009808B3">
          <w:rPr>
            <w:color w:val="1155CC"/>
            <w:u w:val="single" w:color="1155CC"/>
          </w:rPr>
          <w:t>collection</w:t>
        </w:r>
      </w:hyperlink>
      <w:hyperlink r:id="rId44">
        <w:r w:rsidR="009808B3">
          <w:t xml:space="preserve"> </w:t>
        </w:r>
      </w:hyperlink>
    </w:p>
    <w:p w14:paraId="00F0C493" w14:textId="77777777" w:rsidR="00A2228A" w:rsidRDefault="009808B3">
      <w:pPr>
        <w:spacing w:after="16" w:line="259" w:lineRule="auto"/>
        <w:ind w:left="0" w:firstLine="0"/>
      </w:pPr>
      <w:r>
        <w:t xml:space="preserve"> </w:t>
      </w:r>
    </w:p>
    <w:p w14:paraId="2FB1EA75" w14:textId="77777777" w:rsidR="00A2228A" w:rsidRDefault="009808B3">
      <w:pPr>
        <w:ind w:left="1440" w:hanging="720"/>
      </w:pPr>
      <w:r>
        <w:t xml:space="preserve">13.6.4 government best practice in the design and implementation of system components, including network principles, security design principles for digital services and the secure email blueprint: </w:t>
      </w:r>
      <w:hyperlink r:id="rId45">
        <w:r>
          <w:rPr>
            <w:color w:val="0000FF"/>
            <w:u w:val="single" w:color="0000FF"/>
          </w:rPr>
          <w:t>https://www.gov.uk/government/publications/technology</w:t>
        </w:r>
      </w:hyperlink>
      <w:hyperlink r:id="rId46">
        <w:r>
          <w:rPr>
            <w:color w:val="0000FF"/>
            <w:u w:val="single" w:color="0000FF"/>
          </w:rPr>
          <w:t>-</w:t>
        </w:r>
      </w:hyperlink>
      <w:hyperlink r:id="rId47">
        <w:r>
          <w:rPr>
            <w:color w:val="0000FF"/>
            <w:u w:val="single" w:color="0000FF"/>
          </w:rPr>
          <w:t>code</w:t>
        </w:r>
      </w:hyperlink>
      <w:hyperlink r:id="rId48">
        <w:r>
          <w:rPr>
            <w:color w:val="0000FF"/>
            <w:u w:val="single" w:color="0000FF"/>
          </w:rPr>
          <w:t>-</w:t>
        </w:r>
      </w:hyperlink>
      <w:hyperlink r:id="rId49">
        <w:r>
          <w:rPr>
            <w:color w:val="0000FF"/>
            <w:u w:val="single" w:color="0000FF"/>
          </w:rPr>
          <w:t>of</w:t>
        </w:r>
      </w:hyperlink>
      <w:hyperlink r:id="rId50"/>
      <w:hyperlink r:id="rId51">
        <w:r>
          <w:rPr>
            <w:color w:val="0000FF"/>
            <w:u w:val="single" w:color="0000FF"/>
          </w:rPr>
          <w:t>practice/technology</w:t>
        </w:r>
      </w:hyperlink>
      <w:hyperlink r:id="rId52">
        <w:r>
          <w:rPr>
            <w:color w:val="0000FF"/>
            <w:u w:val="single" w:color="0000FF"/>
          </w:rPr>
          <w:t>-</w:t>
        </w:r>
      </w:hyperlink>
      <w:hyperlink r:id="rId53">
        <w:r>
          <w:rPr>
            <w:color w:val="0000FF"/>
            <w:u w:val="single" w:color="0000FF"/>
          </w:rPr>
          <w:t>code</w:t>
        </w:r>
      </w:hyperlink>
      <w:hyperlink r:id="rId54">
        <w:r>
          <w:rPr>
            <w:color w:val="0000FF"/>
            <w:u w:val="single" w:color="0000FF"/>
          </w:rPr>
          <w:t>-</w:t>
        </w:r>
      </w:hyperlink>
      <w:hyperlink r:id="rId55">
        <w:r>
          <w:rPr>
            <w:color w:val="0000FF"/>
            <w:u w:val="single" w:color="0000FF"/>
          </w:rPr>
          <w:t>of</w:t>
        </w:r>
      </w:hyperlink>
      <w:hyperlink r:id="rId56">
        <w:r>
          <w:rPr>
            <w:color w:val="0000FF"/>
            <w:u w:val="single" w:color="0000FF"/>
          </w:rPr>
          <w:t>-</w:t>
        </w:r>
      </w:hyperlink>
      <w:hyperlink r:id="rId57">
        <w:r>
          <w:rPr>
            <w:color w:val="0000FF"/>
            <w:u w:val="single" w:color="0000FF"/>
          </w:rPr>
          <w:t>practice</w:t>
        </w:r>
      </w:hyperlink>
      <w:hyperlink r:id="rId58">
        <w:r>
          <w:t xml:space="preserve"> </w:t>
        </w:r>
      </w:hyperlink>
    </w:p>
    <w:p w14:paraId="577C670A" w14:textId="77777777" w:rsidR="00A2228A" w:rsidRDefault="009808B3">
      <w:pPr>
        <w:spacing w:after="19" w:line="259" w:lineRule="auto"/>
        <w:ind w:left="1440" w:firstLine="0"/>
      </w:pPr>
      <w:r>
        <w:t xml:space="preserve"> </w:t>
      </w:r>
    </w:p>
    <w:p w14:paraId="5A89DC7C" w14:textId="77777777" w:rsidR="00A2228A" w:rsidRDefault="009808B3">
      <w:pPr>
        <w:ind w:left="1440" w:hanging="720"/>
      </w:pPr>
      <w:r>
        <w:t>13.6.5 the security requirements of cloud services using the NCSC Cloud Security Principles and accompanying guidance:</w:t>
      </w:r>
      <w:hyperlink r:id="rId59">
        <w:r>
          <w:rPr>
            <w:color w:val="1155CC"/>
          </w:rPr>
          <w:t xml:space="preserve"> </w:t>
        </w:r>
      </w:hyperlink>
      <w:hyperlink r:id="rId60">
        <w:r>
          <w:t xml:space="preserve"> </w:t>
        </w:r>
      </w:hyperlink>
    </w:p>
    <w:p w14:paraId="75DC6E24" w14:textId="77777777" w:rsidR="00A2228A" w:rsidRDefault="0062076F">
      <w:pPr>
        <w:spacing w:after="8" w:line="267" w:lineRule="auto"/>
        <w:ind w:left="1435" w:right="557"/>
      </w:pPr>
      <w:hyperlink r:id="rId61">
        <w:r w:rsidR="009808B3">
          <w:rPr>
            <w:color w:val="0000FF"/>
            <w:u w:val="single" w:color="0000FF"/>
          </w:rPr>
          <w:t>https://www.ncsc.gov.uk/guidance/implementing</w:t>
        </w:r>
      </w:hyperlink>
      <w:hyperlink r:id="rId62">
        <w:r w:rsidR="009808B3">
          <w:rPr>
            <w:color w:val="0000FF"/>
            <w:u w:val="single" w:color="0000FF"/>
          </w:rPr>
          <w:t>-</w:t>
        </w:r>
      </w:hyperlink>
      <w:hyperlink r:id="rId63">
        <w:r w:rsidR="009808B3">
          <w:rPr>
            <w:color w:val="0000FF"/>
            <w:u w:val="single" w:color="0000FF"/>
          </w:rPr>
          <w:t>cloud</w:t>
        </w:r>
      </w:hyperlink>
      <w:hyperlink r:id="rId64">
        <w:r w:rsidR="009808B3">
          <w:rPr>
            <w:color w:val="0000FF"/>
            <w:u w:val="single" w:color="0000FF"/>
          </w:rPr>
          <w:t>-</w:t>
        </w:r>
      </w:hyperlink>
      <w:hyperlink r:id="rId65">
        <w:r w:rsidR="009808B3">
          <w:rPr>
            <w:color w:val="0000FF"/>
            <w:u w:val="single" w:color="0000FF"/>
          </w:rPr>
          <w:t>security</w:t>
        </w:r>
      </w:hyperlink>
      <w:hyperlink r:id="rId66">
        <w:r w:rsidR="009808B3">
          <w:rPr>
            <w:color w:val="0000FF"/>
            <w:u w:val="single" w:color="0000FF"/>
          </w:rPr>
          <w:t>-</w:t>
        </w:r>
      </w:hyperlink>
      <w:hyperlink r:id="rId67">
        <w:r w:rsidR="009808B3">
          <w:rPr>
            <w:color w:val="0000FF"/>
            <w:u w:val="single" w:color="0000FF"/>
          </w:rPr>
          <w:t>principles</w:t>
        </w:r>
      </w:hyperlink>
      <w:hyperlink r:id="rId68">
        <w:r w:rsidR="009808B3">
          <w:t xml:space="preserve"> </w:t>
        </w:r>
      </w:hyperlink>
    </w:p>
    <w:p w14:paraId="247A46E7" w14:textId="77777777" w:rsidR="00A2228A" w:rsidRDefault="009808B3">
      <w:pPr>
        <w:spacing w:after="19" w:line="259" w:lineRule="auto"/>
        <w:ind w:left="0" w:firstLine="0"/>
      </w:pPr>
      <w:r>
        <w:t xml:space="preserve"> </w:t>
      </w:r>
    </w:p>
    <w:p w14:paraId="01FECE15" w14:textId="77777777" w:rsidR="00A2228A" w:rsidRDefault="009808B3">
      <w:pPr>
        <w:spacing w:after="0" w:line="259" w:lineRule="auto"/>
        <w:ind w:left="720" w:firstLine="0"/>
      </w:pPr>
      <w:r>
        <w:rPr>
          <w:color w:val="222222"/>
        </w:rPr>
        <w:t>13.6.6 buyer requirements in respect of AI ethical standards.</w:t>
      </w:r>
      <w:r>
        <w:t xml:space="preserve"> </w:t>
      </w:r>
    </w:p>
    <w:p w14:paraId="2734BE04" w14:textId="77777777" w:rsidR="00A2228A" w:rsidRDefault="009808B3">
      <w:pPr>
        <w:spacing w:after="16" w:line="259" w:lineRule="auto"/>
        <w:ind w:left="0" w:firstLine="0"/>
      </w:pPr>
      <w:r>
        <w:t xml:space="preserve"> </w:t>
      </w:r>
    </w:p>
    <w:p w14:paraId="2D6A76C0" w14:textId="77777777" w:rsidR="00A2228A" w:rsidRDefault="009808B3">
      <w:pPr>
        <w:tabs>
          <w:tab w:val="center" w:pos="4724"/>
        </w:tabs>
        <w:ind w:left="-15" w:firstLine="0"/>
      </w:pPr>
      <w:r>
        <w:t xml:space="preserve">13.7 </w:t>
      </w:r>
      <w:r>
        <w:tab/>
        <w:t xml:space="preserve">The Buyer will specify any security requirements for this project in the Order Form. </w:t>
      </w:r>
    </w:p>
    <w:p w14:paraId="685A5F51" w14:textId="77777777" w:rsidR="00A2228A" w:rsidRDefault="009808B3">
      <w:pPr>
        <w:spacing w:after="19" w:line="259" w:lineRule="auto"/>
        <w:ind w:left="0" w:firstLine="0"/>
      </w:pPr>
      <w:r>
        <w:t xml:space="preserve"> </w:t>
      </w:r>
    </w:p>
    <w:p w14:paraId="6E078FC6" w14:textId="77777777" w:rsidR="00A2228A" w:rsidRDefault="009808B3">
      <w:pPr>
        <w:ind w:left="705"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3323879B" w14:textId="77777777" w:rsidR="00A2228A" w:rsidRDefault="009808B3">
      <w:pPr>
        <w:spacing w:after="16" w:line="259" w:lineRule="auto"/>
        <w:ind w:left="720" w:firstLine="0"/>
      </w:pPr>
      <w:r>
        <w:t xml:space="preserve"> </w:t>
      </w:r>
    </w:p>
    <w:p w14:paraId="751615B4" w14:textId="77777777" w:rsidR="00A2228A" w:rsidRDefault="009808B3">
      <w:pPr>
        <w:ind w:left="705"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6B4B96C5" w14:textId="77777777" w:rsidR="00A2228A" w:rsidRDefault="009808B3">
      <w:pPr>
        <w:spacing w:after="16" w:line="259" w:lineRule="auto"/>
        <w:ind w:left="720" w:firstLine="0"/>
      </w:pPr>
      <w:r>
        <w:t xml:space="preserve"> </w:t>
      </w:r>
    </w:p>
    <w:p w14:paraId="4DE3F17C" w14:textId="77777777" w:rsidR="00A2228A" w:rsidRDefault="009808B3">
      <w:pPr>
        <w:spacing w:after="239"/>
        <w:ind w:left="705" w:hanging="720"/>
      </w:pPr>
      <w:r>
        <w:lastRenderedPageBreak/>
        <w:t xml:space="preserve">13.10 The provisions of this clause 13 will apply during the term of this Call-Off Contract and for as long as the Supplier holds the Buyer’s Data. </w:t>
      </w:r>
    </w:p>
    <w:p w14:paraId="3CB40DDF" w14:textId="77777777" w:rsidR="00A2228A" w:rsidRDefault="009808B3">
      <w:pPr>
        <w:spacing w:after="395" w:line="259" w:lineRule="auto"/>
        <w:ind w:left="0" w:firstLine="0"/>
      </w:pPr>
      <w:r>
        <w:t xml:space="preserve"> </w:t>
      </w:r>
    </w:p>
    <w:p w14:paraId="6284E619" w14:textId="77777777" w:rsidR="00A2228A" w:rsidRDefault="009808B3">
      <w:pPr>
        <w:pStyle w:val="Heading3"/>
        <w:tabs>
          <w:tab w:val="center" w:pos="2075"/>
        </w:tabs>
        <w:ind w:left="-15" w:firstLine="0"/>
      </w:pPr>
      <w:r>
        <w:t xml:space="preserve">14. </w:t>
      </w:r>
      <w:r>
        <w:tab/>
        <w:t xml:space="preserve">Standards and quality </w:t>
      </w:r>
    </w:p>
    <w:p w14:paraId="1F7C2EDE" w14:textId="77777777" w:rsidR="00A2228A" w:rsidRDefault="009808B3">
      <w:pPr>
        <w:ind w:left="705" w:hanging="720"/>
      </w:pPr>
      <w:r>
        <w:t xml:space="preserve">14.1 </w:t>
      </w:r>
      <w:r>
        <w:tab/>
        <w:t xml:space="preserve">The Supplier will comply with any standards in this Call-Off Contract, the Order Form and the Framework Agreement. </w:t>
      </w:r>
    </w:p>
    <w:p w14:paraId="7A1EAFB2" w14:textId="77777777" w:rsidR="00A2228A" w:rsidRDefault="009808B3">
      <w:pPr>
        <w:spacing w:after="16" w:line="259" w:lineRule="auto"/>
        <w:ind w:left="720" w:firstLine="0"/>
      </w:pPr>
      <w:r>
        <w:t xml:space="preserve"> </w:t>
      </w:r>
    </w:p>
    <w:p w14:paraId="06473096" w14:textId="77777777" w:rsidR="00A2228A" w:rsidRDefault="009808B3">
      <w:pPr>
        <w:ind w:left="705" w:hanging="720"/>
      </w:pPr>
      <w:r>
        <w:t xml:space="preserve">14.2 </w:t>
      </w:r>
      <w:r>
        <w:tab/>
        <w:t>The Supplier will deliver the Services in a way that enables the Buyer to comply with its obligations under the Technology Code of Practice, which is at:</w:t>
      </w:r>
      <w:hyperlink r:id="rId69">
        <w:r>
          <w:rPr>
            <w:color w:val="1155CC"/>
          </w:rPr>
          <w:t xml:space="preserve"> </w:t>
        </w:r>
      </w:hyperlink>
      <w:hyperlink r:id="rId70">
        <w:r>
          <w:t xml:space="preserve"> </w:t>
        </w:r>
      </w:hyperlink>
    </w:p>
    <w:p w14:paraId="741F93C6" w14:textId="77777777" w:rsidR="00A2228A" w:rsidRDefault="0062076F">
      <w:pPr>
        <w:spacing w:after="8" w:line="267" w:lineRule="auto"/>
        <w:ind w:left="730"/>
      </w:pPr>
      <w:hyperlink r:id="rId71">
        <w:r w:rsidR="009808B3">
          <w:rPr>
            <w:color w:val="1155CC"/>
            <w:u w:val="single" w:color="1155CC"/>
          </w:rPr>
          <w:t>https://www.gov.uk/government/publications/technology</w:t>
        </w:r>
      </w:hyperlink>
      <w:hyperlink r:id="rId72">
        <w:r w:rsidR="009808B3">
          <w:rPr>
            <w:color w:val="1155CC"/>
            <w:u w:val="single" w:color="1155CC"/>
          </w:rPr>
          <w:t>-</w:t>
        </w:r>
      </w:hyperlink>
      <w:hyperlink r:id="rId73">
        <w:r w:rsidR="009808B3">
          <w:rPr>
            <w:color w:val="1155CC"/>
            <w:u w:val="single" w:color="1155CC"/>
          </w:rPr>
          <w:t>code</w:t>
        </w:r>
      </w:hyperlink>
      <w:hyperlink r:id="rId74">
        <w:r w:rsidR="009808B3">
          <w:rPr>
            <w:color w:val="1155CC"/>
            <w:u w:val="single" w:color="1155CC"/>
          </w:rPr>
          <w:t>-</w:t>
        </w:r>
      </w:hyperlink>
      <w:hyperlink r:id="rId75">
        <w:r w:rsidR="009808B3">
          <w:rPr>
            <w:color w:val="1155CC"/>
            <w:u w:val="single" w:color="1155CC"/>
          </w:rPr>
          <w:t>of</w:t>
        </w:r>
      </w:hyperlink>
      <w:hyperlink r:id="rId76">
        <w:r w:rsidR="009808B3">
          <w:rPr>
            <w:color w:val="1155CC"/>
            <w:u w:val="single" w:color="1155CC"/>
          </w:rPr>
          <w:t>-</w:t>
        </w:r>
      </w:hyperlink>
      <w:hyperlink r:id="rId77">
        <w:r w:rsidR="009808B3">
          <w:rPr>
            <w:color w:val="1155CC"/>
            <w:u w:val="single" w:color="1155CC"/>
          </w:rPr>
          <w:t>practice/technology</w:t>
        </w:r>
      </w:hyperlink>
      <w:hyperlink r:id="rId78">
        <w:r w:rsidR="009808B3">
          <w:rPr>
            <w:color w:val="1155CC"/>
            <w:u w:val="single" w:color="1155CC"/>
          </w:rPr>
          <w:t>-</w:t>
        </w:r>
      </w:hyperlink>
      <w:hyperlink r:id="rId79">
        <w:r w:rsidR="009808B3">
          <w:rPr>
            <w:color w:val="1155CC"/>
            <w:u w:val="single" w:color="1155CC"/>
          </w:rPr>
          <w:t>code</w:t>
        </w:r>
      </w:hyperlink>
      <w:hyperlink r:id="rId80"/>
      <w:hyperlink r:id="rId81">
        <w:r w:rsidR="009808B3">
          <w:rPr>
            <w:color w:val="1155CC"/>
            <w:u w:val="single" w:color="1155CC"/>
          </w:rPr>
          <w:t>of</w:t>
        </w:r>
      </w:hyperlink>
      <w:hyperlink r:id="rId82">
        <w:r w:rsidR="009808B3">
          <w:rPr>
            <w:color w:val="1155CC"/>
            <w:u w:val="single" w:color="1155CC"/>
          </w:rPr>
          <w:t>-</w:t>
        </w:r>
      </w:hyperlink>
      <w:hyperlink r:id="rId83">
        <w:r w:rsidR="009808B3">
          <w:rPr>
            <w:color w:val="1155CC"/>
            <w:u w:val="single" w:color="1155CC"/>
          </w:rPr>
          <w:t>practice</w:t>
        </w:r>
      </w:hyperlink>
      <w:hyperlink r:id="rId84">
        <w:r w:rsidR="009808B3">
          <w:t xml:space="preserve"> </w:t>
        </w:r>
      </w:hyperlink>
    </w:p>
    <w:p w14:paraId="7A75165A" w14:textId="77777777" w:rsidR="00A2228A" w:rsidRDefault="009808B3">
      <w:pPr>
        <w:spacing w:after="16" w:line="259" w:lineRule="auto"/>
        <w:ind w:left="0" w:firstLine="0"/>
      </w:pPr>
      <w:r>
        <w:t xml:space="preserve"> </w:t>
      </w:r>
    </w:p>
    <w:p w14:paraId="78E76B9C" w14:textId="77777777" w:rsidR="00A2228A" w:rsidRDefault="009808B3">
      <w:pPr>
        <w:ind w:left="705" w:hanging="720"/>
      </w:pPr>
      <w:r>
        <w:t xml:space="preserve">14.3 </w:t>
      </w:r>
      <w:r>
        <w:tab/>
        <w:t xml:space="preserve">If requested by the Buyer, the Supplier must, at its own cost, ensure that the G-Cloud Services comply with the requirements in the PSN Code of Practice. </w:t>
      </w:r>
    </w:p>
    <w:p w14:paraId="611835AF" w14:textId="77777777" w:rsidR="00A2228A" w:rsidRDefault="009808B3">
      <w:pPr>
        <w:spacing w:after="16" w:line="259" w:lineRule="auto"/>
        <w:ind w:left="720" w:firstLine="0"/>
      </w:pPr>
      <w:r>
        <w:t xml:space="preserve"> </w:t>
      </w:r>
    </w:p>
    <w:p w14:paraId="78D057B5" w14:textId="77777777" w:rsidR="00A2228A" w:rsidRDefault="009808B3">
      <w:pPr>
        <w:ind w:left="705" w:hanging="720"/>
      </w:pPr>
      <w:r>
        <w:t xml:space="preserve">14.4 </w:t>
      </w:r>
      <w:r>
        <w:tab/>
        <w:t xml:space="preserve">If any PSN Services are Subcontracted by the Supplier, the Supplier must ensure that the services have the relevant PSN compliance certification. </w:t>
      </w:r>
    </w:p>
    <w:p w14:paraId="6BC1B27D" w14:textId="77777777" w:rsidR="00A2228A" w:rsidRDefault="009808B3">
      <w:pPr>
        <w:spacing w:after="0" w:line="259" w:lineRule="auto"/>
        <w:ind w:left="720" w:firstLine="0"/>
      </w:pPr>
      <w:r>
        <w:t xml:space="preserve"> </w:t>
      </w:r>
    </w:p>
    <w:p w14:paraId="00E94972" w14:textId="77777777" w:rsidR="00A2228A" w:rsidRDefault="009808B3">
      <w:pPr>
        <w:ind w:left="705" w:hanging="720"/>
      </w:pPr>
      <w:r>
        <w:t xml:space="preserve">14.5 </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85">
        <w:r>
          <w:rPr>
            <w:color w:val="1155CC"/>
            <w:u w:val="single" w:color="1155CC"/>
          </w:rPr>
          <w:t>.</w:t>
        </w:r>
      </w:hyperlink>
      <w:hyperlink r:id="rId86">
        <w:r>
          <w:t xml:space="preserve"> </w:t>
        </w:r>
      </w:hyperlink>
    </w:p>
    <w:p w14:paraId="10B33A69" w14:textId="77777777" w:rsidR="00A2228A" w:rsidRDefault="009808B3">
      <w:pPr>
        <w:spacing w:after="395" w:line="259" w:lineRule="auto"/>
        <w:ind w:left="0" w:firstLine="0"/>
      </w:pPr>
      <w:r>
        <w:t xml:space="preserve">  </w:t>
      </w:r>
    </w:p>
    <w:p w14:paraId="46D49720" w14:textId="77777777" w:rsidR="00A2228A" w:rsidRDefault="009808B3">
      <w:pPr>
        <w:pStyle w:val="Heading3"/>
        <w:tabs>
          <w:tab w:val="center" w:pos="1523"/>
        </w:tabs>
        <w:ind w:left="-15" w:firstLine="0"/>
      </w:pPr>
      <w:r>
        <w:t xml:space="preserve">15. </w:t>
      </w:r>
      <w:r>
        <w:tab/>
        <w:t xml:space="preserve">Open source </w:t>
      </w:r>
    </w:p>
    <w:p w14:paraId="64B688D1" w14:textId="77777777" w:rsidR="00A2228A" w:rsidRDefault="009808B3">
      <w:pPr>
        <w:ind w:left="705" w:hanging="720"/>
      </w:pPr>
      <w:r>
        <w:t xml:space="preserve">15.1 </w:t>
      </w:r>
      <w:r>
        <w:tab/>
        <w:t xml:space="preserve">All software created for the Buyer must be suitable for publication as open source, unless otherwise agreed by the Buyer. </w:t>
      </w:r>
    </w:p>
    <w:p w14:paraId="49ABA885" w14:textId="77777777" w:rsidR="00A2228A" w:rsidRDefault="009808B3">
      <w:pPr>
        <w:spacing w:after="16" w:line="259" w:lineRule="auto"/>
        <w:ind w:left="720" w:firstLine="0"/>
      </w:pPr>
      <w:r>
        <w:t xml:space="preserve"> </w:t>
      </w:r>
    </w:p>
    <w:p w14:paraId="596CD40D" w14:textId="77777777" w:rsidR="00A2228A" w:rsidRDefault="009808B3">
      <w:pPr>
        <w:spacing w:after="245"/>
        <w:ind w:left="705" w:hanging="720"/>
      </w:pPr>
      <w:r>
        <w:t xml:space="preserve">15.2 </w:t>
      </w:r>
      <w:r>
        <w:tab/>
        <w:t xml:space="preserve">If software needs to be converted before publication as open source, the Supplier must also provide the converted format unless otherwise agreed by the Buyer. </w:t>
      </w:r>
    </w:p>
    <w:p w14:paraId="3F0FD97B" w14:textId="77777777" w:rsidR="00A2228A" w:rsidRDefault="009808B3">
      <w:pPr>
        <w:spacing w:after="393" w:line="259" w:lineRule="auto"/>
        <w:ind w:left="720" w:firstLine="0"/>
      </w:pPr>
      <w:r>
        <w:t xml:space="preserve">  </w:t>
      </w:r>
    </w:p>
    <w:p w14:paraId="5E170698" w14:textId="77777777" w:rsidR="00A2228A" w:rsidRDefault="009808B3">
      <w:pPr>
        <w:pStyle w:val="Heading3"/>
        <w:tabs>
          <w:tab w:val="center" w:pos="1226"/>
        </w:tabs>
        <w:ind w:left="-15" w:firstLine="0"/>
      </w:pPr>
      <w:r>
        <w:t xml:space="preserve">16. </w:t>
      </w:r>
      <w:r>
        <w:tab/>
        <w:t xml:space="preserve">Security </w:t>
      </w:r>
    </w:p>
    <w:p w14:paraId="3464D6ED" w14:textId="77777777" w:rsidR="00A2228A" w:rsidRDefault="009808B3">
      <w:pPr>
        <w:spacing w:after="38"/>
        <w:ind w:left="705" w:hanging="720"/>
      </w:pPr>
      <w:r>
        <w:t xml:space="preserve">16.1 </w:t>
      </w:r>
      <w:r>
        <w:tab/>
        <w:t xml:space="preserve">If requested to do so by the Buyer, before entering into this Call-Off Contract the Supplier will, within 15 Working Days of the date of this Call-Off Contract, develop (and obtain the </w:t>
      </w:r>
    </w:p>
    <w:p w14:paraId="1B96168B" w14:textId="77777777" w:rsidR="00A2228A" w:rsidRDefault="009808B3">
      <w:pPr>
        <w:ind w:left="730"/>
      </w:pPr>
      <w:r>
        <w:t xml:space="preserve">Buyer’s written approval of) a Security Management Plan and an Information Security </w:t>
      </w:r>
    </w:p>
    <w:p w14:paraId="67EBA12B" w14:textId="77777777" w:rsidR="00A2228A" w:rsidRDefault="009808B3">
      <w:pPr>
        <w:ind w:left="73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5592E42F" w14:textId="77777777" w:rsidR="00A2228A" w:rsidRDefault="009808B3">
      <w:pPr>
        <w:spacing w:after="19" w:line="259" w:lineRule="auto"/>
        <w:ind w:left="720" w:firstLine="0"/>
      </w:pPr>
      <w:r>
        <w:t xml:space="preserve"> </w:t>
      </w:r>
    </w:p>
    <w:p w14:paraId="7F48B8AF" w14:textId="77777777" w:rsidR="00A2228A" w:rsidRDefault="009808B3">
      <w:pPr>
        <w:ind w:left="705"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23E21B12" w14:textId="77777777" w:rsidR="00A2228A" w:rsidRDefault="009808B3">
      <w:pPr>
        <w:spacing w:after="16" w:line="259" w:lineRule="auto"/>
        <w:ind w:left="720" w:firstLine="0"/>
      </w:pPr>
      <w:r>
        <w:t xml:space="preserve"> </w:t>
      </w:r>
    </w:p>
    <w:p w14:paraId="34354101" w14:textId="77777777" w:rsidR="00A2228A" w:rsidRDefault="009808B3">
      <w:pPr>
        <w:ind w:left="705" w:hanging="720"/>
      </w:pPr>
      <w:r>
        <w:lastRenderedPageBreak/>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7A0B976E" w14:textId="77777777" w:rsidR="00A2228A" w:rsidRDefault="009808B3">
      <w:pPr>
        <w:spacing w:after="16" w:line="259" w:lineRule="auto"/>
        <w:ind w:left="720" w:firstLine="0"/>
      </w:pPr>
      <w:r>
        <w:t xml:space="preserve"> </w:t>
      </w:r>
    </w:p>
    <w:p w14:paraId="29BD4F86" w14:textId="77777777" w:rsidR="00A2228A" w:rsidRDefault="009808B3">
      <w:pPr>
        <w:tabs>
          <w:tab w:val="center" w:pos="2518"/>
        </w:tabs>
        <w:ind w:left="-15" w:firstLine="0"/>
      </w:pPr>
      <w:r>
        <w:t xml:space="preserve">16.4 </w:t>
      </w:r>
      <w:r>
        <w:tab/>
        <w:t xml:space="preserve">Responsibility for costs will be at the: </w:t>
      </w:r>
    </w:p>
    <w:p w14:paraId="5EA08532" w14:textId="77777777" w:rsidR="00A2228A" w:rsidRDefault="009808B3">
      <w:pPr>
        <w:spacing w:after="60" w:line="259" w:lineRule="auto"/>
        <w:ind w:left="0" w:firstLine="0"/>
      </w:pPr>
      <w:r>
        <w:t xml:space="preserve"> </w:t>
      </w:r>
      <w:r>
        <w:tab/>
        <w:t xml:space="preserve"> </w:t>
      </w:r>
    </w:p>
    <w:p w14:paraId="4F22ADDF" w14:textId="77777777" w:rsidR="00A2228A" w:rsidRDefault="009808B3">
      <w:pPr>
        <w:ind w:left="1440"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007534A2" w14:textId="77777777" w:rsidR="00A2228A" w:rsidRDefault="009808B3">
      <w:pPr>
        <w:spacing w:after="52" w:line="259" w:lineRule="auto"/>
        <w:ind w:left="1440" w:firstLine="0"/>
      </w:pPr>
      <w:r>
        <w:t xml:space="preserve"> </w:t>
      </w:r>
    </w:p>
    <w:p w14:paraId="2B70DE8E" w14:textId="77777777" w:rsidR="00A2228A" w:rsidRDefault="009808B3">
      <w:pPr>
        <w:spacing w:after="37"/>
        <w:ind w:left="1440" w:hanging="720"/>
      </w:pPr>
      <w:r>
        <w:t xml:space="preserve">16.4.2 Buyer’s expense if the Malicious Software originates from the Buyer software or the Service Data, while the Service Data was under the Buyer’s control </w:t>
      </w:r>
    </w:p>
    <w:p w14:paraId="2416ADCD" w14:textId="77777777" w:rsidR="00A2228A" w:rsidRDefault="009808B3">
      <w:pPr>
        <w:spacing w:after="51" w:line="259" w:lineRule="auto"/>
        <w:ind w:left="1440" w:firstLine="0"/>
      </w:pPr>
      <w:r>
        <w:t xml:space="preserve"> </w:t>
      </w:r>
    </w:p>
    <w:p w14:paraId="15166A01" w14:textId="77777777" w:rsidR="00A2228A" w:rsidRDefault="009808B3">
      <w:pPr>
        <w:ind w:left="705" w:hanging="720"/>
      </w:pPr>
      <w:r>
        <w:t xml:space="preserve">16.5 </w:t>
      </w:r>
      <w:r>
        <w:tab/>
        <w:t xml:space="preserve">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 </w:t>
      </w:r>
    </w:p>
    <w:p w14:paraId="17ED6000" w14:textId="77777777" w:rsidR="00A2228A" w:rsidRDefault="009808B3">
      <w:pPr>
        <w:spacing w:after="0" w:line="259" w:lineRule="auto"/>
        <w:ind w:left="720" w:firstLine="0"/>
      </w:pPr>
      <w:r>
        <w:t xml:space="preserve"> </w:t>
      </w:r>
    </w:p>
    <w:p w14:paraId="0888A19A" w14:textId="77777777" w:rsidR="00A2228A" w:rsidRDefault="009808B3">
      <w:pPr>
        <w:spacing w:line="319" w:lineRule="auto"/>
        <w:ind w:left="705" w:hanging="720"/>
      </w:pPr>
      <w:r>
        <w:t xml:space="preserve">16.6 </w:t>
      </w:r>
      <w:r>
        <w:tab/>
        <w:t>Any system development by the Supplier should also comply with the government’s ‘10 Steps to Cyber Security’ guidance:</w:t>
      </w:r>
      <w:hyperlink r:id="rId87">
        <w:r>
          <w:rPr>
            <w:color w:val="1155CC"/>
          </w:rPr>
          <w:t xml:space="preserve"> </w:t>
        </w:r>
      </w:hyperlink>
      <w:hyperlink r:id="rId88">
        <w:r>
          <w:t xml:space="preserve"> </w:t>
        </w:r>
      </w:hyperlink>
    </w:p>
    <w:p w14:paraId="7CAC589C" w14:textId="77777777" w:rsidR="00A2228A" w:rsidRDefault="0062076F">
      <w:pPr>
        <w:spacing w:after="8" w:line="267" w:lineRule="auto"/>
        <w:ind w:left="730"/>
      </w:pPr>
      <w:hyperlink r:id="rId89">
        <w:r w:rsidR="009808B3">
          <w:rPr>
            <w:color w:val="1155CC"/>
            <w:u w:val="single" w:color="1155CC"/>
          </w:rPr>
          <w:t>https://www.ncsc.gov.uk/guidance/10</w:t>
        </w:r>
      </w:hyperlink>
      <w:hyperlink r:id="rId90">
        <w:r w:rsidR="009808B3">
          <w:rPr>
            <w:color w:val="1155CC"/>
            <w:u w:val="single" w:color="1155CC"/>
          </w:rPr>
          <w:t>-</w:t>
        </w:r>
      </w:hyperlink>
      <w:hyperlink r:id="rId91">
        <w:r w:rsidR="009808B3">
          <w:rPr>
            <w:color w:val="1155CC"/>
            <w:u w:val="single" w:color="1155CC"/>
          </w:rPr>
          <w:t>steps</w:t>
        </w:r>
      </w:hyperlink>
      <w:hyperlink r:id="rId92">
        <w:r w:rsidR="009808B3">
          <w:rPr>
            <w:color w:val="1155CC"/>
            <w:u w:val="single" w:color="1155CC"/>
          </w:rPr>
          <w:t>-</w:t>
        </w:r>
      </w:hyperlink>
      <w:hyperlink r:id="rId93">
        <w:r w:rsidR="009808B3">
          <w:rPr>
            <w:color w:val="1155CC"/>
            <w:u w:val="single" w:color="1155CC"/>
          </w:rPr>
          <w:t>cyber</w:t>
        </w:r>
      </w:hyperlink>
      <w:hyperlink r:id="rId94">
        <w:r w:rsidR="009808B3">
          <w:rPr>
            <w:color w:val="1155CC"/>
            <w:u w:val="single" w:color="1155CC"/>
          </w:rPr>
          <w:t>-</w:t>
        </w:r>
      </w:hyperlink>
      <w:hyperlink r:id="rId95">
        <w:r w:rsidR="009808B3">
          <w:rPr>
            <w:color w:val="1155CC"/>
            <w:u w:val="single" w:color="1155CC"/>
          </w:rPr>
          <w:t>security</w:t>
        </w:r>
      </w:hyperlink>
      <w:hyperlink r:id="rId96">
        <w:r w:rsidR="009808B3">
          <w:t xml:space="preserve"> </w:t>
        </w:r>
      </w:hyperlink>
    </w:p>
    <w:p w14:paraId="7AD0620D" w14:textId="77777777" w:rsidR="00A2228A" w:rsidRDefault="009808B3">
      <w:pPr>
        <w:spacing w:after="16" w:line="259" w:lineRule="auto"/>
        <w:ind w:left="720" w:firstLine="0"/>
      </w:pPr>
      <w:r>
        <w:t xml:space="preserve"> </w:t>
      </w:r>
    </w:p>
    <w:p w14:paraId="274E7B3E" w14:textId="77777777" w:rsidR="00A2228A" w:rsidRDefault="009808B3">
      <w:pPr>
        <w:ind w:left="705"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08DAD05E" w14:textId="77777777" w:rsidR="00A2228A" w:rsidRDefault="009808B3">
      <w:pPr>
        <w:spacing w:after="393" w:line="259" w:lineRule="auto"/>
        <w:ind w:left="0" w:firstLine="0"/>
      </w:pPr>
      <w:r>
        <w:t xml:space="preserve">  </w:t>
      </w:r>
    </w:p>
    <w:p w14:paraId="4D786DA1" w14:textId="77777777" w:rsidR="00A2228A" w:rsidRDefault="009808B3">
      <w:pPr>
        <w:pStyle w:val="Heading3"/>
        <w:tabs>
          <w:tab w:val="center" w:pos="1383"/>
        </w:tabs>
        <w:ind w:left="-15" w:firstLine="0"/>
      </w:pPr>
      <w:r>
        <w:t xml:space="preserve">17. </w:t>
      </w:r>
      <w:r>
        <w:tab/>
        <w:t xml:space="preserve">Guarantee </w:t>
      </w:r>
    </w:p>
    <w:p w14:paraId="20129E45" w14:textId="77777777" w:rsidR="00A2228A" w:rsidRDefault="009808B3">
      <w:pPr>
        <w:ind w:left="705" w:hanging="720"/>
      </w:pPr>
      <w:r>
        <w:t xml:space="preserve">17.1 </w:t>
      </w:r>
      <w:r>
        <w:tab/>
        <w:t xml:space="preserve">If this Call-Off Contract is conditional on receipt of a Guarantee that is acceptable to the Buyer, the Supplier must give the Buyer on or before the Start date: </w:t>
      </w:r>
    </w:p>
    <w:p w14:paraId="054E7C4F" w14:textId="77777777" w:rsidR="00A2228A" w:rsidRDefault="009808B3">
      <w:pPr>
        <w:spacing w:after="16" w:line="259" w:lineRule="auto"/>
        <w:ind w:left="720" w:firstLine="0"/>
      </w:pPr>
      <w:r>
        <w:t xml:space="preserve"> </w:t>
      </w:r>
    </w:p>
    <w:p w14:paraId="2F03A1DD" w14:textId="77777777" w:rsidR="00A2228A" w:rsidRDefault="009808B3">
      <w:pPr>
        <w:ind w:left="730"/>
      </w:pPr>
      <w:r>
        <w:t xml:space="preserve">17.1.1 an executed Guarantee in the form at Schedule 5 </w:t>
      </w:r>
    </w:p>
    <w:p w14:paraId="396579D8" w14:textId="77777777" w:rsidR="00A2228A" w:rsidRDefault="009808B3">
      <w:pPr>
        <w:spacing w:after="16" w:line="259" w:lineRule="auto"/>
        <w:ind w:left="0" w:firstLine="0"/>
      </w:pPr>
      <w:r>
        <w:t xml:space="preserve"> </w:t>
      </w:r>
    </w:p>
    <w:p w14:paraId="05003627" w14:textId="77777777" w:rsidR="00A2228A" w:rsidRDefault="009808B3">
      <w:pPr>
        <w:ind w:left="1440" w:hanging="720"/>
      </w:pPr>
      <w:r>
        <w:t xml:space="preserve">17.1.2 a certified copy of the passed resolution or board minutes of the guarantor approving the execution of the Guarantee </w:t>
      </w:r>
    </w:p>
    <w:p w14:paraId="742A321C" w14:textId="77777777" w:rsidR="00A2228A" w:rsidRDefault="009808B3">
      <w:pPr>
        <w:spacing w:after="393" w:line="259" w:lineRule="auto"/>
        <w:ind w:left="1440" w:firstLine="0"/>
      </w:pPr>
      <w:r>
        <w:t xml:space="preserve"> </w:t>
      </w:r>
    </w:p>
    <w:p w14:paraId="11D14201" w14:textId="77777777" w:rsidR="00A2228A" w:rsidRDefault="009808B3">
      <w:pPr>
        <w:pStyle w:val="Heading3"/>
        <w:tabs>
          <w:tab w:val="center" w:pos="2472"/>
        </w:tabs>
        <w:spacing w:after="80"/>
        <w:ind w:left="-15" w:firstLine="0"/>
      </w:pPr>
      <w:r>
        <w:t xml:space="preserve">18. </w:t>
      </w:r>
      <w:r>
        <w:tab/>
        <w:t xml:space="preserve">Ending the Call-Off Contract </w:t>
      </w:r>
    </w:p>
    <w:p w14:paraId="23DDCE26" w14:textId="77777777" w:rsidR="00A2228A" w:rsidRDefault="009808B3">
      <w:pPr>
        <w:ind w:left="705" w:hanging="720"/>
      </w:pPr>
      <w:r>
        <w:t xml:space="preserve">18.1 </w:t>
      </w:r>
      <w:r>
        <w:tab/>
        <w:t xml:space="preserve">The Buyer can End this Call-Off Contract at any time by giving 30 days’ written notice to the Supplier, unless a shorter period is specified in the Order Form. The Supplier’s obligation to provide the Services will end on the date in the notice. </w:t>
      </w:r>
    </w:p>
    <w:p w14:paraId="0F3A3A9C" w14:textId="77777777" w:rsidR="00A2228A" w:rsidRDefault="009808B3">
      <w:pPr>
        <w:spacing w:after="16" w:line="259" w:lineRule="auto"/>
        <w:ind w:left="720" w:firstLine="0"/>
      </w:pPr>
      <w:r>
        <w:t xml:space="preserve"> </w:t>
      </w:r>
    </w:p>
    <w:p w14:paraId="47E72BFE" w14:textId="77777777" w:rsidR="00A2228A" w:rsidRDefault="009808B3">
      <w:pPr>
        <w:tabs>
          <w:tab w:val="center" w:pos="2023"/>
        </w:tabs>
        <w:ind w:left="-15" w:firstLine="0"/>
      </w:pPr>
      <w:r>
        <w:t xml:space="preserve">18.2 </w:t>
      </w:r>
      <w:r>
        <w:tab/>
        <w:t xml:space="preserve">The Parties agree that the: </w:t>
      </w:r>
    </w:p>
    <w:p w14:paraId="0A8F8765" w14:textId="77777777" w:rsidR="00A2228A" w:rsidRDefault="009808B3">
      <w:pPr>
        <w:spacing w:after="30" w:line="259" w:lineRule="auto"/>
        <w:ind w:left="0" w:firstLine="0"/>
      </w:pPr>
      <w:r>
        <w:t xml:space="preserve"> </w:t>
      </w:r>
    </w:p>
    <w:p w14:paraId="3F49D22F" w14:textId="77777777" w:rsidR="00A2228A" w:rsidRDefault="009808B3">
      <w:pPr>
        <w:ind w:left="1440" w:hanging="720"/>
      </w:pPr>
      <w:r>
        <w:t xml:space="preserve">18.2.1 Buyer’s right to End the Call-Off Contract under clause 18.1 is reasonable considering the type of cloud Service being provided </w:t>
      </w:r>
    </w:p>
    <w:p w14:paraId="0E111A29" w14:textId="77777777" w:rsidR="00A2228A" w:rsidRDefault="009808B3">
      <w:pPr>
        <w:spacing w:after="16" w:line="259" w:lineRule="auto"/>
        <w:ind w:left="720" w:firstLine="0"/>
      </w:pPr>
      <w:r>
        <w:lastRenderedPageBreak/>
        <w:t xml:space="preserve"> </w:t>
      </w:r>
    </w:p>
    <w:p w14:paraId="41255C81" w14:textId="77777777" w:rsidR="00A2228A" w:rsidRDefault="009808B3">
      <w:pPr>
        <w:spacing w:after="37"/>
        <w:ind w:left="1440" w:hanging="720"/>
      </w:pPr>
      <w:r>
        <w:t xml:space="preserve">18.2.2 Call-Off Contract Charges paid during the notice period is reasonable compensation and covers all the Supplier’s avoidable costs or Losses </w:t>
      </w:r>
    </w:p>
    <w:p w14:paraId="515A90E3" w14:textId="77777777" w:rsidR="00A2228A" w:rsidRDefault="009808B3">
      <w:pPr>
        <w:spacing w:after="19" w:line="259" w:lineRule="auto"/>
        <w:ind w:left="1440" w:firstLine="0"/>
      </w:pPr>
      <w:r>
        <w:t xml:space="preserve"> </w:t>
      </w:r>
    </w:p>
    <w:p w14:paraId="1A752E02" w14:textId="77777777" w:rsidR="00A2228A" w:rsidRDefault="009808B3">
      <w:pPr>
        <w:ind w:left="705"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1C72B887" w14:textId="77777777" w:rsidR="00A2228A" w:rsidRDefault="009808B3">
      <w:pPr>
        <w:spacing w:after="16" w:line="259" w:lineRule="auto"/>
        <w:ind w:left="720" w:firstLine="0"/>
      </w:pPr>
      <w:r>
        <w:t xml:space="preserve"> </w:t>
      </w:r>
    </w:p>
    <w:p w14:paraId="781DD68D" w14:textId="77777777" w:rsidR="00A2228A" w:rsidRDefault="009808B3">
      <w:pPr>
        <w:ind w:left="705" w:hanging="720"/>
      </w:pPr>
      <w:r>
        <w:t xml:space="preserve">18.4 </w:t>
      </w:r>
      <w:r>
        <w:tab/>
        <w:t xml:space="preserve">The Buyer will have the right to End this Call-Off Contract at any time with immediate effect by written notice to the Supplier if either the Supplier commits: </w:t>
      </w:r>
    </w:p>
    <w:p w14:paraId="2BBCD250" w14:textId="77777777" w:rsidR="00A2228A" w:rsidRDefault="009808B3">
      <w:pPr>
        <w:spacing w:after="16" w:line="259" w:lineRule="auto"/>
        <w:ind w:left="720" w:firstLine="0"/>
      </w:pPr>
      <w:r>
        <w:t xml:space="preserve"> </w:t>
      </w:r>
    </w:p>
    <w:p w14:paraId="05DD20E8" w14:textId="77777777" w:rsidR="00A2228A" w:rsidRDefault="009808B3">
      <w:pPr>
        <w:ind w:left="1440" w:hanging="720"/>
      </w:pPr>
      <w:r>
        <w:t xml:space="preserve">18.4.1 a Supplier Default and if the Supplier Default cannot, in the reasonable opinion of the Buyer, be remedied </w:t>
      </w:r>
    </w:p>
    <w:p w14:paraId="0F440F98" w14:textId="77777777" w:rsidR="00A2228A" w:rsidRDefault="009808B3">
      <w:pPr>
        <w:spacing w:after="16" w:line="259" w:lineRule="auto"/>
        <w:ind w:left="1440" w:firstLine="0"/>
      </w:pPr>
      <w:r>
        <w:t xml:space="preserve"> </w:t>
      </w:r>
    </w:p>
    <w:p w14:paraId="4116ED3F" w14:textId="77777777" w:rsidR="00A2228A" w:rsidRDefault="009808B3">
      <w:pPr>
        <w:ind w:left="730"/>
      </w:pPr>
      <w:r>
        <w:t xml:space="preserve">18.4.2 any fraud </w:t>
      </w:r>
    </w:p>
    <w:p w14:paraId="2798581D" w14:textId="77777777" w:rsidR="00A2228A" w:rsidRDefault="009808B3">
      <w:pPr>
        <w:spacing w:after="16" w:line="259" w:lineRule="auto"/>
        <w:ind w:left="720" w:firstLine="0"/>
      </w:pPr>
      <w:r>
        <w:t xml:space="preserve"> </w:t>
      </w:r>
    </w:p>
    <w:p w14:paraId="1A791C4A" w14:textId="77777777" w:rsidR="00A2228A" w:rsidRDefault="009808B3">
      <w:pPr>
        <w:tabs>
          <w:tab w:val="right" w:pos="9645"/>
        </w:tabs>
        <w:ind w:left="-15" w:firstLine="0"/>
      </w:pPr>
      <w:r>
        <w:t xml:space="preserve">18.5 </w:t>
      </w:r>
      <w:r>
        <w:tab/>
        <w:t xml:space="preserve">A Party can End this Call-Off Contract at any time with immediate effect by written notice if: </w:t>
      </w:r>
    </w:p>
    <w:p w14:paraId="333F0EDC" w14:textId="77777777" w:rsidR="00A2228A" w:rsidRDefault="009808B3">
      <w:pPr>
        <w:spacing w:after="19" w:line="259" w:lineRule="auto"/>
        <w:ind w:left="720" w:firstLine="0"/>
      </w:pPr>
      <w:r>
        <w:t xml:space="preserve"> </w:t>
      </w:r>
    </w:p>
    <w:p w14:paraId="1529EECF" w14:textId="77777777" w:rsidR="00A2228A" w:rsidRDefault="009808B3">
      <w:pPr>
        <w:ind w:left="1440"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04BB295C" w14:textId="77777777" w:rsidR="00A2228A" w:rsidRDefault="009808B3">
      <w:pPr>
        <w:spacing w:after="19" w:line="259" w:lineRule="auto"/>
        <w:ind w:left="1440" w:firstLine="0"/>
      </w:pPr>
      <w:r>
        <w:t xml:space="preserve"> </w:t>
      </w:r>
    </w:p>
    <w:p w14:paraId="1B2E5DB4" w14:textId="77777777" w:rsidR="00A2228A" w:rsidRDefault="009808B3">
      <w:pPr>
        <w:ind w:left="730"/>
      </w:pPr>
      <w:r>
        <w:t xml:space="preserve">18.5.2 an Insolvency Event of the other Party happens </w:t>
      </w:r>
    </w:p>
    <w:p w14:paraId="5CCD8D78" w14:textId="77777777" w:rsidR="00A2228A" w:rsidRDefault="009808B3">
      <w:pPr>
        <w:spacing w:after="16" w:line="259" w:lineRule="auto"/>
        <w:ind w:left="720" w:firstLine="0"/>
      </w:pPr>
      <w:r>
        <w:t xml:space="preserve"> </w:t>
      </w:r>
    </w:p>
    <w:p w14:paraId="54B90E95" w14:textId="77777777" w:rsidR="00A2228A" w:rsidRDefault="009808B3">
      <w:pPr>
        <w:ind w:left="1440" w:hanging="720"/>
      </w:pPr>
      <w:r>
        <w:t xml:space="preserve">18.5.3 the other Party ceases or threatens to cease to carry on the whole or any material part of its business </w:t>
      </w:r>
    </w:p>
    <w:p w14:paraId="5A7149BC" w14:textId="77777777" w:rsidR="00A2228A" w:rsidRDefault="009808B3">
      <w:pPr>
        <w:spacing w:after="19" w:line="259" w:lineRule="auto"/>
        <w:ind w:left="1440" w:firstLine="0"/>
      </w:pPr>
      <w:r>
        <w:t xml:space="preserve"> </w:t>
      </w:r>
    </w:p>
    <w:p w14:paraId="4726A8CF" w14:textId="77777777" w:rsidR="00A2228A" w:rsidRDefault="009808B3">
      <w:pPr>
        <w:ind w:left="705"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3126DC2D" w14:textId="77777777" w:rsidR="00A2228A" w:rsidRDefault="009808B3">
      <w:pPr>
        <w:spacing w:after="43" w:line="259" w:lineRule="auto"/>
        <w:ind w:left="720" w:firstLine="0"/>
      </w:pPr>
      <w:r>
        <w:t xml:space="preserve"> </w:t>
      </w:r>
    </w:p>
    <w:p w14:paraId="3AD96F0F" w14:textId="77777777" w:rsidR="00A2228A" w:rsidRDefault="009808B3">
      <w:pPr>
        <w:ind w:left="705" w:hanging="720"/>
      </w:pPr>
      <w:r>
        <w:t xml:space="preserve">18.7 </w:t>
      </w:r>
      <w:r>
        <w:tab/>
        <w:t xml:space="preserve">A Party who isn’t relying on a Force Majeure event will have the right to End this Call-Off Contract if clause 23.1 applies. </w:t>
      </w:r>
    </w:p>
    <w:p w14:paraId="42865B94" w14:textId="77777777" w:rsidR="00A2228A" w:rsidRDefault="009808B3">
      <w:pPr>
        <w:spacing w:after="393" w:line="259" w:lineRule="auto"/>
        <w:ind w:left="0" w:firstLine="0"/>
      </w:pPr>
      <w:r>
        <w:t xml:space="preserve">  </w:t>
      </w:r>
    </w:p>
    <w:p w14:paraId="37742165" w14:textId="77777777" w:rsidR="00A2228A" w:rsidRDefault="009808B3">
      <w:pPr>
        <w:pStyle w:val="Heading3"/>
        <w:tabs>
          <w:tab w:val="center" w:pos="3740"/>
        </w:tabs>
        <w:ind w:left="-15" w:firstLine="0"/>
      </w:pPr>
      <w:r>
        <w:t xml:space="preserve">19. </w:t>
      </w:r>
      <w:r>
        <w:tab/>
        <w:t xml:space="preserve">Consequences of suspension, ending and expiry </w:t>
      </w:r>
    </w:p>
    <w:p w14:paraId="7D31F75B" w14:textId="77777777" w:rsidR="00A2228A" w:rsidRDefault="009808B3">
      <w:pPr>
        <w:ind w:left="705" w:hanging="720"/>
      </w:pPr>
      <w:r>
        <w:t xml:space="preserve">19.1 If a Buyer has the right to End a Call-Off Contract, it may elect to suspend this Call-Off Contract or any part of it. </w:t>
      </w:r>
    </w:p>
    <w:p w14:paraId="00EB4BD5" w14:textId="77777777" w:rsidR="00A2228A" w:rsidRDefault="009808B3">
      <w:pPr>
        <w:spacing w:after="16" w:line="259" w:lineRule="auto"/>
        <w:ind w:left="0" w:firstLine="0"/>
      </w:pPr>
      <w:r>
        <w:t xml:space="preserve"> </w:t>
      </w:r>
    </w:p>
    <w:p w14:paraId="5DC8E1E6" w14:textId="77777777" w:rsidR="00A2228A" w:rsidRDefault="009808B3">
      <w:pPr>
        <w:ind w:left="705"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7E8F253F" w14:textId="77777777" w:rsidR="00A2228A" w:rsidRDefault="009808B3">
      <w:pPr>
        <w:spacing w:after="16" w:line="259" w:lineRule="auto"/>
        <w:ind w:left="0" w:firstLine="0"/>
      </w:pPr>
      <w:r>
        <w:t xml:space="preserve"> </w:t>
      </w:r>
    </w:p>
    <w:p w14:paraId="5494CE62" w14:textId="77777777" w:rsidR="00A2228A" w:rsidRDefault="009808B3">
      <w:pPr>
        <w:ind w:left="705"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6BBE600A" w14:textId="77777777" w:rsidR="00A2228A" w:rsidRDefault="009808B3">
      <w:pPr>
        <w:spacing w:after="19" w:line="259" w:lineRule="auto"/>
        <w:ind w:left="0" w:firstLine="0"/>
      </w:pPr>
      <w:r>
        <w:lastRenderedPageBreak/>
        <w:t xml:space="preserve"> </w:t>
      </w:r>
    </w:p>
    <w:p w14:paraId="017742B1" w14:textId="77777777" w:rsidR="00A2228A" w:rsidRDefault="009808B3">
      <w:pPr>
        <w:tabs>
          <w:tab w:val="center" w:pos="3387"/>
        </w:tabs>
        <w:ind w:left="-15" w:firstLine="0"/>
      </w:pPr>
      <w:r>
        <w:t xml:space="preserve">19.4 </w:t>
      </w:r>
      <w:r>
        <w:tab/>
        <w:t xml:space="preserve">Ending or expiry of this Call-Off Contract will not affect: </w:t>
      </w:r>
    </w:p>
    <w:p w14:paraId="574638DF" w14:textId="77777777" w:rsidR="00A2228A" w:rsidRDefault="009808B3">
      <w:pPr>
        <w:spacing w:after="16" w:line="259" w:lineRule="auto"/>
        <w:ind w:left="0" w:firstLine="0"/>
      </w:pPr>
      <w:r>
        <w:t xml:space="preserve"> </w:t>
      </w:r>
    </w:p>
    <w:p w14:paraId="3C00A22C" w14:textId="77777777" w:rsidR="00A2228A" w:rsidRDefault="009808B3">
      <w:pPr>
        <w:ind w:left="730"/>
      </w:pPr>
      <w:r>
        <w:t xml:space="preserve">19.4.1 any rights, remedies or obligations accrued before its Ending or expiration </w:t>
      </w:r>
    </w:p>
    <w:p w14:paraId="7F5A4B25" w14:textId="77777777" w:rsidR="00A2228A" w:rsidRDefault="009808B3">
      <w:pPr>
        <w:spacing w:after="16" w:line="259" w:lineRule="auto"/>
        <w:ind w:left="0" w:firstLine="0"/>
      </w:pPr>
      <w:r>
        <w:t xml:space="preserve"> </w:t>
      </w:r>
    </w:p>
    <w:p w14:paraId="4601D07D" w14:textId="77777777" w:rsidR="00A2228A" w:rsidRDefault="009808B3">
      <w:pPr>
        <w:ind w:left="1440" w:hanging="720"/>
      </w:pPr>
      <w:r>
        <w:t xml:space="preserve">19.4.2 the right of either Party to recover any amount outstanding at the time of Ending or expiry </w:t>
      </w:r>
    </w:p>
    <w:p w14:paraId="4EA8239A" w14:textId="77777777" w:rsidR="00A2228A" w:rsidRDefault="009808B3">
      <w:pPr>
        <w:spacing w:after="16" w:line="259" w:lineRule="auto"/>
        <w:ind w:left="0" w:firstLine="0"/>
      </w:pPr>
      <w:r>
        <w:t xml:space="preserve"> </w:t>
      </w:r>
    </w:p>
    <w:p w14:paraId="236A9CC5" w14:textId="77777777" w:rsidR="00A2228A" w:rsidRDefault="009808B3">
      <w:pPr>
        <w:ind w:left="1440" w:hanging="720"/>
      </w:pPr>
      <w:r>
        <w:t xml:space="preserve">19.4.3 the continuing rights, remedies or obligations of the Buyer or the Supplier under clauses </w:t>
      </w:r>
    </w:p>
    <w:p w14:paraId="4C0CF287" w14:textId="77777777" w:rsidR="00A2228A" w:rsidRDefault="009808B3">
      <w:pPr>
        <w:numPr>
          <w:ilvl w:val="0"/>
          <w:numId w:val="5"/>
        </w:numPr>
        <w:ind w:hanging="360"/>
      </w:pPr>
      <w:r>
        <w:t xml:space="preserve">7 (Payment, VAT and Call-Off Contract charges) </w:t>
      </w:r>
    </w:p>
    <w:p w14:paraId="27C11164" w14:textId="77777777" w:rsidR="00A2228A" w:rsidRDefault="009808B3">
      <w:pPr>
        <w:numPr>
          <w:ilvl w:val="0"/>
          <w:numId w:val="5"/>
        </w:numPr>
        <w:ind w:hanging="360"/>
      </w:pPr>
      <w:r>
        <w:t xml:space="preserve">8 (Recovery of sums due and right of set-off) </w:t>
      </w:r>
    </w:p>
    <w:p w14:paraId="34C4F5D5" w14:textId="77777777" w:rsidR="00A2228A" w:rsidRDefault="009808B3">
      <w:pPr>
        <w:numPr>
          <w:ilvl w:val="0"/>
          <w:numId w:val="5"/>
        </w:numPr>
        <w:ind w:hanging="360"/>
      </w:pPr>
      <w:r>
        <w:t xml:space="preserve">9 (Insurance) </w:t>
      </w:r>
    </w:p>
    <w:p w14:paraId="0317B151" w14:textId="77777777" w:rsidR="00A2228A" w:rsidRDefault="009808B3">
      <w:pPr>
        <w:numPr>
          <w:ilvl w:val="0"/>
          <w:numId w:val="5"/>
        </w:numPr>
        <w:ind w:hanging="360"/>
      </w:pPr>
      <w:r>
        <w:t xml:space="preserve">10 (Confidentiality) </w:t>
      </w:r>
    </w:p>
    <w:p w14:paraId="3EFA2819" w14:textId="77777777" w:rsidR="00A2228A" w:rsidRDefault="009808B3">
      <w:pPr>
        <w:numPr>
          <w:ilvl w:val="0"/>
          <w:numId w:val="5"/>
        </w:numPr>
        <w:ind w:hanging="360"/>
      </w:pPr>
      <w:r>
        <w:t xml:space="preserve">11 (Intellectual property rights) </w:t>
      </w:r>
    </w:p>
    <w:p w14:paraId="1DE11F5A" w14:textId="77777777" w:rsidR="00A2228A" w:rsidRDefault="009808B3">
      <w:pPr>
        <w:numPr>
          <w:ilvl w:val="0"/>
          <w:numId w:val="5"/>
        </w:numPr>
        <w:ind w:hanging="360"/>
      </w:pPr>
      <w:r>
        <w:t xml:space="preserve">12 (Protection of information) </w:t>
      </w:r>
    </w:p>
    <w:p w14:paraId="607C8920" w14:textId="77777777" w:rsidR="00A2228A" w:rsidRDefault="009808B3">
      <w:pPr>
        <w:numPr>
          <w:ilvl w:val="0"/>
          <w:numId w:val="5"/>
        </w:numPr>
        <w:ind w:hanging="360"/>
      </w:pPr>
      <w:r>
        <w:t xml:space="preserve">13 (Buyer data) </w:t>
      </w:r>
    </w:p>
    <w:p w14:paraId="24A56AC4" w14:textId="77777777" w:rsidR="00A2228A" w:rsidRDefault="009808B3">
      <w:pPr>
        <w:numPr>
          <w:ilvl w:val="0"/>
          <w:numId w:val="5"/>
        </w:numPr>
        <w:ind w:hanging="360"/>
      </w:pPr>
      <w:r>
        <w:t xml:space="preserve">19 (Consequences of suspension, ending and expiry) </w:t>
      </w:r>
    </w:p>
    <w:p w14:paraId="78FDA862" w14:textId="77777777" w:rsidR="00A2228A" w:rsidRDefault="009808B3">
      <w:pPr>
        <w:numPr>
          <w:ilvl w:val="0"/>
          <w:numId w:val="5"/>
        </w:numPr>
        <w:ind w:hanging="360"/>
      </w:pPr>
      <w:r>
        <w:t xml:space="preserve">24 (Liability); incorporated Framework Agreement clauses: 4.2 to 4.7 (Liability) </w:t>
      </w:r>
    </w:p>
    <w:p w14:paraId="3631A6DF" w14:textId="77777777" w:rsidR="00A2228A" w:rsidRDefault="009808B3">
      <w:pPr>
        <w:numPr>
          <w:ilvl w:val="0"/>
          <w:numId w:val="5"/>
        </w:numPr>
        <w:ind w:hanging="360"/>
      </w:pPr>
      <w:r>
        <w:t xml:space="preserve">8.44 to 8.50 (Conflicts of interest and ethical walls) </w:t>
      </w:r>
    </w:p>
    <w:p w14:paraId="29DB88D0" w14:textId="77777777" w:rsidR="00A2228A" w:rsidRDefault="009808B3">
      <w:pPr>
        <w:numPr>
          <w:ilvl w:val="0"/>
          <w:numId w:val="5"/>
        </w:numPr>
        <w:ind w:hanging="360"/>
      </w:pPr>
      <w:r>
        <w:t xml:space="preserve">8.89 to 8.90 (Waiver and cumulative remedies) </w:t>
      </w:r>
    </w:p>
    <w:p w14:paraId="661C5832" w14:textId="77777777" w:rsidR="00A2228A" w:rsidRDefault="009808B3">
      <w:pPr>
        <w:spacing w:after="19" w:line="259" w:lineRule="auto"/>
        <w:ind w:left="720" w:firstLine="0"/>
      </w:pPr>
      <w:r>
        <w:t xml:space="preserve"> </w:t>
      </w:r>
    </w:p>
    <w:p w14:paraId="68705EB0" w14:textId="77777777" w:rsidR="00A2228A" w:rsidRDefault="009808B3">
      <w:pPr>
        <w:ind w:left="1440" w:hanging="720"/>
      </w:pPr>
      <w:r>
        <w:t xml:space="preserve">19.4.4 any other provision of the Framework Agreement or this Call-Off Contract which expressly or by implication is in force even if it Ends or expires </w:t>
      </w:r>
    </w:p>
    <w:p w14:paraId="39ED6EB0" w14:textId="77777777" w:rsidR="00A2228A" w:rsidRDefault="009808B3">
      <w:pPr>
        <w:spacing w:after="16" w:line="259" w:lineRule="auto"/>
        <w:ind w:left="0" w:firstLine="0"/>
      </w:pPr>
      <w:r>
        <w:t xml:space="preserve">  </w:t>
      </w:r>
    </w:p>
    <w:p w14:paraId="64BC2D3A" w14:textId="77777777" w:rsidR="00A2228A" w:rsidRDefault="009808B3">
      <w:pPr>
        <w:tabs>
          <w:tab w:val="center" w:pos="4065"/>
        </w:tabs>
        <w:ind w:left="-15" w:firstLine="0"/>
      </w:pPr>
      <w:r>
        <w:t xml:space="preserve">19.5 </w:t>
      </w:r>
      <w:r>
        <w:tab/>
        <w:t xml:space="preserve">At the end of the Call-Off Contract Term, the Supplier must promptly: </w:t>
      </w:r>
    </w:p>
    <w:p w14:paraId="221FFB5D" w14:textId="77777777" w:rsidR="00A2228A" w:rsidRDefault="009808B3">
      <w:pPr>
        <w:spacing w:after="19" w:line="259" w:lineRule="auto"/>
        <w:ind w:left="0" w:firstLine="0"/>
      </w:pPr>
      <w:r>
        <w:t xml:space="preserve"> </w:t>
      </w:r>
    </w:p>
    <w:p w14:paraId="3FFAEAD6" w14:textId="77777777" w:rsidR="00A2228A" w:rsidRDefault="009808B3">
      <w:pPr>
        <w:numPr>
          <w:ilvl w:val="2"/>
          <w:numId w:val="7"/>
        </w:numPr>
        <w:ind w:hanging="720"/>
      </w:pPr>
      <w:r>
        <w:t xml:space="preserve">return all Buyer Data including all copies of Buyer software, code and any other software licensed by the Buyer to the Supplier under it </w:t>
      </w:r>
    </w:p>
    <w:p w14:paraId="180FFB98" w14:textId="77777777" w:rsidR="00A2228A" w:rsidRDefault="009808B3">
      <w:pPr>
        <w:spacing w:after="16" w:line="259" w:lineRule="auto"/>
        <w:ind w:left="720" w:firstLine="0"/>
      </w:pPr>
      <w:r>
        <w:t xml:space="preserve"> </w:t>
      </w:r>
    </w:p>
    <w:p w14:paraId="3833C69E" w14:textId="77777777" w:rsidR="00A2228A" w:rsidRDefault="009808B3">
      <w:pPr>
        <w:numPr>
          <w:ilvl w:val="2"/>
          <w:numId w:val="7"/>
        </w:numPr>
        <w:ind w:hanging="720"/>
      </w:pPr>
      <w:r>
        <w:t xml:space="preserve">return any materials created by the Supplier under this Call-Off Contract if the IPRs are owned by the Buyer </w:t>
      </w:r>
    </w:p>
    <w:p w14:paraId="3557716B" w14:textId="77777777" w:rsidR="00A2228A" w:rsidRDefault="009808B3">
      <w:pPr>
        <w:spacing w:after="16" w:line="259" w:lineRule="auto"/>
        <w:ind w:left="720" w:firstLine="0"/>
      </w:pPr>
      <w:r>
        <w:t xml:space="preserve"> </w:t>
      </w:r>
    </w:p>
    <w:p w14:paraId="76A6DD6D" w14:textId="77777777" w:rsidR="00A2228A" w:rsidRDefault="009808B3">
      <w:pPr>
        <w:numPr>
          <w:ilvl w:val="2"/>
          <w:numId w:val="7"/>
        </w:numPr>
        <w:ind w:hanging="720"/>
      </w:pPr>
      <w:r>
        <w:t xml:space="preserve">stop using the Buyer Data and, at the direction of the Buyer, provide the Buyer with a complete and uncorrupted version in electronic form in the formats and on media agreed with the Buyer </w:t>
      </w:r>
    </w:p>
    <w:p w14:paraId="7A898A57" w14:textId="77777777" w:rsidR="00A2228A" w:rsidRDefault="009808B3">
      <w:pPr>
        <w:spacing w:after="52" w:line="259" w:lineRule="auto"/>
        <w:ind w:left="720" w:firstLine="0"/>
      </w:pPr>
      <w:r>
        <w:t xml:space="preserve"> </w:t>
      </w:r>
    </w:p>
    <w:p w14:paraId="098D339B" w14:textId="77777777" w:rsidR="00A2228A" w:rsidRDefault="009808B3">
      <w:pPr>
        <w:numPr>
          <w:ilvl w:val="2"/>
          <w:numId w:val="7"/>
        </w:numPr>
        <w:ind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09016880" w14:textId="77777777" w:rsidR="00A2228A" w:rsidRDefault="009808B3">
      <w:pPr>
        <w:spacing w:after="17" w:line="259" w:lineRule="auto"/>
        <w:ind w:left="720" w:firstLine="0"/>
      </w:pPr>
      <w:r>
        <w:t xml:space="preserve"> </w:t>
      </w:r>
    </w:p>
    <w:p w14:paraId="1612A9E7" w14:textId="77777777" w:rsidR="00A2228A" w:rsidRDefault="009808B3">
      <w:pPr>
        <w:numPr>
          <w:ilvl w:val="2"/>
          <w:numId w:val="7"/>
        </w:numPr>
        <w:ind w:hanging="720"/>
      </w:pPr>
      <w:r>
        <w:t xml:space="preserve">work with the Buyer on any ongoing work </w:t>
      </w:r>
    </w:p>
    <w:p w14:paraId="650CCD9F" w14:textId="77777777" w:rsidR="00A2228A" w:rsidRDefault="009808B3">
      <w:pPr>
        <w:spacing w:after="16" w:line="259" w:lineRule="auto"/>
        <w:ind w:left="0" w:firstLine="0"/>
      </w:pPr>
      <w:r>
        <w:t xml:space="preserve"> </w:t>
      </w:r>
    </w:p>
    <w:p w14:paraId="37392A46" w14:textId="77777777" w:rsidR="00A2228A" w:rsidRDefault="009808B3">
      <w:pPr>
        <w:numPr>
          <w:ilvl w:val="2"/>
          <w:numId w:val="7"/>
        </w:numPr>
        <w:ind w:hanging="720"/>
      </w:pPr>
      <w:r>
        <w:t xml:space="preserve">return any sums prepaid for Services which have not been delivered to the Buyer, within 10 Working Days of the End or Expiry Date </w:t>
      </w:r>
    </w:p>
    <w:p w14:paraId="27178D48" w14:textId="77777777" w:rsidR="00A2228A" w:rsidRDefault="009808B3">
      <w:pPr>
        <w:spacing w:after="16" w:line="259" w:lineRule="auto"/>
        <w:ind w:left="720" w:firstLine="0"/>
      </w:pPr>
      <w:r>
        <w:t xml:space="preserve"> </w:t>
      </w:r>
    </w:p>
    <w:p w14:paraId="4D93D26E" w14:textId="77777777" w:rsidR="00A2228A" w:rsidRDefault="009808B3">
      <w:pPr>
        <w:spacing w:after="53" w:line="259" w:lineRule="auto"/>
        <w:ind w:left="0" w:firstLine="0"/>
      </w:pPr>
      <w:r>
        <w:t xml:space="preserve"> </w:t>
      </w:r>
    </w:p>
    <w:p w14:paraId="3AFCA68B" w14:textId="77777777" w:rsidR="00A2228A" w:rsidRDefault="009808B3">
      <w:pPr>
        <w:numPr>
          <w:ilvl w:val="1"/>
          <w:numId w:val="6"/>
        </w:numPr>
        <w:ind w:hanging="720"/>
      </w:pPr>
      <w:r>
        <w:lastRenderedPageBreak/>
        <w:t xml:space="preserve">Each Party will return all of the other Party’s Confidential Information and confirm this has been done, unless there is a legal requirement to keep it or this Call-Off Contract states otherwise. </w:t>
      </w:r>
    </w:p>
    <w:p w14:paraId="098E0182" w14:textId="77777777" w:rsidR="00A2228A" w:rsidRDefault="009808B3">
      <w:pPr>
        <w:spacing w:after="16" w:line="259" w:lineRule="auto"/>
        <w:ind w:left="720" w:firstLine="0"/>
      </w:pPr>
      <w:r>
        <w:t xml:space="preserve"> </w:t>
      </w:r>
    </w:p>
    <w:p w14:paraId="27DC97FE" w14:textId="77777777" w:rsidR="00A2228A" w:rsidRDefault="009808B3">
      <w:pPr>
        <w:numPr>
          <w:ilvl w:val="1"/>
          <w:numId w:val="6"/>
        </w:numPr>
        <w:ind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54BFB4DA" w14:textId="77777777" w:rsidR="00A2228A" w:rsidRDefault="009808B3">
      <w:pPr>
        <w:spacing w:after="393" w:line="259" w:lineRule="auto"/>
        <w:ind w:left="0" w:firstLine="0"/>
      </w:pPr>
      <w:r>
        <w:t xml:space="preserve"> </w:t>
      </w:r>
    </w:p>
    <w:p w14:paraId="5989F745" w14:textId="77777777" w:rsidR="00A2228A" w:rsidRDefault="009808B3">
      <w:pPr>
        <w:pStyle w:val="Heading3"/>
        <w:tabs>
          <w:tab w:val="center" w:pos="1187"/>
        </w:tabs>
        <w:ind w:left="-15" w:firstLine="0"/>
      </w:pPr>
      <w:r>
        <w:t xml:space="preserve">20. </w:t>
      </w:r>
      <w:r>
        <w:tab/>
        <w:t xml:space="preserve">Notices </w:t>
      </w:r>
    </w:p>
    <w:p w14:paraId="1CDFF75F" w14:textId="77777777" w:rsidR="00A2228A" w:rsidRDefault="009808B3">
      <w:pPr>
        <w:ind w:left="705" w:hanging="720"/>
      </w:pPr>
      <w:r>
        <w:t xml:space="preserve">20.1 </w:t>
      </w:r>
      <w:r>
        <w:tab/>
        <w:t xml:space="preserve">Any notices sent must be in writing. For the purpose of this clause, an email is accepted as being 'in writing'. </w:t>
      </w:r>
    </w:p>
    <w:p w14:paraId="5721C12A" w14:textId="77777777" w:rsidR="00A2228A" w:rsidRDefault="009808B3">
      <w:pPr>
        <w:spacing w:after="35" w:line="259" w:lineRule="auto"/>
        <w:ind w:left="0" w:firstLine="0"/>
      </w:pPr>
      <w:r>
        <w:t xml:space="preserve"> </w:t>
      </w:r>
    </w:p>
    <w:p w14:paraId="44FC574D" w14:textId="77777777" w:rsidR="00A2228A" w:rsidRDefault="009808B3">
      <w:pPr>
        <w:numPr>
          <w:ilvl w:val="0"/>
          <w:numId w:val="8"/>
        </w:numPr>
        <w:spacing w:after="194"/>
        <w:ind w:hanging="360"/>
      </w:pPr>
      <w:r>
        <w:t xml:space="preserve">Manner of delivery: email </w:t>
      </w:r>
    </w:p>
    <w:p w14:paraId="1FAE0628" w14:textId="77777777" w:rsidR="00A2228A" w:rsidRDefault="009808B3">
      <w:pPr>
        <w:numPr>
          <w:ilvl w:val="0"/>
          <w:numId w:val="8"/>
        </w:numPr>
        <w:spacing w:after="74"/>
        <w:ind w:hanging="360"/>
      </w:pPr>
      <w:r>
        <w:t xml:space="preserve">Deemed time of delivery: 9am on the first Working Day after sending </w:t>
      </w:r>
    </w:p>
    <w:p w14:paraId="722EF68F" w14:textId="77777777" w:rsidR="00A2228A" w:rsidRDefault="009808B3">
      <w:pPr>
        <w:numPr>
          <w:ilvl w:val="0"/>
          <w:numId w:val="8"/>
        </w:numPr>
        <w:ind w:hanging="360"/>
      </w:pPr>
      <w:r>
        <w:t xml:space="preserve">Proof of service: Sent in an emailed letter in PDF format to the correct email address without any error message </w:t>
      </w:r>
    </w:p>
    <w:p w14:paraId="0EB5B77A" w14:textId="77777777" w:rsidR="00A2228A" w:rsidRDefault="009808B3">
      <w:pPr>
        <w:spacing w:after="0" w:line="259" w:lineRule="auto"/>
        <w:ind w:left="0" w:firstLine="0"/>
      </w:pPr>
      <w:r>
        <w:t xml:space="preserve"> </w:t>
      </w:r>
    </w:p>
    <w:p w14:paraId="6C4C699B" w14:textId="77777777" w:rsidR="00A2228A" w:rsidRDefault="009808B3">
      <w:pPr>
        <w:spacing w:after="243"/>
        <w:ind w:left="705"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4A7C588B" w14:textId="77777777" w:rsidR="00A2228A" w:rsidRDefault="009808B3">
      <w:pPr>
        <w:spacing w:after="393" w:line="259" w:lineRule="auto"/>
        <w:ind w:left="720" w:firstLine="0"/>
      </w:pPr>
      <w:r>
        <w:t xml:space="preserve"> </w:t>
      </w:r>
    </w:p>
    <w:p w14:paraId="1F5DA271" w14:textId="77777777" w:rsidR="00A2228A" w:rsidRDefault="009808B3">
      <w:pPr>
        <w:pStyle w:val="Heading3"/>
        <w:tabs>
          <w:tab w:val="center" w:pos="1259"/>
        </w:tabs>
        <w:ind w:left="-15" w:firstLine="0"/>
      </w:pPr>
      <w:r>
        <w:t xml:space="preserve">21. </w:t>
      </w:r>
      <w:r>
        <w:tab/>
        <w:t xml:space="preserve">Exit plan </w:t>
      </w:r>
    </w:p>
    <w:p w14:paraId="662D89A3" w14:textId="77777777" w:rsidR="00A2228A" w:rsidRDefault="009808B3">
      <w:pPr>
        <w:ind w:left="705" w:hanging="720"/>
      </w:pPr>
      <w:r>
        <w:t xml:space="preserve">21.1 </w:t>
      </w:r>
      <w:r>
        <w:tab/>
        <w:t xml:space="preserve">The Supplier must provide an exit plan in its Application which ensures continuity of service and the Supplier will follow it. </w:t>
      </w:r>
    </w:p>
    <w:p w14:paraId="7C062214" w14:textId="77777777" w:rsidR="00A2228A" w:rsidRDefault="009808B3">
      <w:pPr>
        <w:spacing w:after="16" w:line="259" w:lineRule="auto"/>
        <w:ind w:left="720" w:firstLine="0"/>
      </w:pPr>
      <w:r>
        <w:t xml:space="preserve"> </w:t>
      </w:r>
    </w:p>
    <w:p w14:paraId="125660BD" w14:textId="77777777" w:rsidR="00A2228A" w:rsidRDefault="009808B3">
      <w:pPr>
        <w:ind w:left="705"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16C9F5B9" w14:textId="77777777" w:rsidR="00A2228A" w:rsidRDefault="009808B3">
      <w:pPr>
        <w:spacing w:after="16" w:line="259" w:lineRule="auto"/>
        <w:ind w:left="720" w:firstLine="0"/>
      </w:pPr>
      <w:r>
        <w:t xml:space="preserve"> </w:t>
      </w:r>
    </w:p>
    <w:p w14:paraId="5CE4837C" w14:textId="77777777" w:rsidR="00A2228A" w:rsidRDefault="009808B3">
      <w:pPr>
        <w:ind w:left="705" w:hanging="720"/>
      </w:pPr>
      <w:r>
        <w:t xml:space="preserve">21.3 </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 </w:t>
      </w:r>
    </w:p>
    <w:p w14:paraId="45951E9D" w14:textId="77777777" w:rsidR="00A2228A" w:rsidRDefault="009808B3">
      <w:pPr>
        <w:spacing w:after="26" w:line="259" w:lineRule="auto"/>
        <w:ind w:left="720" w:firstLine="0"/>
      </w:pPr>
      <w:r>
        <w:t xml:space="preserve"> </w:t>
      </w:r>
    </w:p>
    <w:p w14:paraId="04C43C77" w14:textId="77777777" w:rsidR="00A2228A" w:rsidRDefault="009808B3">
      <w:pPr>
        <w:ind w:left="705"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77504305" w14:textId="77777777" w:rsidR="00A2228A" w:rsidRDefault="009808B3">
      <w:pPr>
        <w:spacing w:after="16" w:line="259" w:lineRule="auto"/>
        <w:ind w:left="720" w:firstLine="0"/>
      </w:pPr>
      <w:r>
        <w:t xml:space="preserve"> </w:t>
      </w:r>
    </w:p>
    <w:p w14:paraId="5D2813F2" w14:textId="77777777" w:rsidR="00A2228A" w:rsidRDefault="009808B3">
      <w:pPr>
        <w:ind w:left="705"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659211F0" w14:textId="77777777" w:rsidR="00A2228A" w:rsidRDefault="009808B3">
      <w:pPr>
        <w:spacing w:after="41" w:line="259" w:lineRule="auto"/>
        <w:ind w:left="720" w:firstLine="0"/>
      </w:pPr>
      <w:r>
        <w:t xml:space="preserve"> </w:t>
      </w:r>
    </w:p>
    <w:p w14:paraId="2FC71B06" w14:textId="77777777" w:rsidR="00A2228A" w:rsidRDefault="009808B3">
      <w:pPr>
        <w:ind w:left="705" w:hanging="720"/>
      </w:pPr>
      <w:r>
        <w:t xml:space="preserve">21.6 </w:t>
      </w:r>
      <w:r>
        <w:tab/>
        <w:t xml:space="preserve">The Supplier acknowledges that the Buyer’s right to extend the Term beyond 24 months is subject to the Buyer’s own governance process. Where the Buyer is a central government </w:t>
      </w:r>
      <w:r>
        <w:lastRenderedPageBreak/>
        <w:t xml:space="preserve">department, this includes the need to obtain approval from GDS under the Spend Controls process. The approval to extend will only be given if the Buyer can clearly demonstrate that the Supplier’s additional exit plan ensures that: </w:t>
      </w:r>
    </w:p>
    <w:p w14:paraId="0464922B" w14:textId="77777777" w:rsidR="00A2228A" w:rsidRDefault="009808B3">
      <w:pPr>
        <w:spacing w:after="17" w:line="259" w:lineRule="auto"/>
        <w:ind w:left="720" w:firstLine="0"/>
      </w:pPr>
      <w:r>
        <w:t xml:space="preserve"> </w:t>
      </w:r>
    </w:p>
    <w:p w14:paraId="21483F0F" w14:textId="77777777" w:rsidR="00A2228A" w:rsidRDefault="009808B3">
      <w:pPr>
        <w:ind w:left="1440" w:hanging="720"/>
      </w:pPr>
      <w:r>
        <w:t xml:space="preserve">21.6.1 the Buyer will be able to transfer the Services to a replacement supplier before the expiry or Ending of the extension period on terms that are commercially reasonable and acceptable to the Buyer </w:t>
      </w:r>
    </w:p>
    <w:p w14:paraId="6BA7E835" w14:textId="77777777" w:rsidR="00A2228A" w:rsidRDefault="009808B3">
      <w:pPr>
        <w:spacing w:after="16" w:line="259" w:lineRule="auto"/>
        <w:ind w:left="0" w:firstLine="0"/>
      </w:pPr>
      <w:r>
        <w:t xml:space="preserve"> </w:t>
      </w:r>
    </w:p>
    <w:p w14:paraId="23841737" w14:textId="77777777" w:rsidR="00A2228A" w:rsidRDefault="009808B3">
      <w:pPr>
        <w:ind w:left="730"/>
      </w:pPr>
      <w:r>
        <w:t xml:space="preserve">21.6.2 there will be no adverse impact on service continuity </w:t>
      </w:r>
    </w:p>
    <w:p w14:paraId="1D7B6A6E" w14:textId="77777777" w:rsidR="00A2228A" w:rsidRDefault="009808B3">
      <w:pPr>
        <w:spacing w:after="36" w:line="259" w:lineRule="auto"/>
        <w:ind w:left="720" w:firstLine="0"/>
      </w:pPr>
      <w:r>
        <w:t xml:space="preserve"> </w:t>
      </w:r>
    </w:p>
    <w:p w14:paraId="22AEC273" w14:textId="77777777" w:rsidR="00A2228A" w:rsidRDefault="009808B3">
      <w:pPr>
        <w:ind w:left="730"/>
      </w:pPr>
      <w:r>
        <w:t xml:space="preserve">21.6.3 there is no vendor lock-in to the Supplier’s Service at exit </w:t>
      </w:r>
    </w:p>
    <w:p w14:paraId="25666A01" w14:textId="77777777" w:rsidR="00A2228A" w:rsidRDefault="009808B3">
      <w:pPr>
        <w:spacing w:after="16" w:line="259" w:lineRule="auto"/>
        <w:ind w:left="0" w:firstLine="0"/>
      </w:pPr>
      <w:r>
        <w:t xml:space="preserve"> </w:t>
      </w:r>
    </w:p>
    <w:p w14:paraId="64FD72FD" w14:textId="77777777" w:rsidR="00A2228A" w:rsidRDefault="009808B3">
      <w:pPr>
        <w:ind w:left="730"/>
      </w:pPr>
      <w:r>
        <w:t xml:space="preserve">21.6.4 it enables the Buyer to meet its obligations under the Technology Code </w:t>
      </w:r>
      <w:proofErr w:type="gramStart"/>
      <w:r>
        <w:t>Of</w:t>
      </w:r>
      <w:proofErr w:type="gramEnd"/>
      <w:r>
        <w:t xml:space="preserve"> Practice </w:t>
      </w:r>
    </w:p>
    <w:p w14:paraId="6A3150D0" w14:textId="77777777" w:rsidR="00A2228A" w:rsidRDefault="009808B3">
      <w:pPr>
        <w:spacing w:after="16" w:line="259" w:lineRule="auto"/>
        <w:ind w:left="1440" w:firstLine="0"/>
      </w:pPr>
      <w:r>
        <w:t xml:space="preserve"> </w:t>
      </w:r>
    </w:p>
    <w:p w14:paraId="00F633E7" w14:textId="77777777" w:rsidR="00A2228A" w:rsidRDefault="009808B3">
      <w:pPr>
        <w:ind w:left="705" w:hanging="720"/>
      </w:pPr>
      <w:r>
        <w:t xml:space="preserve">21.7 If approval is obtained by the Buyer to extend the Term, then the Supplier will comply with its obligations in the additional exit plan. </w:t>
      </w:r>
    </w:p>
    <w:p w14:paraId="0031CD75" w14:textId="77777777" w:rsidR="00A2228A" w:rsidRDefault="009808B3">
      <w:pPr>
        <w:spacing w:after="16" w:line="259" w:lineRule="auto"/>
        <w:ind w:left="720" w:firstLine="0"/>
      </w:pPr>
      <w:r>
        <w:t xml:space="preserve"> </w:t>
      </w:r>
    </w:p>
    <w:p w14:paraId="11A3BF40" w14:textId="77777777" w:rsidR="00A2228A" w:rsidRDefault="009808B3">
      <w:pPr>
        <w:ind w:left="705" w:hanging="720"/>
      </w:pPr>
      <w:r>
        <w:t xml:space="preserve">21.8 </w:t>
      </w:r>
      <w:r>
        <w:tab/>
        <w:t xml:space="preserve">The additional exit plan must set out full details of timescales, activities and roles and responsibilities of the Parties for: </w:t>
      </w:r>
    </w:p>
    <w:p w14:paraId="51ECACA3" w14:textId="77777777" w:rsidR="00A2228A" w:rsidRDefault="009808B3">
      <w:pPr>
        <w:spacing w:after="0" w:line="259" w:lineRule="auto"/>
        <w:ind w:left="720" w:firstLine="0"/>
      </w:pPr>
      <w:r>
        <w:t xml:space="preserve"> </w:t>
      </w:r>
    </w:p>
    <w:p w14:paraId="7FA7C7FF" w14:textId="77777777" w:rsidR="00A2228A" w:rsidRDefault="009808B3">
      <w:pPr>
        <w:ind w:left="1440" w:hanging="720"/>
      </w:pPr>
      <w:r>
        <w:t xml:space="preserve">21.8.1 the transfer to the Buyer of any technical information, instructions, manuals and code reasonably required by the Buyer to enable a smooth migration from the Supplier </w:t>
      </w:r>
    </w:p>
    <w:p w14:paraId="62B07938" w14:textId="77777777" w:rsidR="00A2228A" w:rsidRDefault="009808B3">
      <w:pPr>
        <w:spacing w:after="16" w:line="259" w:lineRule="auto"/>
        <w:ind w:left="1440" w:firstLine="0"/>
      </w:pPr>
      <w:r>
        <w:t xml:space="preserve"> </w:t>
      </w:r>
    </w:p>
    <w:p w14:paraId="272755A7" w14:textId="77777777" w:rsidR="00A2228A" w:rsidRDefault="009808B3">
      <w:pPr>
        <w:ind w:left="1440" w:hanging="720"/>
      </w:pPr>
      <w:r>
        <w:t xml:space="preserve">21.8.2 the strategy for exportation and migration of Buyer Data from the Supplier system to the Buyer or a replacement supplier, including conversion to open standards or other standards required by the Buyer </w:t>
      </w:r>
    </w:p>
    <w:p w14:paraId="2B0DA842" w14:textId="77777777" w:rsidR="00A2228A" w:rsidRDefault="009808B3">
      <w:pPr>
        <w:spacing w:after="16" w:line="259" w:lineRule="auto"/>
        <w:ind w:left="1440" w:firstLine="0"/>
      </w:pPr>
      <w:r>
        <w:t xml:space="preserve"> </w:t>
      </w:r>
    </w:p>
    <w:p w14:paraId="45FCB57B" w14:textId="77777777" w:rsidR="00A2228A" w:rsidRDefault="009808B3">
      <w:pPr>
        <w:ind w:left="1440" w:hanging="720"/>
      </w:pPr>
      <w:r>
        <w:t xml:space="preserve">21.8.3 the transfer of Project Specific IPR items and other Buyer customisations, configurations and databases to the Buyer or a replacement supplier </w:t>
      </w:r>
    </w:p>
    <w:p w14:paraId="0ACB10CB" w14:textId="77777777" w:rsidR="00A2228A" w:rsidRDefault="009808B3">
      <w:pPr>
        <w:spacing w:after="16" w:line="259" w:lineRule="auto"/>
        <w:ind w:left="1440" w:firstLine="0"/>
      </w:pPr>
      <w:r>
        <w:t xml:space="preserve"> </w:t>
      </w:r>
    </w:p>
    <w:p w14:paraId="2B4FFECF" w14:textId="77777777" w:rsidR="00A2228A" w:rsidRDefault="009808B3">
      <w:pPr>
        <w:ind w:left="730"/>
      </w:pPr>
      <w:r>
        <w:t xml:space="preserve">21.8.4 the testing and assurance strategy for exported Buyer Data </w:t>
      </w:r>
    </w:p>
    <w:p w14:paraId="36EF147B" w14:textId="77777777" w:rsidR="00A2228A" w:rsidRDefault="009808B3">
      <w:pPr>
        <w:spacing w:after="16" w:line="259" w:lineRule="auto"/>
        <w:ind w:left="720" w:firstLine="0"/>
      </w:pPr>
      <w:r>
        <w:t xml:space="preserve"> </w:t>
      </w:r>
    </w:p>
    <w:p w14:paraId="0CF17EE4" w14:textId="77777777" w:rsidR="00A2228A" w:rsidRDefault="009808B3">
      <w:pPr>
        <w:ind w:left="730"/>
      </w:pPr>
      <w:r>
        <w:t xml:space="preserve">21.8.5 if relevant, TUPE-related activity to comply with the TUPE regulations </w:t>
      </w:r>
    </w:p>
    <w:p w14:paraId="279D99E4" w14:textId="77777777" w:rsidR="00A2228A" w:rsidRDefault="009808B3">
      <w:pPr>
        <w:spacing w:after="16" w:line="259" w:lineRule="auto"/>
        <w:ind w:left="720" w:firstLine="0"/>
      </w:pPr>
      <w:r>
        <w:t xml:space="preserve"> </w:t>
      </w:r>
    </w:p>
    <w:p w14:paraId="642587FB" w14:textId="77777777" w:rsidR="00A2228A" w:rsidRDefault="009808B3">
      <w:pPr>
        <w:ind w:left="1440" w:hanging="720"/>
      </w:pPr>
      <w:r>
        <w:t xml:space="preserve">21.8.6 any other activities and information which is reasonably required to ensure continuity of Service during the exit period and an orderly transition </w:t>
      </w:r>
    </w:p>
    <w:p w14:paraId="0EDEA551" w14:textId="77777777" w:rsidR="00A2228A" w:rsidRDefault="009808B3">
      <w:pPr>
        <w:spacing w:after="393" w:line="259" w:lineRule="auto"/>
        <w:ind w:left="0" w:firstLine="0"/>
      </w:pPr>
      <w:r>
        <w:t xml:space="preserve"> </w:t>
      </w:r>
    </w:p>
    <w:p w14:paraId="0E78D4F1" w14:textId="77777777" w:rsidR="00A2228A" w:rsidRDefault="009808B3">
      <w:pPr>
        <w:pStyle w:val="Heading3"/>
        <w:tabs>
          <w:tab w:val="center" w:pos="2823"/>
        </w:tabs>
        <w:ind w:left="-15" w:firstLine="0"/>
      </w:pPr>
      <w:r>
        <w:t xml:space="preserve">22. </w:t>
      </w:r>
      <w:r>
        <w:tab/>
        <w:t xml:space="preserve">Handover to replacement supplier </w:t>
      </w:r>
    </w:p>
    <w:p w14:paraId="4C8DE416" w14:textId="77777777" w:rsidR="00A2228A" w:rsidRDefault="009808B3">
      <w:pPr>
        <w:ind w:left="705" w:hanging="720"/>
      </w:pPr>
      <w:r>
        <w:t xml:space="preserve">22.1 </w:t>
      </w:r>
      <w:r>
        <w:tab/>
        <w:t xml:space="preserve">At least 10 Working Days before the Expiry Date or End Date, the Supplier must provide any: </w:t>
      </w:r>
    </w:p>
    <w:p w14:paraId="7A740538" w14:textId="77777777" w:rsidR="00A2228A" w:rsidRDefault="009808B3">
      <w:pPr>
        <w:spacing w:after="16" w:line="259" w:lineRule="auto"/>
        <w:ind w:left="720" w:firstLine="0"/>
      </w:pPr>
      <w:r>
        <w:t xml:space="preserve"> </w:t>
      </w:r>
    </w:p>
    <w:p w14:paraId="4FF91E65" w14:textId="77777777" w:rsidR="00A2228A" w:rsidRDefault="009808B3">
      <w:pPr>
        <w:spacing w:after="44"/>
        <w:ind w:left="730"/>
      </w:pPr>
      <w:r>
        <w:t xml:space="preserve">22.1.1 data (including Buyer Data), Buyer Personal Data and Buyer Confidential </w:t>
      </w:r>
    </w:p>
    <w:p w14:paraId="230FD5A5" w14:textId="77777777" w:rsidR="00A2228A" w:rsidRDefault="009808B3">
      <w:pPr>
        <w:ind w:left="1450"/>
      </w:pPr>
      <w:r>
        <w:t xml:space="preserve">Information in the Supplier’s possession, power or control </w:t>
      </w:r>
    </w:p>
    <w:p w14:paraId="3183E353" w14:textId="77777777" w:rsidR="00A2228A" w:rsidRDefault="009808B3">
      <w:pPr>
        <w:spacing w:after="16" w:line="259" w:lineRule="auto"/>
        <w:ind w:left="1440" w:firstLine="0"/>
      </w:pPr>
      <w:r>
        <w:t xml:space="preserve"> </w:t>
      </w:r>
    </w:p>
    <w:p w14:paraId="2BB4AC76" w14:textId="77777777" w:rsidR="00A2228A" w:rsidRDefault="009808B3">
      <w:pPr>
        <w:ind w:left="730"/>
      </w:pPr>
      <w:r>
        <w:t xml:space="preserve">22.1.2 other information reasonably requested by the Buyer </w:t>
      </w:r>
    </w:p>
    <w:p w14:paraId="4D490561" w14:textId="77777777" w:rsidR="00A2228A" w:rsidRDefault="009808B3">
      <w:pPr>
        <w:spacing w:after="16" w:line="259" w:lineRule="auto"/>
        <w:ind w:left="720" w:firstLine="0"/>
      </w:pPr>
      <w:r>
        <w:t xml:space="preserve"> </w:t>
      </w:r>
    </w:p>
    <w:p w14:paraId="05604444" w14:textId="77777777" w:rsidR="00A2228A" w:rsidRDefault="009808B3">
      <w:pPr>
        <w:ind w:left="705" w:hanging="720"/>
      </w:pPr>
      <w:r>
        <w:lastRenderedPageBreak/>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59279900" w14:textId="77777777" w:rsidR="00A2228A" w:rsidRDefault="009808B3">
      <w:pPr>
        <w:spacing w:after="16" w:line="259" w:lineRule="auto"/>
        <w:ind w:left="720" w:firstLine="0"/>
      </w:pPr>
      <w:r>
        <w:t xml:space="preserve"> </w:t>
      </w:r>
    </w:p>
    <w:p w14:paraId="5F258CF5" w14:textId="77777777" w:rsidR="00A2228A" w:rsidRDefault="009808B3">
      <w:pPr>
        <w:ind w:left="705"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3E9D8BCA" w14:textId="77777777" w:rsidR="00A2228A" w:rsidRDefault="009808B3">
      <w:pPr>
        <w:spacing w:after="395" w:line="259" w:lineRule="auto"/>
        <w:ind w:left="720" w:firstLine="0"/>
      </w:pPr>
      <w:r>
        <w:t xml:space="preserve"> </w:t>
      </w:r>
    </w:p>
    <w:p w14:paraId="3D0896BB" w14:textId="77777777" w:rsidR="00A2228A" w:rsidRDefault="009808B3">
      <w:pPr>
        <w:pStyle w:val="Heading3"/>
        <w:tabs>
          <w:tab w:val="center" w:pos="1624"/>
        </w:tabs>
        <w:ind w:left="-15" w:firstLine="0"/>
      </w:pPr>
      <w:r>
        <w:t xml:space="preserve">23. </w:t>
      </w:r>
      <w:r>
        <w:tab/>
        <w:t xml:space="preserve">Force majeure </w:t>
      </w:r>
    </w:p>
    <w:p w14:paraId="0D8B4F51" w14:textId="77777777" w:rsidR="00A2228A" w:rsidRDefault="009808B3">
      <w:pPr>
        <w:ind w:left="705" w:hanging="720"/>
      </w:pPr>
      <w:r>
        <w:t xml:space="preserve">23.1 </w:t>
      </w:r>
      <w:r>
        <w:tab/>
        <w:t xml:space="preserve">If a Force Majeure event prevents a Party from performing its obligations under this Call-Off Contract for more than the number of consecutive days set out in the Order Form, the other Party may End this Call-Off Contract with immediate effect by written notice. </w:t>
      </w:r>
    </w:p>
    <w:p w14:paraId="346E7F90" w14:textId="77777777" w:rsidR="00A2228A" w:rsidRDefault="009808B3">
      <w:pPr>
        <w:spacing w:after="0" w:line="259" w:lineRule="auto"/>
        <w:ind w:left="0" w:firstLine="0"/>
      </w:pPr>
      <w:r>
        <w:t xml:space="preserve"> </w:t>
      </w:r>
    </w:p>
    <w:p w14:paraId="0E208671" w14:textId="77777777" w:rsidR="00A2228A" w:rsidRDefault="009808B3">
      <w:pPr>
        <w:pStyle w:val="Heading3"/>
        <w:tabs>
          <w:tab w:val="center" w:pos="1188"/>
        </w:tabs>
        <w:ind w:left="-15" w:firstLine="0"/>
      </w:pPr>
      <w:r>
        <w:t xml:space="preserve">24. </w:t>
      </w:r>
      <w:r>
        <w:tab/>
        <w:t xml:space="preserve">Liability </w:t>
      </w:r>
    </w:p>
    <w:p w14:paraId="10D24956" w14:textId="77777777" w:rsidR="00A2228A" w:rsidRDefault="009808B3">
      <w:pPr>
        <w:ind w:left="705" w:hanging="720"/>
      </w:pPr>
      <w:r>
        <w:t xml:space="preserve">24.1 </w:t>
      </w:r>
      <w:r>
        <w:tab/>
        <w:t xml:space="preserve">Subject to incorporated Framework Agreement clauses 4.2 to 4.7, each Party's Yearly total liability for Defaults under or in connection with this Call-Off Contract (whether expressed as an indemnity or otherwise) will be set as follows: </w:t>
      </w:r>
    </w:p>
    <w:p w14:paraId="6E542921" w14:textId="77777777" w:rsidR="00A2228A" w:rsidRDefault="009808B3">
      <w:pPr>
        <w:spacing w:after="16" w:line="259" w:lineRule="auto"/>
        <w:ind w:left="720" w:firstLine="0"/>
      </w:pPr>
      <w:r>
        <w:t xml:space="preserve"> </w:t>
      </w:r>
    </w:p>
    <w:p w14:paraId="2DBABC5E" w14:textId="77777777" w:rsidR="00A2228A" w:rsidRDefault="009808B3">
      <w:pPr>
        <w:ind w:left="1440" w:hanging="720"/>
      </w:pPr>
      <w:r>
        <w:t xml:space="preserve">24.1.1 Property: for all Defaults by either party resulting in direct loss to the property (including technical infrastructure, assets, IPR or equipment but excluding any loss or damage to Buyer Data) of the other Party, will not exceed the amount in the Order Form </w:t>
      </w:r>
    </w:p>
    <w:p w14:paraId="6FD932D8" w14:textId="77777777" w:rsidR="00A2228A" w:rsidRDefault="009808B3">
      <w:pPr>
        <w:spacing w:after="16" w:line="259" w:lineRule="auto"/>
        <w:ind w:left="1440" w:firstLine="0"/>
      </w:pPr>
      <w:r>
        <w:t xml:space="preserve"> </w:t>
      </w:r>
    </w:p>
    <w:p w14:paraId="7A807A5B" w14:textId="77777777" w:rsidR="00A2228A" w:rsidRDefault="009808B3">
      <w:pPr>
        <w:ind w:left="1440" w:hanging="720"/>
      </w:pPr>
      <w:r>
        <w:t xml:space="preserve">24.1.2 Buyer Data: for all Defaults by the Supplier resulting in direct loss, destruction, corruption, degradation or damage to any Buyer Data, will not exceed the amount in the Order Form </w:t>
      </w:r>
    </w:p>
    <w:p w14:paraId="2DE2F8DC" w14:textId="77777777" w:rsidR="00A2228A" w:rsidRDefault="009808B3">
      <w:pPr>
        <w:spacing w:after="16" w:line="259" w:lineRule="auto"/>
        <w:ind w:left="1440" w:firstLine="0"/>
      </w:pPr>
      <w:r>
        <w:t xml:space="preserve"> </w:t>
      </w:r>
    </w:p>
    <w:p w14:paraId="7771D6E0" w14:textId="77777777" w:rsidR="00A2228A" w:rsidRDefault="009808B3">
      <w:pPr>
        <w:spacing w:after="244"/>
        <w:ind w:left="1440" w:hanging="720"/>
      </w:pPr>
      <w:r>
        <w:t xml:space="preserve">24.1.3 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 </w:t>
      </w:r>
    </w:p>
    <w:p w14:paraId="654D501A" w14:textId="77777777" w:rsidR="00A2228A" w:rsidRDefault="009808B3">
      <w:pPr>
        <w:spacing w:after="393" w:line="259" w:lineRule="auto"/>
        <w:ind w:left="0" w:firstLine="0"/>
      </w:pPr>
      <w:r>
        <w:t xml:space="preserve"> </w:t>
      </w:r>
    </w:p>
    <w:p w14:paraId="6206D1AE" w14:textId="77777777" w:rsidR="00A2228A" w:rsidRDefault="009808B3">
      <w:pPr>
        <w:pStyle w:val="Heading3"/>
        <w:tabs>
          <w:tab w:val="center" w:pos="1304"/>
        </w:tabs>
        <w:spacing w:after="92"/>
        <w:ind w:left="-15" w:firstLine="0"/>
      </w:pPr>
      <w:r>
        <w:t xml:space="preserve">25. </w:t>
      </w:r>
      <w:r>
        <w:tab/>
        <w:t xml:space="preserve">Premises </w:t>
      </w:r>
    </w:p>
    <w:p w14:paraId="3AA6F10E" w14:textId="77777777" w:rsidR="00A2228A" w:rsidRDefault="009808B3">
      <w:pPr>
        <w:ind w:left="705"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317A6EB1" w14:textId="77777777" w:rsidR="00A2228A" w:rsidRDefault="009808B3">
      <w:pPr>
        <w:spacing w:after="53" w:line="259" w:lineRule="auto"/>
        <w:ind w:left="720" w:firstLine="0"/>
      </w:pPr>
      <w:r>
        <w:t xml:space="preserve"> </w:t>
      </w:r>
    </w:p>
    <w:p w14:paraId="40F55684" w14:textId="77777777" w:rsidR="00A2228A" w:rsidRDefault="009808B3">
      <w:pPr>
        <w:ind w:left="705" w:hanging="720"/>
      </w:pPr>
      <w:r>
        <w:t xml:space="preserve">25.2 </w:t>
      </w:r>
      <w:r>
        <w:tab/>
        <w:t xml:space="preserve">The Supplier will use the Buyer’s premises solely for the performance of its obligations under this Call-Off Contract. </w:t>
      </w:r>
    </w:p>
    <w:p w14:paraId="1F04D41B" w14:textId="77777777" w:rsidR="00A2228A" w:rsidRDefault="009808B3">
      <w:pPr>
        <w:spacing w:after="43" w:line="259" w:lineRule="auto"/>
        <w:ind w:left="720" w:firstLine="0"/>
      </w:pPr>
      <w:r>
        <w:t xml:space="preserve"> </w:t>
      </w:r>
    </w:p>
    <w:p w14:paraId="1749D498" w14:textId="77777777" w:rsidR="00A2228A" w:rsidRDefault="009808B3">
      <w:pPr>
        <w:tabs>
          <w:tab w:val="right" w:pos="9645"/>
        </w:tabs>
        <w:ind w:left="-15" w:firstLine="0"/>
      </w:pPr>
      <w:r>
        <w:t xml:space="preserve">25.3 </w:t>
      </w:r>
      <w:r>
        <w:tab/>
        <w:t xml:space="preserve">The Supplier will vacate the Buyer’s premises when the Call-Off Contract Ends or expires. </w:t>
      </w:r>
    </w:p>
    <w:p w14:paraId="066D9B52" w14:textId="77777777" w:rsidR="00A2228A" w:rsidRDefault="009808B3">
      <w:pPr>
        <w:spacing w:after="16" w:line="259" w:lineRule="auto"/>
        <w:ind w:left="720" w:firstLine="0"/>
      </w:pPr>
      <w:r>
        <w:t xml:space="preserve"> </w:t>
      </w:r>
    </w:p>
    <w:p w14:paraId="35EC52EF" w14:textId="77777777" w:rsidR="00A2228A" w:rsidRDefault="009808B3">
      <w:pPr>
        <w:tabs>
          <w:tab w:val="center" w:pos="4146"/>
        </w:tabs>
        <w:ind w:left="-15" w:firstLine="0"/>
      </w:pPr>
      <w:r>
        <w:lastRenderedPageBreak/>
        <w:t xml:space="preserve">25.4 </w:t>
      </w:r>
      <w:r>
        <w:tab/>
        <w:t xml:space="preserve">This clause does not create a tenancy or exclusive right of occupation. </w:t>
      </w:r>
    </w:p>
    <w:p w14:paraId="463672DD" w14:textId="77777777" w:rsidR="00A2228A" w:rsidRDefault="009808B3">
      <w:pPr>
        <w:spacing w:after="52" w:line="259" w:lineRule="auto"/>
        <w:ind w:left="0" w:firstLine="0"/>
      </w:pPr>
      <w:r>
        <w:t xml:space="preserve"> </w:t>
      </w:r>
    </w:p>
    <w:p w14:paraId="31E17289" w14:textId="77777777" w:rsidR="00A2228A" w:rsidRDefault="009808B3">
      <w:pPr>
        <w:tabs>
          <w:tab w:val="center" w:pos="3067"/>
        </w:tabs>
        <w:ind w:left="-15" w:firstLine="0"/>
      </w:pPr>
      <w:r>
        <w:t xml:space="preserve">25.5 </w:t>
      </w:r>
      <w:r>
        <w:tab/>
        <w:t xml:space="preserve">While on the Buyer’s premises, the Supplier will: </w:t>
      </w:r>
    </w:p>
    <w:p w14:paraId="30F3BAFA" w14:textId="77777777" w:rsidR="00A2228A" w:rsidRDefault="009808B3">
      <w:pPr>
        <w:spacing w:after="16" w:line="259" w:lineRule="auto"/>
        <w:ind w:left="0" w:firstLine="0"/>
      </w:pPr>
      <w:r>
        <w:t xml:space="preserve"> </w:t>
      </w:r>
    </w:p>
    <w:p w14:paraId="1158CE0F" w14:textId="77777777" w:rsidR="00A2228A" w:rsidRDefault="009808B3">
      <w:pPr>
        <w:ind w:left="1440" w:hanging="720"/>
      </w:pPr>
      <w:r>
        <w:t xml:space="preserve">25.5.1 comply with any security requirements at the premises and not do anything to weaken the security of the premises </w:t>
      </w:r>
    </w:p>
    <w:p w14:paraId="16E5C2A2" w14:textId="77777777" w:rsidR="00A2228A" w:rsidRDefault="009808B3">
      <w:pPr>
        <w:spacing w:after="19" w:line="259" w:lineRule="auto"/>
        <w:ind w:left="720" w:firstLine="0"/>
      </w:pPr>
      <w:r>
        <w:t xml:space="preserve"> </w:t>
      </w:r>
    </w:p>
    <w:p w14:paraId="076888A3" w14:textId="77777777" w:rsidR="00A2228A" w:rsidRDefault="009808B3">
      <w:pPr>
        <w:ind w:left="730"/>
      </w:pPr>
      <w:r>
        <w:t xml:space="preserve">25.5.2 comply with Buyer requirements for the conduct of personnel </w:t>
      </w:r>
    </w:p>
    <w:p w14:paraId="504E8924" w14:textId="77777777" w:rsidR="00A2228A" w:rsidRDefault="009808B3">
      <w:pPr>
        <w:spacing w:after="16" w:line="259" w:lineRule="auto"/>
        <w:ind w:left="720" w:firstLine="0"/>
      </w:pPr>
      <w:r>
        <w:t xml:space="preserve"> </w:t>
      </w:r>
    </w:p>
    <w:p w14:paraId="6FEFFF32" w14:textId="77777777" w:rsidR="00A2228A" w:rsidRDefault="009808B3">
      <w:pPr>
        <w:ind w:left="730"/>
      </w:pPr>
      <w:r>
        <w:t xml:space="preserve">25.5.3 comply with any health and safety measures implemented by the Buyer </w:t>
      </w:r>
    </w:p>
    <w:p w14:paraId="651E0830" w14:textId="77777777" w:rsidR="00A2228A" w:rsidRDefault="009808B3">
      <w:pPr>
        <w:spacing w:after="16" w:line="259" w:lineRule="auto"/>
        <w:ind w:left="720" w:firstLine="0"/>
      </w:pPr>
      <w:r>
        <w:t xml:space="preserve"> </w:t>
      </w:r>
    </w:p>
    <w:p w14:paraId="4C2D1059" w14:textId="77777777" w:rsidR="00A2228A" w:rsidRDefault="009808B3">
      <w:pPr>
        <w:ind w:left="1440" w:hanging="720"/>
      </w:pPr>
      <w:r>
        <w:t xml:space="preserve">25.5.4 immediately notify the Buyer of any incident on the premises that causes any damage to Property which could cause personal injury </w:t>
      </w:r>
    </w:p>
    <w:p w14:paraId="77D90A49" w14:textId="77777777" w:rsidR="00A2228A" w:rsidRDefault="009808B3">
      <w:pPr>
        <w:spacing w:after="16" w:line="259" w:lineRule="auto"/>
        <w:ind w:left="1440" w:firstLine="0"/>
      </w:pPr>
      <w:r>
        <w:t xml:space="preserve"> </w:t>
      </w:r>
    </w:p>
    <w:p w14:paraId="5C6C7832" w14:textId="77777777" w:rsidR="00A2228A" w:rsidRDefault="009808B3">
      <w:pPr>
        <w:ind w:left="705" w:hanging="720"/>
      </w:pPr>
      <w:r>
        <w:t xml:space="preserve">25.6 </w:t>
      </w:r>
      <w:r>
        <w:tab/>
        <w:t xml:space="preserve">The Supplier will ensure that its health and safety policy statement (as required by the Health and Safety at Work etc Act 1974) is made available to the Buyer on request. </w:t>
      </w:r>
    </w:p>
    <w:p w14:paraId="484C02BC" w14:textId="77777777" w:rsidR="00A2228A" w:rsidRDefault="009808B3">
      <w:pPr>
        <w:spacing w:after="0" w:line="259" w:lineRule="auto"/>
        <w:ind w:left="0" w:firstLine="0"/>
      </w:pPr>
      <w:r>
        <w:t xml:space="preserve"> </w:t>
      </w:r>
    </w:p>
    <w:p w14:paraId="2711C7B5" w14:textId="77777777" w:rsidR="00A2228A" w:rsidRDefault="009808B3">
      <w:pPr>
        <w:pStyle w:val="Heading3"/>
        <w:tabs>
          <w:tab w:val="center" w:pos="1391"/>
        </w:tabs>
        <w:spacing w:after="215"/>
        <w:ind w:left="-15" w:firstLine="0"/>
      </w:pPr>
      <w:r>
        <w:t xml:space="preserve">26. </w:t>
      </w:r>
      <w:r>
        <w:tab/>
        <w:t xml:space="preserve">Equipment </w:t>
      </w:r>
    </w:p>
    <w:p w14:paraId="70272352" w14:textId="77777777" w:rsidR="00A2228A" w:rsidRDefault="009808B3">
      <w:pPr>
        <w:spacing w:after="243"/>
        <w:ind w:left="-5"/>
      </w:pPr>
      <w:r>
        <w:t xml:space="preserve">26.1 </w:t>
      </w:r>
      <w:r>
        <w:tab/>
        <w:t xml:space="preserve">The Supplier is responsible for providing any Equipment which the Supplier requires to provide the Services. </w:t>
      </w:r>
    </w:p>
    <w:p w14:paraId="28830650" w14:textId="77777777" w:rsidR="00A2228A" w:rsidRDefault="009808B3">
      <w:pPr>
        <w:spacing w:after="16" w:line="259" w:lineRule="auto"/>
        <w:ind w:left="720" w:firstLine="0"/>
      </w:pPr>
      <w:r>
        <w:t xml:space="preserve"> </w:t>
      </w:r>
    </w:p>
    <w:p w14:paraId="4595F8EA" w14:textId="77777777" w:rsidR="00A2228A" w:rsidRDefault="009808B3">
      <w:pPr>
        <w:ind w:left="705" w:hanging="720"/>
      </w:pPr>
      <w:r>
        <w:t xml:space="preserve">26.2 </w:t>
      </w:r>
      <w:r>
        <w:tab/>
        <w:t xml:space="preserve">Any Equipment brought onto the premises will be at the Supplier's own risk and the Buyer will have no liability for any loss of, or damage to, any Equipment. </w:t>
      </w:r>
    </w:p>
    <w:p w14:paraId="257AF849" w14:textId="77777777" w:rsidR="00A2228A" w:rsidRDefault="009808B3">
      <w:pPr>
        <w:spacing w:after="16" w:line="259" w:lineRule="auto"/>
        <w:ind w:left="720" w:firstLine="0"/>
      </w:pPr>
      <w:r>
        <w:t xml:space="preserve"> </w:t>
      </w:r>
    </w:p>
    <w:p w14:paraId="7993C2BC" w14:textId="77777777" w:rsidR="00A2228A" w:rsidRDefault="009808B3">
      <w:pPr>
        <w:ind w:left="705" w:hanging="720"/>
      </w:pPr>
      <w:r>
        <w:t xml:space="preserve">26.3 </w:t>
      </w:r>
      <w:r>
        <w:tab/>
        <w:t xml:space="preserve">When the Call-Off Contract Ends or expires, the Supplier will remove the Equipment and any other materials leaving the premises in a safe and clean condition. </w:t>
      </w:r>
    </w:p>
    <w:p w14:paraId="34A2ABAC" w14:textId="77777777" w:rsidR="00A2228A" w:rsidRDefault="009808B3">
      <w:pPr>
        <w:spacing w:after="394" w:line="259" w:lineRule="auto"/>
        <w:ind w:left="0" w:firstLine="0"/>
      </w:pPr>
      <w:r>
        <w:t xml:space="preserve"> </w:t>
      </w:r>
    </w:p>
    <w:p w14:paraId="5FA0A53F" w14:textId="77777777" w:rsidR="00A2228A" w:rsidRDefault="009808B3">
      <w:pPr>
        <w:pStyle w:val="Heading3"/>
        <w:tabs>
          <w:tab w:val="center" w:pos="3708"/>
        </w:tabs>
        <w:ind w:left="-15" w:firstLine="0"/>
      </w:pPr>
      <w:r>
        <w:t xml:space="preserve">27. </w:t>
      </w:r>
      <w:r>
        <w:tab/>
        <w:t xml:space="preserve">The Contracts (Rights of Third Parties) Act 1999 </w:t>
      </w:r>
    </w:p>
    <w:p w14:paraId="30F051D5" w14:textId="77777777" w:rsidR="00A2228A" w:rsidRDefault="009808B3">
      <w:pPr>
        <w:spacing w:after="45" w:line="259" w:lineRule="auto"/>
        <w:ind w:left="0" w:firstLine="0"/>
      </w:pPr>
      <w:r>
        <w:t xml:space="preserve"> </w:t>
      </w:r>
    </w:p>
    <w:p w14:paraId="0E801A18" w14:textId="77777777" w:rsidR="00A2228A" w:rsidRDefault="009808B3">
      <w:pPr>
        <w:ind w:left="705"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6375C9A8" w14:textId="77777777" w:rsidR="00A2228A" w:rsidRDefault="009808B3">
      <w:pPr>
        <w:spacing w:after="393" w:line="259" w:lineRule="auto"/>
        <w:ind w:left="0" w:firstLine="0"/>
      </w:pPr>
      <w:r>
        <w:t xml:space="preserve"> </w:t>
      </w:r>
    </w:p>
    <w:p w14:paraId="38C6220D" w14:textId="77777777" w:rsidR="00A2228A" w:rsidRDefault="009808B3">
      <w:pPr>
        <w:pStyle w:val="Heading3"/>
        <w:tabs>
          <w:tab w:val="center" w:pos="2471"/>
        </w:tabs>
        <w:ind w:left="-15" w:firstLine="0"/>
      </w:pPr>
      <w:r>
        <w:t xml:space="preserve">28. </w:t>
      </w:r>
      <w:r>
        <w:tab/>
        <w:t xml:space="preserve">Environmental requirements </w:t>
      </w:r>
    </w:p>
    <w:p w14:paraId="24151568" w14:textId="77777777" w:rsidR="00A2228A" w:rsidRDefault="009808B3">
      <w:pPr>
        <w:ind w:left="705" w:hanging="720"/>
      </w:pPr>
      <w:r>
        <w:t xml:space="preserve">28.1 </w:t>
      </w:r>
      <w:r>
        <w:tab/>
        <w:t xml:space="preserve">The Buyer will provide a copy of its environmental policy to the Supplier on request, which the Supplier will comply with. </w:t>
      </w:r>
    </w:p>
    <w:p w14:paraId="57E2F199" w14:textId="77777777" w:rsidR="00A2228A" w:rsidRDefault="009808B3">
      <w:pPr>
        <w:spacing w:after="16" w:line="259" w:lineRule="auto"/>
        <w:ind w:left="720" w:firstLine="0"/>
      </w:pPr>
      <w:r>
        <w:t xml:space="preserve"> </w:t>
      </w:r>
    </w:p>
    <w:p w14:paraId="385B6AFA" w14:textId="77777777" w:rsidR="00A2228A" w:rsidRDefault="009808B3">
      <w:pPr>
        <w:ind w:left="705" w:hanging="720"/>
      </w:pPr>
      <w:r>
        <w:t xml:space="preserve">28.2 </w:t>
      </w:r>
      <w:r>
        <w:tab/>
        <w:t xml:space="preserve">The Supplier must provide reasonable support to enable Buyers to work in an environmentally friendly way, for example by helping them recycle or lower their carbon footprint. </w:t>
      </w:r>
    </w:p>
    <w:p w14:paraId="2623BDFB" w14:textId="77777777" w:rsidR="00A2228A" w:rsidRDefault="009808B3">
      <w:pPr>
        <w:spacing w:after="393" w:line="259" w:lineRule="auto"/>
        <w:ind w:left="0" w:firstLine="0"/>
      </w:pPr>
      <w:r>
        <w:t xml:space="preserve"> </w:t>
      </w:r>
    </w:p>
    <w:p w14:paraId="443C12C3" w14:textId="77777777" w:rsidR="00A2228A" w:rsidRDefault="009808B3">
      <w:pPr>
        <w:pStyle w:val="Heading3"/>
        <w:tabs>
          <w:tab w:val="center" w:pos="3063"/>
        </w:tabs>
        <w:ind w:left="-15" w:firstLine="0"/>
      </w:pPr>
      <w:r>
        <w:lastRenderedPageBreak/>
        <w:t xml:space="preserve">29. </w:t>
      </w:r>
      <w:r>
        <w:tab/>
        <w:t xml:space="preserve">The Employment Regulations (TUPE) </w:t>
      </w:r>
    </w:p>
    <w:p w14:paraId="4FA88EBE" w14:textId="77777777" w:rsidR="00A2228A" w:rsidRDefault="009808B3">
      <w:pPr>
        <w:ind w:left="705"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1078E8F1" w14:textId="77777777" w:rsidR="00A2228A" w:rsidRDefault="009808B3">
      <w:pPr>
        <w:spacing w:after="16" w:line="259" w:lineRule="auto"/>
        <w:ind w:left="720" w:firstLine="0"/>
      </w:pPr>
      <w:r>
        <w:t xml:space="preserve"> </w:t>
      </w:r>
    </w:p>
    <w:p w14:paraId="098D17D5" w14:textId="77777777" w:rsidR="00A2228A" w:rsidRDefault="009808B3">
      <w:pPr>
        <w:ind w:left="705" w:hanging="720"/>
      </w:pPr>
      <w:r>
        <w:t xml:space="preserve">29.2 </w:t>
      </w:r>
      <w: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04D7F54A" w14:textId="77777777" w:rsidR="00A2228A" w:rsidRDefault="009808B3">
      <w:pPr>
        <w:spacing w:after="19" w:line="259" w:lineRule="auto"/>
        <w:ind w:left="720" w:firstLine="0"/>
      </w:pPr>
      <w:r>
        <w:t xml:space="preserve"> </w:t>
      </w:r>
    </w:p>
    <w:p w14:paraId="6BE9C01E" w14:textId="77777777" w:rsidR="00A2228A" w:rsidRDefault="009808B3">
      <w:pPr>
        <w:tabs>
          <w:tab w:val="center" w:pos="1028"/>
          <w:tab w:val="center" w:pos="3413"/>
        </w:tabs>
        <w:ind w:left="0" w:firstLine="0"/>
      </w:pPr>
      <w:r>
        <w:rPr>
          <w:rFonts w:ascii="Calibri" w:eastAsia="Calibri" w:hAnsi="Calibri" w:cs="Calibri"/>
        </w:rPr>
        <w:tab/>
      </w:r>
      <w:proofErr w:type="gramStart"/>
      <w:r>
        <w:t xml:space="preserve">29.2.1  </w:t>
      </w:r>
      <w:r>
        <w:tab/>
      </w:r>
      <w:proofErr w:type="gramEnd"/>
      <w:r>
        <w:t xml:space="preserve">the activities they perform </w:t>
      </w:r>
    </w:p>
    <w:p w14:paraId="017C2D7F" w14:textId="77777777" w:rsidR="00A2228A" w:rsidRDefault="009808B3">
      <w:pPr>
        <w:tabs>
          <w:tab w:val="center" w:pos="1028"/>
          <w:tab w:val="center" w:pos="2344"/>
        </w:tabs>
        <w:ind w:left="0" w:firstLine="0"/>
      </w:pPr>
      <w:r>
        <w:rPr>
          <w:rFonts w:ascii="Calibri" w:eastAsia="Calibri" w:hAnsi="Calibri" w:cs="Calibri"/>
        </w:rPr>
        <w:tab/>
      </w:r>
      <w:proofErr w:type="gramStart"/>
      <w:r>
        <w:t xml:space="preserve">29.2.2  </w:t>
      </w:r>
      <w:r>
        <w:tab/>
      </w:r>
      <w:proofErr w:type="gramEnd"/>
      <w:r>
        <w:t xml:space="preserve">age </w:t>
      </w:r>
    </w:p>
    <w:p w14:paraId="13EA1883" w14:textId="77777777" w:rsidR="00A2228A" w:rsidRDefault="009808B3">
      <w:pPr>
        <w:tabs>
          <w:tab w:val="center" w:pos="1028"/>
          <w:tab w:val="center" w:pos="2620"/>
        </w:tabs>
        <w:ind w:left="0" w:firstLine="0"/>
      </w:pPr>
      <w:r>
        <w:rPr>
          <w:rFonts w:ascii="Calibri" w:eastAsia="Calibri" w:hAnsi="Calibri" w:cs="Calibri"/>
        </w:rPr>
        <w:tab/>
      </w:r>
      <w:proofErr w:type="gramStart"/>
      <w:r>
        <w:t xml:space="preserve">29.2.3  </w:t>
      </w:r>
      <w:r>
        <w:tab/>
      </w:r>
      <w:proofErr w:type="gramEnd"/>
      <w:r>
        <w:t xml:space="preserve">start date </w:t>
      </w:r>
    </w:p>
    <w:p w14:paraId="16BB15FC" w14:textId="77777777" w:rsidR="00A2228A" w:rsidRDefault="009808B3">
      <w:pPr>
        <w:tabs>
          <w:tab w:val="center" w:pos="1028"/>
          <w:tab w:val="center" w:pos="2809"/>
        </w:tabs>
        <w:ind w:left="0" w:firstLine="0"/>
      </w:pPr>
      <w:r>
        <w:rPr>
          <w:rFonts w:ascii="Calibri" w:eastAsia="Calibri" w:hAnsi="Calibri" w:cs="Calibri"/>
        </w:rPr>
        <w:tab/>
      </w:r>
      <w:proofErr w:type="gramStart"/>
      <w:r>
        <w:t xml:space="preserve">29.2.4  </w:t>
      </w:r>
      <w:r>
        <w:tab/>
      </w:r>
      <w:proofErr w:type="gramEnd"/>
      <w:r>
        <w:t xml:space="preserve">place of work </w:t>
      </w:r>
    </w:p>
    <w:p w14:paraId="224732F6" w14:textId="77777777" w:rsidR="00A2228A" w:rsidRDefault="009808B3">
      <w:pPr>
        <w:tabs>
          <w:tab w:val="center" w:pos="1028"/>
          <w:tab w:val="center" w:pos="2792"/>
        </w:tabs>
        <w:ind w:left="0" w:firstLine="0"/>
      </w:pPr>
      <w:r>
        <w:rPr>
          <w:rFonts w:ascii="Calibri" w:eastAsia="Calibri" w:hAnsi="Calibri" w:cs="Calibri"/>
        </w:rPr>
        <w:tab/>
      </w:r>
      <w:proofErr w:type="gramStart"/>
      <w:r>
        <w:t xml:space="preserve">29.2.5  </w:t>
      </w:r>
      <w:r>
        <w:tab/>
      </w:r>
      <w:proofErr w:type="gramEnd"/>
      <w:r>
        <w:t xml:space="preserve">notice period </w:t>
      </w:r>
    </w:p>
    <w:p w14:paraId="207AD15C" w14:textId="77777777" w:rsidR="00A2228A" w:rsidRDefault="009808B3">
      <w:pPr>
        <w:tabs>
          <w:tab w:val="center" w:pos="1028"/>
          <w:tab w:val="center" w:pos="3757"/>
        </w:tabs>
        <w:ind w:left="0" w:firstLine="0"/>
      </w:pPr>
      <w:r>
        <w:rPr>
          <w:rFonts w:ascii="Calibri" w:eastAsia="Calibri" w:hAnsi="Calibri" w:cs="Calibri"/>
        </w:rPr>
        <w:tab/>
      </w:r>
      <w:proofErr w:type="gramStart"/>
      <w:r>
        <w:t xml:space="preserve">29.2.6  </w:t>
      </w:r>
      <w:r>
        <w:tab/>
      </w:r>
      <w:proofErr w:type="gramEnd"/>
      <w:r>
        <w:t xml:space="preserve">redundancy payment entitlement </w:t>
      </w:r>
    </w:p>
    <w:p w14:paraId="22BE8B48" w14:textId="77777777" w:rsidR="00A2228A" w:rsidRDefault="009808B3">
      <w:pPr>
        <w:tabs>
          <w:tab w:val="center" w:pos="1028"/>
          <w:tab w:val="center" w:pos="4154"/>
        </w:tabs>
        <w:ind w:left="0" w:firstLine="0"/>
      </w:pPr>
      <w:r>
        <w:rPr>
          <w:rFonts w:ascii="Calibri" w:eastAsia="Calibri" w:hAnsi="Calibri" w:cs="Calibri"/>
        </w:rPr>
        <w:tab/>
      </w:r>
      <w:proofErr w:type="gramStart"/>
      <w:r>
        <w:t xml:space="preserve">29.2.7  </w:t>
      </w:r>
      <w:r>
        <w:tab/>
      </w:r>
      <w:proofErr w:type="gramEnd"/>
      <w:r>
        <w:t xml:space="preserve">salary, benefits and pension entitlements </w:t>
      </w:r>
    </w:p>
    <w:p w14:paraId="02F2049E" w14:textId="77777777" w:rsidR="00A2228A" w:rsidRDefault="009808B3">
      <w:pPr>
        <w:tabs>
          <w:tab w:val="center" w:pos="1028"/>
          <w:tab w:val="center" w:pos="3084"/>
        </w:tabs>
        <w:ind w:left="0" w:firstLine="0"/>
      </w:pPr>
      <w:r>
        <w:rPr>
          <w:rFonts w:ascii="Calibri" w:eastAsia="Calibri" w:hAnsi="Calibri" w:cs="Calibri"/>
        </w:rPr>
        <w:tab/>
      </w:r>
      <w:proofErr w:type="gramStart"/>
      <w:r>
        <w:t xml:space="preserve">29.2.8  </w:t>
      </w:r>
      <w:r>
        <w:tab/>
      </w:r>
      <w:proofErr w:type="gramEnd"/>
      <w:r>
        <w:t xml:space="preserve">employment status </w:t>
      </w:r>
    </w:p>
    <w:p w14:paraId="19A7C6C1" w14:textId="77777777" w:rsidR="00A2228A" w:rsidRDefault="009808B3">
      <w:pPr>
        <w:tabs>
          <w:tab w:val="center" w:pos="1028"/>
          <w:tab w:val="center" w:pos="3115"/>
        </w:tabs>
        <w:ind w:left="0" w:firstLine="0"/>
      </w:pPr>
      <w:r>
        <w:rPr>
          <w:rFonts w:ascii="Calibri" w:eastAsia="Calibri" w:hAnsi="Calibri" w:cs="Calibri"/>
        </w:rPr>
        <w:tab/>
      </w:r>
      <w:proofErr w:type="gramStart"/>
      <w:r>
        <w:t xml:space="preserve">29.2.9  </w:t>
      </w:r>
      <w:r>
        <w:tab/>
      </w:r>
      <w:proofErr w:type="gramEnd"/>
      <w:r>
        <w:t xml:space="preserve">identity of employer </w:t>
      </w:r>
    </w:p>
    <w:p w14:paraId="54808F6D" w14:textId="77777777" w:rsidR="00A2228A" w:rsidRDefault="009808B3">
      <w:pPr>
        <w:tabs>
          <w:tab w:val="center" w:pos="1089"/>
          <w:tab w:val="center" w:pos="3250"/>
        </w:tabs>
        <w:ind w:left="0" w:firstLine="0"/>
      </w:pPr>
      <w:r>
        <w:rPr>
          <w:rFonts w:ascii="Calibri" w:eastAsia="Calibri" w:hAnsi="Calibri" w:cs="Calibri"/>
        </w:rPr>
        <w:tab/>
      </w:r>
      <w:r>
        <w:t xml:space="preserve">29.2.10 </w:t>
      </w:r>
      <w:r>
        <w:tab/>
        <w:t xml:space="preserve">working arrangements </w:t>
      </w:r>
    </w:p>
    <w:p w14:paraId="630B2F5C" w14:textId="77777777" w:rsidR="00A2228A" w:rsidRDefault="009808B3">
      <w:pPr>
        <w:tabs>
          <w:tab w:val="center" w:pos="1089"/>
          <w:tab w:val="center" w:pos="3175"/>
        </w:tabs>
        <w:ind w:left="0" w:firstLine="0"/>
      </w:pPr>
      <w:r>
        <w:rPr>
          <w:rFonts w:ascii="Calibri" w:eastAsia="Calibri" w:hAnsi="Calibri" w:cs="Calibri"/>
        </w:rPr>
        <w:tab/>
      </w:r>
      <w:r>
        <w:t xml:space="preserve">29.2.11 </w:t>
      </w:r>
      <w:r>
        <w:tab/>
        <w:t xml:space="preserve">outstanding liabilities </w:t>
      </w:r>
    </w:p>
    <w:p w14:paraId="3F24CE03" w14:textId="77777777" w:rsidR="00A2228A" w:rsidRDefault="009808B3">
      <w:pPr>
        <w:tabs>
          <w:tab w:val="center" w:pos="1089"/>
          <w:tab w:val="center" w:pos="3031"/>
        </w:tabs>
        <w:ind w:left="0" w:firstLine="0"/>
      </w:pPr>
      <w:r>
        <w:rPr>
          <w:rFonts w:ascii="Calibri" w:eastAsia="Calibri" w:hAnsi="Calibri" w:cs="Calibri"/>
        </w:rPr>
        <w:tab/>
      </w:r>
      <w:r>
        <w:t xml:space="preserve">29.2.12 </w:t>
      </w:r>
      <w:r>
        <w:tab/>
        <w:t xml:space="preserve">sickness absence </w:t>
      </w:r>
    </w:p>
    <w:p w14:paraId="02003105" w14:textId="77777777" w:rsidR="00A2228A" w:rsidRDefault="009808B3">
      <w:pPr>
        <w:tabs>
          <w:tab w:val="center" w:pos="1089"/>
          <w:tab w:val="center" w:pos="5421"/>
        </w:tabs>
        <w:ind w:left="0" w:firstLine="0"/>
      </w:pPr>
      <w:r>
        <w:rPr>
          <w:rFonts w:ascii="Calibri" w:eastAsia="Calibri" w:hAnsi="Calibri" w:cs="Calibri"/>
        </w:rPr>
        <w:tab/>
      </w:r>
      <w:r>
        <w:t xml:space="preserve">29.2.13 </w:t>
      </w:r>
      <w:r>
        <w:tab/>
        <w:t xml:space="preserve">copies of all relevant employment contracts and related documents </w:t>
      </w:r>
    </w:p>
    <w:p w14:paraId="5C653DD1" w14:textId="77777777" w:rsidR="00A2228A" w:rsidRDefault="009808B3">
      <w:pPr>
        <w:ind w:left="2160" w:hanging="1440"/>
      </w:pPr>
      <w:r>
        <w:t xml:space="preserve">29.2.14 all information required under regulation 11 of TUPE or as </w:t>
      </w:r>
      <w:proofErr w:type="gramStart"/>
      <w:r>
        <w:t>reasonably  requested</w:t>
      </w:r>
      <w:proofErr w:type="gramEnd"/>
      <w:r>
        <w:t xml:space="preserve"> by the Buyer </w:t>
      </w:r>
    </w:p>
    <w:p w14:paraId="33017330" w14:textId="77777777" w:rsidR="00A2228A" w:rsidRDefault="009808B3">
      <w:pPr>
        <w:spacing w:after="16" w:line="259" w:lineRule="auto"/>
        <w:ind w:left="1440" w:firstLine="0"/>
      </w:pPr>
      <w:r>
        <w:t xml:space="preserve"> </w:t>
      </w:r>
    </w:p>
    <w:p w14:paraId="59ACD75F" w14:textId="77777777" w:rsidR="00A2228A" w:rsidRDefault="009808B3">
      <w:pPr>
        <w:ind w:left="705" w:hanging="720"/>
      </w:pPr>
      <w:r>
        <w:t xml:space="preserve">29.3 </w:t>
      </w:r>
      <w:r>
        <w:tab/>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56CF36AB" w14:textId="77777777" w:rsidR="00A2228A" w:rsidRDefault="009808B3">
      <w:pPr>
        <w:spacing w:after="19" w:line="259" w:lineRule="auto"/>
        <w:ind w:left="720" w:firstLine="0"/>
      </w:pPr>
      <w:r>
        <w:t xml:space="preserve"> </w:t>
      </w:r>
    </w:p>
    <w:p w14:paraId="6671322F" w14:textId="77777777" w:rsidR="00A2228A" w:rsidRDefault="009808B3">
      <w:pPr>
        <w:ind w:left="705" w:hanging="720"/>
      </w:pPr>
      <w:r>
        <w:t xml:space="preserve">29.4 </w:t>
      </w:r>
      <w:r>
        <w:tab/>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 </w:t>
      </w:r>
    </w:p>
    <w:p w14:paraId="1F9F1CC7" w14:textId="77777777" w:rsidR="00A2228A" w:rsidRDefault="009808B3">
      <w:pPr>
        <w:spacing w:after="16" w:line="259" w:lineRule="auto"/>
        <w:ind w:left="720" w:firstLine="0"/>
      </w:pPr>
      <w:r>
        <w:t xml:space="preserve"> </w:t>
      </w:r>
    </w:p>
    <w:p w14:paraId="361FC0C1" w14:textId="77777777" w:rsidR="00A2228A" w:rsidRDefault="009808B3">
      <w:pPr>
        <w:ind w:left="705" w:hanging="720"/>
      </w:pPr>
      <w:r>
        <w:t xml:space="preserve">29.5 </w:t>
      </w:r>
      <w:r>
        <w:tab/>
        <w:t xml:space="preserve">The Supplier will co-operate with the re-tendering of this Call-Off Contract by allowing the Replacement Supplier to communicate with and meet the affected employees or their representatives. </w:t>
      </w:r>
    </w:p>
    <w:p w14:paraId="7B328A5F" w14:textId="77777777" w:rsidR="00A2228A" w:rsidRDefault="009808B3">
      <w:pPr>
        <w:spacing w:after="16" w:line="259" w:lineRule="auto"/>
        <w:ind w:left="720" w:firstLine="0"/>
      </w:pPr>
      <w:r>
        <w:t xml:space="preserve"> </w:t>
      </w:r>
    </w:p>
    <w:p w14:paraId="5CF34BAE" w14:textId="77777777" w:rsidR="00A2228A" w:rsidRDefault="009808B3">
      <w:pPr>
        <w:ind w:left="705" w:hanging="720"/>
      </w:pPr>
      <w:r>
        <w:t xml:space="preserve">29.6 </w:t>
      </w:r>
      <w:r>
        <w:tab/>
        <w:t xml:space="preserve">The Supplier will indemnify the Buyer or any Replacement Supplier for all Loss arising from both: </w:t>
      </w:r>
    </w:p>
    <w:p w14:paraId="7CAB4513" w14:textId="77777777" w:rsidR="00A2228A" w:rsidRDefault="009808B3">
      <w:pPr>
        <w:spacing w:after="16" w:line="259" w:lineRule="auto"/>
        <w:ind w:left="720" w:firstLine="0"/>
      </w:pPr>
      <w:r>
        <w:t xml:space="preserve"> </w:t>
      </w:r>
    </w:p>
    <w:p w14:paraId="5185D533" w14:textId="77777777" w:rsidR="00A2228A" w:rsidRDefault="009808B3">
      <w:pPr>
        <w:ind w:left="730"/>
      </w:pPr>
      <w:r>
        <w:t xml:space="preserve">29.6.1 its failure to comply with the provisions of this clause </w:t>
      </w:r>
    </w:p>
    <w:p w14:paraId="1650E391" w14:textId="77777777" w:rsidR="00A2228A" w:rsidRDefault="009808B3">
      <w:pPr>
        <w:spacing w:after="16" w:line="259" w:lineRule="auto"/>
        <w:ind w:left="720" w:firstLine="0"/>
      </w:pPr>
      <w:r>
        <w:t xml:space="preserve"> </w:t>
      </w:r>
    </w:p>
    <w:p w14:paraId="3836E394" w14:textId="77777777" w:rsidR="00A2228A" w:rsidRDefault="009808B3">
      <w:pPr>
        <w:ind w:left="1440" w:hanging="720"/>
      </w:pPr>
      <w:r>
        <w:t xml:space="preserve">29.6.2 any claim by any employee or person claiming to be an employee (or their employee representative) of the Supplier which arises or is alleged to arise from any act or omission by the Supplier on or before the date of the Relevant Transfer </w:t>
      </w:r>
    </w:p>
    <w:p w14:paraId="2CC57D8F" w14:textId="77777777" w:rsidR="00A2228A" w:rsidRDefault="009808B3">
      <w:pPr>
        <w:spacing w:after="16" w:line="259" w:lineRule="auto"/>
        <w:ind w:left="1440" w:firstLine="0"/>
      </w:pPr>
      <w:r>
        <w:lastRenderedPageBreak/>
        <w:t xml:space="preserve"> </w:t>
      </w:r>
    </w:p>
    <w:p w14:paraId="2F6E93CB" w14:textId="77777777" w:rsidR="00A2228A" w:rsidRDefault="009808B3">
      <w:pPr>
        <w:ind w:left="705" w:hanging="720"/>
      </w:pPr>
      <w:r>
        <w:t xml:space="preserve">29.7 </w:t>
      </w:r>
      <w:r>
        <w:tab/>
        <w:t xml:space="preserve">The provisions of this clause apply during the Term of this Call-Off Contract and indefinitely after it Ends or expires. </w:t>
      </w:r>
    </w:p>
    <w:p w14:paraId="4028991B" w14:textId="77777777" w:rsidR="00A2228A" w:rsidRDefault="009808B3">
      <w:pPr>
        <w:spacing w:after="17" w:line="259" w:lineRule="auto"/>
        <w:ind w:left="720" w:firstLine="0"/>
      </w:pPr>
      <w:r>
        <w:t xml:space="preserve"> </w:t>
      </w:r>
    </w:p>
    <w:p w14:paraId="708669C9" w14:textId="77777777" w:rsidR="00A2228A" w:rsidRDefault="009808B3">
      <w:pPr>
        <w:ind w:left="705" w:hanging="720"/>
      </w:pPr>
      <w:r>
        <w:t xml:space="preserve">29.8 </w:t>
      </w:r>
      <w:r>
        <w:tab/>
        <w:t xml:space="preserve">For these TUPE clauses, the relevant third party will be able to enforce its rights under this clause but their consent will not be required to vary these clauses as the Buyer and Supplier may agree. </w:t>
      </w:r>
    </w:p>
    <w:p w14:paraId="6F954113" w14:textId="77777777" w:rsidR="00A2228A" w:rsidRDefault="009808B3">
      <w:pPr>
        <w:spacing w:after="393" w:line="259" w:lineRule="auto"/>
        <w:ind w:left="0" w:firstLine="0"/>
      </w:pPr>
      <w:r>
        <w:t xml:space="preserve"> </w:t>
      </w:r>
    </w:p>
    <w:p w14:paraId="4BEE55E3" w14:textId="77777777" w:rsidR="00A2228A" w:rsidRDefault="009808B3">
      <w:pPr>
        <w:pStyle w:val="Heading3"/>
        <w:tabs>
          <w:tab w:val="center" w:pos="2448"/>
        </w:tabs>
        <w:spacing w:after="90"/>
        <w:ind w:left="-15" w:firstLine="0"/>
      </w:pPr>
      <w:r>
        <w:t xml:space="preserve">30. </w:t>
      </w:r>
      <w:r>
        <w:tab/>
        <w:t xml:space="preserve">Additional G-Cloud services </w:t>
      </w:r>
    </w:p>
    <w:p w14:paraId="1161B32B" w14:textId="77777777" w:rsidR="00A2228A" w:rsidRDefault="009808B3">
      <w:pPr>
        <w:ind w:left="705" w:hanging="720"/>
      </w:pPr>
      <w:r>
        <w:t xml:space="preserve">30.1 </w:t>
      </w:r>
      <w:r>
        <w:tab/>
        <w:t xml:space="preserve"> The Buyer may require the Supplier to provide Additional Services. The Buyer doesn’t have to buy any Additional Services from the Supplier and can buy services that are the same as or similar to the Additional Services from any third party. </w:t>
      </w:r>
    </w:p>
    <w:p w14:paraId="6C2339F5" w14:textId="77777777" w:rsidR="00A2228A" w:rsidRDefault="009808B3">
      <w:pPr>
        <w:spacing w:after="19" w:line="259" w:lineRule="auto"/>
        <w:ind w:left="720" w:firstLine="0"/>
      </w:pPr>
      <w:r>
        <w:t xml:space="preserve"> </w:t>
      </w:r>
    </w:p>
    <w:p w14:paraId="1E7354D5" w14:textId="77777777" w:rsidR="00A2228A" w:rsidRDefault="009808B3">
      <w:pPr>
        <w:ind w:left="705" w:hanging="720"/>
      </w:pPr>
      <w:r>
        <w:t xml:space="preserve">30.2 </w:t>
      </w:r>
      <w:r>
        <w:tab/>
        <w:t xml:space="preserve">If reasonably requested to do so by the Buyer in the Order Form, the Supplier must provide and monitor performance of the Additional Services using an Implementation Plan. </w:t>
      </w:r>
    </w:p>
    <w:p w14:paraId="498A275A" w14:textId="77777777" w:rsidR="00A2228A" w:rsidRDefault="009808B3">
      <w:pPr>
        <w:spacing w:after="0" w:line="259" w:lineRule="auto"/>
        <w:ind w:left="0" w:firstLine="0"/>
      </w:pPr>
      <w:r>
        <w:t xml:space="preserve"> </w:t>
      </w:r>
    </w:p>
    <w:p w14:paraId="54147578" w14:textId="77777777" w:rsidR="00A2228A" w:rsidRDefault="009808B3">
      <w:pPr>
        <w:pStyle w:val="Heading3"/>
        <w:tabs>
          <w:tab w:val="center" w:pos="1547"/>
        </w:tabs>
        <w:ind w:left="-15" w:firstLine="0"/>
      </w:pPr>
      <w:r>
        <w:t xml:space="preserve">31. </w:t>
      </w:r>
      <w:r>
        <w:tab/>
        <w:t xml:space="preserve">Collaboration </w:t>
      </w:r>
    </w:p>
    <w:p w14:paraId="2FEB6B44" w14:textId="77777777" w:rsidR="00A2228A" w:rsidRDefault="009808B3">
      <w:pPr>
        <w:ind w:left="705"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757ECE0A" w14:textId="77777777" w:rsidR="00A2228A" w:rsidRDefault="009808B3">
      <w:pPr>
        <w:spacing w:after="16" w:line="259" w:lineRule="auto"/>
        <w:ind w:left="720" w:firstLine="0"/>
      </w:pPr>
      <w:r>
        <w:t xml:space="preserve"> </w:t>
      </w:r>
    </w:p>
    <w:p w14:paraId="1CB35AA2" w14:textId="77777777" w:rsidR="00A2228A" w:rsidRDefault="009808B3">
      <w:pPr>
        <w:tabs>
          <w:tab w:val="center" w:pos="4805"/>
        </w:tabs>
        <w:ind w:left="-15" w:firstLine="0"/>
      </w:pPr>
      <w:r>
        <w:t xml:space="preserve">31.2 </w:t>
      </w:r>
      <w:r>
        <w:tab/>
        <w:t xml:space="preserve">In addition to any obligations under the Collaboration Agreement, the Supplier must: </w:t>
      </w:r>
    </w:p>
    <w:p w14:paraId="27A8BC37" w14:textId="77777777" w:rsidR="00A2228A" w:rsidRDefault="009808B3">
      <w:pPr>
        <w:spacing w:after="51" w:line="259" w:lineRule="auto"/>
        <w:ind w:left="0" w:firstLine="0"/>
      </w:pPr>
      <w:r>
        <w:t xml:space="preserve"> </w:t>
      </w:r>
    </w:p>
    <w:p w14:paraId="0F4948C6" w14:textId="77777777" w:rsidR="00A2228A" w:rsidRDefault="009808B3">
      <w:pPr>
        <w:ind w:left="730"/>
      </w:pPr>
      <w:r>
        <w:t xml:space="preserve">31.2.1 work proactively and in good faith with each of the Buyer’s contractors </w:t>
      </w:r>
    </w:p>
    <w:p w14:paraId="09798FA7" w14:textId="77777777" w:rsidR="00A2228A" w:rsidRDefault="009808B3">
      <w:pPr>
        <w:spacing w:after="36" w:line="259" w:lineRule="auto"/>
        <w:ind w:left="720" w:firstLine="0"/>
      </w:pPr>
      <w:r>
        <w:t xml:space="preserve"> </w:t>
      </w:r>
    </w:p>
    <w:p w14:paraId="1788A43B" w14:textId="77777777" w:rsidR="00A2228A" w:rsidRDefault="009808B3">
      <w:pPr>
        <w:ind w:left="1440" w:hanging="720"/>
      </w:pPr>
      <w:r>
        <w:t xml:space="preserve">31.2.2 co-operate and share information with the Buyer’s contractors to enable the efficient operation of the Buyer’s ICT services and G-Cloud Services </w:t>
      </w:r>
    </w:p>
    <w:p w14:paraId="70112580" w14:textId="77777777" w:rsidR="00A2228A" w:rsidRDefault="009808B3">
      <w:pPr>
        <w:spacing w:after="396" w:line="259" w:lineRule="auto"/>
        <w:ind w:left="720" w:firstLine="0"/>
      </w:pPr>
      <w:r>
        <w:t xml:space="preserve"> </w:t>
      </w:r>
    </w:p>
    <w:p w14:paraId="5CD896EF" w14:textId="77777777" w:rsidR="00A2228A" w:rsidRDefault="009808B3">
      <w:pPr>
        <w:pStyle w:val="Heading3"/>
        <w:tabs>
          <w:tab w:val="center" w:pos="1802"/>
        </w:tabs>
        <w:ind w:left="-15" w:firstLine="0"/>
      </w:pPr>
      <w:r>
        <w:t xml:space="preserve">32. </w:t>
      </w:r>
      <w:r>
        <w:tab/>
        <w:t xml:space="preserve">Variation process </w:t>
      </w:r>
    </w:p>
    <w:p w14:paraId="7C233D57" w14:textId="77777777" w:rsidR="00A2228A" w:rsidRDefault="009808B3">
      <w:pPr>
        <w:ind w:left="705"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6EF52FBC" w14:textId="77777777" w:rsidR="00A2228A" w:rsidRDefault="009808B3">
      <w:pPr>
        <w:spacing w:after="16" w:line="259" w:lineRule="auto"/>
        <w:ind w:left="720" w:firstLine="0"/>
      </w:pPr>
      <w:r>
        <w:t xml:space="preserve"> </w:t>
      </w:r>
    </w:p>
    <w:p w14:paraId="4F352653" w14:textId="77777777" w:rsidR="00A2228A" w:rsidRDefault="009808B3">
      <w:pPr>
        <w:ind w:left="705"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450C0EB3" w14:textId="77777777" w:rsidR="00A2228A" w:rsidRDefault="009808B3">
      <w:pPr>
        <w:spacing w:after="54" w:line="259" w:lineRule="auto"/>
        <w:ind w:left="0" w:firstLine="0"/>
      </w:pPr>
      <w:r>
        <w:t xml:space="preserve"> </w:t>
      </w:r>
    </w:p>
    <w:p w14:paraId="7A9CCCFA" w14:textId="77777777" w:rsidR="00A2228A" w:rsidRDefault="009808B3">
      <w:pPr>
        <w:ind w:left="705" w:hanging="720"/>
      </w:pPr>
      <w:r>
        <w:t xml:space="preserve">32.3 </w:t>
      </w:r>
      <w:r>
        <w:tab/>
        <w:t xml:space="preserve">If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14:paraId="6C709EDC" w14:textId="77777777" w:rsidR="00A2228A" w:rsidRDefault="009808B3">
      <w:pPr>
        <w:spacing w:after="393" w:line="259" w:lineRule="auto"/>
        <w:ind w:left="0" w:firstLine="0"/>
      </w:pPr>
      <w:r>
        <w:t xml:space="preserve"> </w:t>
      </w:r>
    </w:p>
    <w:p w14:paraId="378B4A7E" w14:textId="77777777" w:rsidR="00A2228A" w:rsidRDefault="009808B3">
      <w:pPr>
        <w:pStyle w:val="Heading3"/>
        <w:tabs>
          <w:tab w:val="center" w:pos="2929"/>
        </w:tabs>
        <w:ind w:left="-15" w:firstLine="0"/>
      </w:pPr>
      <w:r>
        <w:t xml:space="preserve">33. </w:t>
      </w:r>
      <w:r>
        <w:tab/>
        <w:t xml:space="preserve">Data Protection Legislation (GDPR) </w:t>
      </w:r>
    </w:p>
    <w:p w14:paraId="75B5A541" w14:textId="77777777" w:rsidR="00A2228A" w:rsidRDefault="009808B3">
      <w:pPr>
        <w:ind w:left="705" w:hanging="720"/>
      </w:pPr>
      <w:r>
        <w:t xml:space="preserve">33.1 </w:t>
      </w:r>
      <w:r>
        <w:tab/>
        <w:t xml:space="preserve">Pursuant to clause 2.1 and for the avoidance of doubt, clauses 8.59 and 8.60 of the Framework Agreement are incorporated into this Call-Off Contract. For reference, the </w:t>
      </w:r>
      <w:r>
        <w:lastRenderedPageBreak/>
        <w:t xml:space="preserve">appropriate GDPR templates which are required to be completed in accordance with clauses 8.59 and 8.60 are reproduced in this Call-Off Contract document at schedule 7. </w:t>
      </w:r>
    </w:p>
    <w:p w14:paraId="54919484" w14:textId="77777777" w:rsidR="00A2228A" w:rsidRDefault="009808B3">
      <w:pPr>
        <w:spacing w:after="0" w:line="259" w:lineRule="auto"/>
        <w:ind w:left="0" w:firstLine="0"/>
      </w:pPr>
      <w:r>
        <w:t xml:space="preserve"> </w:t>
      </w:r>
    </w:p>
    <w:p w14:paraId="6FFB66FD" w14:textId="77777777" w:rsidR="00A2228A" w:rsidRDefault="009808B3">
      <w:pPr>
        <w:spacing w:after="473" w:line="259" w:lineRule="auto"/>
        <w:ind w:left="0" w:firstLine="0"/>
      </w:pPr>
      <w:r>
        <w:rPr>
          <w:b/>
        </w:rPr>
        <w:t xml:space="preserve"> </w:t>
      </w:r>
    </w:p>
    <w:p w14:paraId="1AAAEC5A" w14:textId="77777777" w:rsidR="00A2228A" w:rsidRDefault="009808B3">
      <w:pPr>
        <w:pStyle w:val="Heading2"/>
        <w:ind w:left="-5"/>
      </w:pPr>
      <w:bookmarkStart w:id="6" w:name="_Toc115265"/>
      <w:r>
        <w:t xml:space="preserve">Schedule 3: Collaboration agreement </w:t>
      </w:r>
      <w:bookmarkEnd w:id="6"/>
    </w:p>
    <w:p w14:paraId="2A39F6AA" w14:textId="77777777" w:rsidR="00A2228A" w:rsidRDefault="009808B3">
      <w:pPr>
        <w:ind w:left="-5"/>
      </w:pPr>
      <w:r>
        <w:t xml:space="preserve">This agreement is made on [enter date] </w:t>
      </w:r>
    </w:p>
    <w:p w14:paraId="0CB8938E" w14:textId="77777777" w:rsidR="00A2228A" w:rsidRDefault="009808B3">
      <w:pPr>
        <w:spacing w:after="16" w:line="259" w:lineRule="auto"/>
        <w:ind w:left="0" w:firstLine="0"/>
      </w:pPr>
      <w:r>
        <w:t xml:space="preserve"> </w:t>
      </w:r>
    </w:p>
    <w:p w14:paraId="2001601E" w14:textId="77777777" w:rsidR="00A2228A" w:rsidRDefault="009808B3">
      <w:pPr>
        <w:ind w:left="-5"/>
      </w:pPr>
      <w:r>
        <w:t xml:space="preserve">between: </w:t>
      </w:r>
    </w:p>
    <w:p w14:paraId="6FD114D8" w14:textId="77777777" w:rsidR="00A2228A" w:rsidRDefault="009808B3">
      <w:pPr>
        <w:spacing w:after="16" w:line="259" w:lineRule="auto"/>
        <w:ind w:left="0" w:firstLine="0"/>
      </w:pPr>
      <w:r>
        <w:t xml:space="preserve"> </w:t>
      </w:r>
    </w:p>
    <w:p w14:paraId="43199A47" w14:textId="77777777" w:rsidR="00A2228A" w:rsidRDefault="009808B3">
      <w:pPr>
        <w:numPr>
          <w:ilvl w:val="0"/>
          <w:numId w:val="9"/>
        </w:numPr>
        <w:ind w:hanging="720"/>
      </w:pPr>
      <w:r>
        <w:t xml:space="preserve">[Buyer name] of [Buyer address] (the Buyer) </w:t>
      </w:r>
    </w:p>
    <w:p w14:paraId="484080B7" w14:textId="77777777" w:rsidR="00A2228A" w:rsidRDefault="009808B3">
      <w:pPr>
        <w:spacing w:after="16" w:line="259" w:lineRule="auto"/>
        <w:ind w:left="0" w:firstLine="0"/>
      </w:pPr>
      <w:r>
        <w:t xml:space="preserve"> </w:t>
      </w:r>
    </w:p>
    <w:p w14:paraId="6D96CE09" w14:textId="77777777" w:rsidR="00A2228A" w:rsidRDefault="009808B3">
      <w:pPr>
        <w:numPr>
          <w:ilvl w:val="0"/>
          <w:numId w:val="9"/>
        </w:numPr>
        <w:ind w:hanging="720"/>
      </w:pPr>
      <w:r>
        <w:t xml:space="preserve">[Company name] a company incorporated in [company address] under [registration number], whose registered office is at [registered address] </w:t>
      </w:r>
    </w:p>
    <w:p w14:paraId="4D6B1C24" w14:textId="77777777" w:rsidR="00A2228A" w:rsidRDefault="009808B3">
      <w:pPr>
        <w:spacing w:after="16" w:line="259" w:lineRule="auto"/>
        <w:ind w:left="0" w:firstLine="0"/>
      </w:pPr>
      <w:r>
        <w:t xml:space="preserve"> </w:t>
      </w:r>
    </w:p>
    <w:p w14:paraId="21236812" w14:textId="77777777" w:rsidR="00A2228A" w:rsidRDefault="009808B3">
      <w:pPr>
        <w:numPr>
          <w:ilvl w:val="0"/>
          <w:numId w:val="9"/>
        </w:numPr>
        <w:ind w:hanging="720"/>
      </w:pPr>
      <w:r>
        <w:t xml:space="preserve">[Company name] a company incorporated in [company address] under [registration number], whose registered office is at [registered address] </w:t>
      </w:r>
    </w:p>
    <w:p w14:paraId="665C4FF5" w14:textId="77777777" w:rsidR="00A2228A" w:rsidRDefault="009808B3">
      <w:pPr>
        <w:spacing w:after="19" w:line="259" w:lineRule="auto"/>
        <w:ind w:left="0" w:firstLine="0"/>
      </w:pPr>
      <w:r>
        <w:t xml:space="preserve"> </w:t>
      </w:r>
    </w:p>
    <w:p w14:paraId="7E744689" w14:textId="77777777" w:rsidR="00A2228A" w:rsidRDefault="009808B3">
      <w:pPr>
        <w:numPr>
          <w:ilvl w:val="0"/>
          <w:numId w:val="9"/>
        </w:numPr>
        <w:ind w:hanging="720"/>
      </w:pPr>
      <w:r>
        <w:t xml:space="preserve">[Company name] a company incorporated in [company address] under [registration number], whose registered office is at [registered address] </w:t>
      </w:r>
    </w:p>
    <w:p w14:paraId="4DC3027C" w14:textId="77777777" w:rsidR="00A2228A" w:rsidRDefault="009808B3">
      <w:pPr>
        <w:spacing w:after="16" w:line="259" w:lineRule="auto"/>
        <w:ind w:left="0" w:firstLine="0"/>
      </w:pPr>
      <w:r>
        <w:t xml:space="preserve"> </w:t>
      </w:r>
    </w:p>
    <w:p w14:paraId="4D432DAE" w14:textId="77777777" w:rsidR="00A2228A" w:rsidRDefault="009808B3">
      <w:pPr>
        <w:numPr>
          <w:ilvl w:val="0"/>
          <w:numId w:val="9"/>
        </w:numPr>
        <w:ind w:hanging="720"/>
      </w:pPr>
      <w:r>
        <w:t xml:space="preserve">[Company name] a company incorporated in [company address] under [registration number], whose registered office is at [registered address] </w:t>
      </w:r>
    </w:p>
    <w:p w14:paraId="253C55DD" w14:textId="77777777" w:rsidR="00A2228A" w:rsidRDefault="009808B3">
      <w:pPr>
        <w:spacing w:after="16" w:line="259" w:lineRule="auto"/>
        <w:ind w:left="720" w:firstLine="0"/>
      </w:pPr>
      <w:r>
        <w:t xml:space="preserve"> </w:t>
      </w:r>
    </w:p>
    <w:p w14:paraId="16B6B71C" w14:textId="77777777" w:rsidR="00A2228A" w:rsidRDefault="009808B3">
      <w:pPr>
        <w:numPr>
          <w:ilvl w:val="0"/>
          <w:numId w:val="9"/>
        </w:numPr>
        <w:ind w:hanging="720"/>
      </w:pPr>
      <w:r>
        <w:t xml:space="preserve">[Company name] a company incorporated in [company address] under [registration number], whose registered office is at [registered address] together (the Collaboration Suppliers and each of them a Collaboration Supplier).  </w:t>
      </w:r>
    </w:p>
    <w:p w14:paraId="7A9B6D02" w14:textId="77777777" w:rsidR="00A2228A" w:rsidRDefault="009808B3">
      <w:pPr>
        <w:spacing w:after="16" w:line="259" w:lineRule="auto"/>
        <w:ind w:left="0" w:firstLine="0"/>
      </w:pPr>
      <w:r>
        <w:t xml:space="preserve"> </w:t>
      </w:r>
    </w:p>
    <w:p w14:paraId="37B1DCA3" w14:textId="77777777" w:rsidR="00A2228A" w:rsidRDefault="009808B3">
      <w:pPr>
        <w:spacing w:after="126"/>
        <w:ind w:left="-5"/>
      </w:pPr>
      <w:r>
        <w:t xml:space="preserve">Whereas the: </w:t>
      </w:r>
    </w:p>
    <w:p w14:paraId="3D6A3D3F" w14:textId="77777777" w:rsidR="00A2228A" w:rsidRDefault="009808B3">
      <w:pPr>
        <w:numPr>
          <w:ilvl w:val="1"/>
          <w:numId w:val="9"/>
        </w:numPr>
        <w:ind w:hanging="360"/>
      </w:pPr>
      <w:r>
        <w:t xml:space="preserve">Buyer and the Collaboration Suppliers have entered into the Call-Off Contracts (defined below) for the provision of various IT and telecommunications (ICT) services </w:t>
      </w:r>
    </w:p>
    <w:p w14:paraId="2FBC602C" w14:textId="77777777" w:rsidR="00A2228A" w:rsidRDefault="009808B3">
      <w:pPr>
        <w:numPr>
          <w:ilvl w:val="1"/>
          <w:numId w:val="9"/>
        </w:numPr>
        <w:ind w:hanging="360"/>
      </w:pPr>
      <w:r>
        <w:t xml:space="preserve">Collaboration Suppliers now wish to provide for the ongoing cooperation of the </w:t>
      </w:r>
    </w:p>
    <w:p w14:paraId="68C239FE" w14:textId="77777777" w:rsidR="00A2228A" w:rsidRDefault="009808B3">
      <w:pPr>
        <w:ind w:left="730"/>
      </w:pPr>
      <w:r>
        <w:t xml:space="preserve">Collaboration Suppliers in the provision of services under their respective Call-Off Contract to the Buyer </w:t>
      </w:r>
    </w:p>
    <w:p w14:paraId="7E37C672" w14:textId="77777777" w:rsidR="00A2228A" w:rsidRDefault="009808B3">
      <w:pPr>
        <w:spacing w:after="17" w:line="259" w:lineRule="auto"/>
        <w:ind w:left="720" w:firstLine="0"/>
      </w:pPr>
      <w:r>
        <w:t xml:space="preserve"> </w:t>
      </w:r>
    </w:p>
    <w:p w14:paraId="3CC50950" w14:textId="77777777" w:rsidR="00A2228A" w:rsidRDefault="009808B3">
      <w:pPr>
        <w:spacing w:after="380"/>
        <w:ind w:left="-5"/>
      </w:pPr>
      <w:r>
        <w:t xml:space="preserve">In consideration of the mutual covenants contained in the Call-Off Contracts and this Agreement and intending to be legally bound, the parties agree as follows: </w:t>
      </w:r>
    </w:p>
    <w:p w14:paraId="6E030C50" w14:textId="77777777" w:rsidR="00A2228A" w:rsidRDefault="009808B3">
      <w:pPr>
        <w:pStyle w:val="Heading3"/>
        <w:tabs>
          <w:tab w:val="center" w:pos="2503"/>
        </w:tabs>
        <w:ind w:left="-15" w:firstLine="0"/>
      </w:pPr>
      <w:r>
        <w:t xml:space="preserve">1. </w:t>
      </w:r>
      <w:r>
        <w:tab/>
        <w:t xml:space="preserve">Definitions and interpretation </w:t>
      </w:r>
    </w:p>
    <w:p w14:paraId="05FC597E" w14:textId="77777777" w:rsidR="00A2228A" w:rsidRDefault="009808B3">
      <w:pPr>
        <w:ind w:left="705" w:hanging="720"/>
      </w:pPr>
      <w:r>
        <w:t xml:space="preserve">1.1 </w:t>
      </w:r>
      <w:r>
        <w:tab/>
        <w:t xml:space="preserve">As used in this Agreement, the capitalised expressions will have the following meanings unless the context requires otherwise: </w:t>
      </w:r>
    </w:p>
    <w:p w14:paraId="3D01F723" w14:textId="77777777" w:rsidR="00A2228A" w:rsidRDefault="009808B3">
      <w:pPr>
        <w:spacing w:after="53" w:line="259" w:lineRule="auto"/>
        <w:ind w:left="720" w:firstLine="0"/>
      </w:pPr>
      <w:r>
        <w:t xml:space="preserve"> </w:t>
      </w:r>
    </w:p>
    <w:p w14:paraId="0F72D4AE" w14:textId="77777777" w:rsidR="00A2228A" w:rsidRDefault="009808B3">
      <w:pPr>
        <w:ind w:left="1440" w:hanging="720"/>
      </w:pPr>
      <w:r>
        <w:t xml:space="preserve">1.1.1 “Agreement” means this collaboration agreement, containing the Clauses and Schedules </w:t>
      </w:r>
    </w:p>
    <w:p w14:paraId="4355DE51" w14:textId="77777777" w:rsidR="00A2228A" w:rsidRDefault="009808B3">
      <w:pPr>
        <w:spacing w:after="53" w:line="259" w:lineRule="auto"/>
        <w:ind w:left="1440" w:firstLine="0"/>
      </w:pPr>
      <w:r>
        <w:t xml:space="preserve"> </w:t>
      </w:r>
    </w:p>
    <w:p w14:paraId="503EB1BA" w14:textId="77777777" w:rsidR="00A2228A" w:rsidRDefault="009808B3">
      <w:pPr>
        <w:spacing w:after="29"/>
        <w:ind w:left="1440" w:hanging="720"/>
      </w:pPr>
      <w:r>
        <w:t xml:space="preserve">1.1.2 “Call-Off Contract” means each contract that is let by the Buyer to one of the Collaboration Suppliers </w:t>
      </w:r>
    </w:p>
    <w:p w14:paraId="1035006B" w14:textId="77777777" w:rsidR="00A2228A" w:rsidRDefault="009808B3">
      <w:pPr>
        <w:ind w:left="1440" w:hanging="720"/>
      </w:pPr>
      <w:r>
        <w:lastRenderedPageBreak/>
        <w:t xml:space="preserve">1.1.3 “Contractor’s Confidential Information” has the meaning set out in the Call-Off Contracts </w:t>
      </w:r>
    </w:p>
    <w:p w14:paraId="5C5DC629" w14:textId="77777777" w:rsidR="00A2228A" w:rsidRDefault="009808B3">
      <w:pPr>
        <w:spacing w:after="0" w:line="259" w:lineRule="auto"/>
        <w:ind w:left="1440" w:firstLine="0"/>
      </w:pPr>
      <w:r>
        <w:t xml:space="preserve"> </w:t>
      </w:r>
    </w:p>
    <w:p w14:paraId="14880311" w14:textId="77777777" w:rsidR="00A2228A" w:rsidRDefault="009808B3">
      <w:pPr>
        <w:ind w:left="1440" w:hanging="720"/>
      </w:pPr>
      <w:r>
        <w:t xml:space="preserve">1.1.4 “Confidential Information” means the Buyer Confidential Information or any Collaboration Supplier's Confidential Information </w:t>
      </w:r>
    </w:p>
    <w:p w14:paraId="40EA536E" w14:textId="77777777" w:rsidR="00A2228A" w:rsidRDefault="009808B3">
      <w:pPr>
        <w:spacing w:after="46" w:line="259" w:lineRule="auto"/>
        <w:ind w:left="1440" w:firstLine="0"/>
      </w:pPr>
      <w:r>
        <w:t xml:space="preserve"> </w:t>
      </w:r>
    </w:p>
    <w:p w14:paraId="788F7BE6" w14:textId="77777777" w:rsidR="00A2228A" w:rsidRDefault="009808B3">
      <w:pPr>
        <w:ind w:left="730"/>
      </w:pPr>
      <w:r>
        <w:t xml:space="preserve">1.1.5 “Collaboration Activities” means the activities set out in this Agreement </w:t>
      </w:r>
    </w:p>
    <w:p w14:paraId="339117B3" w14:textId="77777777" w:rsidR="00A2228A" w:rsidRDefault="009808B3">
      <w:pPr>
        <w:spacing w:after="49" w:line="259" w:lineRule="auto"/>
        <w:ind w:left="720" w:firstLine="0"/>
      </w:pPr>
      <w:r>
        <w:t xml:space="preserve"> </w:t>
      </w:r>
    </w:p>
    <w:p w14:paraId="6046EC4B" w14:textId="77777777" w:rsidR="00A2228A" w:rsidRDefault="009808B3">
      <w:pPr>
        <w:ind w:left="730"/>
      </w:pPr>
      <w:r>
        <w:t xml:space="preserve">1.1.6 “Buyer Confidential Information” has the meaning set out in the Call-Off Contract </w:t>
      </w:r>
    </w:p>
    <w:p w14:paraId="1BE3D0EA" w14:textId="77777777" w:rsidR="00A2228A" w:rsidRDefault="009808B3">
      <w:pPr>
        <w:spacing w:after="53" w:line="259" w:lineRule="auto"/>
        <w:ind w:left="1440" w:firstLine="0"/>
      </w:pPr>
      <w:r>
        <w:t xml:space="preserve"> </w:t>
      </w:r>
    </w:p>
    <w:p w14:paraId="0DD2686B" w14:textId="77777777" w:rsidR="00A2228A" w:rsidRDefault="009808B3">
      <w:pPr>
        <w:ind w:left="1440" w:hanging="720"/>
      </w:pPr>
      <w:r>
        <w:t xml:space="preserve">1.1.7 “Default”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w:t>
      </w:r>
    </w:p>
    <w:p w14:paraId="5BFC8851" w14:textId="77777777" w:rsidR="00A2228A" w:rsidRDefault="009808B3">
      <w:pPr>
        <w:spacing w:after="52" w:line="259" w:lineRule="auto"/>
        <w:ind w:left="1440" w:firstLine="0"/>
      </w:pPr>
      <w:r>
        <w:t xml:space="preserve"> </w:t>
      </w:r>
    </w:p>
    <w:p w14:paraId="02067527" w14:textId="77777777" w:rsidR="00A2228A" w:rsidRDefault="009808B3">
      <w:pPr>
        <w:ind w:left="730"/>
      </w:pPr>
      <w:r>
        <w:t xml:space="preserve">1.1.8 “Detailed Collaboration Plan” has the meaning given in clause 3.2 </w:t>
      </w:r>
    </w:p>
    <w:p w14:paraId="4CC917F5" w14:textId="77777777" w:rsidR="00A2228A" w:rsidRDefault="009808B3">
      <w:pPr>
        <w:spacing w:after="52" w:line="259" w:lineRule="auto"/>
        <w:ind w:left="720" w:firstLine="0"/>
      </w:pPr>
      <w:r>
        <w:t xml:space="preserve"> </w:t>
      </w:r>
    </w:p>
    <w:p w14:paraId="59A8F416" w14:textId="77777777" w:rsidR="00A2228A" w:rsidRDefault="009808B3">
      <w:pPr>
        <w:ind w:left="730"/>
      </w:pPr>
      <w:r>
        <w:t xml:space="preserve">1.1.9 “Dispute Resolution Process” means the process described in clause 9 </w:t>
      </w:r>
    </w:p>
    <w:p w14:paraId="41A8D7EB" w14:textId="77777777" w:rsidR="00A2228A" w:rsidRDefault="009808B3">
      <w:pPr>
        <w:spacing w:after="48" w:line="259" w:lineRule="auto"/>
        <w:ind w:left="720" w:firstLine="0"/>
      </w:pPr>
      <w:r>
        <w:t xml:space="preserve"> </w:t>
      </w:r>
    </w:p>
    <w:p w14:paraId="057029BE" w14:textId="77777777" w:rsidR="00A2228A" w:rsidRDefault="009808B3">
      <w:pPr>
        <w:ind w:left="730"/>
      </w:pPr>
      <w:r>
        <w:t xml:space="preserve">1.1.10 “Effective Date” means [insert date] </w:t>
      </w:r>
    </w:p>
    <w:p w14:paraId="3AFE098F" w14:textId="77777777" w:rsidR="00A2228A" w:rsidRDefault="009808B3">
      <w:pPr>
        <w:spacing w:after="51" w:line="259" w:lineRule="auto"/>
        <w:ind w:left="720" w:firstLine="0"/>
      </w:pPr>
      <w:r>
        <w:t xml:space="preserve"> </w:t>
      </w:r>
    </w:p>
    <w:p w14:paraId="3EC17AE1" w14:textId="77777777" w:rsidR="00A2228A" w:rsidRDefault="009808B3">
      <w:pPr>
        <w:ind w:left="730"/>
      </w:pPr>
      <w:r>
        <w:t xml:space="preserve">1.1.11 “Force Majeure Event” has the meaning given in clause 11.1.1 </w:t>
      </w:r>
    </w:p>
    <w:p w14:paraId="1F93F1F7" w14:textId="77777777" w:rsidR="00A2228A" w:rsidRDefault="009808B3">
      <w:pPr>
        <w:spacing w:after="50" w:line="259" w:lineRule="auto"/>
        <w:ind w:left="0" w:firstLine="0"/>
      </w:pPr>
      <w:r>
        <w:t xml:space="preserve"> </w:t>
      </w:r>
    </w:p>
    <w:p w14:paraId="09B65D9C" w14:textId="77777777" w:rsidR="00A2228A" w:rsidRDefault="009808B3">
      <w:pPr>
        <w:ind w:left="730"/>
      </w:pPr>
      <w:r>
        <w:t xml:space="preserve">1.1.12 “Mediator” has the meaning given to it in clause 9.3.1 </w:t>
      </w:r>
    </w:p>
    <w:p w14:paraId="3431EB16" w14:textId="77777777" w:rsidR="00A2228A" w:rsidRDefault="009808B3">
      <w:pPr>
        <w:spacing w:after="54" w:line="259" w:lineRule="auto"/>
        <w:ind w:left="720" w:firstLine="0"/>
      </w:pPr>
      <w:r>
        <w:t xml:space="preserve"> </w:t>
      </w:r>
    </w:p>
    <w:p w14:paraId="7A14746B" w14:textId="77777777" w:rsidR="00A2228A" w:rsidRDefault="009808B3">
      <w:pPr>
        <w:ind w:left="730"/>
      </w:pPr>
      <w:r>
        <w:t xml:space="preserve">1.1.13 “Outline Collaboration Plan” has the meaning given to it in clause 3.1 </w:t>
      </w:r>
    </w:p>
    <w:p w14:paraId="7DC32D5F" w14:textId="77777777" w:rsidR="00A2228A" w:rsidRDefault="009808B3">
      <w:pPr>
        <w:spacing w:after="50" w:line="259" w:lineRule="auto"/>
        <w:ind w:left="720" w:firstLine="0"/>
      </w:pPr>
      <w:r>
        <w:t xml:space="preserve"> </w:t>
      </w:r>
    </w:p>
    <w:p w14:paraId="43B08322" w14:textId="77777777" w:rsidR="00A2228A" w:rsidRDefault="009808B3">
      <w:pPr>
        <w:ind w:left="730"/>
      </w:pPr>
      <w:r>
        <w:t xml:space="preserve">1.1.14 “Term” has the meaning given to it in clause 2.1 </w:t>
      </w:r>
    </w:p>
    <w:p w14:paraId="65A37F4C" w14:textId="77777777" w:rsidR="00A2228A" w:rsidRDefault="009808B3">
      <w:pPr>
        <w:spacing w:after="16" w:line="259" w:lineRule="auto"/>
        <w:ind w:left="720" w:firstLine="0"/>
      </w:pPr>
      <w:r>
        <w:t xml:space="preserve"> </w:t>
      </w:r>
    </w:p>
    <w:p w14:paraId="4C577F8B" w14:textId="77777777" w:rsidR="00A2228A" w:rsidRDefault="009808B3">
      <w:pPr>
        <w:ind w:left="1440" w:hanging="720"/>
      </w:pPr>
      <w:r>
        <w:t xml:space="preserve">1.1.15 "Working Day" means any day other than a Saturday, Sunday or public holiday in England and Wales </w:t>
      </w:r>
    </w:p>
    <w:p w14:paraId="53C4D7C7" w14:textId="77777777" w:rsidR="00A2228A" w:rsidRDefault="009808B3">
      <w:pPr>
        <w:spacing w:after="16" w:line="259" w:lineRule="auto"/>
        <w:ind w:left="1440" w:firstLine="0"/>
      </w:pPr>
      <w:r>
        <w:t xml:space="preserve"> </w:t>
      </w:r>
    </w:p>
    <w:p w14:paraId="4196D6CB" w14:textId="77777777" w:rsidR="00A2228A" w:rsidRDefault="009808B3">
      <w:pPr>
        <w:spacing w:after="16" w:line="259" w:lineRule="auto"/>
        <w:ind w:left="0" w:firstLine="0"/>
      </w:pPr>
      <w:r>
        <w:t xml:space="preserve"> </w:t>
      </w:r>
    </w:p>
    <w:p w14:paraId="52BAF9FE" w14:textId="77777777" w:rsidR="00A2228A" w:rsidRDefault="009808B3">
      <w:pPr>
        <w:tabs>
          <w:tab w:val="center" w:pos="1113"/>
        </w:tabs>
        <w:spacing w:after="135"/>
        <w:ind w:left="-15" w:firstLine="0"/>
      </w:pPr>
      <w:r>
        <w:t xml:space="preserve">1.2 </w:t>
      </w:r>
      <w:r>
        <w:tab/>
        <w:t xml:space="preserve">General </w:t>
      </w:r>
    </w:p>
    <w:p w14:paraId="6A1573B7" w14:textId="77777777" w:rsidR="00A2228A" w:rsidRDefault="009808B3">
      <w:pPr>
        <w:ind w:left="730"/>
      </w:pPr>
      <w:r>
        <w:t xml:space="preserve">1.2.1 As used in this Agreement the: </w:t>
      </w:r>
    </w:p>
    <w:p w14:paraId="540529A4" w14:textId="77777777" w:rsidR="00A2228A" w:rsidRDefault="009808B3">
      <w:pPr>
        <w:spacing w:after="16" w:line="259" w:lineRule="auto"/>
        <w:ind w:left="720" w:firstLine="0"/>
      </w:pPr>
      <w:r>
        <w:t xml:space="preserve"> </w:t>
      </w:r>
    </w:p>
    <w:p w14:paraId="651B6393" w14:textId="77777777" w:rsidR="00A2228A" w:rsidRDefault="009808B3">
      <w:pPr>
        <w:ind w:left="1450"/>
      </w:pPr>
      <w:r>
        <w:t xml:space="preserve">1.2.1.1 masculine includes the feminine and the neuter </w:t>
      </w:r>
    </w:p>
    <w:p w14:paraId="66C7E6ED" w14:textId="77777777" w:rsidR="00A2228A" w:rsidRDefault="009808B3">
      <w:pPr>
        <w:spacing w:after="16" w:line="259" w:lineRule="auto"/>
        <w:ind w:left="1440" w:firstLine="0"/>
      </w:pPr>
      <w:r>
        <w:t xml:space="preserve"> </w:t>
      </w:r>
    </w:p>
    <w:p w14:paraId="1DF2FADA" w14:textId="77777777" w:rsidR="00A2228A" w:rsidRDefault="009808B3">
      <w:pPr>
        <w:ind w:left="1450"/>
      </w:pPr>
      <w:r>
        <w:t xml:space="preserve">1.2.1.2 singular includes the plural and the other way round </w:t>
      </w:r>
    </w:p>
    <w:p w14:paraId="0D8E2E20" w14:textId="77777777" w:rsidR="00A2228A" w:rsidRDefault="009808B3">
      <w:pPr>
        <w:spacing w:after="16" w:line="259" w:lineRule="auto"/>
        <w:ind w:left="720" w:firstLine="0"/>
      </w:pPr>
      <w:r>
        <w:t xml:space="preserve"> </w:t>
      </w:r>
    </w:p>
    <w:p w14:paraId="228C4C8E" w14:textId="77777777" w:rsidR="00A2228A" w:rsidRDefault="009808B3">
      <w:pPr>
        <w:ind w:left="2160" w:hanging="720"/>
      </w:pPr>
      <w:r>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 xml:space="preserve">. </w:t>
      </w:r>
    </w:p>
    <w:p w14:paraId="7B61AFA3" w14:textId="77777777" w:rsidR="00A2228A" w:rsidRDefault="009808B3">
      <w:pPr>
        <w:spacing w:after="17" w:line="259" w:lineRule="auto"/>
        <w:ind w:left="2160" w:firstLine="0"/>
      </w:pPr>
      <w:r>
        <w:t xml:space="preserve"> </w:t>
      </w:r>
    </w:p>
    <w:p w14:paraId="6D9BE810" w14:textId="77777777" w:rsidR="00A2228A" w:rsidRDefault="009808B3">
      <w:pPr>
        <w:ind w:left="1440" w:hanging="720"/>
      </w:pPr>
      <w:r>
        <w:lastRenderedPageBreak/>
        <w:t xml:space="preserve">1.2.2 Headings are included in this Agreement for ease of reference only and will not affect the interpretation or construction of this Agreement. </w:t>
      </w:r>
    </w:p>
    <w:p w14:paraId="1122A4BA" w14:textId="77777777" w:rsidR="00A2228A" w:rsidRDefault="009808B3">
      <w:pPr>
        <w:spacing w:after="16" w:line="259" w:lineRule="auto"/>
        <w:ind w:left="1440" w:firstLine="0"/>
      </w:pPr>
      <w:r>
        <w:t xml:space="preserve"> </w:t>
      </w:r>
    </w:p>
    <w:p w14:paraId="7916313C" w14:textId="77777777" w:rsidR="00A2228A" w:rsidRDefault="009808B3">
      <w:pPr>
        <w:ind w:left="1440" w:hanging="720"/>
      </w:pPr>
      <w:r>
        <w:t xml:space="preserve">1.2.3 References to Clauses and Schedules are, unless otherwise provided, references to clauses of and schedules to this Agreement. </w:t>
      </w:r>
    </w:p>
    <w:p w14:paraId="636BB771" w14:textId="77777777" w:rsidR="00A2228A" w:rsidRDefault="009808B3">
      <w:pPr>
        <w:spacing w:after="19" w:line="259" w:lineRule="auto"/>
        <w:ind w:left="1440" w:firstLine="0"/>
      </w:pPr>
      <w:r>
        <w:t xml:space="preserve"> </w:t>
      </w:r>
    </w:p>
    <w:p w14:paraId="36695294" w14:textId="77777777" w:rsidR="00A2228A" w:rsidRDefault="009808B3">
      <w:pPr>
        <w:ind w:left="1440"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0191BA28" w14:textId="77777777" w:rsidR="00A2228A" w:rsidRDefault="009808B3">
      <w:pPr>
        <w:spacing w:after="16" w:line="259" w:lineRule="auto"/>
        <w:ind w:left="1440" w:firstLine="0"/>
      </w:pPr>
      <w:r>
        <w:t xml:space="preserve"> </w:t>
      </w:r>
    </w:p>
    <w:p w14:paraId="4E9F4175" w14:textId="77777777" w:rsidR="00A2228A" w:rsidRDefault="009808B3">
      <w:pPr>
        <w:ind w:left="1440" w:hanging="720"/>
      </w:pPr>
      <w:r>
        <w:t xml:space="preserve">1.2.5 The party receiving the benefit of an indemnity under this Agreement will use its reasonable endeavours to mitigate its loss covered by the indemnity. </w:t>
      </w:r>
    </w:p>
    <w:p w14:paraId="4E9F16CC" w14:textId="77777777" w:rsidR="00A2228A" w:rsidRDefault="009808B3">
      <w:pPr>
        <w:spacing w:after="393" w:line="259" w:lineRule="auto"/>
        <w:ind w:left="720" w:firstLine="0"/>
      </w:pPr>
      <w:r>
        <w:t xml:space="preserve"> </w:t>
      </w:r>
    </w:p>
    <w:p w14:paraId="483A67A0" w14:textId="77777777" w:rsidR="00A2228A" w:rsidRDefault="009808B3">
      <w:pPr>
        <w:pStyle w:val="Heading3"/>
        <w:tabs>
          <w:tab w:val="center" w:pos="2144"/>
        </w:tabs>
        <w:ind w:left="-15" w:firstLine="0"/>
      </w:pPr>
      <w:r>
        <w:t xml:space="preserve">2. </w:t>
      </w:r>
      <w:r>
        <w:tab/>
        <w:t xml:space="preserve">Term of the agreement </w:t>
      </w:r>
    </w:p>
    <w:p w14:paraId="03A644F6" w14:textId="77777777" w:rsidR="00A2228A" w:rsidRDefault="009808B3">
      <w:pPr>
        <w:ind w:left="705"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1CB0510F" w14:textId="77777777" w:rsidR="00A2228A" w:rsidRDefault="009808B3">
      <w:pPr>
        <w:spacing w:after="54" w:line="259" w:lineRule="auto"/>
        <w:ind w:left="720" w:firstLine="0"/>
      </w:pPr>
      <w:r>
        <w:t xml:space="preserve"> </w:t>
      </w:r>
    </w:p>
    <w:p w14:paraId="33226F10" w14:textId="77777777" w:rsidR="00A2228A" w:rsidRDefault="009808B3">
      <w:pPr>
        <w:ind w:left="705" w:hanging="720"/>
      </w:pPr>
      <w:r>
        <w:t xml:space="preserve">2.2 </w:t>
      </w:r>
      <w:r>
        <w:tab/>
        <w:t xml:space="preserve">A Collaboration Supplier’s duty to perform the Collaboration Activities will continue until the end of the exit period of its last relevant Call-Off Contract. </w:t>
      </w:r>
    </w:p>
    <w:p w14:paraId="4B0B7EA5" w14:textId="77777777" w:rsidR="00A2228A" w:rsidRDefault="009808B3">
      <w:pPr>
        <w:spacing w:after="391" w:line="259" w:lineRule="auto"/>
        <w:ind w:left="0" w:firstLine="0"/>
      </w:pPr>
      <w:r>
        <w:t xml:space="preserve"> </w:t>
      </w:r>
    </w:p>
    <w:p w14:paraId="130664DF" w14:textId="77777777" w:rsidR="00A2228A" w:rsidRDefault="009808B3">
      <w:pPr>
        <w:pStyle w:val="Heading3"/>
        <w:tabs>
          <w:tab w:val="center" w:pos="2823"/>
        </w:tabs>
        <w:ind w:left="-15" w:firstLine="0"/>
      </w:pPr>
      <w:r>
        <w:t xml:space="preserve">3. </w:t>
      </w:r>
      <w:r>
        <w:tab/>
        <w:t xml:space="preserve">Provision of the collaboration plan </w:t>
      </w:r>
    </w:p>
    <w:p w14:paraId="77588C2F" w14:textId="77777777" w:rsidR="00A2228A" w:rsidRDefault="009808B3">
      <w:pPr>
        <w:spacing w:after="42"/>
        <w:ind w:left="705" w:hanging="720"/>
      </w:pPr>
      <w:r>
        <w:t xml:space="preserve">3.1 </w:t>
      </w:r>
      <w:r>
        <w:tab/>
        <w:t xml:space="preserve">The Collaboration Suppliers will, within 2 weeks (or any longer period as notified by the Buyer in writing) of the Effective Date, provide to the Buyer detailed proposals for the </w:t>
      </w:r>
    </w:p>
    <w:p w14:paraId="1B06EABA" w14:textId="77777777" w:rsidR="00A2228A" w:rsidRDefault="009808B3">
      <w:pPr>
        <w:ind w:left="730"/>
      </w:pPr>
      <w:r>
        <w:t xml:space="preserve">Collaboration Activities they require from each other (the “Outline Collaboration Plan”). </w:t>
      </w:r>
    </w:p>
    <w:p w14:paraId="73679A97" w14:textId="77777777" w:rsidR="00A2228A" w:rsidRDefault="009808B3">
      <w:pPr>
        <w:spacing w:after="16" w:line="259" w:lineRule="auto"/>
        <w:ind w:left="720" w:firstLine="0"/>
      </w:pPr>
      <w:r>
        <w:t xml:space="preserve"> </w:t>
      </w:r>
    </w:p>
    <w:p w14:paraId="68A27575" w14:textId="77777777" w:rsidR="00A2228A" w:rsidRDefault="009808B3">
      <w:pPr>
        <w:ind w:left="705"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3B810B35" w14:textId="77777777" w:rsidR="00A2228A" w:rsidRDefault="009808B3">
      <w:pPr>
        <w:ind w:left="730"/>
      </w:pPr>
      <w:r>
        <w:t xml:space="preserve">Collaboration Supplier’s respective [contract] [Call-Off Contract], by the Buyer. The Detailed Collaboration Plan will be based on the Outline Collaboration Plan and will be submitted to the Collaboration Suppliers for approval. </w:t>
      </w:r>
    </w:p>
    <w:p w14:paraId="6097B3D6" w14:textId="77777777" w:rsidR="00A2228A" w:rsidRDefault="009808B3">
      <w:pPr>
        <w:spacing w:after="16" w:line="259" w:lineRule="auto"/>
        <w:ind w:left="720" w:firstLine="0"/>
      </w:pPr>
      <w:r>
        <w:t xml:space="preserve"> </w:t>
      </w:r>
    </w:p>
    <w:p w14:paraId="36DB12CD" w14:textId="77777777" w:rsidR="00A2228A" w:rsidRDefault="009808B3">
      <w:pPr>
        <w:ind w:left="705" w:hanging="720"/>
      </w:pPr>
      <w:r>
        <w:t xml:space="preserve">3.3 </w:t>
      </w:r>
      <w:r>
        <w:tab/>
        <w:t xml:space="preserve">The Collaboration Suppliers will provide the help the Buyer needs to prepare the Detailed Collaboration Plan. </w:t>
      </w:r>
    </w:p>
    <w:p w14:paraId="0D6D1832" w14:textId="77777777" w:rsidR="00A2228A" w:rsidRDefault="009808B3">
      <w:pPr>
        <w:spacing w:after="16" w:line="259" w:lineRule="auto"/>
        <w:ind w:left="720" w:firstLine="0"/>
      </w:pPr>
      <w:r>
        <w:t xml:space="preserve"> </w:t>
      </w:r>
    </w:p>
    <w:p w14:paraId="2D45E1D9" w14:textId="77777777" w:rsidR="00A2228A" w:rsidRDefault="009808B3">
      <w:pPr>
        <w:ind w:left="705" w:hanging="720"/>
      </w:pPr>
      <w:r>
        <w:t xml:space="preserve">3.4 </w:t>
      </w:r>
      <w:r>
        <w:tab/>
        <w:t xml:space="preserve">The Collaboration Suppliers will, within 10 Working Days of receipt of the Detailed Collaboration Plan, either: </w:t>
      </w:r>
    </w:p>
    <w:p w14:paraId="6CF617B3" w14:textId="77777777" w:rsidR="00A2228A" w:rsidRDefault="009808B3">
      <w:pPr>
        <w:spacing w:after="16" w:line="259" w:lineRule="auto"/>
        <w:ind w:left="720" w:firstLine="0"/>
      </w:pPr>
      <w:r>
        <w:t xml:space="preserve"> </w:t>
      </w:r>
    </w:p>
    <w:p w14:paraId="37F80E03" w14:textId="77777777" w:rsidR="00A2228A" w:rsidRDefault="009808B3">
      <w:pPr>
        <w:ind w:left="730"/>
      </w:pPr>
      <w:r>
        <w:t xml:space="preserve">3.4.1 approve the Detailed Collaboration Plan </w:t>
      </w:r>
    </w:p>
    <w:p w14:paraId="423E56CA" w14:textId="77777777" w:rsidR="00A2228A" w:rsidRDefault="009808B3">
      <w:pPr>
        <w:ind w:left="730"/>
      </w:pPr>
      <w:r>
        <w:t xml:space="preserve">3.4.2 reject the Detailed Collaboration Plan, giving reasons for the rejection </w:t>
      </w:r>
    </w:p>
    <w:p w14:paraId="6C946B15" w14:textId="77777777" w:rsidR="00A2228A" w:rsidRDefault="009808B3">
      <w:pPr>
        <w:spacing w:after="16" w:line="259" w:lineRule="auto"/>
        <w:ind w:left="0" w:firstLine="0"/>
      </w:pPr>
      <w:r>
        <w:t xml:space="preserve"> </w:t>
      </w:r>
    </w:p>
    <w:p w14:paraId="14DCED75" w14:textId="77777777" w:rsidR="00A2228A" w:rsidRDefault="009808B3">
      <w:pPr>
        <w:ind w:left="705" w:hanging="720"/>
      </w:pPr>
      <w:r>
        <w:lastRenderedPageBreak/>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7A8E5979" w14:textId="77777777" w:rsidR="00A2228A" w:rsidRDefault="009808B3">
      <w:pPr>
        <w:spacing w:after="19" w:line="259" w:lineRule="auto"/>
        <w:ind w:left="720" w:firstLine="0"/>
      </w:pPr>
      <w:r>
        <w:t xml:space="preserve"> </w:t>
      </w:r>
    </w:p>
    <w:p w14:paraId="420B6B19" w14:textId="77777777" w:rsidR="00A2228A" w:rsidRDefault="009808B3">
      <w:pPr>
        <w:ind w:left="705" w:hanging="720"/>
      </w:pPr>
      <w:r>
        <w:t xml:space="preserve">3.6 </w:t>
      </w:r>
      <w:r>
        <w:tab/>
        <w:t xml:space="preserve">If the parties fail to agree the Detailed Collaboration Plan under clause 3.4, the dispute will be resolved using the Dispute Resolution Process. </w:t>
      </w:r>
    </w:p>
    <w:p w14:paraId="4B18668A" w14:textId="77777777" w:rsidR="00A2228A" w:rsidRDefault="009808B3">
      <w:pPr>
        <w:spacing w:after="396" w:line="259" w:lineRule="auto"/>
        <w:ind w:left="720" w:firstLine="0"/>
      </w:pPr>
      <w:r>
        <w:t xml:space="preserve"> </w:t>
      </w:r>
    </w:p>
    <w:p w14:paraId="0222886A" w14:textId="77777777" w:rsidR="00A2228A" w:rsidRDefault="009808B3">
      <w:pPr>
        <w:pStyle w:val="Heading3"/>
        <w:tabs>
          <w:tab w:val="center" w:pos="2121"/>
        </w:tabs>
        <w:ind w:left="-15" w:firstLine="0"/>
      </w:pPr>
      <w:r>
        <w:t xml:space="preserve">4. </w:t>
      </w:r>
      <w:r>
        <w:tab/>
        <w:t xml:space="preserve">Collaboration activities </w:t>
      </w:r>
    </w:p>
    <w:p w14:paraId="01D7FA8A" w14:textId="77777777" w:rsidR="00A2228A" w:rsidRDefault="009808B3">
      <w:pPr>
        <w:ind w:left="705" w:hanging="720"/>
      </w:pPr>
      <w:r>
        <w:t xml:space="preserve">4.1 </w:t>
      </w:r>
      <w:r>
        <w:tab/>
        <w:t xml:space="preserve">The Collaboration Suppliers will perform the Collaboration Activities and all other obligations of this Agreement in accordance with the Detailed Collaboration Plan.  </w:t>
      </w:r>
    </w:p>
    <w:p w14:paraId="55B3442B" w14:textId="77777777" w:rsidR="00A2228A" w:rsidRDefault="009808B3">
      <w:pPr>
        <w:spacing w:after="16" w:line="259" w:lineRule="auto"/>
        <w:ind w:left="720" w:firstLine="0"/>
      </w:pPr>
      <w:r>
        <w:t xml:space="preserve"> </w:t>
      </w:r>
    </w:p>
    <w:p w14:paraId="594B13C3" w14:textId="77777777" w:rsidR="00A2228A" w:rsidRDefault="009808B3">
      <w:pPr>
        <w:ind w:left="705"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3041F27D" w14:textId="77777777" w:rsidR="00A2228A" w:rsidRDefault="009808B3">
      <w:pPr>
        <w:spacing w:after="16" w:line="259" w:lineRule="auto"/>
        <w:ind w:left="720" w:firstLine="0"/>
      </w:pPr>
      <w:r>
        <w:t xml:space="preserve"> </w:t>
      </w:r>
    </w:p>
    <w:p w14:paraId="6D00664C" w14:textId="77777777" w:rsidR="00A2228A" w:rsidRDefault="009808B3">
      <w:pPr>
        <w:ind w:left="705" w:hanging="720"/>
      </w:pPr>
      <w:r>
        <w:t xml:space="preserve">4.3 </w:t>
      </w:r>
      <w:r>
        <w:tab/>
        <w:t xml:space="preserve">The Collaboration Suppliers will ensure that their respective subcontractors provide all cooperation and assistance as set out in the Detailed Collaboration Plan. </w:t>
      </w:r>
    </w:p>
    <w:p w14:paraId="436156FD" w14:textId="77777777" w:rsidR="00A2228A" w:rsidRDefault="009808B3">
      <w:pPr>
        <w:spacing w:after="393" w:line="259" w:lineRule="auto"/>
        <w:ind w:left="720" w:firstLine="0"/>
      </w:pPr>
      <w:r>
        <w:t xml:space="preserve"> </w:t>
      </w:r>
    </w:p>
    <w:p w14:paraId="0852F89D" w14:textId="77777777" w:rsidR="00A2228A" w:rsidRDefault="009808B3">
      <w:pPr>
        <w:pStyle w:val="Heading3"/>
        <w:tabs>
          <w:tab w:val="center" w:pos="1273"/>
        </w:tabs>
        <w:ind w:left="-15" w:firstLine="0"/>
      </w:pPr>
      <w:r>
        <w:t xml:space="preserve">5. </w:t>
      </w:r>
      <w:r>
        <w:tab/>
        <w:t xml:space="preserve">Invoicing </w:t>
      </w:r>
    </w:p>
    <w:p w14:paraId="72184432" w14:textId="77777777" w:rsidR="00A2228A" w:rsidRDefault="009808B3">
      <w:pPr>
        <w:ind w:left="705" w:hanging="720"/>
      </w:pPr>
      <w:r>
        <w:t xml:space="preserve">5.1 </w:t>
      </w:r>
      <w:r>
        <w:tab/>
        <w:t xml:space="preserve">If any sums are due under this Agreement, the Collaboration Supplier responsible for paying the sum will pay within 30 Working Days of receipt of a valid invoice. </w:t>
      </w:r>
    </w:p>
    <w:p w14:paraId="27FD35F7" w14:textId="77777777" w:rsidR="00A2228A" w:rsidRDefault="009808B3">
      <w:pPr>
        <w:spacing w:after="16" w:line="259" w:lineRule="auto"/>
        <w:ind w:left="720" w:firstLine="0"/>
      </w:pPr>
      <w:r>
        <w:t xml:space="preserve"> </w:t>
      </w:r>
    </w:p>
    <w:p w14:paraId="380C0BB0" w14:textId="77777777" w:rsidR="00A2228A" w:rsidRDefault="009808B3">
      <w:pPr>
        <w:ind w:left="705" w:hanging="720"/>
      </w:pPr>
      <w:r>
        <w:t xml:space="preserve">5.2 </w:t>
      </w:r>
      <w:r>
        <w:tab/>
        <w:t xml:space="preserve">Interest will be payable on any late payments under this Agreement under the Late Payment of Commercial Debts (Interest) Act 1998, as amended. </w:t>
      </w:r>
    </w:p>
    <w:p w14:paraId="4129394D" w14:textId="77777777" w:rsidR="00A2228A" w:rsidRDefault="009808B3">
      <w:pPr>
        <w:spacing w:after="393" w:line="259" w:lineRule="auto"/>
        <w:ind w:left="720" w:firstLine="0"/>
      </w:pPr>
      <w:r>
        <w:t xml:space="preserve"> </w:t>
      </w:r>
    </w:p>
    <w:p w14:paraId="65881B0F" w14:textId="77777777" w:rsidR="00A2228A" w:rsidRDefault="009808B3">
      <w:pPr>
        <w:pStyle w:val="Heading3"/>
        <w:tabs>
          <w:tab w:val="center" w:pos="1600"/>
        </w:tabs>
        <w:ind w:left="-15" w:firstLine="0"/>
      </w:pPr>
      <w:r>
        <w:t xml:space="preserve">6. </w:t>
      </w:r>
      <w:r>
        <w:tab/>
        <w:t xml:space="preserve">Confidentiality </w:t>
      </w:r>
    </w:p>
    <w:p w14:paraId="3182F15B" w14:textId="77777777" w:rsidR="00A2228A" w:rsidRDefault="009808B3">
      <w:pPr>
        <w:ind w:left="705"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077200E9" w14:textId="77777777" w:rsidR="00A2228A" w:rsidRDefault="009808B3">
      <w:pPr>
        <w:tabs>
          <w:tab w:val="center" w:pos="2781"/>
        </w:tabs>
        <w:ind w:left="-15" w:firstLine="0"/>
      </w:pPr>
      <w:r>
        <w:t xml:space="preserve">6.2 </w:t>
      </w:r>
      <w:r>
        <w:tab/>
        <w:t xml:space="preserve">Each Collaboration Supplier warrants that: </w:t>
      </w:r>
    </w:p>
    <w:p w14:paraId="3B999DBF" w14:textId="77777777" w:rsidR="00A2228A" w:rsidRDefault="009808B3">
      <w:pPr>
        <w:spacing w:after="16" w:line="259" w:lineRule="auto"/>
        <w:ind w:left="0" w:firstLine="0"/>
      </w:pPr>
      <w:r>
        <w:t xml:space="preserve"> </w:t>
      </w:r>
    </w:p>
    <w:p w14:paraId="0F457D95" w14:textId="77777777" w:rsidR="00A2228A" w:rsidRDefault="009808B3">
      <w:pPr>
        <w:ind w:left="1440" w:hanging="720"/>
      </w:pPr>
      <w:r>
        <w:t xml:space="preserve">6.2.1 any person employed or engaged by it (in connection with this Agreement in the course of such employment or engagement) will only use Confidential Information for the purposes of this Agreement </w:t>
      </w:r>
    </w:p>
    <w:p w14:paraId="77EF84C2" w14:textId="77777777" w:rsidR="00A2228A" w:rsidRDefault="009808B3">
      <w:pPr>
        <w:spacing w:after="16" w:line="259" w:lineRule="auto"/>
        <w:ind w:left="1440" w:firstLine="0"/>
      </w:pPr>
      <w:r>
        <w:t xml:space="preserve"> </w:t>
      </w:r>
    </w:p>
    <w:p w14:paraId="3AC4F931" w14:textId="77777777" w:rsidR="00A2228A" w:rsidRDefault="009808B3">
      <w:pPr>
        <w:ind w:left="1440" w:hanging="720"/>
      </w:pPr>
      <w:r>
        <w:t xml:space="preserve">6.2.2 any person employed or engaged by it (in connection with this Agreement) will not disclose any Confidential Information to any third party without the prior written consent of the other party </w:t>
      </w:r>
    </w:p>
    <w:p w14:paraId="3198AA3D" w14:textId="77777777" w:rsidR="00A2228A" w:rsidRDefault="009808B3">
      <w:pPr>
        <w:spacing w:after="16" w:line="259" w:lineRule="auto"/>
        <w:ind w:left="1440" w:firstLine="0"/>
      </w:pPr>
      <w:r>
        <w:t xml:space="preserve"> </w:t>
      </w:r>
    </w:p>
    <w:p w14:paraId="48C7AD0B" w14:textId="77777777" w:rsidR="00A2228A" w:rsidRDefault="009808B3">
      <w:pPr>
        <w:ind w:left="1440" w:hanging="720"/>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2F465265" w14:textId="77777777" w:rsidR="00A2228A" w:rsidRDefault="009808B3">
      <w:pPr>
        <w:spacing w:after="16" w:line="259" w:lineRule="auto"/>
        <w:ind w:left="1440" w:firstLine="0"/>
      </w:pPr>
      <w:r>
        <w:lastRenderedPageBreak/>
        <w:t xml:space="preserve"> </w:t>
      </w:r>
    </w:p>
    <w:p w14:paraId="37D3A689" w14:textId="77777777" w:rsidR="00A2228A" w:rsidRDefault="009808B3">
      <w:pPr>
        <w:ind w:left="1440" w:hanging="720"/>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4DA8B84D" w14:textId="77777777" w:rsidR="00A2228A" w:rsidRDefault="009808B3">
      <w:pPr>
        <w:spacing w:after="16" w:line="259" w:lineRule="auto"/>
        <w:ind w:left="1440" w:firstLine="0"/>
      </w:pPr>
      <w:r>
        <w:t xml:space="preserve"> </w:t>
      </w:r>
    </w:p>
    <w:p w14:paraId="5CB33657" w14:textId="77777777" w:rsidR="00A2228A" w:rsidRDefault="009808B3">
      <w:pPr>
        <w:tabs>
          <w:tab w:val="center" w:pos="4560"/>
        </w:tabs>
        <w:ind w:left="-15" w:firstLine="0"/>
      </w:pPr>
      <w:r>
        <w:t xml:space="preserve">6.3 </w:t>
      </w:r>
      <w:r>
        <w:tab/>
        <w:t xml:space="preserve">The provisions of clauses 6.1 and 6.2 will not apply to any information which is: </w:t>
      </w:r>
    </w:p>
    <w:p w14:paraId="623895AC" w14:textId="77777777" w:rsidR="00A2228A" w:rsidRDefault="009808B3">
      <w:pPr>
        <w:spacing w:after="19" w:line="259" w:lineRule="auto"/>
        <w:ind w:left="0" w:firstLine="0"/>
      </w:pPr>
      <w:r>
        <w:t xml:space="preserve"> </w:t>
      </w:r>
    </w:p>
    <w:p w14:paraId="2FD2E12B" w14:textId="77777777" w:rsidR="00A2228A" w:rsidRDefault="009808B3">
      <w:pPr>
        <w:ind w:left="730"/>
      </w:pPr>
      <w:r>
        <w:t xml:space="preserve">6.3.1 or becomes public knowledge other than by breach of this clause 6 </w:t>
      </w:r>
    </w:p>
    <w:p w14:paraId="481507DC" w14:textId="77777777" w:rsidR="00A2228A" w:rsidRDefault="009808B3">
      <w:pPr>
        <w:spacing w:after="16" w:line="259" w:lineRule="auto"/>
        <w:ind w:left="0" w:firstLine="0"/>
      </w:pPr>
      <w:r>
        <w:t xml:space="preserve"> </w:t>
      </w:r>
    </w:p>
    <w:p w14:paraId="69DB6992" w14:textId="77777777" w:rsidR="00A2228A" w:rsidRDefault="009808B3">
      <w:pPr>
        <w:ind w:left="1440" w:hanging="720"/>
      </w:pPr>
      <w:r>
        <w:t xml:space="preserve">6.3.2 in the possession of the receiving party without restriction in relation to disclosure before the date of receipt from the disclosing party </w:t>
      </w:r>
    </w:p>
    <w:p w14:paraId="216E0066" w14:textId="77777777" w:rsidR="00A2228A" w:rsidRDefault="009808B3">
      <w:pPr>
        <w:spacing w:after="16" w:line="259" w:lineRule="auto"/>
        <w:ind w:left="1440" w:firstLine="0"/>
      </w:pPr>
      <w:r>
        <w:t xml:space="preserve"> </w:t>
      </w:r>
    </w:p>
    <w:p w14:paraId="14121449" w14:textId="77777777" w:rsidR="00A2228A" w:rsidRDefault="009808B3">
      <w:pPr>
        <w:ind w:left="1440" w:hanging="720"/>
      </w:pPr>
      <w:r>
        <w:t xml:space="preserve">6.3.3 received from a third party who lawfully acquired it and who is under no obligation restricting its disclosure </w:t>
      </w:r>
    </w:p>
    <w:p w14:paraId="14A0F616" w14:textId="77777777" w:rsidR="00A2228A" w:rsidRDefault="009808B3">
      <w:pPr>
        <w:spacing w:after="16" w:line="259" w:lineRule="auto"/>
        <w:ind w:left="1440" w:firstLine="0"/>
      </w:pPr>
      <w:r>
        <w:t xml:space="preserve"> </w:t>
      </w:r>
    </w:p>
    <w:p w14:paraId="7E0D5AFE" w14:textId="77777777" w:rsidR="00A2228A" w:rsidRDefault="009808B3">
      <w:pPr>
        <w:ind w:left="730"/>
      </w:pPr>
      <w:r>
        <w:t xml:space="preserve">6.3.4 independently developed without access to the Confidential Information </w:t>
      </w:r>
    </w:p>
    <w:p w14:paraId="6168BA88" w14:textId="77777777" w:rsidR="00A2228A" w:rsidRDefault="009808B3">
      <w:pPr>
        <w:spacing w:after="16" w:line="259" w:lineRule="auto"/>
        <w:ind w:left="720" w:firstLine="0"/>
      </w:pPr>
      <w:r>
        <w:t xml:space="preserve"> </w:t>
      </w:r>
    </w:p>
    <w:p w14:paraId="09C8E1C7" w14:textId="77777777" w:rsidR="00A2228A" w:rsidRDefault="009808B3">
      <w:pPr>
        <w:ind w:left="1440" w:hanging="720"/>
      </w:pPr>
      <w:r>
        <w:t xml:space="preserve">6.3.5 required to be disclosed by law or by any judicial, arbitral, regulatory or other authority of competent jurisdiction </w:t>
      </w:r>
    </w:p>
    <w:p w14:paraId="7A8A581F" w14:textId="77777777" w:rsidR="00A2228A" w:rsidRDefault="009808B3">
      <w:pPr>
        <w:spacing w:after="32" w:line="259" w:lineRule="auto"/>
        <w:ind w:left="1440" w:firstLine="0"/>
      </w:pPr>
      <w:r>
        <w:t xml:space="preserve"> </w:t>
      </w:r>
    </w:p>
    <w:p w14:paraId="28638C62" w14:textId="77777777" w:rsidR="00A2228A" w:rsidRDefault="009808B3">
      <w:pPr>
        <w:tabs>
          <w:tab w:val="center" w:pos="4659"/>
        </w:tabs>
        <w:ind w:left="-15" w:firstLine="0"/>
      </w:pPr>
      <w:r>
        <w:t xml:space="preserve">6.4 </w:t>
      </w:r>
      <w:r>
        <w:tab/>
        <w:t xml:space="preserve">The Buyer’s right, obligations and liabilities in relation to using and disclosing any </w:t>
      </w:r>
    </w:p>
    <w:p w14:paraId="0E0D4D78" w14:textId="77777777" w:rsidR="00A2228A" w:rsidRDefault="009808B3">
      <w:pPr>
        <w:ind w:left="730"/>
      </w:pPr>
      <w:r>
        <w:t xml:space="preserve">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2F619B1C" w14:textId="77777777" w:rsidR="00A2228A" w:rsidRDefault="009808B3">
      <w:pPr>
        <w:spacing w:after="393" w:line="259" w:lineRule="auto"/>
        <w:ind w:left="0" w:firstLine="0"/>
      </w:pPr>
      <w:r>
        <w:t xml:space="preserve"> </w:t>
      </w:r>
    </w:p>
    <w:p w14:paraId="4E884295" w14:textId="77777777" w:rsidR="00A2228A" w:rsidRDefault="009808B3">
      <w:pPr>
        <w:pStyle w:val="Heading3"/>
        <w:tabs>
          <w:tab w:val="center" w:pos="1398"/>
        </w:tabs>
        <w:ind w:left="-15" w:firstLine="0"/>
      </w:pPr>
      <w:r>
        <w:t xml:space="preserve">7. </w:t>
      </w:r>
      <w:r>
        <w:tab/>
        <w:t xml:space="preserve">Warranties </w:t>
      </w:r>
    </w:p>
    <w:p w14:paraId="5C6F3DEC" w14:textId="77777777" w:rsidR="00A2228A" w:rsidRDefault="009808B3">
      <w:pPr>
        <w:tabs>
          <w:tab w:val="center" w:pos="3434"/>
        </w:tabs>
        <w:ind w:left="-15" w:firstLine="0"/>
      </w:pPr>
      <w:r>
        <w:t xml:space="preserve">7.1 </w:t>
      </w:r>
      <w:r>
        <w:tab/>
        <w:t xml:space="preserve">Each Collaboration Supplier warrant and represent that: </w:t>
      </w:r>
    </w:p>
    <w:p w14:paraId="32A760E0" w14:textId="77777777" w:rsidR="00A2228A" w:rsidRDefault="009808B3">
      <w:pPr>
        <w:ind w:left="1440" w:hanging="720"/>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5A3C388E" w14:textId="77777777" w:rsidR="00A2228A" w:rsidRDefault="009808B3">
      <w:pPr>
        <w:spacing w:after="16" w:line="259" w:lineRule="auto"/>
        <w:ind w:left="0" w:firstLine="0"/>
      </w:pPr>
      <w:r>
        <w:t xml:space="preserve"> </w:t>
      </w:r>
    </w:p>
    <w:p w14:paraId="53528EDB" w14:textId="77777777" w:rsidR="00A2228A" w:rsidRDefault="009808B3">
      <w:pPr>
        <w:ind w:left="1440" w:hanging="720"/>
      </w:pPr>
      <w:r>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 </w:t>
      </w:r>
    </w:p>
    <w:p w14:paraId="213F3749" w14:textId="77777777" w:rsidR="00A2228A" w:rsidRDefault="009808B3">
      <w:pPr>
        <w:spacing w:after="17" w:line="259" w:lineRule="auto"/>
        <w:ind w:left="1440" w:firstLine="0"/>
      </w:pPr>
      <w:r>
        <w:t xml:space="preserve"> </w:t>
      </w:r>
    </w:p>
    <w:p w14:paraId="1138A930" w14:textId="77777777" w:rsidR="00A2228A" w:rsidRDefault="009808B3">
      <w:pPr>
        <w:ind w:left="705"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45BF5CB8" w14:textId="77777777" w:rsidR="00A2228A" w:rsidRDefault="009808B3">
      <w:pPr>
        <w:spacing w:after="393" w:line="259" w:lineRule="auto"/>
        <w:ind w:left="0" w:firstLine="0"/>
      </w:pPr>
      <w:r>
        <w:t xml:space="preserve"> </w:t>
      </w:r>
    </w:p>
    <w:p w14:paraId="5954E738" w14:textId="77777777" w:rsidR="00A2228A" w:rsidRDefault="009808B3">
      <w:pPr>
        <w:pStyle w:val="Heading3"/>
        <w:tabs>
          <w:tab w:val="center" w:pos="1935"/>
        </w:tabs>
        <w:ind w:left="-15" w:firstLine="0"/>
      </w:pPr>
      <w:r>
        <w:t xml:space="preserve">8. </w:t>
      </w:r>
      <w:r>
        <w:tab/>
        <w:t xml:space="preserve">Limitation of liability </w:t>
      </w:r>
    </w:p>
    <w:p w14:paraId="29372A29" w14:textId="77777777" w:rsidR="00A2228A" w:rsidRDefault="009808B3">
      <w:pPr>
        <w:ind w:left="705"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44592011" w14:textId="77777777" w:rsidR="00A2228A" w:rsidRDefault="009808B3">
      <w:pPr>
        <w:spacing w:after="17" w:line="259" w:lineRule="auto"/>
        <w:ind w:left="720" w:firstLine="0"/>
      </w:pPr>
      <w:r>
        <w:lastRenderedPageBreak/>
        <w:t xml:space="preserve"> </w:t>
      </w:r>
    </w:p>
    <w:p w14:paraId="2A2FF65B" w14:textId="77777777" w:rsidR="00A2228A" w:rsidRDefault="009808B3">
      <w:pPr>
        <w:ind w:left="705" w:hanging="720"/>
      </w:pPr>
      <w:r>
        <w:t xml:space="preserve">8.2 </w:t>
      </w:r>
      <w:r>
        <w:tab/>
        <w:t xml:space="preserve">Nothing in this Agreement will exclude or limit the liability of any party for fraud or fraudulent misrepresentation. </w:t>
      </w:r>
    </w:p>
    <w:p w14:paraId="0D0AD428" w14:textId="77777777" w:rsidR="00A2228A" w:rsidRDefault="009808B3">
      <w:pPr>
        <w:spacing w:after="19" w:line="259" w:lineRule="auto"/>
        <w:ind w:left="720" w:firstLine="0"/>
      </w:pPr>
      <w:r>
        <w:t xml:space="preserve"> </w:t>
      </w:r>
    </w:p>
    <w:p w14:paraId="7379C6DD" w14:textId="77777777" w:rsidR="00A2228A" w:rsidRDefault="009808B3">
      <w:pPr>
        <w:tabs>
          <w:tab w:val="center" w:pos="4768"/>
        </w:tabs>
        <w:ind w:left="-15" w:firstLine="0"/>
      </w:pPr>
      <w:r>
        <w:t xml:space="preserve">8.3 </w:t>
      </w:r>
      <w:r>
        <w:tab/>
        <w:t xml:space="preserve">Subject always to clauses 8.1 and 8.2, the liability of the Buyer to any Collaboration </w:t>
      </w:r>
    </w:p>
    <w:p w14:paraId="21CEFF4D" w14:textId="77777777" w:rsidR="00A2228A" w:rsidRDefault="009808B3">
      <w:pPr>
        <w:ind w:left="730"/>
      </w:pPr>
      <w:r>
        <w:t xml:space="preserve">Suppliers for all claims (by way of indemnity or otherwise) arising whether in contract, tort </w:t>
      </w:r>
    </w:p>
    <w:p w14:paraId="1D24FFEC" w14:textId="77777777" w:rsidR="00A2228A" w:rsidRDefault="009808B3">
      <w:pPr>
        <w:ind w:left="730"/>
      </w:pPr>
      <w:r>
        <w:t xml:space="preserve">(including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2F7AB722" w14:textId="77777777" w:rsidR="00A2228A" w:rsidRDefault="009808B3">
      <w:pPr>
        <w:spacing w:after="19" w:line="259" w:lineRule="auto"/>
        <w:ind w:left="720" w:firstLine="0"/>
      </w:pPr>
      <w:r>
        <w:t xml:space="preserve"> </w:t>
      </w:r>
    </w:p>
    <w:p w14:paraId="11D06840" w14:textId="77777777" w:rsidR="00A2228A" w:rsidRDefault="009808B3">
      <w:pPr>
        <w:ind w:left="705"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033C0B03" w14:textId="77777777" w:rsidR="00A2228A" w:rsidRDefault="009808B3">
      <w:pPr>
        <w:spacing w:after="19" w:line="259" w:lineRule="auto"/>
        <w:ind w:left="720" w:firstLine="0"/>
      </w:pPr>
      <w:r>
        <w:t xml:space="preserve"> </w:t>
      </w:r>
    </w:p>
    <w:p w14:paraId="317F2890" w14:textId="77777777" w:rsidR="00A2228A" w:rsidRDefault="009808B3">
      <w:pPr>
        <w:tabs>
          <w:tab w:val="right" w:pos="9645"/>
        </w:tabs>
        <w:ind w:left="-15" w:firstLine="0"/>
      </w:pPr>
      <w:r>
        <w:t xml:space="preserve">8.5 </w:t>
      </w:r>
      <w:r>
        <w:tab/>
        <w:t xml:space="preserve">Subject always to clauses 8.1, 8.2 and 8.6 and except in respect of liability under clause 6 </w:t>
      </w:r>
    </w:p>
    <w:p w14:paraId="7643F82D" w14:textId="77777777" w:rsidR="00A2228A" w:rsidRDefault="009808B3">
      <w:pPr>
        <w:ind w:left="730"/>
      </w:pPr>
      <w:r>
        <w:t xml:space="preserve">(excluding clause 6.4, which will be subject to the limitations of liability set out in the [relevant contract] [Call-Off Contract]), in no event will any party be liable to any other for: </w:t>
      </w:r>
    </w:p>
    <w:p w14:paraId="2894BB5A" w14:textId="77777777" w:rsidR="00A2228A" w:rsidRDefault="009808B3">
      <w:pPr>
        <w:spacing w:after="19" w:line="259" w:lineRule="auto"/>
        <w:ind w:left="720" w:firstLine="0"/>
      </w:pPr>
      <w:r>
        <w:t xml:space="preserve"> </w:t>
      </w:r>
    </w:p>
    <w:p w14:paraId="6CE43FD6" w14:textId="77777777" w:rsidR="00A2228A" w:rsidRDefault="009808B3">
      <w:pPr>
        <w:ind w:left="730"/>
      </w:pPr>
      <w:r>
        <w:t xml:space="preserve">8.5.1 indirect loss or damage </w:t>
      </w:r>
    </w:p>
    <w:p w14:paraId="0B71F446" w14:textId="77777777" w:rsidR="00A2228A" w:rsidRDefault="009808B3">
      <w:pPr>
        <w:ind w:left="730"/>
      </w:pPr>
      <w:r>
        <w:t xml:space="preserve">8.5.2 special loss or damage </w:t>
      </w:r>
    </w:p>
    <w:p w14:paraId="2DB4DAE7" w14:textId="77777777" w:rsidR="00A2228A" w:rsidRDefault="009808B3">
      <w:pPr>
        <w:ind w:left="730"/>
      </w:pPr>
      <w:r>
        <w:t xml:space="preserve">8.5.3 consequential loss or damage </w:t>
      </w:r>
    </w:p>
    <w:p w14:paraId="0E3E8F9C" w14:textId="77777777" w:rsidR="00A2228A" w:rsidRDefault="009808B3">
      <w:pPr>
        <w:ind w:left="730"/>
      </w:pPr>
      <w:r>
        <w:t xml:space="preserve">8.5.4 loss of profits (whether direct or indirect) </w:t>
      </w:r>
    </w:p>
    <w:p w14:paraId="11181649" w14:textId="77777777" w:rsidR="00A2228A" w:rsidRDefault="009808B3">
      <w:pPr>
        <w:ind w:left="730"/>
      </w:pPr>
      <w:r>
        <w:t xml:space="preserve">8.5.5 loss of turnover (whether direct or indirect) </w:t>
      </w:r>
    </w:p>
    <w:p w14:paraId="641BB45A" w14:textId="77777777" w:rsidR="00A2228A" w:rsidRDefault="009808B3">
      <w:pPr>
        <w:ind w:left="730"/>
      </w:pPr>
      <w:r>
        <w:t xml:space="preserve">8.5.6 loss of business opportunities (whether direct or indirect) </w:t>
      </w:r>
    </w:p>
    <w:p w14:paraId="15E2C5A0" w14:textId="77777777" w:rsidR="00A2228A" w:rsidRDefault="009808B3">
      <w:pPr>
        <w:ind w:left="730"/>
      </w:pPr>
      <w:r>
        <w:t xml:space="preserve">8.5.7 damage to goodwill (whether direct or indirect) </w:t>
      </w:r>
    </w:p>
    <w:p w14:paraId="37C4584D" w14:textId="77777777" w:rsidR="00A2228A" w:rsidRDefault="009808B3">
      <w:pPr>
        <w:spacing w:after="16" w:line="259" w:lineRule="auto"/>
        <w:ind w:left="0" w:firstLine="0"/>
      </w:pPr>
      <w:r>
        <w:t xml:space="preserve"> </w:t>
      </w:r>
    </w:p>
    <w:p w14:paraId="027C5F43" w14:textId="77777777" w:rsidR="00A2228A" w:rsidRDefault="009808B3">
      <w:pPr>
        <w:ind w:left="705" w:hanging="720"/>
      </w:pPr>
      <w:r>
        <w:t xml:space="preserve">8.6 </w:t>
      </w:r>
      <w:r>
        <w:tab/>
        <w:t xml:space="preserve">Subject always to clauses 8.1 and 8.2, the provisions of clause 8.5 will not be taken as limiting the right of the Buyer to among other things, recover as a direct loss any: </w:t>
      </w:r>
    </w:p>
    <w:p w14:paraId="785F4648" w14:textId="77777777" w:rsidR="00A2228A" w:rsidRDefault="009808B3">
      <w:pPr>
        <w:spacing w:after="16" w:line="259" w:lineRule="auto"/>
        <w:ind w:left="0" w:firstLine="0"/>
      </w:pPr>
      <w:r>
        <w:t xml:space="preserve"> </w:t>
      </w:r>
    </w:p>
    <w:p w14:paraId="7A183A28" w14:textId="77777777" w:rsidR="00A2228A" w:rsidRDefault="009808B3">
      <w:pPr>
        <w:spacing w:after="44"/>
        <w:ind w:left="730"/>
      </w:pPr>
      <w:r>
        <w:t xml:space="preserve">8.6.1 additional operational or administrative costs and expenses arising from a </w:t>
      </w:r>
    </w:p>
    <w:p w14:paraId="0E7C06FF" w14:textId="77777777" w:rsidR="00A2228A" w:rsidRDefault="009808B3">
      <w:pPr>
        <w:ind w:left="1450"/>
      </w:pPr>
      <w:r>
        <w:t xml:space="preserve">Collaboration Supplier’s Default </w:t>
      </w:r>
    </w:p>
    <w:p w14:paraId="47251EDB" w14:textId="77777777" w:rsidR="00A2228A" w:rsidRDefault="009808B3">
      <w:pPr>
        <w:spacing w:after="19" w:line="259" w:lineRule="auto"/>
        <w:ind w:left="1440" w:firstLine="0"/>
      </w:pPr>
      <w:r>
        <w:t xml:space="preserve"> </w:t>
      </w:r>
    </w:p>
    <w:p w14:paraId="761D9691" w14:textId="77777777" w:rsidR="00A2228A" w:rsidRDefault="009808B3">
      <w:pPr>
        <w:ind w:left="1440" w:hanging="720"/>
      </w:pPr>
      <w:r>
        <w:t xml:space="preserve">8.6.2 wasted expenditure or charges rendered unnecessary or incurred by the Buyer arising from a Collaboration Supplier's Default </w:t>
      </w:r>
    </w:p>
    <w:p w14:paraId="68261ECD" w14:textId="77777777" w:rsidR="00A2228A" w:rsidRDefault="009808B3">
      <w:pPr>
        <w:spacing w:after="393" w:line="259" w:lineRule="auto"/>
        <w:ind w:left="720" w:firstLine="0"/>
      </w:pPr>
      <w:r>
        <w:t xml:space="preserve"> </w:t>
      </w:r>
    </w:p>
    <w:p w14:paraId="19788E7E" w14:textId="77777777" w:rsidR="00A2228A" w:rsidRDefault="009808B3">
      <w:pPr>
        <w:pStyle w:val="Heading3"/>
        <w:tabs>
          <w:tab w:val="center" w:pos="2370"/>
        </w:tabs>
        <w:ind w:left="-15" w:firstLine="0"/>
      </w:pPr>
      <w:r>
        <w:t xml:space="preserve">9. </w:t>
      </w:r>
      <w:r>
        <w:tab/>
        <w:t xml:space="preserve">Dispute resolution process </w:t>
      </w:r>
    </w:p>
    <w:p w14:paraId="40FF4074" w14:textId="77777777" w:rsidR="00A2228A" w:rsidRDefault="009808B3">
      <w:pPr>
        <w:ind w:left="705"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1B588353" w14:textId="77777777" w:rsidR="00A2228A" w:rsidRDefault="009808B3">
      <w:pPr>
        <w:spacing w:after="16" w:line="259" w:lineRule="auto"/>
        <w:ind w:left="720" w:firstLine="0"/>
      </w:pPr>
      <w:r>
        <w:t xml:space="preserve"> </w:t>
      </w:r>
    </w:p>
    <w:p w14:paraId="2DB2D12F" w14:textId="77777777" w:rsidR="00A2228A" w:rsidRDefault="009808B3">
      <w:pPr>
        <w:ind w:left="705"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w:t>
      </w:r>
      <w:r>
        <w:lastRenderedPageBreak/>
        <w:t xml:space="preserve">unless the Buyer considers (acting reasonably and considering any objections to mediation raised by the other parties) that the dispute is not suitable for resolution by mediation. </w:t>
      </w:r>
    </w:p>
    <w:p w14:paraId="400FBD3C" w14:textId="77777777" w:rsidR="00A2228A" w:rsidRDefault="009808B3">
      <w:pPr>
        <w:spacing w:after="19" w:line="259" w:lineRule="auto"/>
        <w:ind w:left="720" w:firstLine="0"/>
      </w:pPr>
      <w:r>
        <w:t xml:space="preserve"> </w:t>
      </w:r>
    </w:p>
    <w:p w14:paraId="36DB7360" w14:textId="77777777" w:rsidR="00A2228A" w:rsidRDefault="009808B3">
      <w:pPr>
        <w:tabs>
          <w:tab w:val="center" w:pos="4329"/>
        </w:tabs>
        <w:spacing w:after="133"/>
        <w:ind w:left="-15" w:firstLine="0"/>
      </w:pPr>
      <w:r>
        <w:t xml:space="preserve">9.3 </w:t>
      </w:r>
      <w:r>
        <w:tab/>
        <w:t xml:space="preserve">The process for mediation and consequential provisions for mediation are: </w:t>
      </w:r>
    </w:p>
    <w:p w14:paraId="1BE5F5C8" w14:textId="77777777" w:rsidR="00A2228A" w:rsidRDefault="009808B3">
      <w:pPr>
        <w:ind w:left="1440"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w:t>
      </w:r>
    </w:p>
    <w:p w14:paraId="6012AD35" w14:textId="77777777" w:rsidR="00A2228A" w:rsidRDefault="009808B3">
      <w:pPr>
        <w:ind w:left="1450"/>
      </w:pPr>
      <w:r>
        <w:t xml:space="preserve">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478BA2E5" w14:textId="77777777" w:rsidR="00A2228A" w:rsidRDefault="009808B3">
      <w:pPr>
        <w:spacing w:after="19" w:line="259" w:lineRule="auto"/>
        <w:ind w:left="1440" w:firstLine="0"/>
      </w:pPr>
      <w:r>
        <w:t xml:space="preserve"> </w:t>
      </w:r>
    </w:p>
    <w:p w14:paraId="52F50075" w14:textId="77777777" w:rsidR="00A2228A" w:rsidRDefault="009808B3">
      <w:pPr>
        <w:ind w:left="1440" w:hanging="720"/>
      </w:pPr>
      <w:r>
        <w:t xml:space="preserve">9.3.2 the parties will within 10 Working Days of the appointment of the Mediator meet to agree a programme for the exchange of all relevant information and the structure of the negotiations </w:t>
      </w:r>
    </w:p>
    <w:p w14:paraId="1C1F7D78" w14:textId="77777777" w:rsidR="00A2228A" w:rsidRDefault="009808B3">
      <w:pPr>
        <w:spacing w:after="16" w:line="259" w:lineRule="auto"/>
        <w:ind w:left="0" w:firstLine="0"/>
      </w:pPr>
      <w:r>
        <w:t xml:space="preserve"> </w:t>
      </w:r>
    </w:p>
    <w:p w14:paraId="7F1D2CD2" w14:textId="77777777" w:rsidR="00A2228A" w:rsidRDefault="009808B3">
      <w:pPr>
        <w:ind w:left="1440"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1D4D7864" w14:textId="77777777" w:rsidR="00A2228A" w:rsidRDefault="009808B3">
      <w:pPr>
        <w:spacing w:after="16" w:line="259" w:lineRule="auto"/>
        <w:ind w:left="0" w:firstLine="0"/>
      </w:pPr>
      <w:r>
        <w:t xml:space="preserve"> </w:t>
      </w:r>
    </w:p>
    <w:p w14:paraId="401050CC" w14:textId="77777777" w:rsidR="00A2228A" w:rsidRDefault="009808B3">
      <w:pPr>
        <w:ind w:left="1440" w:hanging="720"/>
      </w:pPr>
      <w:r>
        <w:t xml:space="preserve">9.3.4 if the parties reach agreement on the resolution of the dispute, the agreement will be put in writing and will be binding on the parties once it is signed by their authorised representatives </w:t>
      </w:r>
    </w:p>
    <w:p w14:paraId="4CF86BFD" w14:textId="77777777" w:rsidR="00A2228A" w:rsidRDefault="009808B3">
      <w:pPr>
        <w:spacing w:after="16" w:line="259" w:lineRule="auto"/>
        <w:ind w:left="0" w:firstLine="0"/>
      </w:pPr>
      <w:r>
        <w:t xml:space="preserve"> </w:t>
      </w:r>
    </w:p>
    <w:p w14:paraId="7153A67E" w14:textId="77777777" w:rsidR="00A2228A" w:rsidRDefault="009808B3">
      <w:pPr>
        <w:ind w:left="1440"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31272AF5" w14:textId="77777777" w:rsidR="00A2228A" w:rsidRDefault="009808B3">
      <w:pPr>
        <w:spacing w:after="16" w:line="259" w:lineRule="auto"/>
        <w:ind w:left="1440" w:firstLine="0"/>
      </w:pPr>
      <w:r>
        <w:t xml:space="preserve"> </w:t>
      </w:r>
    </w:p>
    <w:p w14:paraId="46A7C428" w14:textId="77777777" w:rsidR="00A2228A" w:rsidRDefault="009808B3">
      <w:pPr>
        <w:ind w:left="1440"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2D1D137D" w14:textId="77777777" w:rsidR="00A2228A" w:rsidRDefault="009808B3">
      <w:pPr>
        <w:spacing w:after="16" w:line="259" w:lineRule="auto"/>
        <w:ind w:left="0" w:firstLine="0"/>
      </w:pPr>
      <w:r>
        <w:t xml:space="preserve"> </w:t>
      </w:r>
    </w:p>
    <w:p w14:paraId="4F817DE6" w14:textId="77777777" w:rsidR="00A2228A" w:rsidRDefault="009808B3">
      <w:pPr>
        <w:ind w:left="705" w:hanging="720"/>
      </w:pPr>
      <w:r>
        <w:t xml:space="preserve">9.4 </w:t>
      </w:r>
      <w:r>
        <w:tab/>
        <w:t xml:space="preserve">The parties must continue to perform their respective obligations under this Agreement and under their respective Contracts pending the resolution of a dispute. </w:t>
      </w:r>
    </w:p>
    <w:p w14:paraId="35C7B214" w14:textId="77777777" w:rsidR="00A2228A" w:rsidRDefault="009808B3">
      <w:pPr>
        <w:spacing w:after="393" w:line="259" w:lineRule="auto"/>
        <w:ind w:left="0" w:firstLine="0"/>
      </w:pPr>
      <w:r>
        <w:t xml:space="preserve"> </w:t>
      </w:r>
    </w:p>
    <w:p w14:paraId="490774B8" w14:textId="77777777" w:rsidR="00A2228A" w:rsidRDefault="009808B3">
      <w:pPr>
        <w:pStyle w:val="Heading3"/>
        <w:spacing w:after="266"/>
        <w:ind w:left="-5"/>
      </w:pPr>
      <w:r>
        <w:t xml:space="preserve">10. Termination and consequences of termination </w:t>
      </w:r>
    </w:p>
    <w:p w14:paraId="3E158D50" w14:textId="77777777" w:rsidR="00A2228A" w:rsidRDefault="009808B3">
      <w:pPr>
        <w:pStyle w:val="Heading4"/>
        <w:spacing w:after="112"/>
        <w:ind w:left="-5"/>
      </w:pPr>
      <w:r>
        <w:t xml:space="preserve">10.1 Termination </w:t>
      </w:r>
    </w:p>
    <w:p w14:paraId="5BDB0110" w14:textId="77777777" w:rsidR="00A2228A" w:rsidRDefault="009808B3">
      <w:pPr>
        <w:ind w:left="1440"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7BC4BC31" w14:textId="77777777" w:rsidR="00A2228A" w:rsidRDefault="009808B3">
      <w:pPr>
        <w:spacing w:after="16" w:line="259" w:lineRule="auto"/>
        <w:ind w:left="1440" w:firstLine="0"/>
      </w:pPr>
      <w:r>
        <w:t xml:space="preserve"> </w:t>
      </w:r>
    </w:p>
    <w:p w14:paraId="4574ADE5" w14:textId="77777777" w:rsidR="00A2228A" w:rsidRDefault="009808B3">
      <w:pPr>
        <w:spacing w:after="306"/>
        <w:ind w:left="1440"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w:t>
      </w:r>
      <w:r>
        <w:lastRenderedPageBreak/>
        <w:t xml:space="preserve">from the list of Collaboration Suppliers, so that this Agreement will continue to operate between the Buyer and the remaining Collaboration Suppliers. </w:t>
      </w:r>
    </w:p>
    <w:p w14:paraId="283FFB0A" w14:textId="77777777" w:rsidR="00A2228A" w:rsidRDefault="009808B3">
      <w:pPr>
        <w:pStyle w:val="Heading4"/>
        <w:spacing w:after="111"/>
        <w:ind w:left="-5"/>
      </w:pPr>
      <w:r>
        <w:t xml:space="preserve">10.2 Consequences of termination </w:t>
      </w:r>
    </w:p>
    <w:p w14:paraId="398E8819" w14:textId="77777777" w:rsidR="00A2228A" w:rsidRDefault="009808B3">
      <w:pPr>
        <w:spacing w:after="236" w:line="268" w:lineRule="auto"/>
        <w:ind w:left="577"/>
        <w:jc w:val="center"/>
      </w:pPr>
      <w:r>
        <w:t xml:space="preserve">10.2.1 Subject to any other right or remedy of the parties, the Collaboration Suppliers and the Buyer will continue to comply with their respective obligations under the </w:t>
      </w:r>
    </w:p>
    <w:p w14:paraId="2C07FC47" w14:textId="77777777" w:rsidR="00A2228A" w:rsidRDefault="009808B3">
      <w:pPr>
        <w:ind w:left="1450"/>
      </w:pPr>
      <w:r>
        <w:t xml:space="preserve">[contracts] [Call-Off Contracts] following the termination (however arising) of this Agreement. </w:t>
      </w:r>
    </w:p>
    <w:p w14:paraId="4965F76D" w14:textId="77777777" w:rsidR="00A2228A" w:rsidRDefault="009808B3">
      <w:pPr>
        <w:spacing w:after="16" w:line="259" w:lineRule="auto"/>
        <w:ind w:left="0" w:firstLine="0"/>
      </w:pPr>
      <w:r>
        <w:t xml:space="preserve"> </w:t>
      </w:r>
    </w:p>
    <w:p w14:paraId="67D1DCF3" w14:textId="77777777" w:rsidR="00A2228A" w:rsidRDefault="009808B3">
      <w:pPr>
        <w:ind w:left="1440" w:hanging="720"/>
      </w:pPr>
      <w:r>
        <w:t xml:space="preserve">10.2.2 Except as expressly provided in this Agreement, termination of this Agreement will be without prejudice to any accrued rights and obligations under this Agreement. </w:t>
      </w:r>
    </w:p>
    <w:p w14:paraId="791633A3" w14:textId="77777777" w:rsidR="00A2228A" w:rsidRDefault="009808B3">
      <w:pPr>
        <w:spacing w:after="393" w:line="259" w:lineRule="auto"/>
        <w:ind w:left="0" w:firstLine="0"/>
      </w:pPr>
      <w:r>
        <w:t xml:space="preserve"> </w:t>
      </w:r>
    </w:p>
    <w:p w14:paraId="63C7DA7D" w14:textId="77777777" w:rsidR="00A2228A" w:rsidRDefault="009808B3">
      <w:pPr>
        <w:pStyle w:val="Heading3"/>
        <w:spacing w:after="263"/>
        <w:ind w:left="-5"/>
      </w:pPr>
      <w:r>
        <w:t xml:space="preserve">11. General provisions </w:t>
      </w:r>
    </w:p>
    <w:p w14:paraId="0515EB5E" w14:textId="77777777" w:rsidR="00A2228A" w:rsidRDefault="009808B3">
      <w:pPr>
        <w:pStyle w:val="Heading4"/>
        <w:spacing w:after="106"/>
        <w:ind w:left="-5"/>
      </w:pPr>
      <w:r>
        <w:t xml:space="preserve">11.1 Force majeure </w:t>
      </w:r>
    </w:p>
    <w:p w14:paraId="34F33596" w14:textId="77777777" w:rsidR="00A2228A" w:rsidRDefault="009808B3">
      <w:pPr>
        <w:ind w:left="1440"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715B9D6C" w14:textId="77777777" w:rsidR="00A2228A" w:rsidRDefault="009808B3">
      <w:pPr>
        <w:spacing w:after="16" w:line="259" w:lineRule="auto"/>
        <w:ind w:left="1440" w:firstLine="0"/>
      </w:pPr>
      <w:r>
        <w:t xml:space="preserve"> </w:t>
      </w:r>
    </w:p>
    <w:p w14:paraId="62B32195" w14:textId="77777777" w:rsidR="00A2228A" w:rsidRDefault="009808B3">
      <w:pPr>
        <w:ind w:left="1440" w:hanging="720"/>
      </w:pPr>
      <w:r>
        <w:t xml:space="preserve">11.1.2 Subject to the remaining provisions of this clause 11.1, any party to this Agreement may claim relief from liability for non-performance of its obligations to the extent this is due to a Force Majeure Event. </w:t>
      </w:r>
    </w:p>
    <w:p w14:paraId="0D1C39F5" w14:textId="77777777" w:rsidR="00A2228A" w:rsidRDefault="009808B3">
      <w:pPr>
        <w:spacing w:after="17" w:line="259" w:lineRule="auto"/>
        <w:ind w:left="1440" w:firstLine="0"/>
      </w:pPr>
      <w:r>
        <w:t xml:space="preserve"> </w:t>
      </w:r>
    </w:p>
    <w:p w14:paraId="0EE823E7" w14:textId="77777777" w:rsidR="00A2228A" w:rsidRDefault="009808B3">
      <w:pPr>
        <w:ind w:left="1440" w:hanging="720"/>
      </w:pPr>
      <w:r>
        <w:t xml:space="preserve">11.1.3 A party cannot claim relief if the Force Majeure Event or its level of exposure to the event is attributable to its wilful act, neglect or failure to take reasonable precautions against the relevant Force Majeure Event. </w:t>
      </w:r>
    </w:p>
    <w:p w14:paraId="7AB61BB9" w14:textId="77777777" w:rsidR="00A2228A" w:rsidRDefault="009808B3">
      <w:pPr>
        <w:spacing w:after="16" w:line="259" w:lineRule="auto"/>
        <w:ind w:left="1440" w:firstLine="0"/>
      </w:pPr>
      <w:r>
        <w:t xml:space="preserve"> </w:t>
      </w:r>
    </w:p>
    <w:p w14:paraId="37527AFF" w14:textId="77777777" w:rsidR="00A2228A" w:rsidRDefault="009808B3">
      <w:pPr>
        <w:ind w:left="1440" w:hanging="720"/>
      </w:pPr>
      <w:r>
        <w:t xml:space="preserve">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 </w:t>
      </w:r>
    </w:p>
    <w:p w14:paraId="72456CF7" w14:textId="77777777" w:rsidR="00A2228A" w:rsidRDefault="009808B3">
      <w:pPr>
        <w:spacing w:after="16" w:line="259" w:lineRule="auto"/>
        <w:ind w:left="0" w:firstLine="0"/>
      </w:pPr>
      <w:r>
        <w:t xml:space="preserve"> </w:t>
      </w:r>
    </w:p>
    <w:p w14:paraId="6C7221E2" w14:textId="77777777" w:rsidR="00A2228A" w:rsidRDefault="009808B3">
      <w:pPr>
        <w:ind w:left="1440"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718AD981" w14:textId="77777777" w:rsidR="00A2228A" w:rsidRDefault="009808B3">
      <w:pPr>
        <w:spacing w:after="319" w:line="259" w:lineRule="auto"/>
        <w:ind w:left="720" w:firstLine="0"/>
      </w:pPr>
      <w:r>
        <w:t xml:space="preserve"> </w:t>
      </w:r>
    </w:p>
    <w:p w14:paraId="76C7142F" w14:textId="77777777" w:rsidR="00A2228A" w:rsidRDefault="009808B3">
      <w:pPr>
        <w:pStyle w:val="Heading4"/>
        <w:ind w:left="-5"/>
      </w:pPr>
      <w:r>
        <w:t xml:space="preserve">11.2 Assignment and subcontracting </w:t>
      </w:r>
    </w:p>
    <w:p w14:paraId="4E5E45AF" w14:textId="77777777" w:rsidR="00A2228A" w:rsidRDefault="009808B3">
      <w:pPr>
        <w:ind w:left="1440" w:hanging="720"/>
      </w:pPr>
      <w:r>
        <w:t xml:space="preserve">11.2.1 Subject to clause 11.2.2, the Collaboration Suppliers will not assign, transfer, novate, sub-license or declare a trust in respect of its rights under all or a part of this </w:t>
      </w:r>
      <w:r>
        <w:lastRenderedPageBreak/>
        <w:t xml:space="preserve">Agreement or the benefit or advantage without the prior written consent of the Buyer. </w:t>
      </w:r>
    </w:p>
    <w:p w14:paraId="11A43919" w14:textId="77777777" w:rsidR="00A2228A" w:rsidRDefault="009808B3">
      <w:pPr>
        <w:spacing w:after="16" w:line="259" w:lineRule="auto"/>
        <w:ind w:left="720" w:firstLine="0"/>
      </w:pPr>
      <w:r>
        <w:t xml:space="preserve"> </w:t>
      </w:r>
    </w:p>
    <w:p w14:paraId="642F247C" w14:textId="77777777" w:rsidR="00A2228A" w:rsidRDefault="009808B3">
      <w:pPr>
        <w:ind w:left="1440" w:hanging="720"/>
      </w:pPr>
      <w:r>
        <w:t xml:space="preserve">11.2.2 Any subcontractors identified in the Detailed Collaboration Plan can perform those elements identified in the Detailed Collaboration Plan to be performed by the Subcontractors. </w:t>
      </w:r>
    </w:p>
    <w:p w14:paraId="7F978FEB" w14:textId="77777777" w:rsidR="00A2228A" w:rsidRDefault="009808B3">
      <w:pPr>
        <w:spacing w:after="0" w:line="259" w:lineRule="auto"/>
        <w:ind w:left="720" w:firstLine="0"/>
      </w:pPr>
      <w:r>
        <w:t xml:space="preserve"> </w:t>
      </w:r>
    </w:p>
    <w:p w14:paraId="747939A2" w14:textId="77777777" w:rsidR="00A2228A" w:rsidRDefault="009808B3">
      <w:pPr>
        <w:pStyle w:val="Heading4"/>
        <w:ind w:left="-5"/>
      </w:pPr>
      <w:r>
        <w:t xml:space="preserve">11.3 Notices </w:t>
      </w:r>
    </w:p>
    <w:p w14:paraId="69A4E114" w14:textId="77777777" w:rsidR="00A2228A" w:rsidRDefault="009808B3">
      <w:pPr>
        <w:ind w:left="1440" w:hanging="720"/>
      </w:pPr>
      <w:proofErr w:type="gramStart"/>
      <w:r>
        <w:t>11.3.1  Any</w:t>
      </w:r>
      <w:proofErr w:type="gramEnd"/>
      <w:r>
        <w:t xml:space="preserve">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755BA563" w14:textId="77777777" w:rsidR="00A2228A" w:rsidRDefault="009808B3">
      <w:pPr>
        <w:spacing w:after="16" w:line="259" w:lineRule="auto"/>
        <w:ind w:left="0" w:firstLine="0"/>
      </w:pPr>
      <w:r>
        <w:t xml:space="preserve"> </w:t>
      </w:r>
    </w:p>
    <w:p w14:paraId="57E4C119" w14:textId="77777777" w:rsidR="00A2228A" w:rsidRDefault="009808B3">
      <w:pPr>
        <w:ind w:left="1440" w:hanging="720"/>
      </w:pPr>
      <w:r>
        <w:t xml:space="preserve">11.3.2 For the purposes of clause 11.3.1, the address of each of the parties are those in the Detailed Collaboration Plan. </w:t>
      </w:r>
    </w:p>
    <w:p w14:paraId="7DD0B8EA" w14:textId="77777777" w:rsidR="00A2228A" w:rsidRDefault="009808B3">
      <w:pPr>
        <w:spacing w:after="316" w:line="259" w:lineRule="auto"/>
        <w:ind w:left="1440" w:firstLine="0"/>
      </w:pPr>
      <w:r>
        <w:t xml:space="preserve"> </w:t>
      </w:r>
    </w:p>
    <w:p w14:paraId="4B52EB3C" w14:textId="77777777" w:rsidR="00A2228A" w:rsidRDefault="009808B3">
      <w:pPr>
        <w:pStyle w:val="Heading4"/>
        <w:ind w:left="-5"/>
      </w:pPr>
      <w:r>
        <w:t xml:space="preserve">11.4 Entire agreement </w:t>
      </w:r>
    </w:p>
    <w:p w14:paraId="47172AF2" w14:textId="77777777" w:rsidR="00A2228A" w:rsidRDefault="009808B3">
      <w:pPr>
        <w:ind w:left="1440"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5ED7710F" w14:textId="77777777" w:rsidR="00A2228A" w:rsidRDefault="009808B3">
      <w:pPr>
        <w:spacing w:after="16" w:line="259" w:lineRule="auto"/>
        <w:ind w:left="720" w:firstLine="0"/>
      </w:pPr>
      <w:r>
        <w:t xml:space="preserve"> </w:t>
      </w:r>
    </w:p>
    <w:p w14:paraId="0A1942EA" w14:textId="77777777" w:rsidR="00A2228A" w:rsidRDefault="009808B3">
      <w:pPr>
        <w:ind w:left="1440" w:hanging="720"/>
      </w:pPr>
      <w: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0628C528" w14:textId="77777777" w:rsidR="00A2228A" w:rsidRDefault="009808B3">
      <w:pPr>
        <w:spacing w:after="16" w:line="259" w:lineRule="auto"/>
        <w:ind w:left="1440" w:firstLine="0"/>
      </w:pPr>
      <w:r>
        <w:t xml:space="preserve"> </w:t>
      </w:r>
    </w:p>
    <w:p w14:paraId="65204135" w14:textId="77777777" w:rsidR="00A2228A" w:rsidRDefault="009808B3">
      <w:pPr>
        <w:ind w:left="730"/>
      </w:pPr>
      <w:r>
        <w:t xml:space="preserve">11.4.3 Nothing in this clause 11.4 will exclude any liability for fraud. </w:t>
      </w:r>
    </w:p>
    <w:p w14:paraId="21727881" w14:textId="77777777" w:rsidR="00A2228A" w:rsidRDefault="009808B3">
      <w:pPr>
        <w:spacing w:after="319" w:line="259" w:lineRule="auto"/>
        <w:ind w:left="0" w:firstLine="0"/>
      </w:pPr>
      <w:r>
        <w:t xml:space="preserve"> </w:t>
      </w:r>
    </w:p>
    <w:p w14:paraId="3F85B612" w14:textId="77777777" w:rsidR="00A2228A" w:rsidRDefault="009808B3">
      <w:pPr>
        <w:pStyle w:val="Heading4"/>
        <w:ind w:left="-5"/>
      </w:pPr>
      <w:r>
        <w:t xml:space="preserve">11.5 Rights of third parties </w:t>
      </w:r>
    </w:p>
    <w:p w14:paraId="07A695C7" w14:textId="77777777" w:rsidR="00A2228A" w:rsidRDefault="009808B3">
      <w:pPr>
        <w:ind w:left="730"/>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1CCCA07A" w14:textId="77777777" w:rsidR="00A2228A" w:rsidRDefault="009808B3">
      <w:pPr>
        <w:spacing w:after="316" w:line="259" w:lineRule="auto"/>
        <w:ind w:left="720" w:firstLine="0"/>
      </w:pPr>
      <w:r>
        <w:t xml:space="preserve"> </w:t>
      </w:r>
    </w:p>
    <w:p w14:paraId="71353019" w14:textId="77777777" w:rsidR="00A2228A" w:rsidRDefault="009808B3">
      <w:pPr>
        <w:pStyle w:val="Heading4"/>
        <w:ind w:left="-5"/>
      </w:pPr>
      <w:r>
        <w:t xml:space="preserve">11.6 Severability </w:t>
      </w:r>
    </w:p>
    <w:p w14:paraId="20832FBC" w14:textId="77777777" w:rsidR="00A2228A" w:rsidRDefault="009808B3">
      <w:pPr>
        <w:ind w:left="730"/>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63CB147D" w14:textId="77777777" w:rsidR="00A2228A" w:rsidRDefault="009808B3">
      <w:pPr>
        <w:spacing w:after="317" w:line="259" w:lineRule="auto"/>
        <w:ind w:left="0" w:firstLine="0"/>
      </w:pPr>
      <w:r>
        <w:lastRenderedPageBreak/>
        <w:t xml:space="preserve"> </w:t>
      </w:r>
    </w:p>
    <w:p w14:paraId="00DDED69" w14:textId="77777777" w:rsidR="00A2228A" w:rsidRDefault="009808B3">
      <w:pPr>
        <w:pStyle w:val="Heading4"/>
        <w:ind w:left="-5"/>
      </w:pPr>
      <w:r>
        <w:t xml:space="preserve">11.7 Variations </w:t>
      </w:r>
    </w:p>
    <w:p w14:paraId="5CE97B22" w14:textId="77777777" w:rsidR="00A2228A" w:rsidRDefault="009808B3">
      <w:pPr>
        <w:ind w:left="730"/>
      </w:pPr>
      <w:r>
        <w:t xml:space="preserve">No purported amendment or variation of this Agreement or any provision of this Agreement will be effective unless it is made in writing by the parties. </w:t>
      </w:r>
    </w:p>
    <w:p w14:paraId="0425A4B8" w14:textId="77777777" w:rsidR="00A2228A" w:rsidRDefault="009808B3">
      <w:pPr>
        <w:spacing w:after="0" w:line="259" w:lineRule="auto"/>
        <w:ind w:left="0" w:firstLine="0"/>
      </w:pPr>
      <w:r>
        <w:t xml:space="preserve"> </w:t>
      </w:r>
    </w:p>
    <w:p w14:paraId="332CCBDC" w14:textId="77777777" w:rsidR="00A2228A" w:rsidRDefault="009808B3">
      <w:pPr>
        <w:pStyle w:val="Heading4"/>
        <w:ind w:left="-5"/>
      </w:pPr>
      <w:r>
        <w:t xml:space="preserve">11.8 No waiver </w:t>
      </w:r>
    </w:p>
    <w:p w14:paraId="5895866B" w14:textId="77777777" w:rsidR="00A2228A" w:rsidRDefault="009808B3">
      <w:pPr>
        <w:ind w:left="730"/>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7B52AC5B" w14:textId="77777777" w:rsidR="00A2228A" w:rsidRDefault="009808B3">
      <w:pPr>
        <w:spacing w:after="316" w:line="259" w:lineRule="auto"/>
        <w:ind w:left="0" w:firstLine="0"/>
      </w:pPr>
      <w:r>
        <w:t xml:space="preserve"> </w:t>
      </w:r>
    </w:p>
    <w:p w14:paraId="2DAB1812" w14:textId="77777777" w:rsidR="00A2228A" w:rsidRDefault="009808B3">
      <w:pPr>
        <w:pStyle w:val="Heading4"/>
        <w:ind w:left="-5"/>
      </w:pPr>
      <w:r>
        <w:t xml:space="preserve">11.9 Governing law and jurisdiction </w:t>
      </w:r>
    </w:p>
    <w:p w14:paraId="17C72B81" w14:textId="77777777" w:rsidR="00A2228A" w:rsidRDefault="009808B3">
      <w:pPr>
        <w:ind w:left="730"/>
      </w:pPr>
      <w:r>
        <w:t xml:space="preserve">This Agreement will be governed by and construed in accordance with English law and without prejudice to the Dispute Resolution Process, each party agrees to submit to the exclusive jurisdiction of the courts of England and Wales. </w:t>
      </w:r>
    </w:p>
    <w:p w14:paraId="4EDCB9D9" w14:textId="77777777" w:rsidR="00A2228A" w:rsidRDefault="009808B3">
      <w:pPr>
        <w:spacing w:after="16" w:line="259" w:lineRule="auto"/>
        <w:ind w:left="0" w:firstLine="0"/>
      </w:pPr>
      <w:r>
        <w:t xml:space="preserve"> </w:t>
      </w:r>
    </w:p>
    <w:p w14:paraId="04D28656" w14:textId="77777777" w:rsidR="00A2228A" w:rsidRDefault="009808B3">
      <w:pPr>
        <w:spacing w:after="253"/>
        <w:ind w:left="730"/>
      </w:pPr>
      <w:r>
        <w:t xml:space="preserve">Executed and delivered as an agreement by the parties or their duly authorised attorneys the day and year first above written. </w:t>
      </w:r>
    </w:p>
    <w:p w14:paraId="1B78562E" w14:textId="77777777" w:rsidR="00A2228A" w:rsidRDefault="009808B3">
      <w:pPr>
        <w:spacing w:after="258" w:line="259" w:lineRule="auto"/>
        <w:ind w:left="0" w:firstLine="0"/>
      </w:pPr>
      <w:r>
        <w:rPr>
          <w:b/>
          <w:sz w:val="20"/>
        </w:rPr>
        <w:t xml:space="preserve"> </w:t>
      </w:r>
      <w:r>
        <w:t xml:space="preserve"> </w:t>
      </w:r>
    </w:p>
    <w:p w14:paraId="728EDA61" w14:textId="77777777" w:rsidR="00A2228A" w:rsidRDefault="009808B3">
      <w:pPr>
        <w:pStyle w:val="Heading5"/>
        <w:spacing w:after="16" w:line="259" w:lineRule="auto"/>
        <w:ind w:left="-5"/>
      </w:pPr>
      <w:r>
        <w:rPr>
          <w:b/>
          <w:color w:val="000000"/>
          <w:sz w:val="22"/>
        </w:rPr>
        <w:t xml:space="preserve">For and on behalf of the Buyer </w:t>
      </w:r>
    </w:p>
    <w:p w14:paraId="6D5CB9DD" w14:textId="77777777" w:rsidR="00A2228A" w:rsidRDefault="009808B3">
      <w:pPr>
        <w:spacing w:after="19" w:line="259" w:lineRule="auto"/>
        <w:ind w:left="0" w:firstLine="0"/>
      </w:pPr>
      <w:r>
        <w:rPr>
          <w:b/>
        </w:rPr>
        <w:t xml:space="preserve"> </w:t>
      </w:r>
    </w:p>
    <w:p w14:paraId="19535297" w14:textId="77777777" w:rsidR="00A2228A" w:rsidRDefault="009808B3">
      <w:pPr>
        <w:spacing w:after="219"/>
        <w:ind w:left="-5"/>
      </w:pPr>
      <w:r>
        <w:t xml:space="preserve">Signed by: </w:t>
      </w:r>
    </w:p>
    <w:p w14:paraId="2C9435B6" w14:textId="77777777" w:rsidR="00A2228A" w:rsidRDefault="009808B3">
      <w:pPr>
        <w:ind w:left="-5"/>
      </w:pPr>
      <w:r>
        <w:t xml:space="preserve">Full name (capitals): </w:t>
      </w:r>
    </w:p>
    <w:p w14:paraId="4CDD4C33" w14:textId="77777777" w:rsidR="00A2228A" w:rsidRDefault="009808B3">
      <w:pPr>
        <w:ind w:left="-5"/>
      </w:pPr>
      <w:r>
        <w:t xml:space="preserve">Position: </w:t>
      </w:r>
    </w:p>
    <w:p w14:paraId="60C12C7F" w14:textId="77777777" w:rsidR="00A2228A" w:rsidRDefault="009808B3">
      <w:pPr>
        <w:ind w:left="-5"/>
      </w:pPr>
      <w:r>
        <w:t xml:space="preserve">Date: </w:t>
      </w:r>
    </w:p>
    <w:p w14:paraId="6DD4FA85" w14:textId="77777777" w:rsidR="00A2228A" w:rsidRDefault="009808B3">
      <w:pPr>
        <w:spacing w:after="19" w:line="259" w:lineRule="auto"/>
        <w:ind w:left="0" w:firstLine="0"/>
      </w:pPr>
      <w:r>
        <w:t xml:space="preserve">  </w:t>
      </w:r>
    </w:p>
    <w:p w14:paraId="1E9BC039" w14:textId="77777777" w:rsidR="00A2228A" w:rsidRDefault="009808B3">
      <w:pPr>
        <w:pStyle w:val="Heading5"/>
        <w:spacing w:after="231" w:line="259" w:lineRule="auto"/>
        <w:ind w:left="-5"/>
      </w:pPr>
      <w:r>
        <w:rPr>
          <w:b/>
          <w:color w:val="000000"/>
          <w:sz w:val="22"/>
        </w:rPr>
        <w:t xml:space="preserve">For and on behalf of the [Company name] </w:t>
      </w:r>
    </w:p>
    <w:p w14:paraId="582A0094" w14:textId="77777777" w:rsidR="00A2228A" w:rsidRDefault="009808B3">
      <w:pPr>
        <w:spacing w:after="219"/>
        <w:ind w:left="-5"/>
      </w:pPr>
      <w:r>
        <w:t xml:space="preserve">Signed by: </w:t>
      </w:r>
    </w:p>
    <w:p w14:paraId="5E651E9B" w14:textId="77777777" w:rsidR="00A2228A" w:rsidRDefault="009808B3">
      <w:pPr>
        <w:ind w:left="-5"/>
      </w:pPr>
      <w:r>
        <w:t xml:space="preserve">Full name (capitals): </w:t>
      </w:r>
    </w:p>
    <w:p w14:paraId="68540F46" w14:textId="77777777" w:rsidR="00A2228A" w:rsidRDefault="009808B3">
      <w:pPr>
        <w:ind w:left="-5"/>
      </w:pPr>
      <w:r>
        <w:t xml:space="preserve">Position: </w:t>
      </w:r>
    </w:p>
    <w:p w14:paraId="7BDAF101" w14:textId="77777777" w:rsidR="00A2228A" w:rsidRDefault="009808B3">
      <w:pPr>
        <w:ind w:left="-5"/>
      </w:pPr>
      <w:r>
        <w:t xml:space="preserve">Date: </w:t>
      </w:r>
    </w:p>
    <w:p w14:paraId="195CA7E1" w14:textId="77777777" w:rsidR="00A2228A" w:rsidRDefault="009808B3">
      <w:pPr>
        <w:spacing w:after="21" w:line="259" w:lineRule="auto"/>
        <w:ind w:left="0" w:firstLine="0"/>
      </w:pPr>
      <w:r>
        <w:t xml:space="preserve">  </w:t>
      </w:r>
    </w:p>
    <w:p w14:paraId="12A1279A" w14:textId="77777777" w:rsidR="00A2228A" w:rsidRDefault="009808B3">
      <w:pPr>
        <w:pStyle w:val="Heading3"/>
        <w:spacing w:after="0"/>
        <w:ind w:left="-5"/>
      </w:pPr>
      <w:r>
        <w:t xml:space="preserve">Collaboration Agreement Schedule 1: List of contracts </w:t>
      </w:r>
    </w:p>
    <w:tbl>
      <w:tblPr>
        <w:tblStyle w:val="TableGrid"/>
        <w:tblW w:w="8896" w:type="dxa"/>
        <w:tblInd w:w="12" w:type="dxa"/>
        <w:tblCellMar>
          <w:left w:w="101" w:type="dxa"/>
          <w:right w:w="115" w:type="dxa"/>
        </w:tblCellMar>
        <w:tblLook w:val="04A0" w:firstRow="1" w:lastRow="0" w:firstColumn="1" w:lastColumn="0" w:noHBand="0" w:noVBand="1"/>
      </w:tblPr>
      <w:tblGrid>
        <w:gridCol w:w="2972"/>
        <w:gridCol w:w="3075"/>
        <w:gridCol w:w="2849"/>
      </w:tblGrid>
      <w:tr w:rsidR="00A2228A" w14:paraId="31EAC035" w14:textId="77777777">
        <w:trPr>
          <w:trHeight w:val="965"/>
        </w:trPr>
        <w:tc>
          <w:tcPr>
            <w:tcW w:w="2972" w:type="dxa"/>
            <w:tcBorders>
              <w:top w:val="single" w:sz="8" w:space="0" w:color="000000"/>
              <w:left w:val="single" w:sz="8" w:space="0" w:color="000000"/>
              <w:bottom w:val="single" w:sz="8" w:space="0" w:color="000000"/>
              <w:right w:val="single" w:sz="8" w:space="0" w:color="000000"/>
            </w:tcBorders>
            <w:vAlign w:val="center"/>
          </w:tcPr>
          <w:p w14:paraId="4B78EFA6" w14:textId="77777777" w:rsidR="00A2228A" w:rsidRDefault="009808B3">
            <w:pPr>
              <w:spacing w:after="0" w:line="259" w:lineRule="auto"/>
              <w:ind w:left="0" w:firstLine="0"/>
            </w:pPr>
            <w:r>
              <w:rPr>
                <w:b/>
                <w:sz w:val="20"/>
              </w:rPr>
              <w:t xml:space="preserve">Collaboration supplier </w:t>
            </w:r>
          </w:p>
        </w:tc>
        <w:tc>
          <w:tcPr>
            <w:tcW w:w="3075" w:type="dxa"/>
            <w:tcBorders>
              <w:top w:val="single" w:sz="8" w:space="0" w:color="000000"/>
              <w:left w:val="single" w:sz="8" w:space="0" w:color="000000"/>
              <w:bottom w:val="single" w:sz="8" w:space="0" w:color="000000"/>
              <w:right w:val="single" w:sz="8" w:space="0" w:color="000000"/>
            </w:tcBorders>
            <w:vAlign w:val="center"/>
          </w:tcPr>
          <w:p w14:paraId="798E8FB0" w14:textId="77777777" w:rsidR="00A2228A" w:rsidRDefault="009808B3">
            <w:pPr>
              <w:spacing w:after="0" w:line="259" w:lineRule="auto"/>
              <w:ind w:left="0" w:firstLine="0"/>
            </w:pPr>
            <w:r>
              <w:rPr>
                <w:b/>
                <w:sz w:val="20"/>
              </w:rPr>
              <w:t xml:space="preserve">Name/reference of contract </w:t>
            </w:r>
          </w:p>
        </w:tc>
        <w:tc>
          <w:tcPr>
            <w:tcW w:w="2849" w:type="dxa"/>
            <w:tcBorders>
              <w:top w:val="single" w:sz="8" w:space="0" w:color="000000"/>
              <w:left w:val="single" w:sz="8" w:space="0" w:color="000000"/>
              <w:bottom w:val="single" w:sz="8" w:space="0" w:color="000000"/>
              <w:right w:val="single" w:sz="8" w:space="0" w:color="000000"/>
            </w:tcBorders>
            <w:vAlign w:val="center"/>
          </w:tcPr>
          <w:p w14:paraId="6D2B51B7" w14:textId="77777777" w:rsidR="00A2228A" w:rsidRDefault="009808B3">
            <w:pPr>
              <w:spacing w:after="0" w:line="259" w:lineRule="auto"/>
              <w:ind w:left="0" w:firstLine="0"/>
            </w:pPr>
            <w:r>
              <w:rPr>
                <w:b/>
                <w:sz w:val="20"/>
              </w:rPr>
              <w:t xml:space="preserve">Effective date of contract </w:t>
            </w:r>
          </w:p>
        </w:tc>
      </w:tr>
      <w:tr w:rsidR="00A2228A" w14:paraId="09B3B651" w14:textId="77777777">
        <w:trPr>
          <w:trHeight w:val="943"/>
        </w:trPr>
        <w:tc>
          <w:tcPr>
            <w:tcW w:w="2972" w:type="dxa"/>
            <w:tcBorders>
              <w:top w:val="single" w:sz="8" w:space="0" w:color="000000"/>
              <w:left w:val="single" w:sz="8" w:space="0" w:color="000000"/>
              <w:bottom w:val="single" w:sz="8" w:space="0" w:color="000000"/>
              <w:right w:val="single" w:sz="8" w:space="0" w:color="000000"/>
            </w:tcBorders>
            <w:vAlign w:val="center"/>
          </w:tcPr>
          <w:p w14:paraId="15DC8C4B" w14:textId="77777777" w:rsidR="00A2228A" w:rsidRDefault="009808B3">
            <w:pPr>
              <w:spacing w:after="0" w:line="259" w:lineRule="auto"/>
              <w:ind w:left="0" w:firstLine="0"/>
            </w:pPr>
            <w:r>
              <w:rPr>
                <w:sz w:val="20"/>
              </w:rPr>
              <w:t xml:space="preserve">  </w:t>
            </w:r>
          </w:p>
        </w:tc>
        <w:tc>
          <w:tcPr>
            <w:tcW w:w="3075" w:type="dxa"/>
            <w:tcBorders>
              <w:top w:val="single" w:sz="8" w:space="0" w:color="000000"/>
              <w:left w:val="single" w:sz="8" w:space="0" w:color="000000"/>
              <w:bottom w:val="single" w:sz="8" w:space="0" w:color="000000"/>
              <w:right w:val="single" w:sz="8" w:space="0" w:color="000000"/>
            </w:tcBorders>
            <w:vAlign w:val="center"/>
          </w:tcPr>
          <w:p w14:paraId="48FEE752" w14:textId="77777777" w:rsidR="00A2228A" w:rsidRDefault="009808B3">
            <w:pPr>
              <w:spacing w:after="0" w:line="259" w:lineRule="auto"/>
              <w:ind w:left="0" w:firstLine="0"/>
            </w:pPr>
            <w:r>
              <w:rPr>
                <w:sz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14:paraId="75FD18F7" w14:textId="77777777" w:rsidR="00A2228A" w:rsidRDefault="009808B3">
            <w:pPr>
              <w:spacing w:after="0" w:line="259" w:lineRule="auto"/>
              <w:ind w:left="0" w:firstLine="0"/>
            </w:pPr>
            <w:r>
              <w:rPr>
                <w:sz w:val="20"/>
              </w:rPr>
              <w:t xml:space="preserve">  </w:t>
            </w:r>
          </w:p>
        </w:tc>
      </w:tr>
      <w:tr w:rsidR="00A2228A" w14:paraId="48EECD25" w14:textId="77777777">
        <w:trPr>
          <w:trHeight w:val="946"/>
        </w:trPr>
        <w:tc>
          <w:tcPr>
            <w:tcW w:w="2972" w:type="dxa"/>
            <w:tcBorders>
              <w:top w:val="single" w:sz="8" w:space="0" w:color="000000"/>
              <w:left w:val="single" w:sz="8" w:space="0" w:color="000000"/>
              <w:bottom w:val="single" w:sz="8" w:space="0" w:color="000000"/>
              <w:right w:val="single" w:sz="8" w:space="0" w:color="000000"/>
            </w:tcBorders>
            <w:vAlign w:val="center"/>
          </w:tcPr>
          <w:p w14:paraId="4E65FB32" w14:textId="77777777" w:rsidR="00A2228A" w:rsidRDefault="009808B3">
            <w:pPr>
              <w:spacing w:after="0" w:line="259" w:lineRule="auto"/>
              <w:ind w:left="0" w:firstLine="0"/>
            </w:pPr>
            <w:r>
              <w:rPr>
                <w:sz w:val="20"/>
              </w:rPr>
              <w:lastRenderedPageBreak/>
              <w:t xml:space="preserve">  </w:t>
            </w:r>
          </w:p>
        </w:tc>
        <w:tc>
          <w:tcPr>
            <w:tcW w:w="3075" w:type="dxa"/>
            <w:tcBorders>
              <w:top w:val="single" w:sz="8" w:space="0" w:color="000000"/>
              <w:left w:val="single" w:sz="8" w:space="0" w:color="000000"/>
              <w:bottom w:val="single" w:sz="8" w:space="0" w:color="000000"/>
              <w:right w:val="single" w:sz="8" w:space="0" w:color="000000"/>
            </w:tcBorders>
            <w:vAlign w:val="center"/>
          </w:tcPr>
          <w:p w14:paraId="396288BA" w14:textId="77777777" w:rsidR="00A2228A" w:rsidRDefault="009808B3">
            <w:pPr>
              <w:spacing w:after="0" w:line="259" w:lineRule="auto"/>
              <w:ind w:left="0" w:firstLine="0"/>
            </w:pPr>
            <w:r>
              <w:rPr>
                <w:sz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14:paraId="14242010" w14:textId="77777777" w:rsidR="00A2228A" w:rsidRDefault="009808B3">
            <w:pPr>
              <w:spacing w:after="0" w:line="259" w:lineRule="auto"/>
              <w:ind w:left="0" w:firstLine="0"/>
            </w:pPr>
            <w:r>
              <w:rPr>
                <w:sz w:val="20"/>
              </w:rPr>
              <w:t xml:space="preserve">  </w:t>
            </w:r>
          </w:p>
        </w:tc>
      </w:tr>
      <w:tr w:rsidR="00A2228A" w14:paraId="52854AE5" w14:textId="77777777">
        <w:trPr>
          <w:trHeight w:val="943"/>
        </w:trPr>
        <w:tc>
          <w:tcPr>
            <w:tcW w:w="2972" w:type="dxa"/>
            <w:tcBorders>
              <w:top w:val="single" w:sz="8" w:space="0" w:color="000000"/>
              <w:left w:val="single" w:sz="8" w:space="0" w:color="000000"/>
              <w:bottom w:val="single" w:sz="8" w:space="0" w:color="000000"/>
              <w:right w:val="single" w:sz="8" w:space="0" w:color="000000"/>
            </w:tcBorders>
            <w:vAlign w:val="center"/>
          </w:tcPr>
          <w:p w14:paraId="0C40DB49" w14:textId="77777777" w:rsidR="00A2228A" w:rsidRDefault="009808B3">
            <w:pPr>
              <w:spacing w:after="0" w:line="259" w:lineRule="auto"/>
              <w:ind w:left="0" w:firstLine="0"/>
            </w:pPr>
            <w:r>
              <w:rPr>
                <w:sz w:val="20"/>
              </w:rPr>
              <w:t xml:space="preserve">  </w:t>
            </w:r>
          </w:p>
        </w:tc>
        <w:tc>
          <w:tcPr>
            <w:tcW w:w="3075" w:type="dxa"/>
            <w:tcBorders>
              <w:top w:val="single" w:sz="8" w:space="0" w:color="000000"/>
              <w:left w:val="single" w:sz="8" w:space="0" w:color="000000"/>
              <w:bottom w:val="single" w:sz="8" w:space="0" w:color="000000"/>
              <w:right w:val="single" w:sz="8" w:space="0" w:color="000000"/>
            </w:tcBorders>
            <w:vAlign w:val="center"/>
          </w:tcPr>
          <w:p w14:paraId="2F294701" w14:textId="77777777" w:rsidR="00A2228A" w:rsidRDefault="009808B3">
            <w:pPr>
              <w:spacing w:after="0" w:line="259" w:lineRule="auto"/>
              <w:ind w:left="0" w:firstLine="0"/>
            </w:pPr>
            <w:r>
              <w:rPr>
                <w:sz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14:paraId="5D95AFC7" w14:textId="77777777" w:rsidR="00A2228A" w:rsidRDefault="009808B3">
            <w:pPr>
              <w:spacing w:after="0" w:line="259" w:lineRule="auto"/>
              <w:ind w:left="0" w:firstLine="0"/>
            </w:pPr>
            <w:r>
              <w:rPr>
                <w:sz w:val="20"/>
              </w:rPr>
              <w:t xml:space="preserve">  </w:t>
            </w:r>
          </w:p>
        </w:tc>
      </w:tr>
      <w:tr w:rsidR="00A2228A" w14:paraId="51679C63" w14:textId="77777777">
        <w:trPr>
          <w:trHeight w:val="946"/>
        </w:trPr>
        <w:tc>
          <w:tcPr>
            <w:tcW w:w="2972" w:type="dxa"/>
            <w:tcBorders>
              <w:top w:val="single" w:sz="8" w:space="0" w:color="000000"/>
              <w:left w:val="single" w:sz="8" w:space="0" w:color="000000"/>
              <w:bottom w:val="single" w:sz="8" w:space="0" w:color="000000"/>
              <w:right w:val="single" w:sz="8" w:space="0" w:color="000000"/>
            </w:tcBorders>
            <w:vAlign w:val="center"/>
          </w:tcPr>
          <w:p w14:paraId="5E9718B8" w14:textId="77777777" w:rsidR="00A2228A" w:rsidRDefault="009808B3">
            <w:pPr>
              <w:spacing w:after="0" w:line="259" w:lineRule="auto"/>
              <w:ind w:left="0" w:firstLine="0"/>
            </w:pPr>
            <w:r>
              <w:rPr>
                <w:sz w:val="20"/>
              </w:rPr>
              <w:t xml:space="preserve">  </w:t>
            </w:r>
          </w:p>
        </w:tc>
        <w:tc>
          <w:tcPr>
            <w:tcW w:w="3075" w:type="dxa"/>
            <w:tcBorders>
              <w:top w:val="single" w:sz="8" w:space="0" w:color="000000"/>
              <w:left w:val="single" w:sz="8" w:space="0" w:color="000000"/>
              <w:bottom w:val="single" w:sz="8" w:space="0" w:color="000000"/>
              <w:right w:val="single" w:sz="8" w:space="0" w:color="000000"/>
            </w:tcBorders>
            <w:vAlign w:val="center"/>
          </w:tcPr>
          <w:p w14:paraId="659C2967" w14:textId="77777777" w:rsidR="00A2228A" w:rsidRDefault="009808B3">
            <w:pPr>
              <w:spacing w:after="0" w:line="259" w:lineRule="auto"/>
              <w:ind w:left="0" w:firstLine="0"/>
            </w:pPr>
            <w:r>
              <w:rPr>
                <w:sz w:val="20"/>
              </w:rPr>
              <w:t xml:space="preserve">  </w:t>
            </w:r>
          </w:p>
        </w:tc>
        <w:tc>
          <w:tcPr>
            <w:tcW w:w="2849" w:type="dxa"/>
            <w:tcBorders>
              <w:top w:val="single" w:sz="8" w:space="0" w:color="000000"/>
              <w:left w:val="single" w:sz="8" w:space="0" w:color="000000"/>
              <w:bottom w:val="single" w:sz="8" w:space="0" w:color="000000"/>
              <w:right w:val="single" w:sz="8" w:space="0" w:color="000000"/>
            </w:tcBorders>
            <w:vAlign w:val="center"/>
          </w:tcPr>
          <w:p w14:paraId="32ED371A" w14:textId="77777777" w:rsidR="00A2228A" w:rsidRDefault="009808B3">
            <w:pPr>
              <w:spacing w:after="0" w:line="259" w:lineRule="auto"/>
              <w:ind w:left="0" w:firstLine="0"/>
            </w:pPr>
            <w:r>
              <w:rPr>
                <w:sz w:val="20"/>
              </w:rPr>
              <w:t xml:space="preserve">  </w:t>
            </w:r>
          </w:p>
        </w:tc>
      </w:tr>
    </w:tbl>
    <w:p w14:paraId="0EE767CC" w14:textId="77777777" w:rsidR="00A2228A" w:rsidRDefault="009808B3">
      <w:pPr>
        <w:spacing w:after="257" w:line="259" w:lineRule="auto"/>
        <w:ind w:left="0" w:firstLine="0"/>
      </w:pPr>
      <w:r>
        <w:rPr>
          <w:sz w:val="20"/>
        </w:rPr>
        <w:t xml:space="preserve">  </w:t>
      </w:r>
    </w:p>
    <w:p w14:paraId="5E85AAD0" w14:textId="77777777" w:rsidR="00A2228A" w:rsidRDefault="009808B3">
      <w:pPr>
        <w:spacing w:after="257" w:line="259" w:lineRule="auto"/>
        <w:ind w:left="0" w:firstLine="0"/>
      </w:pPr>
      <w:r>
        <w:rPr>
          <w:sz w:val="20"/>
        </w:rPr>
        <w:t xml:space="preserve"> </w:t>
      </w:r>
    </w:p>
    <w:p w14:paraId="48F6E61F" w14:textId="77777777" w:rsidR="00A2228A" w:rsidRDefault="009808B3">
      <w:pPr>
        <w:spacing w:after="0" w:line="259" w:lineRule="auto"/>
        <w:ind w:left="0" w:firstLine="0"/>
      </w:pPr>
      <w:r>
        <w:rPr>
          <w:sz w:val="20"/>
        </w:rPr>
        <w:t xml:space="preserve"> </w:t>
      </w:r>
    </w:p>
    <w:p w14:paraId="42E71711" w14:textId="77777777" w:rsidR="00A2228A" w:rsidRDefault="009808B3">
      <w:pPr>
        <w:spacing w:after="397" w:line="259" w:lineRule="auto"/>
        <w:ind w:left="0" w:firstLine="0"/>
      </w:pPr>
      <w:r>
        <w:t xml:space="preserve"> </w:t>
      </w:r>
    </w:p>
    <w:p w14:paraId="366CBEEB" w14:textId="77777777" w:rsidR="00A2228A" w:rsidRDefault="009808B3">
      <w:pPr>
        <w:spacing w:after="206" w:line="259" w:lineRule="auto"/>
        <w:ind w:left="-5"/>
      </w:pPr>
      <w:r>
        <w:rPr>
          <w:color w:val="434343"/>
          <w:sz w:val="28"/>
        </w:rPr>
        <w:t>Collaboration Agreement Schedule 2 – N/A</w:t>
      </w:r>
      <w:r>
        <w:rPr>
          <w:b/>
          <w:color w:val="434343"/>
          <w:sz w:val="28"/>
        </w:rPr>
        <w:t xml:space="preserve"> </w:t>
      </w:r>
    </w:p>
    <w:p w14:paraId="04E50BC0" w14:textId="77777777" w:rsidR="00A2228A" w:rsidRDefault="009808B3">
      <w:pPr>
        <w:spacing w:after="256" w:line="259" w:lineRule="auto"/>
        <w:ind w:left="0" w:firstLine="0"/>
      </w:pPr>
      <w:r>
        <w:rPr>
          <w:b/>
        </w:rPr>
        <w:t xml:space="preserve"> </w:t>
      </w:r>
    </w:p>
    <w:p w14:paraId="62007813" w14:textId="77777777" w:rsidR="00A2228A" w:rsidRDefault="009808B3">
      <w:pPr>
        <w:spacing w:after="0" w:line="259" w:lineRule="auto"/>
        <w:ind w:left="0" w:firstLine="0"/>
      </w:pPr>
      <w:r>
        <w:t xml:space="preserve">  </w:t>
      </w:r>
      <w:r>
        <w:br w:type="page"/>
      </w:r>
    </w:p>
    <w:p w14:paraId="470B5B00" w14:textId="77777777" w:rsidR="00A2228A" w:rsidRDefault="009808B3">
      <w:pPr>
        <w:spacing w:after="473" w:line="259" w:lineRule="auto"/>
        <w:ind w:left="0" w:firstLine="0"/>
      </w:pPr>
      <w:r>
        <w:lastRenderedPageBreak/>
        <w:t xml:space="preserve"> </w:t>
      </w:r>
    </w:p>
    <w:p w14:paraId="19AEF0A2" w14:textId="77777777" w:rsidR="00A2228A" w:rsidRDefault="009808B3">
      <w:pPr>
        <w:spacing w:after="309" w:line="259" w:lineRule="auto"/>
        <w:ind w:left="-5"/>
      </w:pPr>
      <w:r>
        <w:rPr>
          <w:sz w:val="32"/>
        </w:rPr>
        <w:t xml:space="preserve">Schedule 4: Alternative clauses </w:t>
      </w:r>
    </w:p>
    <w:p w14:paraId="67524453" w14:textId="77777777" w:rsidR="00A2228A" w:rsidRDefault="009808B3">
      <w:pPr>
        <w:pStyle w:val="Heading3"/>
        <w:tabs>
          <w:tab w:val="center" w:pos="1453"/>
        </w:tabs>
        <w:ind w:left="-15" w:firstLine="0"/>
      </w:pPr>
      <w:r>
        <w:t xml:space="preserve">1. </w:t>
      </w:r>
      <w:r>
        <w:tab/>
        <w:t xml:space="preserve">Introduction </w:t>
      </w:r>
    </w:p>
    <w:p w14:paraId="5A141D4F" w14:textId="77777777" w:rsidR="00A2228A" w:rsidRDefault="009808B3">
      <w:pPr>
        <w:ind w:left="730" w:right="105"/>
      </w:pPr>
      <w:r>
        <w:t xml:space="preserve">1.1 </w:t>
      </w:r>
      <w:r>
        <w:tab/>
        <w:t xml:space="preserve">This Schedule specifies the alternative clauses that may be requested in </w:t>
      </w:r>
      <w:proofErr w:type="gramStart"/>
      <w:r>
        <w:t>the  Order</w:t>
      </w:r>
      <w:proofErr w:type="gramEnd"/>
      <w:r>
        <w:t xml:space="preserve"> Form and, if requested in the Order Form, will apply to this Call-Off Contract. </w:t>
      </w:r>
    </w:p>
    <w:p w14:paraId="50B554E3" w14:textId="77777777" w:rsidR="00A2228A" w:rsidRDefault="009808B3">
      <w:pPr>
        <w:spacing w:after="395" w:line="259" w:lineRule="auto"/>
        <w:ind w:left="0" w:firstLine="0"/>
      </w:pPr>
      <w:r>
        <w:t xml:space="preserve"> </w:t>
      </w:r>
    </w:p>
    <w:p w14:paraId="57866599" w14:textId="77777777" w:rsidR="00A2228A" w:rsidRDefault="009808B3">
      <w:pPr>
        <w:pStyle w:val="Heading3"/>
        <w:tabs>
          <w:tab w:val="center" w:pos="1788"/>
        </w:tabs>
        <w:ind w:left="-15" w:firstLine="0"/>
      </w:pPr>
      <w:r>
        <w:t xml:space="preserve">2. </w:t>
      </w:r>
      <w:r>
        <w:tab/>
        <w:t xml:space="preserve">Clauses selected </w:t>
      </w:r>
    </w:p>
    <w:p w14:paraId="59F49651" w14:textId="77777777" w:rsidR="00A2228A" w:rsidRDefault="009808B3">
      <w:pPr>
        <w:tabs>
          <w:tab w:val="center" w:pos="874"/>
          <w:tab w:val="center" w:pos="5374"/>
        </w:tabs>
        <w:ind w:left="0" w:firstLine="0"/>
      </w:pPr>
      <w:r>
        <w:rPr>
          <w:rFonts w:ascii="Calibri" w:eastAsia="Calibri" w:hAnsi="Calibri" w:cs="Calibri"/>
        </w:rPr>
        <w:tab/>
      </w:r>
      <w:r>
        <w:t xml:space="preserve">2.1 </w:t>
      </w:r>
      <w:r>
        <w:tab/>
        <w:t xml:space="preserve">The Customer may, in the Order Form, request the following alternative Clauses: </w:t>
      </w:r>
    </w:p>
    <w:p w14:paraId="1737854F" w14:textId="77777777" w:rsidR="00A2228A" w:rsidRDefault="009808B3">
      <w:pPr>
        <w:spacing w:after="16" w:line="259" w:lineRule="auto"/>
        <w:ind w:left="1440" w:firstLine="0"/>
      </w:pPr>
      <w:r>
        <w:t xml:space="preserve"> </w:t>
      </w:r>
    </w:p>
    <w:p w14:paraId="4801E00C" w14:textId="77777777" w:rsidR="00A2228A" w:rsidRDefault="009808B3">
      <w:pPr>
        <w:ind w:left="1450"/>
      </w:pPr>
      <w:r>
        <w:t xml:space="preserve">2.1.1 Scots Law and Jurisdiction </w:t>
      </w:r>
    </w:p>
    <w:p w14:paraId="0AFCF69E" w14:textId="77777777" w:rsidR="00A2228A" w:rsidRDefault="009808B3">
      <w:pPr>
        <w:spacing w:after="16" w:line="259" w:lineRule="auto"/>
        <w:ind w:left="720" w:firstLine="0"/>
      </w:pPr>
      <w:r>
        <w:t xml:space="preserve"> </w:t>
      </w:r>
    </w:p>
    <w:p w14:paraId="258DBF1A" w14:textId="77777777" w:rsidR="00A2228A" w:rsidRDefault="009808B3">
      <w:pPr>
        <w:ind w:left="2160" w:hanging="720"/>
      </w:pPr>
      <w:r>
        <w:t xml:space="preserve">2.1.2 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49E908A9" w14:textId="77777777" w:rsidR="00A2228A" w:rsidRDefault="009808B3">
      <w:pPr>
        <w:spacing w:after="16" w:line="259" w:lineRule="auto"/>
        <w:ind w:left="0" w:firstLine="0"/>
      </w:pPr>
      <w:r>
        <w:t xml:space="preserve"> </w:t>
      </w:r>
    </w:p>
    <w:p w14:paraId="0BFE086D" w14:textId="77777777" w:rsidR="00A2228A" w:rsidRDefault="009808B3">
      <w:pPr>
        <w:ind w:left="2160" w:hanging="720"/>
      </w:pPr>
      <w:r>
        <w:t xml:space="preserve">2.1.3 Reference to England and Wales in Working Days definition within the Glossary and interpretations section will be replaced with Scotland. </w:t>
      </w:r>
    </w:p>
    <w:p w14:paraId="2B95E696" w14:textId="77777777" w:rsidR="00A2228A" w:rsidRDefault="009808B3">
      <w:pPr>
        <w:spacing w:after="16" w:line="259" w:lineRule="auto"/>
        <w:ind w:left="0" w:firstLine="0"/>
      </w:pPr>
      <w:r>
        <w:t xml:space="preserve"> </w:t>
      </w:r>
    </w:p>
    <w:p w14:paraId="30BBC9AE" w14:textId="77777777" w:rsidR="00A2228A" w:rsidRDefault="009808B3">
      <w:pPr>
        <w:ind w:left="2160"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2F34F31A" w14:textId="77777777" w:rsidR="00A2228A" w:rsidRDefault="009808B3">
      <w:pPr>
        <w:spacing w:after="19" w:line="259" w:lineRule="auto"/>
        <w:ind w:left="0" w:firstLine="0"/>
      </w:pPr>
      <w:r>
        <w:t xml:space="preserve"> </w:t>
      </w:r>
    </w:p>
    <w:p w14:paraId="1D5EEC96" w14:textId="77777777" w:rsidR="00A2228A" w:rsidRDefault="009808B3">
      <w:pPr>
        <w:ind w:left="2160" w:hanging="720"/>
      </w:pPr>
      <w:r>
        <w:t xml:space="preserve">2.1.5 Reference to the Supply of Goods and Services Act 1982 will be removed in incorporated Framework Agreement clause 4.2. </w:t>
      </w:r>
    </w:p>
    <w:p w14:paraId="5DA6FC8C" w14:textId="77777777" w:rsidR="00A2228A" w:rsidRDefault="009808B3">
      <w:pPr>
        <w:spacing w:after="51" w:line="259" w:lineRule="auto"/>
        <w:ind w:left="0" w:firstLine="0"/>
      </w:pPr>
      <w:r>
        <w:t xml:space="preserve"> </w:t>
      </w:r>
    </w:p>
    <w:p w14:paraId="6A3380B1" w14:textId="77777777" w:rsidR="00A2228A" w:rsidRDefault="009808B3">
      <w:pPr>
        <w:ind w:left="1450"/>
      </w:pPr>
      <w:r>
        <w:t xml:space="preserve">2.1.6 References to “tort” will be replaced with “delict” throughout </w:t>
      </w:r>
    </w:p>
    <w:p w14:paraId="54DCED7A" w14:textId="77777777" w:rsidR="00A2228A" w:rsidRDefault="009808B3">
      <w:pPr>
        <w:spacing w:after="19" w:line="259" w:lineRule="auto"/>
        <w:ind w:left="0" w:firstLine="0"/>
      </w:pPr>
      <w:r>
        <w:t xml:space="preserve"> </w:t>
      </w:r>
    </w:p>
    <w:p w14:paraId="3A8F3FBB" w14:textId="77777777" w:rsidR="00A2228A" w:rsidRDefault="009808B3">
      <w:pPr>
        <w:tabs>
          <w:tab w:val="center" w:pos="4664"/>
        </w:tabs>
        <w:ind w:left="-15" w:firstLine="0"/>
      </w:pPr>
      <w:r>
        <w:t xml:space="preserve">2.2 </w:t>
      </w:r>
      <w:r>
        <w:tab/>
        <w:t xml:space="preserve">The Customer may, in the Order Form, request the following Alternative Clauses: </w:t>
      </w:r>
    </w:p>
    <w:p w14:paraId="248CBDAE" w14:textId="77777777" w:rsidR="00A2228A" w:rsidRDefault="009808B3">
      <w:pPr>
        <w:spacing w:after="16" w:line="259" w:lineRule="auto"/>
        <w:ind w:left="0" w:firstLine="0"/>
      </w:pPr>
      <w:r>
        <w:t xml:space="preserve"> </w:t>
      </w:r>
    </w:p>
    <w:p w14:paraId="46558065" w14:textId="77777777" w:rsidR="00A2228A" w:rsidRDefault="009808B3">
      <w:pPr>
        <w:ind w:left="1450"/>
      </w:pPr>
      <w:r>
        <w:t xml:space="preserve">2.2.1 Northern Ireland Law (see paragraph 2.3, 2.4, 2.5, 2.6 and 2.7 of this Schedule) </w:t>
      </w:r>
    </w:p>
    <w:p w14:paraId="592B87C5" w14:textId="77777777" w:rsidR="00A2228A" w:rsidRDefault="009808B3">
      <w:pPr>
        <w:spacing w:after="393" w:line="259" w:lineRule="auto"/>
        <w:ind w:left="0" w:firstLine="0"/>
      </w:pPr>
      <w:r>
        <w:t xml:space="preserve"> </w:t>
      </w:r>
    </w:p>
    <w:p w14:paraId="76046BAD" w14:textId="77777777" w:rsidR="00A2228A" w:rsidRDefault="009808B3">
      <w:pPr>
        <w:pStyle w:val="Heading4"/>
        <w:tabs>
          <w:tab w:val="center" w:pos="1601"/>
        </w:tabs>
        <w:spacing w:after="50" w:line="259" w:lineRule="auto"/>
        <w:ind w:left="-15" w:firstLine="0"/>
      </w:pPr>
      <w:r>
        <w:rPr>
          <w:color w:val="434343"/>
          <w:sz w:val="28"/>
        </w:rPr>
        <w:t xml:space="preserve">2.3 </w:t>
      </w:r>
      <w:r>
        <w:rPr>
          <w:color w:val="434343"/>
          <w:sz w:val="28"/>
        </w:rPr>
        <w:tab/>
        <w:t xml:space="preserve">Discrimination </w:t>
      </w:r>
    </w:p>
    <w:p w14:paraId="22A3C742" w14:textId="77777777" w:rsidR="00A2228A" w:rsidRDefault="009808B3">
      <w:pPr>
        <w:ind w:left="1440" w:hanging="720"/>
      </w:pPr>
      <w:r>
        <w:t xml:space="preserve">2.3.1 The Supplier will comply with all applicable fair employment, equality of treatment and anti-discrimination legislation, including, in particular the:  </w:t>
      </w:r>
    </w:p>
    <w:p w14:paraId="001FE8C0" w14:textId="77777777" w:rsidR="00A2228A" w:rsidRDefault="009808B3">
      <w:pPr>
        <w:spacing w:after="32" w:line="259" w:lineRule="auto"/>
        <w:ind w:left="1440" w:firstLine="0"/>
      </w:pPr>
      <w:r>
        <w:t xml:space="preserve"> </w:t>
      </w:r>
    </w:p>
    <w:p w14:paraId="6330C2F3" w14:textId="77777777" w:rsidR="00A2228A" w:rsidRDefault="009808B3">
      <w:pPr>
        <w:numPr>
          <w:ilvl w:val="0"/>
          <w:numId w:val="10"/>
        </w:numPr>
        <w:ind w:hanging="360"/>
      </w:pPr>
      <w:r>
        <w:t xml:space="preserve">Employment (Northern Ireland) Order 2002 </w:t>
      </w:r>
    </w:p>
    <w:p w14:paraId="60B3BCC4" w14:textId="77777777" w:rsidR="00A2228A" w:rsidRDefault="009808B3">
      <w:pPr>
        <w:numPr>
          <w:ilvl w:val="0"/>
          <w:numId w:val="10"/>
        </w:numPr>
        <w:ind w:hanging="360"/>
      </w:pPr>
      <w:r>
        <w:t xml:space="preserve">Fair Employment and Treatment (Northern Ireland) Order 1998 </w:t>
      </w:r>
    </w:p>
    <w:p w14:paraId="6A5DA748" w14:textId="77777777" w:rsidR="00A2228A" w:rsidRDefault="009808B3">
      <w:pPr>
        <w:numPr>
          <w:ilvl w:val="0"/>
          <w:numId w:val="10"/>
        </w:numPr>
        <w:ind w:hanging="360"/>
      </w:pPr>
      <w:r>
        <w:t xml:space="preserve">Sex Discrimination (Northern Ireland) Order 1976 and 1988 </w:t>
      </w:r>
    </w:p>
    <w:p w14:paraId="25E76D91" w14:textId="77777777" w:rsidR="00A2228A" w:rsidRDefault="009808B3">
      <w:pPr>
        <w:numPr>
          <w:ilvl w:val="0"/>
          <w:numId w:val="10"/>
        </w:numPr>
        <w:ind w:hanging="360"/>
      </w:pPr>
      <w:r>
        <w:lastRenderedPageBreak/>
        <w:t xml:space="preserve">Employment Equality (Sexual   Orientation) Regulations (Northern Ireland) 2003 </w:t>
      </w:r>
    </w:p>
    <w:p w14:paraId="3A63298B" w14:textId="77777777" w:rsidR="00A2228A" w:rsidRDefault="009808B3">
      <w:pPr>
        <w:numPr>
          <w:ilvl w:val="0"/>
          <w:numId w:val="10"/>
        </w:numPr>
        <w:ind w:hanging="360"/>
      </w:pPr>
      <w:r>
        <w:t xml:space="preserve">Equal Pay Act (Northern Ireland) 1970 </w:t>
      </w:r>
    </w:p>
    <w:p w14:paraId="093D997C" w14:textId="77777777" w:rsidR="00A2228A" w:rsidRDefault="009808B3">
      <w:pPr>
        <w:numPr>
          <w:ilvl w:val="0"/>
          <w:numId w:val="10"/>
        </w:numPr>
        <w:ind w:hanging="360"/>
      </w:pPr>
      <w:r>
        <w:t xml:space="preserve">Disability Discrimination Act 1995 </w:t>
      </w:r>
    </w:p>
    <w:p w14:paraId="1B35D150" w14:textId="77777777" w:rsidR="00A2228A" w:rsidRDefault="009808B3">
      <w:pPr>
        <w:numPr>
          <w:ilvl w:val="0"/>
          <w:numId w:val="10"/>
        </w:numPr>
        <w:ind w:hanging="360"/>
      </w:pPr>
      <w:r>
        <w:t xml:space="preserve">Race Relations (Northern Ireland) Order 1997 </w:t>
      </w:r>
    </w:p>
    <w:p w14:paraId="7AABA46E" w14:textId="77777777" w:rsidR="00A2228A" w:rsidRDefault="009808B3">
      <w:pPr>
        <w:numPr>
          <w:ilvl w:val="0"/>
          <w:numId w:val="10"/>
        </w:numPr>
        <w:ind w:hanging="360"/>
      </w:pPr>
      <w:r>
        <w:t xml:space="preserve">Employment Relations (Northern Ireland) Order 1999 and Employment Rights (Northern Ireland) Order 1996  </w:t>
      </w:r>
    </w:p>
    <w:p w14:paraId="25CFFCE9" w14:textId="77777777" w:rsidR="00A2228A" w:rsidRDefault="009808B3">
      <w:pPr>
        <w:numPr>
          <w:ilvl w:val="0"/>
          <w:numId w:val="10"/>
        </w:numPr>
        <w:ind w:hanging="360"/>
      </w:pPr>
      <w:r>
        <w:t xml:space="preserve">Employment Equality (Age) Regulations (Northern Ireland) 2006 </w:t>
      </w:r>
    </w:p>
    <w:p w14:paraId="37262E51" w14:textId="77777777" w:rsidR="00A2228A" w:rsidRDefault="009808B3">
      <w:pPr>
        <w:numPr>
          <w:ilvl w:val="0"/>
          <w:numId w:val="10"/>
        </w:numPr>
        <w:ind w:hanging="360"/>
      </w:pPr>
      <w:r>
        <w:t xml:space="preserve">Part-time Workers (Prevention of less Favourable Treatment) Regulation 2000 </w:t>
      </w:r>
    </w:p>
    <w:p w14:paraId="4ECBB1B1" w14:textId="77777777" w:rsidR="00A2228A" w:rsidRDefault="009808B3">
      <w:pPr>
        <w:numPr>
          <w:ilvl w:val="0"/>
          <w:numId w:val="10"/>
        </w:numPr>
        <w:ind w:hanging="360"/>
      </w:pPr>
      <w:r>
        <w:t xml:space="preserve">Fixed-term Employees (Prevention of Less Favourable Treatment) Regulations 2002 </w:t>
      </w:r>
    </w:p>
    <w:p w14:paraId="776CAC16" w14:textId="77777777" w:rsidR="00A2228A" w:rsidRDefault="009808B3">
      <w:pPr>
        <w:numPr>
          <w:ilvl w:val="0"/>
          <w:numId w:val="10"/>
        </w:numPr>
        <w:ind w:hanging="360"/>
      </w:pPr>
      <w:r>
        <w:t xml:space="preserve">The Disability Discrimination (Northern Ireland) Order 2006 </w:t>
      </w:r>
    </w:p>
    <w:p w14:paraId="1F12D190" w14:textId="77777777" w:rsidR="00A2228A" w:rsidRDefault="009808B3">
      <w:pPr>
        <w:numPr>
          <w:ilvl w:val="0"/>
          <w:numId w:val="10"/>
        </w:numPr>
        <w:ind w:hanging="360"/>
      </w:pPr>
      <w:r>
        <w:t xml:space="preserve">The Employment Relations (Northern Ireland) Order 2004 </w:t>
      </w:r>
    </w:p>
    <w:p w14:paraId="2FFE47AC" w14:textId="77777777" w:rsidR="00A2228A" w:rsidRDefault="009808B3">
      <w:pPr>
        <w:numPr>
          <w:ilvl w:val="0"/>
          <w:numId w:val="10"/>
        </w:numPr>
        <w:ind w:hanging="360"/>
      </w:pPr>
      <w:r>
        <w:t xml:space="preserve">Equality Act (Sexual Orientation) Regulations (Northern Ireland) 2006 </w:t>
      </w:r>
    </w:p>
    <w:p w14:paraId="49105A77" w14:textId="77777777" w:rsidR="00A2228A" w:rsidRDefault="009808B3">
      <w:pPr>
        <w:numPr>
          <w:ilvl w:val="0"/>
          <w:numId w:val="10"/>
        </w:numPr>
        <w:ind w:hanging="360"/>
      </w:pPr>
      <w:r>
        <w:t xml:space="preserve">Employment Relations (Northern Ireland) Order 2004 </w:t>
      </w:r>
    </w:p>
    <w:p w14:paraId="136B5DED" w14:textId="77777777" w:rsidR="00A2228A" w:rsidRDefault="009808B3">
      <w:pPr>
        <w:numPr>
          <w:ilvl w:val="0"/>
          <w:numId w:val="10"/>
        </w:numPr>
        <w:ind w:hanging="360"/>
      </w:pPr>
      <w:r>
        <w:t xml:space="preserve">Work and Families (Northern Ireland) Order 2006 </w:t>
      </w:r>
    </w:p>
    <w:p w14:paraId="18FF06A5" w14:textId="77777777" w:rsidR="00A2228A" w:rsidRDefault="009808B3">
      <w:pPr>
        <w:spacing w:after="19" w:line="259" w:lineRule="auto"/>
        <w:ind w:left="360" w:firstLine="0"/>
      </w:pPr>
      <w:r>
        <w:t xml:space="preserve"> </w:t>
      </w:r>
    </w:p>
    <w:p w14:paraId="0AAEAE9A" w14:textId="77777777" w:rsidR="00A2228A" w:rsidRDefault="009808B3">
      <w:pPr>
        <w:ind w:left="370"/>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6A6D086F" w14:textId="77777777" w:rsidR="00A2228A" w:rsidRDefault="009808B3">
      <w:pPr>
        <w:spacing w:after="19" w:line="259" w:lineRule="auto"/>
        <w:ind w:left="0" w:firstLine="0"/>
      </w:pPr>
      <w:r>
        <w:t xml:space="preserve"> </w:t>
      </w:r>
    </w:p>
    <w:p w14:paraId="73E976E4" w14:textId="77777777" w:rsidR="00A2228A" w:rsidRDefault="009808B3">
      <w:pPr>
        <w:numPr>
          <w:ilvl w:val="1"/>
          <w:numId w:val="10"/>
        </w:numPr>
        <w:ind w:hanging="720"/>
      </w:pPr>
      <w:r>
        <w:t xml:space="preserve">persons of different religious beliefs or political opinions </w:t>
      </w:r>
    </w:p>
    <w:p w14:paraId="5E831099" w14:textId="77777777" w:rsidR="00A2228A" w:rsidRDefault="009808B3">
      <w:pPr>
        <w:numPr>
          <w:ilvl w:val="1"/>
          <w:numId w:val="10"/>
        </w:numPr>
        <w:ind w:hanging="720"/>
      </w:pPr>
      <w:r>
        <w:t xml:space="preserve">men and women or married and unmarried persons </w:t>
      </w:r>
    </w:p>
    <w:p w14:paraId="65209C84" w14:textId="77777777" w:rsidR="00A2228A" w:rsidRDefault="009808B3">
      <w:pPr>
        <w:numPr>
          <w:ilvl w:val="1"/>
          <w:numId w:val="10"/>
        </w:numPr>
        <w:ind w:hanging="720"/>
      </w:pPr>
      <w:r>
        <w:t xml:space="preserve">persons with and without dependants (including women who </w:t>
      </w:r>
      <w:proofErr w:type="gramStart"/>
      <w:r>
        <w:t>are  pregnant</w:t>
      </w:r>
      <w:proofErr w:type="gramEnd"/>
      <w:r>
        <w:t xml:space="preserve"> or on maternity leave and men on paternity leave) </w:t>
      </w:r>
    </w:p>
    <w:p w14:paraId="2F21531D" w14:textId="77777777" w:rsidR="00A2228A" w:rsidRDefault="009808B3">
      <w:pPr>
        <w:numPr>
          <w:ilvl w:val="1"/>
          <w:numId w:val="10"/>
        </w:numPr>
        <w:ind w:hanging="720"/>
      </w:pPr>
      <w:r>
        <w:t xml:space="preserve">persons of different racial groups (within the meaning of the Race  </w:t>
      </w:r>
    </w:p>
    <w:p w14:paraId="2C7E4D3D" w14:textId="77777777" w:rsidR="00A2228A" w:rsidRDefault="009808B3">
      <w:pPr>
        <w:ind w:left="2170"/>
      </w:pPr>
      <w:r>
        <w:t xml:space="preserve">Relations (Northern Ireland) Order 1997) </w:t>
      </w:r>
    </w:p>
    <w:p w14:paraId="0465DE80" w14:textId="77777777" w:rsidR="00A2228A" w:rsidRDefault="009808B3">
      <w:pPr>
        <w:numPr>
          <w:ilvl w:val="1"/>
          <w:numId w:val="10"/>
        </w:numPr>
        <w:ind w:hanging="720"/>
      </w:pPr>
      <w:r>
        <w:t xml:space="preserve">persons with and without a disability (within the meaning of the  </w:t>
      </w:r>
    </w:p>
    <w:p w14:paraId="531596F6" w14:textId="77777777" w:rsidR="00A2228A" w:rsidRDefault="009808B3">
      <w:pPr>
        <w:ind w:left="2170"/>
      </w:pPr>
      <w:r>
        <w:t xml:space="preserve">Disability Discrimination Act 1995) </w:t>
      </w:r>
    </w:p>
    <w:p w14:paraId="7E4D39A0" w14:textId="77777777" w:rsidR="00A2228A" w:rsidRDefault="009808B3">
      <w:pPr>
        <w:numPr>
          <w:ilvl w:val="1"/>
          <w:numId w:val="10"/>
        </w:numPr>
        <w:ind w:hanging="720"/>
      </w:pPr>
      <w:r>
        <w:t xml:space="preserve">persons of different ages </w:t>
      </w:r>
    </w:p>
    <w:p w14:paraId="73A89C4B" w14:textId="77777777" w:rsidR="00A2228A" w:rsidRDefault="009808B3">
      <w:pPr>
        <w:numPr>
          <w:ilvl w:val="1"/>
          <w:numId w:val="10"/>
        </w:numPr>
        <w:ind w:hanging="720"/>
      </w:pPr>
      <w:r>
        <w:t xml:space="preserve">persons of differing sexual orientation </w:t>
      </w:r>
    </w:p>
    <w:p w14:paraId="2680DC1D" w14:textId="77777777" w:rsidR="00A2228A" w:rsidRDefault="009808B3">
      <w:pPr>
        <w:spacing w:after="16" w:line="259" w:lineRule="auto"/>
        <w:ind w:left="0" w:firstLine="0"/>
      </w:pPr>
      <w:r>
        <w:t xml:space="preserve">  </w:t>
      </w:r>
    </w:p>
    <w:p w14:paraId="3889098B" w14:textId="77777777" w:rsidR="00A2228A" w:rsidRDefault="009808B3">
      <w:pPr>
        <w:ind w:left="730"/>
      </w:pPr>
      <w:r>
        <w:t xml:space="preserve">2.3.2 The Supplier will take all reasonable steps to secure the observance of clause  </w:t>
      </w:r>
    </w:p>
    <w:p w14:paraId="7C3FFE7F" w14:textId="77777777" w:rsidR="00A2228A" w:rsidRDefault="009808B3">
      <w:pPr>
        <w:spacing w:after="255"/>
        <w:ind w:left="1450"/>
      </w:pPr>
      <w:r>
        <w:t xml:space="preserve">2.3.1 of this Schedule by all Supplier Staff. </w:t>
      </w:r>
    </w:p>
    <w:p w14:paraId="3E1348A5" w14:textId="77777777" w:rsidR="00A2228A" w:rsidRDefault="009808B3">
      <w:pPr>
        <w:spacing w:after="398" w:line="259" w:lineRule="auto"/>
        <w:ind w:left="1440" w:firstLine="0"/>
      </w:pPr>
      <w:r>
        <w:rPr>
          <w:sz w:val="20"/>
        </w:rPr>
        <w:t xml:space="preserve"> </w:t>
      </w:r>
      <w:r>
        <w:t xml:space="preserve"> </w:t>
      </w:r>
    </w:p>
    <w:p w14:paraId="04D6BB2F" w14:textId="77777777" w:rsidR="00A2228A" w:rsidRDefault="009808B3">
      <w:pPr>
        <w:pStyle w:val="Heading4"/>
        <w:tabs>
          <w:tab w:val="center" w:pos="2596"/>
        </w:tabs>
        <w:spacing w:after="50" w:line="259" w:lineRule="auto"/>
        <w:ind w:left="-15" w:firstLine="0"/>
      </w:pPr>
      <w:r>
        <w:rPr>
          <w:color w:val="434343"/>
          <w:sz w:val="28"/>
        </w:rPr>
        <w:t xml:space="preserve">2.4 </w:t>
      </w:r>
      <w:r>
        <w:rPr>
          <w:color w:val="434343"/>
          <w:sz w:val="28"/>
        </w:rPr>
        <w:tab/>
        <w:t xml:space="preserve">Equality policies and practices </w:t>
      </w:r>
    </w:p>
    <w:p w14:paraId="3CD7BA5D" w14:textId="77777777" w:rsidR="00A2228A" w:rsidRDefault="009808B3">
      <w:pPr>
        <w:ind w:left="1440"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3B1555C8" w14:textId="77777777" w:rsidR="00A2228A" w:rsidRDefault="009808B3">
      <w:pPr>
        <w:spacing w:after="16" w:line="259" w:lineRule="auto"/>
        <w:ind w:left="720" w:firstLine="0"/>
      </w:pPr>
      <w:r>
        <w:t xml:space="preserve"> </w:t>
      </w:r>
    </w:p>
    <w:p w14:paraId="3C88A4E3" w14:textId="77777777" w:rsidR="00A2228A" w:rsidRDefault="009808B3">
      <w:pPr>
        <w:ind w:left="1440" w:hanging="720"/>
      </w:pPr>
      <w:r>
        <w:t xml:space="preserve">2.4.2 The Supplier will take all reasonable steps to ensure that all of the Supplier Staff comply with its equal opportunities policies (referred to in clause 2.3 above). These steps will include: </w:t>
      </w:r>
    </w:p>
    <w:p w14:paraId="612A5A07" w14:textId="77777777" w:rsidR="00A2228A" w:rsidRDefault="009808B3">
      <w:pPr>
        <w:spacing w:after="16" w:line="259" w:lineRule="auto"/>
        <w:ind w:left="1440" w:firstLine="0"/>
      </w:pPr>
      <w:r>
        <w:t xml:space="preserve"> </w:t>
      </w:r>
    </w:p>
    <w:p w14:paraId="30CC95E9" w14:textId="77777777" w:rsidR="00A2228A" w:rsidRDefault="009808B3">
      <w:pPr>
        <w:numPr>
          <w:ilvl w:val="0"/>
          <w:numId w:val="11"/>
        </w:numPr>
        <w:ind w:hanging="720"/>
      </w:pPr>
      <w:r>
        <w:t xml:space="preserve">the issue of written instructions to staff and other relevant persons </w:t>
      </w:r>
    </w:p>
    <w:p w14:paraId="339FDD8B" w14:textId="77777777" w:rsidR="00A2228A" w:rsidRDefault="009808B3">
      <w:pPr>
        <w:numPr>
          <w:ilvl w:val="0"/>
          <w:numId w:val="11"/>
        </w:numPr>
        <w:ind w:hanging="720"/>
      </w:pPr>
      <w:r>
        <w:t xml:space="preserve">the appointment or designation of a senior manager with responsibility for equal opportunities </w:t>
      </w:r>
    </w:p>
    <w:p w14:paraId="1702E56E" w14:textId="77777777" w:rsidR="00A2228A" w:rsidRDefault="009808B3">
      <w:pPr>
        <w:numPr>
          <w:ilvl w:val="0"/>
          <w:numId w:val="11"/>
        </w:numPr>
        <w:ind w:hanging="720"/>
      </w:pPr>
      <w:r>
        <w:lastRenderedPageBreak/>
        <w:t xml:space="preserve">training of all staff and other relevant persons in equal opportunities and harassment matters </w:t>
      </w:r>
    </w:p>
    <w:p w14:paraId="65286ED2" w14:textId="77777777" w:rsidR="00A2228A" w:rsidRDefault="009808B3">
      <w:pPr>
        <w:numPr>
          <w:ilvl w:val="0"/>
          <w:numId w:val="11"/>
        </w:numPr>
        <w:ind w:hanging="720"/>
      </w:pPr>
      <w:r>
        <w:t xml:space="preserve">the inclusion of the topic of equality as an agenda item at team, management and staff meetings </w:t>
      </w:r>
    </w:p>
    <w:p w14:paraId="5B306187" w14:textId="77777777" w:rsidR="00A2228A" w:rsidRDefault="009808B3">
      <w:pPr>
        <w:spacing w:after="16" w:line="259" w:lineRule="auto"/>
        <w:ind w:left="0" w:firstLine="0"/>
      </w:pPr>
      <w:r>
        <w:t xml:space="preserve"> </w:t>
      </w:r>
    </w:p>
    <w:p w14:paraId="6A1A5FD1" w14:textId="77777777" w:rsidR="00A2228A" w:rsidRDefault="009808B3">
      <w:pPr>
        <w:ind w:left="730"/>
      </w:pPr>
      <w:r>
        <w:t xml:space="preserve">The Supplier will procure that its Subcontractors do likewise with their equal opportunities policies. </w:t>
      </w:r>
    </w:p>
    <w:p w14:paraId="10DAC4B9" w14:textId="77777777" w:rsidR="00A2228A" w:rsidRDefault="009808B3">
      <w:pPr>
        <w:spacing w:after="19" w:line="259" w:lineRule="auto"/>
        <w:ind w:left="720" w:firstLine="0"/>
      </w:pPr>
      <w:r>
        <w:t xml:space="preserve"> </w:t>
      </w:r>
    </w:p>
    <w:p w14:paraId="33B9A0FC" w14:textId="77777777" w:rsidR="00A2228A" w:rsidRDefault="009808B3">
      <w:pPr>
        <w:ind w:left="730"/>
      </w:pPr>
      <w:r>
        <w:t xml:space="preserve">2.4.3 The Supplier will inform the Customer as soon as possible in the event of: </w:t>
      </w:r>
    </w:p>
    <w:p w14:paraId="7361AABA" w14:textId="77777777" w:rsidR="00A2228A" w:rsidRDefault="009808B3">
      <w:pPr>
        <w:spacing w:after="17" w:line="259" w:lineRule="auto"/>
        <w:ind w:left="0" w:firstLine="0"/>
      </w:pPr>
      <w:r>
        <w:t xml:space="preserve"> </w:t>
      </w:r>
    </w:p>
    <w:p w14:paraId="04DF90D8" w14:textId="77777777" w:rsidR="00A2228A" w:rsidRDefault="009808B3">
      <w:pPr>
        <w:numPr>
          <w:ilvl w:val="0"/>
          <w:numId w:val="12"/>
        </w:numPr>
        <w:ind w:hanging="720"/>
      </w:pPr>
      <w:r>
        <w:t xml:space="preserve">the Equality Commission notifying the Supplier of an alleged breach by it or any Subcontractor (or any of their shareholders or directors) of the Fair Employment and Treatment (Northern Ireland) Order 1998 or </w:t>
      </w:r>
    </w:p>
    <w:p w14:paraId="0FC457E8" w14:textId="77777777" w:rsidR="00A2228A" w:rsidRDefault="009808B3">
      <w:pPr>
        <w:numPr>
          <w:ilvl w:val="0"/>
          <w:numId w:val="12"/>
        </w:numPr>
        <w:ind w:hanging="720"/>
      </w:pPr>
      <w:r>
        <w:t xml:space="preserve">any finding of unlawful discrimination (or any offence under the Legislation mentioned in clause 2.3 above) being made against the Supplier or its Subcontractors during the Call-Off Contract Period by any Industrial or Fair Employment Tribunal or court, </w:t>
      </w:r>
    </w:p>
    <w:p w14:paraId="7A6D23EA" w14:textId="77777777" w:rsidR="00A2228A" w:rsidRDefault="009808B3">
      <w:pPr>
        <w:spacing w:after="16" w:line="259" w:lineRule="auto"/>
        <w:ind w:left="2160" w:firstLine="0"/>
      </w:pPr>
      <w:r>
        <w:t xml:space="preserve"> </w:t>
      </w:r>
    </w:p>
    <w:p w14:paraId="4807B088" w14:textId="77777777" w:rsidR="00A2228A" w:rsidRDefault="009808B3">
      <w:pPr>
        <w:ind w:left="730"/>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6A0C3A3B" w14:textId="77777777" w:rsidR="00A2228A" w:rsidRDefault="009808B3">
      <w:pPr>
        <w:spacing w:after="16" w:line="259" w:lineRule="auto"/>
        <w:ind w:left="0" w:firstLine="0"/>
      </w:pPr>
      <w:r>
        <w:t xml:space="preserve"> </w:t>
      </w:r>
    </w:p>
    <w:p w14:paraId="7222C7B1" w14:textId="77777777" w:rsidR="00A2228A" w:rsidRDefault="009808B3">
      <w:pPr>
        <w:ind w:left="1440"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3B53BE79" w14:textId="77777777" w:rsidR="00A2228A" w:rsidRDefault="009808B3">
      <w:pPr>
        <w:spacing w:after="17" w:line="259" w:lineRule="auto"/>
        <w:ind w:left="1440" w:firstLine="0"/>
      </w:pPr>
      <w:r>
        <w:t xml:space="preserve"> </w:t>
      </w:r>
    </w:p>
    <w:p w14:paraId="16BEF476" w14:textId="77777777" w:rsidR="00A2228A" w:rsidRDefault="009808B3">
      <w:pPr>
        <w:ind w:left="1440"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36B517CD" w14:textId="77777777" w:rsidR="00A2228A" w:rsidRDefault="009808B3">
      <w:pPr>
        <w:spacing w:after="393" w:line="259" w:lineRule="auto"/>
        <w:ind w:left="720" w:firstLine="0"/>
      </w:pPr>
      <w:r>
        <w:t xml:space="preserve"> </w:t>
      </w:r>
    </w:p>
    <w:p w14:paraId="5C5EF182" w14:textId="77777777" w:rsidR="00A2228A" w:rsidRDefault="009808B3">
      <w:pPr>
        <w:pStyle w:val="Heading4"/>
        <w:tabs>
          <w:tab w:val="center" w:pos="1219"/>
        </w:tabs>
        <w:spacing w:after="50" w:line="259" w:lineRule="auto"/>
        <w:ind w:left="-15" w:firstLine="0"/>
      </w:pPr>
      <w:r>
        <w:rPr>
          <w:color w:val="434343"/>
          <w:sz w:val="28"/>
        </w:rPr>
        <w:t xml:space="preserve">2.5 </w:t>
      </w:r>
      <w:r>
        <w:rPr>
          <w:color w:val="434343"/>
          <w:sz w:val="28"/>
        </w:rPr>
        <w:tab/>
        <w:t xml:space="preserve">Equality </w:t>
      </w:r>
    </w:p>
    <w:p w14:paraId="4163E07E" w14:textId="77777777" w:rsidR="00A2228A" w:rsidRDefault="009808B3">
      <w:pPr>
        <w:ind w:left="1440"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2FA81A91" w14:textId="77777777" w:rsidR="00A2228A" w:rsidRDefault="009808B3">
      <w:pPr>
        <w:spacing w:after="16" w:line="259" w:lineRule="auto"/>
        <w:ind w:left="1440" w:firstLine="0"/>
      </w:pPr>
      <w:r>
        <w:t xml:space="preserve"> </w:t>
      </w:r>
    </w:p>
    <w:p w14:paraId="5F0FE984" w14:textId="77777777" w:rsidR="00A2228A" w:rsidRDefault="009808B3">
      <w:pPr>
        <w:ind w:left="1440"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w:t>
      </w:r>
    </w:p>
    <w:p w14:paraId="007E59AE" w14:textId="77777777" w:rsidR="00A2228A" w:rsidRDefault="009808B3">
      <w:pPr>
        <w:ind w:left="1450"/>
      </w:pPr>
      <w:r>
        <w:t xml:space="preserve">to assist (and to ensure that relevant Subcontractor helps) the Customer in relation to same. </w:t>
      </w:r>
    </w:p>
    <w:p w14:paraId="0A430AD5" w14:textId="77777777" w:rsidR="00A2228A" w:rsidRDefault="009808B3">
      <w:pPr>
        <w:spacing w:after="393" w:line="259" w:lineRule="auto"/>
        <w:ind w:left="0" w:firstLine="0"/>
      </w:pPr>
      <w:r>
        <w:lastRenderedPageBreak/>
        <w:t xml:space="preserve"> </w:t>
      </w:r>
    </w:p>
    <w:p w14:paraId="49033DB5" w14:textId="77777777" w:rsidR="00A2228A" w:rsidRDefault="009808B3">
      <w:pPr>
        <w:pStyle w:val="Heading4"/>
        <w:tabs>
          <w:tab w:val="center" w:pos="1810"/>
        </w:tabs>
        <w:spacing w:after="50" w:line="259" w:lineRule="auto"/>
        <w:ind w:left="-15" w:firstLine="0"/>
      </w:pPr>
      <w:r>
        <w:rPr>
          <w:color w:val="434343"/>
          <w:sz w:val="28"/>
        </w:rPr>
        <w:t xml:space="preserve">2.6 </w:t>
      </w:r>
      <w:r>
        <w:rPr>
          <w:color w:val="434343"/>
          <w:sz w:val="28"/>
        </w:rPr>
        <w:tab/>
        <w:t xml:space="preserve">Health and safety </w:t>
      </w:r>
    </w:p>
    <w:p w14:paraId="1C63342B" w14:textId="77777777" w:rsidR="00A2228A" w:rsidRDefault="009808B3">
      <w:pPr>
        <w:ind w:left="1440" w:hanging="720"/>
      </w:pPr>
      <w:r>
        <w:t xml:space="preserve">2.6.1 The Supplier will promptly notify the Customer of any health and safety hazards which may arise in connection with the performance of its obligations under the </w:t>
      </w:r>
      <w:proofErr w:type="spellStart"/>
      <w:r>
        <w:t>CallOff</w:t>
      </w:r>
      <w:proofErr w:type="spellEnd"/>
      <w:r>
        <w:t xml:space="preserve"> Contract. The Customer will promptly notify the Supplier of any health and safety hazards which may exist or arise at the Customer premises and which may affect the Supplier in the performance of its obligations under the Call-Off Contract. </w:t>
      </w:r>
    </w:p>
    <w:p w14:paraId="24D50487" w14:textId="77777777" w:rsidR="00A2228A" w:rsidRDefault="009808B3">
      <w:pPr>
        <w:spacing w:after="17" w:line="259" w:lineRule="auto"/>
        <w:ind w:left="1440" w:firstLine="0"/>
      </w:pPr>
      <w:r>
        <w:t xml:space="preserve"> </w:t>
      </w:r>
    </w:p>
    <w:p w14:paraId="1B1B7DA5" w14:textId="77777777" w:rsidR="00A2228A" w:rsidRDefault="009808B3">
      <w:pPr>
        <w:ind w:left="1440" w:hanging="720"/>
      </w:pPr>
      <w:r>
        <w:t xml:space="preserve">2.6.2 While on the Customer premises, the Supplier will comply with any health and safety measures implemented by the Customer in respect of Supplier Staff and other persons working there. </w:t>
      </w:r>
    </w:p>
    <w:p w14:paraId="08AFEB2D" w14:textId="77777777" w:rsidR="00A2228A" w:rsidRDefault="009808B3">
      <w:pPr>
        <w:spacing w:after="16" w:line="259" w:lineRule="auto"/>
        <w:ind w:left="0" w:firstLine="0"/>
      </w:pPr>
      <w:r>
        <w:t xml:space="preserve"> </w:t>
      </w:r>
    </w:p>
    <w:p w14:paraId="5FDDD4B8" w14:textId="77777777" w:rsidR="00A2228A" w:rsidRDefault="009808B3">
      <w:pPr>
        <w:ind w:left="1440"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5C367999" w14:textId="77777777" w:rsidR="00A2228A" w:rsidRDefault="009808B3">
      <w:pPr>
        <w:spacing w:after="16" w:line="259" w:lineRule="auto"/>
        <w:ind w:left="0" w:firstLine="0"/>
      </w:pPr>
      <w:r>
        <w:t xml:space="preserve"> </w:t>
      </w:r>
    </w:p>
    <w:p w14:paraId="30E3CBDC" w14:textId="77777777" w:rsidR="00A2228A" w:rsidRDefault="009808B3">
      <w:pPr>
        <w:ind w:left="1440"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2E107244" w14:textId="77777777" w:rsidR="00A2228A" w:rsidRDefault="009808B3">
      <w:pPr>
        <w:spacing w:after="16" w:line="259" w:lineRule="auto"/>
        <w:ind w:left="0" w:firstLine="0"/>
      </w:pPr>
      <w:r>
        <w:t xml:space="preserve"> </w:t>
      </w:r>
    </w:p>
    <w:p w14:paraId="47FC6F26" w14:textId="77777777" w:rsidR="00A2228A" w:rsidRDefault="009808B3">
      <w:pPr>
        <w:ind w:left="1440" w:hanging="720"/>
      </w:pPr>
      <w:r>
        <w:t xml:space="preserve">2.6.5 The Supplier will ensure that its health and safety policy statement (as required by the Health and Safety at Work (Northern Ireland) Order 1978) is made available to the Customer on request. </w:t>
      </w:r>
    </w:p>
    <w:p w14:paraId="3A40D37B" w14:textId="77777777" w:rsidR="00A2228A" w:rsidRDefault="009808B3">
      <w:pPr>
        <w:spacing w:after="395" w:line="259" w:lineRule="auto"/>
        <w:ind w:left="0" w:firstLine="0"/>
      </w:pPr>
      <w:r>
        <w:t xml:space="preserve"> </w:t>
      </w:r>
    </w:p>
    <w:p w14:paraId="63FDE4E2" w14:textId="77777777" w:rsidR="00A2228A" w:rsidRDefault="009808B3">
      <w:pPr>
        <w:pStyle w:val="Heading4"/>
        <w:tabs>
          <w:tab w:val="center" w:pos="1780"/>
        </w:tabs>
        <w:spacing w:after="50" w:line="259" w:lineRule="auto"/>
        <w:ind w:left="-15" w:firstLine="0"/>
      </w:pPr>
      <w:r>
        <w:rPr>
          <w:color w:val="434343"/>
          <w:sz w:val="28"/>
        </w:rPr>
        <w:t xml:space="preserve">2.7 </w:t>
      </w:r>
      <w:r>
        <w:rPr>
          <w:color w:val="434343"/>
          <w:sz w:val="28"/>
        </w:rPr>
        <w:tab/>
        <w:t xml:space="preserve">Criminal damage </w:t>
      </w:r>
    </w:p>
    <w:p w14:paraId="1E428BB8" w14:textId="77777777" w:rsidR="00A2228A" w:rsidRDefault="009808B3">
      <w:pPr>
        <w:ind w:left="1440"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 </w:t>
      </w:r>
    </w:p>
    <w:p w14:paraId="79F6CE9B" w14:textId="77777777" w:rsidR="00A2228A" w:rsidRDefault="009808B3">
      <w:pPr>
        <w:spacing w:after="16" w:line="259" w:lineRule="auto"/>
        <w:ind w:left="0" w:firstLine="0"/>
      </w:pPr>
      <w:r>
        <w:t xml:space="preserve"> </w:t>
      </w:r>
    </w:p>
    <w:p w14:paraId="0C611C6E" w14:textId="77777777" w:rsidR="00A2228A" w:rsidRDefault="009808B3">
      <w:pPr>
        <w:ind w:left="1440"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048C4EDA" w14:textId="77777777" w:rsidR="00A2228A" w:rsidRDefault="009808B3">
      <w:pPr>
        <w:spacing w:after="16" w:line="259" w:lineRule="auto"/>
        <w:ind w:left="0" w:firstLine="0"/>
      </w:pPr>
      <w:r>
        <w:t xml:space="preserve"> </w:t>
      </w:r>
    </w:p>
    <w:p w14:paraId="15B9BF17" w14:textId="77777777" w:rsidR="00A2228A" w:rsidRDefault="009808B3">
      <w:pPr>
        <w:ind w:left="1440"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11E48A2F" w14:textId="77777777" w:rsidR="00A2228A" w:rsidRDefault="009808B3">
      <w:pPr>
        <w:ind w:left="1450"/>
      </w:pPr>
      <w:r>
        <w:t xml:space="preserve">Customer will also make and pursue a claim diligently under the Compensation </w:t>
      </w:r>
    </w:p>
    <w:p w14:paraId="0795E2BA" w14:textId="77777777" w:rsidR="00A2228A" w:rsidRDefault="009808B3">
      <w:pPr>
        <w:ind w:left="1450"/>
      </w:pPr>
      <w:r>
        <w:lastRenderedPageBreak/>
        <w:t xml:space="preserve">Order. Any appeal against a refusal to meet any claim or against the amount of the award will be at the Customer’s cost and the Supplier will (at no additional cost to the Customer) provide any help the Customer reasonably requires with the appeal. </w:t>
      </w:r>
    </w:p>
    <w:p w14:paraId="1C27AF26" w14:textId="77777777" w:rsidR="00A2228A" w:rsidRDefault="009808B3">
      <w:pPr>
        <w:spacing w:after="16" w:line="259" w:lineRule="auto"/>
        <w:ind w:left="0" w:firstLine="0"/>
      </w:pPr>
      <w:r>
        <w:t xml:space="preserve"> </w:t>
      </w:r>
    </w:p>
    <w:p w14:paraId="3976F369" w14:textId="77777777" w:rsidR="00A2228A" w:rsidRDefault="009808B3">
      <w:pPr>
        <w:ind w:left="1440" w:hanging="720"/>
      </w:pPr>
      <w:r>
        <w:t xml:space="preserve">2.7.4 The Supplier will apply any compensation paid under the Compensation Order in respect of damage to the relevant assets towards the repair, reinstatement or replacement of the assets affected. </w:t>
      </w:r>
    </w:p>
    <w:p w14:paraId="2364DC3D" w14:textId="77777777" w:rsidR="00A2228A" w:rsidRDefault="009808B3">
      <w:pPr>
        <w:spacing w:after="16" w:line="259" w:lineRule="auto"/>
        <w:ind w:left="0" w:firstLine="0"/>
      </w:pPr>
      <w:r>
        <w:t xml:space="preserve"> </w:t>
      </w:r>
    </w:p>
    <w:p w14:paraId="6F61C282" w14:textId="77777777" w:rsidR="00A2228A" w:rsidRDefault="009808B3">
      <w:pPr>
        <w:spacing w:after="16" w:line="259" w:lineRule="auto"/>
        <w:ind w:left="0" w:firstLine="0"/>
      </w:pPr>
      <w:r>
        <w:rPr>
          <w:b/>
        </w:rPr>
        <w:t xml:space="preserve"> </w:t>
      </w:r>
    </w:p>
    <w:p w14:paraId="146FF7D4" w14:textId="77777777" w:rsidR="00A2228A" w:rsidRDefault="009808B3">
      <w:pPr>
        <w:spacing w:after="0" w:line="259" w:lineRule="auto"/>
        <w:ind w:left="0" w:firstLine="0"/>
      </w:pPr>
      <w:r>
        <w:t xml:space="preserve"> </w:t>
      </w:r>
      <w:r>
        <w:br w:type="page"/>
      </w:r>
    </w:p>
    <w:p w14:paraId="26834A92" w14:textId="77777777" w:rsidR="00A2228A" w:rsidRDefault="009808B3">
      <w:pPr>
        <w:spacing w:after="54" w:line="259" w:lineRule="auto"/>
        <w:ind w:left="-5"/>
      </w:pPr>
      <w:r>
        <w:rPr>
          <w:sz w:val="32"/>
        </w:rPr>
        <w:lastRenderedPageBreak/>
        <w:t xml:space="preserve">Schedule 5: Guarantee N/A </w:t>
      </w:r>
    </w:p>
    <w:p w14:paraId="15D0929E" w14:textId="77777777" w:rsidR="00A2228A" w:rsidRDefault="009808B3">
      <w:pPr>
        <w:ind w:left="-5"/>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7D956720" w14:textId="77777777" w:rsidR="00A2228A" w:rsidRDefault="009808B3">
      <w:pPr>
        <w:spacing w:after="16" w:line="259" w:lineRule="auto"/>
        <w:ind w:left="0" w:firstLine="0"/>
      </w:pPr>
      <w:r>
        <w:t xml:space="preserve"> </w:t>
      </w:r>
    </w:p>
    <w:p w14:paraId="67A22B83" w14:textId="77777777" w:rsidR="00A2228A" w:rsidRDefault="009808B3">
      <w:pPr>
        <w:ind w:left="-5"/>
      </w:pPr>
      <w:r>
        <w:t>This deed of guarantee is made on [</w:t>
      </w:r>
      <w:r>
        <w:rPr>
          <w:b/>
        </w:rPr>
        <w:t>insert date, month, year]</w:t>
      </w:r>
      <w:r>
        <w:t xml:space="preserve"> between: </w:t>
      </w:r>
    </w:p>
    <w:p w14:paraId="536C2837" w14:textId="77777777" w:rsidR="00A2228A" w:rsidRDefault="009808B3">
      <w:pPr>
        <w:spacing w:after="16" w:line="259" w:lineRule="auto"/>
        <w:ind w:left="0" w:firstLine="0"/>
      </w:pPr>
      <w:r>
        <w:t xml:space="preserve"> </w:t>
      </w:r>
    </w:p>
    <w:p w14:paraId="774FA7D5" w14:textId="77777777" w:rsidR="00A2228A" w:rsidRDefault="009808B3">
      <w:pPr>
        <w:numPr>
          <w:ilvl w:val="1"/>
          <w:numId w:val="14"/>
        </w:numPr>
        <w:ind w:left="1364" w:right="270" w:hanging="720"/>
      </w:pPr>
      <w:r>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xml:space="preserve">] at </w:t>
      </w:r>
    </w:p>
    <w:p w14:paraId="45E69F1F" w14:textId="77777777" w:rsidR="00A2228A" w:rsidRDefault="009808B3">
      <w:pPr>
        <w:ind w:left="1450"/>
      </w:pPr>
      <w:r>
        <w:t>[</w:t>
      </w:r>
      <w:r>
        <w:rPr>
          <w:b/>
        </w:rPr>
        <w:t>insert place of registration</w:t>
      </w:r>
      <w:r>
        <w:t>], whose principal office is at [</w:t>
      </w:r>
      <w:r>
        <w:rPr>
          <w:b/>
        </w:rPr>
        <w:t>insert office details</w:t>
      </w:r>
      <w:proofErr w:type="gramStart"/>
      <w:r>
        <w:t>]](</w:t>
      </w:r>
      <w:proofErr w:type="gramEnd"/>
      <w:r>
        <w:t xml:space="preserve">'Guarantor'); in favour of </w:t>
      </w:r>
    </w:p>
    <w:p w14:paraId="3B735522" w14:textId="77777777" w:rsidR="00A2228A" w:rsidRDefault="009808B3">
      <w:pPr>
        <w:ind w:left="-5"/>
      </w:pPr>
      <w:r>
        <w:t xml:space="preserve">and </w:t>
      </w:r>
    </w:p>
    <w:p w14:paraId="5295D044" w14:textId="77777777" w:rsidR="00A2228A" w:rsidRDefault="009808B3">
      <w:pPr>
        <w:spacing w:after="39" w:line="259" w:lineRule="auto"/>
        <w:ind w:left="0" w:firstLine="0"/>
      </w:pPr>
      <w:r>
        <w:t xml:space="preserve"> </w:t>
      </w:r>
    </w:p>
    <w:p w14:paraId="5863B584" w14:textId="77777777" w:rsidR="00A2228A" w:rsidRDefault="009808B3">
      <w:pPr>
        <w:numPr>
          <w:ilvl w:val="1"/>
          <w:numId w:val="14"/>
        </w:numPr>
        <w:spacing w:after="236" w:line="268" w:lineRule="auto"/>
        <w:ind w:left="1364" w:right="270" w:hanging="720"/>
      </w:pPr>
      <w:r>
        <w:t>The Buyer whose offices are [</w:t>
      </w:r>
      <w:r>
        <w:rPr>
          <w:b/>
        </w:rPr>
        <w:t>insert Buyer’s official address</w:t>
      </w:r>
      <w:r>
        <w:t xml:space="preserve">] (‘Beneficiary’) </w:t>
      </w:r>
    </w:p>
    <w:p w14:paraId="0437699D" w14:textId="77777777" w:rsidR="00A2228A" w:rsidRDefault="009808B3">
      <w:pPr>
        <w:spacing w:after="278" w:line="259" w:lineRule="auto"/>
        <w:ind w:left="0" w:firstLine="0"/>
      </w:pPr>
      <w:r>
        <w:rPr>
          <w:b/>
          <w:sz w:val="20"/>
        </w:rPr>
        <w:t xml:space="preserve">Whereas: </w:t>
      </w:r>
    </w:p>
    <w:p w14:paraId="5CDB6BA6" w14:textId="77777777" w:rsidR="00A2228A" w:rsidRDefault="009808B3">
      <w:pPr>
        <w:numPr>
          <w:ilvl w:val="2"/>
          <w:numId w:val="15"/>
        </w:numPr>
        <w:ind w:hanging="720"/>
      </w:pPr>
      <w:r>
        <w:t xml:space="preserve">The guarantor has agreed, in consideration of the Buyer entering into the Call-Off Contract with the Supplier, to guarantee all of the Supplier's obligations under the Call-Off Contract. </w:t>
      </w:r>
    </w:p>
    <w:p w14:paraId="68BDA14F" w14:textId="77777777" w:rsidR="00A2228A" w:rsidRDefault="009808B3">
      <w:pPr>
        <w:spacing w:after="16" w:line="259" w:lineRule="auto"/>
        <w:ind w:left="2160" w:firstLine="0"/>
      </w:pPr>
      <w:r>
        <w:t xml:space="preserve"> </w:t>
      </w:r>
    </w:p>
    <w:p w14:paraId="4DE24404" w14:textId="77777777" w:rsidR="00A2228A" w:rsidRDefault="009808B3">
      <w:pPr>
        <w:numPr>
          <w:ilvl w:val="2"/>
          <w:numId w:val="15"/>
        </w:numPr>
        <w:ind w:hanging="720"/>
      </w:pPr>
      <w:r>
        <w:t xml:space="preserve">It is the intention of the Parties that this document be executed and take effect as a deed. </w:t>
      </w:r>
    </w:p>
    <w:p w14:paraId="7C583201" w14:textId="77777777" w:rsidR="00A2228A" w:rsidRDefault="009808B3">
      <w:pPr>
        <w:spacing w:after="16" w:line="259" w:lineRule="auto"/>
        <w:ind w:left="0" w:firstLine="0"/>
      </w:pPr>
      <w:r>
        <w:t xml:space="preserve"> </w:t>
      </w:r>
    </w:p>
    <w:p w14:paraId="5E83476C" w14:textId="77777777" w:rsidR="00A2228A" w:rsidRDefault="009808B3">
      <w:pPr>
        <w:ind w:left="-5"/>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6D57EC33" w14:textId="77777777" w:rsidR="00A2228A" w:rsidRDefault="009808B3">
      <w:pPr>
        <w:spacing w:after="16" w:line="259" w:lineRule="auto"/>
        <w:ind w:left="0" w:firstLine="0"/>
      </w:pPr>
      <w:r>
        <w:t xml:space="preserve"> </w:t>
      </w:r>
    </w:p>
    <w:p w14:paraId="610D44EE" w14:textId="77777777" w:rsidR="00A2228A" w:rsidRDefault="009808B3">
      <w:pPr>
        <w:ind w:left="-5"/>
      </w:pPr>
      <w:r>
        <w:t xml:space="preserve">Suggested headings are as follows: </w:t>
      </w:r>
    </w:p>
    <w:p w14:paraId="551A4796" w14:textId="77777777" w:rsidR="00A2228A" w:rsidRDefault="009808B3">
      <w:pPr>
        <w:spacing w:after="19" w:line="259" w:lineRule="auto"/>
        <w:ind w:left="0" w:firstLine="0"/>
      </w:pPr>
      <w:r>
        <w:t xml:space="preserve"> </w:t>
      </w:r>
    </w:p>
    <w:p w14:paraId="6C391942" w14:textId="77777777" w:rsidR="00A2228A" w:rsidRDefault="009808B3">
      <w:pPr>
        <w:numPr>
          <w:ilvl w:val="0"/>
          <w:numId w:val="13"/>
        </w:numPr>
        <w:ind w:hanging="360"/>
      </w:pPr>
      <w:r>
        <w:t xml:space="preserve">Demands and notices </w:t>
      </w:r>
    </w:p>
    <w:p w14:paraId="658AFC06" w14:textId="77777777" w:rsidR="00A2228A" w:rsidRDefault="009808B3">
      <w:pPr>
        <w:numPr>
          <w:ilvl w:val="0"/>
          <w:numId w:val="13"/>
        </w:numPr>
        <w:ind w:hanging="360"/>
      </w:pPr>
      <w:r>
        <w:t xml:space="preserve">Representations and Warranties </w:t>
      </w:r>
    </w:p>
    <w:p w14:paraId="1FF3668C" w14:textId="77777777" w:rsidR="00A2228A" w:rsidRDefault="009808B3">
      <w:pPr>
        <w:numPr>
          <w:ilvl w:val="0"/>
          <w:numId w:val="13"/>
        </w:numPr>
        <w:ind w:hanging="360"/>
      </w:pPr>
      <w:r>
        <w:t xml:space="preserve">Obligation to enter into a new Contract </w:t>
      </w:r>
    </w:p>
    <w:p w14:paraId="57B1BFB5" w14:textId="77777777" w:rsidR="00A2228A" w:rsidRDefault="009808B3">
      <w:pPr>
        <w:numPr>
          <w:ilvl w:val="0"/>
          <w:numId w:val="13"/>
        </w:numPr>
        <w:ind w:hanging="360"/>
      </w:pPr>
      <w:r>
        <w:t xml:space="preserve">Assignment </w:t>
      </w:r>
    </w:p>
    <w:p w14:paraId="59145B18" w14:textId="77777777" w:rsidR="00A2228A" w:rsidRDefault="009808B3">
      <w:pPr>
        <w:numPr>
          <w:ilvl w:val="0"/>
          <w:numId w:val="13"/>
        </w:numPr>
        <w:ind w:hanging="360"/>
      </w:pPr>
      <w:r>
        <w:t xml:space="preserve">Third Party Rights </w:t>
      </w:r>
    </w:p>
    <w:p w14:paraId="7CF78779" w14:textId="77777777" w:rsidR="00A2228A" w:rsidRDefault="009808B3">
      <w:pPr>
        <w:numPr>
          <w:ilvl w:val="0"/>
          <w:numId w:val="13"/>
        </w:numPr>
        <w:ind w:hanging="360"/>
      </w:pPr>
      <w:r>
        <w:t xml:space="preserve">Governing Law </w:t>
      </w:r>
    </w:p>
    <w:p w14:paraId="3F153268" w14:textId="77777777" w:rsidR="00A2228A" w:rsidRDefault="009808B3">
      <w:pPr>
        <w:numPr>
          <w:ilvl w:val="0"/>
          <w:numId w:val="13"/>
        </w:numPr>
        <w:spacing w:after="224"/>
        <w:ind w:hanging="360"/>
      </w:pPr>
      <w:r>
        <w:t xml:space="preserve">This Call-Off Contract is conditional upon the provision of a Guarantee to the Buyer from the guarantor in respect of the Supplier.] </w:t>
      </w:r>
    </w:p>
    <w:p w14:paraId="2B3B8697" w14:textId="77777777" w:rsidR="00A2228A" w:rsidRDefault="009808B3">
      <w:pPr>
        <w:spacing w:after="0" w:line="259" w:lineRule="auto"/>
        <w:ind w:left="0" w:firstLine="0"/>
      </w:pPr>
      <w:r>
        <w:rPr>
          <w:sz w:val="20"/>
        </w:rPr>
        <w:t xml:space="preserve">  </w:t>
      </w:r>
    </w:p>
    <w:p w14:paraId="25A71B49" w14:textId="77777777" w:rsidR="00A2228A" w:rsidRDefault="009808B3">
      <w:pPr>
        <w:spacing w:after="259" w:line="259" w:lineRule="auto"/>
        <w:ind w:left="0" w:firstLine="0"/>
      </w:pPr>
      <w:r>
        <w:rPr>
          <w:sz w:val="20"/>
        </w:rPr>
        <w:t xml:space="preserve"> </w:t>
      </w:r>
    </w:p>
    <w:p w14:paraId="16CE7D7D" w14:textId="77777777" w:rsidR="00A2228A" w:rsidRDefault="009808B3">
      <w:pPr>
        <w:spacing w:after="37" w:line="259" w:lineRule="auto"/>
        <w:ind w:left="0" w:firstLine="0"/>
      </w:pPr>
      <w:r>
        <w:rPr>
          <w:sz w:val="20"/>
        </w:rPr>
        <w:t xml:space="preserve"> </w:t>
      </w:r>
    </w:p>
    <w:tbl>
      <w:tblPr>
        <w:tblStyle w:val="TableGrid"/>
        <w:tblW w:w="8882" w:type="dxa"/>
        <w:tblInd w:w="12" w:type="dxa"/>
        <w:tblCellMar>
          <w:top w:w="357" w:type="dxa"/>
          <w:left w:w="101" w:type="dxa"/>
          <w:right w:w="115" w:type="dxa"/>
        </w:tblCellMar>
        <w:tblLook w:val="04A0" w:firstRow="1" w:lastRow="0" w:firstColumn="1" w:lastColumn="0" w:noHBand="0" w:noVBand="1"/>
      </w:tblPr>
      <w:tblGrid>
        <w:gridCol w:w="2040"/>
        <w:gridCol w:w="6842"/>
      </w:tblGrid>
      <w:tr w:rsidR="00A2228A" w14:paraId="1BF58EF8" w14:textId="77777777">
        <w:trPr>
          <w:trHeight w:val="1229"/>
        </w:trPr>
        <w:tc>
          <w:tcPr>
            <w:tcW w:w="2040" w:type="dxa"/>
            <w:tcBorders>
              <w:top w:val="single" w:sz="8" w:space="0" w:color="000000"/>
              <w:left w:val="single" w:sz="8" w:space="0" w:color="000000"/>
              <w:bottom w:val="single" w:sz="8" w:space="0" w:color="000000"/>
              <w:right w:val="single" w:sz="8" w:space="0" w:color="000000"/>
            </w:tcBorders>
            <w:vAlign w:val="center"/>
          </w:tcPr>
          <w:p w14:paraId="0AB0E035" w14:textId="77777777" w:rsidR="00A2228A" w:rsidRDefault="009808B3">
            <w:pPr>
              <w:spacing w:after="0" w:line="259" w:lineRule="auto"/>
              <w:ind w:left="0" w:firstLine="0"/>
            </w:pPr>
            <w:r>
              <w:rPr>
                <w:b/>
                <w:sz w:val="20"/>
              </w:rPr>
              <w:lastRenderedPageBreak/>
              <w:t xml:space="preserve">Guarantor company </w:t>
            </w:r>
          </w:p>
        </w:tc>
        <w:tc>
          <w:tcPr>
            <w:tcW w:w="6842" w:type="dxa"/>
            <w:tcBorders>
              <w:top w:val="single" w:sz="8" w:space="0" w:color="000000"/>
              <w:left w:val="single" w:sz="8" w:space="0" w:color="000000"/>
              <w:bottom w:val="single" w:sz="8" w:space="0" w:color="000000"/>
              <w:right w:val="single" w:sz="8" w:space="0" w:color="000000"/>
            </w:tcBorders>
          </w:tcPr>
          <w:p w14:paraId="3E9602C8" w14:textId="77777777" w:rsidR="00A2228A" w:rsidRDefault="009808B3">
            <w:pPr>
              <w:spacing w:after="0" w:line="259" w:lineRule="auto"/>
              <w:ind w:left="0" w:firstLine="0"/>
            </w:pPr>
            <w:r>
              <w:rPr>
                <w:sz w:val="20"/>
              </w:rPr>
              <w:t>[</w:t>
            </w:r>
            <w:r>
              <w:rPr>
                <w:b/>
                <w:sz w:val="20"/>
              </w:rPr>
              <w:t>Enter Company name</w:t>
            </w:r>
            <w:r>
              <w:rPr>
                <w:sz w:val="20"/>
              </w:rPr>
              <w:t xml:space="preserve">] </w:t>
            </w:r>
            <w:r>
              <w:rPr>
                <w:b/>
                <w:sz w:val="20"/>
              </w:rPr>
              <w:t>‘Guarantor’</w:t>
            </w:r>
            <w:r>
              <w:t xml:space="preserve"> </w:t>
            </w:r>
          </w:p>
        </w:tc>
      </w:tr>
      <w:tr w:rsidR="00A2228A" w14:paraId="653F88C5" w14:textId="77777777">
        <w:trPr>
          <w:trHeight w:val="1229"/>
        </w:trPr>
        <w:tc>
          <w:tcPr>
            <w:tcW w:w="2040" w:type="dxa"/>
            <w:tcBorders>
              <w:top w:val="single" w:sz="8" w:space="0" w:color="000000"/>
              <w:left w:val="single" w:sz="8" w:space="0" w:color="000000"/>
              <w:bottom w:val="single" w:sz="8" w:space="0" w:color="000000"/>
              <w:right w:val="single" w:sz="8" w:space="0" w:color="000000"/>
            </w:tcBorders>
            <w:vAlign w:val="center"/>
          </w:tcPr>
          <w:p w14:paraId="367A918B" w14:textId="77777777" w:rsidR="00A2228A" w:rsidRDefault="009808B3">
            <w:pPr>
              <w:spacing w:after="0" w:line="259" w:lineRule="auto"/>
              <w:ind w:left="0" w:firstLine="0"/>
            </w:pPr>
            <w:r>
              <w:rPr>
                <w:b/>
                <w:sz w:val="20"/>
              </w:rPr>
              <w:t xml:space="preserve">Guarantor company address </w:t>
            </w:r>
          </w:p>
        </w:tc>
        <w:tc>
          <w:tcPr>
            <w:tcW w:w="6842" w:type="dxa"/>
            <w:tcBorders>
              <w:top w:val="single" w:sz="8" w:space="0" w:color="000000"/>
              <w:left w:val="single" w:sz="8" w:space="0" w:color="000000"/>
              <w:bottom w:val="single" w:sz="8" w:space="0" w:color="000000"/>
              <w:right w:val="single" w:sz="8" w:space="0" w:color="000000"/>
            </w:tcBorders>
          </w:tcPr>
          <w:p w14:paraId="172E45FC" w14:textId="77777777" w:rsidR="00A2228A" w:rsidRDefault="009808B3">
            <w:pPr>
              <w:spacing w:after="0" w:line="259" w:lineRule="auto"/>
              <w:ind w:left="0" w:firstLine="0"/>
            </w:pPr>
            <w:r>
              <w:rPr>
                <w:sz w:val="20"/>
              </w:rPr>
              <w:t>[</w:t>
            </w:r>
            <w:r>
              <w:rPr>
                <w:b/>
                <w:sz w:val="20"/>
              </w:rPr>
              <w:t>Enter Company address</w:t>
            </w:r>
            <w:r>
              <w:rPr>
                <w:sz w:val="20"/>
              </w:rPr>
              <w:t>]</w:t>
            </w:r>
            <w:r>
              <w:t xml:space="preserve"> </w:t>
            </w:r>
          </w:p>
        </w:tc>
      </w:tr>
      <w:tr w:rsidR="00A2228A" w14:paraId="789CB5BE" w14:textId="77777777">
        <w:trPr>
          <w:trHeight w:val="1561"/>
        </w:trPr>
        <w:tc>
          <w:tcPr>
            <w:tcW w:w="2040" w:type="dxa"/>
            <w:vMerge w:val="restart"/>
            <w:tcBorders>
              <w:top w:val="single" w:sz="8" w:space="0" w:color="000000"/>
              <w:left w:val="single" w:sz="8" w:space="0" w:color="000000"/>
              <w:bottom w:val="single" w:sz="8" w:space="0" w:color="000000"/>
              <w:right w:val="single" w:sz="8" w:space="0" w:color="000000"/>
            </w:tcBorders>
          </w:tcPr>
          <w:p w14:paraId="516EDE8F" w14:textId="77777777" w:rsidR="00A2228A" w:rsidRDefault="009808B3">
            <w:pPr>
              <w:spacing w:after="0" w:line="259" w:lineRule="auto"/>
              <w:ind w:left="0" w:firstLine="0"/>
            </w:pPr>
            <w:r>
              <w:rPr>
                <w:b/>
                <w:sz w:val="20"/>
              </w:rPr>
              <w:t>Account manager</w:t>
            </w:r>
            <w:r>
              <w:rPr>
                <w:sz w:val="20"/>
              </w:rPr>
              <w:t xml:space="preserve"> </w:t>
            </w:r>
            <w:r>
              <w:t xml:space="preserve"> </w:t>
            </w:r>
          </w:p>
        </w:tc>
        <w:tc>
          <w:tcPr>
            <w:tcW w:w="6842" w:type="dxa"/>
            <w:tcBorders>
              <w:top w:val="single" w:sz="8" w:space="0" w:color="000000"/>
              <w:left w:val="single" w:sz="8" w:space="0" w:color="000000"/>
              <w:bottom w:val="single" w:sz="8" w:space="0" w:color="000000"/>
              <w:right w:val="single" w:sz="8" w:space="0" w:color="000000"/>
            </w:tcBorders>
          </w:tcPr>
          <w:p w14:paraId="255CEA7E" w14:textId="77777777" w:rsidR="00A2228A" w:rsidRDefault="009808B3">
            <w:pPr>
              <w:spacing w:after="0" w:line="259" w:lineRule="auto"/>
              <w:ind w:left="0" w:firstLine="0"/>
            </w:pPr>
            <w:r>
              <w:rPr>
                <w:sz w:val="20"/>
              </w:rPr>
              <w:t>[</w:t>
            </w:r>
            <w:r>
              <w:rPr>
                <w:b/>
                <w:sz w:val="20"/>
              </w:rPr>
              <w:t>Enter Account Manager name]</w:t>
            </w:r>
            <w:r>
              <w:t xml:space="preserve"> </w:t>
            </w:r>
          </w:p>
        </w:tc>
      </w:tr>
      <w:tr w:rsidR="00A2228A" w14:paraId="6F7C923F" w14:textId="77777777">
        <w:trPr>
          <w:trHeight w:val="1560"/>
        </w:trPr>
        <w:tc>
          <w:tcPr>
            <w:tcW w:w="0" w:type="auto"/>
            <w:vMerge/>
            <w:tcBorders>
              <w:top w:val="nil"/>
              <w:left w:val="single" w:sz="8" w:space="0" w:color="000000"/>
              <w:bottom w:val="nil"/>
              <w:right w:val="single" w:sz="8" w:space="0" w:color="000000"/>
            </w:tcBorders>
          </w:tcPr>
          <w:p w14:paraId="2EF52F4A" w14:textId="77777777" w:rsidR="00A2228A" w:rsidRDefault="00A2228A">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14:paraId="0F23E7B4" w14:textId="77777777" w:rsidR="00A2228A" w:rsidRDefault="009808B3">
            <w:pPr>
              <w:spacing w:after="0" w:line="259" w:lineRule="auto"/>
              <w:ind w:left="0" w:firstLine="0"/>
            </w:pPr>
            <w:r>
              <w:rPr>
                <w:sz w:val="20"/>
              </w:rPr>
              <w:t>Address: [</w:t>
            </w:r>
            <w:r>
              <w:rPr>
                <w:b/>
                <w:sz w:val="20"/>
              </w:rPr>
              <w:t>Enter Account Manager address]</w:t>
            </w:r>
            <w:r>
              <w:t xml:space="preserve"> </w:t>
            </w:r>
          </w:p>
        </w:tc>
      </w:tr>
      <w:tr w:rsidR="00A2228A" w14:paraId="76E30399" w14:textId="77777777">
        <w:trPr>
          <w:trHeight w:val="1560"/>
        </w:trPr>
        <w:tc>
          <w:tcPr>
            <w:tcW w:w="0" w:type="auto"/>
            <w:vMerge/>
            <w:tcBorders>
              <w:top w:val="nil"/>
              <w:left w:val="single" w:sz="8" w:space="0" w:color="000000"/>
              <w:bottom w:val="nil"/>
              <w:right w:val="single" w:sz="8" w:space="0" w:color="000000"/>
            </w:tcBorders>
          </w:tcPr>
          <w:p w14:paraId="19035B06" w14:textId="77777777" w:rsidR="00A2228A" w:rsidRDefault="00A2228A">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14:paraId="30C7AA74" w14:textId="77777777" w:rsidR="00A2228A" w:rsidRDefault="009808B3">
            <w:pPr>
              <w:spacing w:after="0" w:line="259" w:lineRule="auto"/>
              <w:ind w:left="0" w:firstLine="0"/>
            </w:pPr>
            <w:r>
              <w:rPr>
                <w:sz w:val="20"/>
              </w:rPr>
              <w:t>Phone: [</w:t>
            </w:r>
            <w:r>
              <w:rPr>
                <w:b/>
                <w:sz w:val="20"/>
              </w:rPr>
              <w:t>Enter Account Manager phone number]</w:t>
            </w:r>
            <w:r>
              <w:t xml:space="preserve"> </w:t>
            </w:r>
          </w:p>
        </w:tc>
      </w:tr>
      <w:tr w:rsidR="00A2228A" w14:paraId="1047A8A9" w14:textId="77777777">
        <w:trPr>
          <w:trHeight w:val="1560"/>
        </w:trPr>
        <w:tc>
          <w:tcPr>
            <w:tcW w:w="0" w:type="auto"/>
            <w:vMerge/>
            <w:tcBorders>
              <w:top w:val="nil"/>
              <w:left w:val="single" w:sz="8" w:space="0" w:color="000000"/>
              <w:bottom w:val="nil"/>
              <w:right w:val="single" w:sz="8" w:space="0" w:color="000000"/>
            </w:tcBorders>
          </w:tcPr>
          <w:p w14:paraId="7E0DEE27" w14:textId="77777777" w:rsidR="00A2228A" w:rsidRDefault="00A2228A">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14:paraId="77764BD2" w14:textId="77777777" w:rsidR="00A2228A" w:rsidRDefault="009808B3">
            <w:pPr>
              <w:spacing w:after="0" w:line="259" w:lineRule="auto"/>
              <w:ind w:left="0" w:firstLine="0"/>
            </w:pPr>
            <w:r>
              <w:rPr>
                <w:sz w:val="20"/>
              </w:rPr>
              <w:t>Email: [</w:t>
            </w:r>
            <w:r>
              <w:rPr>
                <w:b/>
                <w:sz w:val="20"/>
              </w:rPr>
              <w:t>Enter Account Manager email</w:t>
            </w:r>
            <w:r>
              <w:rPr>
                <w:sz w:val="20"/>
              </w:rPr>
              <w:t>]</w:t>
            </w:r>
            <w:r>
              <w:t xml:space="preserve"> </w:t>
            </w:r>
          </w:p>
        </w:tc>
      </w:tr>
      <w:tr w:rsidR="00A2228A" w14:paraId="3508A2CE" w14:textId="77777777">
        <w:trPr>
          <w:trHeight w:val="1561"/>
        </w:trPr>
        <w:tc>
          <w:tcPr>
            <w:tcW w:w="0" w:type="auto"/>
            <w:vMerge/>
            <w:tcBorders>
              <w:top w:val="nil"/>
              <w:left w:val="single" w:sz="8" w:space="0" w:color="000000"/>
              <w:bottom w:val="single" w:sz="8" w:space="0" w:color="000000"/>
              <w:right w:val="single" w:sz="8" w:space="0" w:color="000000"/>
            </w:tcBorders>
          </w:tcPr>
          <w:p w14:paraId="281E0821" w14:textId="77777777" w:rsidR="00A2228A" w:rsidRDefault="00A2228A">
            <w:pPr>
              <w:spacing w:after="160" w:line="259" w:lineRule="auto"/>
              <w:ind w:left="0" w:firstLine="0"/>
            </w:pPr>
          </w:p>
        </w:tc>
        <w:tc>
          <w:tcPr>
            <w:tcW w:w="6842" w:type="dxa"/>
            <w:tcBorders>
              <w:top w:val="single" w:sz="8" w:space="0" w:color="000000"/>
              <w:left w:val="single" w:sz="8" w:space="0" w:color="000000"/>
              <w:bottom w:val="single" w:sz="8" w:space="0" w:color="000000"/>
              <w:right w:val="single" w:sz="8" w:space="0" w:color="000000"/>
            </w:tcBorders>
          </w:tcPr>
          <w:p w14:paraId="232A9E53" w14:textId="77777777" w:rsidR="00A2228A" w:rsidRDefault="009808B3">
            <w:pPr>
              <w:spacing w:after="0" w:line="259" w:lineRule="auto"/>
              <w:ind w:left="0" w:firstLine="0"/>
            </w:pPr>
            <w:r>
              <w:rPr>
                <w:sz w:val="20"/>
              </w:rPr>
              <w:t>Fax: [</w:t>
            </w:r>
            <w:r>
              <w:rPr>
                <w:b/>
                <w:sz w:val="20"/>
              </w:rPr>
              <w:t xml:space="preserve">Enter Account Manager fax </w:t>
            </w:r>
            <w:r>
              <w:rPr>
                <w:sz w:val="20"/>
              </w:rPr>
              <w:t>if applicable]</w:t>
            </w:r>
            <w:r>
              <w:t xml:space="preserve"> </w:t>
            </w:r>
          </w:p>
        </w:tc>
      </w:tr>
    </w:tbl>
    <w:p w14:paraId="275A8BB5" w14:textId="77777777" w:rsidR="00A2228A" w:rsidRDefault="009808B3">
      <w:pPr>
        <w:spacing w:after="278" w:line="259" w:lineRule="auto"/>
        <w:ind w:left="0" w:firstLine="0"/>
      </w:pPr>
      <w:r>
        <w:rPr>
          <w:sz w:val="20"/>
        </w:rPr>
        <w:t xml:space="preserve">  </w:t>
      </w:r>
    </w:p>
    <w:p w14:paraId="57AE748C" w14:textId="77777777" w:rsidR="00A2228A" w:rsidRDefault="009808B3">
      <w:pPr>
        <w:ind w:left="-5"/>
      </w:pPr>
      <w:r>
        <w:t xml:space="preserve">In consideration of the Buyer entering into the Call-Off Contract, the Guarantor agrees with the Buyer as follows: </w:t>
      </w:r>
    </w:p>
    <w:p w14:paraId="5AB9F7DF" w14:textId="77777777" w:rsidR="00A2228A" w:rsidRDefault="009808B3">
      <w:pPr>
        <w:spacing w:after="393" w:line="259" w:lineRule="auto"/>
        <w:ind w:left="0" w:firstLine="0"/>
      </w:pPr>
      <w:r>
        <w:t xml:space="preserve"> </w:t>
      </w:r>
    </w:p>
    <w:p w14:paraId="2B671E20" w14:textId="77777777" w:rsidR="00A2228A" w:rsidRDefault="009808B3">
      <w:pPr>
        <w:pStyle w:val="Heading3"/>
        <w:ind w:left="-5"/>
      </w:pPr>
      <w:r>
        <w:lastRenderedPageBreak/>
        <w:t xml:space="preserve">Definitions and interpretation </w:t>
      </w:r>
    </w:p>
    <w:p w14:paraId="2DFB6B9F" w14:textId="77777777" w:rsidR="00A2228A" w:rsidRDefault="009808B3">
      <w:pPr>
        <w:ind w:left="-5"/>
      </w:pPr>
      <w:r>
        <w:t xml:space="preserve">In this Deed of Guarantee, unless defined elsewhere in this Deed of Guarantee or the context requires otherwise, defined terms will have the same meaning as they have for the purposes of the Call-Off Contract. </w:t>
      </w:r>
    </w:p>
    <w:p w14:paraId="215C7CDE" w14:textId="77777777" w:rsidR="00A2228A" w:rsidRDefault="009808B3">
      <w:pPr>
        <w:spacing w:after="0" w:line="259" w:lineRule="auto"/>
        <w:ind w:left="0" w:firstLine="0"/>
      </w:pPr>
      <w:r>
        <w:t xml:space="preserve"> </w:t>
      </w:r>
    </w:p>
    <w:tbl>
      <w:tblPr>
        <w:tblStyle w:val="TableGrid"/>
        <w:tblW w:w="8876" w:type="dxa"/>
        <w:tblInd w:w="16" w:type="dxa"/>
        <w:tblCellMar>
          <w:top w:w="306" w:type="dxa"/>
          <w:left w:w="98" w:type="dxa"/>
          <w:right w:w="80" w:type="dxa"/>
        </w:tblCellMar>
        <w:tblLook w:val="04A0" w:firstRow="1" w:lastRow="0" w:firstColumn="1" w:lastColumn="0" w:noHBand="0" w:noVBand="1"/>
      </w:tblPr>
      <w:tblGrid>
        <w:gridCol w:w="2501"/>
        <w:gridCol w:w="6375"/>
      </w:tblGrid>
      <w:tr w:rsidR="00A2228A" w14:paraId="3128801A" w14:textId="77777777">
        <w:trPr>
          <w:trHeight w:val="918"/>
        </w:trPr>
        <w:tc>
          <w:tcPr>
            <w:tcW w:w="2501"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742F1CC6" w14:textId="77777777" w:rsidR="00A2228A" w:rsidRDefault="009808B3">
            <w:pPr>
              <w:spacing w:after="0" w:line="259" w:lineRule="auto"/>
              <w:ind w:left="0" w:right="23" w:firstLine="0"/>
              <w:jc w:val="center"/>
            </w:pPr>
            <w:r>
              <w:rPr>
                <w:b/>
                <w:sz w:val="20"/>
              </w:rPr>
              <w:t xml:space="preserve">Term </w:t>
            </w:r>
          </w:p>
        </w:tc>
        <w:tc>
          <w:tcPr>
            <w:tcW w:w="6375" w:type="dxa"/>
            <w:tcBorders>
              <w:top w:val="single" w:sz="8" w:space="0" w:color="000000"/>
              <w:left w:val="single" w:sz="8" w:space="0" w:color="000000"/>
              <w:bottom w:val="single" w:sz="8" w:space="0" w:color="000000"/>
              <w:right w:val="single" w:sz="8" w:space="0" w:color="000000"/>
            </w:tcBorders>
            <w:shd w:val="clear" w:color="auto" w:fill="CCCCCC"/>
            <w:vAlign w:val="center"/>
          </w:tcPr>
          <w:p w14:paraId="4E6FC6C0" w14:textId="77777777" w:rsidR="00A2228A" w:rsidRDefault="009808B3">
            <w:pPr>
              <w:spacing w:after="0" w:line="259" w:lineRule="auto"/>
              <w:ind w:left="0" w:right="17" w:firstLine="0"/>
              <w:jc w:val="center"/>
            </w:pPr>
            <w:r>
              <w:rPr>
                <w:b/>
                <w:sz w:val="20"/>
              </w:rPr>
              <w:t xml:space="preserve">Meaning </w:t>
            </w:r>
          </w:p>
        </w:tc>
      </w:tr>
      <w:tr w:rsidR="00A2228A" w14:paraId="70629320" w14:textId="77777777">
        <w:trPr>
          <w:trHeight w:val="1246"/>
        </w:trPr>
        <w:tc>
          <w:tcPr>
            <w:tcW w:w="2501" w:type="dxa"/>
            <w:tcBorders>
              <w:top w:val="single" w:sz="8" w:space="0" w:color="000000"/>
              <w:left w:val="single" w:sz="8" w:space="0" w:color="000000"/>
              <w:bottom w:val="single" w:sz="33" w:space="0" w:color="FFFFFF"/>
              <w:right w:val="single" w:sz="8" w:space="0" w:color="000000"/>
            </w:tcBorders>
            <w:shd w:val="clear" w:color="auto" w:fill="FFFFFF"/>
          </w:tcPr>
          <w:p w14:paraId="79C742CE" w14:textId="77777777" w:rsidR="00A2228A" w:rsidRDefault="009808B3">
            <w:pPr>
              <w:spacing w:after="0" w:line="259" w:lineRule="auto"/>
              <w:ind w:left="0" w:firstLine="0"/>
            </w:pPr>
            <w:r>
              <w:rPr>
                <w:b/>
                <w:sz w:val="20"/>
              </w:rPr>
              <w:t xml:space="preserve">Call-Off Contract </w:t>
            </w:r>
          </w:p>
        </w:tc>
        <w:tc>
          <w:tcPr>
            <w:tcW w:w="6375" w:type="dxa"/>
            <w:tcBorders>
              <w:top w:val="single" w:sz="8" w:space="0" w:color="000000"/>
              <w:left w:val="single" w:sz="8" w:space="0" w:color="000000"/>
              <w:bottom w:val="single" w:sz="33" w:space="0" w:color="FFFFFF"/>
              <w:right w:val="single" w:sz="8" w:space="0" w:color="000000"/>
            </w:tcBorders>
            <w:shd w:val="clear" w:color="auto" w:fill="FFFFFF"/>
            <w:vAlign w:val="center"/>
          </w:tcPr>
          <w:p w14:paraId="6C5ABF1C" w14:textId="77777777" w:rsidR="00A2228A" w:rsidRDefault="009808B3">
            <w:pPr>
              <w:spacing w:after="0" w:line="259" w:lineRule="auto"/>
              <w:ind w:left="6" w:right="6" w:firstLine="0"/>
            </w:pPr>
            <w:r>
              <w:rPr>
                <w:sz w:val="20"/>
              </w:rPr>
              <w:t xml:space="preserve">Means [the Guaranteed Agreement] made between the Buyer and the Supplier on [insert date]. </w:t>
            </w:r>
          </w:p>
        </w:tc>
      </w:tr>
      <w:tr w:rsidR="00A2228A" w14:paraId="11A35F19" w14:textId="77777777">
        <w:trPr>
          <w:trHeight w:val="2440"/>
        </w:trPr>
        <w:tc>
          <w:tcPr>
            <w:tcW w:w="2501" w:type="dxa"/>
            <w:tcBorders>
              <w:top w:val="single" w:sz="33" w:space="0" w:color="FFFFFF"/>
              <w:left w:val="single" w:sz="8" w:space="0" w:color="000000"/>
              <w:bottom w:val="single" w:sz="8" w:space="0" w:color="000000"/>
              <w:right w:val="single" w:sz="8" w:space="0" w:color="000000"/>
            </w:tcBorders>
          </w:tcPr>
          <w:p w14:paraId="10B31981" w14:textId="77777777" w:rsidR="00A2228A" w:rsidRDefault="009808B3">
            <w:pPr>
              <w:spacing w:after="0" w:line="259" w:lineRule="auto"/>
              <w:ind w:left="0" w:firstLine="0"/>
              <w:jc w:val="both"/>
            </w:pPr>
            <w:r>
              <w:rPr>
                <w:b/>
                <w:sz w:val="20"/>
              </w:rPr>
              <w:t xml:space="preserve">Guaranteed Obligations </w:t>
            </w:r>
          </w:p>
        </w:tc>
        <w:tc>
          <w:tcPr>
            <w:tcW w:w="6375" w:type="dxa"/>
            <w:tcBorders>
              <w:top w:val="single" w:sz="33" w:space="0" w:color="FFFFFF"/>
              <w:left w:val="single" w:sz="8" w:space="0" w:color="000000"/>
              <w:bottom w:val="single" w:sz="8" w:space="0" w:color="000000"/>
              <w:right w:val="single" w:sz="8" w:space="0" w:color="000000"/>
            </w:tcBorders>
          </w:tcPr>
          <w:p w14:paraId="41E62C7A" w14:textId="77777777" w:rsidR="00A2228A" w:rsidRDefault="009808B3">
            <w:pPr>
              <w:spacing w:after="17" w:line="259" w:lineRule="auto"/>
              <w:ind w:left="6" w:firstLine="0"/>
            </w:pPr>
            <w:r>
              <w:rPr>
                <w:sz w:val="20"/>
              </w:rPr>
              <w:t xml:space="preserve">Means all obligations and liabilities of the Supplier to the Buyer under </w:t>
            </w:r>
          </w:p>
          <w:p w14:paraId="36450A28" w14:textId="77777777" w:rsidR="00A2228A" w:rsidRDefault="009808B3">
            <w:pPr>
              <w:spacing w:after="0" w:line="259" w:lineRule="auto"/>
              <w:ind w:left="6" w:firstLine="0"/>
            </w:pPr>
            <w:r>
              <w:rPr>
                <w:sz w:val="20"/>
              </w:rPr>
              <w:t xml:space="preserve">the Call-Off Contract together with all obligations owed by the Supplier to the Buyer that are supplemental to, incurred under, ancillary to or calculated by reference to the Call-Off Contract. </w:t>
            </w:r>
          </w:p>
        </w:tc>
      </w:tr>
      <w:tr w:rsidR="00A2228A" w14:paraId="05C3CDA7" w14:textId="77777777">
        <w:trPr>
          <w:trHeight w:val="1177"/>
        </w:trPr>
        <w:tc>
          <w:tcPr>
            <w:tcW w:w="2501" w:type="dxa"/>
            <w:tcBorders>
              <w:top w:val="single" w:sz="8" w:space="0" w:color="000000"/>
              <w:left w:val="single" w:sz="8" w:space="0" w:color="000000"/>
              <w:bottom w:val="single" w:sz="8" w:space="0" w:color="000000"/>
              <w:right w:val="single" w:sz="8" w:space="0" w:color="000000"/>
            </w:tcBorders>
            <w:shd w:val="clear" w:color="auto" w:fill="FFFFFF"/>
          </w:tcPr>
          <w:p w14:paraId="43840F42" w14:textId="77777777" w:rsidR="00A2228A" w:rsidRDefault="009808B3">
            <w:pPr>
              <w:spacing w:after="0" w:line="259" w:lineRule="auto"/>
              <w:ind w:left="0" w:firstLine="0"/>
            </w:pPr>
            <w:r>
              <w:rPr>
                <w:b/>
                <w:sz w:val="20"/>
              </w:rPr>
              <w:t xml:space="preserve">Guarantee </w:t>
            </w:r>
          </w:p>
        </w:tc>
        <w:tc>
          <w:tcPr>
            <w:tcW w:w="63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4A3443" w14:textId="77777777" w:rsidR="00A2228A" w:rsidRDefault="009808B3">
            <w:pPr>
              <w:spacing w:after="0" w:line="259" w:lineRule="auto"/>
              <w:ind w:left="6" w:firstLine="0"/>
            </w:pPr>
            <w:r>
              <w:rPr>
                <w:sz w:val="20"/>
              </w:rPr>
              <w:t xml:space="preserve">Means the deed of guarantee described in the Order Form (Parent Company Guarantee). </w:t>
            </w:r>
          </w:p>
        </w:tc>
      </w:tr>
    </w:tbl>
    <w:p w14:paraId="43B534F1" w14:textId="77777777" w:rsidR="00A2228A" w:rsidRDefault="009808B3">
      <w:pPr>
        <w:spacing w:after="276" w:line="259" w:lineRule="auto"/>
        <w:ind w:left="0" w:firstLine="0"/>
      </w:pPr>
      <w:r>
        <w:rPr>
          <w:sz w:val="20"/>
        </w:rPr>
        <w:t xml:space="preserve">  </w:t>
      </w:r>
    </w:p>
    <w:p w14:paraId="19BCE103" w14:textId="77777777" w:rsidR="00A2228A" w:rsidRDefault="009808B3">
      <w:pPr>
        <w:ind w:left="-5"/>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7E10F34C" w14:textId="77777777" w:rsidR="00A2228A" w:rsidRDefault="009808B3">
      <w:pPr>
        <w:spacing w:after="16" w:line="259" w:lineRule="auto"/>
        <w:ind w:left="0" w:firstLine="0"/>
      </w:pPr>
      <w:r>
        <w:t xml:space="preserve"> </w:t>
      </w:r>
    </w:p>
    <w:p w14:paraId="6B52A830" w14:textId="77777777" w:rsidR="00A2228A" w:rsidRDefault="009808B3">
      <w:pPr>
        <w:ind w:left="-5"/>
      </w:pPr>
      <w:r>
        <w:t xml:space="preserve">Unless the context otherwise requires, words importing the singular are to include the plural and vice versa. </w:t>
      </w:r>
    </w:p>
    <w:p w14:paraId="5D0B23C2" w14:textId="77777777" w:rsidR="00A2228A" w:rsidRDefault="009808B3">
      <w:pPr>
        <w:spacing w:after="16" w:line="259" w:lineRule="auto"/>
        <w:ind w:left="0" w:firstLine="0"/>
      </w:pPr>
      <w:r>
        <w:t xml:space="preserve"> </w:t>
      </w:r>
    </w:p>
    <w:p w14:paraId="0F67C017" w14:textId="77777777" w:rsidR="00A2228A" w:rsidRDefault="009808B3">
      <w:pPr>
        <w:ind w:left="-5"/>
      </w:pPr>
      <w:r>
        <w:t xml:space="preserve">References to a person are to be construed to include that person's assignees or transferees or successors in title, whether direct or indirect. </w:t>
      </w:r>
    </w:p>
    <w:p w14:paraId="1A40FA70" w14:textId="77777777" w:rsidR="00A2228A" w:rsidRDefault="009808B3">
      <w:pPr>
        <w:spacing w:after="17" w:line="259" w:lineRule="auto"/>
        <w:ind w:left="0" w:firstLine="0"/>
      </w:pPr>
      <w:r>
        <w:t xml:space="preserve"> </w:t>
      </w:r>
    </w:p>
    <w:p w14:paraId="49D46A7C" w14:textId="77777777" w:rsidR="00A2228A" w:rsidRDefault="009808B3">
      <w:pPr>
        <w:ind w:left="-5"/>
      </w:pPr>
      <w:r>
        <w:t xml:space="preserve">The words ‘other’ and ‘otherwise’ are not to be construed as confining the meaning of any following words to the class of thing previously stated if a wider construction is possible. </w:t>
      </w:r>
    </w:p>
    <w:p w14:paraId="7506020B" w14:textId="77777777" w:rsidR="00A2228A" w:rsidRDefault="009808B3">
      <w:pPr>
        <w:spacing w:after="16" w:line="259" w:lineRule="auto"/>
        <w:ind w:left="0" w:firstLine="0"/>
      </w:pPr>
      <w:r>
        <w:t xml:space="preserve"> </w:t>
      </w:r>
    </w:p>
    <w:p w14:paraId="02894886" w14:textId="77777777" w:rsidR="00A2228A" w:rsidRDefault="009808B3">
      <w:pPr>
        <w:ind w:left="-5"/>
      </w:pPr>
      <w:r>
        <w:t xml:space="preserve">Unless the context otherwise requires: </w:t>
      </w:r>
    </w:p>
    <w:p w14:paraId="67AFFF24" w14:textId="77777777" w:rsidR="00A2228A" w:rsidRDefault="009808B3">
      <w:pPr>
        <w:spacing w:after="19" w:line="259" w:lineRule="auto"/>
        <w:ind w:left="0" w:firstLine="0"/>
      </w:pPr>
      <w:r>
        <w:t xml:space="preserve"> </w:t>
      </w:r>
    </w:p>
    <w:p w14:paraId="65DBE657" w14:textId="77777777" w:rsidR="00A2228A" w:rsidRDefault="009808B3">
      <w:pPr>
        <w:numPr>
          <w:ilvl w:val="0"/>
          <w:numId w:val="16"/>
        </w:numPr>
        <w:ind w:hanging="360"/>
      </w:pPr>
      <w:r>
        <w:t xml:space="preserve">reference to a gender includes the other gender and the neuter </w:t>
      </w:r>
    </w:p>
    <w:p w14:paraId="4020756A" w14:textId="77777777" w:rsidR="00A2228A" w:rsidRDefault="009808B3">
      <w:pPr>
        <w:numPr>
          <w:ilvl w:val="0"/>
          <w:numId w:val="16"/>
        </w:numPr>
        <w:spacing w:after="42"/>
        <w:ind w:hanging="360"/>
      </w:pPr>
      <w:r>
        <w:lastRenderedPageBreak/>
        <w:t xml:space="preserve">references to an Act of Parliament, statutory provision or statutory instrument also apply if amended, extended or re-enacted from time to time </w:t>
      </w:r>
    </w:p>
    <w:p w14:paraId="38454D3C" w14:textId="77777777" w:rsidR="00A2228A" w:rsidRDefault="009808B3">
      <w:pPr>
        <w:numPr>
          <w:ilvl w:val="0"/>
          <w:numId w:val="16"/>
        </w:numPr>
        <w:ind w:hanging="360"/>
      </w:pPr>
      <w:r>
        <w:t xml:space="preserve">any phrase introduced by the words ‘including’, ‘includes’, ‘in particular’, ‘for example’ or similar, will be construed as illustrative and without limitation to the generality of the related general words </w:t>
      </w:r>
    </w:p>
    <w:p w14:paraId="55B0B596" w14:textId="77777777" w:rsidR="00A2228A" w:rsidRDefault="009808B3">
      <w:pPr>
        <w:spacing w:after="16" w:line="259" w:lineRule="auto"/>
        <w:ind w:left="720" w:firstLine="0"/>
      </w:pPr>
      <w:r>
        <w:t xml:space="preserve"> </w:t>
      </w:r>
    </w:p>
    <w:p w14:paraId="77331D92" w14:textId="77777777" w:rsidR="00A2228A" w:rsidRDefault="009808B3">
      <w:pPr>
        <w:ind w:left="-5"/>
      </w:pPr>
      <w:r>
        <w:t xml:space="preserve">References to Clauses and Schedules are, unless otherwise provided, references to Clauses of and Schedules to this Deed of Guarantee. </w:t>
      </w:r>
    </w:p>
    <w:p w14:paraId="7F026152" w14:textId="77777777" w:rsidR="00A2228A" w:rsidRDefault="009808B3">
      <w:pPr>
        <w:spacing w:after="16" w:line="259" w:lineRule="auto"/>
        <w:ind w:left="0" w:firstLine="0"/>
      </w:pPr>
      <w:r>
        <w:t xml:space="preserve"> </w:t>
      </w:r>
    </w:p>
    <w:p w14:paraId="195C8D96" w14:textId="77777777" w:rsidR="00A2228A" w:rsidRDefault="009808B3">
      <w:pPr>
        <w:ind w:left="-5"/>
      </w:pPr>
      <w:r>
        <w:t xml:space="preserve">References to liability are to include any liability whether actual, contingent, present or future. </w:t>
      </w:r>
    </w:p>
    <w:p w14:paraId="0EB084A5" w14:textId="77777777" w:rsidR="00A2228A" w:rsidRDefault="009808B3">
      <w:pPr>
        <w:spacing w:after="396" w:line="259" w:lineRule="auto"/>
        <w:ind w:left="0" w:firstLine="0"/>
      </w:pPr>
      <w:r>
        <w:t xml:space="preserve"> </w:t>
      </w:r>
    </w:p>
    <w:p w14:paraId="24DD568E" w14:textId="77777777" w:rsidR="00A2228A" w:rsidRDefault="009808B3">
      <w:pPr>
        <w:pStyle w:val="Heading3"/>
        <w:ind w:left="-5"/>
      </w:pPr>
      <w:r>
        <w:t xml:space="preserve">Guarantee and indemnity </w:t>
      </w:r>
    </w:p>
    <w:p w14:paraId="5A4E4A4B" w14:textId="77777777" w:rsidR="00A2228A" w:rsidRDefault="009808B3">
      <w:pPr>
        <w:ind w:left="-5"/>
      </w:pPr>
      <w:r>
        <w:t xml:space="preserve">The Guarantor irrevocably and unconditionally guarantees that the Supplier duly performs all of the guaranteed obligations due by the Supplier to the Buyer. </w:t>
      </w:r>
    </w:p>
    <w:p w14:paraId="08850EBE" w14:textId="77777777" w:rsidR="00A2228A" w:rsidRDefault="009808B3">
      <w:pPr>
        <w:spacing w:after="16" w:line="259" w:lineRule="auto"/>
        <w:ind w:left="0" w:firstLine="0"/>
      </w:pPr>
      <w:r>
        <w:t xml:space="preserve"> </w:t>
      </w:r>
    </w:p>
    <w:p w14:paraId="73934D49" w14:textId="77777777" w:rsidR="00A2228A" w:rsidRDefault="009808B3">
      <w:pPr>
        <w:ind w:left="-5"/>
      </w:pPr>
      <w:r>
        <w:t xml:space="preserve">If at any time the Supplier will fail to perform any of the guaranteed obligations, the Guarantor irrevocably and unconditionally undertakes to the Buyer it will, at the cost of the Guarantor: </w:t>
      </w:r>
    </w:p>
    <w:p w14:paraId="7508E78C" w14:textId="77777777" w:rsidR="00A2228A" w:rsidRDefault="009808B3">
      <w:pPr>
        <w:spacing w:after="17" w:line="259" w:lineRule="auto"/>
        <w:ind w:left="0" w:firstLine="0"/>
      </w:pPr>
      <w:r>
        <w:t xml:space="preserve"> </w:t>
      </w:r>
    </w:p>
    <w:p w14:paraId="71A7D3C7" w14:textId="77777777" w:rsidR="00A2228A" w:rsidRDefault="009808B3">
      <w:pPr>
        <w:numPr>
          <w:ilvl w:val="0"/>
          <w:numId w:val="17"/>
        </w:numPr>
        <w:ind w:hanging="360"/>
      </w:pPr>
      <w:r>
        <w:t xml:space="preserve">fully perform or buy performance of the guaranteed obligations to the Buyer </w:t>
      </w:r>
    </w:p>
    <w:p w14:paraId="4E74651D" w14:textId="77777777" w:rsidR="00A2228A" w:rsidRDefault="009808B3">
      <w:pPr>
        <w:spacing w:after="17" w:line="259" w:lineRule="auto"/>
        <w:ind w:left="720" w:firstLine="0"/>
      </w:pPr>
      <w:r>
        <w:t xml:space="preserve"> </w:t>
      </w:r>
    </w:p>
    <w:p w14:paraId="6257F20F" w14:textId="77777777" w:rsidR="00A2228A" w:rsidRDefault="009808B3">
      <w:pPr>
        <w:numPr>
          <w:ilvl w:val="0"/>
          <w:numId w:val="17"/>
        </w:numPr>
        <w:ind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62EE1232" w14:textId="77777777" w:rsidR="00A2228A" w:rsidRDefault="009808B3">
      <w:pPr>
        <w:spacing w:after="16" w:line="259" w:lineRule="auto"/>
        <w:ind w:left="0" w:firstLine="0"/>
      </w:pPr>
      <w:r>
        <w:t xml:space="preserve"> </w:t>
      </w:r>
    </w:p>
    <w:p w14:paraId="623D05D1" w14:textId="77777777" w:rsidR="00A2228A" w:rsidRDefault="009808B3">
      <w:pPr>
        <w:ind w:left="-5"/>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5A151437" w14:textId="77777777" w:rsidR="00A2228A" w:rsidRDefault="009808B3">
      <w:pPr>
        <w:spacing w:after="393" w:line="259" w:lineRule="auto"/>
        <w:ind w:left="0" w:firstLine="0"/>
      </w:pPr>
      <w:r>
        <w:t xml:space="preserve"> </w:t>
      </w:r>
    </w:p>
    <w:p w14:paraId="75B57465" w14:textId="77777777" w:rsidR="00A2228A" w:rsidRDefault="009808B3">
      <w:pPr>
        <w:pStyle w:val="Heading3"/>
        <w:ind w:left="-5"/>
      </w:pPr>
      <w:r>
        <w:t xml:space="preserve">Obligation to enter into a new contract </w:t>
      </w:r>
    </w:p>
    <w:p w14:paraId="4D3F2E8B" w14:textId="77777777" w:rsidR="00A2228A" w:rsidRDefault="009808B3">
      <w:pPr>
        <w:ind w:left="-5"/>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0BE95B0C" w14:textId="77777777" w:rsidR="00A2228A" w:rsidRDefault="009808B3">
      <w:pPr>
        <w:spacing w:after="396" w:line="259" w:lineRule="auto"/>
        <w:ind w:left="0" w:firstLine="0"/>
      </w:pPr>
      <w:r>
        <w:t xml:space="preserve"> </w:t>
      </w:r>
    </w:p>
    <w:p w14:paraId="125698F4" w14:textId="77777777" w:rsidR="00A2228A" w:rsidRDefault="009808B3">
      <w:pPr>
        <w:pStyle w:val="Heading3"/>
        <w:ind w:left="-5"/>
      </w:pPr>
      <w:r>
        <w:t xml:space="preserve">Demands and notices </w:t>
      </w:r>
    </w:p>
    <w:p w14:paraId="1F3687F5" w14:textId="77777777" w:rsidR="00A2228A" w:rsidRDefault="009808B3">
      <w:pPr>
        <w:ind w:left="-5"/>
      </w:pPr>
      <w:r>
        <w:t xml:space="preserve">Any demand or notice served by the Buyer on the Guarantor under this Deed of Guarantee will be in writing, addressed to: </w:t>
      </w:r>
    </w:p>
    <w:p w14:paraId="0A0A8824" w14:textId="77777777" w:rsidR="00A2228A" w:rsidRDefault="009808B3">
      <w:pPr>
        <w:spacing w:after="16" w:line="259" w:lineRule="auto"/>
        <w:ind w:left="0" w:firstLine="0"/>
      </w:pPr>
      <w:r>
        <w:t xml:space="preserve"> </w:t>
      </w:r>
    </w:p>
    <w:p w14:paraId="51158127" w14:textId="77777777" w:rsidR="00A2228A" w:rsidRDefault="009808B3">
      <w:pPr>
        <w:spacing w:after="16" w:line="259" w:lineRule="auto"/>
        <w:ind w:left="-5"/>
      </w:pPr>
      <w:r>
        <w:lastRenderedPageBreak/>
        <w:t>[</w:t>
      </w:r>
      <w:r>
        <w:rPr>
          <w:b/>
        </w:rPr>
        <w:t>Enter Address of the Guarantor in England and Wales</w:t>
      </w:r>
      <w:r>
        <w:t xml:space="preserve">] </w:t>
      </w:r>
    </w:p>
    <w:p w14:paraId="41089839" w14:textId="77777777" w:rsidR="00A2228A" w:rsidRDefault="009808B3">
      <w:pPr>
        <w:spacing w:after="19" w:line="259" w:lineRule="auto"/>
        <w:ind w:left="0" w:firstLine="0"/>
      </w:pPr>
      <w:r>
        <w:t xml:space="preserve"> </w:t>
      </w:r>
    </w:p>
    <w:p w14:paraId="01C4A17F" w14:textId="77777777" w:rsidR="00A2228A" w:rsidRDefault="009808B3">
      <w:pPr>
        <w:pStyle w:val="Heading4"/>
        <w:spacing w:after="16" w:line="259" w:lineRule="auto"/>
        <w:ind w:left="-5"/>
      </w:pPr>
      <w:r>
        <w:rPr>
          <w:color w:val="000000"/>
          <w:sz w:val="22"/>
        </w:rPr>
        <w:t>[</w:t>
      </w:r>
      <w:r>
        <w:rPr>
          <w:b/>
          <w:color w:val="000000"/>
          <w:sz w:val="22"/>
        </w:rPr>
        <w:t>Enter Email address of the Guarantor representative</w:t>
      </w:r>
      <w:r>
        <w:rPr>
          <w:color w:val="000000"/>
          <w:sz w:val="22"/>
        </w:rPr>
        <w:t xml:space="preserve">] </w:t>
      </w:r>
    </w:p>
    <w:p w14:paraId="6F742FFE" w14:textId="77777777" w:rsidR="00A2228A" w:rsidRDefault="009808B3">
      <w:pPr>
        <w:spacing w:after="16" w:line="259" w:lineRule="auto"/>
        <w:ind w:left="0" w:firstLine="0"/>
      </w:pPr>
      <w:r>
        <w:t xml:space="preserve"> </w:t>
      </w:r>
    </w:p>
    <w:p w14:paraId="57621F95" w14:textId="77777777" w:rsidR="00A2228A" w:rsidRDefault="009808B3">
      <w:pPr>
        <w:ind w:left="-5"/>
      </w:pPr>
      <w:r>
        <w:t>For the Attention of [</w:t>
      </w:r>
      <w:r>
        <w:rPr>
          <w:b/>
        </w:rPr>
        <w:t>insert details</w:t>
      </w:r>
      <w:r>
        <w:t xml:space="preserve">] </w:t>
      </w:r>
    </w:p>
    <w:p w14:paraId="6A626EB8" w14:textId="77777777" w:rsidR="00A2228A" w:rsidRDefault="009808B3">
      <w:pPr>
        <w:spacing w:after="17" w:line="259" w:lineRule="auto"/>
        <w:ind w:left="0" w:firstLine="0"/>
      </w:pPr>
      <w:r>
        <w:t xml:space="preserve"> </w:t>
      </w:r>
    </w:p>
    <w:p w14:paraId="5D3E6FA5" w14:textId="77777777" w:rsidR="00A2228A" w:rsidRDefault="009808B3">
      <w:pPr>
        <w:ind w:left="-5"/>
      </w:pPr>
      <w:r>
        <w:t xml:space="preserve">or such other address in England and Wales as the Guarantor has notified the Buyer in writing as being an address for the receipt of such demands or notices. </w:t>
      </w:r>
    </w:p>
    <w:p w14:paraId="3F4DEEE0" w14:textId="77777777" w:rsidR="00A2228A" w:rsidRDefault="009808B3">
      <w:pPr>
        <w:spacing w:after="0" w:line="259" w:lineRule="auto"/>
        <w:ind w:left="0" w:firstLine="0"/>
      </w:pPr>
      <w:r>
        <w:t xml:space="preserve"> </w:t>
      </w:r>
    </w:p>
    <w:p w14:paraId="2BD1CA5D" w14:textId="77777777" w:rsidR="00A2228A" w:rsidRDefault="009808B3">
      <w:pPr>
        <w:ind w:left="-5"/>
      </w:pPr>
      <w:r>
        <w:t xml:space="preserve">Any notice or demand served on the Guarantor or the Buyer under this Deed of Guarantee will be deemed to have been served if: </w:t>
      </w:r>
    </w:p>
    <w:p w14:paraId="2A4D1419" w14:textId="77777777" w:rsidR="00A2228A" w:rsidRDefault="009808B3">
      <w:pPr>
        <w:spacing w:after="16" w:line="259" w:lineRule="auto"/>
        <w:ind w:left="0" w:firstLine="0"/>
      </w:pPr>
      <w:r>
        <w:t xml:space="preserve"> </w:t>
      </w:r>
    </w:p>
    <w:p w14:paraId="6A08D367" w14:textId="77777777" w:rsidR="00A2228A" w:rsidRDefault="009808B3">
      <w:pPr>
        <w:spacing w:after="17" w:line="259" w:lineRule="auto"/>
        <w:ind w:left="0" w:firstLine="0"/>
      </w:pPr>
      <w:r>
        <w:t xml:space="preserve"> </w:t>
      </w:r>
    </w:p>
    <w:p w14:paraId="6FA30BD4" w14:textId="77777777" w:rsidR="00A2228A" w:rsidRDefault="009808B3">
      <w:pPr>
        <w:numPr>
          <w:ilvl w:val="0"/>
          <w:numId w:val="18"/>
        </w:numPr>
        <w:ind w:hanging="360"/>
      </w:pPr>
      <w:r>
        <w:t xml:space="preserve">delivered by hand, at the time of delivery </w:t>
      </w:r>
    </w:p>
    <w:p w14:paraId="5D09B60E" w14:textId="77777777" w:rsidR="00A2228A" w:rsidRDefault="009808B3">
      <w:pPr>
        <w:numPr>
          <w:ilvl w:val="0"/>
          <w:numId w:val="18"/>
        </w:numPr>
        <w:ind w:hanging="360"/>
      </w:pPr>
      <w:r>
        <w:t xml:space="preserve">posted, at 10am on the second Working Day after it was put into the post </w:t>
      </w:r>
    </w:p>
    <w:p w14:paraId="589A229B" w14:textId="77777777" w:rsidR="00A2228A" w:rsidRDefault="009808B3">
      <w:pPr>
        <w:numPr>
          <w:ilvl w:val="0"/>
          <w:numId w:val="18"/>
        </w:numPr>
        <w:ind w:hanging="360"/>
      </w:pPr>
      <w:r>
        <w:t xml:space="preserve">sent by email, at the time of despatch, if despatched before 5pm on any Working Day, and in any other case at 10am on the next Working Day </w:t>
      </w:r>
    </w:p>
    <w:p w14:paraId="2C2E8740" w14:textId="77777777" w:rsidR="00A2228A" w:rsidRDefault="009808B3">
      <w:pPr>
        <w:spacing w:after="16" w:line="259" w:lineRule="auto"/>
        <w:ind w:left="0" w:firstLine="0"/>
      </w:pPr>
      <w:r>
        <w:t xml:space="preserve"> </w:t>
      </w:r>
    </w:p>
    <w:p w14:paraId="10076E28" w14:textId="77777777" w:rsidR="00A2228A" w:rsidRDefault="009808B3">
      <w:pPr>
        <w:ind w:left="-5"/>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0819A816" w14:textId="77777777" w:rsidR="00A2228A" w:rsidRDefault="009808B3">
      <w:pPr>
        <w:spacing w:after="19" w:line="259" w:lineRule="auto"/>
        <w:ind w:left="0" w:firstLine="0"/>
      </w:pPr>
      <w:r>
        <w:t xml:space="preserve"> </w:t>
      </w:r>
    </w:p>
    <w:p w14:paraId="5B520645" w14:textId="77777777" w:rsidR="00A2228A" w:rsidRDefault="009808B3">
      <w:pPr>
        <w:ind w:left="-5"/>
      </w:pPr>
      <w:r>
        <w:t xml:space="preserve">Any notice purported to be served on the Buyer under this Deed of Guarantee will only be valid when received in writing by the Buyer. </w:t>
      </w:r>
    </w:p>
    <w:p w14:paraId="74C75A55" w14:textId="77777777" w:rsidR="00A2228A" w:rsidRDefault="009808B3">
      <w:pPr>
        <w:spacing w:after="57" w:line="259" w:lineRule="auto"/>
        <w:ind w:left="0" w:firstLine="0"/>
      </w:pPr>
      <w:r>
        <w:t xml:space="preserve"> </w:t>
      </w:r>
    </w:p>
    <w:p w14:paraId="1EE163D8" w14:textId="77777777" w:rsidR="00A2228A" w:rsidRDefault="009808B3">
      <w:pPr>
        <w:spacing w:after="205"/>
        <w:ind w:left="-5"/>
      </w:pPr>
      <w:r>
        <w:t xml:space="preserve">Beneficiary’s protections </w:t>
      </w:r>
    </w:p>
    <w:p w14:paraId="47C01DC6" w14:textId="77777777" w:rsidR="00A2228A" w:rsidRDefault="009808B3">
      <w:pPr>
        <w:ind w:left="-5"/>
      </w:pPr>
      <w:r>
        <w:t xml:space="preserve">The Guarantor will not be discharged or released from this Deed of Guarantee by: </w:t>
      </w:r>
    </w:p>
    <w:p w14:paraId="304319A2" w14:textId="77777777" w:rsidR="00A2228A" w:rsidRDefault="009808B3">
      <w:pPr>
        <w:spacing w:after="17" w:line="259" w:lineRule="auto"/>
        <w:ind w:left="0" w:firstLine="0"/>
      </w:pPr>
      <w:r>
        <w:t xml:space="preserve"> </w:t>
      </w:r>
    </w:p>
    <w:p w14:paraId="193B3A7D" w14:textId="77777777" w:rsidR="00A2228A" w:rsidRDefault="009808B3">
      <w:pPr>
        <w:numPr>
          <w:ilvl w:val="0"/>
          <w:numId w:val="18"/>
        </w:numPr>
        <w:ind w:hanging="360"/>
      </w:pPr>
      <w:r>
        <w:t xml:space="preserve">any arrangement made between the Supplier and the Buyer (whether or not such arrangement is made with the assent of the Guarantor) </w:t>
      </w:r>
    </w:p>
    <w:p w14:paraId="103F90B3" w14:textId="77777777" w:rsidR="00A2228A" w:rsidRDefault="009808B3">
      <w:pPr>
        <w:numPr>
          <w:ilvl w:val="0"/>
          <w:numId w:val="18"/>
        </w:numPr>
        <w:ind w:hanging="360"/>
      </w:pPr>
      <w:r>
        <w:t xml:space="preserve">any amendment to or termination of the Call-Off Contract </w:t>
      </w:r>
    </w:p>
    <w:p w14:paraId="719EDAD9" w14:textId="77777777" w:rsidR="00A2228A" w:rsidRDefault="009808B3">
      <w:pPr>
        <w:numPr>
          <w:ilvl w:val="0"/>
          <w:numId w:val="18"/>
        </w:numPr>
        <w:ind w:hanging="360"/>
      </w:pPr>
      <w:r>
        <w:t xml:space="preserve">any forbearance or indulgence as to payment, time, performance or otherwise granted by the Buyer (whether or not such amendment, termination, forbearance or indulgence is made with the assent of the Guarantor) </w:t>
      </w:r>
    </w:p>
    <w:p w14:paraId="763E9D08" w14:textId="77777777" w:rsidR="00A2228A" w:rsidRDefault="009808B3">
      <w:pPr>
        <w:numPr>
          <w:ilvl w:val="0"/>
          <w:numId w:val="18"/>
        </w:numPr>
        <w:ind w:hanging="360"/>
      </w:pPr>
      <w:r>
        <w:t xml:space="preserve">the Buyer doing (or omitting to do) anything which, but for this provision, might exonerate the Guarantor </w:t>
      </w:r>
    </w:p>
    <w:p w14:paraId="5B1B32D1" w14:textId="77777777" w:rsidR="00A2228A" w:rsidRDefault="009808B3">
      <w:pPr>
        <w:spacing w:after="16" w:line="259" w:lineRule="auto"/>
        <w:ind w:left="0" w:firstLine="0"/>
      </w:pPr>
      <w:r>
        <w:t xml:space="preserve"> </w:t>
      </w:r>
    </w:p>
    <w:p w14:paraId="3D795FF5" w14:textId="77777777" w:rsidR="00A2228A" w:rsidRDefault="009808B3">
      <w:pPr>
        <w:ind w:left="-5"/>
      </w:pPr>
      <w:r>
        <w:t xml:space="preserve">This Deed of Guarantee will be a continuing security for the Guaranteed Obligations and accordingly: </w:t>
      </w:r>
    </w:p>
    <w:p w14:paraId="74630049" w14:textId="77777777" w:rsidR="00A2228A" w:rsidRDefault="009808B3">
      <w:pPr>
        <w:spacing w:after="17" w:line="259" w:lineRule="auto"/>
        <w:ind w:left="0" w:firstLine="0"/>
      </w:pPr>
      <w:r>
        <w:t xml:space="preserve"> </w:t>
      </w:r>
    </w:p>
    <w:p w14:paraId="150ED8E6" w14:textId="77777777" w:rsidR="00A2228A" w:rsidRDefault="009808B3">
      <w:pPr>
        <w:numPr>
          <w:ilvl w:val="0"/>
          <w:numId w:val="18"/>
        </w:numPr>
        <w:ind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75A3A414" w14:textId="77777777" w:rsidR="00A2228A" w:rsidRDefault="009808B3">
      <w:pPr>
        <w:numPr>
          <w:ilvl w:val="0"/>
          <w:numId w:val="18"/>
        </w:numPr>
        <w:ind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21DA79C5" w14:textId="77777777" w:rsidR="00A2228A" w:rsidRDefault="009808B3">
      <w:pPr>
        <w:numPr>
          <w:ilvl w:val="0"/>
          <w:numId w:val="18"/>
        </w:numPr>
        <w:ind w:hanging="360"/>
      </w:pPr>
      <w:r>
        <w:lastRenderedPageBreak/>
        <w:t xml:space="preserve">if, for any reason, any of the Guaranteed Obligations is void or unenforceable against the Supplier, the Guarantor will be liable for that purported obligation or liability as if the same were fully valid and enforceable and the Guarantor were principal debtor </w:t>
      </w:r>
    </w:p>
    <w:p w14:paraId="557E40A0" w14:textId="77777777" w:rsidR="00A2228A" w:rsidRDefault="009808B3">
      <w:pPr>
        <w:numPr>
          <w:ilvl w:val="0"/>
          <w:numId w:val="18"/>
        </w:numPr>
        <w:ind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67820D98" w14:textId="77777777" w:rsidR="00A2228A" w:rsidRDefault="009808B3">
      <w:pPr>
        <w:spacing w:after="16" w:line="259" w:lineRule="auto"/>
        <w:ind w:left="0" w:firstLine="0"/>
      </w:pPr>
      <w:r>
        <w:t xml:space="preserve"> </w:t>
      </w:r>
    </w:p>
    <w:p w14:paraId="03506766" w14:textId="77777777" w:rsidR="00A2228A" w:rsidRDefault="009808B3">
      <w:pPr>
        <w:ind w:left="-5"/>
      </w:pPr>
      <w:r>
        <w:t xml:space="preserve">The Buyer will be entitled to exercise its rights and to make demands on the Guarantor under this </w:t>
      </w:r>
    </w:p>
    <w:p w14:paraId="3E9B6C1A" w14:textId="77777777" w:rsidR="00A2228A" w:rsidRDefault="009808B3">
      <w:pPr>
        <w:ind w:left="-5"/>
      </w:pPr>
      <w:r>
        <w:t xml:space="preserve">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6B8EF630" w14:textId="77777777" w:rsidR="00A2228A" w:rsidRDefault="009808B3">
      <w:pPr>
        <w:spacing w:after="16" w:line="259" w:lineRule="auto"/>
        <w:ind w:left="0" w:firstLine="0"/>
      </w:pPr>
      <w:r>
        <w:t xml:space="preserve"> </w:t>
      </w:r>
    </w:p>
    <w:p w14:paraId="668790FD" w14:textId="77777777" w:rsidR="00A2228A" w:rsidRDefault="009808B3">
      <w:pPr>
        <w:ind w:left="-5"/>
      </w:pPr>
      <w:r>
        <w:t xml:space="preserve">The Buyer will not be obliged before taking steps to enforce this Deed of Guarantee against the Guarantor to: </w:t>
      </w:r>
    </w:p>
    <w:p w14:paraId="79D215FE" w14:textId="77777777" w:rsidR="00A2228A" w:rsidRDefault="009808B3">
      <w:pPr>
        <w:spacing w:after="17" w:line="259" w:lineRule="auto"/>
        <w:ind w:left="0" w:firstLine="0"/>
      </w:pPr>
      <w:r>
        <w:t xml:space="preserve"> </w:t>
      </w:r>
    </w:p>
    <w:p w14:paraId="0BA2BA8C" w14:textId="77777777" w:rsidR="00A2228A" w:rsidRDefault="009808B3">
      <w:pPr>
        <w:numPr>
          <w:ilvl w:val="0"/>
          <w:numId w:val="18"/>
        </w:numPr>
        <w:ind w:hanging="360"/>
      </w:pPr>
      <w:r>
        <w:t xml:space="preserve">obtain judgment against the Supplier or the Guarantor or any third party in any court </w:t>
      </w:r>
    </w:p>
    <w:p w14:paraId="7CDB3757" w14:textId="77777777" w:rsidR="00A2228A" w:rsidRDefault="009808B3">
      <w:pPr>
        <w:numPr>
          <w:ilvl w:val="0"/>
          <w:numId w:val="18"/>
        </w:numPr>
        <w:ind w:hanging="360"/>
      </w:pPr>
      <w:r>
        <w:t xml:space="preserve">make or file any claim in a bankruptcy or liquidation of the Supplier or any third party </w:t>
      </w:r>
    </w:p>
    <w:p w14:paraId="00E70470" w14:textId="77777777" w:rsidR="00A2228A" w:rsidRDefault="009808B3">
      <w:pPr>
        <w:numPr>
          <w:ilvl w:val="0"/>
          <w:numId w:val="18"/>
        </w:numPr>
        <w:ind w:hanging="360"/>
      </w:pPr>
      <w:r>
        <w:t xml:space="preserve">take any action against the Supplier or the Guarantor or any third party </w:t>
      </w:r>
    </w:p>
    <w:p w14:paraId="39A1EBAB" w14:textId="77777777" w:rsidR="00A2228A" w:rsidRDefault="009808B3">
      <w:pPr>
        <w:numPr>
          <w:ilvl w:val="0"/>
          <w:numId w:val="18"/>
        </w:numPr>
        <w:ind w:hanging="360"/>
      </w:pPr>
      <w:r>
        <w:t xml:space="preserve">resort to any other security or guarantee or other means of payment </w:t>
      </w:r>
    </w:p>
    <w:p w14:paraId="13DAD4B2" w14:textId="77777777" w:rsidR="00A2228A" w:rsidRDefault="009808B3">
      <w:pPr>
        <w:spacing w:after="17" w:line="259" w:lineRule="auto"/>
        <w:ind w:left="0" w:firstLine="0"/>
      </w:pPr>
      <w:r>
        <w:t xml:space="preserve"> </w:t>
      </w:r>
    </w:p>
    <w:p w14:paraId="4D1E59E0" w14:textId="77777777" w:rsidR="00A2228A" w:rsidRDefault="009808B3">
      <w:pPr>
        <w:ind w:left="-5"/>
      </w:pPr>
      <w:r>
        <w:t xml:space="preserve">No action (or inaction) by the Buyer relating to any such security, guarantee or other means of payment will prejudice or affect the liability of the Guarantor. </w:t>
      </w:r>
    </w:p>
    <w:p w14:paraId="206ABC78" w14:textId="77777777" w:rsidR="00A2228A" w:rsidRDefault="009808B3">
      <w:pPr>
        <w:spacing w:after="16" w:line="259" w:lineRule="auto"/>
        <w:ind w:left="0" w:firstLine="0"/>
      </w:pPr>
      <w:r>
        <w:t xml:space="preserve"> </w:t>
      </w:r>
    </w:p>
    <w:p w14:paraId="39CD161F" w14:textId="77777777" w:rsidR="00A2228A" w:rsidRDefault="009808B3">
      <w:pPr>
        <w:ind w:left="-5"/>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0BD66487" w14:textId="77777777" w:rsidR="00A2228A" w:rsidRDefault="009808B3">
      <w:pPr>
        <w:spacing w:after="16" w:line="259" w:lineRule="auto"/>
        <w:ind w:left="0" w:firstLine="0"/>
      </w:pPr>
      <w:r>
        <w:t xml:space="preserve"> </w:t>
      </w:r>
    </w:p>
    <w:p w14:paraId="3ADB4A89" w14:textId="77777777" w:rsidR="00A2228A" w:rsidRDefault="009808B3">
      <w:pPr>
        <w:ind w:left="-5"/>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09C74C27" w14:textId="77777777" w:rsidR="00A2228A" w:rsidRDefault="009808B3">
      <w:pPr>
        <w:spacing w:after="393" w:line="259" w:lineRule="auto"/>
        <w:ind w:left="0" w:firstLine="0"/>
      </w:pPr>
      <w:r>
        <w:t xml:space="preserve"> </w:t>
      </w:r>
    </w:p>
    <w:p w14:paraId="3DC13A9A" w14:textId="77777777" w:rsidR="00A2228A" w:rsidRDefault="009808B3">
      <w:pPr>
        <w:pStyle w:val="Heading3"/>
        <w:ind w:left="-5"/>
      </w:pPr>
      <w:r>
        <w:t xml:space="preserve">Representations and warranties </w:t>
      </w:r>
    </w:p>
    <w:p w14:paraId="38F1F5E5" w14:textId="77777777" w:rsidR="00A2228A" w:rsidRDefault="009808B3">
      <w:pPr>
        <w:ind w:left="-5"/>
      </w:pPr>
      <w:r>
        <w:t xml:space="preserve">The Guarantor hereby represents and warrants to the Buyer that: </w:t>
      </w:r>
    </w:p>
    <w:p w14:paraId="357324C3" w14:textId="77777777" w:rsidR="00A2228A" w:rsidRDefault="009808B3">
      <w:pPr>
        <w:spacing w:after="19" w:line="259" w:lineRule="auto"/>
        <w:ind w:left="720" w:firstLine="0"/>
      </w:pPr>
      <w:r>
        <w:t xml:space="preserve"> </w:t>
      </w:r>
    </w:p>
    <w:p w14:paraId="1D562D20" w14:textId="77777777" w:rsidR="00A2228A" w:rsidRDefault="009808B3">
      <w:pPr>
        <w:numPr>
          <w:ilvl w:val="0"/>
          <w:numId w:val="19"/>
        </w:numPr>
        <w:ind w:hanging="360"/>
      </w:pPr>
      <w:r>
        <w:t xml:space="preserve">the Guarantor is duly incorporated and is a validly existing company under the Laws of its place of incorporation </w:t>
      </w:r>
    </w:p>
    <w:p w14:paraId="0E0DE7C4" w14:textId="77777777" w:rsidR="00A2228A" w:rsidRDefault="009808B3">
      <w:pPr>
        <w:numPr>
          <w:ilvl w:val="0"/>
          <w:numId w:val="19"/>
        </w:numPr>
        <w:ind w:hanging="360"/>
      </w:pPr>
      <w:r>
        <w:t xml:space="preserve">has the capacity to sue or be sued in its own name </w:t>
      </w:r>
    </w:p>
    <w:p w14:paraId="4680F417" w14:textId="77777777" w:rsidR="00A2228A" w:rsidRDefault="009808B3">
      <w:pPr>
        <w:numPr>
          <w:ilvl w:val="0"/>
          <w:numId w:val="19"/>
        </w:numPr>
        <w:ind w:hanging="360"/>
      </w:pPr>
      <w:r>
        <w:t xml:space="preserve">the Guarantor has power to carry on its business as now being conducted and to own its Property and other assets </w:t>
      </w:r>
    </w:p>
    <w:p w14:paraId="5C20DE6F" w14:textId="77777777" w:rsidR="00A2228A" w:rsidRDefault="009808B3">
      <w:pPr>
        <w:numPr>
          <w:ilvl w:val="0"/>
          <w:numId w:val="19"/>
        </w:numPr>
        <w:ind w:hanging="360"/>
      </w:pPr>
      <w:r>
        <w:lastRenderedPageBreak/>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74023E7C" w14:textId="77777777" w:rsidR="00A2228A" w:rsidRDefault="009808B3">
      <w:pPr>
        <w:numPr>
          <w:ilvl w:val="0"/>
          <w:numId w:val="19"/>
        </w:numPr>
        <w:ind w:hanging="36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1524060C" w14:textId="77777777" w:rsidR="00A2228A" w:rsidRDefault="009808B3">
      <w:pPr>
        <w:ind w:left="1440" w:hanging="360"/>
      </w:pPr>
      <w:r>
        <w:t xml:space="preserve">○ the Guarantor's memorandum and articles of association or other equivalent constitutional documents, any existing Law, statute, rule or Regulation or any judgment, decree or permit to which the Guarantor is subject </w:t>
      </w:r>
    </w:p>
    <w:p w14:paraId="2208BC86" w14:textId="77777777" w:rsidR="00A2228A" w:rsidRDefault="009808B3">
      <w:pPr>
        <w:ind w:left="1440" w:hanging="360"/>
      </w:pPr>
      <w:r>
        <w:t xml:space="preserve">○ the terms of any agreement or other document to which the Guarantor is a party or which is binding upon it or any of its assets </w:t>
      </w:r>
    </w:p>
    <w:p w14:paraId="44352311" w14:textId="77777777" w:rsidR="00A2228A" w:rsidRDefault="009808B3">
      <w:pPr>
        <w:ind w:left="1440" w:hanging="360"/>
      </w:pPr>
      <w:r>
        <w:t xml:space="preserve">○ all governmental and other authorisations, approvals, licences and consents, required or desirable </w:t>
      </w:r>
    </w:p>
    <w:p w14:paraId="458F1A78" w14:textId="77777777" w:rsidR="00A2228A" w:rsidRDefault="009808B3">
      <w:pPr>
        <w:spacing w:after="16" w:line="259" w:lineRule="auto"/>
        <w:ind w:left="1440" w:firstLine="0"/>
      </w:pPr>
      <w:r>
        <w:t xml:space="preserve"> </w:t>
      </w:r>
    </w:p>
    <w:p w14:paraId="1DF73886" w14:textId="77777777" w:rsidR="00A2228A" w:rsidRDefault="009808B3">
      <w:pPr>
        <w:ind w:left="-5"/>
      </w:pPr>
      <w:r>
        <w:t xml:space="preserve">This Deed of Guarantee is the legal valid and binding obligation of the Guarantor and is enforceable against the Guarantor in accordance with its terms. </w:t>
      </w:r>
    </w:p>
    <w:p w14:paraId="304038BC" w14:textId="77777777" w:rsidR="00A2228A" w:rsidRDefault="009808B3">
      <w:pPr>
        <w:spacing w:after="391" w:line="259" w:lineRule="auto"/>
        <w:ind w:left="0" w:firstLine="0"/>
      </w:pPr>
      <w:r>
        <w:rPr>
          <w:b/>
        </w:rPr>
        <w:t xml:space="preserve"> </w:t>
      </w:r>
    </w:p>
    <w:p w14:paraId="2ACD45C9" w14:textId="77777777" w:rsidR="00A2228A" w:rsidRDefault="009808B3">
      <w:pPr>
        <w:pStyle w:val="Heading3"/>
        <w:ind w:left="-5"/>
      </w:pPr>
      <w:r>
        <w:t xml:space="preserve">Payments and set-off </w:t>
      </w:r>
    </w:p>
    <w:p w14:paraId="1FFB006B" w14:textId="77777777" w:rsidR="00A2228A" w:rsidRDefault="009808B3">
      <w:pPr>
        <w:ind w:left="-5"/>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7B4BDEE3" w14:textId="77777777" w:rsidR="00A2228A" w:rsidRDefault="009808B3">
      <w:pPr>
        <w:spacing w:after="16" w:line="259" w:lineRule="auto"/>
        <w:ind w:left="0" w:firstLine="0"/>
      </w:pPr>
      <w:r>
        <w:t xml:space="preserve"> </w:t>
      </w:r>
    </w:p>
    <w:p w14:paraId="28B29863" w14:textId="77777777" w:rsidR="00A2228A" w:rsidRDefault="009808B3">
      <w:pPr>
        <w:ind w:left="-5"/>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668CD36C" w14:textId="77777777" w:rsidR="00A2228A" w:rsidRDefault="009808B3">
      <w:pPr>
        <w:spacing w:after="16" w:line="259" w:lineRule="auto"/>
        <w:ind w:left="0" w:firstLine="0"/>
      </w:pPr>
      <w:r>
        <w:t xml:space="preserve"> </w:t>
      </w:r>
    </w:p>
    <w:p w14:paraId="4397BEAF" w14:textId="77777777" w:rsidR="00A2228A" w:rsidRDefault="009808B3">
      <w:pPr>
        <w:ind w:left="-5"/>
      </w:pPr>
      <w:r>
        <w:t xml:space="preserve">The Guarantor will reimburse the Buyer for all legal and other costs (including VAT) incurred by the Buyer in connection with the enforcement of this Deed of Guarantee. </w:t>
      </w:r>
    </w:p>
    <w:p w14:paraId="2F7B215B" w14:textId="77777777" w:rsidR="00A2228A" w:rsidRDefault="009808B3">
      <w:pPr>
        <w:spacing w:after="442" w:line="259" w:lineRule="auto"/>
        <w:ind w:left="0" w:firstLine="0"/>
      </w:pPr>
      <w:r>
        <w:t xml:space="preserve"> </w:t>
      </w:r>
    </w:p>
    <w:p w14:paraId="21BB7B79" w14:textId="77777777" w:rsidR="00A2228A" w:rsidRDefault="009808B3">
      <w:pPr>
        <w:pStyle w:val="Heading3"/>
        <w:ind w:left="-5"/>
      </w:pPr>
      <w:r>
        <w:t xml:space="preserve">Guarantor’s acknowledgement </w:t>
      </w:r>
    </w:p>
    <w:p w14:paraId="307C9B83" w14:textId="77777777" w:rsidR="00A2228A" w:rsidRDefault="009808B3">
      <w:pPr>
        <w:ind w:left="-5"/>
      </w:pPr>
      <w:r>
        <w:t xml:space="preserve">The Guarantor warrants, acknowledges and confirms to the Buyer that it has not entered into this </w:t>
      </w:r>
    </w:p>
    <w:p w14:paraId="3766C02A" w14:textId="77777777" w:rsidR="00A2228A" w:rsidRDefault="009808B3">
      <w:pPr>
        <w:ind w:left="-5"/>
      </w:pPr>
      <w:r>
        <w:t xml:space="preserve">Deed of Guarantee in reliance upon the Buyer nor been induced to enter into this Deed of </w:t>
      </w:r>
    </w:p>
    <w:p w14:paraId="7BE6E159" w14:textId="77777777" w:rsidR="00A2228A" w:rsidRDefault="009808B3">
      <w:pPr>
        <w:ind w:left="-5"/>
      </w:pPr>
      <w:r>
        <w:t xml:space="preserve">Guarantee by any representation, warranty or undertaking made by, or on behalf of the Buyer, (whether express or implied and whether following statute or otherwise) which is not in this Deed of Guarantee. </w:t>
      </w:r>
    </w:p>
    <w:p w14:paraId="63600838" w14:textId="77777777" w:rsidR="00A2228A" w:rsidRDefault="009808B3">
      <w:pPr>
        <w:spacing w:after="393" w:line="259" w:lineRule="auto"/>
        <w:ind w:left="0" w:firstLine="0"/>
      </w:pPr>
      <w:r>
        <w:t xml:space="preserve"> </w:t>
      </w:r>
    </w:p>
    <w:p w14:paraId="762833F7" w14:textId="77777777" w:rsidR="00A2228A" w:rsidRDefault="009808B3">
      <w:pPr>
        <w:pStyle w:val="Heading3"/>
        <w:ind w:left="-5"/>
      </w:pPr>
      <w:r>
        <w:t xml:space="preserve">Assignment </w:t>
      </w:r>
    </w:p>
    <w:p w14:paraId="7F5E92F2" w14:textId="77777777" w:rsidR="00A2228A" w:rsidRDefault="009808B3">
      <w:pPr>
        <w:ind w:left="-5"/>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6A3856CE" w14:textId="77777777" w:rsidR="00A2228A" w:rsidRDefault="009808B3">
      <w:pPr>
        <w:spacing w:after="16" w:line="259" w:lineRule="auto"/>
        <w:ind w:left="0" w:firstLine="0"/>
      </w:pPr>
      <w:r>
        <w:t xml:space="preserve"> </w:t>
      </w:r>
    </w:p>
    <w:p w14:paraId="0E6717A6" w14:textId="77777777" w:rsidR="00A2228A" w:rsidRDefault="009808B3">
      <w:pPr>
        <w:ind w:left="-5"/>
      </w:pPr>
      <w:r>
        <w:lastRenderedPageBreak/>
        <w:t xml:space="preserve">The Guarantor may not assign or transfer any of its rights or obligations under this Deed of Guarantee. </w:t>
      </w:r>
    </w:p>
    <w:p w14:paraId="2402E39E" w14:textId="77777777" w:rsidR="00A2228A" w:rsidRDefault="009808B3">
      <w:pPr>
        <w:spacing w:after="393" w:line="259" w:lineRule="auto"/>
        <w:ind w:left="0" w:firstLine="0"/>
      </w:pPr>
      <w:r>
        <w:t xml:space="preserve"> </w:t>
      </w:r>
    </w:p>
    <w:p w14:paraId="1DE2F39A" w14:textId="77777777" w:rsidR="00A2228A" w:rsidRDefault="009808B3">
      <w:pPr>
        <w:pStyle w:val="Heading3"/>
        <w:ind w:left="-5"/>
      </w:pPr>
      <w:r>
        <w:t xml:space="preserve">Severance </w:t>
      </w:r>
    </w:p>
    <w:p w14:paraId="26A80E33" w14:textId="77777777" w:rsidR="00A2228A" w:rsidRDefault="009808B3">
      <w:pPr>
        <w:ind w:left="-5"/>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1835774C" w14:textId="77777777" w:rsidR="00A2228A" w:rsidRDefault="009808B3">
      <w:pPr>
        <w:spacing w:after="391" w:line="259" w:lineRule="auto"/>
        <w:ind w:left="0" w:firstLine="0"/>
      </w:pPr>
      <w:r>
        <w:t xml:space="preserve"> </w:t>
      </w:r>
    </w:p>
    <w:p w14:paraId="562E5DFF" w14:textId="77777777" w:rsidR="00A2228A" w:rsidRDefault="009808B3">
      <w:pPr>
        <w:pStyle w:val="Heading3"/>
        <w:ind w:left="-5"/>
      </w:pPr>
      <w:r>
        <w:t xml:space="preserve">Third-party rights </w:t>
      </w:r>
    </w:p>
    <w:p w14:paraId="4BD8F31A" w14:textId="77777777" w:rsidR="00A2228A" w:rsidRDefault="009808B3">
      <w:pPr>
        <w:ind w:left="-5"/>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5CF302C3" w14:textId="77777777" w:rsidR="00A2228A" w:rsidRDefault="009808B3">
      <w:pPr>
        <w:spacing w:after="394" w:line="259" w:lineRule="auto"/>
        <w:ind w:left="0" w:firstLine="0"/>
      </w:pPr>
      <w:r>
        <w:t xml:space="preserve"> </w:t>
      </w:r>
    </w:p>
    <w:p w14:paraId="71BDD644" w14:textId="77777777" w:rsidR="00A2228A" w:rsidRDefault="009808B3">
      <w:pPr>
        <w:pStyle w:val="Heading3"/>
        <w:ind w:left="-5"/>
      </w:pPr>
      <w:r>
        <w:t xml:space="preserve">Governing law </w:t>
      </w:r>
    </w:p>
    <w:p w14:paraId="1AD1F055" w14:textId="77777777" w:rsidR="00A2228A" w:rsidRDefault="009808B3">
      <w:pPr>
        <w:ind w:left="-5"/>
      </w:pPr>
      <w:r>
        <w:t xml:space="preserve">This Deed of Guarantee, and any non-Contractual obligations arising out of or in connection with it, will be governed by and construed in accordance with English Law. </w:t>
      </w:r>
    </w:p>
    <w:p w14:paraId="02FDA9A6" w14:textId="77777777" w:rsidR="00A2228A" w:rsidRDefault="009808B3">
      <w:pPr>
        <w:spacing w:after="16" w:line="259" w:lineRule="auto"/>
        <w:ind w:left="0" w:firstLine="0"/>
      </w:pPr>
      <w:r>
        <w:t xml:space="preserve"> </w:t>
      </w:r>
    </w:p>
    <w:p w14:paraId="586204B1" w14:textId="77777777" w:rsidR="00A2228A" w:rsidRDefault="009808B3">
      <w:pPr>
        <w:ind w:left="-5"/>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435AEDC5" w14:textId="77777777" w:rsidR="00A2228A" w:rsidRDefault="009808B3">
      <w:pPr>
        <w:spacing w:after="16" w:line="259" w:lineRule="auto"/>
        <w:ind w:left="0" w:firstLine="0"/>
      </w:pPr>
      <w:r>
        <w:t xml:space="preserve"> </w:t>
      </w:r>
    </w:p>
    <w:p w14:paraId="12606587" w14:textId="77777777" w:rsidR="00A2228A" w:rsidRDefault="009808B3">
      <w:pPr>
        <w:ind w:left="-5"/>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1723A00C" w14:textId="77777777" w:rsidR="00A2228A" w:rsidRDefault="009808B3">
      <w:pPr>
        <w:spacing w:after="16" w:line="259" w:lineRule="auto"/>
        <w:ind w:left="0" w:firstLine="0"/>
      </w:pPr>
      <w:r>
        <w:t xml:space="preserve"> </w:t>
      </w:r>
    </w:p>
    <w:p w14:paraId="4CBFA215" w14:textId="77777777" w:rsidR="00A2228A" w:rsidRDefault="009808B3">
      <w:pPr>
        <w:ind w:left="-5"/>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6EB9E288" w14:textId="77777777" w:rsidR="00A2228A" w:rsidRDefault="009808B3">
      <w:pPr>
        <w:spacing w:after="16" w:line="259" w:lineRule="auto"/>
        <w:ind w:left="0" w:firstLine="0"/>
      </w:pPr>
      <w:r>
        <w:t xml:space="preserve"> </w:t>
      </w:r>
    </w:p>
    <w:p w14:paraId="6C34729D" w14:textId="77777777" w:rsidR="00A2228A" w:rsidRDefault="009808B3">
      <w:pPr>
        <w:ind w:left="-5"/>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331DF0F0" w14:textId="77777777" w:rsidR="00A2228A" w:rsidRDefault="009808B3">
      <w:pPr>
        <w:spacing w:after="16" w:line="259" w:lineRule="auto"/>
        <w:ind w:left="0" w:firstLine="0"/>
      </w:pPr>
      <w:r>
        <w:t xml:space="preserve"> </w:t>
      </w:r>
    </w:p>
    <w:p w14:paraId="1EB1036D" w14:textId="77777777" w:rsidR="00A2228A" w:rsidRDefault="009808B3">
      <w:pPr>
        <w:ind w:left="-5"/>
      </w:pPr>
      <w:r>
        <w:t xml:space="preserve">IN WITNESS whereof the Guarantor has caused this instrument to be executed and delivered as a Deed the day and year first before written. </w:t>
      </w:r>
    </w:p>
    <w:p w14:paraId="07DD3715" w14:textId="77777777" w:rsidR="00A2228A" w:rsidRDefault="009808B3">
      <w:pPr>
        <w:spacing w:after="19" w:line="259" w:lineRule="auto"/>
        <w:ind w:left="0" w:firstLine="0"/>
      </w:pPr>
      <w:r>
        <w:t xml:space="preserve"> </w:t>
      </w:r>
    </w:p>
    <w:p w14:paraId="4C96C2DF" w14:textId="77777777" w:rsidR="00A2228A" w:rsidRDefault="009808B3">
      <w:pPr>
        <w:ind w:left="-5"/>
      </w:pPr>
      <w:r>
        <w:lastRenderedPageBreak/>
        <w:t xml:space="preserve">EXECUTED as a DEED by  </w:t>
      </w:r>
    </w:p>
    <w:p w14:paraId="4EBEBF3A" w14:textId="77777777" w:rsidR="00A2228A" w:rsidRDefault="009808B3">
      <w:pPr>
        <w:spacing w:after="19" w:line="259" w:lineRule="auto"/>
        <w:ind w:left="0" w:firstLine="0"/>
      </w:pPr>
      <w:r>
        <w:t xml:space="preserve"> </w:t>
      </w:r>
    </w:p>
    <w:p w14:paraId="06BAE239" w14:textId="77777777" w:rsidR="00A2228A" w:rsidRDefault="009808B3">
      <w:pPr>
        <w:pStyle w:val="Heading4"/>
        <w:spacing w:after="231" w:line="259" w:lineRule="auto"/>
        <w:ind w:left="-5"/>
      </w:pPr>
      <w:r>
        <w:rPr>
          <w:color w:val="000000"/>
          <w:sz w:val="22"/>
        </w:rPr>
        <w:t>[</w:t>
      </w:r>
      <w:r>
        <w:rPr>
          <w:b/>
          <w:color w:val="000000"/>
          <w:sz w:val="22"/>
        </w:rPr>
        <w:t>Insert name of the Guarantor</w:t>
      </w:r>
      <w:r>
        <w:rPr>
          <w:color w:val="000000"/>
          <w:sz w:val="22"/>
        </w:rPr>
        <w:t>] acting by [</w:t>
      </w:r>
      <w:r>
        <w:rPr>
          <w:b/>
          <w:color w:val="000000"/>
          <w:sz w:val="22"/>
        </w:rPr>
        <w:t>Insert names</w:t>
      </w:r>
      <w:r>
        <w:rPr>
          <w:color w:val="000000"/>
          <w:sz w:val="22"/>
        </w:rPr>
        <w:t xml:space="preserve">] </w:t>
      </w:r>
    </w:p>
    <w:p w14:paraId="4A85697E" w14:textId="77777777" w:rsidR="00A2228A" w:rsidRDefault="009808B3">
      <w:pPr>
        <w:ind w:left="-5"/>
      </w:pPr>
      <w:r>
        <w:t xml:space="preserve">Director </w:t>
      </w:r>
    </w:p>
    <w:p w14:paraId="7B2CD6DE" w14:textId="77777777" w:rsidR="00A2228A" w:rsidRDefault="009808B3">
      <w:pPr>
        <w:spacing w:after="16" w:line="259" w:lineRule="auto"/>
        <w:ind w:left="0" w:firstLine="0"/>
      </w:pPr>
      <w:r>
        <w:t xml:space="preserve"> </w:t>
      </w:r>
    </w:p>
    <w:p w14:paraId="023C0986" w14:textId="77777777" w:rsidR="00A2228A" w:rsidRDefault="009808B3">
      <w:pPr>
        <w:ind w:left="-5"/>
      </w:pPr>
      <w:r>
        <w:t xml:space="preserve">Director/Secretary </w:t>
      </w:r>
    </w:p>
    <w:p w14:paraId="54460B5B" w14:textId="77777777" w:rsidR="00A2228A" w:rsidRDefault="009808B3">
      <w:pPr>
        <w:spacing w:after="473" w:line="259" w:lineRule="auto"/>
        <w:ind w:left="0" w:firstLine="0"/>
      </w:pPr>
      <w:r>
        <w:rPr>
          <w:b/>
        </w:rPr>
        <w:t xml:space="preserve"> </w:t>
      </w:r>
    </w:p>
    <w:p w14:paraId="1E2E8C50" w14:textId="77777777" w:rsidR="00A2228A" w:rsidRDefault="009808B3">
      <w:pPr>
        <w:spacing w:after="54" w:line="259" w:lineRule="auto"/>
        <w:ind w:left="-5"/>
      </w:pPr>
      <w:r>
        <w:rPr>
          <w:sz w:val="32"/>
        </w:rPr>
        <w:t xml:space="preserve">Schedule 6: Glossary and interpretations </w:t>
      </w:r>
    </w:p>
    <w:p w14:paraId="7AC992E7" w14:textId="77777777" w:rsidR="00A2228A" w:rsidRDefault="009808B3">
      <w:pPr>
        <w:ind w:left="-5"/>
      </w:pPr>
      <w:r>
        <w:t xml:space="preserve">In this Call-Off Contract the following expressions mean: </w:t>
      </w:r>
    </w:p>
    <w:p w14:paraId="2215B0D0" w14:textId="77777777" w:rsidR="00A2228A" w:rsidRDefault="009808B3">
      <w:pPr>
        <w:spacing w:after="0" w:line="259" w:lineRule="auto"/>
        <w:ind w:left="0" w:firstLine="0"/>
      </w:pPr>
      <w:r>
        <w:t xml:space="preserve"> </w:t>
      </w:r>
    </w:p>
    <w:tbl>
      <w:tblPr>
        <w:tblStyle w:val="TableGrid"/>
        <w:tblW w:w="8896" w:type="dxa"/>
        <w:tblInd w:w="12" w:type="dxa"/>
        <w:tblCellMar>
          <w:top w:w="357" w:type="dxa"/>
          <w:left w:w="101" w:type="dxa"/>
          <w:bottom w:w="145" w:type="dxa"/>
          <w:right w:w="50" w:type="dxa"/>
        </w:tblCellMar>
        <w:tblLook w:val="04A0" w:firstRow="1" w:lastRow="0" w:firstColumn="1" w:lastColumn="0" w:noHBand="0" w:noVBand="1"/>
      </w:tblPr>
      <w:tblGrid>
        <w:gridCol w:w="2627"/>
        <w:gridCol w:w="6269"/>
      </w:tblGrid>
      <w:tr w:rsidR="00A2228A" w14:paraId="5E597D9E" w14:textId="77777777">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14:paraId="352CF002" w14:textId="77777777" w:rsidR="00A2228A" w:rsidRDefault="009808B3">
            <w:pPr>
              <w:spacing w:after="0" w:line="259" w:lineRule="auto"/>
              <w:ind w:left="0" w:firstLine="0"/>
            </w:pPr>
            <w:r>
              <w:rPr>
                <w:sz w:val="20"/>
              </w:rPr>
              <w:t xml:space="preserve">Expression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18004B67" w14:textId="77777777" w:rsidR="00A2228A" w:rsidRDefault="009808B3">
            <w:pPr>
              <w:spacing w:after="0" w:line="259" w:lineRule="auto"/>
              <w:ind w:left="0" w:firstLine="0"/>
            </w:pPr>
            <w:r>
              <w:rPr>
                <w:sz w:val="20"/>
              </w:rPr>
              <w:t xml:space="preserve">Meaning </w:t>
            </w:r>
          </w:p>
        </w:tc>
      </w:tr>
      <w:tr w:rsidR="00A2228A" w14:paraId="3271F819" w14:textId="77777777">
        <w:trPr>
          <w:trHeight w:val="1256"/>
        </w:trPr>
        <w:tc>
          <w:tcPr>
            <w:tcW w:w="2627" w:type="dxa"/>
            <w:tcBorders>
              <w:top w:val="single" w:sz="8" w:space="0" w:color="000000"/>
              <w:left w:val="single" w:sz="8" w:space="0" w:color="000000"/>
              <w:bottom w:val="single" w:sz="8" w:space="0" w:color="000000"/>
              <w:right w:val="single" w:sz="8" w:space="0" w:color="000000"/>
            </w:tcBorders>
          </w:tcPr>
          <w:p w14:paraId="2A34F004" w14:textId="77777777" w:rsidR="00A2228A" w:rsidRDefault="009808B3">
            <w:pPr>
              <w:spacing w:after="0" w:line="259" w:lineRule="auto"/>
              <w:ind w:left="0" w:firstLine="0"/>
            </w:pPr>
            <w:r>
              <w:rPr>
                <w:b/>
                <w:sz w:val="20"/>
              </w:rPr>
              <w:t xml:space="preserve">Additional Services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4BE88638" w14:textId="77777777" w:rsidR="00A2228A" w:rsidRDefault="009808B3">
            <w:pPr>
              <w:spacing w:after="0" w:line="259" w:lineRule="auto"/>
              <w:ind w:left="0" w:firstLine="0"/>
            </w:pPr>
            <w:r>
              <w:rPr>
                <w:sz w:val="20"/>
              </w:rPr>
              <w:t xml:space="preserve">Any services ancillary to the G-Cloud Services that are in the scope of Framework Agreement Section 2 (Services Offered) which a Buyer may request. </w:t>
            </w:r>
          </w:p>
        </w:tc>
      </w:tr>
      <w:tr w:rsidR="00A2228A" w14:paraId="3E0E60C2"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5947A42F" w14:textId="77777777" w:rsidR="00A2228A" w:rsidRDefault="009808B3">
            <w:pPr>
              <w:spacing w:after="0" w:line="259" w:lineRule="auto"/>
              <w:ind w:left="0" w:firstLine="0"/>
            </w:pPr>
            <w:r>
              <w:rPr>
                <w:b/>
                <w:sz w:val="20"/>
              </w:rPr>
              <w:t xml:space="preserve">Admission Agreement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2C727565" w14:textId="77777777" w:rsidR="00A2228A" w:rsidRDefault="009808B3">
            <w:pPr>
              <w:spacing w:after="0" w:line="259" w:lineRule="auto"/>
              <w:ind w:left="0" w:firstLine="0"/>
            </w:pPr>
            <w:r>
              <w:rPr>
                <w:sz w:val="20"/>
              </w:rPr>
              <w:t xml:space="preserve">The agreement to be entered into to enable the Supplier to participate in the relevant Civil Service pension scheme(s). </w:t>
            </w:r>
          </w:p>
        </w:tc>
      </w:tr>
      <w:tr w:rsidR="00A2228A" w14:paraId="4327A165"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48A2CDBD" w14:textId="77777777" w:rsidR="00A2228A" w:rsidRDefault="009808B3">
            <w:pPr>
              <w:spacing w:after="0" w:line="259" w:lineRule="auto"/>
              <w:ind w:left="0" w:firstLine="0"/>
            </w:pPr>
            <w:r>
              <w:rPr>
                <w:b/>
                <w:sz w:val="20"/>
              </w:rPr>
              <w:t xml:space="preserve">Application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28BBAEA4" w14:textId="77777777" w:rsidR="00A2228A" w:rsidRDefault="009808B3">
            <w:pPr>
              <w:spacing w:after="0" w:line="259" w:lineRule="auto"/>
              <w:ind w:left="0" w:firstLine="0"/>
            </w:pPr>
            <w:r>
              <w:rPr>
                <w:sz w:val="20"/>
              </w:rPr>
              <w:t xml:space="preserve">The response submitted by the Supplier to the Invitation to Tender (known as the Invitation to Apply on the Digital Marketplace). </w:t>
            </w:r>
          </w:p>
        </w:tc>
      </w:tr>
      <w:tr w:rsidR="00A2228A" w14:paraId="79C38F36"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62677508" w14:textId="77777777" w:rsidR="00A2228A" w:rsidRDefault="009808B3">
            <w:pPr>
              <w:spacing w:after="0" w:line="259" w:lineRule="auto"/>
              <w:ind w:left="0" w:firstLine="0"/>
            </w:pPr>
            <w:r>
              <w:rPr>
                <w:b/>
                <w:sz w:val="20"/>
              </w:rPr>
              <w:t xml:space="preserve">Audit </w:t>
            </w:r>
          </w:p>
        </w:tc>
        <w:tc>
          <w:tcPr>
            <w:tcW w:w="6270" w:type="dxa"/>
            <w:tcBorders>
              <w:top w:val="single" w:sz="8" w:space="0" w:color="000000"/>
              <w:left w:val="single" w:sz="8" w:space="0" w:color="000000"/>
              <w:bottom w:val="single" w:sz="8" w:space="0" w:color="000000"/>
              <w:right w:val="single" w:sz="8" w:space="0" w:color="000000"/>
            </w:tcBorders>
            <w:vAlign w:val="bottom"/>
          </w:tcPr>
          <w:p w14:paraId="3601AFD7" w14:textId="77777777" w:rsidR="00A2228A" w:rsidRDefault="009808B3">
            <w:pPr>
              <w:spacing w:after="0" w:line="259" w:lineRule="auto"/>
              <w:ind w:left="0" w:firstLine="0"/>
            </w:pPr>
            <w:r>
              <w:rPr>
                <w:sz w:val="20"/>
              </w:rPr>
              <w:t xml:space="preserve">An audit carried out under the incorporated Framework Agreement clauses specified by the Buyer in the Order (if any). </w:t>
            </w:r>
          </w:p>
        </w:tc>
      </w:tr>
      <w:tr w:rsidR="00A2228A" w14:paraId="222B1717" w14:textId="77777777">
        <w:trPr>
          <w:trHeight w:val="3531"/>
        </w:trPr>
        <w:tc>
          <w:tcPr>
            <w:tcW w:w="2627" w:type="dxa"/>
            <w:tcBorders>
              <w:top w:val="single" w:sz="8" w:space="0" w:color="000000"/>
              <w:left w:val="single" w:sz="8" w:space="0" w:color="000000"/>
              <w:bottom w:val="single" w:sz="8" w:space="0" w:color="000000"/>
              <w:right w:val="single" w:sz="8" w:space="0" w:color="000000"/>
            </w:tcBorders>
          </w:tcPr>
          <w:p w14:paraId="5E5A0F17" w14:textId="77777777" w:rsidR="00A2228A" w:rsidRDefault="009808B3">
            <w:pPr>
              <w:spacing w:after="0" w:line="259" w:lineRule="auto"/>
              <w:ind w:left="0" w:firstLine="0"/>
            </w:pPr>
            <w:r>
              <w:rPr>
                <w:b/>
                <w:sz w:val="20"/>
              </w:rPr>
              <w:lastRenderedPageBreak/>
              <w:t xml:space="preserve">Background IPRs </w:t>
            </w:r>
          </w:p>
        </w:tc>
        <w:tc>
          <w:tcPr>
            <w:tcW w:w="6270" w:type="dxa"/>
            <w:tcBorders>
              <w:top w:val="single" w:sz="8" w:space="0" w:color="000000"/>
              <w:left w:val="single" w:sz="8" w:space="0" w:color="000000"/>
              <w:bottom w:val="single" w:sz="8" w:space="0" w:color="000000"/>
              <w:right w:val="single" w:sz="8" w:space="0" w:color="000000"/>
            </w:tcBorders>
            <w:vAlign w:val="center"/>
          </w:tcPr>
          <w:p w14:paraId="4001C497" w14:textId="77777777" w:rsidR="00A2228A" w:rsidRDefault="009808B3">
            <w:pPr>
              <w:spacing w:after="32" w:line="259" w:lineRule="auto"/>
              <w:ind w:left="0" w:firstLine="0"/>
            </w:pPr>
            <w:r>
              <w:rPr>
                <w:sz w:val="20"/>
              </w:rPr>
              <w:t xml:space="preserve">For each Party, IPRs: </w:t>
            </w:r>
          </w:p>
          <w:p w14:paraId="1EDFA987" w14:textId="77777777" w:rsidR="00A2228A" w:rsidRDefault="009808B3">
            <w:pPr>
              <w:numPr>
                <w:ilvl w:val="0"/>
                <w:numId w:val="44"/>
              </w:numPr>
              <w:spacing w:after="13" w:line="279" w:lineRule="auto"/>
              <w:ind w:hanging="360"/>
            </w:pPr>
            <w:r>
              <w:rPr>
                <w:sz w:val="20"/>
              </w:rPr>
              <w:t xml:space="preserve">owned by that Party before the date of this Call-Off Contract (as may be enhanced and/or modified but not as a consequence of the Services) including IPRs contained in any of the Party's Know-How, documentation and processes </w:t>
            </w:r>
          </w:p>
          <w:p w14:paraId="05775D43" w14:textId="77777777" w:rsidR="00A2228A" w:rsidRDefault="009808B3">
            <w:pPr>
              <w:numPr>
                <w:ilvl w:val="0"/>
                <w:numId w:val="44"/>
              </w:numPr>
              <w:spacing w:after="264" w:line="283" w:lineRule="auto"/>
              <w:ind w:hanging="360"/>
            </w:pPr>
            <w:r>
              <w:rPr>
                <w:sz w:val="20"/>
              </w:rPr>
              <w:t xml:space="preserve">created by the Party independently of this Call-Off Contract, or </w:t>
            </w:r>
          </w:p>
          <w:p w14:paraId="4F41962D" w14:textId="77777777" w:rsidR="00A2228A" w:rsidRDefault="009808B3">
            <w:pPr>
              <w:spacing w:after="0" w:line="259" w:lineRule="auto"/>
              <w:ind w:left="0" w:firstLine="0"/>
            </w:pPr>
            <w:r>
              <w:rPr>
                <w:sz w:val="20"/>
              </w:rPr>
              <w:t xml:space="preserve">For the Buyer, Crown Copyright which isn’t available to the Supplier otherwise than under this Call-Off Contract, but excluding IPRs owned by that Party in Buyer software or Supplier software. </w:t>
            </w:r>
          </w:p>
        </w:tc>
      </w:tr>
      <w:tr w:rsidR="00A2228A" w14:paraId="5B7DECF8"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6A217F8E" w14:textId="77777777" w:rsidR="00A2228A" w:rsidRDefault="009808B3">
            <w:pPr>
              <w:spacing w:after="0" w:line="259" w:lineRule="auto"/>
              <w:ind w:left="0" w:firstLine="0"/>
            </w:pPr>
            <w:r>
              <w:rPr>
                <w:b/>
                <w:sz w:val="20"/>
              </w:rPr>
              <w:t xml:space="preserve">Buyer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22275F40" w14:textId="77777777" w:rsidR="00A2228A" w:rsidRDefault="009808B3">
            <w:pPr>
              <w:spacing w:after="0" w:line="259" w:lineRule="auto"/>
              <w:ind w:left="0" w:firstLine="0"/>
            </w:pPr>
            <w:r>
              <w:rPr>
                <w:sz w:val="20"/>
              </w:rPr>
              <w:t xml:space="preserve">The contracting authority ordering services as set out in the Order Form. </w:t>
            </w:r>
          </w:p>
        </w:tc>
      </w:tr>
      <w:tr w:rsidR="00A2228A" w14:paraId="0FF834CA"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08F8D451" w14:textId="77777777" w:rsidR="00A2228A" w:rsidRDefault="009808B3">
            <w:pPr>
              <w:spacing w:after="0" w:line="259" w:lineRule="auto"/>
              <w:ind w:left="0" w:firstLine="0"/>
            </w:pPr>
            <w:r>
              <w:rPr>
                <w:b/>
                <w:sz w:val="20"/>
              </w:rPr>
              <w:t xml:space="preserve">Buyer Data </w:t>
            </w:r>
          </w:p>
        </w:tc>
        <w:tc>
          <w:tcPr>
            <w:tcW w:w="6270" w:type="dxa"/>
            <w:tcBorders>
              <w:top w:val="single" w:sz="8" w:space="0" w:color="000000"/>
              <w:left w:val="single" w:sz="8" w:space="0" w:color="000000"/>
              <w:bottom w:val="single" w:sz="8" w:space="0" w:color="000000"/>
              <w:right w:val="single" w:sz="8" w:space="0" w:color="000000"/>
            </w:tcBorders>
            <w:vAlign w:val="bottom"/>
          </w:tcPr>
          <w:p w14:paraId="4CF5E252" w14:textId="77777777" w:rsidR="00A2228A" w:rsidRDefault="009808B3">
            <w:pPr>
              <w:spacing w:after="0" w:line="259" w:lineRule="auto"/>
              <w:ind w:left="0" w:firstLine="0"/>
            </w:pPr>
            <w:r>
              <w:rPr>
                <w:sz w:val="20"/>
              </w:rPr>
              <w:t xml:space="preserve">All data supplied by the Buyer to the Supplier including Personal Data and Service Data that is owned and managed by the Buyer. </w:t>
            </w:r>
          </w:p>
        </w:tc>
      </w:tr>
      <w:tr w:rsidR="00A2228A" w14:paraId="68B23FD1"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400DEA6C" w14:textId="77777777" w:rsidR="00A2228A" w:rsidRDefault="009808B3">
            <w:pPr>
              <w:spacing w:after="0" w:line="259" w:lineRule="auto"/>
              <w:ind w:left="0" w:firstLine="0"/>
            </w:pPr>
            <w:r>
              <w:rPr>
                <w:b/>
                <w:sz w:val="20"/>
              </w:rPr>
              <w:t xml:space="preserve">Buyer Personal Data </w:t>
            </w:r>
          </w:p>
        </w:tc>
        <w:tc>
          <w:tcPr>
            <w:tcW w:w="6270" w:type="dxa"/>
            <w:tcBorders>
              <w:top w:val="single" w:sz="8" w:space="0" w:color="000000"/>
              <w:left w:val="single" w:sz="8" w:space="0" w:color="000000"/>
              <w:bottom w:val="single" w:sz="8" w:space="0" w:color="000000"/>
              <w:right w:val="single" w:sz="8" w:space="0" w:color="000000"/>
            </w:tcBorders>
            <w:vAlign w:val="bottom"/>
          </w:tcPr>
          <w:p w14:paraId="70E6FE2F" w14:textId="77777777" w:rsidR="00A2228A" w:rsidRDefault="009808B3">
            <w:pPr>
              <w:spacing w:after="0" w:line="259" w:lineRule="auto"/>
              <w:ind w:left="0" w:firstLine="0"/>
            </w:pPr>
            <w:r>
              <w:rPr>
                <w:sz w:val="20"/>
              </w:rPr>
              <w:t xml:space="preserve">The Personal Data supplied by the Buyer to the Supplier for purposes of, or in connection with, this Call-Off Contract. </w:t>
            </w:r>
          </w:p>
        </w:tc>
      </w:tr>
      <w:tr w:rsidR="00A2228A" w14:paraId="5EC51E86"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194720C0" w14:textId="77777777" w:rsidR="00A2228A" w:rsidRDefault="009808B3">
            <w:pPr>
              <w:spacing w:after="0" w:line="259" w:lineRule="auto"/>
              <w:ind w:left="0" w:firstLine="0"/>
            </w:pPr>
            <w:r>
              <w:rPr>
                <w:b/>
                <w:sz w:val="20"/>
              </w:rPr>
              <w:t xml:space="preserve">Buyer Representative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58C027D6" w14:textId="77777777" w:rsidR="00A2228A" w:rsidRDefault="009808B3">
            <w:pPr>
              <w:spacing w:after="0" w:line="259" w:lineRule="auto"/>
              <w:ind w:left="0" w:firstLine="0"/>
            </w:pPr>
            <w:r>
              <w:rPr>
                <w:sz w:val="20"/>
              </w:rPr>
              <w:t xml:space="preserve">The representative appointed by the Buyer under this Call-Off Contract. </w:t>
            </w:r>
          </w:p>
        </w:tc>
      </w:tr>
    </w:tbl>
    <w:p w14:paraId="4B30D618" w14:textId="77777777" w:rsidR="00A2228A" w:rsidRDefault="00A2228A">
      <w:pPr>
        <w:spacing w:after="0" w:line="259" w:lineRule="auto"/>
        <w:ind w:left="-1133" w:right="736" w:firstLine="0"/>
      </w:pPr>
    </w:p>
    <w:tbl>
      <w:tblPr>
        <w:tblStyle w:val="TableGrid"/>
        <w:tblW w:w="8896" w:type="dxa"/>
        <w:tblInd w:w="12" w:type="dxa"/>
        <w:tblCellMar>
          <w:top w:w="357" w:type="dxa"/>
          <w:left w:w="101" w:type="dxa"/>
          <w:bottom w:w="143" w:type="dxa"/>
          <w:right w:w="52" w:type="dxa"/>
        </w:tblCellMar>
        <w:tblLook w:val="04A0" w:firstRow="1" w:lastRow="0" w:firstColumn="1" w:lastColumn="0" w:noHBand="0" w:noVBand="1"/>
      </w:tblPr>
      <w:tblGrid>
        <w:gridCol w:w="2627"/>
        <w:gridCol w:w="6269"/>
      </w:tblGrid>
      <w:tr w:rsidR="00A2228A" w14:paraId="1F0ADE75" w14:textId="77777777">
        <w:trPr>
          <w:trHeight w:val="1256"/>
        </w:trPr>
        <w:tc>
          <w:tcPr>
            <w:tcW w:w="2627" w:type="dxa"/>
            <w:tcBorders>
              <w:top w:val="single" w:sz="8" w:space="0" w:color="000000"/>
              <w:left w:val="single" w:sz="8" w:space="0" w:color="000000"/>
              <w:bottom w:val="single" w:sz="8" w:space="0" w:color="000000"/>
              <w:right w:val="single" w:sz="8" w:space="0" w:color="000000"/>
            </w:tcBorders>
          </w:tcPr>
          <w:p w14:paraId="2B922146" w14:textId="77777777" w:rsidR="00A2228A" w:rsidRDefault="009808B3">
            <w:pPr>
              <w:spacing w:after="0" w:line="259" w:lineRule="auto"/>
              <w:ind w:left="0" w:firstLine="0"/>
            </w:pPr>
            <w:r>
              <w:rPr>
                <w:b/>
                <w:sz w:val="20"/>
              </w:rPr>
              <w:t xml:space="preserve">Buyer Software </w:t>
            </w:r>
          </w:p>
        </w:tc>
        <w:tc>
          <w:tcPr>
            <w:tcW w:w="6270" w:type="dxa"/>
            <w:tcBorders>
              <w:top w:val="single" w:sz="8" w:space="0" w:color="000000"/>
              <w:left w:val="single" w:sz="8" w:space="0" w:color="000000"/>
              <w:bottom w:val="single" w:sz="8" w:space="0" w:color="000000"/>
              <w:right w:val="single" w:sz="8" w:space="0" w:color="000000"/>
            </w:tcBorders>
            <w:vAlign w:val="bottom"/>
          </w:tcPr>
          <w:p w14:paraId="20134A01" w14:textId="77777777" w:rsidR="00A2228A" w:rsidRDefault="009808B3">
            <w:pPr>
              <w:spacing w:after="0" w:line="259" w:lineRule="auto"/>
              <w:ind w:left="0" w:firstLine="0"/>
            </w:pPr>
            <w:r>
              <w:rPr>
                <w:sz w:val="20"/>
              </w:rPr>
              <w:t xml:space="preserve">Software owned by or licensed to the Buyer (other than under this Agreement), which is or will be used by the Supplier to provide the Services. </w:t>
            </w:r>
          </w:p>
        </w:tc>
      </w:tr>
      <w:tr w:rsidR="00A2228A" w14:paraId="4E52B6A5" w14:textId="77777777">
        <w:trPr>
          <w:trHeight w:val="1781"/>
        </w:trPr>
        <w:tc>
          <w:tcPr>
            <w:tcW w:w="2627" w:type="dxa"/>
            <w:tcBorders>
              <w:top w:val="single" w:sz="8" w:space="0" w:color="000000"/>
              <w:left w:val="single" w:sz="8" w:space="0" w:color="000000"/>
              <w:bottom w:val="single" w:sz="8" w:space="0" w:color="000000"/>
              <w:right w:val="single" w:sz="8" w:space="0" w:color="000000"/>
            </w:tcBorders>
          </w:tcPr>
          <w:p w14:paraId="7F04FD06" w14:textId="77777777" w:rsidR="00A2228A" w:rsidRDefault="009808B3">
            <w:pPr>
              <w:spacing w:after="0" w:line="259" w:lineRule="auto"/>
              <w:ind w:left="0" w:firstLine="0"/>
            </w:pPr>
            <w:r>
              <w:rPr>
                <w:b/>
                <w:sz w:val="20"/>
              </w:rPr>
              <w:lastRenderedPageBreak/>
              <w:t xml:space="preserve">Call-Off Contract </w:t>
            </w:r>
          </w:p>
        </w:tc>
        <w:tc>
          <w:tcPr>
            <w:tcW w:w="6270" w:type="dxa"/>
            <w:tcBorders>
              <w:top w:val="single" w:sz="8" w:space="0" w:color="000000"/>
              <w:left w:val="single" w:sz="8" w:space="0" w:color="000000"/>
              <w:bottom w:val="single" w:sz="8" w:space="0" w:color="000000"/>
              <w:right w:val="single" w:sz="8" w:space="0" w:color="000000"/>
            </w:tcBorders>
            <w:vAlign w:val="bottom"/>
          </w:tcPr>
          <w:p w14:paraId="7D6BDD2A" w14:textId="77777777" w:rsidR="00A2228A" w:rsidRDefault="009808B3">
            <w:pPr>
              <w:spacing w:after="17" w:line="259" w:lineRule="auto"/>
              <w:ind w:left="0" w:firstLine="0"/>
            </w:pPr>
            <w:r>
              <w:rPr>
                <w:sz w:val="20"/>
              </w:rPr>
              <w:t xml:space="preserve">This call-off contract entered into following the provisions of the </w:t>
            </w:r>
          </w:p>
          <w:p w14:paraId="2E109C8E" w14:textId="77777777" w:rsidR="00A2228A" w:rsidRDefault="009808B3">
            <w:pPr>
              <w:spacing w:after="0" w:line="259" w:lineRule="auto"/>
              <w:ind w:left="0" w:firstLine="0"/>
            </w:pPr>
            <w:r>
              <w:rPr>
                <w:sz w:val="20"/>
              </w:rPr>
              <w:t xml:space="preserve">Framework Agreement for the provision of Services made between the Buyer and the Supplier comprising the Order Form, the Call-Off terms and conditions, the Call-Off schedules and the Collaboration Agreement. </w:t>
            </w:r>
          </w:p>
        </w:tc>
      </w:tr>
      <w:tr w:rsidR="00A2228A" w14:paraId="10802917"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5635C795" w14:textId="77777777" w:rsidR="00A2228A" w:rsidRDefault="009808B3">
            <w:pPr>
              <w:spacing w:after="0" w:line="259" w:lineRule="auto"/>
              <w:ind w:left="0" w:firstLine="0"/>
            </w:pPr>
            <w:r>
              <w:rPr>
                <w:b/>
                <w:sz w:val="20"/>
              </w:rPr>
              <w:t xml:space="preserve">Charges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683691B1" w14:textId="77777777" w:rsidR="00A2228A" w:rsidRDefault="009808B3">
            <w:pPr>
              <w:spacing w:after="0" w:line="259" w:lineRule="auto"/>
              <w:ind w:left="0" w:firstLine="0"/>
            </w:pPr>
            <w:r>
              <w:rPr>
                <w:sz w:val="20"/>
              </w:rPr>
              <w:t xml:space="preserve">The prices (excluding any applicable VAT), payable to the Supplier by the Buyer under this Call-Off Contract. </w:t>
            </w:r>
          </w:p>
        </w:tc>
      </w:tr>
      <w:tr w:rsidR="00A2228A" w14:paraId="5D0251BA" w14:textId="77777777">
        <w:trPr>
          <w:trHeight w:val="1783"/>
        </w:trPr>
        <w:tc>
          <w:tcPr>
            <w:tcW w:w="2627" w:type="dxa"/>
            <w:tcBorders>
              <w:top w:val="single" w:sz="8" w:space="0" w:color="000000"/>
              <w:left w:val="single" w:sz="8" w:space="0" w:color="000000"/>
              <w:bottom w:val="single" w:sz="8" w:space="0" w:color="000000"/>
              <w:right w:val="single" w:sz="8" w:space="0" w:color="000000"/>
            </w:tcBorders>
          </w:tcPr>
          <w:p w14:paraId="1FB51F84" w14:textId="77777777" w:rsidR="00A2228A" w:rsidRDefault="009808B3">
            <w:pPr>
              <w:spacing w:after="0" w:line="259" w:lineRule="auto"/>
              <w:ind w:left="0" w:firstLine="0"/>
              <w:jc w:val="both"/>
            </w:pPr>
            <w:r>
              <w:rPr>
                <w:b/>
                <w:sz w:val="20"/>
              </w:rPr>
              <w:t xml:space="preserve">Collaboration Agreement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0286BB5C" w14:textId="77777777" w:rsidR="00A2228A" w:rsidRDefault="009808B3">
            <w:pPr>
              <w:spacing w:after="30" w:line="278" w:lineRule="auto"/>
              <w:ind w:left="0" w:firstLine="0"/>
            </w:pPr>
            <w:r>
              <w:rPr>
                <w:sz w:val="20"/>
              </w:rPr>
              <w:t xml:space="preserve">An agreement, substantially in the form set out at Schedule 3, between the Buyer and any combination of the Supplier and contractors, to ensure collaborative working in their delivery of the </w:t>
            </w:r>
          </w:p>
          <w:p w14:paraId="05CE78F0" w14:textId="77777777" w:rsidR="00A2228A" w:rsidRDefault="009808B3">
            <w:pPr>
              <w:spacing w:after="0" w:line="259" w:lineRule="auto"/>
              <w:ind w:left="0" w:firstLine="0"/>
            </w:pPr>
            <w:r>
              <w:rPr>
                <w:sz w:val="20"/>
              </w:rPr>
              <w:t xml:space="preserve">Buyer’s Services and to ensure that the Buyer receives end-to-end services across its IT estate. </w:t>
            </w:r>
          </w:p>
        </w:tc>
      </w:tr>
      <w:tr w:rsidR="00A2228A" w14:paraId="1CFD6CED" w14:textId="77777777">
        <w:trPr>
          <w:trHeight w:val="1253"/>
        </w:trPr>
        <w:tc>
          <w:tcPr>
            <w:tcW w:w="2627" w:type="dxa"/>
            <w:tcBorders>
              <w:top w:val="single" w:sz="8" w:space="0" w:color="000000"/>
              <w:left w:val="single" w:sz="8" w:space="0" w:color="000000"/>
              <w:bottom w:val="single" w:sz="8" w:space="0" w:color="000000"/>
              <w:right w:val="single" w:sz="8" w:space="0" w:color="000000"/>
            </w:tcBorders>
            <w:vAlign w:val="center"/>
          </w:tcPr>
          <w:p w14:paraId="3D06226E" w14:textId="77777777" w:rsidR="00A2228A" w:rsidRDefault="009808B3">
            <w:pPr>
              <w:spacing w:after="0" w:line="259" w:lineRule="auto"/>
              <w:ind w:left="0" w:firstLine="0"/>
            </w:pPr>
            <w:r>
              <w:rPr>
                <w:b/>
                <w:sz w:val="20"/>
              </w:rPr>
              <w:t xml:space="preserve">Commercially Sensitive Information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2F63A6A9" w14:textId="77777777" w:rsidR="00A2228A" w:rsidRDefault="009808B3">
            <w:pPr>
              <w:spacing w:after="0" w:line="259" w:lineRule="auto"/>
              <w:ind w:left="0" w:firstLine="0"/>
            </w:pPr>
            <w:r>
              <w:rPr>
                <w:sz w:val="20"/>
              </w:rPr>
              <w:t xml:space="preserve">Information, which the Buyer has been notified about by the Supplier in writing before the Start date with full details of why the Information is deemed to be commercially sensitive. </w:t>
            </w:r>
          </w:p>
        </w:tc>
      </w:tr>
      <w:tr w:rsidR="00A2228A" w14:paraId="766573AD" w14:textId="77777777">
        <w:trPr>
          <w:trHeight w:val="2869"/>
        </w:trPr>
        <w:tc>
          <w:tcPr>
            <w:tcW w:w="2627" w:type="dxa"/>
            <w:tcBorders>
              <w:top w:val="single" w:sz="8" w:space="0" w:color="000000"/>
              <w:left w:val="single" w:sz="8" w:space="0" w:color="000000"/>
              <w:bottom w:val="single" w:sz="8" w:space="0" w:color="000000"/>
              <w:right w:val="single" w:sz="8" w:space="0" w:color="000000"/>
            </w:tcBorders>
          </w:tcPr>
          <w:p w14:paraId="4148772C" w14:textId="77777777" w:rsidR="00A2228A" w:rsidRDefault="009808B3">
            <w:pPr>
              <w:spacing w:after="0" w:line="259" w:lineRule="auto"/>
              <w:ind w:left="0" w:firstLine="0"/>
            </w:pPr>
            <w:r>
              <w:rPr>
                <w:b/>
                <w:sz w:val="20"/>
              </w:rPr>
              <w:t xml:space="preserve">Confidential Information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141099DF" w14:textId="77777777" w:rsidR="00A2228A" w:rsidRDefault="009808B3">
            <w:pPr>
              <w:spacing w:after="0" w:line="315" w:lineRule="auto"/>
              <w:ind w:left="0" w:firstLine="0"/>
            </w:pPr>
            <w:r>
              <w:rPr>
                <w:sz w:val="20"/>
              </w:rPr>
              <w:t xml:space="preserve">Data, Personal Data and any information, which may include (but isn’t limited to) any: </w:t>
            </w:r>
          </w:p>
          <w:p w14:paraId="5BEBAD0B" w14:textId="77777777" w:rsidR="00A2228A" w:rsidRDefault="009808B3">
            <w:pPr>
              <w:numPr>
                <w:ilvl w:val="0"/>
                <w:numId w:val="45"/>
              </w:numPr>
              <w:spacing w:after="0" w:line="283" w:lineRule="auto"/>
              <w:ind w:hanging="360"/>
            </w:pPr>
            <w:r>
              <w:rPr>
                <w:sz w:val="20"/>
              </w:rPr>
              <w:t xml:space="preserve">information about business, affairs, developments, trade secrets, know-how, personnel, and third parties, including all </w:t>
            </w:r>
          </w:p>
          <w:p w14:paraId="7B5A5F33" w14:textId="77777777" w:rsidR="00A2228A" w:rsidRDefault="009808B3">
            <w:pPr>
              <w:spacing w:after="15" w:line="277" w:lineRule="auto"/>
              <w:ind w:left="720" w:firstLine="0"/>
            </w:pPr>
            <w:r>
              <w:rPr>
                <w:sz w:val="20"/>
              </w:rPr>
              <w:t xml:space="preserve">Intellectual Property Rights (IPRs), together with all information derived from any of the above </w:t>
            </w:r>
          </w:p>
          <w:p w14:paraId="5503306C" w14:textId="77777777" w:rsidR="00A2228A" w:rsidRDefault="009808B3">
            <w:pPr>
              <w:numPr>
                <w:ilvl w:val="0"/>
                <w:numId w:val="45"/>
              </w:numPr>
              <w:spacing w:after="0" w:line="259" w:lineRule="auto"/>
              <w:ind w:hanging="360"/>
            </w:pPr>
            <w:r>
              <w:rPr>
                <w:sz w:val="20"/>
              </w:rPr>
              <w:t xml:space="preserve">other information clearly designated as being confidential or which ought reasonably </w:t>
            </w:r>
            <w:proofErr w:type="gramStart"/>
            <w:r>
              <w:rPr>
                <w:sz w:val="20"/>
              </w:rPr>
              <w:t>be</w:t>
            </w:r>
            <w:proofErr w:type="gramEnd"/>
            <w:r>
              <w:rPr>
                <w:sz w:val="20"/>
              </w:rPr>
              <w:t xml:space="preserve"> considered to be confidential (whether or not it is marked 'confidential'). </w:t>
            </w:r>
          </w:p>
        </w:tc>
      </w:tr>
      <w:tr w:rsidR="00A2228A" w14:paraId="2DF7A21D" w14:textId="77777777">
        <w:trPr>
          <w:trHeight w:val="1229"/>
        </w:trPr>
        <w:tc>
          <w:tcPr>
            <w:tcW w:w="2627" w:type="dxa"/>
            <w:tcBorders>
              <w:top w:val="single" w:sz="8" w:space="0" w:color="000000"/>
              <w:left w:val="single" w:sz="8" w:space="0" w:color="000000"/>
              <w:bottom w:val="single" w:sz="8" w:space="0" w:color="000000"/>
              <w:right w:val="single" w:sz="8" w:space="0" w:color="000000"/>
            </w:tcBorders>
          </w:tcPr>
          <w:p w14:paraId="2D13A8E3" w14:textId="77777777" w:rsidR="00A2228A" w:rsidRDefault="009808B3">
            <w:pPr>
              <w:spacing w:after="0" w:line="259" w:lineRule="auto"/>
              <w:ind w:left="0" w:firstLine="0"/>
            </w:pPr>
            <w:r>
              <w:rPr>
                <w:b/>
                <w:sz w:val="20"/>
              </w:rPr>
              <w:t xml:space="preserve">Control </w:t>
            </w:r>
          </w:p>
        </w:tc>
        <w:tc>
          <w:tcPr>
            <w:tcW w:w="6270" w:type="dxa"/>
            <w:tcBorders>
              <w:top w:val="single" w:sz="8" w:space="0" w:color="000000"/>
              <w:left w:val="single" w:sz="8" w:space="0" w:color="000000"/>
              <w:bottom w:val="single" w:sz="8" w:space="0" w:color="000000"/>
              <w:right w:val="single" w:sz="8" w:space="0" w:color="000000"/>
            </w:tcBorders>
            <w:vAlign w:val="bottom"/>
          </w:tcPr>
          <w:p w14:paraId="6642DBD0" w14:textId="77777777" w:rsidR="00A2228A" w:rsidRDefault="009808B3">
            <w:pPr>
              <w:spacing w:after="0" w:line="259" w:lineRule="auto"/>
              <w:ind w:left="0" w:firstLine="0"/>
            </w:pPr>
            <w:r>
              <w:rPr>
                <w:sz w:val="20"/>
              </w:rPr>
              <w:t xml:space="preserve">‘Control’ as defined in section 1124 and 450 of the Corporation Tax Act 2010. 'Controls' and 'Controlled' will be interpreted accordingly. </w:t>
            </w:r>
          </w:p>
        </w:tc>
      </w:tr>
      <w:tr w:rsidR="00A2228A" w14:paraId="2865EEB8" w14:textId="77777777">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14:paraId="10130D6D" w14:textId="77777777" w:rsidR="00A2228A" w:rsidRDefault="009808B3">
            <w:pPr>
              <w:spacing w:after="0" w:line="259" w:lineRule="auto"/>
              <w:ind w:left="0" w:firstLine="0"/>
            </w:pPr>
            <w:r>
              <w:rPr>
                <w:b/>
                <w:sz w:val="20"/>
              </w:rPr>
              <w:t xml:space="preserve">Controller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45F6CEBC" w14:textId="77777777" w:rsidR="00A2228A" w:rsidRDefault="009808B3">
            <w:pPr>
              <w:spacing w:after="0" w:line="259" w:lineRule="auto"/>
              <w:ind w:left="0" w:firstLine="0"/>
            </w:pPr>
            <w:r>
              <w:rPr>
                <w:sz w:val="20"/>
              </w:rPr>
              <w:t xml:space="preserve">Takes the meaning given in the GDPR. </w:t>
            </w:r>
          </w:p>
        </w:tc>
      </w:tr>
      <w:tr w:rsidR="00A2228A" w14:paraId="60BFBFC9" w14:textId="77777777">
        <w:trPr>
          <w:trHeight w:val="2048"/>
        </w:trPr>
        <w:tc>
          <w:tcPr>
            <w:tcW w:w="2627" w:type="dxa"/>
            <w:tcBorders>
              <w:top w:val="single" w:sz="8" w:space="0" w:color="000000"/>
              <w:left w:val="single" w:sz="8" w:space="0" w:color="000000"/>
              <w:bottom w:val="single" w:sz="8" w:space="0" w:color="000000"/>
              <w:right w:val="single" w:sz="8" w:space="0" w:color="000000"/>
            </w:tcBorders>
          </w:tcPr>
          <w:p w14:paraId="6983DC50" w14:textId="77777777" w:rsidR="00A2228A" w:rsidRDefault="009808B3">
            <w:pPr>
              <w:spacing w:after="257" w:line="259" w:lineRule="auto"/>
              <w:ind w:left="0" w:firstLine="0"/>
            </w:pPr>
            <w:r>
              <w:rPr>
                <w:b/>
                <w:sz w:val="20"/>
              </w:rPr>
              <w:lastRenderedPageBreak/>
              <w:t xml:space="preserve">Crown </w:t>
            </w:r>
          </w:p>
          <w:p w14:paraId="02A7D03E" w14:textId="77777777" w:rsidR="00A2228A" w:rsidRDefault="009808B3">
            <w:pPr>
              <w:spacing w:after="0" w:line="259" w:lineRule="auto"/>
              <w:ind w:left="0" w:firstLine="0"/>
            </w:pPr>
            <w:r>
              <w:rPr>
                <w:b/>
                <w:sz w:val="20"/>
              </w:rP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7AEC9291" w14:textId="77777777" w:rsidR="00A2228A" w:rsidRDefault="009808B3">
            <w:pPr>
              <w:spacing w:after="0" w:line="259" w:lineRule="auto"/>
              <w:ind w:left="0" w:firstLine="0"/>
            </w:pPr>
            <w:r>
              <w:rPr>
                <w:sz w:val="20"/>
              </w:rPr>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14:paraId="372D5D35" w14:textId="77777777" w:rsidR="00A2228A" w:rsidRDefault="00A2228A">
      <w:pPr>
        <w:spacing w:after="0" w:line="259" w:lineRule="auto"/>
        <w:ind w:left="-1133" w:right="736" w:firstLine="0"/>
      </w:pPr>
    </w:p>
    <w:tbl>
      <w:tblPr>
        <w:tblStyle w:val="TableGrid"/>
        <w:tblW w:w="8896" w:type="dxa"/>
        <w:tblInd w:w="12" w:type="dxa"/>
        <w:tblCellMar>
          <w:top w:w="357" w:type="dxa"/>
          <w:left w:w="101" w:type="dxa"/>
          <w:bottom w:w="143" w:type="dxa"/>
          <w:right w:w="61" w:type="dxa"/>
        </w:tblCellMar>
        <w:tblLook w:val="04A0" w:firstRow="1" w:lastRow="0" w:firstColumn="1" w:lastColumn="0" w:noHBand="0" w:noVBand="1"/>
      </w:tblPr>
      <w:tblGrid>
        <w:gridCol w:w="2627"/>
        <w:gridCol w:w="6269"/>
      </w:tblGrid>
      <w:tr w:rsidR="00A2228A" w14:paraId="1B858A8D" w14:textId="77777777">
        <w:trPr>
          <w:trHeight w:val="1520"/>
        </w:trPr>
        <w:tc>
          <w:tcPr>
            <w:tcW w:w="2627" w:type="dxa"/>
            <w:tcBorders>
              <w:top w:val="single" w:sz="8" w:space="0" w:color="000000"/>
              <w:left w:val="single" w:sz="8" w:space="0" w:color="000000"/>
              <w:bottom w:val="single" w:sz="8" w:space="0" w:color="000000"/>
              <w:right w:val="single" w:sz="8" w:space="0" w:color="000000"/>
            </w:tcBorders>
          </w:tcPr>
          <w:p w14:paraId="625D9644" w14:textId="77777777" w:rsidR="00A2228A" w:rsidRDefault="009808B3">
            <w:pPr>
              <w:spacing w:after="0" w:line="259" w:lineRule="auto"/>
              <w:ind w:left="0" w:firstLine="0"/>
            </w:pPr>
            <w:r>
              <w:rPr>
                <w:b/>
                <w:sz w:val="20"/>
              </w:rPr>
              <w:t xml:space="preserve">Data Loss Event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3B5A8AA4" w14:textId="77777777" w:rsidR="00A2228A" w:rsidRDefault="009808B3">
            <w:pPr>
              <w:spacing w:after="0" w:line="259" w:lineRule="auto"/>
              <w:ind w:left="0" w:right="44" w:firstLine="0"/>
            </w:pPr>
            <w:r>
              <w:rPr>
                <w:sz w:val="20"/>
              </w:rPr>
              <w:t xml:space="preserve">Event that results, or may result, in unauthorised access to Personal Data held by the Processor under this Framework Agreement and/or actual or potential loss and/or destruction of Personal Data in breach of this Agreement, including any Personal Data Breach. </w:t>
            </w:r>
          </w:p>
        </w:tc>
      </w:tr>
      <w:tr w:rsidR="00A2228A" w14:paraId="1AA54383"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bottom"/>
          </w:tcPr>
          <w:p w14:paraId="6D20F5F2" w14:textId="77777777" w:rsidR="00A2228A" w:rsidRDefault="009808B3">
            <w:pPr>
              <w:spacing w:after="0" w:line="259" w:lineRule="auto"/>
              <w:ind w:left="0" w:firstLine="0"/>
            </w:pPr>
            <w:r>
              <w:rPr>
                <w:b/>
                <w:sz w:val="20"/>
              </w:rPr>
              <w:t xml:space="preserve">Data Protection Impact Assessment (DPIA) </w:t>
            </w:r>
          </w:p>
        </w:tc>
        <w:tc>
          <w:tcPr>
            <w:tcW w:w="6270" w:type="dxa"/>
            <w:tcBorders>
              <w:top w:val="single" w:sz="8" w:space="0" w:color="000000"/>
              <w:left w:val="single" w:sz="8" w:space="0" w:color="000000"/>
              <w:bottom w:val="single" w:sz="8" w:space="0" w:color="000000"/>
              <w:right w:val="single" w:sz="8" w:space="0" w:color="000000"/>
            </w:tcBorders>
            <w:vAlign w:val="bottom"/>
          </w:tcPr>
          <w:p w14:paraId="248843FF" w14:textId="77777777" w:rsidR="00A2228A" w:rsidRDefault="009808B3">
            <w:pPr>
              <w:spacing w:after="0" w:line="259" w:lineRule="auto"/>
              <w:ind w:left="0" w:firstLine="0"/>
            </w:pPr>
            <w:r>
              <w:rPr>
                <w:sz w:val="20"/>
              </w:rPr>
              <w:t xml:space="preserve">An assessment by the Controller of the impact of the envisaged Processing on the protection of Personal Data. </w:t>
            </w:r>
          </w:p>
        </w:tc>
      </w:tr>
      <w:tr w:rsidR="00A2228A" w14:paraId="1E0C1554" w14:textId="77777777">
        <w:trPr>
          <w:trHeight w:val="2576"/>
        </w:trPr>
        <w:tc>
          <w:tcPr>
            <w:tcW w:w="2627" w:type="dxa"/>
            <w:tcBorders>
              <w:top w:val="single" w:sz="8" w:space="0" w:color="000000"/>
              <w:left w:val="single" w:sz="8" w:space="0" w:color="000000"/>
              <w:bottom w:val="single" w:sz="8" w:space="0" w:color="000000"/>
              <w:right w:val="single" w:sz="8" w:space="0" w:color="000000"/>
            </w:tcBorders>
          </w:tcPr>
          <w:p w14:paraId="511BC311" w14:textId="77777777" w:rsidR="00A2228A" w:rsidRDefault="009808B3">
            <w:pPr>
              <w:spacing w:after="0" w:line="259" w:lineRule="auto"/>
              <w:ind w:left="0" w:firstLine="0"/>
            </w:pPr>
            <w:r>
              <w:rPr>
                <w:b/>
                <w:sz w:val="20"/>
              </w:rPr>
              <w:t xml:space="preserve">Data Protection Legislation (DPL) </w:t>
            </w:r>
          </w:p>
        </w:tc>
        <w:tc>
          <w:tcPr>
            <w:tcW w:w="6270" w:type="dxa"/>
            <w:tcBorders>
              <w:top w:val="single" w:sz="8" w:space="0" w:color="000000"/>
              <w:left w:val="single" w:sz="8" w:space="0" w:color="000000"/>
              <w:bottom w:val="single" w:sz="8" w:space="0" w:color="000000"/>
              <w:right w:val="single" w:sz="8" w:space="0" w:color="000000"/>
            </w:tcBorders>
            <w:vAlign w:val="bottom"/>
          </w:tcPr>
          <w:p w14:paraId="31175225" w14:textId="77777777" w:rsidR="00A2228A" w:rsidRDefault="009808B3">
            <w:pPr>
              <w:spacing w:after="17" w:line="259" w:lineRule="auto"/>
              <w:ind w:left="0" w:firstLine="0"/>
            </w:pPr>
            <w:r>
              <w:rPr>
                <w:sz w:val="20"/>
              </w:rPr>
              <w:t xml:space="preserve">Data Protection Legislation means: </w:t>
            </w:r>
          </w:p>
          <w:p w14:paraId="66B72FA7" w14:textId="77777777" w:rsidR="00A2228A" w:rsidRDefault="009808B3">
            <w:pPr>
              <w:numPr>
                <w:ilvl w:val="0"/>
                <w:numId w:val="46"/>
              </w:numPr>
              <w:spacing w:after="17" w:line="259" w:lineRule="auto"/>
              <w:ind w:hanging="321"/>
            </w:pPr>
            <w:r>
              <w:rPr>
                <w:sz w:val="20"/>
              </w:rPr>
              <w:t xml:space="preserve">the GDPR, the LED and any applicable national implementing </w:t>
            </w:r>
          </w:p>
          <w:p w14:paraId="1CAC0E2F" w14:textId="77777777" w:rsidR="00A2228A" w:rsidRDefault="009808B3">
            <w:pPr>
              <w:spacing w:after="19" w:line="259" w:lineRule="auto"/>
              <w:ind w:left="0" w:firstLine="0"/>
            </w:pPr>
            <w:r>
              <w:rPr>
                <w:sz w:val="20"/>
              </w:rPr>
              <w:t xml:space="preserve">Laws as amended from time to time </w:t>
            </w:r>
          </w:p>
          <w:p w14:paraId="0FA8E5DD" w14:textId="77777777" w:rsidR="00A2228A" w:rsidRDefault="009808B3">
            <w:pPr>
              <w:numPr>
                <w:ilvl w:val="0"/>
                <w:numId w:val="46"/>
              </w:numPr>
              <w:spacing w:after="0" w:line="277" w:lineRule="auto"/>
              <w:ind w:hanging="321"/>
            </w:pPr>
            <w:r>
              <w:rPr>
                <w:sz w:val="20"/>
              </w:rPr>
              <w:t xml:space="preserve">the DPA 2018 to the extent that it relates to Processing of Personal Data and privacy </w:t>
            </w:r>
          </w:p>
          <w:p w14:paraId="5D86F905" w14:textId="77777777" w:rsidR="00A2228A" w:rsidRDefault="009808B3">
            <w:pPr>
              <w:numPr>
                <w:ilvl w:val="0"/>
                <w:numId w:val="46"/>
              </w:numPr>
              <w:spacing w:after="0" w:line="259" w:lineRule="auto"/>
              <w:ind w:hanging="321"/>
            </w:pPr>
            <w:r>
              <w:rPr>
                <w:sz w:val="20"/>
              </w:rPr>
              <w:t xml:space="preserve">all applicable Law about the Processing of Personal Data and privacy including if applicable legally binding guidance and codes of practice issued by the Information Commissioner </w:t>
            </w:r>
          </w:p>
        </w:tc>
      </w:tr>
      <w:tr w:rsidR="00A2228A" w14:paraId="71DCA6ED" w14:textId="77777777">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14:paraId="509AE931" w14:textId="77777777" w:rsidR="00A2228A" w:rsidRDefault="009808B3">
            <w:pPr>
              <w:spacing w:after="0" w:line="259" w:lineRule="auto"/>
              <w:ind w:left="0" w:firstLine="0"/>
            </w:pPr>
            <w:r>
              <w:rPr>
                <w:b/>
                <w:sz w:val="20"/>
              </w:rPr>
              <w:t xml:space="preserve">Data Subject </w:t>
            </w:r>
          </w:p>
        </w:tc>
        <w:tc>
          <w:tcPr>
            <w:tcW w:w="6270" w:type="dxa"/>
            <w:tcBorders>
              <w:top w:val="single" w:sz="8" w:space="0" w:color="000000"/>
              <w:left w:val="single" w:sz="8" w:space="0" w:color="000000"/>
              <w:bottom w:val="single" w:sz="8" w:space="0" w:color="000000"/>
              <w:right w:val="single" w:sz="8" w:space="0" w:color="000000"/>
            </w:tcBorders>
            <w:vAlign w:val="bottom"/>
          </w:tcPr>
          <w:p w14:paraId="61F0E70C" w14:textId="77777777" w:rsidR="00A2228A" w:rsidRDefault="009808B3">
            <w:pPr>
              <w:spacing w:after="0" w:line="259" w:lineRule="auto"/>
              <w:ind w:left="0" w:firstLine="0"/>
            </w:pPr>
            <w:r>
              <w:rPr>
                <w:sz w:val="20"/>
              </w:rPr>
              <w:t xml:space="preserve">Takes the meaning given in the GDPR </w:t>
            </w:r>
          </w:p>
        </w:tc>
      </w:tr>
      <w:tr w:rsidR="00A2228A" w14:paraId="0E18B74B" w14:textId="77777777">
        <w:trPr>
          <w:trHeight w:val="3636"/>
        </w:trPr>
        <w:tc>
          <w:tcPr>
            <w:tcW w:w="2627" w:type="dxa"/>
            <w:tcBorders>
              <w:top w:val="single" w:sz="8" w:space="0" w:color="000000"/>
              <w:left w:val="single" w:sz="8" w:space="0" w:color="000000"/>
              <w:bottom w:val="single" w:sz="8" w:space="0" w:color="000000"/>
              <w:right w:val="single" w:sz="8" w:space="0" w:color="000000"/>
            </w:tcBorders>
          </w:tcPr>
          <w:p w14:paraId="38FCBDB2" w14:textId="77777777" w:rsidR="00A2228A" w:rsidRDefault="009808B3">
            <w:pPr>
              <w:spacing w:after="0" w:line="259" w:lineRule="auto"/>
              <w:ind w:left="0" w:firstLine="0"/>
            </w:pPr>
            <w:r>
              <w:rPr>
                <w:b/>
                <w:sz w:val="20"/>
              </w:rPr>
              <w:lastRenderedPageBreak/>
              <w:t xml:space="preserve">Default </w:t>
            </w:r>
          </w:p>
        </w:tc>
        <w:tc>
          <w:tcPr>
            <w:tcW w:w="6270" w:type="dxa"/>
            <w:tcBorders>
              <w:top w:val="single" w:sz="8" w:space="0" w:color="000000"/>
              <w:left w:val="single" w:sz="8" w:space="0" w:color="000000"/>
              <w:bottom w:val="single" w:sz="8" w:space="0" w:color="000000"/>
              <w:right w:val="single" w:sz="8" w:space="0" w:color="000000"/>
            </w:tcBorders>
            <w:vAlign w:val="bottom"/>
          </w:tcPr>
          <w:p w14:paraId="53062935" w14:textId="77777777" w:rsidR="00A2228A" w:rsidRDefault="009808B3">
            <w:pPr>
              <w:spacing w:after="32" w:line="259" w:lineRule="auto"/>
              <w:ind w:left="0" w:firstLine="0"/>
            </w:pPr>
            <w:r>
              <w:rPr>
                <w:sz w:val="20"/>
              </w:rPr>
              <w:t xml:space="preserve">Default is any: </w:t>
            </w:r>
          </w:p>
          <w:p w14:paraId="2E67C466" w14:textId="77777777" w:rsidR="00A2228A" w:rsidRDefault="009808B3">
            <w:pPr>
              <w:numPr>
                <w:ilvl w:val="0"/>
                <w:numId w:val="47"/>
              </w:numPr>
              <w:spacing w:after="8" w:line="284" w:lineRule="auto"/>
              <w:ind w:right="109" w:hanging="360"/>
            </w:pPr>
            <w:r>
              <w:rPr>
                <w:sz w:val="20"/>
              </w:rPr>
              <w:t xml:space="preserve">breach of the obligations of the Supplier (including any fundamental breach or breach of a fundamental term) </w:t>
            </w:r>
          </w:p>
          <w:p w14:paraId="5DE65757" w14:textId="77777777" w:rsidR="00A2228A" w:rsidRDefault="009808B3">
            <w:pPr>
              <w:numPr>
                <w:ilvl w:val="0"/>
                <w:numId w:val="47"/>
              </w:numPr>
              <w:spacing w:after="0" w:line="259" w:lineRule="auto"/>
              <w:ind w:right="109" w:hanging="360"/>
            </w:pPr>
            <w:r>
              <w:rPr>
                <w:sz w:val="20"/>
              </w:rPr>
              <w:t xml:space="preserve">other Default, negligence or negligent statement of the </w:t>
            </w:r>
          </w:p>
          <w:p w14:paraId="68B1A016" w14:textId="77777777" w:rsidR="00A2228A" w:rsidRDefault="009808B3">
            <w:pPr>
              <w:spacing w:after="239" w:line="278" w:lineRule="auto"/>
              <w:ind w:left="720" w:right="29" w:firstLine="0"/>
            </w:pPr>
            <w:r>
              <w:rPr>
                <w:sz w:val="20"/>
              </w:rPr>
              <w:t xml:space="preserve">Supplier, of its Subcontractors or any Supplier Staff (whether by act or omission), in connection with or in relation to this Call-Off Contract </w:t>
            </w:r>
          </w:p>
          <w:p w14:paraId="01575306" w14:textId="77777777" w:rsidR="00A2228A" w:rsidRDefault="009808B3">
            <w:pPr>
              <w:spacing w:after="0" w:line="259" w:lineRule="auto"/>
              <w:ind w:left="0" w:firstLine="0"/>
            </w:pPr>
            <w:r>
              <w:rPr>
                <w:sz w:val="20"/>
              </w:rPr>
              <w:t xml:space="preserve">Unless otherwise specified in the Framework Agreement the Supplier is liable to CCS for a Default of the Framework Agreement and in relation to a Default of the Call-Off Contract, the Supplier is liable to the Buyer. </w:t>
            </w:r>
          </w:p>
        </w:tc>
      </w:tr>
      <w:tr w:rsidR="00A2228A" w14:paraId="031A51A7"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653C6EDE" w14:textId="77777777" w:rsidR="00A2228A" w:rsidRDefault="009808B3">
            <w:pPr>
              <w:spacing w:after="0" w:line="259" w:lineRule="auto"/>
              <w:ind w:left="0" w:firstLine="0"/>
            </w:pPr>
            <w:r>
              <w:rPr>
                <w:b/>
                <w:sz w:val="20"/>
              </w:rPr>
              <w:t xml:space="preserve">Deliverable(s)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5A762FF3" w14:textId="77777777" w:rsidR="00A2228A" w:rsidRDefault="009808B3">
            <w:pPr>
              <w:spacing w:after="0" w:line="259" w:lineRule="auto"/>
              <w:ind w:left="0" w:firstLine="0"/>
            </w:pPr>
            <w:r>
              <w:rPr>
                <w:sz w:val="20"/>
              </w:rPr>
              <w:t xml:space="preserve">The G-Cloud Services the Buyer contracts the Supplier to provide under this Call-Off Contract. </w:t>
            </w:r>
          </w:p>
        </w:tc>
      </w:tr>
      <w:tr w:rsidR="00A2228A" w14:paraId="3EB79763"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23BB1503" w14:textId="77777777" w:rsidR="00A2228A" w:rsidRDefault="009808B3">
            <w:pPr>
              <w:spacing w:after="0" w:line="259" w:lineRule="auto"/>
              <w:ind w:left="0" w:firstLine="0"/>
            </w:pPr>
            <w:r>
              <w:rPr>
                <w:b/>
                <w:sz w:val="20"/>
              </w:rPr>
              <w:t xml:space="preserve">Digital Marketplace </w:t>
            </w:r>
          </w:p>
        </w:tc>
        <w:tc>
          <w:tcPr>
            <w:tcW w:w="6270" w:type="dxa"/>
            <w:tcBorders>
              <w:top w:val="single" w:sz="8" w:space="0" w:color="000000"/>
              <w:left w:val="single" w:sz="8" w:space="0" w:color="000000"/>
              <w:bottom w:val="single" w:sz="8" w:space="0" w:color="000000"/>
              <w:right w:val="single" w:sz="8" w:space="0" w:color="000000"/>
            </w:tcBorders>
            <w:vAlign w:val="bottom"/>
          </w:tcPr>
          <w:p w14:paraId="5B21E769" w14:textId="77777777" w:rsidR="00A2228A" w:rsidRDefault="009808B3">
            <w:pPr>
              <w:spacing w:after="0" w:line="259" w:lineRule="auto"/>
              <w:ind w:left="0" w:firstLine="0"/>
            </w:pPr>
            <w:r>
              <w:rPr>
                <w:sz w:val="20"/>
              </w:rPr>
              <w:t>The government marketplace where Services are available for Buyers to buy. (</w:t>
            </w:r>
            <w:hyperlink r:id="rId97">
              <w:r>
                <w:rPr>
                  <w:sz w:val="20"/>
                  <w:u w:val="single" w:color="000000"/>
                </w:rPr>
                <w:t>https://www.digitalmarketplace.service.gov.uk</w:t>
              </w:r>
            </w:hyperlink>
            <w:hyperlink r:id="rId98">
              <w:r>
                <w:rPr>
                  <w:sz w:val="20"/>
                </w:rPr>
                <w:t>/</w:t>
              </w:r>
            </w:hyperlink>
            <w:r>
              <w:rPr>
                <w:sz w:val="20"/>
              </w:rPr>
              <w:t>)</w:t>
            </w:r>
            <w:r>
              <w:t xml:space="preserve"> </w:t>
            </w:r>
          </w:p>
        </w:tc>
      </w:tr>
      <w:tr w:rsidR="00A2228A" w14:paraId="665D4D26" w14:textId="77777777">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14:paraId="24378E8D" w14:textId="77777777" w:rsidR="00A2228A" w:rsidRDefault="009808B3">
            <w:pPr>
              <w:spacing w:after="0" w:line="259" w:lineRule="auto"/>
              <w:ind w:left="0" w:firstLine="0"/>
            </w:pPr>
            <w:r>
              <w:rPr>
                <w:b/>
                <w:sz w:val="20"/>
              </w:rPr>
              <w:t xml:space="preserve">DPA 2018 </w:t>
            </w:r>
          </w:p>
        </w:tc>
        <w:tc>
          <w:tcPr>
            <w:tcW w:w="6270" w:type="dxa"/>
            <w:tcBorders>
              <w:top w:val="single" w:sz="8" w:space="0" w:color="000000"/>
              <w:left w:val="single" w:sz="8" w:space="0" w:color="000000"/>
              <w:bottom w:val="single" w:sz="8" w:space="0" w:color="000000"/>
              <w:right w:val="single" w:sz="8" w:space="0" w:color="000000"/>
            </w:tcBorders>
            <w:vAlign w:val="bottom"/>
          </w:tcPr>
          <w:p w14:paraId="02648C0C" w14:textId="77777777" w:rsidR="00A2228A" w:rsidRDefault="009808B3">
            <w:pPr>
              <w:spacing w:after="0" w:line="259" w:lineRule="auto"/>
              <w:ind w:left="0" w:firstLine="0"/>
            </w:pPr>
            <w:r>
              <w:rPr>
                <w:sz w:val="20"/>
              </w:rPr>
              <w:t xml:space="preserve">Data Protection Act 2018. </w:t>
            </w:r>
          </w:p>
        </w:tc>
      </w:tr>
      <w:tr w:rsidR="00A2228A" w14:paraId="7C264755" w14:textId="77777777">
        <w:trPr>
          <w:trHeight w:val="1253"/>
        </w:trPr>
        <w:tc>
          <w:tcPr>
            <w:tcW w:w="2627" w:type="dxa"/>
            <w:tcBorders>
              <w:top w:val="single" w:sz="8" w:space="0" w:color="000000"/>
              <w:left w:val="single" w:sz="8" w:space="0" w:color="000000"/>
              <w:bottom w:val="single" w:sz="8" w:space="0" w:color="000000"/>
              <w:right w:val="single" w:sz="8" w:space="0" w:color="000000"/>
            </w:tcBorders>
          </w:tcPr>
          <w:p w14:paraId="24658BC4" w14:textId="77777777" w:rsidR="00A2228A" w:rsidRDefault="009808B3">
            <w:pPr>
              <w:spacing w:after="0" w:line="259" w:lineRule="auto"/>
              <w:ind w:left="0" w:firstLine="0"/>
              <w:jc w:val="both"/>
            </w:pPr>
            <w:r>
              <w:rPr>
                <w:b/>
                <w:sz w:val="20"/>
              </w:rPr>
              <w:t xml:space="preserve">Employment Regulations </w:t>
            </w:r>
          </w:p>
        </w:tc>
        <w:tc>
          <w:tcPr>
            <w:tcW w:w="6270" w:type="dxa"/>
            <w:tcBorders>
              <w:top w:val="single" w:sz="8" w:space="0" w:color="000000"/>
              <w:left w:val="single" w:sz="8" w:space="0" w:color="000000"/>
              <w:bottom w:val="single" w:sz="8" w:space="0" w:color="000000"/>
              <w:right w:val="single" w:sz="8" w:space="0" w:color="000000"/>
            </w:tcBorders>
            <w:vAlign w:val="bottom"/>
          </w:tcPr>
          <w:p w14:paraId="66AFAA54" w14:textId="77777777" w:rsidR="00A2228A" w:rsidRDefault="009808B3">
            <w:pPr>
              <w:spacing w:after="0" w:line="259" w:lineRule="auto"/>
              <w:ind w:left="0" w:firstLine="0"/>
            </w:pPr>
            <w:r>
              <w:rPr>
                <w:sz w:val="20"/>
              </w:rPr>
              <w:t xml:space="preserve">The Transfer of Undertakings (Protection of Employment) Regulations 2006 (SI 2006/246) (‘TUPE’) which implements the Acquired Rights Directive. </w:t>
            </w:r>
          </w:p>
        </w:tc>
      </w:tr>
      <w:tr w:rsidR="00A2228A" w14:paraId="7AC1C7E4" w14:textId="77777777">
        <w:trPr>
          <w:trHeight w:val="991"/>
        </w:trPr>
        <w:tc>
          <w:tcPr>
            <w:tcW w:w="2627" w:type="dxa"/>
            <w:tcBorders>
              <w:top w:val="single" w:sz="8" w:space="0" w:color="000000"/>
              <w:left w:val="single" w:sz="8" w:space="0" w:color="000000"/>
              <w:bottom w:val="single" w:sz="8" w:space="0" w:color="000000"/>
              <w:right w:val="single" w:sz="8" w:space="0" w:color="000000"/>
            </w:tcBorders>
            <w:vAlign w:val="center"/>
          </w:tcPr>
          <w:p w14:paraId="638B7A84" w14:textId="77777777" w:rsidR="00A2228A" w:rsidRDefault="009808B3">
            <w:pPr>
              <w:spacing w:after="0" w:line="259" w:lineRule="auto"/>
              <w:ind w:left="0" w:firstLine="0"/>
            </w:pPr>
            <w:r>
              <w:rPr>
                <w:b/>
                <w:sz w:val="20"/>
              </w:rPr>
              <w:t xml:space="preserve">End </w:t>
            </w:r>
          </w:p>
        </w:tc>
        <w:tc>
          <w:tcPr>
            <w:tcW w:w="6270" w:type="dxa"/>
            <w:tcBorders>
              <w:top w:val="single" w:sz="8" w:space="0" w:color="000000"/>
              <w:left w:val="single" w:sz="8" w:space="0" w:color="000000"/>
              <w:bottom w:val="single" w:sz="8" w:space="0" w:color="000000"/>
              <w:right w:val="single" w:sz="8" w:space="0" w:color="000000"/>
            </w:tcBorders>
            <w:vAlign w:val="bottom"/>
          </w:tcPr>
          <w:p w14:paraId="78E816DB" w14:textId="77777777" w:rsidR="00A2228A" w:rsidRDefault="009808B3">
            <w:pPr>
              <w:spacing w:after="0" w:line="259" w:lineRule="auto"/>
              <w:ind w:left="0" w:firstLine="0"/>
            </w:pPr>
            <w:r>
              <w:rPr>
                <w:sz w:val="20"/>
              </w:rPr>
              <w:t xml:space="preserve">Means to terminate; and Ended and Ending are construed accordingly. </w:t>
            </w:r>
          </w:p>
        </w:tc>
      </w:tr>
    </w:tbl>
    <w:p w14:paraId="771E6B3D" w14:textId="77777777" w:rsidR="00A2228A" w:rsidRDefault="00A2228A">
      <w:pPr>
        <w:spacing w:after="0" w:line="259" w:lineRule="auto"/>
        <w:ind w:left="-1133" w:right="736" w:firstLine="0"/>
      </w:pPr>
    </w:p>
    <w:tbl>
      <w:tblPr>
        <w:tblStyle w:val="TableGrid"/>
        <w:tblW w:w="8896" w:type="dxa"/>
        <w:tblInd w:w="12" w:type="dxa"/>
        <w:tblCellMar>
          <w:top w:w="357" w:type="dxa"/>
          <w:left w:w="101" w:type="dxa"/>
          <w:bottom w:w="143" w:type="dxa"/>
          <w:right w:w="42" w:type="dxa"/>
        </w:tblCellMar>
        <w:tblLook w:val="04A0" w:firstRow="1" w:lastRow="0" w:firstColumn="1" w:lastColumn="0" w:noHBand="0" w:noVBand="1"/>
      </w:tblPr>
      <w:tblGrid>
        <w:gridCol w:w="2627"/>
        <w:gridCol w:w="6269"/>
      </w:tblGrid>
      <w:tr w:rsidR="00A2228A" w14:paraId="15149F75" w14:textId="77777777">
        <w:trPr>
          <w:trHeight w:val="1520"/>
        </w:trPr>
        <w:tc>
          <w:tcPr>
            <w:tcW w:w="2627" w:type="dxa"/>
            <w:tcBorders>
              <w:top w:val="single" w:sz="8" w:space="0" w:color="000000"/>
              <w:left w:val="single" w:sz="8" w:space="0" w:color="000000"/>
              <w:bottom w:val="single" w:sz="8" w:space="0" w:color="000000"/>
              <w:right w:val="single" w:sz="8" w:space="0" w:color="000000"/>
            </w:tcBorders>
            <w:vAlign w:val="center"/>
          </w:tcPr>
          <w:p w14:paraId="6504F546" w14:textId="77777777" w:rsidR="00A2228A" w:rsidRDefault="009808B3">
            <w:pPr>
              <w:spacing w:after="19" w:line="259" w:lineRule="auto"/>
              <w:ind w:left="0" w:firstLine="0"/>
            </w:pPr>
            <w:r>
              <w:rPr>
                <w:b/>
                <w:sz w:val="20"/>
              </w:rPr>
              <w:t xml:space="preserve">Environmental </w:t>
            </w:r>
          </w:p>
          <w:p w14:paraId="0A4270D9" w14:textId="77777777" w:rsidR="00A2228A" w:rsidRDefault="009808B3">
            <w:pPr>
              <w:spacing w:after="17" w:line="259" w:lineRule="auto"/>
              <w:ind w:left="0" w:firstLine="0"/>
            </w:pPr>
            <w:r>
              <w:rPr>
                <w:b/>
                <w:sz w:val="20"/>
              </w:rPr>
              <w:t xml:space="preserve">Information Regulations </w:t>
            </w:r>
          </w:p>
          <w:p w14:paraId="31EFF652" w14:textId="77777777" w:rsidR="00A2228A" w:rsidRDefault="009808B3">
            <w:pPr>
              <w:spacing w:after="0" w:line="259" w:lineRule="auto"/>
              <w:ind w:left="0" w:firstLine="0"/>
            </w:pPr>
            <w:r>
              <w:rPr>
                <w:b/>
                <w:sz w:val="20"/>
              </w:rPr>
              <w:t xml:space="preserve">or EIR </w:t>
            </w:r>
          </w:p>
        </w:tc>
        <w:tc>
          <w:tcPr>
            <w:tcW w:w="6270" w:type="dxa"/>
            <w:tcBorders>
              <w:top w:val="single" w:sz="8" w:space="0" w:color="000000"/>
              <w:left w:val="single" w:sz="8" w:space="0" w:color="000000"/>
              <w:bottom w:val="single" w:sz="8" w:space="0" w:color="000000"/>
              <w:right w:val="single" w:sz="8" w:space="0" w:color="000000"/>
            </w:tcBorders>
            <w:vAlign w:val="bottom"/>
          </w:tcPr>
          <w:p w14:paraId="5DC97830" w14:textId="77777777" w:rsidR="00A2228A" w:rsidRDefault="009808B3">
            <w:pPr>
              <w:spacing w:after="0" w:line="259" w:lineRule="auto"/>
              <w:ind w:left="0" w:firstLine="0"/>
            </w:pPr>
            <w:r>
              <w:rPr>
                <w:sz w:val="20"/>
              </w:rPr>
              <w:t xml:space="preserve">The Environmental Information Regulations 2004 together with any guidance or codes of practice issued by the Information Commissioner or relevant government department about the regulations. </w:t>
            </w:r>
          </w:p>
        </w:tc>
      </w:tr>
      <w:tr w:rsidR="00A2228A" w14:paraId="1E74E9A6" w14:textId="77777777">
        <w:trPr>
          <w:trHeight w:val="1517"/>
        </w:trPr>
        <w:tc>
          <w:tcPr>
            <w:tcW w:w="2627" w:type="dxa"/>
            <w:tcBorders>
              <w:top w:val="single" w:sz="8" w:space="0" w:color="000000"/>
              <w:left w:val="single" w:sz="8" w:space="0" w:color="000000"/>
              <w:bottom w:val="single" w:sz="8" w:space="0" w:color="000000"/>
              <w:right w:val="single" w:sz="8" w:space="0" w:color="000000"/>
            </w:tcBorders>
          </w:tcPr>
          <w:p w14:paraId="5336130F" w14:textId="77777777" w:rsidR="00A2228A" w:rsidRDefault="009808B3">
            <w:pPr>
              <w:spacing w:after="0" w:line="259" w:lineRule="auto"/>
              <w:ind w:left="0" w:firstLine="0"/>
            </w:pPr>
            <w:r>
              <w:rPr>
                <w:b/>
                <w:sz w:val="20"/>
              </w:rPr>
              <w:lastRenderedPageBreak/>
              <w:t xml:space="preserve">Equipment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5C861232" w14:textId="77777777" w:rsidR="00A2228A" w:rsidRDefault="009808B3">
            <w:pPr>
              <w:spacing w:after="0" w:line="259" w:lineRule="auto"/>
              <w:ind w:left="0" w:firstLine="0"/>
            </w:pPr>
            <w:r>
              <w:rPr>
                <w:sz w:val="20"/>
              </w:rP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r w:rsidR="00A2228A" w14:paraId="6241624D"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063444D9" w14:textId="77777777" w:rsidR="00A2228A" w:rsidRDefault="009808B3">
            <w:pPr>
              <w:spacing w:after="0" w:line="259" w:lineRule="auto"/>
              <w:ind w:left="0" w:firstLine="0"/>
            </w:pPr>
            <w:r>
              <w:rPr>
                <w:b/>
                <w:sz w:val="20"/>
              </w:rPr>
              <w:t xml:space="preserve">ESI Reference Number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1E41ED82" w14:textId="77777777" w:rsidR="00A2228A" w:rsidRDefault="009808B3">
            <w:pPr>
              <w:spacing w:after="0" w:line="259" w:lineRule="auto"/>
              <w:ind w:left="0" w:right="32" w:firstLine="0"/>
            </w:pPr>
            <w:r>
              <w:rPr>
                <w:sz w:val="20"/>
              </w:rPr>
              <w:t xml:space="preserve">The </w:t>
            </w:r>
            <w:proofErr w:type="gramStart"/>
            <w:r>
              <w:rPr>
                <w:sz w:val="20"/>
              </w:rPr>
              <w:t>14 digit</w:t>
            </w:r>
            <w:proofErr w:type="gramEnd"/>
            <w:r>
              <w:rPr>
                <w:sz w:val="20"/>
              </w:rPr>
              <w:t xml:space="preserve"> ESI reference number from the summary of the outcome screen of the ESI tool. </w:t>
            </w:r>
          </w:p>
        </w:tc>
      </w:tr>
      <w:tr w:rsidR="00A2228A" w14:paraId="1C538A8C" w14:textId="77777777">
        <w:trPr>
          <w:trHeight w:val="1546"/>
        </w:trPr>
        <w:tc>
          <w:tcPr>
            <w:tcW w:w="2627" w:type="dxa"/>
            <w:tcBorders>
              <w:top w:val="single" w:sz="8" w:space="0" w:color="000000"/>
              <w:left w:val="single" w:sz="8" w:space="0" w:color="000000"/>
              <w:bottom w:val="single" w:sz="8" w:space="0" w:color="000000"/>
              <w:right w:val="single" w:sz="8" w:space="0" w:color="000000"/>
            </w:tcBorders>
            <w:vAlign w:val="center"/>
          </w:tcPr>
          <w:p w14:paraId="01650828" w14:textId="77777777" w:rsidR="00A2228A" w:rsidRDefault="009808B3">
            <w:pPr>
              <w:spacing w:after="19" w:line="259" w:lineRule="auto"/>
              <w:ind w:left="0" w:firstLine="0"/>
            </w:pPr>
            <w:r>
              <w:rPr>
                <w:b/>
                <w:sz w:val="20"/>
              </w:rPr>
              <w:t xml:space="preserve">Employment Status </w:t>
            </w:r>
          </w:p>
          <w:p w14:paraId="1BF69464" w14:textId="77777777" w:rsidR="00A2228A" w:rsidRDefault="009808B3">
            <w:pPr>
              <w:spacing w:after="0" w:line="259" w:lineRule="auto"/>
              <w:ind w:left="0" w:firstLine="0"/>
            </w:pPr>
            <w:r>
              <w:rPr>
                <w:b/>
                <w:sz w:val="20"/>
              </w:rPr>
              <w:t xml:space="preserve">Indicator test tool or ESI tool </w:t>
            </w:r>
          </w:p>
        </w:tc>
        <w:tc>
          <w:tcPr>
            <w:tcW w:w="6270" w:type="dxa"/>
            <w:tcBorders>
              <w:top w:val="single" w:sz="8" w:space="0" w:color="000000"/>
              <w:left w:val="single" w:sz="8" w:space="0" w:color="000000"/>
              <w:bottom w:val="single" w:sz="8" w:space="0" w:color="000000"/>
              <w:right w:val="single" w:sz="8" w:space="0" w:color="000000"/>
            </w:tcBorders>
            <w:vAlign w:val="bottom"/>
          </w:tcPr>
          <w:p w14:paraId="5DA77A19" w14:textId="77777777" w:rsidR="00A2228A" w:rsidRDefault="009808B3">
            <w:pPr>
              <w:spacing w:after="18" w:line="278" w:lineRule="auto"/>
              <w:ind w:left="0" w:firstLine="0"/>
            </w:pPr>
            <w:r>
              <w:rPr>
                <w:sz w:val="20"/>
              </w:rPr>
              <w:t>The HMRC Employment Status Indicator test tool. The most up-</w:t>
            </w:r>
            <w:proofErr w:type="spellStart"/>
            <w:r>
              <w:rPr>
                <w:sz w:val="20"/>
              </w:rPr>
              <w:t>todate</w:t>
            </w:r>
            <w:proofErr w:type="spellEnd"/>
            <w:r>
              <w:rPr>
                <w:sz w:val="20"/>
              </w:rPr>
              <w:t xml:space="preserve"> version must be used. At the time of drafting the tool may be found here: </w:t>
            </w:r>
          </w:p>
          <w:p w14:paraId="7D03F824" w14:textId="77777777" w:rsidR="00A2228A" w:rsidRDefault="0062076F">
            <w:pPr>
              <w:spacing w:after="0" w:line="259" w:lineRule="auto"/>
              <w:ind w:left="0" w:firstLine="0"/>
              <w:jc w:val="both"/>
            </w:pPr>
            <w:hyperlink r:id="rId99">
              <w:r w:rsidR="009808B3">
                <w:rPr>
                  <w:color w:val="0000FF"/>
                  <w:u w:val="single" w:color="0000FF"/>
                </w:rPr>
                <w:t>https://www.gov.uk/guidance/check</w:t>
              </w:r>
            </w:hyperlink>
            <w:hyperlink r:id="rId100">
              <w:r w:rsidR="009808B3">
                <w:rPr>
                  <w:color w:val="0000FF"/>
                  <w:u w:val="single" w:color="0000FF"/>
                </w:rPr>
                <w:t>-</w:t>
              </w:r>
            </w:hyperlink>
            <w:hyperlink r:id="rId101">
              <w:r w:rsidR="009808B3">
                <w:rPr>
                  <w:color w:val="0000FF"/>
                  <w:u w:val="single" w:color="0000FF"/>
                </w:rPr>
                <w:t>employment</w:t>
              </w:r>
            </w:hyperlink>
            <w:hyperlink r:id="rId102">
              <w:r w:rsidR="009808B3">
                <w:rPr>
                  <w:color w:val="0000FF"/>
                  <w:u w:val="single" w:color="0000FF"/>
                </w:rPr>
                <w:t>-</w:t>
              </w:r>
            </w:hyperlink>
            <w:hyperlink r:id="rId103">
              <w:r w:rsidR="009808B3">
                <w:rPr>
                  <w:color w:val="0000FF"/>
                  <w:u w:val="single" w:color="0000FF"/>
                </w:rPr>
                <w:t>status</w:t>
              </w:r>
            </w:hyperlink>
            <w:hyperlink r:id="rId104">
              <w:r w:rsidR="009808B3">
                <w:rPr>
                  <w:color w:val="0000FF"/>
                  <w:u w:val="single" w:color="0000FF"/>
                </w:rPr>
                <w:t>-</w:t>
              </w:r>
            </w:hyperlink>
            <w:hyperlink r:id="rId105">
              <w:r w:rsidR="009808B3">
                <w:rPr>
                  <w:color w:val="0000FF"/>
                  <w:u w:val="single" w:color="0000FF"/>
                </w:rPr>
                <w:t>for</w:t>
              </w:r>
            </w:hyperlink>
            <w:hyperlink r:id="rId106">
              <w:r w:rsidR="009808B3">
                <w:rPr>
                  <w:color w:val="0000FF"/>
                  <w:u w:val="single" w:color="0000FF"/>
                </w:rPr>
                <w:t>-</w:t>
              </w:r>
            </w:hyperlink>
            <w:hyperlink r:id="rId107">
              <w:r w:rsidR="009808B3">
                <w:rPr>
                  <w:color w:val="0000FF"/>
                  <w:u w:val="single" w:color="0000FF"/>
                </w:rPr>
                <w:t>tax</w:t>
              </w:r>
            </w:hyperlink>
            <w:hyperlink r:id="rId108">
              <w:r w:rsidR="009808B3">
                <w:t xml:space="preserve"> </w:t>
              </w:r>
            </w:hyperlink>
          </w:p>
        </w:tc>
      </w:tr>
      <w:tr w:rsidR="00A2228A" w14:paraId="07CA61E6" w14:textId="77777777">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14:paraId="4BF6CDF0" w14:textId="77777777" w:rsidR="00A2228A" w:rsidRDefault="009808B3">
            <w:pPr>
              <w:spacing w:after="0" w:line="259" w:lineRule="auto"/>
              <w:ind w:left="0" w:firstLine="0"/>
            </w:pPr>
            <w:r>
              <w:rPr>
                <w:b/>
                <w:sz w:val="20"/>
              </w:rPr>
              <w:t xml:space="preserve">Expiry Date </w:t>
            </w:r>
          </w:p>
        </w:tc>
        <w:tc>
          <w:tcPr>
            <w:tcW w:w="6270" w:type="dxa"/>
            <w:tcBorders>
              <w:top w:val="single" w:sz="8" w:space="0" w:color="000000"/>
              <w:left w:val="single" w:sz="8" w:space="0" w:color="000000"/>
              <w:bottom w:val="single" w:sz="8" w:space="0" w:color="000000"/>
              <w:right w:val="single" w:sz="8" w:space="0" w:color="000000"/>
            </w:tcBorders>
            <w:vAlign w:val="bottom"/>
          </w:tcPr>
          <w:p w14:paraId="5647490D" w14:textId="77777777" w:rsidR="00A2228A" w:rsidRDefault="009808B3">
            <w:pPr>
              <w:spacing w:after="0" w:line="259" w:lineRule="auto"/>
              <w:ind w:left="0" w:firstLine="0"/>
            </w:pPr>
            <w:r>
              <w:rPr>
                <w:sz w:val="20"/>
              </w:rPr>
              <w:t xml:space="preserve">The expiry date of this Call-Off Contract in the Order Form. </w:t>
            </w:r>
          </w:p>
        </w:tc>
      </w:tr>
      <w:tr w:rsidR="00A2228A" w14:paraId="57DFA0A8" w14:textId="77777777">
        <w:trPr>
          <w:trHeight w:val="6954"/>
        </w:trPr>
        <w:tc>
          <w:tcPr>
            <w:tcW w:w="2627" w:type="dxa"/>
            <w:tcBorders>
              <w:top w:val="single" w:sz="8" w:space="0" w:color="000000"/>
              <w:left w:val="single" w:sz="8" w:space="0" w:color="000000"/>
              <w:bottom w:val="single" w:sz="8" w:space="0" w:color="000000"/>
              <w:right w:val="single" w:sz="8" w:space="0" w:color="000000"/>
            </w:tcBorders>
          </w:tcPr>
          <w:p w14:paraId="7A1A76CA" w14:textId="77777777" w:rsidR="00A2228A" w:rsidRDefault="009808B3">
            <w:pPr>
              <w:spacing w:after="0" w:line="259" w:lineRule="auto"/>
              <w:ind w:left="0" w:firstLine="0"/>
            </w:pPr>
            <w:r>
              <w:rPr>
                <w:b/>
                <w:sz w:val="20"/>
              </w:rPr>
              <w:t xml:space="preserve">Force Majeure </w:t>
            </w:r>
          </w:p>
        </w:tc>
        <w:tc>
          <w:tcPr>
            <w:tcW w:w="6270" w:type="dxa"/>
            <w:tcBorders>
              <w:top w:val="single" w:sz="8" w:space="0" w:color="000000"/>
              <w:left w:val="single" w:sz="8" w:space="0" w:color="000000"/>
              <w:bottom w:val="single" w:sz="8" w:space="0" w:color="000000"/>
              <w:right w:val="single" w:sz="8" w:space="0" w:color="000000"/>
            </w:tcBorders>
            <w:vAlign w:val="bottom"/>
          </w:tcPr>
          <w:p w14:paraId="644C1319" w14:textId="77777777" w:rsidR="00A2228A" w:rsidRDefault="009808B3">
            <w:pPr>
              <w:spacing w:after="15" w:line="277" w:lineRule="auto"/>
              <w:ind w:left="0" w:firstLine="0"/>
            </w:pPr>
            <w:r>
              <w:rPr>
                <w:sz w:val="20"/>
              </w:rPr>
              <w:t xml:space="preserve">A force Majeure event means anything affecting either Party's performance of their obligations arising from any: </w:t>
            </w:r>
          </w:p>
          <w:p w14:paraId="55859FB1" w14:textId="77777777" w:rsidR="00A2228A" w:rsidRDefault="009808B3">
            <w:pPr>
              <w:numPr>
                <w:ilvl w:val="0"/>
                <w:numId w:val="48"/>
              </w:numPr>
              <w:spacing w:line="283" w:lineRule="auto"/>
              <w:ind w:hanging="360"/>
            </w:pPr>
            <w:r>
              <w:rPr>
                <w:sz w:val="20"/>
              </w:rPr>
              <w:t xml:space="preserve">acts, events or omissions beyond the reasonable control of the affected Party </w:t>
            </w:r>
          </w:p>
          <w:p w14:paraId="024C1B93" w14:textId="77777777" w:rsidR="00A2228A" w:rsidRDefault="009808B3">
            <w:pPr>
              <w:numPr>
                <w:ilvl w:val="0"/>
                <w:numId w:val="48"/>
              </w:numPr>
              <w:spacing w:after="28" w:line="283" w:lineRule="auto"/>
              <w:ind w:hanging="360"/>
            </w:pPr>
            <w:r>
              <w:rPr>
                <w:sz w:val="20"/>
              </w:rPr>
              <w:t xml:space="preserve">riots, war or armed conflict, acts of terrorism, nuclear, biological or chemical warfare </w:t>
            </w:r>
          </w:p>
          <w:p w14:paraId="3CCA9AD0" w14:textId="77777777" w:rsidR="00A2228A" w:rsidRDefault="009808B3">
            <w:pPr>
              <w:numPr>
                <w:ilvl w:val="0"/>
                <w:numId w:val="48"/>
              </w:numPr>
              <w:spacing w:after="23" w:line="282" w:lineRule="auto"/>
              <w:ind w:hanging="360"/>
            </w:pPr>
            <w:r>
              <w:t xml:space="preserve">acts of government, local government or Regulatory </w:t>
            </w:r>
            <w:r>
              <w:rPr>
                <w:sz w:val="20"/>
              </w:rPr>
              <w:t>Bodies</w:t>
            </w:r>
            <w:r>
              <w:t xml:space="preserve"> </w:t>
            </w:r>
          </w:p>
          <w:p w14:paraId="43A1F12F" w14:textId="77777777" w:rsidR="00A2228A" w:rsidRDefault="009808B3">
            <w:pPr>
              <w:numPr>
                <w:ilvl w:val="0"/>
                <w:numId w:val="48"/>
              </w:numPr>
              <w:spacing w:after="0" w:line="276" w:lineRule="auto"/>
              <w:ind w:hanging="360"/>
            </w:pPr>
            <w:r>
              <w:rPr>
                <w:sz w:val="20"/>
              </w:rPr>
              <w:t>fire, flood or disaster and any failure or shortage of power or fuel</w:t>
            </w:r>
            <w:r>
              <w:t xml:space="preserve"> </w:t>
            </w:r>
          </w:p>
          <w:p w14:paraId="36AE7DD4" w14:textId="77777777" w:rsidR="00A2228A" w:rsidRDefault="009808B3">
            <w:pPr>
              <w:numPr>
                <w:ilvl w:val="0"/>
                <w:numId w:val="48"/>
              </w:numPr>
              <w:spacing w:after="209" w:line="310" w:lineRule="auto"/>
              <w:ind w:hanging="360"/>
            </w:pPr>
            <w:r>
              <w:rPr>
                <w:sz w:val="20"/>
              </w:rPr>
              <w:t xml:space="preserve">industrial dispute affecting a third party for which a substitute third party isn’t reasonably available </w:t>
            </w:r>
          </w:p>
          <w:p w14:paraId="5F1DFB1E" w14:textId="77777777" w:rsidR="00A2228A" w:rsidRDefault="009808B3">
            <w:pPr>
              <w:spacing w:after="32" w:line="259" w:lineRule="auto"/>
              <w:ind w:left="0" w:firstLine="0"/>
            </w:pPr>
            <w:r>
              <w:rPr>
                <w:sz w:val="20"/>
              </w:rPr>
              <w:t xml:space="preserve">The following do not constitute a Force Majeure event: </w:t>
            </w:r>
          </w:p>
          <w:p w14:paraId="1C378438" w14:textId="77777777" w:rsidR="00A2228A" w:rsidRDefault="009808B3">
            <w:pPr>
              <w:numPr>
                <w:ilvl w:val="0"/>
                <w:numId w:val="48"/>
              </w:numPr>
              <w:spacing w:after="0" w:line="320" w:lineRule="auto"/>
              <w:ind w:hanging="360"/>
            </w:pPr>
            <w:r>
              <w:rPr>
                <w:sz w:val="20"/>
              </w:rPr>
              <w:t xml:space="preserve">any industrial dispute about the Supplier, its staff, or failure in the Supplier’s (or a Subcontractor's) supply chain </w:t>
            </w:r>
          </w:p>
          <w:p w14:paraId="18D8156A" w14:textId="77777777" w:rsidR="00A2228A" w:rsidRDefault="009808B3">
            <w:pPr>
              <w:numPr>
                <w:ilvl w:val="0"/>
                <w:numId w:val="48"/>
              </w:numPr>
              <w:spacing w:after="14" w:line="280" w:lineRule="auto"/>
              <w:ind w:hanging="360"/>
            </w:pPr>
            <w:r>
              <w:rPr>
                <w:sz w:val="20"/>
              </w:rPr>
              <w:t xml:space="preserve">any event which is attributable to the wilful act, neglect or failure to take reasonable precautions by the Party seeking to rely on Force Majeure </w:t>
            </w:r>
          </w:p>
          <w:p w14:paraId="34BA3869" w14:textId="77777777" w:rsidR="00A2228A" w:rsidRDefault="009808B3">
            <w:pPr>
              <w:numPr>
                <w:ilvl w:val="0"/>
                <w:numId w:val="48"/>
              </w:numPr>
              <w:spacing w:line="283" w:lineRule="auto"/>
              <w:ind w:hanging="360"/>
            </w:pPr>
            <w:r>
              <w:rPr>
                <w:sz w:val="20"/>
              </w:rPr>
              <w:t xml:space="preserve">the event was foreseeable by the Party seeking to rely on Force Majeure at the time this Call-Off Contract was entered into </w:t>
            </w:r>
          </w:p>
          <w:p w14:paraId="6712D0C2" w14:textId="77777777" w:rsidR="00A2228A" w:rsidRDefault="009808B3">
            <w:pPr>
              <w:numPr>
                <w:ilvl w:val="0"/>
                <w:numId w:val="48"/>
              </w:numPr>
              <w:spacing w:after="0" w:line="259" w:lineRule="auto"/>
              <w:ind w:hanging="360"/>
            </w:pPr>
            <w:r>
              <w:rPr>
                <w:sz w:val="20"/>
              </w:rPr>
              <w:t xml:space="preserve">any event which is attributable to the Party seeking to rely on Force Majeure and its failure to comply with its own business continuity and disaster recovery plans </w:t>
            </w:r>
          </w:p>
        </w:tc>
      </w:tr>
      <w:tr w:rsidR="00A2228A" w14:paraId="2900E387"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39232260" w14:textId="77777777" w:rsidR="00A2228A" w:rsidRDefault="009808B3">
            <w:pPr>
              <w:spacing w:after="0" w:line="259" w:lineRule="auto"/>
              <w:ind w:left="0" w:firstLine="0"/>
            </w:pPr>
            <w:r>
              <w:rPr>
                <w:b/>
                <w:sz w:val="20"/>
              </w:rPr>
              <w:lastRenderedPageBreak/>
              <w:t xml:space="preserve">Former Supplier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13EA9272" w14:textId="77777777" w:rsidR="00A2228A" w:rsidRDefault="009808B3">
            <w:pPr>
              <w:spacing w:after="0" w:line="259" w:lineRule="auto"/>
              <w:ind w:left="0" w:firstLine="0"/>
            </w:pPr>
            <w:r>
              <w:rPr>
                <w:sz w:val="20"/>
              </w:rPr>
              <w:t xml:space="preserve">A supplier supplying services to the Buyer before the Start date that are the same as or substantially similar to the Services. This also </w:t>
            </w:r>
          </w:p>
        </w:tc>
      </w:tr>
    </w:tbl>
    <w:p w14:paraId="222569CB" w14:textId="77777777" w:rsidR="00A2228A" w:rsidRDefault="00A2228A">
      <w:pPr>
        <w:spacing w:after="0" w:line="259" w:lineRule="auto"/>
        <w:ind w:left="-1133" w:right="736" w:firstLine="0"/>
      </w:pPr>
    </w:p>
    <w:tbl>
      <w:tblPr>
        <w:tblStyle w:val="TableGrid"/>
        <w:tblW w:w="8896" w:type="dxa"/>
        <w:tblInd w:w="12" w:type="dxa"/>
        <w:tblCellMar>
          <w:top w:w="117" w:type="dxa"/>
          <w:left w:w="101" w:type="dxa"/>
          <w:bottom w:w="145" w:type="dxa"/>
          <w:right w:w="72" w:type="dxa"/>
        </w:tblCellMar>
        <w:tblLook w:val="04A0" w:firstRow="1" w:lastRow="0" w:firstColumn="1" w:lastColumn="0" w:noHBand="0" w:noVBand="1"/>
      </w:tblPr>
      <w:tblGrid>
        <w:gridCol w:w="2627"/>
        <w:gridCol w:w="6269"/>
      </w:tblGrid>
      <w:tr w:rsidR="00A2228A" w14:paraId="5CD4FAC1" w14:textId="77777777">
        <w:trPr>
          <w:trHeight w:val="752"/>
        </w:trPr>
        <w:tc>
          <w:tcPr>
            <w:tcW w:w="2627" w:type="dxa"/>
            <w:tcBorders>
              <w:top w:val="single" w:sz="8" w:space="0" w:color="000000"/>
              <w:left w:val="single" w:sz="8" w:space="0" w:color="000000"/>
              <w:bottom w:val="single" w:sz="8" w:space="0" w:color="000000"/>
              <w:right w:val="single" w:sz="8" w:space="0" w:color="000000"/>
            </w:tcBorders>
          </w:tcPr>
          <w:p w14:paraId="1058499F" w14:textId="77777777" w:rsidR="00A2228A" w:rsidRDefault="00A2228A">
            <w:pPr>
              <w:spacing w:after="160" w:line="259" w:lineRule="auto"/>
              <w:ind w:left="0" w:firstLine="0"/>
            </w:pPr>
          </w:p>
        </w:tc>
        <w:tc>
          <w:tcPr>
            <w:tcW w:w="6270" w:type="dxa"/>
            <w:tcBorders>
              <w:top w:val="single" w:sz="8" w:space="0" w:color="000000"/>
              <w:left w:val="single" w:sz="8" w:space="0" w:color="000000"/>
              <w:bottom w:val="single" w:sz="8" w:space="0" w:color="000000"/>
              <w:right w:val="single" w:sz="8" w:space="0" w:color="000000"/>
            </w:tcBorders>
            <w:vAlign w:val="center"/>
          </w:tcPr>
          <w:p w14:paraId="260D0712" w14:textId="77777777" w:rsidR="00A2228A" w:rsidRDefault="009808B3">
            <w:pPr>
              <w:spacing w:after="0" w:line="259" w:lineRule="auto"/>
              <w:ind w:left="0" w:firstLine="0"/>
            </w:pPr>
            <w:r>
              <w:rPr>
                <w:sz w:val="20"/>
              </w:rPr>
              <w:t xml:space="preserve">includes any Subcontractor or the Supplier (or any subcontractor of the Subcontractor). </w:t>
            </w:r>
          </w:p>
        </w:tc>
      </w:tr>
      <w:tr w:rsidR="00A2228A" w14:paraId="05ADCB1E"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71A4A74F" w14:textId="77777777" w:rsidR="00A2228A" w:rsidRDefault="009808B3">
            <w:pPr>
              <w:spacing w:after="0" w:line="259" w:lineRule="auto"/>
              <w:ind w:left="0" w:firstLine="0"/>
            </w:pPr>
            <w:r>
              <w:rPr>
                <w:b/>
                <w:sz w:val="20"/>
              </w:rPr>
              <w:t xml:space="preserve">Framework Agreement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54B382CD" w14:textId="77777777" w:rsidR="00A2228A" w:rsidRDefault="009808B3">
            <w:pPr>
              <w:spacing w:after="0" w:line="259" w:lineRule="auto"/>
              <w:ind w:left="0" w:firstLine="0"/>
            </w:pPr>
            <w:r>
              <w:rPr>
                <w:sz w:val="20"/>
              </w:rPr>
              <w:t xml:space="preserve">The clauses of framework agreement RM1557.12 together with the Framework Schedules. </w:t>
            </w:r>
          </w:p>
        </w:tc>
      </w:tr>
      <w:tr w:rsidR="00A2228A" w14:paraId="2B5BB5FF" w14:textId="77777777">
        <w:trPr>
          <w:trHeight w:val="1781"/>
        </w:trPr>
        <w:tc>
          <w:tcPr>
            <w:tcW w:w="2627" w:type="dxa"/>
            <w:tcBorders>
              <w:top w:val="single" w:sz="8" w:space="0" w:color="000000"/>
              <w:left w:val="single" w:sz="8" w:space="0" w:color="000000"/>
              <w:bottom w:val="single" w:sz="8" w:space="0" w:color="000000"/>
              <w:right w:val="single" w:sz="8" w:space="0" w:color="000000"/>
            </w:tcBorders>
          </w:tcPr>
          <w:p w14:paraId="7755ECCD" w14:textId="77777777" w:rsidR="00A2228A" w:rsidRDefault="009808B3">
            <w:pPr>
              <w:spacing w:after="0" w:line="259" w:lineRule="auto"/>
              <w:ind w:left="0" w:firstLine="0"/>
            </w:pPr>
            <w:r>
              <w:rPr>
                <w:b/>
                <w:sz w:val="20"/>
              </w:rPr>
              <w:t xml:space="preserve">Fraud </w:t>
            </w:r>
          </w:p>
        </w:tc>
        <w:tc>
          <w:tcPr>
            <w:tcW w:w="6270" w:type="dxa"/>
            <w:tcBorders>
              <w:top w:val="single" w:sz="8" w:space="0" w:color="000000"/>
              <w:left w:val="single" w:sz="8" w:space="0" w:color="000000"/>
              <w:bottom w:val="single" w:sz="8" w:space="0" w:color="000000"/>
              <w:right w:val="single" w:sz="8" w:space="0" w:color="000000"/>
            </w:tcBorders>
            <w:vAlign w:val="bottom"/>
          </w:tcPr>
          <w:p w14:paraId="366A6970" w14:textId="77777777" w:rsidR="00A2228A" w:rsidRDefault="009808B3">
            <w:pPr>
              <w:spacing w:after="0" w:line="259" w:lineRule="auto"/>
              <w:ind w:left="0" w:firstLine="0"/>
            </w:pPr>
            <w:r>
              <w:rPr>
                <w:sz w:val="20"/>
              </w:rPr>
              <w:t xml:space="preserve">Any offence under Laws creating offences in respect of fraudulent acts (including the Misrepresentation Act 1967) or at common law in respect of fraudulent acts in relation to this Call-Off Contract or defrauding or attempting to defraud or conspiring to defraud the Crown. </w:t>
            </w:r>
          </w:p>
        </w:tc>
      </w:tr>
      <w:tr w:rsidR="00A2228A" w14:paraId="275D49DE" w14:textId="77777777">
        <w:trPr>
          <w:trHeight w:val="1520"/>
        </w:trPr>
        <w:tc>
          <w:tcPr>
            <w:tcW w:w="2627" w:type="dxa"/>
            <w:tcBorders>
              <w:top w:val="single" w:sz="8" w:space="0" w:color="000000"/>
              <w:left w:val="single" w:sz="8" w:space="0" w:color="000000"/>
              <w:bottom w:val="single" w:sz="8" w:space="0" w:color="000000"/>
              <w:right w:val="single" w:sz="8" w:space="0" w:color="000000"/>
            </w:tcBorders>
          </w:tcPr>
          <w:p w14:paraId="7861B5F9" w14:textId="77777777" w:rsidR="00A2228A" w:rsidRDefault="009808B3">
            <w:pPr>
              <w:spacing w:after="0" w:line="259" w:lineRule="auto"/>
              <w:ind w:left="0" w:firstLine="0"/>
            </w:pPr>
            <w:r>
              <w:rPr>
                <w:b/>
                <w:sz w:val="20"/>
              </w:rPr>
              <w:t xml:space="preserve">Freedom of Information Act or </w:t>
            </w:r>
            <w:proofErr w:type="spellStart"/>
            <w:r>
              <w:rPr>
                <w:b/>
                <w:sz w:val="20"/>
              </w:rPr>
              <w:t>FoIA</w:t>
            </w:r>
            <w:proofErr w:type="spellEnd"/>
            <w:r>
              <w:rPr>
                <w:b/>
                <w:sz w:val="20"/>
              </w:rPr>
              <w:t xml:space="preser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578F1674" w14:textId="77777777" w:rsidR="00A2228A" w:rsidRDefault="009808B3">
            <w:pPr>
              <w:spacing w:after="0" w:line="259" w:lineRule="auto"/>
              <w:ind w:left="0" w:firstLine="0"/>
            </w:pPr>
            <w:r>
              <w:rPr>
                <w:sz w:val="20"/>
              </w:rP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A2228A" w14:paraId="5D885E8A" w14:textId="77777777">
        <w:trPr>
          <w:trHeight w:val="2048"/>
        </w:trPr>
        <w:tc>
          <w:tcPr>
            <w:tcW w:w="2627" w:type="dxa"/>
            <w:tcBorders>
              <w:top w:val="single" w:sz="8" w:space="0" w:color="000000"/>
              <w:left w:val="single" w:sz="8" w:space="0" w:color="000000"/>
              <w:bottom w:val="single" w:sz="8" w:space="0" w:color="000000"/>
              <w:right w:val="single" w:sz="8" w:space="0" w:color="000000"/>
            </w:tcBorders>
          </w:tcPr>
          <w:p w14:paraId="40E78870" w14:textId="77777777" w:rsidR="00A2228A" w:rsidRDefault="009808B3">
            <w:pPr>
              <w:spacing w:after="0" w:line="259" w:lineRule="auto"/>
              <w:ind w:left="0" w:firstLine="0"/>
            </w:pPr>
            <w:r>
              <w:rPr>
                <w:b/>
                <w:sz w:val="20"/>
              </w:rPr>
              <w:t xml:space="preserve">G-Cloud Services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0D6A12C6" w14:textId="77777777" w:rsidR="00A2228A" w:rsidRDefault="009808B3">
            <w:pPr>
              <w:spacing w:after="17" w:line="259" w:lineRule="auto"/>
              <w:ind w:left="0" w:firstLine="0"/>
            </w:pPr>
            <w:r>
              <w:rPr>
                <w:sz w:val="20"/>
              </w:rPr>
              <w:t xml:space="preserve">The cloud services described in Framework Agreement Section 2 </w:t>
            </w:r>
          </w:p>
          <w:p w14:paraId="395EE07D" w14:textId="77777777" w:rsidR="00A2228A" w:rsidRDefault="009808B3">
            <w:pPr>
              <w:spacing w:after="17" w:line="259" w:lineRule="auto"/>
              <w:ind w:left="0" w:firstLine="0"/>
            </w:pPr>
            <w:r>
              <w:rPr>
                <w:sz w:val="20"/>
              </w:rPr>
              <w:t xml:space="preserve">(Services Offered) as defined by the Service Definition, the Supplier </w:t>
            </w:r>
          </w:p>
          <w:p w14:paraId="07D6FBD9" w14:textId="77777777" w:rsidR="00A2228A" w:rsidRDefault="009808B3">
            <w:pPr>
              <w:spacing w:after="0" w:line="259" w:lineRule="auto"/>
              <w:ind w:left="0" w:firstLine="0"/>
            </w:pPr>
            <w:r>
              <w:rPr>
                <w:sz w:val="20"/>
              </w:rPr>
              <w:t xml:space="preserve">Terms and any related Application documentation, which the Supplier must make available to CCS and Buyers and those services which are deliverable by the Supplier under the Collaboration Agreement. </w:t>
            </w:r>
          </w:p>
        </w:tc>
      </w:tr>
      <w:tr w:rsidR="00A2228A" w14:paraId="12C9506C" w14:textId="77777777">
        <w:trPr>
          <w:trHeight w:val="859"/>
        </w:trPr>
        <w:tc>
          <w:tcPr>
            <w:tcW w:w="2627" w:type="dxa"/>
            <w:tcBorders>
              <w:top w:val="single" w:sz="8" w:space="0" w:color="000000"/>
              <w:left w:val="single" w:sz="8" w:space="0" w:color="000000"/>
              <w:bottom w:val="single" w:sz="8" w:space="0" w:color="000000"/>
              <w:right w:val="single" w:sz="8" w:space="0" w:color="000000"/>
            </w:tcBorders>
            <w:vAlign w:val="center"/>
          </w:tcPr>
          <w:p w14:paraId="539FC280" w14:textId="77777777" w:rsidR="00A2228A" w:rsidRDefault="009808B3">
            <w:pPr>
              <w:spacing w:after="0" w:line="259" w:lineRule="auto"/>
              <w:ind w:left="0" w:firstLine="0"/>
            </w:pPr>
            <w:r>
              <w:rPr>
                <w:b/>
                <w:sz w:val="20"/>
              </w:rPr>
              <w:t xml:space="preserve">GDPR </w:t>
            </w:r>
          </w:p>
        </w:tc>
        <w:tc>
          <w:tcPr>
            <w:tcW w:w="6270" w:type="dxa"/>
            <w:tcBorders>
              <w:top w:val="single" w:sz="8" w:space="0" w:color="000000"/>
              <w:left w:val="single" w:sz="8" w:space="0" w:color="000000"/>
              <w:bottom w:val="single" w:sz="8" w:space="0" w:color="000000"/>
              <w:right w:val="single" w:sz="8" w:space="0" w:color="000000"/>
            </w:tcBorders>
            <w:vAlign w:val="center"/>
          </w:tcPr>
          <w:p w14:paraId="32F597B2" w14:textId="77777777" w:rsidR="00A2228A" w:rsidRDefault="009808B3">
            <w:pPr>
              <w:spacing w:after="0" w:line="259" w:lineRule="auto"/>
              <w:ind w:left="0" w:firstLine="0"/>
            </w:pPr>
            <w:r>
              <w:rPr>
                <w:sz w:val="20"/>
              </w:rPr>
              <w:t xml:space="preserve">General Data Protection Regulation (Regulation (EU) 2016/679) </w:t>
            </w:r>
          </w:p>
        </w:tc>
      </w:tr>
      <w:tr w:rsidR="00A2228A" w14:paraId="01A47CE5" w14:textId="77777777">
        <w:trPr>
          <w:trHeight w:val="1783"/>
        </w:trPr>
        <w:tc>
          <w:tcPr>
            <w:tcW w:w="2627" w:type="dxa"/>
            <w:tcBorders>
              <w:top w:val="single" w:sz="8" w:space="0" w:color="000000"/>
              <w:left w:val="single" w:sz="8" w:space="0" w:color="000000"/>
              <w:bottom w:val="single" w:sz="8" w:space="0" w:color="000000"/>
              <w:right w:val="single" w:sz="8" w:space="0" w:color="000000"/>
            </w:tcBorders>
          </w:tcPr>
          <w:p w14:paraId="501F0105" w14:textId="77777777" w:rsidR="00A2228A" w:rsidRDefault="009808B3">
            <w:pPr>
              <w:spacing w:after="0" w:line="259" w:lineRule="auto"/>
              <w:ind w:left="0" w:firstLine="0"/>
            </w:pPr>
            <w:r>
              <w:rPr>
                <w:b/>
                <w:sz w:val="20"/>
              </w:rPr>
              <w:t xml:space="preserve">Good Industry Practice </w:t>
            </w:r>
          </w:p>
        </w:tc>
        <w:tc>
          <w:tcPr>
            <w:tcW w:w="6270" w:type="dxa"/>
            <w:tcBorders>
              <w:top w:val="single" w:sz="8" w:space="0" w:color="000000"/>
              <w:left w:val="single" w:sz="8" w:space="0" w:color="000000"/>
              <w:bottom w:val="single" w:sz="8" w:space="0" w:color="000000"/>
              <w:right w:val="single" w:sz="8" w:space="0" w:color="000000"/>
            </w:tcBorders>
            <w:vAlign w:val="bottom"/>
          </w:tcPr>
          <w:p w14:paraId="50770916" w14:textId="77777777" w:rsidR="00A2228A" w:rsidRDefault="009808B3">
            <w:pPr>
              <w:spacing w:after="0" w:line="259" w:lineRule="auto"/>
              <w:ind w:left="0" w:firstLine="0"/>
            </w:pPr>
            <w:r>
              <w:rPr>
                <w:sz w:val="20"/>
              </w:rP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A2228A" w14:paraId="1ACF35AC" w14:textId="77777777">
        <w:trPr>
          <w:trHeight w:val="1299"/>
        </w:trPr>
        <w:tc>
          <w:tcPr>
            <w:tcW w:w="2627" w:type="dxa"/>
            <w:tcBorders>
              <w:top w:val="single" w:sz="8" w:space="0" w:color="000000"/>
              <w:left w:val="single" w:sz="8" w:space="0" w:color="000000"/>
              <w:bottom w:val="single" w:sz="8" w:space="0" w:color="000000"/>
              <w:right w:val="single" w:sz="8" w:space="0" w:color="000000"/>
            </w:tcBorders>
            <w:vAlign w:val="center"/>
          </w:tcPr>
          <w:p w14:paraId="1E57FFE3" w14:textId="77777777" w:rsidR="00A2228A" w:rsidRDefault="009808B3">
            <w:pPr>
              <w:spacing w:after="17" w:line="259" w:lineRule="auto"/>
              <w:ind w:left="0" w:firstLine="0"/>
            </w:pPr>
            <w:r>
              <w:rPr>
                <w:b/>
                <w:sz w:val="20"/>
              </w:rPr>
              <w:lastRenderedPageBreak/>
              <w:t xml:space="preserve">Government </w:t>
            </w:r>
          </w:p>
          <w:p w14:paraId="31005EC4" w14:textId="77777777" w:rsidR="00A2228A" w:rsidRDefault="009808B3">
            <w:pPr>
              <w:spacing w:after="0" w:line="259" w:lineRule="auto"/>
              <w:ind w:left="0" w:firstLine="0"/>
            </w:pPr>
            <w:r>
              <w:rPr>
                <w:b/>
                <w:sz w:val="20"/>
              </w:rPr>
              <w:t xml:space="preserve">Procurement Card </w:t>
            </w:r>
          </w:p>
        </w:tc>
        <w:tc>
          <w:tcPr>
            <w:tcW w:w="6270" w:type="dxa"/>
            <w:tcBorders>
              <w:top w:val="single" w:sz="8" w:space="0" w:color="000000"/>
              <w:left w:val="single" w:sz="8" w:space="0" w:color="000000"/>
              <w:bottom w:val="single" w:sz="8" w:space="0" w:color="000000"/>
              <w:right w:val="single" w:sz="8" w:space="0" w:color="000000"/>
            </w:tcBorders>
            <w:vAlign w:val="center"/>
          </w:tcPr>
          <w:p w14:paraId="76404620" w14:textId="77777777" w:rsidR="00A2228A" w:rsidRDefault="009808B3">
            <w:pPr>
              <w:spacing w:after="0" w:line="259" w:lineRule="auto"/>
              <w:ind w:left="0" w:firstLine="0"/>
            </w:pPr>
            <w:r>
              <w:rPr>
                <w:sz w:val="20"/>
              </w:rPr>
              <w:t xml:space="preserve">The government’s preferred method of purchasing and payment for low value goods or services.  </w:t>
            </w:r>
          </w:p>
        </w:tc>
      </w:tr>
      <w:tr w:rsidR="00A2228A" w14:paraId="1B3ACE6F" w14:textId="77777777">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14:paraId="1A4AC2E8" w14:textId="77777777" w:rsidR="00A2228A" w:rsidRDefault="009808B3">
            <w:pPr>
              <w:spacing w:after="0" w:line="259" w:lineRule="auto"/>
              <w:ind w:left="0" w:firstLine="0"/>
            </w:pPr>
            <w:r>
              <w:rPr>
                <w:b/>
                <w:sz w:val="20"/>
              </w:rPr>
              <w:t xml:space="preserve">Guarantee </w:t>
            </w:r>
          </w:p>
        </w:tc>
        <w:tc>
          <w:tcPr>
            <w:tcW w:w="6270" w:type="dxa"/>
            <w:tcBorders>
              <w:top w:val="single" w:sz="8" w:space="0" w:color="000000"/>
              <w:left w:val="single" w:sz="8" w:space="0" w:color="000000"/>
              <w:bottom w:val="single" w:sz="8" w:space="0" w:color="000000"/>
              <w:right w:val="single" w:sz="8" w:space="0" w:color="000000"/>
            </w:tcBorders>
            <w:vAlign w:val="bottom"/>
          </w:tcPr>
          <w:p w14:paraId="4123F355" w14:textId="77777777" w:rsidR="00A2228A" w:rsidRDefault="009808B3">
            <w:pPr>
              <w:spacing w:after="0" w:line="259" w:lineRule="auto"/>
              <w:ind w:left="0" w:firstLine="0"/>
            </w:pPr>
            <w:r>
              <w:rPr>
                <w:sz w:val="20"/>
              </w:rPr>
              <w:t xml:space="preserve">The guarantee described in Schedule 5. </w:t>
            </w:r>
          </w:p>
        </w:tc>
      </w:tr>
      <w:tr w:rsidR="00A2228A" w14:paraId="196366D5" w14:textId="77777777">
        <w:trPr>
          <w:trHeight w:val="1520"/>
        </w:trPr>
        <w:tc>
          <w:tcPr>
            <w:tcW w:w="2627" w:type="dxa"/>
            <w:tcBorders>
              <w:top w:val="single" w:sz="8" w:space="0" w:color="000000"/>
              <w:left w:val="single" w:sz="8" w:space="0" w:color="000000"/>
              <w:bottom w:val="single" w:sz="8" w:space="0" w:color="000000"/>
              <w:right w:val="single" w:sz="8" w:space="0" w:color="000000"/>
            </w:tcBorders>
          </w:tcPr>
          <w:p w14:paraId="3A0E47E6" w14:textId="77777777" w:rsidR="00A2228A" w:rsidRDefault="009808B3">
            <w:pPr>
              <w:spacing w:after="0" w:line="259" w:lineRule="auto"/>
              <w:ind w:left="0" w:firstLine="0"/>
            </w:pPr>
            <w:r>
              <w:rPr>
                <w:b/>
                <w:sz w:val="20"/>
              </w:rPr>
              <w:t xml:space="preserve">Guidance </w:t>
            </w:r>
          </w:p>
        </w:tc>
        <w:tc>
          <w:tcPr>
            <w:tcW w:w="6270" w:type="dxa"/>
            <w:tcBorders>
              <w:top w:val="single" w:sz="8" w:space="0" w:color="000000"/>
              <w:left w:val="single" w:sz="8" w:space="0" w:color="000000"/>
              <w:bottom w:val="single" w:sz="8" w:space="0" w:color="000000"/>
              <w:right w:val="single" w:sz="8" w:space="0" w:color="000000"/>
            </w:tcBorders>
            <w:vAlign w:val="bottom"/>
          </w:tcPr>
          <w:p w14:paraId="50E918A6" w14:textId="77777777" w:rsidR="00A2228A" w:rsidRDefault="009808B3">
            <w:pPr>
              <w:spacing w:after="0" w:line="259" w:lineRule="auto"/>
              <w:ind w:left="0" w:firstLine="0"/>
            </w:pPr>
            <w:r>
              <w:rPr>
                <w:sz w:val="20"/>
              </w:rP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bl>
    <w:p w14:paraId="156CBAA5" w14:textId="77777777" w:rsidR="00A2228A" w:rsidRDefault="00A2228A">
      <w:pPr>
        <w:spacing w:after="0" w:line="259" w:lineRule="auto"/>
        <w:ind w:left="-1133" w:right="736" w:firstLine="0"/>
      </w:pPr>
    </w:p>
    <w:tbl>
      <w:tblPr>
        <w:tblStyle w:val="TableGrid"/>
        <w:tblW w:w="8896" w:type="dxa"/>
        <w:tblInd w:w="12" w:type="dxa"/>
        <w:tblCellMar>
          <w:top w:w="357" w:type="dxa"/>
          <w:left w:w="101" w:type="dxa"/>
          <w:bottom w:w="145" w:type="dxa"/>
          <w:right w:w="89" w:type="dxa"/>
        </w:tblCellMar>
        <w:tblLook w:val="04A0" w:firstRow="1" w:lastRow="0" w:firstColumn="1" w:lastColumn="0" w:noHBand="0" w:noVBand="1"/>
      </w:tblPr>
      <w:tblGrid>
        <w:gridCol w:w="2627"/>
        <w:gridCol w:w="6269"/>
      </w:tblGrid>
      <w:tr w:rsidR="00A2228A" w14:paraId="43B25930" w14:textId="77777777">
        <w:trPr>
          <w:trHeight w:val="1256"/>
        </w:trPr>
        <w:tc>
          <w:tcPr>
            <w:tcW w:w="2627" w:type="dxa"/>
            <w:tcBorders>
              <w:top w:val="single" w:sz="8" w:space="0" w:color="000000"/>
              <w:left w:val="single" w:sz="8" w:space="0" w:color="000000"/>
              <w:bottom w:val="single" w:sz="8" w:space="0" w:color="000000"/>
              <w:right w:val="single" w:sz="8" w:space="0" w:color="000000"/>
            </w:tcBorders>
          </w:tcPr>
          <w:p w14:paraId="07410770" w14:textId="77777777" w:rsidR="00A2228A" w:rsidRDefault="009808B3">
            <w:pPr>
              <w:spacing w:after="0" w:line="259" w:lineRule="auto"/>
              <w:ind w:left="0" w:firstLine="0"/>
            </w:pPr>
            <w:r>
              <w:rPr>
                <w:b/>
                <w:sz w:val="20"/>
              </w:rPr>
              <w:t xml:space="preserve">Implementation Plan </w:t>
            </w:r>
          </w:p>
        </w:tc>
        <w:tc>
          <w:tcPr>
            <w:tcW w:w="6270" w:type="dxa"/>
            <w:tcBorders>
              <w:top w:val="single" w:sz="8" w:space="0" w:color="000000"/>
              <w:left w:val="single" w:sz="8" w:space="0" w:color="000000"/>
              <w:bottom w:val="single" w:sz="8" w:space="0" w:color="000000"/>
              <w:right w:val="single" w:sz="8" w:space="0" w:color="000000"/>
            </w:tcBorders>
            <w:vAlign w:val="bottom"/>
          </w:tcPr>
          <w:p w14:paraId="64C70FB4" w14:textId="77777777" w:rsidR="00A2228A" w:rsidRDefault="009808B3">
            <w:pPr>
              <w:spacing w:after="0" w:line="259" w:lineRule="auto"/>
              <w:ind w:left="0" w:firstLine="0"/>
            </w:pPr>
            <w:r>
              <w:rPr>
                <w:sz w:val="20"/>
              </w:rPr>
              <w:t xml:space="preserve">The plan with an outline of processes (including data standards for migration), costs (for example) of implementing the services which may be required as part of Onboarding. </w:t>
            </w:r>
          </w:p>
        </w:tc>
      </w:tr>
      <w:tr w:rsidR="00A2228A" w14:paraId="5892F60D"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2C145663" w14:textId="77777777" w:rsidR="00A2228A" w:rsidRDefault="009808B3">
            <w:pPr>
              <w:spacing w:after="0" w:line="259" w:lineRule="auto"/>
              <w:ind w:left="0" w:firstLine="0"/>
            </w:pPr>
            <w:r>
              <w:rPr>
                <w:b/>
                <w:sz w:val="20"/>
              </w:rPr>
              <w:t xml:space="preserve">Indicative test </w:t>
            </w:r>
          </w:p>
        </w:tc>
        <w:tc>
          <w:tcPr>
            <w:tcW w:w="6270" w:type="dxa"/>
            <w:tcBorders>
              <w:top w:val="single" w:sz="8" w:space="0" w:color="000000"/>
              <w:left w:val="single" w:sz="8" w:space="0" w:color="000000"/>
              <w:bottom w:val="single" w:sz="8" w:space="0" w:color="000000"/>
              <w:right w:val="single" w:sz="8" w:space="0" w:color="000000"/>
            </w:tcBorders>
            <w:vAlign w:val="bottom"/>
          </w:tcPr>
          <w:p w14:paraId="2342E68A" w14:textId="77777777" w:rsidR="00A2228A" w:rsidRDefault="009808B3">
            <w:pPr>
              <w:spacing w:after="0" w:line="259" w:lineRule="auto"/>
              <w:ind w:left="0" w:firstLine="0"/>
            </w:pPr>
            <w:r>
              <w:rPr>
                <w:sz w:val="20"/>
              </w:rPr>
              <w:t xml:space="preserve">ESI tool completed by contractors on their own behalf at the request of CCS or the Buyer (as applicable) under clause 4.6. </w:t>
            </w:r>
          </w:p>
        </w:tc>
      </w:tr>
      <w:tr w:rsidR="00A2228A" w14:paraId="4574BB16"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18F63A39" w14:textId="77777777" w:rsidR="00A2228A" w:rsidRDefault="009808B3">
            <w:pPr>
              <w:spacing w:after="0" w:line="259" w:lineRule="auto"/>
              <w:ind w:left="0" w:firstLine="0"/>
            </w:pPr>
            <w:r>
              <w:rPr>
                <w:b/>
                <w:sz w:val="20"/>
              </w:rPr>
              <w:t xml:space="preserve">Information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39246CF5" w14:textId="77777777" w:rsidR="00A2228A" w:rsidRDefault="009808B3">
            <w:pPr>
              <w:spacing w:after="0" w:line="259" w:lineRule="auto"/>
              <w:ind w:left="0" w:firstLine="0"/>
            </w:pPr>
            <w:r>
              <w:rPr>
                <w:sz w:val="20"/>
              </w:rPr>
              <w:t xml:space="preserve">Has the meaning given under section 84 of the Freedom of Information Act </w:t>
            </w:r>
            <w:proofErr w:type="gramStart"/>
            <w:r>
              <w:rPr>
                <w:sz w:val="20"/>
              </w:rPr>
              <w:t>2000.</w:t>
            </w:r>
            <w:proofErr w:type="gramEnd"/>
            <w:r>
              <w:rPr>
                <w:sz w:val="20"/>
              </w:rPr>
              <w:t xml:space="preserve"> </w:t>
            </w:r>
          </w:p>
        </w:tc>
      </w:tr>
      <w:tr w:rsidR="00A2228A" w14:paraId="59DFBBC3"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bottom"/>
          </w:tcPr>
          <w:p w14:paraId="2A3A0ACB" w14:textId="77777777" w:rsidR="00A2228A" w:rsidRDefault="009808B3">
            <w:pPr>
              <w:spacing w:after="0" w:line="259" w:lineRule="auto"/>
              <w:ind w:left="0" w:firstLine="0"/>
            </w:pPr>
            <w:r>
              <w:rPr>
                <w:b/>
                <w:sz w:val="20"/>
              </w:rPr>
              <w:t xml:space="preserve">Information security management system </w:t>
            </w:r>
          </w:p>
        </w:tc>
        <w:tc>
          <w:tcPr>
            <w:tcW w:w="6270" w:type="dxa"/>
            <w:tcBorders>
              <w:top w:val="single" w:sz="8" w:space="0" w:color="000000"/>
              <w:left w:val="single" w:sz="8" w:space="0" w:color="000000"/>
              <w:bottom w:val="single" w:sz="8" w:space="0" w:color="000000"/>
              <w:right w:val="single" w:sz="8" w:space="0" w:color="000000"/>
            </w:tcBorders>
            <w:vAlign w:val="bottom"/>
          </w:tcPr>
          <w:p w14:paraId="0FBCD262" w14:textId="77777777" w:rsidR="00A2228A" w:rsidRDefault="009808B3">
            <w:pPr>
              <w:spacing w:after="0" w:line="259" w:lineRule="auto"/>
              <w:ind w:left="0" w:firstLine="0"/>
            </w:pPr>
            <w:r>
              <w:rPr>
                <w:sz w:val="20"/>
              </w:rPr>
              <w:t xml:space="preserve">The information security management system and process developed by the Supplier in accordance with clause 16.1. </w:t>
            </w:r>
          </w:p>
        </w:tc>
      </w:tr>
      <w:tr w:rsidR="00A2228A" w14:paraId="74ACA4CE" w14:textId="77777777">
        <w:trPr>
          <w:trHeight w:val="1253"/>
        </w:trPr>
        <w:tc>
          <w:tcPr>
            <w:tcW w:w="2627" w:type="dxa"/>
            <w:tcBorders>
              <w:top w:val="single" w:sz="8" w:space="0" w:color="000000"/>
              <w:left w:val="single" w:sz="8" w:space="0" w:color="000000"/>
              <w:bottom w:val="single" w:sz="8" w:space="0" w:color="000000"/>
              <w:right w:val="single" w:sz="8" w:space="0" w:color="000000"/>
            </w:tcBorders>
          </w:tcPr>
          <w:p w14:paraId="77331096" w14:textId="77777777" w:rsidR="00A2228A" w:rsidRDefault="009808B3">
            <w:pPr>
              <w:spacing w:after="0" w:line="259" w:lineRule="auto"/>
              <w:ind w:left="0" w:firstLine="0"/>
            </w:pPr>
            <w:r>
              <w:rPr>
                <w:b/>
                <w:sz w:val="20"/>
              </w:rPr>
              <w:t xml:space="preserve">Inside IR35 </w:t>
            </w:r>
          </w:p>
        </w:tc>
        <w:tc>
          <w:tcPr>
            <w:tcW w:w="6270" w:type="dxa"/>
            <w:tcBorders>
              <w:top w:val="single" w:sz="8" w:space="0" w:color="000000"/>
              <w:left w:val="single" w:sz="8" w:space="0" w:color="000000"/>
              <w:bottom w:val="single" w:sz="8" w:space="0" w:color="000000"/>
              <w:right w:val="single" w:sz="8" w:space="0" w:color="000000"/>
            </w:tcBorders>
            <w:vAlign w:val="bottom"/>
          </w:tcPr>
          <w:p w14:paraId="7D104825" w14:textId="77777777" w:rsidR="00A2228A" w:rsidRDefault="009808B3">
            <w:pPr>
              <w:spacing w:after="0" w:line="259" w:lineRule="auto"/>
              <w:ind w:left="0" w:firstLine="0"/>
            </w:pPr>
            <w:r>
              <w:rPr>
                <w:sz w:val="20"/>
              </w:rPr>
              <w:t xml:space="preserve">Contractual engagements which would be determined to be within the scope of the IR35 Intermediaries legislation if assessed using the ESI tool. </w:t>
            </w:r>
          </w:p>
        </w:tc>
      </w:tr>
      <w:tr w:rsidR="00A2228A" w14:paraId="406F7C15" w14:textId="77777777">
        <w:trPr>
          <w:trHeight w:val="2163"/>
        </w:trPr>
        <w:tc>
          <w:tcPr>
            <w:tcW w:w="2627" w:type="dxa"/>
            <w:tcBorders>
              <w:top w:val="single" w:sz="8" w:space="0" w:color="000000"/>
              <w:left w:val="single" w:sz="8" w:space="0" w:color="000000"/>
              <w:bottom w:val="single" w:sz="8" w:space="0" w:color="000000"/>
              <w:right w:val="single" w:sz="8" w:space="0" w:color="000000"/>
            </w:tcBorders>
          </w:tcPr>
          <w:p w14:paraId="1E3B6C4C" w14:textId="77777777" w:rsidR="00A2228A" w:rsidRDefault="009808B3">
            <w:pPr>
              <w:spacing w:after="0" w:line="259" w:lineRule="auto"/>
              <w:ind w:left="0" w:firstLine="0"/>
            </w:pPr>
            <w:r>
              <w:rPr>
                <w:b/>
                <w:sz w:val="20"/>
              </w:rPr>
              <w:lastRenderedPageBreak/>
              <w:t xml:space="preserve">Insolvency event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68B66404" w14:textId="77777777" w:rsidR="00A2228A" w:rsidRDefault="009808B3">
            <w:pPr>
              <w:spacing w:after="71" w:line="259" w:lineRule="auto"/>
              <w:ind w:left="0" w:firstLine="0"/>
            </w:pPr>
            <w:r>
              <w:rPr>
                <w:sz w:val="20"/>
              </w:rPr>
              <w:t xml:space="preserve">Can be: </w:t>
            </w:r>
          </w:p>
          <w:p w14:paraId="3827E770" w14:textId="77777777" w:rsidR="00A2228A" w:rsidRDefault="009808B3">
            <w:pPr>
              <w:numPr>
                <w:ilvl w:val="0"/>
                <w:numId w:val="49"/>
              </w:numPr>
              <w:spacing w:after="0" w:line="259" w:lineRule="auto"/>
              <w:ind w:hanging="398"/>
            </w:pPr>
            <w:r>
              <w:rPr>
                <w:sz w:val="20"/>
              </w:rPr>
              <w:t>a voluntary arrangement</w:t>
            </w:r>
            <w:r>
              <w:t xml:space="preserve"> </w:t>
            </w:r>
          </w:p>
          <w:p w14:paraId="6DE6826F" w14:textId="77777777" w:rsidR="00A2228A" w:rsidRDefault="009808B3">
            <w:pPr>
              <w:numPr>
                <w:ilvl w:val="0"/>
                <w:numId w:val="49"/>
              </w:numPr>
              <w:spacing w:after="0" w:line="259" w:lineRule="auto"/>
              <w:ind w:hanging="398"/>
            </w:pPr>
            <w:r>
              <w:rPr>
                <w:sz w:val="20"/>
              </w:rPr>
              <w:t xml:space="preserve">a winding-up petition </w:t>
            </w:r>
          </w:p>
          <w:p w14:paraId="3F26D8DB" w14:textId="77777777" w:rsidR="00A2228A" w:rsidRDefault="009808B3">
            <w:pPr>
              <w:numPr>
                <w:ilvl w:val="0"/>
                <w:numId w:val="49"/>
              </w:numPr>
              <w:spacing w:after="0" w:line="259" w:lineRule="auto"/>
              <w:ind w:hanging="398"/>
            </w:pPr>
            <w:r>
              <w:rPr>
                <w:sz w:val="20"/>
              </w:rPr>
              <w:t xml:space="preserve">the appointment of a receiver or administrator </w:t>
            </w:r>
          </w:p>
          <w:p w14:paraId="505A1F33" w14:textId="77777777" w:rsidR="00A2228A" w:rsidRDefault="009808B3">
            <w:pPr>
              <w:numPr>
                <w:ilvl w:val="0"/>
                <w:numId w:val="49"/>
              </w:numPr>
              <w:spacing w:after="35" w:line="259" w:lineRule="auto"/>
              <w:ind w:hanging="398"/>
            </w:pPr>
            <w:r>
              <w:rPr>
                <w:sz w:val="20"/>
              </w:rPr>
              <w:t xml:space="preserve">an unresolved statutory demand </w:t>
            </w:r>
          </w:p>
          <w:p w14:paraId="2C6BD8F8" w14:textId="77777777" w:rsidR="00A2228A" w:rsidRDefault="009808B3">
            <w:pPr>
              <w:numPr>
                <w:ilvl w:val="0"/>
                <w:numId w:val="49"/>
              </w:numPr>
              <w:spacing w:after="0" w:line="259" w:lineRule="auto"/>
              <w:ind w:hanging="398"/>
            </w:pPr>
            <w:r>
              <w:t>a S</w:t>
            </w:r>
            <w:r>
              <w:rPr>
                <w:sz w:val="20"/>
              </w:rPr>
              <w:t>chedule A1 moratorium</w:t>
            </w:r>
            <w:r>
              <w:t xml:space="preserve"> </w:t>
            </w:r>
          </w:p>
        </w:tc>
      </w:tr>
      <w:tr w:rsidR="00A2228A" w14:paraId="58BCD2E5" w14:textId="77777777">
        <w:trPr>
          <w:trHeight w:val="3675"/>
        </w:trPr>
        <w:tc>
          <w:tcPr>
            <w:tcW w:w="2627" w:type="dxa"/>
            <w:tcBorders>
              <w:top w:val="single" w:sz="8" w:space="0" w:color="000000"/>
              <w:left w:val="single" w:sz="8" w:space="0" w:color="000000"/>
              <w:bottom w:val="single" w:sz="8" w:space="0" w:color="000000"/>
              <w:right w:val="single" w:sz="8" w:space="0" w:color="000000"/>
            </w:tcBorders>
          </w:tcPr>
          <w:p w14:paraId="0FF8113E" w14:textId="77777777" w:rsidR="00A2228A" w:rsidRDefault="009808B3">
            <w:pPr>
              <w:spacing w:after="0" w:line="259" w:lineRule="auto"/>
              <w:ind w:left="0" w:firstLine="0"/>
            </w:pPr>
            <w:r>
              <w:rPr>
                <w:b/>
                <w:sz w:val="20"/>
              </w:rPr>
              <w:t xml:space="preserve">Intellectual Property Rights or IPR </w:t>
            </w:r>
          </w:p>
        </w:tc>
        <w:tc>
          <w:tcPr>
            <w:tcW w:w="6270" w:type="dxa"/>
            <w:tcBorders>
              <w:top w:val="single" w:sz="8" w:space="0" w:color="000000"/>
              <w:left w:val="single" w:sz="8" w:space="0" w:color="000000"/>
              <w:bottom w:val="single" w:sz="8" w:space="0" w:color="000000"/>
              <w:right w:val="single" w:sz="8" w:space="0" w:color="000000"/>
            </w:tcBorders>
            <w:vAlign w:val="bottom"/>
          </w:tcPr>
          <w:p w14:paraId="3ABA224F" w14:textId="77777777" w:rsidR="00A2228A" w:rsidRDefault="009808B3">
            <w:pPr>
              <w:spacing w:after="32" w:line="259" w:lineRule="auto"/>
              <w:ind w:left="0" w:firstLine="0"/>
            </w:pPr>
            <w:r>
              <w:rPr>
                <w:sz w:val="20"/>
              </w:rPr>
              <w:t xml:space="preserve">Intellectual Property Rights are: </w:t>
            </w:r>
          </w:p>
          <w:p w14:paraId="11C2FFAD" w14:textId="77777777" w:rsidR="00A2228A" w:rsidRDefault="009808B3">
            <w:pPr>
              <w:numPr>
                <w:ilvl w:val="0"/>
                <w:numId w:val="50"/>
              </w:numPr>
              <w:spacing w:after="14" w:line="278" w:lineRule="auto"/>
              <w:ind w:hanging="360"/>
            </w:pPr>
            <w:r>
              <w:rPr>
                <w:sz w:val="20"/>
              </w:rP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00D75490" w14:textId="77777777" w:rsidR="00A2228A" w:rsidRDefault="009808B3">
            <w:pPr>
              <w:numPr>
                <w:ilvl w:val="0"/>
                <w:numId w:val="50"/>
              </w:numPr>
              <w:spacing w:after="12" w:line="280" w:lineRule="auto"/>
              <w:ind w:hanging="360"/>
            </w:pPr>
            <w:r>
              <w:rPr>
                <w:sz w:val="20"/>
              </w:rPr>
              <w:t xml:space="preserve">applications for registration, and the right to apply for registration, for any of the rights listed at (a) that are capable of being registered in any country or jurisdiction </w:t>
            </w:r>
          </w:p>
          <w:p w14:paraId="5FD3BB14" w14:textId="77777777" w:rsidR="00A2228A" w:rsidRDefault="009808B3">
            <w:pPr>
              <w:numPr>
                <w:ilvl w:val="0"/>
                <w:numId w:val="50"/>
              </w:numPr>
              <w:spacing w:after="0" w:line="259" w:lineRule="auto"/>
              <w:ind w:hanging="360"/>
            </w:pPr>
            <w:r>
              <w:rPr>
                <w:sz w:val="20"/>
              </w:rPr>
              <w:t xml:space="preserve">all other rights having equivalent or similar effect in any country or jurisdiction </w:t>
            </w:r>
          </w:p>
        </w:tc>
      </w:tr>
      <w:tr w:rsidR="00A2228A" w14:paraId="0BE5092F" w14:textId="77777777">
        <w:trPr>
          <w:trHeight w:val="2422"/>
        </w:trPr>
        <w:tc>
          <w:tcPr>
            <w:tcW w:w="2627" w:type="dxa"/>
            <w:tcBorders>
              <w:top w:val="single" w:sz="8" w:space="0" w:color="000000"/>
              <w:left w:val="single" w:sz="8" w:space="0" w:color="000000"/>
              <w:bottom w:val="single" w:sz="8" w:space="0" w:color="000000"/>
              <w:right w:val="single" w:sz="8" w:space="0" w:color="000000"/>
            </w:tcBorders>
          </w:tcPr>
          <w:p w14:paraId="5EF37E52" w14:textId="77777777" w:rsidR="00A2228A" w:rsidRDefault="009808B3">
            <w:pPr>
              <w:spacing w:after="0" w:line="259" w:lineRule="auto"/>
              <w:ind w:left="0" w:firstLine="0"/>
            </w:pPr>
            <w:r>
              <w:rPr>
                <w:b/>
                <w:sz w:val="20"/>
              </w:rPr>
              <w:t xml:space="preserve">Intermediary </w:t>
            </w:r>
          </w:p>
        </w:tc>
        <w:tc>
          <w:tcPr>
            <w:tcW w:w="6270" w:type="dxa"/>
            <w:tcBorders>
              <w:top w:val="single" w:sz="8" w:space="0" w:color="000000"/>
              <w:left w:val="single" w:sz="8" w:space="0" w:color="000000"/>
              <w:bottom w:val="single" w:sz="8" w:space="0" w:color="000000"/>
              <w:right w:val="single" w:sz="8" w:space="0" w:color="000000"/>
            </w:tcBorders>
            <w:vAlign w:val="bottom"/>
          </w:tcPr>
          <w:p w14:paraId="3E41F58B" w14:textId="77777777" w:rsidR="00A2228A" w:rsidRDefault="009808B3">
            <w:pPr>
              <w:spacing w:after="32" w:line="259" w:lineRule="auto"/>
              <w:ind w:left="0" w:firstLine="0"/>
            </w:pPr>
            <w:r>
              <w:rPr>
                <w:sz w:val="20"/>
              </w:rPr>
              <w:t xml:space="preserve">For the purposes of the IR35 rules an intermediary can be: </w:t>
            </w:r>
          </w:p>
          <w:p w14:paraId="0375A29A" w14:textId="77777777" w:rsidR="00A2228A" w:rsidRDefault="009808B3">
            <w:pPr>
              <w:numPr>
                <w:ilvl w:val="0"/>
                <w:numId w:val="51"/>
              </w:numPr>
              <w:spacing w:after="0" w:line="259" w:lineRule="auto"/>
              <w:ind w:hanging="360"/>
            </w:pPr>
            <w:r>
              <w:rPr>
                <w:sz w:val="20"/>
              </w:rPr>
              <w:t xml:space="preserve">the supplier's own limited company </w:t>
            </w:r>
          </w:p>
          <w:p w14:paraId="52EB9DE6" w14:textId="77777777" w:rsidR="00A2228A" w:rsidRDefault="009808B3">
            <w:pPr>
              <w:numPr>
                <w:ilvl w:val="0"/>
                <w:numId w:val="51"/>
              </w:numPr>
              <w:spacing w:after="2" w:line="259" w:lineRule="auto"/>
              <w:ind w:hanging="360"/>
            </w:pPr>
            <w:r>
              <w:rPr>
                <w:sz w:val="20"/>
              </w:rPr>
              <w:t xml:space="preserve">a service or a personal service company </w:t>
            </w:r>
          </w:p>
          <w:p w14:paraId="341563FC" w14:textId="77777777" w:rsidR="00A2228A" w:rsidRDefault="009808B3">
            <w:pPr>
              <w:numPr>
                <w:ilvl w:val="0"/>
                <w:numId w:val="51"/>
              </w:numPr>
              <w:spacing w:after="225" w:line="259" w:lineRule="auto"/>
              <w:ind w:hanging="360"/>
            </w:pPr>
            <w:r>
              <w:rPr>
                <w:sz w:val="20"/>
              </w:rPr>
              <w:t xml:space="preserve">a partnership </w:t>
            </w:r>
          </w:p>
          <w:p w14:paraId="33A995D0" w14:textId="77777777" w:rsidR="00A2228A" w:rsidRDefault="009808B3">
            <w:pPr>
              <w:spacing w:after="0" w:line="259" w:lineRule="auto"/>
              <w:ind w:left="0" w:firstLine="0"/>
            </w:pPr>
            <w:r>
              <w:rPr>
                <w:sz w:val="20"/>
              </w:rPr>
              <w:t xml:space="preserve">It does not apply if you work for a client through a Managed Service Company (MSC) or agency (for example, an employment agency). </w:t>
            </w:r>
          </w:p>
        </w:tc>
      </w:tr>
    </w:tbl>
    <w:p w14:paraId="6C9E0186" w14:textId="77777777" w:rsidR="00A2228A" w:rsidRDefault="00A2228A">
      <w:pPr>
        <w:spacing w:after="0" w:line="259" w:lineRule="auto"/>
        <w:ind w:left="-1133" w:right="736" w:firstLine="0"/>
      </w:pPr>
    </w:p>
    <w:tbl>
      <w:tblPr>
        <w:tblStyle w:val="TableGrid"/>
        <w:tblW w:w="8896" w:type="dxa"/>
        <w:tblInd w:w="12" w:type="dxa"/>
        <w:tblCellMar>
          <w:top w:w="117" w:type="dxa"/>
          <w:left w:w="101" w:type="dxa"/>
          <w:bottom w:w="145" w:type="dxa"/>
          <w:right w:w="59" w:type="dxa"/>
        </w:tblCellMar>
        <w:tblLook w:val="04A0" w:firstRow="1" w:lastRow="0" w:firstColumn="1" w:lastColumn="0" w:noHBand="0" w:noVBand="1"/>
      </w:tblPr>
      <w:tblGrid>
        <w:gridCol w:w="2627"/>
        <w:gridCol w:w="6269"/>
      </w:tblGrid>
      <w:tr w:rsidR="00A2228A" w14:paraId="1836DFC1" w14:textId="77777777">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14:paraId="04AD6D64" w14:textId="77777777" w:rsidR="00A2228A" w:rsidRDefault="009808B3">
            <w:pPr>
              <w:spacing w:after="0" w:line="259" w:lineRule="auto"/>
              <w:ind w:left="0" w:firstLine="0"/>
            </w:pPr>
            <w:r>
              <w:rPr>
                <w:b/>
                <w:sz w:val="20"/>
              </w:rPr>
              <w:t xml:space="preserve">IPR claim </w:t>
            </w:r>
          </w:p>
        </w:tc>
        <w:tc>
          <w:tcPr>
            <w:tcW w:w="6270" w:type="dxa"/>
            <w:tcBorders>
              <w:top w:val="single" w:sz="8" w:space="0" w:color="000000"/>
              <w:left w:val="single" w:sz="8" w:space="0" w:color="000000"/>
              <w:bottom w:val="single" w:sz="8" w:space="0" w:color="000000"/>
              <w:right w:val="single" w:sz="8" w:space="0" w:color="000000"/>
            </w:tcBorders>
            <w:vAlign w:val="bottom"/>
          </w:tcPr>
          <w:p w14:paraId="0C4A449D" w14:textId="77777777" w:rsidR="00A2228A" w:rsidRDefault="009808B3">
            <w:pPr>
              <w:spacing w:after="0" w:line="259" w:lineRule="auto"/>
              <w:ind w:left="0" w:firstLine="0"/>
            </w:pPr>
            <w:r>
              <w:rPr>
                <w:sz w:val="20"/>
              </w:rPr>
              <w:t xml:space="preserve">As set out in clause 11.5. </w:t>
            </w:r>
          </w:p>
        </w:tc>
      </w:tr>
      <w:tr w:rsidR="00A2228A" w14:paraId="69D58436" w14:textId="77777777">
        <w:trPr>
          <w:trHeight w:val="1255"/>
        </w:trPr>
        <w:tc>
          <w:tcPr>
            <w:tcW w:w="2627" w:type="dxa"/>
            <w:tcBorders>
              <w:top w:val="single" w:sz="8" w:space="0" w:color="000000"/>
              <w:left w:val="single" w:sz="8" w:space="0" w:color="000000"/>
              <w:bottom w:val="single" w:sz="8" w:space="0" w:color="000000"/>
              <w:right w:val="single" w:sz="8" w:space="0" w:color="000000"/>
            </w:tcBorders>
          </w:tcPr>
          <w:p w14:paraId="0C32A2BE" w14:textId="77777777" w:rsidR="00A2228A" w:rsidRDefault="009808B3">
            <w:pPr>
              <w:spacing w:after="0" w:line="259" w:lineRule="auto"/>
              <w:ind w:left="0" w:firstLine="0"/>
            </w:pPr>
            <w:r>
              <w:rPr>
                <w:b/>
                <w:sz w:val="20"/>
              </w:rPr>
              <w:t xml:space="preserve">IR35 </w:t>
            </w:r>
          </w:p>
        </w:tc>
        <w:tc>
          <w:tcPr>
            <w:tcW w:w="6270" w:type="dxa"/>
            <w:tcBorders>
              <w:top w:val="single" w:sz="8" w:space="0" w:color="000000"/>
              <w:left w:val="single" w:sz="8" w:space="0" w:color="000000"/>
              <w:bottom w:val="single" w:sz="8" w:space="0" w:color="000000"/>
              <w:right w:val="single" w:sz="8" w:space="0" w:color="000000"/>
            </w:tcBorders>
            <w:vAlign w:val="bottom"/>
          </w:tcPr>
          <w:p w14:paraId="0D9A0C46" w14:textId="77777777" w:rsidR="00A2228A" w:rsidRDefault="009808B3">
            <w:pPr>
              <w:spacing w:after="0" w:line="259" w:lineRule="auto"/>
              <w:ind w:left="0" w:firstLine="0"/>
            </w:pPr>
            <w:r>
              <w:rPr>
                <w:sz w:val="20"/>
              </w:rPr>
              <w:t xml:space="preserve">IR35 is also known as ‘Intermediaries legislation’. It’s a set of rules that affect tax and National Insurance where a Supplier is contracted to work for a client through an Intermediary. </w:t>
            </w:r>
          </w:p>
        </w:tc>
      </w:tr>
      <w:tr w:rsidR="00A2228A" w14:paraId="4211E49C"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3F3E00F5" w14:textId="77777777" w:rsidR="00A2228A" w:rsidRDefault="009808B3">
            <w:pPr>
              <w:spacing w:after="0" w:line="259" w:lineRule="auto"/>
              <w:ind w:left="0" w:firstLine="0"/>
            </w:pPr>
            <w:r>
              <w:rPr>
                <w:b/>
                <w:sz w:val="20"/>
              </w:rPr>
              <w:t xml:space="preserve">IR35 assessment </w:t>
            </w:r>
          </w:p>
        </w:tc>
        <w:tc>
          <w:tcPr>
            <w:tcW w:w="6270" w:type="dxa"/>
            <w:tcBorders>
              <w:top w:val="single" w:sz="8" w:space="0" w:color="000000"/>
              <w:left w:val="single" w:sz="8" w:space="0" w:color="000000"/>
              <w:bottom w:val="single" w:sz="8" w:space="0" w:color="000000"/>
              <w:right w:val="single" w:sz="8" w:space="0" w:color="000000"/>
            </w:tcBorders>
            <w:vAlign w:val="bottom"/>
          </w:tcPr>
          <w:p w14:paraId="48B77BB7" w14:textId="77777777" w:rsidR="00A2228A" w:rsidRDefault="009808B3">
            <w:pPr>
              <w:spacing w:after="0" w:line="259" w:lineRule="auto"/>
              <w:ind w:left="0" w:firstLine="0"/>
            </w:pPr>
            <w:r>
              <w:rPr>
                <w:sz w:val="20"/>
              </w:rPr>
              <w:t xml:space="preserve">Assessment of employment status using the ESI tool to determine if engagement is Inside or Outside IR35. </w:t>
            </w:r>
          </w:p>
        </w:tc>
      </w:tr>
      <w:tr w:rsidR="00A2228A" w14:paraId="534B38FC" w14:textId="77777777">
        <w:trPr>
          <w:trHeight w:val="1517"/>
        </w:trPr>
        <w:tc>
          <w:tcPr>
            <w:tcW w:w="2627" w:type="dxa"/>
            <w:tcBorders>
              <w:top w:val="single" w:sz="8" w:space="0" w:color="000000"/>
              <w:left w:val="single" w:sz="8" w:space="0" w:color="000000"/>
              <w:bottom w:val="single" w:sz="8" w:space="0" w:color="000000"/>
              <w:right w:val="single" w:sz="8" w:space="0" w:color="000000"/>
            </w:tcBorders>
          </w:tcPr>
          <w:p w14:paraId="437C194D" w14:textId="77777777" w:rsidR="00A2228A" w:rsidRDefault="009808B3">
            <w:pPr>
              <w:spacing w:after="0" w:line="259" w:lineRule="auto"/>
              <w:ind w:left="0" w:firstLine="0"/>
            </w:pPr>
            <w:r>
              <w:rPr>
                <w:b/>
                <w:sz w:val="20"/>
              </w:rPr>
              <w:lastRenderedPageBreak/>
              <w:t xml:space="preserve">Know-How </w:t>
            </w:r>
          </w:p>
        </w:tc>
        <w:tc>
          <w:tcPr>
            <w:tcW w:w="6270" w:type="dxa"/>
            <w:tcBorders>
              <w:top w:val="single" w:sz="8" w:space="0" w:color="000000"/>
              <w:left w:val="single" w:sz="8" w:space="0" w:color="000000"/>
              <w:bottom w:val="single" w:sz="8" w:space="0" w:color="000000"/>
              <w:right w:val="single" w:sz="8" w:space="0" w:color="000000"/>
            </w:tcBorders>
            <w:vAlign w:val="bottom"/>
          </w:tcPr>
          <w:p w14:paraId="0AE376A4" w14:textId="77777777" w:rsidR="00A2228A" w:rsidRDefault="009808B3">
            <w:pPr>
              <w:spacing w:after="0" w:line="259" w:lineRule="auto"/>
              <w:ind w:left="0" w:right="6" w:firstLine="0"/>
            </w:pPr>
            <w:r>
              <w:rPr>
                <w:sz w:val="20"/>
              </w:rPr>
              <w:t xml:space="preserve">All ideas, concepts, schemes, information, knowledge, techniques, methodology, and anything else in the nature of know-how relating to the G-Cloud Services but excluding know-how already in the Supplier’s or CCS’s possession before the Start date. </w:t>
            </w:r>
          </w:p>
        </w:tc>
      </w:tr>
      <w:tr w:rsidR="00A2228A" w14:paraId="4B6D3ACF" w14:textId="77777777">
        <w:trPr>
          <w:trHeight w:val="1807"/>
        </w:trPr>
        <w:tc>
          <w:tcPr>
            <w:tcW w:w="2627" w:type="dxa"/>
            <w:tcBorders>
              <w:top w:val="single" w:sz="8" w:space="0" w:color="000000"/>
              <w:left w:val="single" w:sz="8" w:space="0" w:color="000000"/>
              <w:bottom w:val="single" w:sz="8" w:space="0" w:color="000000"/>
              <w:right w:val="single" w:sz="8" w:space="0" w:color="000000"/>
            </w:tcBorders>
          </w:tcPr>
          <w:p w14:paraId="07D5F95C" w14:textId="77777777" w:rsidR="00A2228A" w:rsidRDefault="009808B3">
            <w:pPr>
              <w:spacing w:after="0" w:line="259" w:lineRule="auto"/>
              <w:ind w:left="0" w:firstLine="0"/>
            </w:pPr>
            <w:r>
              <w:rPr>
                <w:b/>
                <w:sz w:val="20"/>
              </w:rPr>
              <w:t xml:space="preserve">Law </w:t>
            </w:r>
          </w:p>
        </w:tc>
        <w:tc>
          <w:tcPr>
            <w:tcW w:w="6270" w:type="dxa"/>
            <w:tcBorders>
              <w:top w:val="single" w:sz="8" w:space="0" w:color="000000"/>
              <w:left w:val="single" w:sz="8" w:space="0" w:color="000000"/>
              <w:bottom w:val="single" w:sz="8" w:space="0" w:color="000000"/>
              <w:right w:val="single" w:sz="8" w:space="0" w:color="000000"/>
            </w:tcBorders>
            <w:vAlign w:val="center"/>
          </w:tcPr>
          <w:p w14:paraId="36CC01C9" w14:textId="77777777" w:rsidR="00A2228A" w:rsidRDefault="009808B3">
            <w:pPr>
              <w:spacing w:after="0" w:line="259" w:lineRule="auto"/>
              <w:ind w:left="0" w:firstLine="0"/>
            </w:pPr>
            <w:r>
              <w:rPr>
                <w:sz w:val="20"/>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r>
              <w:t xml:space="preserve"> </w:t>
            </w:r>
          </w:p>
        </w:tc>
      </w:tr>
      <w:tr w:rsidR="00A2228A" w14:paraId="281AAFB3" w14:textId="77777777">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14:paraId="3875F948" w14:textId="77777777" w:rsidR="00A2228A" w:rsidRDefault="009808B3">
            <w:pPr>
              <w:spacing w:after="0" w:line="259" w:lineRule="auto"/>
              <w:ind w:left="0" w:firstLine="0"/>
            </w:pPr>
            <w:r>
              <w:rPr>
                <w:b/>
                <w:sz w:val="20"/>
              </w:rPr>
              <w:t xml:space="preserve">LED </w:t>
            </w:r>
          </w:p>
        </w:tc>
        <w:tc>
          <w:tcPr>
            <w:tcW w:w="6270" w:type="dxa"/>
            <w:tcBorders>
              <w:top w:val="single" w:sz="8" w:space="0" w:color="000000"/>
              <w:left w:val="single" w:sz="8" w:space="0" w:color="000000"/>
              <w:bottom w:val="single" w:sz="8" w:space="0" w:color="000000"/>
              <w:right w:val="single" w:sz="8" w:space="0" w:color="000000"/>
            </w:tcBorders>
            <w:vAlign w:val="bottom"/>
          </w:tcPr>
          <w:p w14:paraId="20E91015" w14:textId="77777777" w:rsidR="00A2228A" w:rsidRDefault="009808B3">
            <w:pPr>
              <w:spacing w:after="0" w:line="259" w:lineRule="auto"/>
              <w:ind w:left="0" w:firstLine="0"/>
            </w:pPr>
            <w:r>
              <w:rPr>
                <w:sz w:val="20"/>
              </w:rPr>
              <w:t xml:space="preserve">Law Enforcement Directive (EU) 2016/680. </w:t>
            </w:r>
          </w:p>
        </w:tc>
      </w:tr>
      <w:tr w:rsidR="00A2228A" w14:paraId="3A4C32F9" w14:textId="77777777">
        <w:trPr>
          <w:trHeight w:val="1942"/>
        </w:trPr>
        <w:tc>
          <w:tcPr>
            <w:tcW w:w="2627" w:type="dxa"/>
            <w:tcBorders>
              <w:top w:val="single" w:sz="8" w:space="0" w:color="000000"/>
              <w:left w:val="single" w:sz="8" w:space="0" w:color="000000"/>
              <w:bottom w:val="single" w:sz="8" w:space="0" w:color="000000"/>
              <w:right w:val="single" w:sz="8" w:space="0" w:color="000000"/>
            </w:tcBorders>
          </w:tcPr>
          <w:p w14:paraId="22D3371A" w14:textId="77777777" w:rsidR="00A2228A" w:rsidRDefault="009808B3">
            <w:pPr>
              <w:spacing w:after="0" w:line="259" w:lineRule="auto"/>
              <w:ind w:left="0" w:firstLine="0"/>
            </w:pPr>
            <w:r>
              <w:rPr>
                <w:b/>
                <w:sz w:val="20"/>
              </w:rPr>
              <w:t xml:space="preserve">Loss </w:t>
            </w:r>
          </w:p>
        </w:tc>
        <w:tc>
          <w:tcPr>
            <w:tcW w:w="6270" w:type="dxa"/>
            <w:tcBorders>
              <w:top w:val="single" w:sz="8" w:space="0" w:color="000000"/>
              <w:left w:val="single" w:sz="8" w:space="0" w:color="000000"/>
              <w:bottom w:val="single" w:sz="8" w:space="0" w:color="000000"/>
              <w:right w:val="single" w:sz="8" w:space="0" w:color="000000"/>
            </w:tcBorders>
            <w:vAlign w:val="center"/>
          </w:tcPr>
          <w:p w14:paraId="1BF5A874" w14:textId="77777777" w:rsidR="00A2228A" w:rsidRDefault="009808B3">
            <w:pPr>
              <w:spacing w:after="0" w:line="259" w:lineRule="auto"/>
              <w:ind w:left="0" w:right="32" w:firstLine="0"/>
            </w:pPr>
            <w:r>
              <w:rPr>
                <w:sz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rPr>
              <w:t>Losses</w:t>
            </w:r>
            <w:r>
              <w:rPr>
                <w:sz w:val="20"/>
              </w:rPr>
              <w:t>' will be interpreted accordingly.</w:t>
            </w:r>
            <w:r>
              <w:t xml:space="preserve"> </w:t>
            </w:r>
          </w:p>
        </w:tc>
      </w:tr>
      <w:tr w:rsidR="00A2228A" w14:paraId="6DFC8979"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184C4337" w14:textId="77777777" w:rsidR="00A2228A" w:rsidRDefault="009808B3">
            <w:pPr>
              <w:spacing w:after="0" w:line="259" w:lineRule="auto"/>
              <w:ind w:left="0" w:firstLine="0"/>
            </w:pPr>
            <w:r>
              <w:rPr>
                <w:b/>
                <w:sz w:val="20"/>
              </w:rPr>
              <w:t xml:space="preserve">Lot </w:t>
            </w:r>
          </w:p>
        </w:tc>
        <w:tc>
          <w:tcPr>
            <w:tcW w:w="6270" w:type="dxa"/>
            <w:tcBorders>
              <w:top w:val="single" w:sz="8" w:space="0" w:color="000000"/>
              <w:left w:val="single" w:sz="8" w:space="0" w:color="000000"/>
              <w:bottom w:val="single" w:sz="8" w:space="0" w:color="000000"/>
              <w:right w:val="single" w:sz="8" w:space="0" w:color="000000"/>
            </w:tcBorders>
            <w:vAlign w:val="bottom"/>
          </w:tcPr>
          <w:p w14:paraId="40BB56C5" w14:textId="77777777" w:rsidR="00A2228A" w:rsidRDefault="009808B3">
            <w:pPr>
              <w:spacing w:after="0" w:line="259" w:lineRule="auto"/>
              <w:ind w:left="0" w:firstLine="0"/>
            </w:pPr>
            <w:r>
              <w:rPr>
                <w:sz w:val="20"/>
              </w:rPr>
              <w:t xml:space="preserve">Any of the 3 Lots specified in the ITT and Lots will be construed accordingly. </w:t>
            </w:r>
          </w:p>
        </w:tc>
      </w:tr>
      <w:tr w:rsidR="00A2228A" w14:paraId="068238B3" w14:textId="77777777">
        <w:trPr>
          <w:trHeight w:val="2047"/>
        </w:trPr>
        <w:tc>
          <w:tcPr>
            <w:tcW w:w="2627" w:type="dxa"/>
            <w:tcBorders>
              <w:top w:val="single" w:sz="8" w:space="0" w:color="000000"/>
              <w:left w:val="single" w:sz="8" w:space="0" w:color="000000"/>
              <w:bottom w:val="single" w:sz="8" w:space="0" w:color="000000"/>
              <w:right w:val="single" w:sz="8" w:space="0" w:color="000000"/>
            </w:tcBorders>
          </w:tcPr>
          <w:p w14:paraId="0C32D2DB" w14:textId="77777777" w:rsidR="00A2228A" w:rsidRDefault="009808B3">
            <w:pPr>
              <w:spacing w:after="0" w:line="259" w:lineRule="auto"/>
              <w:ind w:left="0" w:firstLine="0"/>
            </w:pPr>
            <w:r>
              <w:rPr>
                <w:b/>
                <w:sz w:val="20"/>
              </w:rPr>
              <w:t xml:space="preserve">Malicious Software </w:t>
            </w:r>
          </w:p>
        </w:tc>
        <w:tc>
          <w:tcPr>
            <w:tcW w:w="6270" w:type="dxa"/>
            <w:tcBorders>
              <w:top w:val="single" w:sz="8" w:space="0" w:color="000000"/>
              <w:left w:val="single" w:sz="8" w:space="0" w:color="000000"/>
              <w:bottom w:val="single" w:sz="8" w:space="0" w:color="000000"/>
              <w:right w:val="single" w:sz="8" w:space="0" w:color="000000"/>
            </w:tcBorders>
            <w:vAlign w:val="bottom"/>
          </w:tcPr>
          <w:p w14:paraId="14CFE49E" w14:textId="77777777" w:rsidR="00A2228A" w:rsidRDefault="009808B3">
            <w:pPr>
              <w:spacing w:after="0" w:line="259" w:lineRule="auto"/>
              <w:ind w:left="0" w:firstLine="0"/>
            </w:pPr>
            <w:r>
              <w:rPr>
                <w:sz w:val="20"/>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A2228A" w14:paraId="6CDB3E50" w14:textId="77777777">
        <w:trPr>
          <w:trHeight w:val="1784"/>
        </w:trPr>
        <w:tc>
          <w:tcPr>
            <w:tcW w:w="2627" w:type="dxa"/>
            <w:tcBorders>
              <w:top w:val="single" w:sz="8" w:space="0" w:color="000000"/>
              <w:left w:val="single" w:sz="8" w:space="0" w:color="000000"/>
              <w:bottom w:val="single" w:sz="8" w:space="0" w:color="000000"/>
              <w:right w:val="single" w:sz="8" w:space="0" w:color="000000"/>
            </w:tcBorders>
          </w:tcPr>
          <w:p w14:paraId="4CC5E073" w14:textId="77777777" w:rsidR="00A2228A" w:rsidRDefault="009808B3">
            <w:pPr>
              <w:spacing w:after="0" w:line="259" w:lineRule="auto"/>
              <w:ind w:left="0" w:firstLine="0"/>
            </w:pPr>
            <w:r>
              <w:rPr>
                <w:b/>
                <w:sz w:val="20"/>
              </w:rPr>
              <w:t xml:space="preserve">Management Charge </w:t>
            </w:r>
          </w:p>
        </w:tc>
        <w:tc>
          <w:tcPr>
            <w:tcW w:w="6270" w:type="dxa"/>
            <w:tcBorders>
              <w:top w:val="single" w:sz="8" w:space="0" w:color="000000"/>
              <w:left w:val="single" w:sz="8" w:space="0" w:color="000000"/>
              <w:bottom w:val="single" w:sz="8" w:space="0" w:color="000000"/>
              <w:right w:val="single" w:sz="8" w:space="0" w:color="000000"/>
            </w:tcBorders>
            <w:vAlign w:val="bottom"/>
          </w:tcPr>
          <w:p w14:paraId="5E40892C" w14:textId="77777777" w:rsidR="00A2228A" w:rsidRDefault="009808B3">
            <w:pPr>
              <w:spacing w:after="0" w:line="259" w:lineRule="auto"/>
              <w:ind w:left="0" w:firstLine="0"/>
            </w:pPr>
            <w:r>
              <w:rPr>
                <w:sz w:val="20"/>
              </w:rP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bl>
    <w:p w14:paraId="31F28165" w14:textId="77777777" w:rsidR="00A2228A" w:rsidRDefault="00A2228A">
      <w:pPr>
        <w:spacing w:after="0" w:line="259" w:lineRule="auto"/>
        <w:ind w:left="-1133" w:right="736" w:firstLine="0"/>
      </w:pPr>
    </w:p>
    <w:tbl>
      <w:tblPr>
        <w:tblStyle w:val="TableGrid"/>
        <w:tblW w:w="8896" w:type="dxa"/>
        <w:tblInd w:w="12" w:type="dxa"/>
        <w:tblCellMar>
          <w:top w:w="357" w:type="dxa"/>
          <w:left w:w="101" w:type="dxa"/>
          <w:bottom w:w="143" w:type="dxa"/>
          <w:right w:w="91" w:type="dxa"/>
        </w:tblCellMar>
        <w:tblLook w:val="04A0" w:firstRow="1" w:lastRow="0" w:firstColumn="1" w:lastColumn="0" w:noHBand="0" w:noVBand="1"/>
      </w:tblPr>
      <w:tblGrid>
        <w:gridCol w:w="2627"/>
        <w:gridCol w:w="6269"/>
      </w:tblGrid>
      <w:tr w:rsidR="00A2228A" w14:paraId="319BEAA4" w14:textId="77777777">
        <w:trPr>
          <w:trHeight w:val="992"/>
        </w:trPr>
        <w:tc>
          <w:tcPr>
            <w:tcW w:w="2627" w:type="dxa"/>
            <w:tcBorders>
              <w:top w:val="single" w:sz="8" w:space="0" w:color="000000"/>
              <w:left w:val="single" w:sz="8" w:space="0" w:color="000000"/>
              <w:bottom w:val="single" w:sz="8" w:space="0" w:color="000000"/>
              <w:right w:val="single" w:sz="8" w:space="0" w:color="000000"/>
            </w:tcBorders>
            <w:vAlign w:val="center"/>
          </w:tcPr>
          <w:p w14:paraId="3F5ABCC2" w14:textId="77777777" w:rsidR="00A2228A" w:rsidRDefault="009808B3">
            <w:pPr>
              <w:spacing w:after="0" w:line="259" w:lineRule="auto"/>
              <w:ind w:left="0" w:firstLine="0"/>
              <w:jc w:val="both"/>
            </w:pPr>
            <w:r>
              <w:rPr>
                <w:b/>
                <w:sz w:val="20"/>
              </w:rPr>
              <w:lastRenderedPageBreak/>
              <w:t xml:space="preserve">Management Information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170839BE" w14:textId="77777777" w:rsidR="00A2228A" w:rsidRDefault="009808B3">
            <w:pPr>
              <w:spacing w:after="0" w:line="259" w:lineRule="auto"/>
              <w:ind w:left="0" w:firstLine="0"/>
            </w:pPr>
            <w:r>
              <w:rPr>
                <w:sz w:val="20"/>
              </w:rPr>
              <w:t xml:space="preserve">The management information specified in Framework Agreement section 6 (What you report to CCS). </w:t>
            </w:r>
          </w:p>
        </w:tc>
      </w:tr>
      <w:tr w:rsidR="00A2228A" w14:paraId="0542DBD7" w14:textId="77777777">
        <w:trPr>
          <w:trHeight w:val="1253"/>
        </w:trPr>
        <w:tc>
          <w:tcPr>
            <w:tcW w:w="2627" w:type="dxa"/>
            <w:tcBorders>
              <w:top w:val="single" w:sz="8" w:space="0" w:color="000000"/>
              <w:left w:val="single" w:sz="8" w:space="0" w:color="000000"/>
              <w:bottom w:val="single" w:sz="8" w:space="0" w:color="000000"/>
              <w:right w:val="single" w:sz="8" w:space="0" w:color="000000"/>
            </w:tcBorders>
          </w:tcPr>
          <w:p w14:paraId="45856D65" w14:textId="77777777" w:rsidR="00A2228A" w:rsidRDefault="009808B3">
            <w:pPr>
              <w:spacing w:after="0" w:line="259" w:lineRule="auto"/>
              <w:ind w:left="0" w:firstLine="0"/>
            </w:pPr>
            <w:r>
              <w:rPr>
                <w:b/>
                <w:sz w:val="20"/>
              </w:rPr>
              <w:t xml:space="preserve">Material Breach </w:t>
            </w:r>
          </w:p>
        </w:tc>
        <w:tc>
          <w:tcPr>
            <w:tcW w:w="6270" w:type="dxa"/>
            <w:tcBorders>
              <w:top w:val="single" w:sz="8" w:space="0" w:color="000000"/>
              <w:left w:val="single" w:sz="8" w:space="0" w:color="000000"/>
              <w:bottom w:val="single" w:sz="8" w:space="0" w:color="000000"/>
              <w:right w:val="single" w:sz="8" w:space="0" w:color="000000"/>
            </w:tcBorders>
            <w:vAlign w:val="bottom"/>
          </w:tcPr>
          <w:p w14:paraId="2AC29109" w14:textId="77777777" w:rsidR="00A2228A" w:rsidRDefault="009808B3">
            <w:pPr>
              <w:spacing w:after="0" w:line="259" w:lineRule="auto"/>
              <w:ind w:left="0" w:firstLine="0"/>
            </w:pPr>
            <w:r>
              <w:rPr>
                <w:sz w:val="20"/>
              </w:rPr>
              <w:t xml:space="preserve">Those breaches which have been expressly set out as a Material Breach and any other single serious breach or persistent failure to perform as required under this Call-Off Contract. </w:t>
            </w:r>
          </w:p>
        </w:tc>
      </w:tr>
      <w:tr w:rsidR="00A2228A" w14:paraId="7AA7A096" w14:textId="77777777">
        <w:trPr>
          <w:trHeight w:val="1253"/>
        </w:trPr>
        <w:tc>
          <w:tcPr>
            <w:tcW w:w="2627" w:type="dxa"/>
            <w:tcBorders>
              <w:top w:val="single" w:sz="8" w:space="0" w:color="000000"/>
              <w:left w:val="single" w:sz="8" w:space="0" w:color="000000"/>
              <w:bottom w:val="single" w:sz="8" w:space="0" w:color="000000"/>
              <w:right w:val="single" w:sz="8" w:space="0" w:color="000000"/>
            </w:tcBorders>
          </w:tcPr>
          <w:p w14:paraId="70F88B36" w14:textId="77777777" w:rsidR="00A2228A" w:rsidRDefault="009808B3">
            <w:pPr>
              <w:spacing w:after="0" w:line="259" w:lineRule="auto"/>
              <w:ind w:left="0" w:firstLine="0"/>
            </w:pPr>
            <w:r>
              <w:rPr>
                <w:b/>
                <w:sz w:val="20"/>
              </w:rPr>
              <w:t xml:space="preserve">Ministry of Justice Code </w:t>
            </w:r>
          </w:p>
        </w:tc>
        <w:tc>
          <w:tcPr>
            <w:tcW w:w="6270" w:type="dxa"/>
            <w:tcBorders>
              <w:top w:val="single" w:sz="8" w:space="0" w:color="000000"/>
              <w:left w:val="single" w:sz="8" w:space="0" w:color="000000"/>
              <w:bottom w:val="single" w:sz="8" w:space="0" w:color="000000"/>
              <w:right w:val="single" w:sz="8" w:space="0" w:color="000000"/>
            </w:tcBorders>
            <w:vAlign w:val="bottom"/>
          </w:tcPr>
          <w:p w14:paraId="0A019B18" w14:textId="77777777" w:rsidR="00A2228A" w:rsidRDefault="009808B3">
            <w:pPr>
              <w:spacing w:after="0" w:line="259" w:lineRule="auto"/>
              <w:ind w:left="0" w:firstLine="0"/>
            </w:pPr>
            <w:r>
              <w:rPr>
                <w:sz w:val="20"/>
              </w:rPr>
              <w:t xml:space="preserve">The Ministry of Justice’s Code of Practice on the Discharge of the Functions of Public Authorities under Part 1 of the Freedom of Information Act 2000. </w:t>
            </w:r>
          </w:p>
        </w:tc>
      </w:tr>
      <w:tr w:rsidR="00A2228A" w14:paraId="5C64A1EA" w14:textId="77777777">
        <w:trPr>
          <w:trHeight w:val="1253"/>
        </w:trPr>
        <w:tc>
          <w:tcPr>
            <w:tcW w:w="2627" w:type="dxa"/>
            <w:tcBorders>
              <w:top w:val="single" w:sz="8" w:space="0" w:color="000000"/>
              <w:left w:val="single" w:sz="8" w:space="0" w:color="000000"/>
              <w:bottom w:val="single" w:sz="8" w:space="0" w:color="000000"/>
              <w:right w:val="single" w:sz="8" w:space="0" w:color="000000"/>
            </w:tcBorders>
          </w:tcPr>
          <w:p w14:paraId="0BC89587" w14:textId="77777777" w:rsidR="00A2228A" w:rsidRDefault="009808B3">
            <w:pPr>
              <w:spacing w:after="0" w:line="259" w:lineRule="auto"/>
              <w:ind w:left="0" w:firstLine="0"/>
            </w:pPr>
            <w:r>
              <w:rPr>
                <w:b/>
                <w:sz w:val="20"/>
              </w:rPr>
              <w:t xml:space="preserve">New Fair Deal </w:t>
            </w:r>
          </w:p>
        </w:tc>
        <w:tc>
          <w:tcPr>
            <w:tcW w:w="6270" w:type="dxa"/>
            <w:tcBorders>
              <w:top w:val="single" w:sz="8" w:space="0" w:color="000000"/>
              <w:left w:val="single" w:sz="8" w:space="0" w:color="000000"/>
              <w:bottom w:val="single" w:sz="8" w:space="0" w:color="000000"/>
              <w:right w:val="single" w:sz="8" w:space="0" w:color="000000"/>
            </w:tcBorders>
            <w:vAlign w:val="bottom"/>
          </w:tcPr>
          <w:p w14:paraId="291D1969" w14:textId="77777777" w:rsidR="00A2228A" w:rsidRDefault="009808B3">
            <w:pPr>
              <w:spacing w:after="0" w:line="259" w:lineRule="auto"/>
              <w:ind w:left="0" w:firstLine="0"/>
            </w:pPr>
            <w:r>
              <w:rPr>
                <w:sz w:val="20"/>
              </w:rPr>
              <w:t xml:space="preserve">The revised Fair Deal position in the HM Treasury guidance: “Fair Deal for staff pensions: staff transfer from central government” issued in October 2013 as amended. </w:t>
            </w:r>
          </w:p>
        </w:tc>
      </w:tr>
      <w:tr w:rsidR="00A2228A" w14:paraId="785B89FC"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1BA486DF" w14:textId="77777777" w:rsidR="00A2228A" w:rsidRDefault="009808B3">
            <w:pPr>
              <w:spacing w:after="0" w:line="259" w:lineRule="auto"/>
              <w:ind w:left="0" w:firstLine="0"/>
            </w:pPr>
            <w:r>
              <w:rPr>
                <w:b/>
                <w:sz w:val="20"/>
              </w:rPr>
              <w:t xml:space="preserve">Order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11D6CBF7" w14:textId="77777777" w:rsidR="00A2228A" w:rsidRDefault="009808B3">
            <w:pPr>
              <w:spacing w:after="0" w:line="259" w:lineRule="auto"/>
              <w:ind w:left="0" w:firstLine="0"/>
            </w:pPr>
            <w:r>
              <w:rPr>
                <w:sz w:val="20"/>
              </w:rPr>
              <w:t xml:space="preserve">An order for G-Cloud Services placed by a contracting body with the Supplier in accordance with the ordering processes. </w:t>
            </w:r>
          </w:p>
        </w:tc>
      </w:tr>
      <w:tr w:rsidR="00A2228A" w14:paraId="74B767FB"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6AC97EC8" w14:textId="77777777" w:rsidR="00A2228A" w:rsidRDefault="009808B3">
            <w:pPr>
              <w:spacing w:after="0" w:line="259" w:lineRule="auto"/>
              <w:ind w:left="0" w:firstLine="0"/>
            </w:pPr>
            <w:r>
              <w:rPr>
                <w:b/>
                <w:sz w:val="20"/>
              </w:rPr>
              <w:t xml:space="preserve">Order Form </w:t>
            </w:r>
          </w:p>
        </w:tc>
        <w:tc>
          <w:tcPr>
            <w:tcW w:w="6270" w:type="dxa"/>
            <w:tcBorders>
              <w:top w:val="single" w:sz="8" w:space="0" w:color="000000"/>
              <w:left w:val="single" w:sz="8" w:space="0" w:color="000000"/>
              <w:bottom w:val="single" w:sz="8" w:space="0" w:color="000000"/>
              <w:right w:val="single" w:sz="8" w:space="0" w:color="000000"/>
            </w:tcBorders>
            <w:vAlign w:val="bottom"/>
          </w:tcPr>
          <w:p w14:paraId="4F11B0C5" w14:textId="77777777" w:rsidR="00A2228A" w:rsidRDefault="009808B3">
            <w:pPr>
              <w:spacing w:after="0" w:line="259" w:lineRule="auto"/>
              <w:ind w:left="0" w:firstLine="0"/>
            </w:pPr>
            <w:r>
              <w:rPr>
                <w:sz w:val="20"/>
              </w:rPr>
              <w:t xml:space="preserve">The order form set out in Part A of the Call-Off Contract to be used by a Buyer to order G-Cloud Services. </w:t>
            </w:r>
          </w:p>
        </w:tc>
      </w:tr>
      <w:tr w:rsidR="00A2228A" w14:paraId="604F8AE1" w14:textId="77777777">
        <w:trPr>
          <w:trHeight w:val="991"/>
        </w:trPr>
        <w:tc>
          <w:tcPr>
            <w:tcW w:w="2627" w:type="dxa"/>
            <w:tcBorders>
              <w:top w:val="single" w:sz="8" w:space="0" w:color="000000"/>
              <w:left w:val="single" w:sz="8" w:space="0" w:color="000000"/>
              <w:bottom w:val="single" w:sz="8" w:space="0" w:color="000000"/>
              <w:right w:val="single" w:sz="8" w:space="0" w:color="000000"/>
            </w:tcBorders>
            <w:vAlign w:val="bottom"/>
          </w:tcPr>
          <w:p w14:paraId="3B1CF009" w14:textId="77777777" w:rsidR="00A2228A" w:rsidRDefault="009808B3">
            <w:pPr>
              <w:spacing w:after="0" w:line="259" w:lineRule="auto"/>
              <w:ind w:left="0" w:firstLine="0"/>
            </w:pPr>
            <w:r>
              <w:rPr>
                <w:b/>
                <w:sz w:val="20"/>
              </w:rPr>
              <w:t xml:space="preserve">Ordered G-Cloud Services </w:t>
            </w:r>
          </w:p>
        </w:tc>
        <w:tc>
          <w:tcPr>
            <w:tcW w:w="6270" w:type="dxa"/>
            <w:tcBorders>
              <w:top w:val="single" w:sz="8" w:space="0" w:color="000000"/>
              <w:left w:val="single" w:sz="8" w:space="0" w:color="000000"/>
              <w:bottom w:val="single" w:sz="8" w:space="0" w:color="000000"/>
              <w:right w:val="single" w:sz="8" w:space="0" w:color="000000"/>
            </w:tcBorders>
            <w:vAlign w:val="center"/>
          </w:tcPr>
          <w:p w14:paraId="603159D1" w14:textId="77777777" w:rsidR="00A2228A" w:rsidRDefault="009808B3">
            <w:pPr>
              <w:spacing w:after="0" w:line="259" w:lineRule="auto"/>
              <w:ind w:left="0" w:firstLine="0"/>
            </w:pPr>
            <w:r>
              <w:rPr>
                <w:sz w:val="20"/>
              </w:rPr>
              <w:t xml:space="preserve">G-Cloud Services which are the subject of an order by the Buyer. </w:t>
            </w:r>
          </w:p>
        </w:tc>
      </w:tr>
      <w:tr w:rsidR="00A2228A" w14:paraId="631E2ACD" w14:textId="77777777">
        <w:trPr>
          <w:trHeight w:val="1253"/>
        </w:trPr>
        <w:tc>
          <w:tcPr>
            <w:tcW w:w="2627" w:type="dxa"/>
            <w:tcBorders>
              <w:top w:val="single" w:sz="8" w:space="0" w:color="000000"/>
              <w:left w:val="single" w:sz="8" w:space="0" w:color="000000"/>
              <w:bottom w:val="single" w:sz="8" w:space="0" w:color="000000"/>
              <w:right w:val="single" w:sz="8" w:space="0" w:color="000000"/>
            </w:tcBorders>
          </w:tcPr>
          <w:p w14:paraId="668FBF6A" w14:textId="77777777" w:rsidR="00A2228A" w:rsidRDefault="009808B3">
            <w:pPr>
              <w:spacing w:after="0" w:line="259" w:lineRule="auto"/>
              <w:ind w:left="0" w:firstLine="0"/>
            </w:pPr>
            <w:r>
              <w:rPr>
                <w:b/>
                <w:sz w:val="20"/>
              </w:rPr>
              <w:t xml:space="preserve">Outside IR35 </w:t>
            </w:r>
          </w:p>
        </w:tc>
        <w:tc>
          <w:tcPr>
            <w:tcW w:w="6270" w:type="dxa"/>
            <w:tcBorders>
              <w:top w:val="single" w:sz="8" w:space="0" w:color="000000"/>
              <w:left w:val="single" w:sz="8" w:space="0" w:color="000000"/>
              <w:bottom w:val="single" w:sz="8" w:space="0" w:color="000000"/>
              <w:right w:val="single" w:sz="8" w:space="0" w:color="000000"/>
            </w:tcBorders>
            <w:vAlign w:val="bottom"/>
          </w:tcPr>
          <w:p w14:paraId="33AF3201" w14:textId="77777777" w:rsidR="00A2228A" w:rsidRDefault="009808B3">
            <w:pPr>
              <w:spacing w:after="0" w:line="259" w:lineRule="auto"/>
              <w:ind w:left="0" w:firstLine="0"/>
            </w:pPr>
            <w:r>
              <w:rPr>
                <w:sz w:val="20"/>
              </w:rPr>
              <w:t xml:space="preserve">Contractual engagements which would be determined to not be within the scope of the IR35 </w:t>
            </w:r>
            <w:proofErr w:type="gramStart"/>
            <w:r>
              <w:rPr>
                <w:sz w:val="20"/>
              </w:rPr>
              <w:t>intermediaries</w:t>
            </w:r>
            <w:proofErr w:type="gramEnd"/>
            <w:r>
              <w:rPr>
                <w:sz w:val="20"/>
              </w:rPr>
              <w:t xml:space="preserve"> legislation if assessed using the ESI tool. </w:t>
            </w:r>
          </w:p>
        </w:tc>
      </w:tr>
      <w:tr w:rsidR="00A2228A" w14:paraId="29FB303D"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175CDD88" w14:textId="77777777" w:rsidR="00A2228A" w:rsidRDefault="009808B3">
            <w:pPr>
              <w:spacing w:after="0" w:line="259" w:lineRule="auto"/>
              <w:ind w:left="0" w:firstLine="0"/>
            </w:pPr>
            <w:r>
              <w:rPr>
                <w:b/>
                <w:sz w:val="20"/>
              </w:rPr>
              <w:lastRenderedPageBreak/>
              <w:t xml:space="preserve">Party </w:t>
            </w:r>
          </w:p>
        </w:tc>
        <w:tc>
          <w:tcPr>
            <w:tcW w:w="6270" w:type="dxa"/>
            <w:tcBorders>
              <w:top w:val="single" w:sz="8" w:space="0" w:color="000000"/>
              <w:left w:val="single" w:sz="8" w:space="0" w:color="000000"/>
              <w:bottom w:val="single" w:sz="8" w:space="0" w:color="000000"/>
              <w:right w:val="single" w:sz="8" w:space="0" w:color="000000"/>
            </w:tcBorders>
            <w:vAlign w:val="bottom"/>
          </w:tcPr>
          <w:p w14:paraId="60AB62D3" w14:textId="77777777" w:rsidR="00A2228A" w:rsidRDefault="009808B3">
            <w:pPr>
              <w:spacing w:after="0" w:line="259" w:lineRule="auto"/>
              <w:ind w:left="0" w:firstLine="0"/>
            </w:pPr>
            <w:r>
              <w:rPr>
                <w:sz w:val="20"/>
              </w:rPr>
              <w:t xml:space="preserve">The Buyer or the Supplier and ‘Parties’ will be interpreted accordingly. </w:t>
            </w:r>
          </w:p>
        </w:tc>
      </w:tr>
      <w:tr w:rsidR="00A2228A" w14:paraId="11B96890" w14:textId="77777777">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14:paraId="24766A1B" w14:textId="77777777" w:rsidR="00A2228A" w:rsidRDefault="009808B3">
            <w:pPr>
              <w:spacing w:after="0" w:line="259" w:lineRule="auto"/>
              <w:ind w:left="0" w:firstLine="0"/>
            </w:pPr>
            <w:r>
              <w:rPr>
                <w:b/>
                <w:sz w:val="20"/>
              </w:rPr>
              <w:t xml:space="preserve">Personal Data </w:t>
            </w:r>
          </w:p>
        </w:tc>
        <w:tc>
          <w:tcPr>
            <w:tcW w:w="6270" w:type="dxa"/>
            <w:tcBorders>
              <w:top w:val="single" w:sz="8" w:space="0" w:color="000000"/>
              <w:left w:val="single" w:sz="8" w:space="0" w:color="000000"/>
              <w:bottom w:val="single" w:sz="8" w:space="0" w:color="000000"/>
              <w:right w:val="single" w:sz="8" w:space="0" w:color="000000"/>
            </w:tcBorders>
            <w:vAlign w:val="bottom"/>
          </w:tcPr>
          <w:p w14:paraId="6DD14E65" w14:textId="77777777" w:rsidR="00A2228A" w:rsidRDefault="009808B3">
            <w:pPr>
              <w:spacing w:after="0" w:line="259" w:lineRule="auto"/>
              <w:ind w:left="0" w:firstLine="0"/>
            </w:pPr>
            <w:r>
              <w:rPr>
                <w:sz w:val="20"/>
              </w:rPr>
              <w:t xml:space="preserve">Takes the meaning given in the GDPR. </w:t>
            </w:r>
          </w:p>
        </w:tc>
      </w:tr>
      <w:tr w:rsidR="00A2228A" w14:paraId="15489DC3" w14:textId="77777777">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14:paraId="10ED1722" w14:textId="77777777" w:rsidR="00A2228A" w:rsidRDefault="009808B3">
            <w:pPr>
              <w:spacing w:after="0" w:line="259" w:lineRule="auto"/>
              <w:ind w:left="0" w:firstLine="0"/>
            </w:pPr>
            <w:r>
              <w:rPr>
                <w:b/>
                <w:sz w:val="20"/>
              </w:rPr>
              <w:t xml:space="preserve">Personal Data Breach </w:t>
            </w:r>
          </w:p>
        </w:tc>
        <w:tc>
          <w:tcPr>
            <w:tcW w:w="6270" w:type="dxa"/>
            <w:tcBorders>
              <w:top w:val="single" w:sz="8" w:space="0" w:color="000000"/>
              <w:left w:val="single" w:sz="8" w:space="0" w:color="000000"/>
              <w:bottom w:val="single" w:sz="8" w:space="0" w:color="000000"/>
              <w:right w:val="single" w:sz="8" w:space="0" w:color="000000"/>
            </w:tcBorders>
            <w:vAlign w:val="bottom"/>
          </w:tcPr>
          <w:p w14:paraId="729D3D61" w14:textId="77777777" w:rsidR="00A2228A" w:rsidRDefault="009808B3">
            <w:pPr>
              <w:spacing w:after="0" w:line="259" w:lineRule="auto"/>
              <w:ind w:left="0" w:firstLine="0"/>
            </w:pPr>
            <w:r>
              <w:rPr>
                <w:sz w:val="20"/>
              </w:rPr>
              <w:t xml:space="preserve">Takes the meaning given in the GDPR. </w:t>
            </w:r>
          </w:p>
        </w:tc>
      </w:tr>
      <w:tr w:rsidR="00A2228A" w14:paraId="4B23F1BC" w14:textId="77777777">
        <w:trPr>
          <w:trHeight w:val="722"/>
        </w:trPr>
        <w:tc>
          <w:tcPr>
            <w:tcW w:w="2627" w:type="dxa"/>
            <w:tcBorders>
              <w:top w:val="single" w:sz="8" w:space="0" w:color="000000"/>
              <w:left w:val="single" w:sz="8" w:space="0" w:color="000000"/>
              <w:bottom w:val="single" w:sz="8" w:space="0" w:color="000000"/>
              <w:right w:val="single" w:sz="8" w:space="0" w:color="000000"/>
            </w:tcBorders>
            <w:vAlign w:val="bottom"/>
          </w:tcPr>
          <w:p w14:paraId="1DD90E7E" w14:textId="77777777" w:rsidR="00A2228A" w:rsidRDefault="009808B3">
            <w:pPr>
              <w:spacing w:after="0" w:line="259" w:lineRule="auto"/>
              <w:ind w:left="0" w:firstLine="0"/>
            </w:pPr>
            <w:r>
              <w:rPr>
                <w:b/>
                <w:sz w:val="20"/>
              </w:rPr>
              <w:t xml:space="preserve">Processing </w:t>
            </w:r>
          </w:p>
        </w:tc>
        <w:tc>
          <w:tcPr>
            <w:tcW w:w="6270" w:type="dxa"/>
            <w:tcBorders>
              <w:top w:val="single" w:sz="8" w:space="0" w:color="000000"/>
              <w:left w:val="single" w:sz="8" w:space="0" w:color="000000"/>
              <w:bottom w:val="single" w:sz="8" w:space="0" w:color="000000"/>
              <w:right w:val="single" w:sz="8" w:space="0" w:color="000000"/>
            </w:tcBorders>
            <w:vAlign w:val="bottom"/>
          </w:tcPr>
          <w:p w14:paraId="2B0DCAA5" w14:textId="77777777" w:rsidR="00A2228A" w:rsidRDefault="009808B3">
            <w:pPr>
              <w:spacing w:after="0" w:line="259" w:lineRule="auto"/>
              <w:ind w:left="0" w:firstLine="0"/>
            </w:pPr>
            <w:r>
              <w:rPr>
                <w:sz w:val="20"/>
              </w:rPr>
              <w:t xml:space="preserve">Takes the meaning given in the GDPR. </w:t>
            </w:r>
          </w:p>
        </w:tc>
      </w:tr>
      <w:tr w:rsidR="00A2228A" w14:paraId="27A45D8F" w14:textId="77777777">
        <w:trPr>
          <w:trHeight w:val="727"/>
        </w:trPr>
        <w:tc>
          <w:tcPr>
            <w:tcW w:w="2627" w:type="dxa"/>
            <w:tcBorders>
              <w:top w:val="single" w:sz="8" w:space="0" w:color="000000"/>
              <w:left w:val="single" w:sz="8" w:space="0" w:color="000000"/>
              <w:bottom w:val="single" w:sz="8" w:space="0" w:color="000000"/>
              <w:right w:val="single" w:sz="8" w:space="0" w:color="000000"/>
            </w:tcBorders>
            <w:vAlign w:val="bottom"/>
          </w:tcPr>
          <w:p w14:paraId="3CFD9250" w14:textId="77777777" w:rsidR="00A2228A" w:rsidRDefault="009808B3">
            <w:pPr>
              <w:spacing w:after="0" w:line="259" w:lineRule="auto"/>
              <w:ind w:left="0" w:firstLine="0"/>
            </w:pPr>
            <w:r>
              <w:rPr>
                <w:b/>
                <w:sz w:val="20"/>
              </w:rPr>
              <w:t xml:space="preserve">Processor </w:t>
            </w:r>
          </w:p>
        </w:tc>
        <w:tc>
          <w:tcPr>
            <w:tcW w:w="6270" w:type="dxa"/>
            <w:tcBorders>
              <w:top w:val="single" w:sz="8" w:space="0" w:color="000000"/>
              <w:left w:val="single" w:sz="8" w:space="0" w:color="000000"/>
              <w:bottom w:val="single" w:sz="8" w:space="0" w:color="000000"/>
              <w:right w:val="single" w:sz="8" w:space="0" w:color="000000"/>
            </w:tcBorders>
            <w:vAlign w:val="bottom"/>
          </w:tcPr>
          <w:p w14:paraId="66E2D8CF" w14:textId="77777777" w:rsidR="00A2228A" w:rsidRDefault="009808B3">
            <w:pPr>
              <w:spacing w:after="0" w:line="259" w:lineRule="auto"/>
              <w:ind w:left="0" w:firstLine="0"/>
            </w:pPr>
            <w:r>
              <w:rPr>
                <w:sz w:val="20"/>
              </w:rPr>
              <w:t xml:space="preserve">Takes the meaning given in the GDPR. </w:t>
            </w:r>
          </w:p>
        </w:tc>
      </w:tr>
    </w:tbl>
    <w:p w14:paraId="67A6010D" w14:textId="77777777" w:rsidR="00A2228A" w:rsidRDefault="00A2228A">
      <w:pPr>
        <w:spacing w:after="0" w:line="259" w:lineRule="auto"/>
        <w:ind w:left="-1133" w:right="736" w:firstLine="0"/>
      </w:pPr>
    </w:p>
    <w:tbl>
      <w:tblPr>
        <w:tblStyle w:val="TableGrid"/>
        <w:tblW w:w="8896" w:type="dxa"/>
        <w:tblInd w:w="12" w:type="dxa"/>
        <w:tblCellMar>
          <w:top w:w="357" w:type="dxa"/>
          <w:left w:w="101" w:type="dxa"/>
          <w:bottom w:w="143" w:type="dxa"/>
          <w:right w:w="101" w:type="dxa"/>
        </w:tblCellMar>
        <w:tblLook w:val="04A0" w:firstRow="1" w:lastRow="0" w:firstColumn="1" w:lastColumn="0" w:noHBand="0" w:noVBand="1"/>
      </w:tblPr>
      <w:tblGrid>
        <w:gridCol w:w="2627"/>
        <w:gridCol w:w="6269"/>
      </w:tblGrid>
      <w:tr w:rsidR="00A2228A" w14:paraId="44127B37" w14:textId="77777777">
        <w:trPr>
          <w:trHeight w:val="3464"/>
        </w:trPr>
        <w:tc>
          <w:tcPr>
            <w:tcW w:w="2627" w:type="dxa"/>
            <w:tcBorders>
              <w:top w:val="single" w:sz="8" w:space="0" w:color="000000"/>
              <w:left w:val="single" w:sz="8" w:space="0" w:color="000000"/>
              <w:bottom w:val="single" w:sz="8" w:space="0" w:color="000000"/>
              <w:right w:val="single" w:sz="8" w:space="0" w:color="000000"/>
            </w:tcBorders>
          </w:tcPr>
          <w:p w14:paraId="66834236" w14:textId="77777777" w:rsidR="00A2228A" w:rsidRDefault="009808B3">
            <w:pPr>
              <w:spacing w:after="0" w:line="259" w:lineRule="auto"/>
              <w:ind w:left="0" w:firstLine="0"/>
            </w:pPr>
            <w:r>
              <w:rPr>
                <w:b/>
                <w:sz w:val="20"/>
              </w:rPr>
              <w:t xml:space="preserve">Prohibited act </w:t>
            </w:r>
          </w:p>
        </w:tc>
        <w:tc>
          <w:tcPr>
            <w:tcW w:w="6270" w:type="dxa"/>
            <w:tcBorders>
              <w:top w:val="single" w:sz="8" w:space="0" w:color="000000"/>
              <w:left w:val="single" w:sz="8" w:space="0" w:color="000000"/>
              <w:bottom w:val="single" w:sz="8" w:space="0" w:color="000000"/>
              <w:right w:val="single" w:sz="8" w:space="0" w:color="000000"/>
            </w:tcBorders>
            <w:vAlign w:val="bottom"/>
          </w:tcPr>
          <w:p w14:paraId="5490006F" w14:textId="77777777" w:rsidR="00A2228A" w:rsidRDefault="009808B3">
            <w:pPr>
              <w:spacing w:after="15" w:line="241" w:lineRule="auto"/>
              <w:ind w:left="0" w:firstLine="0"/>
            </w:pPr>
            <w:r>
              <w:rPr>
                <w:sz w:val="20"/>
              </w:rPr>
              <w:t xml:space="preserve">To directly or indirectly offer, promise or give any person working for or engaged by a Buyer or CCS a financial or other advantage to: </w:t>
            </w:r>
          </w:p>
          <w:p w14:paraId="336D94F7" w14:textId="77777777" w:rsidR="00A2228A" w:rsidRDefault="009808B3">
            <w:pPr>
              <w:numPr>
                <w:ilvl w:val="0"/>
                <w:numId w:val="52"/>
              </w:numPr>
              <w:spacing w:after="0" w:line="259" w:lineRule="auto"/>
              <w:ind w:hanging="360"/>
            </w:pPr>
            <w:r>
              <w:rPr>
                <w:sz w:val="20"/>
              </w:rPr>
              <w:t xml:space="preserve">induce that person to perform improperly a relevant function or </w:t>
            </w:r>
          </w:p>
          <w:p w14:paraId="0DF89E20" w14:textId="77777777" w:rsidR="00A2228A" w:rsidRDefault="009808B3">
            <w:pPr>
              <w:spacing w:after="32" w:line="259" w:lineRule="auto"/>
              <w:ind w:left="360" w:firstLine="0"/>
            </w:pPr>
            <w:r>
              <w:rPr>
                <w:sz w:val="20"/>
              </w:rPr>
              <w:t xml:space="preserve">activity </w:t>
            </w:r>
          </w:p>
          <w:p w14:paraId="15D6F5AA" w14:textId="77777777" w:rsidR="00A2228A" w:rsidRDefault="009808B3">
            <w:pPr>
              <w:numPr>
                <w:ilvl w:val="0"/>
                <w:numId w:val="52"/>
              </w:numPr>
              <w:spacing w:after="14" w:line="279" w:lineRule="auto"/>
              <w:ind w:hanging="360"/>
            </w:pPr>
            <w:r>
              <w:rPr>
                <w:sz w:val="20"/>
              </w:rPr>
              <w:t xml:space="preserve">reward that person for improper performance of a relevant function or activity </w:t>
            </w:r>
          </w:p>
          <w:p w14:paraId="729B2B89" w14:textId="77777777" w:rsidR="00A2228A" w:rsidRDefault="009808B3">
            <w:pPr>
              <w:numPr>
                <w:ilvl w:val="0"/>
                <w:numId w:val="52"/>
              </w:numPr>
              <w:spacing w:line="286" w:lineRule="auto"/>
              <w:ind w:hanging="360"/>
            </w:pPr>
            <w:r>
              <w:rPr>
                <w:sz w:val="20"/>
              </w:rPr>
              <w:t xml:space="preserve">commit any offence: </w:t>
            </w:r>
            <w:r>
              <w:rPr>
                <w:rFonts w:ascii="Courier New" w:eastAsia="Courier New" w:hAnsi="Courier New" w:cs="Courier New"/>
                <w:sz w:val="20"/>
              </w:rPr>
              <w:t>o</w:t>
            </w:r>
            <w:r>
              <w:rPr>
                <w:sz w:val="20"/>
              </w:rPr>
              <w:t xml:space="preserve"> </w:t>
            </w:r>
            <w:r>
              <w:rPr>
                <w:sz w:val="20"/>
              </w:rPr>
              <w:tab/>
              <w:t xml:space="preserve">under the Bribery Act 2010 </w:t>
            </w:r>
          </w:p>
          <w:p w14:paraId="45E20A20" w14:textId="77777777" w:rsidR="00A2228A" w:rsidRDefault="009808B3">
            <w:pPr>
              <w:numPr>
                <w:ilvl w:val="1"/>
                <w:numId w:val="52"/>
              </w:numPr>
              <w:spacing w:after="0" w:line="287" w:lineRule="auto"/>
              <w:ind w:right="127" w:firstLine="0"/>
              <w:jc w:val="both"/>
            </w:pPr>
            <w:r>
              <w:rPr>
                <w:sz w:val="20"/>
              </w:rPr>
              <w:t xml:space="preserve">under legislation creating offences concerning Fraud </w:t>
            </w:r>
            <w:r>
              <w:rPr>
                <w:rFonts w:ascii="Courier New" w:eastAsia="Courier New" w:hAnsi="Courier New" w:cs="Courier New"/>
              </w:rPr>
              <w:t>o</w:t>
            </w:r>
            <w:r>
              <w:t xml:space="preserve"> at common Law concerning Fraud </w:t>
            </w:r>
          </w:p>
          <w:p w14:paraId="0BAB4213" w14:textId="77777777" w:rsidR="00A2228A" w:rsidRDefault="009808B3">
            <w:pPr>
              <w:numPr>
                <w:ilvl w:val="1"/>
                <w:numId w:val="52"/>
              </w:numPr>
              <w:spacing w:after="0" w:line="259" w:lineRule="auto"/>
              <w:ind w:right="127" w:firstLine="0"/>
              <w:jc w:val="both"/>
            </w:pPr>
            <w:r>
              <w:rPr>
                <w:sz w:val="20"/>
              </w:rPr>
              <w:t xml:space="preserve">committing or attempting or conspiring to commit Fraud </w:t>
            </w:r>
          </w:p>
        </w:tc>
      </w:tr>
      <w:tr w:rsidR="00A2228A" w14:paraId="060DF549" w14:textId="77777777">
        <w:trPr>
          <w:trHeight w:val="2045"/>
        </w:trPr>
        <w:tc>
          <w:tcPr>
            <w:tcW w:w="2627" w:type="dxa"/>
            <w:tcBorders>
              <w:top w:val="single" w:sz="8" w:space="0" w:color="000000"/>
              <w:left w:val="single" w:sz="8" w:space="0" w:color="000000"/>
              <w:bottom w:val="single" w:sz="8" w:space="0" w:color="000000"/>
              <w:right w:val="single" w:sz="8" w:space="0" w:color="000000"/>
            </w:tcBorders>
          </w:tcPr>
          <w:p w14:paraId="140DBC2F" w14:textId="77777777" w:rsidR="00A2228A" w:rsidRDefault="009808B3">
            <w:pPr>
              <w:spacing w:after="0" w:line="259" w:lineRule="auto"/>
              <w:ind w:left="0" w:firstLine="0"/>
            </w:pPr>
            <w:r>
              <w:rPr>
                <w:b/>
                <w:sz w:val="20"/>
              </w:rPr>
              <w:t xml:space="preserve">Project Specific IPRs </w:t>
            </w:r>
          </w:p>
        </w:tc>
        <w:tc>
          <w:tcPr>
            <w:tcW w:w="6270" w:type="dxa"/>
            <w:tcBorders>
              <w:top w:val="single" w:sz="8" w:space="0" w:color="000000"/>
              <w:left w:val="single" w:sz="8" w:space="0" w:color="000000"/>
              <w:bottom w:val="single" w:sz="8" w:space="0" w:color="000000"/>
              <w:right w:val="single" w:sz="8" w:space="0" w:color="000000"/>
            </w:tcBorders>
            <w:vAlign w:val="bottom"/>
          </w:tcPr>
          <w:p w14:paraId="6DF90A53" w14:textId="77777777" w:rsidR="00A2228A" w:rsidRDefault="009808B3">
            <w:pPr>
              <w:spacing w:after="0" w:line="259" w:lineRule="auto"/>
              <w:ind w:left="0" w:firstLine="0"/>
            </w:pPr>
            <w:r>
              <w:rPr>
                <w:sz w:val="20"/>
              </w:rP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A2228A" w14:paraId="46688A98" w14:textId="77777777">
        <w:trPr>
          <w:trHeight w:val="991"/>
        </w:trPr>
        <w:tc>
          <w:tcPr>
            <w:tcW w:w="2627" w:type="dxa"/>
            <w:tcBorders>
              <w:top w:val="single" w:sz="8" w:space="0" w:color="000000"/>
              <w:left w:val="single" w:sz="8" w:space="0" w:color="000000"/>
              <w:bottom w:val="single" w:sz="8" w:space="0" w:color="000000"/>
              <w:right w:val="single" w:sz="8" w:space="0" w:color="000000"/>
            </w:tcBorders>
            <w:vAlign w:val="center"/>
          </w:tcPr>
          <w:p w14:paraId="6087B0FB" w14:textId="77777777" w:rsidR="00A2228A" w:rsidRDefault="009808B3">
            <w:pPr>
              <w:spacing w:after="0" w:line="259" w:lineRule="auto"/>
              <w:ind w:left="0" w:firstLine="0"/>
            </w:pPr>
            <w:r>
              <w:rPr>
                <w:b/>
                <w:sz w:val="20"/>
              </w:rPr>
              <w:lastRenderedPageBreak/>
              <w:t xml:space="preserve">Property </w:t>
            </w:r>
          </w:p>
        </w:tc>
        <w:tc>
          <w:tcPr>
            <w:tcW w:w="6270" w:type="dxa"/>
            <w:tcBorders>
              <w:top w:val="single" w:sz="8" w:space="0" w:color="000000"/>
              <w:left w:val="single" w:sz="8" w:space="0" w:color="000000"/>
              <w:bottom w:val="single" w:sz="8" w:space="0" w:color="000000"/>
              <w:right w:val="single" w:sz="8" w:space="0" w:color="000000"/>
            </w:tcBorders>
            <w:vAlign w:val="bottom"/>
          </w:tcPr>
          <w:p w14:paraId="509D879E" w14:textId="77777777" w:rsidR="00A2228A" w:rsidRDefault="009808B3">
            <w:pPr>
              <w:spacing w:after="0" w:line="259" w:lineRule="auto"/>
              <w:ind w:left="0" w:firstLine="0"/>
            </w:pPr>
            <w:r>
              <w:rPr>
                <w:sz w:val="20"/>
              </w:rPr>
              <w:t xml:space="preserve">Assets and property including technical infrastructure, IPRs and equipment. </w:t>
            </w:r>
          </w:p>
        </w:tc>
      </w:tr>
      <w:tr w:rsidR="00A2228A" w14:paraId="7C56CA1B" w14:textId="77777777">
        <w:trPr>
          <w:trHeight w:val="2312"/>
        </w:trPr>
        <w:tc>
          <w:tcPr>
            <w:tcW w:w="2627" w:type="dxa"/>
            <w:tcBorders>
              <w:top w:val="single" w:sz="8" w:space="0" w:color="000000"/>
              <w:left w:val="single" w:sz="8" w:space="0" w:color="000000"/>
              <w:bottom w:val="single" w:sz="8" w:space="0" w:color="000000"/>
              <w:right w:val="single" w:sz="8" w:space="0" w:color="000000"/>
            </w:tcBorders>
          </w:tcPr>
          <w:p w14:paraId="3399CD06" w14:textId="77777777" w:rsidR="00A2228A" w:rsidRDefault="009808B3">
            <w:pPr>
              <w:spacing w:after="0" w:line="259" w:lineRule="auto"/>
              <w:ind w:left="0" w:firstLine="0"/>
            </w:pPr>
            <w:r>
              <w:rPr>
                <w:b/>
                <w:sz w:val="20"/>
              </w:rPr>
              <w:t xml:space="preserve">Protective Measures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2E5B36EC" w14:textId="77777777" w:rsidR="00A2228A" w:rsidRDefault="009808B3">
            <w:pPr>
              <w:spacing w:after="0" w:line="259" w:lineRule="auto"/>
              <w:ind w:left="0" w:firstLine="0"/>
            </w:pPr>
            <w:r>
              <w:rPr>
                <w:sz w:val="20"/>
              </w:rP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A2228A" w14:paraId="0E4A3052" w14:textId="77777777">
        <w:trPr>
          <w:trHeight w:val="1253"/>
        </w:trPr>
        <w:tc>
          <w:tcPr>
            <w:tcW w:w="2627" w:type="dxa"/>
            <w:tcBorders>
              <w:top w:val="single" w:sz="8" w:space="0" w:color="000000"/>
              <w:left w:val="single" w:sz="8" w:space="0" w:color="000000"/>
              <w:bottom w:val="single" w:sz="8" w:space="0" w:color="000000"/>
              <w:right w:val="single" w:sz="8" w:space="0" w:color="000000"/>
            </w:tcBorders>
            <w:vAlign w:val="center"/>
          </w:tcPr>
          <w:p w14:paraId="28946DDD" w14:textId="77777777" w:rsidR="00A2228A" w:rsidRDefault="009808B3">
            <w:pPr>
              <w:spacing w:after="0" w:line="259" w:lineRule="auto"/>
              <w:ind w:left="0" w:firstLine="0"/>
            </w:pPr>
            <w:r>
              <w:rPr>
                <w:b/>
                <w:sz w:val="20"/>
              </w:rPr>
              <w:t xml:space="preserve">PSN or Public Services Network </w:t>
            </w:r>
          </w:p>
        </w:tc>
        <w:tc>
          <w:tcPr>
            <w:tcW w:w="6270" w:type="dxa"/>
            <w:tcBorders>
              <w:top w:val="single" w:sz="8" w:space="0" w:color="000000"/>
              <w:left w:val="single" w:sz="8" w:space="0" w:color="000000"/>
              <w:bottom w:val="single" w:sz="8" w:space="0" w:color="000000"/>
              <w:right w:val="single" w:sz="8" w:space="0" w:color="000000"/>
            </w:tcBorders>
            <w:vAlign w:val="bottom"/>
          </w:tcPr>
          <w:p w14:paraId="61477B18" w14:textId="77777777" w:rsidR="00A2228A" w:rsidRDefault="009808B3">
            <w:pPr>
              <w:spacing w:after="0" w:line="259" w:lineRule="auto"/>
              <w:ind w:left="0" w:firstLine="0"/>
            </w:pPr>
            <w:r>
              <w:rPr>
                <w:sz w:val="20"/>
              </w:rPr>
              <w:t xml:space="preserve">The Public Services Network (PSN) is the government’s </w:t>
            </w:r>
            <w:proofErr w:type="spellStart"/>
            <w:r>
              <w:rPr>
                <w:sz w:val="20"/>
              </w:rPr>
              <w:t>highperformance</w:t>
            </w:r>
            <w:proofErr w:type="spellEnd"/>
            <w:r>
              <w:rPr>
                <w:sz w:val="20"/>
              </w:rPr>
              <w:t xml:space="preserve"> network which helps public sector organisations work together, reduce duplication and share resources. </w:t>
            </w:r>
          </w:p>
        </w:tc>
      </w:tr>
      <w:tr w:rsidR="00A2228A" w14:paraId="6E6E5356" w14:textId="77777777">
        <w:trPr>
          <w:trHeight w:val="1253"/>
        </w:trPr>
        <w:tc>
          <w:tcPr>
            <w:tcW w:w="2627" w:type="dxa"/>
            <w:tcBorders>
              <w:top w:val="single" w:sz="8" w:space="0" w:color="000000"/>
              <w:left w:val="single" w:sz="8" w:space="0" w:color="000000"/>
              <w:bottom w:val="single" w:sz="8" w:space="0" w:color="000000"/>
              <w:right w:val="single" w:sz="8" w:space="0" w:color="000000"/>
            </w:tcBorders>
            <w:vAlign w:val="center"/>
          </w:tcPr>
          <w:p w14:paraId="4F2C8325" w14:textId="77777777" w:rsidR="00A2228A" w:rsidRDefault="009808B3">
            <w:pPr>
              <w:spacing w:after="0" w:line="259" w:lineRule="auto"/>
              <w:ind w:left="0" w:firstLine="0"/>
            </w:pPr>
            <w:r>
              <w:rPr>
                <w:b/>
                <w:sz w:val="20"/>
              </w:rPr>
              <w:t xml:space="preserve">Regulatory body or bodies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79AFF59C" w14:textId="77777777" w:rsidR="00A2228A" w:rsidRDefault="009808B3">
            <w:pPr>
              <w:spacing w:after="0" w:line="259" w:lineRule="auto"/>
              <w:ind w:left="0" w:firstLine="0"/>
            </w:pPr>
            <w:r>
              <w:rPr>
                <w:sz w:val="20"/>
              </w:rPr>
              <w:t xml:space="preserve">Government departments and other bodies which, whether under statute, codes of practice or otherwise, are entitled to investigate or influence the matters dealt with in this Call-Off Contract. </w:t>
            </w:r>
          </w:p>
        </w:tc>
      </w:tr>
      <w:tr w:rsidR="00A2228A" w14:paraId="54E0A766" w14:textId="77777777">
        <w:trPr>
          <w:trHeight w:val="1253"/>
        </w:trPr>
        <w:tc>
          <w:tcPr>
            <w:tcW w:w="2627" w:type="dxa"/>
            <w:tcBorders>
              <w:top w:val="single" w:sz="8" w:space="0" w:color="000000"/>
              <w:left w:val="single" w:sz="8" w:space="0" w:color="000000"/>
              <w:bottom w:val="single" w:sz="8" w:space="0" w:color="000000"/>
              <w:right w:val="single" w:sz="8" w:space="0" w:color="000000"/>
            </w:tcBorders>
          </w:tcPr>
          <w:p w14:paraId="197FF937" w14:textId="77777777" w:rsidR="00A2228A" w:rsidRDefault="009808B3">
            <w:pPr>
              <w:spacing w:after="0" w:line="259" w:lineRule="auto"/>
              <w:ind w:left="0" w:firstLine="0"/>
            </w:pPr>
            <w:r>
              <w:rPr>
                <w:b/>
                <w:sz w:val="20"/>
              </w:rPr>
              <w:t xml:space="preserve">Relevant person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5D8866E8" w14:textId="77777777" w:rsidR="00A2228A" w:rsidRDefault="009808B3">
            <w:pPr>
              <w:spacing w:after="0" w:line="259" w:lineRule="auto"/>
              <w:ind w:left="0" w:firstLine="0"/>
            </w:pPr>
            <w:r>
              <w:rPr>
                <w:sz w:val="20"/>
              </w:rPr>
              <w:t xml:space="preserve">Any employee, agent, servant, or representative of the Buyer, any other public body or person employed by or on behalf of the Buyer, or any other public body. </w:t>
            </w:r>
          </w:p>
        </w:tc>
      </w:tr>
      <w:tr w:rsidR="00A2228A" w14:paraId="06CE136F" w14:textId="77777777">
        <w:trPr>
          <w:trHeight w:val="992"/>
        </w:trPr>
        <w:tc>
          <w:tcPr>
            <w:tcW w:w="2627" w:type="dxa"/>
            <w:tcBorders>
              <w:top w:val="single" w:sz="8" w:space="0" w:color="000000"/>
              <w:left w:val="single" w:sz="8" w:space="0" w:color="000000"/>
              <w:bottom w:val="single" w:sz="8" w:space="0" w:color="000000"/>
              <w:right w:val="single" w:sz="8" w:space="0" w:color="000000"/>
            </w:tcBorders>
            <w:vAlign w:val="center"/>
          </w:tcPr>
          <w:p w14:paraId="4982DB15" w14:textId="77777777" w:rsidR="00A2228A" w:rsidRDefault="009808B3">
            <w:pPr>
              <w:spacing w:after="0" w:line="259" w:lineRule="auto"/>
              <w:ind w:left="0" w:firstLine="0"/>
            </w:pPr>
            <w:r>
              <w:rPr>
                <w:b/>
                <w:sz w:val="20"/>
              </w:rPr>
              <w:t xml:space="preserve">Relevant Transfer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3C1B851A" w14:textId="77777777" w:rsidR="00A2228A" w:rsidRDefault="009808B3">
            <w:pPr>
              <w:spacing w:after="0" w:line="259" w:lineRule="auto"/>
              <w:ind w:left="0" w:firstLine="0"/>
            </w:pPr>
            <w:r>
              <w:rPr>
                <w:sz w:val="20"/>
              </w:rPr>
              <w:t xml:space="preserve">A transfer of employment to which the employment regulations applies. </w:t>
            </w:r>
          </w:p>
        </w:tc>
      </w:tr>
    </w:tbl>
    <w:p w14:paraId="2ACC4CC3" w14:textId="77777777" w:rsidR="00A2228A" w:rsidRDefault="00A2228A">
      <w:pPr>
        <w:spacing w:after="0" w:line="259" w:lineRule="auto"/>
        <w:ind w:left="-1133" w:right="736" w:firstLine="0"/>
      </w:pPr>
    </w:p>
    <w:tbl>
      <w:tblPr>
        <w:tblStyle w:val="TableGrid"/>
        <w:tblW w:w="8896" w:type="dxa"/>
        <w:tblInd w:w="12" w:type="dxa"/>
        <w:tblCellMar>
          <w:top w:w="357" w:type="dxa"/>
          <w:left w:w="101" w:type="dxa"/>
          <w:bottom w:w="143" w:type="dxa"/>
          <w:right w:w="81" w:type="dxa"/>
        </w:tblCellMar>
        <w:tblLook w:val="04A0" w:firstRow="1" w:lastRow="0" w:firstColumn="1" w:lastColumn="0" w:noHBand="0" w:noVBand="1"/>
      </w:tblPr>
      <w:tblGrid>
        <w:gridCol w:w="2627"/>
        <w:gridCol w:w="6269"/>
      </w:tblGrid>
      <w:tr w:rsidR="00A2228A" w14:paraId="33204EF2" w14:textId="77777777">
        <w:trPr>
          <w:trHeight w:val="1784"/>
        </w:trPr>
        <w:tc>
          <w:tcPr>
            <w:tcW w:w="2627" w:type="dxa"/>
            <w:tcBorders>
              <w:top w:val="single" w:sz="8" w:space="0" w:color="000000"/>
              <w:left w:val="single" w:sz="8" w:space="0" w:color="000000"/>
              <w:bottom w:val="single" w:sz="8" w:space="0" w:color="000000"/>
              <w:right w:val="single" w:sz="8" w:space="0" w:color="000000"/>
            </w:tcBorders>
          </w:tcPr>
          <w:p w14:paraId="7AA99A98" w14:textId="77777777" w:rsidR="00A2228A" w:rsidRDefault="009808B3">
            <w:pPr>
              <w:spacing w:after="0" w:line="259" w:lineRule="auto"/>
              <w:ind w:left="0" w:firstLine="0"/>
            </w:pPr>
            <w:r>
              <w:rPr>
                <w:b/>
                <w:sz w:val="20"/>
              </w:rPr>
              <w:t xml:space="preserve">Replacement Services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579CBD8A" w14:textId="77777777" w:rsidR="00A2228A" w:rsidRDefault="009808B3">
            <w:pPr>
              <w:spacing w:after="0" w:line="259" w:lineRule="auto"/>
              <w:ind w:left="0" w:firstLine="0"/>
            </w:pPr>
            <w:r>
              <w:rPr>
                <w:sz w:val="20"/>
              </w:rPr>
              <w:t xml:space="preserve">Any services which are the same as or substantially similar to any of the Services and which the Buyer receives in substitution for any of the services after the expiry or Ending or partial Ending of the </w:t>
            </w:r>
            <w:proofErr w:type="spellStart"/>
            <w:r>
              <w:rPr>
                <w:sz w:val="20"/>
              </w:rPr>
              <w:t>CallOff</w:t>
            </w:r>
            <w:proofErr w:type="spellEnd"/>
            <w:r>
              <w:rPr>
                <w:sz w:val="20"/>
              </w:rPr>
              <w:t xml:space="preserve"> Contract, whether those services are provided by the Buyer or a third party. </w:t>
            </w:r>
          </w:p>
        </w:tc>
      </w:tr>
      <w:tr w:rsidR="00A2228A" w14:paraId="2C8909A5" w14:textId="77777777">
        <w:trPr>
          <w:trHeight w:val="1253"/>
        </w:trPr>
        <w:tc>
          <w:tcPr>
            <w:tcW w:w="2627" w:type="dxa"/>
            <w:tcBorders>
              <w:top w:val="single" w:sz="8" w:space="0" w:color="000000"/>
              <w:left w:val="single" w:sz="8" w:space="0" w:color="000000"/>
              <w:bottom w:val="single" w:sz="8" w:space="0" w:color="000000"/>
              <w:right w:val="single" w:sz="8" w:space="0" w:color="000000"/>
            </w:tcBorders>
          </w:tcPr>
          <w:p w14:paraId="79815E65" w14:textId="77777777" w:rsidR="00A2228A" w:rsidRDefault="009808B3">
            <w:pPr>
              <w:spacing w:after="0" w:line="259" w:lineRule="auto"/>
              <w:ind w:left="0" w:firstLine="0"/>
            </w:pPr>
            <w:r>
              <w:rPr>
                <w:b/>
                <w:sz w:val="20"/>
              </w:rPr>
              <w:lastRenderedPageBreak/>
              <w:t xml:space="preserve">Replacement supplier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730F49A4" w14:textId="77777777" w:rsidR="00A2228A" w:rsidRDefault="009808B3">
            <w:pPr>
              <w:spacing w:after="0" w:line="259" w:lineRule="auto"/>
              <w:ind w:left="0" w:firstLine="0"/>
            </w:pPr>
            <w:r>
              <w:rPr>
                <w:sz w:val="20"/>
              </w:rPr>
              <w:t xml:space="preserve">Any third-party service provider of replacement services appointed by the Buyer (or where the Buyer is providing replacement Services for its own account, the Buyer). </w:t>
            </w:r>
          </w:p>
        </w:tc>
      </w:tr>
      <w:tr w:rsidR="00A2228A" w14:paraId="711E1870"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bottom"/>
          </w:tcPr>
          <w:p w14:paraId="2043DC87" w14:textId="77777777" w:rsidR="00A2228A" w:rsidRDefault="009808B3">
            <w:pPr>
              <w:spacing w:after="0" w:line="259" w:lineRule="auto"/>
              <w:ind w:left="0" w:firstLine="0"/>
            </w:pPr>
            <w:r>
              <w:rPr>
                <w:b/>
                <w:sz w:val="20"/>
              </w:rPr>
              <w:t xml:space="preserve">Security management plan </w:t>
            </w:r>
          </w:p>
        </w:tc>
        <w:tc>
          <w:tcPr>
            <w:tcW w:w="6270" w:type="dxa"/>
            <w:tcBorders>
              <w:top w:val="single" w:sz="8" w:space="0" w:color="000000"/>
              <w:left w:val="single" w:sz="8" w:space="0" w:color="000000"/>
              <w:bottom w:val="single" w:sz="8" w:space="0" w:color="000000"/>
              <w:right w:val="single" w:sz="8" w:space="0" w:color="000000"/>
            </w:tcBorders>
            <w:vAlign w:val="bottom"/>
          </w:tcPr>
          <w:p w14:paraId="666FFBDC" w14:textId="77777777" w:rsidR="00A2228A" w:rsidRDefault="009808B3">
            <w:pPr>
              <w:spacing w:after="0" w:line="259" w:lineRule="auto"/>
              <w:ind w:left="0" w:firstLine="0"/>
            </w:pPr>
            <w:r>
              <w:rPr>
                <w:sz w:val="20"/>
              </w:rPr>
              <w:t xml:space="preserve">The Supplier's security management plan developed by the Supplier in accordance with clause 16.1. </w:t>
            </w:r>
          </w:p>
        </w:tc>
      </w:tr>
      <w:tr w:rsidR="00A2228A" w14:paraId="534D5739" w14:textId="77777777">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14:paraId="2A9C61A5" w14:textId="77777777" w:rsidR="00A2228A" w:rsidRDefault="009808B3">
            <w:pPr>
              <w:spacing w:after="0" w:line="259" w:lineRule="auto"/>
              <w:ind w:left="0" w:firstLine="0"/>
            </w:pPr>
            <w:r>
              <w:rPr>
                <w:b/>
                <w:sz w:val="20"/>
              </w:rPr>
              <w:t xml:space="preserve">Services </w:t>
            </w:r>
          </w:p>
        </w:tc>
        <w:tc>
          <w:tcPr>
            <w:tcW w:w="6270" w:type="dxa"/>
            <w:tcBorders>
              <w:top w:val="single" w:sz="8" w:space="0" w:color="000000"/>
              <w:left w:val="single" w:sz="8" w:space="0" w:color="000000"/>
              <w:bottom w:val="single" w:sz="8" w:space="0" w:color="000000"/>
              <w:right w:val="single" w:sz="8" w:space="0" w:color="000000"/>
            </w:tcBorders>
            <w:vAlign w:val="bottom"/>
          </w:tcPr>
          <w:p w14:paraId="4C5AD294" w14:textId="77777777" w:rsidR="00A2228A" w:rsidRDefault="009808B3">
            <w:pPr>
              <w:spacing w:after="0" w:line="259" w:lineRule="auto"/>
              <w:ind w:left="0" w:firstLine="0"/>
            </w:pPr>
            <w:r>
              <w:rPr>
                <w:sz w:val="20"/>
              </w:rPr>
              <w:t xml:space="preserve">The services ordered by the Buyer as set out in the Order Form. </w:t>
            </w:r>
          </w:p>
        </w:tc>
      </w:tr>
      <w:tr w:rsidR="00A2228A" w14:paraId="5C8D6AD5"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59180F48" w14:textId="77777777" w:rsidR="00A2228A" w:rsidRDefault="009808B3">
            <w:pPr>
              <w:spacing w:after="0" w:line="259" w:lineRule="auto"/>
              <w:ind w:left="0" w:firstLine="0"/>
            </w:pPr>
            <w:r>
              <w:rPr>
                <w:b/>
                <w:sz w:val="20"/>
              </w:rPr>
              <w:t xml:space="preserve">Service data </w:t>
            </w:r>
          </w:p>
        </w:tc>
        <w:tc>
          <w:tcPr>
            <w:tcW w:w="6270" w:type="dxa"/>
            <w:tcBorders>
              <w:top w:val="single" w:sz="8" w:space="0" w:color="000000"/>
              <w:left w:val="single" w:sz="8" w:space="0" w:color="000000"/>
              <w:bottom w:val="single" w:sz="8" w:space="0" w:color="000000"/>
              <w:right w:val="single" w:sz="8" w:space="0" w:color="000000"/>
            </w:tcBorders>
            <w:vAlign w:val="bottom"/>
          </w:tcPr>
          <w:p w14:paraId="0B0F1460" w14:textId="77777777" w:rsidR="00A2228A" w:rsidRDefault="009808B3">
            <w:pPr>
              <w:spacing w:after="0" w:line="259" w:lineRule="auto"/>
              <w:ind w:left="0" w:firstLine="0"/>
            </w:pPr>
            <w:r>
              <w:rPr>
                <w:sz w:val="20"/>
              </w:rPr>
              <w:t xml:space="preserve">Data that is owned or managed by the Buyer and used for the </w:t>
            </w:r>
            <w:proofErr w:type="spellStart"/>
            <w:r>
              <w:rPr>
                <w:sz w:val="20"/>
              </w:rPr>
              <w:t>GCloud</w:t>
            </w:r>
            <w:proofErr w:type="spellEnd"/>
            <w:r>
              <w:rPr>
                <w:sz w:val="20"/>
              </w:rPr>
              <w:t xml:space="preserve"> Services, including backup data. </w:t>
            </w:r>
          </w:p>
        </w:tc>
      </w:tr>
      <w:tr w:rsidR="00A2228A" w14:paraId="19493BF8" w14:textId="77777777">
        <w:trPr>
          <w:trHeight w:val="1256"/>
        </w:trPr>
        <w:tc>
          <w:tcPr>
            <w:tcW w:w="2627" w:type="dxa"/>
            <w:tcBorders>
              <w:top w:val="single" w:sz="8" w:space="0" w:color="000000"/>
              <w:left w:val="single" w:sz="8" w:space="0" w:color="000000"/>
              <w:bottom w:val="single" w:sz="8" w:space="0" w:color="000000"/>
              <w:right w:val="single" w:sz="8" w:space="0" w:color="000000"/>
            </w:tcBorders>
          </w:tcPr>
          <w:p w14:paraId="384863EB" w14:textId="77777777" w:rsidR="00A2228A" w:rsidRDefault="009808B3">
            <w:pPr>
              <w:spacing w:after="0" w:line="259" w:lineRule="auto"/>
              <w:ind w:left="0" w:firstLine="0"/>
            </w:pPr>
            <w:r>
              <w:rPr>
                <w:b/>
                <w:sz w:val="20"/>
              </w:rPr>
              <w:t xml:space="preserve">Service definition(s) </w:t>
            </w:r>
          </w:p>
        </w:tc>
        <w:tc>
          <w:tcPr>
            <w:tcW w:w="6270" w:type="dxa"/>
            <w:tcBorders>
              <w:top w:val="single" w:sz="8" w:space="0" w:color="000000"/>
              <w:left w:val="single" w:sz="8" w:space="0" w:color="000000"/>
              <w:bottom w:val="single" w:sz="8" w:space="0" w:color="000000"/>
              <w:right w:val="single" w:sz="8" w:space="0" w:color="000000"/>
            </w:tcBorders>
            <w:vAlign w:val="bottom"/>
          </w:tcPr>
          <w:p w14:paraId="4C2DEF7C" w14:textId="77777777" w:rsidR="00A2228A" w:rsidRDefault="009808B3">
            <w:pPr>
              <w:spacing w:after="0" w:line="259" w:lineRule="auto"/>
              <w:ind w:left="0" w:firstLine="0"/>
            </w:pPr>
            <w:r>
              <w:rPr>
                <w:sz w:val="20"/>
              </w:rPr>
              <w:t xml:space="preserve">The definition of the Supplier's G-Cloud Services provided as part of their Application that includes, but isn’t limited to, those items listed in Section 2 (Services Offered) of the Framework Agreement. </w:t>
            </w:r>
          </w:p>
        </w:tc>
      </w:tr>
      <w:tr w:rsidR="00A2228A" w14:paraId="7DA11D03"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298E5D5B" w14:textId="77777777" w:rsidR="00A2228A" w:rsidRDefault="009808B3">
            <w:pPr>
              <w:spacing w:after="0" w:line="259" w:lineRule="auto"/>
              <w:ind w:left="0" w:firstLine="0"/>
            </w:pPr>
            <w:r>
              <w:rPr>
                <w:b/>
                <w:sz w:val="20"/>
              </w:rPr>
              <w:t xml:space="preserve">Service description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55A031BE" w14:textId="77777777" w:rsidR="00A2228A" w:rsidRDefault="009808B3">
            <w:pPr>
              <w:spacing w:after="0" w:line="259" w:lineRule="auto"/>
              <w:ind w:left="0" w:firstLine="0"/>
            </w:pPr>
            <w:r>
              <w:rPr>
                <w:sz w:val="20"/>
              </w:rPr>
              <w:t xml:space="preserve">The description of the Supplier service offering as published on the Digital Marketplace. </w:t>
            </w:r>
          </w:p>
        </w:tc>
      </w:tr>
      <w:tr w:rsidR="00A2228A" w14:paraId="4D0A9B36" w14:textId="77777777">
        <w:trPr>
          <w:trHeight w:val="1253"/>
        </w:trPr>
        <w:tc>
          <w:tcPr>
            <w:tcW w:w="2627" w:type="dxa"/>
            <w:tcBorders>
              <w:top w:val="single" w:sz="8" w:space="0" w:color="000000"/>
              <w:left w:val="single" w:sz="8" w:space="0" w:color="000000"/>
              <w:bottom w:val="single" w:sz="8" w:space="0" w:color="000000"/>
              <w:right w:val="single" w:sz="8" w:space="0" w:color="000000"/>
            </w:tcBorders>
          </w:tcPr>
          <w:p w14:paraId="28E2F7E0" w14:textId="77777777" w:rsidR="00A2228A" w:rsidRDefault="009808B3">
            <w:pPr>
              <w:spacing w:after="0" w:line="259" w:lineRule="auto"/>
              <w:ind w:left="0" w:firstLine="0"/>
            </w:pPr>
            <w:r>
              <w:rPr>
                <w:b/>
                <w:sz w:val="20"/>
              </w:rPr>
              <w:t xml:space="preserve">Service Personal Data </w:t>
            </w:r>
          </w:p>
        </w:tc>
        <w:tc>
          <w:tcPr>
            <w:tcW w:w="6270" w:type="dxa"/>
            <w:tcBorders>
              <w:top w:val="single" w:sz="8" w:space="0" w:color="000000"/>
              <w:left w:val="single" w:sz="8" w:space="0" w:color="000000"/>
              <w:bottom w:val="single" w:sz="8" w:space="0" w:color="000000"/>
              <w:right w:val="single" w:sz="8" w:space="0" w:color="000000"/>
            </w:tcBorders>
            <w:vAlign w:val="bottom"/>
          </w:tcPr>
          <w:p w14:paraId="264C028D" w14:textId="77777777" w:rsidR="00A2228A" w:rsidRDefault="009808B3">
            <w:pPr>
              <w:spacing w:after="0" w:line="259" w:lineRule="auto"/>
              <w:ind w:left="0" w:firstLine="0"/>
            </w:pPr>
            <w:r>
              <w:rPr>
                <w:sz w:val="20"/>
              </w:rPr>
              <w:t xml:space="preserve">The Personal Data supplied by a Buyer to the Supplier in the course of the use of the G-Cloud Services for purposes of or in connection with this Call-Off Contract. </w:t>
            </w:r>
          </w:p>
        </w:tc>
      </w:tr>
      <w:tr w:rsidR="00A2228A" w14:paraId="3F2F2EF5" w14:textId="77777777">
        <w:trPr>
          <w:trHeight w:val="1517"/>
        </w:trPr>
        <w:tc>
          <w:tcPr>
            <w:tcW w:w="2627" w:type="dxa"/>
            <w:tcBorders>
              <w:top w:val="single" w:sz="8" w:space="0" w:color="000000"/>
              <w:left w:val="single" w:sz="8" w:space="0" w:color="000000"/>
              <w:bottom w:val="single" w:sz="8" w:space="0" w:color="000000"/>
              <w:right w:val="single" w:sz="8" w:space="0" w:color="000000"/>
            </w:tcBorders>
          </w:tcPr>
          <w:p w14:paraId="2AF1451A" w14:textId="77777777" w:rsidR="00A2228A" w:rsidRDefault="009808B3">
            <w:pPr>
              <w:spacing w:after="0" w:line="259" w:lineRule="auto"/>
              <w:ind w:left="0" w:firstLine="0"/>
            </w:pPr>
            <w:r>
              <w:rPr>
                <w:b/>
                <w:sz w:val="20"/>
              </w:rPr>
              <w:t xml:space="preserve">Spend controls </w:t>
            </w:r>
          </w:p>
        </w:tc>
        <w:tc>
          <w:tcPr>
            <w:tcW w:w="6270" w:type="dxa"/>
            <w:tcBorders>
              <w:top w:val="single" w:sz="8" w:space="0" w:color="000000"/>
              <w:left w:val="single" w:sz="8" w:space="0" w:color="000000"/>
              <w:bottom w:val="single" w:sz="8" w:space="0" w:color="000000"/>
              <w:right w:val="single" w:sz="8" w:space="0" w:color="000000"/>
            </w:tcBorders>
            <w:vAlign w:val="bottom"/>
          </w:tcPr>
          <w:p w14:paraId="04F4D229" w14:textId="77777777" w:rsidR="00A2228A" w:rsidRDefault="009808B3">
            <w:pPr>
              <w:spacing w:after="0" w:line="259" w:lineRule="auto"/>
              <w:ind w:left="0" w:firstLine="0"/>
            </w:pPr>
            <w:r>
              <w:rPr>
                <w:sz w:val="20"/>
              </w:rPr>
              <w:t>The approval process used by a central government Buyer if it needs to spend money on certain digital or technology services, see</w:t>
            </w:r>
            <w:hyperlink r:id="rId109">
              <w:r>
                <w:rPr>
                  <w:sz w:val="20"/>
                </w:rPr>
                <w:t xml:space="preserve"> </w:t>
              </w:r>
            </w:hyperlink>
            <w:hyperlink r:id="rId110">
              <w:r>
                <w:rPr>
                  <w:sz w:val="20"/>
                  <w:u w:val="single" w:color="000000"/>
                </w:rPr>
                <w:t>https://www.gov.uk/service</w:t>
              </w:r>
            </w:hyperlink>
            <w:hyperlink r:id="rId111">
              <w:r>
                <w:rPr>
                  <w:sz w:val="20"/>
                  <w:u w:val="single" w:color="000000"/>
                </w:rPr>
                <w:t>-</w:t>
              </w:r>
            </w:hyperlink>
            <w:hyperlink r:id="rId112">
              <w:r>
                <w:rPr>
                  <w:sz w:val="20"/>
                  <w:u w:val="single" w:color="000000"/>
                </w:rPr>
                <w:t>manual/agile</w:t>
              </w:r>
            </w:hyperlink>
            <w:hyperlink r:id="rId113">
              <w:r>
                <w:rPr>
                  <w:sz w:val="20"/>
                  <w:u w:val="single" w:color="000000"/>
                </w:rPr>
                <w:t>-</w:t>
              </w:r>
            </w:hyperlink>
            <w:hyperlink r:id="rId114">
              <w:r>
                <w:rPr>
                  <w:sz w:val="20"/>
                  <w:u w:val="single" w:color="000000"/>
                </w:rPr>
                <w:t>delivery/spend</w:t>
              </w:r>
            </w:hyperlink>
            <w:hyperlink r:id="rId115">
              <w:r>
                <w:rPr>
                  <w:sz w:val="20"/>
                  <w:u w:val="single" w:color="000000"/>
                </w:rPr>
                <w:t>-</w:t>
              </w:r>
            </w:hyperlink>
            <w:hyperlink r:id="rId116">
              <w:r>
                <w:rPr>
                  <w:sz w:val="20"/>
                  <w:u w:val="single" w:color="000000"/>
                </w:rPr>
                <w:t>controls</w:t>
              </w:r>
            </w:hyperlink>
            <w:hyperlink r:id="rId117"/>
            <w:hyperlink r:id="rId118">
              <w:r>
                <w:rPr>
                  <w:sz w:val="20"/>
                  <w:u w:val="single" w:color="000000"/>
                </w:rPr>
                <w:t>check</w:t>
              </w:r>
            </w:hyperlink>
            <w:hyperlink r:id="rId119">
              <w:r>
                <w:rPr>
                  <w:sz w:val="20"/>
                  <w:u w:val="single" w:color="000000"/>
                </w:rPr>
                <w:t>-</w:t>
              </w:r>
            </w:hyperlink>
            <w:hyperlink r:id="rId120">
              <w:r>
                <w:rPr>
                  <w:sz w:val="20"/>
                  <w:u w:val="single" w:color="000000"/>
                </w:rPr>
                <w:t>if</w:t>
              </w:r>
            </w:hyperlink>
            <w:hyperlink r:id="rId121">
              <w:r>
                <w:rPr>
                  <w:sz w:val="20"/>
                  <w:u w:val="single" w:color="000000"/>
                </w:rPr>
                <w:t>-</w:t>
              </w:r>
            </w:hyperlink>
            <w:hyperlink r:id="rId122">
              <w:r>
                <w:rPr>
                  <w:sz w:val="20"/>
                  <w:u w:val="single" w:color="000000"/>
                </w:rPr>
                <w:t>you</w:t>
              </w:r>
            </w:hyperlink>
            <w:hyperlink r:id="rId123">
              <w:r>
                <w:rPr>
                  <w:sz w:val="20"/>
                  <w:u w:val="single" w:color="000000"/>
                </w:rPr>
                <w:t>-</w:t>
              </w:r>
            </w:hyperlink>
            <w:hyperlink r:id="rId124">
              <w:r>
                <w:rPr>
                  <w:sz w:val="20"/>
                  <w:u w:val="single" w:color="000000"/>
                </w:rPr>
                <w:t>need</w:t>
              </w:r>
            </w:hyperlink>
            <w:hyperlink r:id="rId125">
              <w:r>
                <w:rPr>
                  <w:sz w:val="20"/>
                  <w:u w:val="single" w:color="000000"/>
                </w:rPr>
                <w:t>-</w:t>
              </w:r>
            </w:hyperlink>
            <w:hyperlink r:id="rId126">
              <w:r>
                <w:rPr>
                  <w:sz w:val="20"/>
                  <w:u w:val="single" w:color="000000"/>
                </w:rPr>
                <w:t>approval</w:t>
              </w:r>
            </w:hyperlink>
            <w:hyperlink r:id="rId127">
              <w:r>
                <w:rPr>
                  <w:sz w:val="20"/>
                  <w:u w:val="single" w:color="000000"/>
                </w:rPr>
                <w:t>-</w:t>
              </w:r>
            </w:hyperlink>
            <w:hyperlink r:id="rId128">
              <w:r>
                <w:rPr>
                  <w:sz w:val="20"/>
                  <w:u w:val="single" w:color="000000"/>
                </w:rPr>
                <w:t>to</w:t>
              </w:r>
            </w:hyperlink>
            <w:hyperlink r:id="rId129">
              <w:r>
                <w:rPr>
                  <w:sz w:val="20"/>
                  <w:u w:val="single" w:color="000000"/>
                </w:rPr>
                <w:t>-</w:t>
              </w:r>
            </w:hyperlink>
            <w:hyperlink r:id="rId130">
              <w:r>
                <w:rPr>
                  <w:sz w:val="20"/>
                  <w:u w:val="single" w:color="000000"/>
                </w:rPr>
                <w:t>spend</w:t>
              </w:r>
            </w:hyperlink>
            <w:hyperlink r:id="rId131">
              <w:r>
                <w:rPr>
                  <w:sz w:val="20"/>
                  <w:u w:val="single" w:color="000000"/>
                </w:rPr>
                <w:t>-</w:t>
              </w:r>
            </w:hyperlink>
            <w:hyperlink r:id="rId132">
              <w:r>
                <w:rPr>
                  <w:sz w:val="20"/>
                  <w:u w:val="single" w:color="000000"/>
                </w:rPr>
                <w:t>money</w:t>
              </w:r>
            </w:hyperlink>
            <w:hyperlink r:id="rId133">
              <w:r>
                <w:rPr>
                  <w:sz w:val="20"/>
                  <w:u w:val="single" w:color="000000"/>
                </w:rPr>
                <w:t>-</w:t>
              </w:r>
            </w:hyperlink>
            <w:hyperlink r:id="rId134">
              <w:r>
                <w:rPr>
                  <w:sz w:val="20"/>
                  <w:u w:val="single" w:color="000000"/>
                </w:rPr>
                <w:t>on</w:t>
              </w:r>
            </w:hyperlink>
            <w:hyperlink r:id="rId135">
              <w:r>
                <w:rPr>
                  <w:sz w:val="20"/>
                  <w:u w:val="single" w:color="000000"/>
                </w:rPr>
                <w:t>-</w:t>
              </w:r>
            </w:hyperlink>
            <w:hyperlink r:id="rId136">
              <w:r>
                <w:rPr>
                  <w:sz w:val="20"/>
                  <w:u w:val="single" w:color="000000"/>
                </w:rPr>
                <w:t>a</w:t>
              </w:r>
            </w:hyperlink>
            <w:hyperlink r:id="rId137">
              <w:r>
                <w:rPr>
                  <w:sz w:val="20"/>
                  <w:u w:val="single" w:color="000000"/>
                </w:rPr>
                <w:t>-</w:t>
              </w:r>
            </w:hyperlink>
            <w:hyperlink r:id="rId138">
              <w:r>
                <w:rPr>
                  <w:sz w:val="20"/>
                  <w:u w:val="single" w:color="000000"/>
                </w:rPr>
                <w:t>service</w:t>
              </w:r>
            </w:hyperlink>
            <w:hyperlink r:id="rId139">
              <w:r>
                <w:t xml:space="preserve"> </w:t>
              </w:r>
            </w:hyperlink>
          </w:p>
        </w:tc>
      </w:tr>
      <w:tr w:rsidR="00A2228A" w14:paraId="5754C185" w14:textId="77777777">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14:paraId="10295276" w14:textId="77777777" w:rsidR="00A2228A" w:rsidRDefault="009808B3">
            <w:pPr>
              <w:spacing w:after="0" w:line="259" w:lineRule="auto"/>
              <w:ind w:left="0" w:firstLine="0"/>
            </w:pPr>
            <w:r>
              <w:rPr>
                <w:b/>
                <w:sz w:val="20"/>
              </w:rPr>
              <w:t xml:space="preserve">Start date </w:t>
            </w:r>
          </w:p>
        </w:tc>
        <w:tc>
          <w:tcPr>
            <w:tcW w:w="6270" w:type="dxa"/>
            <w:tcBorders>
              <w:top w:val="single" w:sz="8" w:space="0" w:color="000000"/>
              <w:left w:val="single" w:sz="8" w:space="0" w:color="000000"/>
              <w:bottom w:val="single" w:sz="8" w:space="0" w:color="000000"/>
              <w:right w:val="single" w:sz="8" w:space="0" w:color="000000"/>
            </w:tcBorders>
            <w:vAlign w:val="bottom"/>
          </w:tcPr>
          <w:p w14:paraId="1C4D2A19" w14:textId="77777777" w:rsidR="00A2228A" w:rsidRDefault="009808B3">
            <w:pPr>
              <w:spacing w:after="0" w:line="259" w:lineRule="auto"/>
              <w:ind w:left="0" w:firstLine="0"/>
            </w:pPr>
            <w:r>
              <w:rPr>
                <w:sz w:val="20"/>
              </w:rPr>
              <w:t xml:space="preserve">The Start date of this Call-Off Contract as set out in the Order Form. </w:t>
            </w:r>
          </w:p>
        </w:tc>
      </w:tr>
      <w:tr w:rsidR="00A2228A" w14:paraId="7853AD78" w14:textId="77777777">
        <w:trPr>
          <w:trHeight w:val="1784"/>
        </w:trPr>
        <w:tc>
          <w:tcPr>
            <w:tcW w:w="2627" w:type="dxa"/>
            <w:tcBorders>
              <w:top w:val="single" w:sz="8" w:space="0" w:color="000000"/>
              <w:left w:val="single" w:sz="8" w:space="0" w:color="000000"/>
              <w:bottom w:val="single" w:sz="8" w:space="0" w:color="000000"/>
              <w:right w:val="single" w:sz="8" w:space="0" w:color="000000"/>
            </w:tcBorders>
          </w:tcPr>
          <w:p w14:paraId="6990ED3F" w14:textId="77777777" w:rsidR="00A2228A" w:rsidRDefault="009808B3">
            <w:pPr>
              <w:spacing w:after="0" w:line="259" w:lineRule="auto"/>
              <w:ind w:left="0" w:firstLine="0"/>
            </w:pPr>
            <w:r>
              <w:rPr>
                <w:b/>
                <w:sz w:val="20"/>
              </w:rPr>
              <w:lastRenderedPageBreak/>
              <w:t xml:space="preserve">Subcontract </w:t>
            </w:r>
          </w:p>
        </w:tc>
        <w:tc>
          <w:tcPr>
            <w:tcW w:w="6270" w:type="dxa"/>
            <w:tcBorders>
              <w:top w:val="single" w:sz="8" w:space="0" w:color="000000"/>
              <w:left w:val="single" w:sz="8" w:space="0" w:color="000000"/>
              <w:bottom w:val="single" w:sz="8" w:space="0" w:color="000000"/>
              <w:right w:val="single" w:sz="8" w:space="0" w:color="000000"/>
            </w:tcBorders>
            <w:vAlign w:val="bottom"/>
          </w:tcPr>
          <w:p w14:paraId="77EA733C" w14:textId="77777777" w:rsidR="00A2228A" w:rsidRDefault="009808B3">
            <w:pPr>
              <w:spacing w:after="0" w:line="259" w:lineRule="auto"/>
              <w:ind w:left="0" w:firstLine="0"/>
            </w:pPr>
            <w:r>
              <w:rPr>
                <w:sz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rPr>
              <w:t>GCloud</w:t>
            </w:r>
            <w:proofErr w:type="spellEnd"/>
            <w:r>
              <w:rPr>
                <w:sz w:val="20"/>
              </w:rPr>
              <w:t xml:space="preserve"> Services or any part thereof. </w:t>
            </w:r>
          </w:p>
        </w:tc>
      </w:tr>
      <w:tr w:rsidR="00A2228A" w14:paraId="6A146CF4" w14:textId="77777777">
        <w:trPr>
          <w:trHeight w:val="1520"/>
        </w:trPr>
        <w:tc>
          <w:tcPr>
            <w:tcW w:w="2627" w:type="dxa"/>
            <w:tcBorders>
              <w:top w:val="single" w:sz="8" w:space="0" w:color="000000"/>
              <w:left w:val="single" w:sz="8" w:space="0" w:color="000000"/>
              <w:bottom w:val="single" w:sz="8" w:space="0" w:color="000000"/>
              <w:right w:val="single" w:sz="8" w:space="0" w:color="000000"/>
            </w:tcBorders>
          </w:tcPr>
          <w:p w14:paraId="3D32CB5B" w14:textId="77777777" w:rsidR="00A2228A" w:rsidRDefault="009808B3">
            <w:pPr>
              <w:spacing w:after="0" w:line="259" w:lineRule="auto"/>
              <w:ind w:left="0" w:firstLine="0"/>
            </w:pPr>
            <w:r>
              <w:rPr>
                <w:b/>
                <w:sz w:val="20"/>
              </w:rPr>
              <w:t xml:space="preserve">Subcontractor </w:t>
            </w:r>
          </w:p>
        </w:tc>
        <w:tc>
          <w:tcPr>
            <w:tcW w:w="6270" w:type="dxa"/>
            <w:tcBorders>
              <w:top w:val="single" w:sz="8" w:space="0" w:color="000000"/>
              <w:left w:val="single" w:sz="8" w:space="0" w:color="000000"/>
              <w:bottom w:val="single" w:sz="8" w:space="0" w:color="000000"/>
              <w:right w:val="single" w:sz="8" w:space="0" w:color="000000"/>
            </w:tcBorders>
            <w:vAlign w:val="bottom"/>
          </w:tcPr>
          <w:p w14:paraId="60B03826" w14:textId="77777777" w:rsidR="00A2228A" w:rsidRDefault="009808B3">
            <w:pPr>
              <w:spacing w:after="19" w:line="259" w:lineRule="auto"/>
              <w:ind w:left="0" w:firstLine="0"/>
            </w:pPr>
            <w:r>
              <w:rPr>
                <w:sz w:val="20"/>
              </w:rPr>
              <w:t xml:space="preserve">Any third party engaged by the Supplier under a subcontract </w:t>
            </w:r>
          </w:p>
          <w:p w14:paraId="6366FEB1" w14:textId="77777777" w:rsidR="00A2228A" w:rsidRDefault="009808B3">
            <w:pPr>
              <w:spacing w:after="17" w:line="259" w:lineRule="auto"/>
              <w:ind w:left="0" w:firstLine="0"/>
            </w:pPr>
            <w:r>
              <w:rPr>
                <w:sz w:val="20"/>
              </w:rPr>
              <w:t xml:space="preserve">(permitted under the Framework Agreement and the Call-Off </w:t>
            </w:r>
          </w:p>
          <w:p w14:paraId="0145B3EE" w14:textId="77777777" w:rsidR="00A2228A" w:rsidRDefault="009808B3">
            <w:pPr>
              <w:spacing w:after="0" w:line="259" w:lineRule="auto"/>
              <w:ind w:left="0" w:firstLine="0"/>
            </w:pPr>
            <w:r>
              <w:rPr>
                <w:sz w:val="20"/>
              </w:rPr>
              <w:t xml:space="preserve">Contract) and its servants or agents in connection with the provision of G-Cloud Services. </w:t>
            </w:r>
          </w:p>
        </w:tc>
      </w:tr>
      <w:tr w:rsidR="00A2228A" w14:paraId="2BDC0633"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2CA4AF06" w14:textId="77777777" w:rsidR="00A2228A" w:rsidRDefault="009808B3">
            <w:pPr>
              <w:spacing w:after="0" w:line="259" w:lineRule="auto"/>
              <w:ind w:left="0" w:firstLine="0"/>
            </w:pPr>
            <w:r>
              <w:rPr>
                <w:b/>
                <w:sz w:val="20"/>
              </w:rPr>
              <w:t xml:space="preserve">Subprocessor </w:t>
            </w:r>
          </w:p>
        </w:tc>
        <w:tc>
          <w:tcPr>
            <w:tcW w:w="6270" w:type="dxa"/>
            <w:tcBorders>
              <w:top w:val="single" w:sz="8" w:space="0" w:color="000000"/>
              <w:left w:val="single" w:sz="8" w:space="0" w:color="000000"/>
              <w:bottom w:val="single" w:sz="8" w:space="0" w:color="000000"/>
              <w:right w:val="single" w:sz="8" w:space="0" w:color="000000"/>
            </w:tcBorders>
            <w:vAlign w:val="bottom"/>
          </w:tcPr>
          <w:p w14:paraId="44DB4B14" w14:textId="77777777" w:rsidR="00A2228A" w:rsidRDefault="009808B3">
            <w:pPr>
              <w:spacing w:after="0" w:line="259" w:lineRule="auto"/>
              <w:ind w:left="0" w:firstLine="0"/>
            </w:pPr>
            <w:r>
              <w:rPr>
                <w:sz w:val="20"/>
              </w:rPr>
              <w:t xml:space="preserve">Any third party appointed to process Personal Data on behalf of the Supplier under this Call-Off Contract. </w:t>
            </w:r>
          </w:p>
        </w:tc>
      </w:tr>
      <w:tr w:rsidR="00A2228A" w14:paraId="3250EBAB" w14:textId="77777777">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14:paraId="32E69464" w14:textId="77777777" w:rsidR="00A2228A" w:rsidRDefault="009808B3">
            <w:pPr>
              <w:spacing w:after="0" w:line="259" w:lineRule="auto"/>
              <w:ind w:left="0" w:firstLine="0"/>
            </w:pPr>
            <w:r>
              <w:rPr>
                <w:b/>
                <w:sz w:val="20"/>
              </w:rPr>
              <w:t xml:space="preserve">Supplier </w:t>
            </w:r>
          </w:p>
        </w:tc>
        <w:tc>
          <w:tcPr>
            <w:tcW w:w="6270" w:type="dxa"/>
            <w:tcBorders>
              <w:top w:val="single" w:sz="8" w:space="0" w:color="000000"/>
              <w:left w:val="single" w:sz="8" w:space="0" w:color="000000"/>
              <w:bottom w:val="single" w:sz="8" w:space="0" w:color="000000"/>
              <w:right w:val="single" w:sz="8" w:space="0" w:color="000000"/>
            </w:tcBorders>
            <w:vAlign w:val="bottom"/>
          </w:tcPr>
          <w:p w14:paraId="52D78D34" w14:textId="77777777" w:rsidR="00A2228A" w:rsidRDefault="009808B3">
            <w:pPr>
              <w:spacing w:after="0" w:line="259" w:lineRule="auto"/>
              <w:ind w:left="0" w:firstLine="0"/>
            </w:pPr>
            <w:r>
              <w:rPr>
                <w:sz w:val="20"/>
              </w:rPr>
              <w:t xml:space="preserve">The person, firm or company identified in the Order Form. </w:t>
            </w:r>
          </w:p>
        </w:tc>
      </w:tr>
      <w:tr w:rsidR="00A2228A" w14:paraId="698EEDF7"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656DC88D" w14:textId="77777777" w:rsidR="00A2228A" w:rsidRDefault="009808B3">
            <w:pPr>
              <w:spacing w:after="0" w:line="259" w:lineRule="auto"/>
              <w:ind w:left="0" w:firstLine="0"/>
            </w:pPr>
            <w:r>
              <w:rPr>
                <w:b/>
                <w:sz w:val="20"/>
              </w:rPr>
              <w:t xml:space="preserve">Supplier Representative </w:t>
            </w:r>
          </w:p>
        </w:tc>
        <w:tc>
          <w:tcPr>
            <w:tcW w:w="6270" w:type="dxa"/>
            <w:tcBorders>
              <w:top w:val="single" w:sz="8" w:space="0" w:color="000000"/>
              <w:left w:val="single" w:sz="8" w:space="0" w:color="000000"/>
              <w:bottom w:val="single" w:sz="8" w:space="0" w:color="000000"/>
              <w:right w:val="single" w:sz="8" w:space="0" w:color="000000"/>
            </w:tcBorders>
            <w:vAlign w:val="bottom"/>
          </w:tcPr>
          <w:p w14:paraId="3FB3A35D" w14:textId="77777777" w:rsidR="00A2228A" w:rsidRDefault="009808B3">
            <w:pPr>
              <w:spacing w:after="0" w:line="259" w:lineRule="auto"/>
              <w:ind w:left="0" w:firstLine="0"/>
            </w:pPr>
            <w:r>
              <w:rPr>
                <w:sz w:val="20"/>
              </w:rPr>
              <w:t xml:space="preserve">The representative appointed by the Supplier from time to time in relation to the Call-Off Contract. </w:t>
            </w:r>
          </w:p>
        </w:tc>
      </w:tr>
      <w:tr w:rsidR="00A2228A" w14:paraId="6D1B3C3C" w14:textId="77777777">
        <w:trPr>
          <w:trHeight w:val="1253"/>
        </w:trPr>
        <w:tc>
          <w:tcPr>
            <w:tcW w:w="2627" w:type="dxa"/>
            <w:tcBorders>
              <w:top w:val="single" w:sz="8" w:space="0" w:color="000000"/>
              <w:left w:val="single" w:sz="8" w:space="0" w:color="000000"/>
              <w:bottom w:val="single" w:sz="8" w:space="0" w:color="000000"/>
              <w:right w:val="single" w:sz="8" w:space="0" w:color="000000"/>
            </w:tcBorders>
          </w:tcPr>
          <w:p w14:paraId="2B4C0C00" w14:textId="77777777" w:rsidR="00A2228A" w:rsidRDefault="009808B3">
            <w:pPr>
              <w:spacing w:after="0" w:line="259" w:lineRule="auto"/>
              <w:ind w:left="0" w:firstLine="0"/>
            </w:pPr>
            <w:r>
              <w:rPr>
                <w:b/>
                <w:sz w:val="20"/>
              </w:rPr>
              <w:t xml:space="preserve">Supplier staff </w:t>
            </w:r>
          </w:p>
        </w:tc>
        <w:tc>
          <w:tcPr>
            <w:tcW w:w="6270" w:type="dxa"/>
            <w:tcBorders>
              <w:top w:val="single" w:sz="8" w:space="0" w:color="000000"/>
              <w:left w:val="single" w:sz="8" w:space="0" w:color="000000"/>
              <w:bottom w:val="single" w:sz="8" w:space="0" w:color="000000"/>
              <w:right w:val="single" w:sz="8" w:space="0" w:color="000000"/>
            </w:tcBorders>
            <w:vAlign w:val="bottom"/>
          </w:tcPr>
          <w:p w14:paraId="1F752BBA" w14:textId="77777777" w:rsidR="00A2228A" w:rsidRDefault="009808B3">
            <w:pPr>
              <w:spacing w:after="0" w:line="259" w:lineRule="auto"/>
              <w:ind w:left="0" w:firstLine="0"/>
            </w:pPr>
            <w:r>
              <w:rPr>
                <w:sz w:val="20"/>
              </w:rPr>
              <w:t xml:space="preserve">All persons employed by the Supplier together with the Supplier’s servants, agents, suppliers and subcontractors used in the performance of its obligations under this Call-Off Contract. </w:t>
            </w:r>
          </w:p>
        </w:tc>
      </w:tr>
      <w:tr w:rsidR="00A2228A" w14:paraId="4742F127" w14:textId="77777777">
        <w:trPr>
          <w:trHeight w:val="1253"/>
        </w:trPr>
        <w:tc>
          <w:tcPr>
            <w:tcW w:w="2627" w:type="dxa"/>
            <w:tcBorders>
              <w:top w:val="single" w:sz="8" w:space="0" w:color="000000"/>
              <w:left w:val="single" w:sz="8" w:space="0" w:color="000000"/>
              <w:bottom w:val="single" w:sz="8" w:space="0" w:color="000000"/>
              <w:right w:val="single" w:sz="8" w:space="0" w:color="000000"/>
            </w:tcBorders>
          </w:tcPr>
          <w:p w14:paraId="48E2B671" w14:textId="77777777" w:rsidR="00A2228A" w:rsidRDefault="009808B3">
            <w:pPr>
              <w:spacing w:after="0" w:line="259" w:lineRule="auto"/>
              <w:ind w:left="0" w:firstLine="0"/>
            </w:pPr>
            <w:r>
              <w:rPr>
                <w:b/>
                <w:sz w:val="20"/>
              </w:rPr>
              <w:t xml:space="preserve">Supplier terms </w:t>
            </w:r>
          </w:p>
        </w:tc>
        <w:tc>
          <w:tcPr>
            <w:tcW w:w="6270" w:type="dxa"/>
            <w:tcBorders>
              <w:top w:val="single" w:sz="8" w:space="0" w:color="000000"/>
              <w:left w:val="single" w:sz="8" w:space="0" w:color="000000"/>
              <w:bottom w:val="single" w:sz="8" w:space="0" w:color="000000"/>
              <w:right w:val="single" w:sz="8" w:space="0" w:color="000000"/>
            </w:tcBorders>
            <w:vAlign w:val="bottom"/>
          </w:tcPr>
          <w:p w14:paraId="3C7DF594" w14:textId="77777777" w:rsidR="00A2228A" w:rsidRDefault="009808B3">
            <w:pPr>
              <w:spacing w:after="0" w:line="259" w:lineRule="auto"/>
              <w:ind w:left="0" w:firstLine="0"/>
            </w:pPr>
            <w:r>
              <w:rPr>
                <w:sz w:val="20"/>
              </w:rPr>
              <w:t xml:space="preserve">The relevant G-Cloud Service terms and conditions as set out in the Terms and Conditions document supplied as part of the Supplier’s Application. </w:t>
            </w:r>
          </w:p>
        </w:tc>
      </w:tr>
      <w:tr w:rsidR="00A2228A" w14:paraId="6CA86F29" w14:textId="77777777">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14:paraId="6E2A3C75" w14:textId="77777777" w:rsidR="00A2228A" w:rsidRDefault="009808B3">
            <w:pPr>
              <w:spacing w:after="0" w:line="259" w:lineRule="auto"/>
              <w:ind w:left="0" w:firstLine="0"/>
            </w:pPr>
            <w:r>
              <w:rPr>
                <w:b/>
                <w:sz w:val="20"/>
              </w:rPr>
              <w:t xml:space="preserve">Term </w:t>
            </w:r>
          </w:p>
        </w:tc>
        <w:tc>
          <w:tcPr>
            <w:tcW w:w="6270" w:type="dxa"/>
            <w:tcBorders>
              <w:top w:val="single" w:sz="8" w:space="0" w:color="000000"/>
              <w:left w:val="single" w:sz="8" w:space="0" w:color="000000"/>
              <w:bottom w:val="single" w:sz="8" w:space="0" w:color="000000"/>
              <w:right w:val="single" w:sz="8" w:space="0" w:color="000000"/>
            </w:tcBorders>
            <w:vAlign w:val="bottom"/>
          </w:tcPr>
          <w:p w14:paraId="655E45CB" w14:textId="77777777" w:rsidR="00A2228A" w:rsidRDefault="009808B3">
            <w:pPr>
              <w:spacing w:after="0" w:line="259" w:lineRule="auto"/>
              <w:ind w:left="0" w:firstLine="0"/>
            </w:pPr>
            <w:r>
              <w:rPr>
                <w:sz w:val="20"/>
              </w:rPr>
              <w:t xml:space="preserve">The term of this Call-Off Contract as set out in the Order Form. </w:t>
            </w:r>
          </w:p>
        </w:tc>
      </w:tr>
      <w:tr w:rsidR="00A2228A" w14:paraId="188A9EC8" w14:textId="77777777">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14:paraId="14BD5FC0" w14:textId="77777777" w:rsidR="00A2228A" w:rsidRDefault="009808B3">
            <w:pPr>
              <w:spacing w:after="0" w:line="259" w:lineRule="auto"/>
              <w:ind w:left="0" w:firstLine="0"/>
            </w:pPr>
            <w:r>
              <w:rPr>
                <w:b/>
                <w:sz w:val="20"/>
              </w:rPr>
              <w:lastRenderedPageBreak/>
              <w:t xml:space="preserve">Variation </w:t>
            </w:r>
          </w:p>
        </w:tc>
        <w:tc>
          <w:tcPr>
            <w:tcW w:w="6270" w:type="dxa"/>
            <w:tcBorders>
              <w:top w:val="single" w:sz="8" w:space="0" w:color="000000"/>
              <w:left w:val="single" w:sz="8" w:space="0" w:color="000000"/>
              <w:bottom w:val="single" w:sz="8" w:space="0" w:color="000000"/>
              <w:right w:val="single" w:sz="8" w:space="0" w:color="000000"/>
            </w:tcBorders>
            <w:vAlign w:val="bottom"/>
          </w:tcPr>
          <w:p w14:paraId="400EF2EF" w14:textId="77777777" w:rsidR="00A2228A" w:rsidRDefault="009808B3">
            <w:pPr>
              <w:spacing w:after="0" w:line="259" w:lineRule="auto"/>
              <w:ind w:left="0" w:firstLine="0"/>
            </w:pPr>
            <w:r>
              <w:rPr>
                <w:sz w:val="20"/>
              </w:rPr>
              <w:t xml:space="preserve">This has the meaning given to it in clause 32 (Variation process). </w:t>
            </w:r>
          </w:p>
        </w:tc>
      </w:tr>
      <w:tr w:rsidR="00A2228A" w14:paraId="52633E4B" w14:textId="77777777">
        <w:trPr>
          <w:trHeight w:val="989"/>
        </w:trPr>
        <w:tc>
          <w:tcPr>
            <w:tcW w:w="2627" w:type="dxa"/>
            <w:tcBorders>
              <w:top w:val="single" w:sz="8" w:space="0" w:color="000000"/>
              <w:left w:val="single" w:sz="8" w:space="0" w:color="000000"/>
              <w:bottom w:val="single" w:sz="8" w:space="0" w:color="000000"/>
              <w:right w:val="single" w:sz="8" w:space="0" w:color="000000"/>
            </w:tcBorders>
            <w:vAlign w:val="center"/>
          </w:tcPr>
          <w:p w14:paraId="18FA1DF9" w14:textId="77777777" w:rsidR="00A2228A" w:rsidRDefault="009808B3">
            <w:pPr>
              <w:spacing w:after="0" w:line="259" w:lineRule="auto"/>
              <w:ind w:left="0" w:firstLine="0"/>
            </w:pPr>
            <w:r>
              <w:rPr>
                <w:b/>
                <w:sz w:val="20"/>
              </w:rPr>
              <w:t xml:space="preserve">Working Days </w:t>
            </w:r>
          </w:p>
        </w:tc>
        <w:tc>
          <w:tcPr>
            <w:tcW w:w="6270" w:type="dxa"/>
            <w:tcBorders>
              <w:top w:val="single" w:sz="8" w:space="0" w:color="000000"/>
              <w:left w:val="single" w:sz="8" w:space="0" w:color="000000"/>
              <w:bottom w:val="single" w:sz="8" w:space="0" w:color="000000"/>
              <w:right w:val="single" w:sz="8" w:space="0" w:color="000000"/>
            </w:tcBorders>
            <w:vAlign w:val="bottom"/>
          </w:tcPr>
          <w:p w14:paraId="4E5C9F97" w14:textId="77777777" w:rsidR="00A2228A" w:rsidRDefault="009808B3">
            <w:pPr>
              <w:spacing w:after="0" w:line="259" w:lineRule="auto"/>
              <w:ind w:left="0" w:firstLine="0"/>
            </w:pPr>
            <w:r>
              <w:rPr>
                <w:sz w:val="20"/>
              </w:rPr>
              <w:t xml:space="preserve">Any day other than a Saturday, Sunday or public holiday in England and Wales. </w:t>
            </w:r>
          </w:p>
        </w:tc>
      </w:tr>
      <w:tr w:rsidR="00A2228A" w14:paraId="466901B3" w14:textId="77777777">
        <w:trPr>
          <w:trHeight w:val="725"/>
        </w:trPr>
        <w:tc>
          <w:tcPr>
            <w:tcW w:w="2627" w:type="dxa"/>
            <w:tcBorders>
              <w:top w:val="single" w:sz="8" w:space="0" w:color="000000"/>
              <w:left w:val="single" w:sz="8" w:space="0" w:color="000000"/>
              <w:bottom w:val="single" w:sz="8" w:space="0" w:color="000000"/>
              <w:right w:val="single" w:sz="8" w:space="0" w:color="000000"/>
            </w:tcBorders>
            <w:vAlign w:val="bottom"/>
          </w:tcPr>
          <w:p w14:paraId="4459A64D" w14:textId="77777777" w:rsidR="00A2228A" w:rsidRDefault="009808B3">
            <w:pPr>
              <w:spacing w:after="0" w:line="259" w:lineRule="auto"/>
              <w:ind w:left="0" w:firstLine="0"/>
            </w:pPr>
            <w:r>
              <w:rPr>
                <w:b/>
                <w:sz w:val="20"/>
              </w:rPr>
              <w:t xml:space="preserve">Year </w:t>
            </w:r>
          </w:p>
        </w:tc>
        <w:tc>
          <w:tcPr>
            <w:tcW w:w="6270" w:type="dxa"/>
            <w:tcBorders>
              <w:top w:val="single" w:sz="8" w:space="0" w:color="000000"/>
              <w:left w:val="single" w:sz="8" w:space="0" w:color="000000"/>
              <w:bottom w:val="single" w:sz="8" w:space="0" w:color="000000"/>
              <w:right w:val="single" w:sz="8" w:space="0" w:color="000000"/>
            </w:tcBorders>
            <w:vAlign w:val="bottom"/>
          </w:tcPr>
          <w:p w14:paraId="3E4DB6C2" w14:textId="77777777" w:rsidR="00A2228A" w:rsidRDefault="009808B3">
            <w:pPr>
              <w:spacing w:after="0" w:line="259" w:lineRule="auto"/>
              <w:ind w:left="0" w:firstLine="0"/>
            </w:pPr>
            <w:r>
              <w:rPr>
                <w:sz w:val="20"/>
              </w:rPr>
              <w:t xml:space="preserve">A contract year. </w:t>
            </w:r>
          </w:p>
        </w:tc>
      </w:tr>
    </w:tbl>
    <w:p w14:paraId="457305F8" w14:textId="77777777" w:rsidR="00A2228A" w:rsidRDefault="009808B3">
      <w:pPr>
        <w:spacing w:after="0" w:line="259" w:lineRule="auto"/>
        <w:ind w:left="0" w:firstLine="0"/>
        <w:jc w:val="both"/>
      </w:pPr>
      <w:r>
        <w:t xml:space="preserve">  </w:t>
      </w:r>
    </w:p>
    <w:p w14:paraId="68B8E20B" w14:textId="77777777" w:rsidR="00A2228A" w:rsidRDefault="009808B3">
      <w:pPr>
        <w:spacing w:after="473" w:line="259" w:lineRule="auto"/>
        <w:ind w:left="0" w:firstLine="0"/>
      </w:pPr>
      <w:r>
        <w:t xml:space="preserve"> </w:t>
      </w:r>
    </w:p>
    <w:p w14:paraId="17C4AFDE" w14:textId="77777777" w:rsidR="00A2228A" w:rsidRDefault="009808B3">
      <w:pPr>
        <w:spacing w:after="54" w:line="259" w:lineRule="auto"/>
        <w:ind w:left="-5"/>
      </w:pPr>
      <w:r>
        <w:rPr>
          <w:sz w:val="32"/>
        </w:rPr>
        <w:t xml:space="preserve">Schedule 7: GDPR Information </w:t>
      </w:r>
    </w:p>
    <w:p w14:paraId="6F9B9264" w14:textId="77777777" w:rsidR="00A2228A" w:rsidRDefault="009808B3">
      <w:pPr>
        <w:spacing w:after="380"/>
        <w:ind w:left="-5"/>
      </w:pPr>
      <w:r>
        <w:t xml:space="preserve">This schedule reproduces the annexes to the GDPR schedule contained within the Framework Agreement and incorporated into this Call-off Contract. </w:t>
      </w:r>
    </w:p>
    <w:p w14:paraId="3E4BEFC1" w14:textId="77777777" w:rsidR="00A2228A" w:rsidRDefault="009808B3">
      <w:pPr>
        <w:pStyle w:val="Heading3"/>
        <w:spacing w:after="45"/>
        <w:ind w:left="0" w:firstLine="0"/>
      </w:pPr>
      <w:r>
        <w:rPr>
          <w:color w:val="000000"/>
        </w:rPr>
        <w:t xml:space="preserve">Annex 1: Processing Personal Data </w:t>
      </w:r>
    </w:p>
    <w:p w14:paraId="02398879" w14:textId="77777777" w:rsidR="00A2228A" w:rsidRDefault="009808B3">
      <w:pPr>
        <w:ind w:left="-5"/>
      </w:pPr>
      <w:r>
        <w:t xml:space="preserve">This Annex shall be completed by the Controller, who may take account of the view of the </w:t>
      </w:r>
    </w:p>
    <w:p w14:paraId="743536C3" w14:textId="77777777" w:rsidR="00A2228A" w:rsidRDefault="009808B3">
      <w:pPr>
        <w:spacing w:after="161"/>
        <w:ind w:left="-5"/>
      </w:pPr>
      <w:r>
        <w:t xml:space="preserve">Processors, however the final decision as to the content of this Annex shall be with the Buyer at its absolute discretion. </w:t>
      </w:r>
    </w:p>
    <w:p w14:paraId="3882C882" w14:textId="77777777" w:rsidR="00A2228A" w:rsidRDefault="009808B3">
      <w:pPr>
        <w:tabs>
          <w:tab w:val="center" w:pos="4567"/>
        </w:tabs>
        <w:spacing w:after="33"/>
        <w:ind w:left="-15" w:firstLine="0"/>
      </w:pPr>
      <w:r>
        <w:t xml:space="preserve">1.1 </w:t>
      </w:r>
      <w:r>
        <w:tab/>
        <w:t xml:space="preserve">The contact details of the Buyer’s Data Protection Officer are: </w:t>
      </w:r>
      <w:r w:rsidR="00F26C94" w:rsidRPr="009808B3">
        <w:rPr>
          <w:b/>
        </w:rPr>
        <w:t>RED</w:t>
      </w:r>
      <w:r w:rsidR="00681D6E">
        <w:rPr>
          <w:b/>
        </w:rPr>
        <w:t>A</w:t>
      </w:r>
      <w:r w:rsidR="00F26C94" w:rsidRPr="009808B3">
        <w:rPr>
          <w:b/>
        </w:rPr>
        <w:t>CTE</w:t>
      </w:r>
      <w:r w:rsidR="00F26C94">
        <w:rPr>
          <w:b/>
        </w:rPr>
        <w:t>D</w:t>
      </w:r>
    </w:p>
    <w:p w14:paraId="0C5302C3" w14:textId="77777777" w:rsidR="00A2228A" w:rsidRDefault="009808B3" w:rsidP="00F26C94">
      <w:pPr>
        <w:tabs>
          <w:tab w:val="center" w:pos="4767"/>
        </w:tabs>
        <w:ind w:left="-15" w:firstLine="0"/>
      </w:pPr>
      <w:r>
        <w:t xml:space="preserve">1.2 </w:t>
      </w:r>
      <w:r>
        <w:tab/>
        <w:t xml:space="preserve">The contact details of the Supplier’s Data Protection Officer are: </w:t>
      </w:r>
      <w:r w:rsidR="00F26C94" w:rsidRPr="009808B3">
        <w:rPr>
          <w:b/>
        </w:rPr>
        <w:t>RED</w:t>
      </w:r>
      <w:r w:rsidR="00681D6E">
        <w:rPr>
          <w:b/>
        </w:rPr>
        <w:t>A</w:t>
      </w:r>
      <w:r w:rsidR="00F26C94" w:rsidRPr="009808B3">
        <w:rPr>
          <w:b/>
        </w:rPr>
        <w:t>CTE</w:t>
      </w:r>
      <w:r w:rsidR="00F26C94">
        <w:rPr>
          <w:b/>
        </w:rPr>
        <w:t>D</w:t>
      </w:r>
    </w:p>
    <w:p w14:paraId="679DBD04" w14:textId="77777777" w:rsidR="00A2228A" w:rsidRDefault="009808B3">
      <w:pPr>
        <w:ind w:left="705" w:hanging="720"/>
      </w:pPr>
      <w:r>
        <w:t xml:space="preserve">1.3 </w:t>
      </w:r>
      <w:r>
        <w:tab/>
        <w:t xml:space="preserve">The Processor shall comply with any further written instructions with respect to Processing by the Controller. </w:t>
      </w:r>
    </w:p>
    <w:p w14:paraId="29693BEA" w14:textId="77777777" w:rsidR="00A2228A" w:rsidRDefault="009808B3">
      <w:pPr>
        <w:ind w:left="-5"/>
      </w:pPr>
      <w:r>
        <w:t xml:space="preserve">1.4 </w:t>
      </w:r>
      <w:r>
        <w:tab/>
        <w:t xml:space="preserve">Any such further instructions shall be incorporated into this Annex. For further information, the Universal Data Processing Exhibit which is part of the Supplier Terms shall apply. </w:t>
      </w:r>
    </w:p>
    <w:p w14:paraId="452C4458" w14:textId="77777777" w:rsidR="00A2228A" w:rsidRDefault="009808B3">
      <w:pPr>
        <w:spacing w:after="0" w:line="259" w:lineRule="auto"/>
        <w:ind w:left="0" w:firstLine="0"/>
      </w:pPr>
      <w:r>
        <w:t xml:space="preserve"> </w:t>
      </w:r>
    </w:p>
    <w:tbl>
      <w:tblPr>
        <w:tblStyle w:val="TableGrid"/>
        <w:tblW w:w="9031" w:type="dxa"/>
        <w:tblInd w:w="12" w:type="dxa"/>
        <w:tblCellMar>
          <w:top w:w="117" w:type="dxa"/>
          <w:left w:w="101" w:type="dxa"/>
          <w:right w:w="37" w:type="dxa"/>
        </w:tblCellMar>
        <w:tblLook w:val="04A0" w:firstRow="1" w:lastRow="0" w:firstColumn="1" w:lastColumn="0" w:noHBand="0" w:noVBand="1"/>
      </w:tblPr>
      <w:tblGrid>
        <w:gridCol w:w="4100"/>
        <w:gridCol w:w="4931"/>
      </w:tblGrid>
      <w:tr w:rsidR="00A2228A" w14:paraId="5D899AA5" w14:textId="77777777">
        <w:trPr>
          <w:trHeight w:val="992"/>
        </w:trPr>
        <w:tc>
          <w:tcPr>
            <w:tcW w:w="4100" w:type="dxa"/>
            <w:tcBorders>
              <w:top w:val="single" w:sz="8" w:space="0" w:color="000000"/>
              <w:left w:val="single" w:sz="8" w:space="0" w:color="000000"/>
              <w:bottom w:val="single" w:sz="8" w:space="0" w:color="000000"/>
              <w:right w:val="single" w:sz="8" w:space="0" w:color="000000"/>
            </w:tcBorders>
            <w:vAlign w:val="center"/>
          </w:tcPr>
          <w:p w14:paraId="4E46B09F" w14:textId="77777777" w:rsidR="00A2228A" w:rsidRDefault="009808B3">
            <w:pPr>
              <w:spacing w:after="0" w:line="259" w:lineRule="auto"/>
              <w:ind w:left="0" w:right="59" w:firstLine="0"/>
              <w:jc w:val="center"/>
            </w:pPr>
            <w:r>
              <w:rPr>
                <w:b/>
              </w:rPr>
              <w:t>Descriptions</w:t>
            </w:r>
            <w:r>
              <w:t xml:space="preserve"> </w:t>
            </w:r>
          </w:p>
        </w:tc>
        <w:tc>
          <w:tcPr>
            <w:tcW w:w="4931" w:type="dxa"/>
            <w:tcBorders>
              <w:top w:val="single" w:sz="8" w:space="0" w:color="000000"/>
              <w:left w:val="single" w:sz="8" w:space="0" w:color="000000"/>
              <w:bottom w:val="single" w:sz="8" w:space="0" w:color="000000"/>
              <w:right w:val="single" w:sz="8" w:space="0" w:color="000000"/>
            </w:tcBorders>
            <w:vAlign w:val="center"/>
          </w:tcPr>
          <w:p w14:paraId="08F296A3" w14:textId="77777777" w:rsidR="00A2228A" w:rsidRDefault="009808B3">
            <w:pPr>
              <w:spacing w:after="0" w:line="259" w:lineRule="auto"/>
              <w:ind w:left="0" w:right="59" w:firstLine="0"/>
              <w:jc w:val="center"/>
            </w:pPr>
            <w:r>
              <w:rPr>
                <w:b/>
              </w:rPr>
              <w:t>Details</w:t>
            </w:r>
            <w:r>
              <w:t xml:space="preserve"> </w:t>
            </w:r>
          </w:p>
        </w:tc>
      </w:tr>
      <w:tr w:rsidR="00A2228A" w:rsidRPr="000D243B" w14:paraId="5A90469D" w14:textId="77777777">
        <w:trPr>
          <w:trHeight w:val="7535"/>
        </w:trPr>
        <w:tc>
          <w:tcPr>
            <w:tcW w:w="4100" w:type="dxa"/>
            <w:tcBorders>
              <w:top w:val="single" w:sz="8" w:space="0" w:color="000000"/>
              <w:left w:val="single" w:sz="8" w:space="0" w:color="000000"/>
              <w:bottom w:val="single" w:sz="8" w:space="0" w:color="000000"/>
              <w:right w:val="single" w:sz="8" w:space="0" w:color="000000"/>
            </w:tcBorders>
          </w:tcPr>
          <w:p w14:paraId="02FE84F6" w14:textId="77777777" w:rsidR="00A2228A" w:rsidRPr="000D243B" w:rsidRDefault="009808B3">
            <w:pPr>
              <w:spacing w:after="0" w:line="259" w:lineRule="auto"/>
              <w:ind w:left="0" w:firstLine="0"/>
              <w:jc w:val="both"/>
            </w:pPr>
            <w:r w:rsidRPr="000D243B">
              <w:lastRenderedPageBreak/>
              <w:t xml:space="preserve">Identity of Controller for each Category of Personal Data </w:t>
            </w:r>
          </w:p>
        </w:tc>
        <w:tc>
          <w:tcPr>
            <w:tcW w:w="4931" w:type="dxa"/>
            <w:tcBorders>
              <w:top w:val="single" w:sz="8" w:space="0" w:color="000000"/>
              <w:left w:val="single" w:sz="8" w:space="0" w:color="000000"/>
              <w:bottom w:val="single" w:sz="8" w:space="0" w:color="000000"/>
              <w:right w:val="single" w:sz="8" w:space="0" w:color="000000"/>
            </w:tcBorders>
            <w:vAlign w:val="center"/>
          </w:tcPr>
          <w:p w14:paraId="793F7CBF" w14:textId="77777777" w:rsidR="00A2228A" w:rsidRPr="000D243B" w:rsidRDefault="009808B3">
            <w:pPr>
              <w:spacing w:after="0" w:line="259" w:lineRule="auto"/>
              <w:ind w:left="0" w:firstLine="0"/>
            </w:pPr>
            <w:r w:rsidRPr="000D243B">
              <w:rPr>
                <w:b/>
              </w:rPr>
              <w:t xml:space="preserve">The Buyer is Controller and the Supplier is </w:t>
            </w:r>
          </w:p>
          <w:p w14:paraId="13A1B21D" w14:textId="77777777" w:rsidR="00A2228A" w:rsidRPr="000D243B" w:rsidRDefault="009808B3">
            <w:pPr>
              <w:spacing w:after="0" w:line="259" w:lineRule="auto"/>
              <w:ind w:left="0" w:firstLine="0"/>
            </w:pPr>
            <w:r w:rsidRPr="000D243B">
              <w:rPr>
                <w:b/>
              </w:rPr>
              <w:t xml:space="preserve">Processor </w:t>
            </w:r>
          </w:p>
          <w:p w14:paraId="3D3ABD5B" w14:textId="77777777" w:rsidR="00A2228A" w:rsidRPr="000D243B" w:rsidRDefault="009808B3">
            <w:pPr>
              <w:spacing w:after="0" w:line="259" w:lineRule="auto"/>
              <w:ind w:left="0" w:firstLine="0"/>
            </w:pPr>
            <w:r w:rsidRPr="000D243B">
              <w:rPr>
                <w:b/>
              </w:rPr>
              <w:t xml:space="preserve"> </w:t>
            </w:r>
          </w:p>
          <w:p w14:paraId="117F1617" w14:textId="77777777" w:rsidR="00A2228A" w:rsidRPr="000D243B" w:rsidRDefault="009808B3">
            <w:pPr>
              <w:spacing w:after="0" w:line="243" w:lineRule="auto"/>
              <w:ind w:left="0" w:right="11" w:firstLine="0"/>
            </w:pPr>
            <w:r w:rsidRPr="000D243B">
              <w:t xml:space="preserve">The Parties acknowledge that in accordance with paragraph 2-15 Framework Agreement Schedule 4 (Where the Party is a Controller and the other Party is Processor) and for the purposes of the Data Protection Legislation, the Buyer is the Controller and the Supplier is the Processor. Personal </w:t>
            </w:r>
            <w:r w:rsidRPr="000D243B">
              <w:rPr>
                <w:sz w:val="20"/>
              </w:rPr>
              <w:t>Data that is typically required for human capital and financial management, including the categories of data identified below</w:t>
            </w:r>
            <w:r w:rsidRPr="000D243B">
              <w:t xml:space="preserve">: </w:t>
            </w:r>
          </w:p>
          <w:p w14:paraId="537F3583" w14:textId="77777777" w:rsidR="00A2228A" w:rsidRPr="000D243B" w:rsidRDefault="009808B3">
            <w:pPr>
              <w:spacing w:after="0" w:line="259" w:lineRule="auto"/>
              <w:ind w:left="0" w:firstLine="0"/>
            </w:pPr>
            <w:r w:rsidRPr="000D243B">
              <w:t xml:space="preserve"> </w:t>
            </w:r>
          </w:p>
          <w:p w14:paraId="5234D587" w14:textId="77777777" w:rsidR="00A2228A" w:rsidRPr="000D243B" w:rsidRDefault="009808B3">
            <w:pPr>
              <w:spacing w:after="0" w:line="239" w:lineRule="auto"/>
              <w:ind w:left="720" w:right="59" w:hanging="360"/>
              <w:jc w:val="both"/>
            </w:pPr>
            <w:r w:rsidRPr="000D243B">
              <w:t xml:space="preserve">● </w:t>
            </w:r>
            <w:r w:rsidRPr="000D243B">
              <w:rPr>
                <w:b/>
              </w:rPr>
              <w:t>Applicants, employees and other workers:</w:t>
            </w:r>
            <w:r w:rsidRPr="000D243B">
              <w:t xml:space="preserve"> Name; contact information (including home and work address; home and work telephone numbers; mobile telephone numbers; web address; instant </w:t>
            </w:r>
          </w:p>
          <w:p w14:paraId="4FF08E4F" w14:textId="77777777" w:rsidR="00A2228A" w:rsidRPr="000D243B" w:rsidRDefault="009808B3">
            <w:pPr>
              <w:spacing w:after="0" w:line="259" w:lineRule="auto"/>
              <w:ind w:left="720" w:right="60" w:firstLine="0"/>
              <w:jc w:val="both"/>
            </w:pPr>
            <w:r w:rsidRPr="000D243B">
              <w:t xml:space="preserve">messenger; home and work email address); marital status; citizenship information; visa information; national and governmental identification information; drivers’ license information; passport information; banking details; military service information; date of birth and birth place; gender; employee identification information; education, language(s) and special competencies; certification information; probation period and employment </w:t>
            </w:r>
          </w:p>
        </w:tc>
      </w:tr>
    </w:tbl>
    <w:p w14:paraId="6BF1CDAC" w14:textId="77777777" w:rsidR="00A2228A" w:rsidRPr="000D243B" w:rsidRDefault="00A2228A">
      <w:pPr>
        <w:spacing w:after="0" w:line="259" w:lineRule="auto"/>
        <w:ind w:left="-1133" w:right="602" w:firstLine="0"/>
      </w:pPr>
    </w:p>
    <w:tbl>
      <w:tblPr>
        <w:tblStyle w:val="TableGrid"/>
        <w:tblW w:w="9031" w:type="dxa"/>
        <w:tblInd w:w="12" w:type="dxa"/>
        <w:tblCellMar>
          <w:top w:w="117" w:type="dxa"/>
          <w:left w:w="101" w:type="dxa"/>
          <w:right w:w="37" w:type="dxa"/>
        </w:tblCellMar>
        <w:tblLook w:val="04A0" w:firstRow="1" w:lastRow="0" w:firstColumn="1" w:lastColumn="0" w:noHBand="0" w:noVBand="1"/>
      </w:tblPr>
      <w:tblGrid>
        <w:gridCol w:w="4100"/>
        <w:gridCol w:w="4931"/>
      </w:tblGrid>
      <w:tr w:rsidR="00A2228A" w:rsidRPr="000D243B" w14:paraId="0A079D3C" w14:textId="77777777">
        <w:trPr>
          <w:trHeight w:val="10430"/>
        </w:trPr>
        <w:tc>
          <w:tcPr>
            <w:tcW w:w="4100" w:type="dxa"/>
            <w:tcBorders>
              <w:top w:val="single" w:sz="8" w:space="0" w:color="000000"/>
              <w:left w:val="single" w:sz="8" w:space="0" w:color="000000"/>
              <w:bottom w:val="single" w:sz="8" w:space="0" w:color="000000"/>
              <w:right w:val="single" w:sz="8" w:space="0" w:color="000000"/>
            </w:tcBorders>
          </w:tcPr>
          <w:p w14:paraId="366C3B1E" w14:textId="77777777" w:rsidR="00A2228A" w:rsidRPr="000D243B" w:rsidRDefault="00A2228A">
            <w:pPr>
              <w:spacing w:after="160" w:line="259" w:lineRule="auto"/>
              <w:ind w:left="0" w:firstLine="0"/>
            </w:pPr>
          </w:p>
        </w:tc>
        <w:tc>
          <w:tcPr>
            <w:tcW w:w="4931" w:type="dxa"/>
            <w:tcBorders>
              <w:top w:val="single" w:sz="8" w:space="0" w:color="000000"/>
              <w:left w:val="single" w:sz="8" w:space="0" w:color="000000"/>
              <w:bottom w:val="single" w:sz="8" w:space="0" w:color="000000"/>
              <w:right w:val="single" w:sz="8" w:space="0" w:color="000000"/>
            </w:tcBorders>
            <w:vAlign w:val="center"/>
          </w:tcPr>
          <w:p w14:paraId="7124BCA5" w14:textId="77777777" w:rsidR="00A2228A" w:rsidRPr="000D243B" w:rsidRDefault="009808B3">
            <w:pPr>
              <w:spacing w:after="0" w:line="239" w:lineRule="auto"/>
              <w:ind w:left="720" w:right="59" w:firstLine="0"/>
              <w:jc w:val="both"/>
            </w:pPr>
            <w:r w:rsidRPr="000D243B">
              <w:t xml:space="preserve">duration information; job or position title; business title; job type or code; business site; company, supervisory, cost </w:t>
            </w:r>
            <w:proofErr w:type="spellStart"/>
            <w:r w:rsidRPr="000D243B">
              <w:t>center</w:t>
            </w:r>
            <w:proofErr w:type="spellEnd"/>
            <w:r w:rsidRPr="000D243B">
              <w:t xml:space="preserve"> and region affiliation; work schedule and status (full-time or part-time, regular or temporary); compensation and related information (including pay type and information regarding raises and salary adjustments); payroll information; allowance, bonus, commission and stock plan information; leave of absence information; employment history; work experience information; information on internal project appointments; accomplishment information; training and development information; award information; membership information. </w:t>
            </w:r>
          </w:p>
          <w:p w14:paraId="29660279" w14:textId="77777777" w:rsidR="00A2228A" w:rsidRPr="000D243B" w:rsidRDefault="009808B3">
            <w:pPr>
              <w:numPr>
                <w:ilvl w:val="0"/>
                <w:numId w:val="53"/>
              </w:numPr>
              <w:spacing w:after="0" w:line="239" w:lineRule="auto"/>
              <w:ind w:right="60" w:hanging="360"/>
              <w:jc w:val="both"/>
            </w:pPr>
            <w:r w:rsidRPr="000D243B">
              <w:rPr>
                <w:b/>
              </w:rPr>
              <w:t>Related persons:</w:t>
            </w:r>
            <w:r w:rsidRPr="000D243B">
              <w:t xml:space="preserve"> Name and contact information of dependents or beneficiaries (including home address; home and work telephone numbers; mobile telephone numbers); date of birth; gender; emergency contacts; beneficiary information; dependent information. </w:t>
            </w:r>
          </w:p>
          <w:p w14:paraId="4979B19A" w14:textId="77777777" w:rsidR="00A2228A" w:rsidRPr="000D243B" w:rsidRDefault="009808B3">
            <w:pPr>
              <w:numPr>
                <w:ilvl w:val="0"/>
                <w:numId w:val="53"/>
              </w:numPr>
              <w:spacing w:after="0" w:line="239" w:lineRule="auto"/>
              <w:ind w:right="60" w:hanging="360"/>
              <w:jc w:val="both"/>
            </w:pPr>
            <w:r w:rsidRPr="000D243B">
              <w:rPr>
                <w:b/>
              </w:rPr>
              <w:t>Prospects, customers, business partners and suppliers:</w:t>
            </w:r>
            <w:r w:rsidRPr="000D243B">
              <w:t xml:space="preserve"> Name and contact information (including work address; work telephone numbers; mobile telephone numbers; web address; instant messenger; work email address); business title; company. </w:t>
            </w:r>
          </w:p>
          <w:p w14:paraId="5C9F2C06" w14:textId="77777777" w:rsidR="00A2228A" w:rsidRPr="000D243B" w:rsidRDefault="009808B3">
            <w:pPr>
              <w:numPr>
                <w:ilvl w:val="0"/>
                <w:numId w:val="53"/>
              </w:numPr>
              <w:spacing w:after="340" w:line="239" w:lineRule="auto"/>
              <w:ind w:right="60" w:hanging="360"/>
              <w:jc w:val="both"/>
            </w:pPr>
            <w:r w:rsidRPr="000D243B">
              <w:rPr>
                <w:b/>
              </w:rPr>
              <w:t>Learners:</w:t>
            </w:r>
            <w:r w:rsidRPr="000D243B">
              <w:t xml:space="preserve"> Name and contact information (including work address; work telephone numbers; mobile telephone numbers; instant messenger; work email address); business title; company; </w:t>
            </w:r>
            <w:proofErr w:type="spellStart"/>
            <w:r w:rsidRPr="000D243B">
              <w:t>enrollment</w:t>
            </w:r>
            <w:proofErr w:type="spellEnd"/>
            <w:r w:rsidRPr="000D243B">
              <w:t xml:space="preserve"> information, including completion of courses, exam results and feedback provided. </w:t>
            </w:r>
          </w:p>
          <w:p w14:paraId="6168BC2B" w14:textId="77777777" w:rsidR="00A2228A" w:rsidRPr="000D243B" w:rsidRDefault="009808B3">
            <w:pPr>
              <w:spacing w:after="0" w:line="259" w:lineRule="auto"/>
              <w:ind w:left="720" w:firstLine="0"/>
            </w:pPr>
            <w:r w:rsidRPr="000D243B">
              <w:t xml:space="preserve"> </w:t>
            </w:r>
          </w:p>
        </w:tc>
      </w:tr>
      <w:tr w:rsidR="00A2228A" w:rsidRPr="000D243B" w14:paraId="16983773" w14:textId="77777777">
        <w:trPr>
          <w:trHeight w:val="1738"/>
        </w:trPr>
        <w:tc>
          <w:tcPr>
            <w:tcW w:w="4100" w:type="dxa"/>
            <w:tcBorders>
              <w:top w:val="single" w:sz="8" w:space="0" w:color="000000"/>
              <w:left w:val="single" w:sz="8" w:space="0" w:color="000000"/>
              <w:bottom w:val="single" w:sz="8" w:space="0" w:color="000000"/>
              <w:right w:val="single" w:sz="8" w:space="0" w:color="000000"/>
            </w:tcBorders>
          </w:tcPr>
          <w:p w14:paraId="6127B194" w14:textId="77777777" w:rsidR="00A2228A" w:rsidRPr="000D243B" w:rsidRDefault="009808B3">
            <w:pPr>
              <w:spacing w:after="0" w:line="259" w:lineRule="auto"/>
              <w:ind w:left="0" w:firstLine="0"/>
            </w:pPr>
            <w:r w:rsidRPr="000D243B">
              <w:t xml:space="preserve">Duration of the Processing </w:t>
            </w:r>
          </w:p>
        </w:tc>
        <w:tc>
          <w:tcPr>
            <w:tcW w:w="4931" w:type="dxa"/>
            <w:tcBorders>
              <w:top w:val="single" w:sz="8" w:space="0" w:color="000000"/>
              <w:left w:val="single" w:sz="8" w:space="0" w:color="000000"/>
              <w:bottom w:val="single" w:sz="8" w:space="0" w:color="000000"/>
              <w:right w:val="single" w:sz="8" w:space="0" w:color="000000"/>
            </w:tcBorders>
            <w:vAlign w:val="center"/>
          </w:tcPr>
          <w:p w14:paraId="4AD4701A" w14:textId="77777777" w:rsidR="00A2228A" w:rsidRPr="000D243B" w:rsidRDefault="009808B3">
            <w:pPr>
              <w:spacing w:after="2" w:line="239" w:lineRule="auto"/>
              <w:ind w:left="0" w:firstLine="0"/>
            </w:pPr>
            <w:r w:rsidRPr="000D243B">
              <w:t xml:space="preserve">The Buyer’s Personal Data will be processed for the duration of the Call-Off Contract and such period beyond as may be necessary for the Supplier to discharge its responsibilities thereunder. </w:t>
            </w:r>
          </w:p>
          <w:p w14:paraId="52DD8084" w14:textId="77777777" w:rsidR="00A2228A" w:rsidRPr="000D243B" w:rsidRDefault="009808B3">
            <w:pPr>
              <w:spacing w:after="0" w:line="259" w:lineRule="auto"/>
              <w:ind w:left="0" w:firstLine="0"/>
            </w:pPr>
            <w:r w:rsidRPr="000D243B">
              <w:t xml:space="preserve"> </w:t>
            </w:r>
          </w:p>
        </w:tc>
      </w:tr>
      <w:tr w:rsidR="00A2228A" w:rsidRPr="000D243B" w14:paraId="410731B5" w14:textId="77777777">
        <w:trPr>
          <w:trHeight w:val="1232"/>
        </w:trPr>
        <w:tc>
          <w:tcPr>
            <w:tcW w:w="4100" w:type="dxa"/>
            <w:tcBorders>
              <w:top w:val="single" w:sz="8" w:space="0" w:color="000000"/>
              <w:left w:val="single" w:sz="8" w:space="0" w:color="000000"/>
              <w:bottom w:val="single" w:sz="8" w:space="0" w:color="000000"/>
              <w:right w:val="single" w:sz="8" w:space="0" w:color="000000"/>
            </w:tcBorders>
          </w:tcPr>
          <w:p w14:paraId="6893F50A" w14:textId="77777777" w:rsidR="00A2228A" w:rsidRPr="000D243B" w:rsidRDefault="009808B3">
            <w:pPr>
              <w:spacing w:after="0" w:line="259" w:lineRule="auto"/>
              <w:ind w:left="0" w:firstLine="0"/>
            </w:pPr>
            <w:r w:rsidRPr="000D243B">
              <w:t xml:space="preserve">Nature and purposes of the Processing </w:t>
            </w:r>
          </w:p>
        </w:tc>
        <w:tc>
          <w:tcPr>
            <w:tcW w:w="4931" w:type="dxa"/>
            <w:tcBorders>
              <w:top w:val="single" w:sz="8" w:space="0" w:color="000000"/>
              <w:left w:val="single" w:sz="8" w:space="0" w:color="000000"/>
              <w:bottom w:val="single" w:sz="8" w:space="0" w:color="000000"/>
              <w:right w:val="single" w:sz="8" w:space="0" w:color="000000"/>
            </w:tcBorders>
            <w:vAlign w:val="center"/>
          </w:tcPr>
          <w:p w14:paraId="0F2C7EAA" w14:textId="77777777" w:rsidR="00A2228A" w:rsidRPr="000D243B" w:rsidRDefault="009808B3">
            <w:pPr>
              <w:spacing w:after="0" w:line="259" w:lineRule="auto"/>
              <w:ind w:left="0" w:firstLine="0"/>
            </w:pPr>
            <w:r w:rsidRPr="000D243B">
              <w:t xml:space="preserve"> </w:t>
            </w:r>
          </w:p>
          <w:p w14:paraId="3904072A" w14:textId="77777777" w:rsidR="00A2228A" w:rsidRPr="000D243B" w:rsidRDefault="009808B3">
            <w:pPr>
              <w:spacing w:after="0" w:line="259" w:lineRule="auto"/>
              <w:ind w:left="0" w:firstLine="0"/>
            </w:pPr>
            <w:r w:rsidRPr="000D243B">
              <w:t xml:space="preserve">Workday acts as a processor for the Personal </w:t>
            </w:r>
          </w:p>
          <w:p w14:paraId="6A93B411" w14:textId="77777777" w:rsidR="00A2228A" w:rsidRPr="000D243B" w:rsidRDefault="009808B3">
            <w:pPr>
              <w:spacing w:after="0" w:line="259" w:lineRule="auto"/>
              <w:ind w:left="0" w:firstLine="0"/>
            </w:pPr>
            <w:r w:rsidRPr="000D243B">
              <w:t xml:space="preserve">Data Customer submits electronically into </w:t>
            </w:r>
          </w:p>
          <w:p w14:paraId="3F6FD9E6" w14:textId="77777777" w:rsidR="00A2228A" w:rsidRPr="000D243B" w:rsidRDefault="009808B3">
            <w:pPr>
              <w:spacing w:after="0" w:line="259" w:lineRule="auto"/>
              <w:ind w:left="0" w:firstLine="0"/>
            </w:pPr>
            <w:r w:rsidRPr="000D243B">
              <w:t xml:space="preserve">Workday’s software-as-a-service applications or </w:t>
            </w:r>
          </w:p>
        </w:tc>
      </w:tr>
    </w:tbl>
    <w:p w14:paraId="4C0ACED6" w14:textId="77777777" w:rsidR="00A2228A" w:rsidRPr="000D243B" w:rsidRDefault="00A2228A">
      <w:pPr>
        <w:spacing w:after="0" w:line="259" w:lineRule="auto"/>
        <w:ind w:left="-1133" w:right="602" w:firstLine="0"/>
      </w:pPr>
    </w:p>
    <w:tbl>
      <w:tblPr>
        <w:tblStyle w:val="TableGrid"/>
        <w:tblW w:w="9031" w:type="dxa"/>
        <w:tblInd w:w="12" w:type="dxa"/>
        <w:tblCellMar>
          <w:top w:w="117" w:type="dxa"/>
          <w:left w:w="101" w:type="dxa"/>
          <w:right w:w="38" w:type="dxa"/>
        </w:tblCellMar>
        <w:tblLook w:val="04A0" w:firstRow="1" w:lastRow="0" w:firstColumn="1" w:lastColumn="0" w:noHBand="0" w:noVBand="1"/>
      </w:tblPr>
      <w:tblGrid>
        <w:gridCol w:w="4100"/>
        <w:gridCol w:w="4931"/>
      </w:tblGrid>
      <w:tr w:rsidR="00A2228A" w:rsidRPr="000D243B" w14:paraId="3D1E174F" w14:textId="77777777">
        <w:trPr>
          <w:trHeight w:val="2919"/>
        </w:trPr>
        <w:tc>
          <w:tcPr>
            <w:tcW w:w="4100" w:type="dxa"/>
            <w:tcBorders>
              <w:top w:val="single" w:sz="8" w:space="0" w:color="000000"/>
              <w:left w:val="single" w:sz="8" w:space="0" w:color="000000"/>
              <w:bottom w:val="single" w:sz="8" w:space="0" w:color="000000"/>
              <w:right w:val="single" w:sz="8" w:space="0" w:color="000000"/>
            </w:tcBorders>
          </w:tcPr>
          <w:p w14:paraId="55ADB8AA" w14:textId="77777777" w:rsidR="00A2228A" w:rsidRPr="000D243B" w:rsidRDefault="00A2228A">
            <w:pPr>
              <w:spacing w:after="160" w:line="259" w:lineRule="auto"/>
              <w:ind w:left="0" w:firstLine="0"/>
            </w:pPr>
          </w:p>
        </w:tc>
        <w:tc>
          <w:tcPr>
            <w:tcW w:w="4931" w:type="dxa"/>
            <w:tcBorders>
              <w:top w:val="single" w:sz="8" w:space="0" w:color="000000"/>
              <w:left w:val="single" w:sz="8" w:space="0" w:color="000000"/>
              <w:bottom w:val="single" w:sz="8" w:space="0" w:color="000000"/>
              <w:right w:val="single" w:sz="8" w:space="0" w:color="000000"/>
            </w:tcBorders>
            <w:vAlign w:val="center"/>
          </w:tcPr>
          <w:p w14:paraId="04923232" w14:textId="77777777" w:rsidR="00A2228A" w:rsidRPr="000D243B" w:rsidRDefault="009808B3">
            <w:pPr>
              <w:spacing w:after="15" w:line="241" w:lineRule="auto"/>
              <w:ind w:left="0" w:firstLine="0"/>
            </w:pPr>
            <w:r w:rsidRPr="000D243B">
              <w:t xml:space="preserve">provides to Workday in connection with a Professional Services engagement.  </w:t>
            </w:r>
          </w:p>
          <w:p w14:paraId="779C52DF" w14:textId="77777777" w:rsidR="00A2228A" w:rsidRPr="000D243B" w:rsidRDefault="009808B3">
            <w:pPr>
              <w:numPr>
                <w:ilvl w:val="0"/>
                <w:numId w:val="54"/>
              </w:numPr>
              <w:spacing w:after="137" w:line="239" w:lineRule="auto"/>
              <w:ind w:hanging="360"/>
            </w:pPr>
            <w:r w:rsidRPr="000D243B">
              <w:t xml:space="preserve">Processing Personal Data to set up, operate, maintain and support the enterprise software-as-a-service applications  </w:t>
            </w:r>
          </w:p>
          <w:p w14:paraId="43242362" w14:textId="77777777" w:rsidR="00A2228A" w:rsidRPr="000D243B" w:rsidRDefault="009808B3">
            <w:pPr>
              <w:numPr>
                <w:ilvl w:val="0"/>
                <w:numId w:val="54"/>
              </w:numPr>
              <w:spacing w:after="133" w:line="245" w:lineRule="auto"/>
              <w:ind w:hanging="360"/>
            </w:pPr>
            <w:r w:rsidRPr="000D243B">
              <w:t xml:space="preserve">Storage of Personal Data in secure data centres </w:t>
            </w:r>
          </w:p>
          <w:p w14:paraId="5C6E2F81" w14:textId="77777777" w:rsidR="00A2228A" w:rsidRPr="000D243B" w:rsidRDefault="009808B3">
            <w:pPr>
              <w:numPr>
                <w:ilvl w:val="0"/>
                <w:numId w:val="54"/>
              </w:numPr>
              <w:spacing w:after="98" w:line="259" w:lineRule="auto"/>
              <w:ind w:hanging="360"/>
            </w:pPr>
            <w:r w:rsidRPr="000D243B">
              <w:t xml:space="preserve">Provision of Professional Services </w:t>
            </w:r>
          </w:p>
          <w:p w14:paraId="0A215DF4" w14:textId="77777777" w:rsidR="00A2228A" w:rsidRPr="000D243B" w:rsidRDefault="009808B3">
            <w:pPr>
              <w:tabs>
                <w:tab w:val="center" w:pos="411"/>
                <w:tab w:val="center" w:pos="720"/>
              </w:tabs>
              <w:spacing w:after="0" w:line="259" w:lineRule="auto"/>
              <w:ind w:left="0" w:firstLine="0"/>
            </w:pPr>
            <w:r w:rsidRPr="000D243B">
              <w:rPr>
                <w:rFonts w:ascii="Calibri" w:eastAsia="Calibri" w:hAnsi="Calibri" w:cs="Calibri"/>
              </w:rPr>
              <w:tab/>
            </w:r>
            <w:r w:rsidRPr="000D243B">
              <w:rPr>
                <w:rFonts w:ascii="Segoe UI Symbol" w:eastAsia="Segoe UI Symbol" w:hAnsi="Segoe UI Symbol" w:cs="Segoe UI Symbol"/>
              </w:rPr>
              <w:t>•</w:t>
            </w:r>
            <w:r w:rsidRPr="000D243B">
              <w:t xml:space="preserve"> </w:t>
            </w:r>
            <w:r w:rsidRPr="000D243B">
              <w:tab/>
              <w:t xml:space="preserve"> </w:t>
            </w:r>
          </w:p>
        </w:tc>
      </w:tr>
      <w:tr w:rsidR="00A2228A" w:rsidRPr="000D243B" w14:paraId="4F0DCA4D" w14:textId="77777777">
        <w:trPr>
          <w:trHeight w:val="10341"/>
        </w:trPr>
        <w:tc>
          <w:tcPr>
            <w:tcW w:w="4100" w:type="dxa"/>
            <w:tcBorders>
              <w:top w:val="single" w:sz="8" w:space="0" w:color="000000"/>
              <w:left w:val="single" w:sz="8" w:space="0" w:color="000000"/>
              <w:bottom w:val="single" w:sz="8" w:space="0" w:color="000000"/>
              <w:right w:val="single" w:sz="8" w:space="0" w:color="000000"/>
            </w:tcBorders>
          </w:tcPr>
          <w:p w14:paraId="4670F7FB" w14:textId="77777777" w:rsidR="00A2228A" w:rsidRPr="000D243B" w:rsidRDefault="009808B3">
            <w:pPr>
              <w:spacing w:after="0" w:line="259" w:lineRule="auto"/>
              <w:ind w:left="0" w:firstLine="0"/>
            </w:pPr>
            <w:r w:rsidRPr="000D243B">
              <w:t xml:space="preserve">Type of Personal Data </w:t>
            </w:r>
          </w:p>
        </w:tc>
        <w:tc>
          <w:tcPr>
            <w:tcW w:w="4931" w:type="dxa"/>
            <w:tcBorders>
              <w:top w:val="single" w:sz="8" w:space="0" w:color="000000"/>
              <w:left w:val="single" w:sz="8" w:space="0" w:color="000000"/>
              <w:bottom w:val="single" w:sz="8" w:space="0" w:color="000000"/>
              <w:right w:val="single" w:sz="8" w:space="0" w:color="000000"/>
            </w:tcBorders>
            <w:vAlign w:val="center"/>
          </w:tcPr>
          <w:p w14:paraId="76E6408E" w14:textId="77777777" w:rsidR="00A2228A" w:rsidRPr="000D243B" w:rsidRDefault="009808B3">
            <w:pPr>
              <w:spacing w:after="1" w:line="238" w:lineRule="auto"/>
              <w:ind w:left="0" w:firstLine="0"/>
            </w:pPr>
            <w:r w:rsidRPr="000D243B">
              <w:rPr>
                <w:b/>
              </w:rPr>
              <w:t xml:space="preserve">Types of Personal Data processed will include but is not limited to: </w:t>
            </w:r>
          </w:p>
          <w:p w14:paraId="7A4788C2" w14:textId="77777777" w:rsidR="00A2228A" w:rsidRPr="000D243B" w:rsidRDefault="009808B3">
            <w:pPr>
              <w:spacing w:after="0" w:line="259" w:lineRule="auto"/>
              <w:ind w:left="0" w:firstLine="0"/>
            </w:pPr>
            <w:r w:rsidRPr="000D243B">
              <w:rPr>
                <w:b/>
              </w:rPr>
              <w:t xml:space="preserve"> </w:t>
            </w:r>
          </w:p>
          <w:p w14:paraId="25568060" w14:textId="77777777" w:rsidR="00A2228A" w:rsidRPr="000D243B" w:rsidRDefault="009808B3">
            <w:pPr>
              <w:numPr>
                <w:ilvl w:val="0"/>
                <w:numId w:val="55"/>
              </w:numPr>
              <w:spacing w:after="2" w:line="239" w:lineRule="auto"/>
              <w:ind w:right="60" w:hanging="360"/>
              <w:jc w:val="both"/>
            </w:pPr>
            <w:r w:rsidRPr="000D243B">
              <w:rPr>
                <w:b/>
              </w:rPr>
              <w:t>Applicants, employees and other workers:</w:t>
            </w:r>
            <w:r w:rsidRPr="000D243B">
              <w:t xml:space="preserve"> Name; contact information (including home and work address; home and work telephone numbers; mobile telephone numbers; web address; instant </w:t>
            </w:r>
          </w:p>
          <w:p w14:paraId="0287AD22" w14:textId="77777777" w:rsidR="00A2228A" w:rsidRPr="000D243B" w:rsidRDefault="009808B3">
            <w:pPr>
              <w:spacing w:after="0" w:line="239" w:lineRule="auto"/>
              <w:ind w:left="720" w:right="60" w:firstLine="0"/>
              <w:jc w:val="both"/>
            </w:pPr>
            <w:r w:rsidRPr="000D243B">
              <w:t xml:space="preserve">messenger; home and work email address); marital status; citizenship information; visa information; national and governmental identification information; drivers’ license information; passport information; banking details; military service information; date of birth and birth place; gender; employee identification information; education, language(s) and special competencies; certification information; probation period and employment duration information; job or position title; business title; job type or code; business site; company, supervisory, cost </w:t>
            </w:r>
            <w:proofErr w:type="spellStart"/>
            <w:r w:rsidRPr="000D243B">
              <w:t>center</w:t>
            </w:r>
            <w:proofErr w:type="spellEnd"/>
            <w:r w:rsidRPr="000D243B">
              <w:t xml:space="preserve"> and region affiliation; work schedule and status (full-time or part-time, regular or temporary); compensation and related information (including pay type and information regarding raises and salary adjustments); payroll information; allowance, bonus, commission and stock plan information; leave of absence information; employment history; work experience information; information on internal project appointments; accomplishment information; training and development information; award information; membership information. </w:t>
            </w:r>
          </w:p>
          <w:p w14:paraId="2A09A50E" w14:textId="77777777" w:rsidR="00A2228A" w:rsidRPr="000D243B" w:rsidRDefault="009808B3">
            <w:pPr>
              <w:numPr>
                <w:ilvl w:val="0"/>
                <w:numId w:val="55"/>
              </w:numPr>
              <w:spacing w:after="0" w:line="259" w:lineRule="auto"/>
              <w:ind w:right="60" w:hanging="360"/>
              <w:jc w:val="both"/>
            </w:pPr>
            <w:r w:rsidRPr="000D243B">
              <w:rPr>
                <w:b/>
              </w:rPr>
              <w:t>Related persons:</w:t>
            </w:r>
            <w:r w:rsidRPr="000D243B">
              <w:t xml:space="preserve"> Name and contact information of dependents or beneficiaries (including home address; home and work telephone numbers; mobile telephone </w:t>
            </w:r>
          </w:p>
        </w:tc>
      </w:tr>
    </w:tbl>
    <w:p w14:paraId="5F16D000" w14:textId="77777777" w:rsidR="00A2228A" w:rsidRPr="000D243B" w:rsidRDefault="00A2228A">
      <w:pPr>
        <w:spacing w:after="0" w:line="259" w:lineRule="auto"/>
        <w:ind w:left="-1133" w:right="602" w:firstLine="0"/>
      </w:pPr>
    </w:p>
    <w:tbl>
      <w:tblPr>
        <w:tblStyle w:val="TableGrid"/>
        <w:tblW w:w="9031" w:type="dxa"/>
        <w:tblInd w:w="12" w:type="dxa"/>
        <w:tblCellMar>
          <w:top w:w="3" w:type="dxa"/>
          <w:right w:w="37" w:type="dxa"/>
        </w:tblCellMar>
        <w:tblLook w:val="04A0" w:firstRow="1" w:lastRow="0" w:firstColumn="1" w:lastColumn="0" w:noHBand="0" w:noVBand="1"/>
      </w:tblPr>
      <w:tblGrid>
        <w:gridCol w:w="4100"/>
        <w:gridCol w:w="821"/>
        <w:gridCol w:w="4110"/>
      </w:tblGrid>
      <w:tr w:rsidR="00A2228A" w:rsidRPr="000D243B" w14:paraId="5A650BE5" w14:textId="77777777">
        <w:trPr>
          <w:trHeight w:val="11616"/>
        </w:trPr>
        <w:tc>
          <w:tcPr>
            <w:tcW w:w="4100" w:type="dxa"/>
            <w:tcBorders>
              <w:top w:val="single" w:sz="8" w:space="0" w:color="000000"/>
              <w:left w:val="single" w:sz="8" w:space="0" w:color="000000"/>
              <w:bottom w:val="single" w:sz="8" w:space="0" w:color="000000"/>
              <w:right w:val="single" w:sz="8" w:space="0" w:color="000000"/>
            </w:tcBorders>
          </w:tcPr>
          <w:p w14:paraId="09367CA6" w14:textId="77777777" w:rsidR="00A2228A" w:rsidRPr="000D243B" w:rsidRDefault="00A2228A">
            <w:pPr>
              <w:spacing w:after="160" w:line="259" w:lineRule="auto"/>
              <w:ind w:left="0" w:firstLine="0"/>
            </w:pPr>
          </w:p>
        </w:tc>
        <w:tc>
          <w:tcPr>
            <w:tcW w:w="4931" w:type="dxa"/>
            <w:gridSpan w:val="2"/>
            <w:tcBorders>
              <w:top w:val="single" w:sz="8" w:space="0" w:color="000000"/>
              <w:left w:val="single" w:sz="8" w:space="0" w:color="000000"/>
              <w:bottom w:val="single" w:sz="8" w:space="0" w:color="000000"/>
              <w:right w:val="single" w:sz="8" w:space="0" w:color="000000"/>
            </w:tcBorders>
            <w:vAlign w:val="center"/>
          </w:tcPr>
          <w:p w14:paraId="0A58AE52" w14:textId="77777777" w:rsidR="00A2228A" w:rsidRPr="000D243B" w:rsidRDefault="009808B3">
            <w:pPr>
              <w:spacing w:after="1" w:line="240" w:lineRule="auto"/>
              <w:ind w:left="821" w:right="63" w:firstLine="0"/>
              <w:jc w:val="both"/>
            </w:pPr>
            <w:r w:rsidRPr="000D243B">
              <w:t xml:space="preserve">numbers); date of birth; gender; emergency contacts; beneficiary information; dependent information. </w:t>
            </w:r>
          </w:p>
          <w:p w14:paraId="0724343E" w14:textId="77777777" w:rsidR="00A2228A" w:rsidRPr="000D243B" w:rsidRDefault="009808B3">
            <w:pPr>
              <w:numPr>
                <w:ilvl w:val="0"/>
                <w:numId w:val="56"/>
              </w:numPr>
              <w:spacing w:after="2" w:line="239" w:lineRule="auto"/>
              <w:ind w:right="60" w:hanging="360"/>
              <w:jc w:val="both"/>
            </w:pPr>
            <w:r w:rsidRPr="000D243B">
              <w:rPr>
                <w:b/>
              </w:rPr>
              <w:t>Prospects, customers, business partners and suppliers:</w:t>
            </w:r>
            <w:r w:rsidRPr="000D243B">
              <w:t xml:space="preserve"> Name and contact information (including work address; work telephone numbers; mobile telephone numbers; web address; instant messenger; work email address); business title; company. </w:t>
            </w:r>
          </w:p>
          <w:p w14:paraId="12F4E7B2" w14:textId="77777777" w:rsidR="00A2228A" w:rsidRPr="000D243B" w:rsidRDefault="009808B3">
            <w:pPr>
              <w:numPr>
                <w:ilvl w:val="0"/>
                <w:numId w:val="56"/>
              </w:numPr>
              <w:spacing w:after="340" w:line="239" w:lineRule="auto"/>
              <w:ind w:right="60" w:hanging="360"/>
              <w:jc w:val="both"/>
            </w:pPr>
            <w:r w:rsidRPr="000D243B">
              <w:rPr>
                <w:b/>
              </w:rPr>
              <w:t>Learners:</w:t>
            </w:r>
            <w:r w:rsidRPr="000D243B">
              <w:t xml:space="preserve"> Name and contact information (including work address; work telephone numbers; mobile telephone numbers; instant messenger; work email address); business title; company; </w:t>
            </w:r>
            <w:proofErr w:type="spellStart"/>
            <w:r w:rsidRPr="000D243B">
              <w:t>enrollment</w:t>
            </w:r>
            <w:proofErr w:type="spellEnd"/>
            <w:r w:rsidRPr="000D243B">
              <w:t xml:space="preserve"> information, including completion of courses, exam results and feedback provided. </w:t>
            </w:r>
          </w:p>
          <w:p w14:paraId="586961D8" w14:textId="77777777" w:rsidR="00A2228A" w:rsidRPr="000D243B" w:rsidRDefault="009808B3">
            <w:pPr>
              <w:spacing w:after="340" w:line="239" w:lineRule="auto"/>
              <w:ind w:left="101" w:right="10" w:firstLine="0"/>
            </w:pPr>
            <w:r w:rsidRPr="000D243B">
              <w:t>Sensitive data transferred (if applicable)</w:t>
            </w:r>
            <w:r w:rsidRPr="000D243B">
              <w:rPr>
                <w:i/>
              </w:rPr>
              <w:t xml:space="preserve"> </w:t>
            </w:r>
            <w:r w:rsidRPr="000D243B">
              <w:t xml:space="preserve">and applied restrictions or safeguards that fully take into consideration the nature of the data and the risks involved, such as for instance strict purpose limitation, access restrictions (including access only for staff having followed specialized training), keeping a record of access to the data, restrictions for onward transfers or additional security measures. </w:t>
            </w:r>
          </w:p>
          <w:p w14:paraId="5DDB6E90" w14:textId="77777777" w:rsidR="00A2228A" w:rsidRPr="000D243B" w:rsidRDefault="009808B3">
            <w:pPr>
              <w:spacing w:after="0" w:line="239" w:lineRule="auto"/>
              <w:ind w:left="101" w:right="8" w:firstLine="0"/>
            </w:pPr>
            <w:r w:rsidRPr="000D243B">
              <w:t xml:space="preserve">Unless otherwise agreed, the transferred Personal Data may comprise special categories of personal data, such as ethnicity, religious beliefs, trade union membership information and health data (employee sick leave, disability information). Taking into consideration the nature of the data and the risk of varying likelihood and severity for the rights and freedoms of natural persons, Workday has implemented the technical and organizational measures, including specialized training of staff </w:t>
            </w:r>
          </w:p>
          <w:p w14:paraId="462D7503" w14:textId="77777777" w:rsidR="00A2228A" w:rsidRPr="000D243B" w:rsidRDefault="009808B3">
            <w:pPr>
              <w:spacing w:after="340" w:line="239" w:lineRule="auto"/>
              <w:ind w:left="101" w:firstLine="0"/>
            </w:pPr>
            <w:r w:rsidRPr="000D243B">
              <w:t xml:space="preserve">and system access logs, to ensure an appropriate level of protection for such sensitive data. </w:t>
            </w:r>
          </w:p>
          <w:p w14:paraId="58EEC0BE" w14:textId="77777777" w:rsidR="00A2228A" w:rsidRPr="000D243B" w:rsidRDefault="009808B3">
            <w:pPr>
              <w:spacing w:after="0" w:line="259" w:lineRule="auto"/>
              <w:ind w:left="101" w:firstLine="0"/>
            </w:pPr>
            <w:r w:rsidRPr="000D243B">
              <w:t xml:space="preserve"> </w:t>
            </w:r>
          </w:p>
        </w:tc>
      </w:tr>
      <w:tr w:rsidR="00A2228A" w:rsidRPr="000D243B" w14:paraId="312162CF" w14:textId="77777777">
        <w:trPr>
          <w:trHeight w:val="872"/>
        </w:trPr>
        <w:tc>
          <w:tcPr>
            <w:tcW w:w="4100" w:type="dxa"/>
            <w:tcBorders>
              <w:top w:val="single" w:sz="8" w:space="0" w:color="000000"/>
              <w:left w:val="single" w:sz="8" w:space="0" w:color="000000"/>
              <w:bottom w:val="nil"/>
              <w:right w:val="single" w:sz="8" w:space="0" w:color="000000"/>
            </w:tcBorders>
          </w:tcPr>
          <w:p w14:paraId="718625FB" w14:textId="77777777" w:rsidR="00A2228A" w:rsidRPr="000D243B" w:rsidRDefault="009808B3">
            <w:pPr>
              <w:spacing w:after="0" w:line="259" w:lineRule="auto"/>
              <w:ind w:left="101" w:firstLine="0"/>
            </w:pPr>
            <w:r w:rsidRPr="000D243B">
              <w:t xml:space="preserve">Categories of Data Subject </w:t>
            </w:r>
          </w:p>
        </w:tc>
        <w:tc>
          <w:tcPr>
            <w:tcW w:w="821" w:type="dxa"/>
            <w:tcBorders>
              <w:top w:val="single" w:sz="8" w:space="0" w:color="000000"/>
              <w:left w:val="single" w:sz="8" w:space="0" w:color="000000"/>
              <w:bottom w:val="nil"/>
              <w:right w:val="nil"/>
            </w:tcBorders>
          </w:tcPr>
          <w:p w14:paraId="426C0D90" w14:textId="77777777" w:rsidR="00A2228A" w:rsidRPr="000D243B" w:rsidRDefault="009808B3">
            <w:pPr>
              <w:spacing w:after="0" w:line="259" w:lineRule="auto"/>
              <w:ind w:left="461" w:firstLine="0"/>
            </w:pPr>
            <w:r w:rsidRPr="000D243B">
              <w:t xml:space="preserve">1. </w:t>
            </w:r>
          </w:p>
        </w:tc>
        <w:tc>
          <w:tcPr>
            <w:tcW w:w="4109" w:type="dxa"/>
            <w:tcBorders>
              <w:top w:val="single" w:sz="8" w:space="0" w:color="000000"/>
              <w:left w:val="nil"/>
              <w:bottom w:val="nil"/>
              <w:right w:val="single" w:sz="8" w:space="0" w:color="000000"/>
            </w:tcBorders>
            <w:vAlign w:val="bottom"/>
          </w:tcPr>
          <w:p w14:paraId="46511F0F" w14:textId="77777777" w:rsidR="00A2228A" w:rsidRPr="000D243B" w:rsidRDefault="009808B3">
            <w:pPr>
              <w:spacing w:after="0" w:line="259" w:lineRule="auto"/>
              <w:ind w:left="0" w:right="63" w:firstLine="0"/>
              <w:jc w:val="both"/>
            </w:pPr>
            <w:r w:rsidRPr="000D243B">
              <w:t xml:space="preserve">Customer’s job applicants, candidates, current and former employees and other workers, as well as related persons.  </w:t>
            </w:r>
          </w:p>
        </w:tc>
      </w:tr>
      <w:tr w:rsidR="00A2228A" w:rsidRPr="000D243B" w14:paraId="78117A5F" w14:textId="77777777">
        <w:trPr>
          <w:trHeight w:val="1458"/>
        </w:trPr>
        <w:tc>
          <w:tcPr>
            <w:tcW w:w="4100" w:type="dxa"/>
            <w:tcBorders>
              <w:top w:val="nil"/>
              <w:left w:val="single" w:sz="8" w:space="0" w:color="000000"/>
              <w:bottom w:val="single" w:sz="8" w:space="0" w:color="000000"/>
              <w:right w:val="single" w:sz="8" w:space="0" w:color="000000"/>
            </w:tcBorders>
          </w:tcPr>
          <w:p w14:paraId="68D8694D" w14:textId="77777777" w:rsidR="00A2228A" w:rsidRPr="000D243B" w:rsidRDefault="00A2228A">
            <w:pPr>
              <w:spacing w:after="160" w:line="259" w:lineRule="auto"/>
              <w:ind w:left="0" w:firstLine="0"/>
            </w:pPr>
          </w:p>
        </w:tc>
        <w:tc>
          <w:tcPr>
            <w:tcW w:w="821" w:type="dxa"/>
            <w:tcBorders>
              <w:top w:val="nil"/>
              <w:left w:val="single" w:sz="8" w:space="0" w:color="000000"/>
              <w:bottom w:val="single" w:sz="8" w:space="0" w:color="000000"/>
              <w:right w:val="nil"/>
            </w:tcBorders>
          </w:tcPr>
          <w:p w14:paraId="514CA176" w14:textId="77777777" w:rsidR="00A2228A" w:rsidRPr="000D243B" w:rsidRDefault="009808B3">
            <w:pPr>
              <w:spacing w:after="825" w:line="259" w:lineRule="auto"/>
              <w:ind w:left="461" w:firstLine="0"/>
            </w:pPr>
            <w:r w:rsidRPr="000D243B">
              <w:t xml:space="preserve">2. </w:t>
            </w:r>
          </w:p>
          <w:p w14:paraId="03DB1AB1" w14:textId="77777777" w:rsidR="00A2228A" w:rsidRPr="000D243B" w:rsidRDefault="009808B3">
            <w:pPr>
              <w:spacing w:after="0" w:line="259" w:lineRule="auto"/>
              <w:ind w:left="101" w:firstLine="0"/>
            </w:pPr>
            <w:r w:rsidRPr="000D243B">
              <w:t xml:space="preserve"> </w:t>
            </w:r>
          </w:p>
        </w:tc>
        <w:tc>
          <w:tcPr>
            <w:tcW w:w="4109" w:type="dxa"/>
            <w:tcBorders>
              <w:top w:val="nil"/>
              <w:left w:val="nil"/>
              <w:bottom w:val="single" w:sz="8" w:space="0" w:color="000000"/>
              <w:right w:val="single" w:sz="8" w:space="0" w:color="000000"/>
            </w:tcBorders>
          </w:tcPr>
          <w:p w14:paraId="079B9E38" w14:textId="77777777" w:rsidR="00A2228A" w:rsidRPr="000D243B" w:rsidRDefault="009808B3">
            <w:pPr>
              <w:spacing w:after="0" w:line="259" w:lineRule="auto"/>
              <w:ind w:left="0" w:right="61" w:firstLine="0"/>
              <w:jc w:val="both"/>
            </w:pPr>
            <w:r w:rsidRPr="000D243B">
              <w:t xml:space="preserve">Employees or contact persons of Customer’s prospects, customers, business partners and suppliers. </w:t>
            </w:r>
          </w:p>
        </w:tc>
      </w:tr>
      <w:tr w:rsidR="00A2228A" w14:paraId="5294D22B" w14:textId="77777777">
        <w:trPr>
          <w:trHeight w:val="1640"/>
        </w:trPr>
        <w:tc>
          <w:tcPr>
            <w:tcW w:w="4100" w:type="dxa"/>
            <w:tcBorders>
              <w:top w:val="single" w:sz="8" w:space="0" w:color="000000"/>
              <w:left w:val="single" w:sz="8" w:space="0" w:color="000000"/>
              <w:bottom w:val="single" w:sz="8" w:space="0" w:color="000000"/>
              <w:right w:val="single" w:sz="8" w:space="0" w:color="000000"/>
            </w:tcBorders>
          </w:tcPr>
          <w:p w14:paraId="519078E9" w14:textId="77777777" w:rsidR="00A2228A" w:rsidRPr="000D243B" w:rsidRDefault="009808B3">
            <w:pPr>
              <w:spacing w:after="0" w:line="259" w:lineRule="auto"/>
              <w:ind w:left="0" w:firstLine="0"/>
            </w:pPr>
            <w:r w:rsidRPr="000D243B">
              <w:lastRenderedPageBreak/>
              <w:t xml:space="preserve">Plan for return and destruction of the data once the Processing is complete UNLESS requirement under Union or Member State law to preserve that type of data </w:t>
            </w:r>
          </w:p>
        </w:tc>
        <w:tc>
          <w:tcPr>
            <w:tcW w:w="4931" w:type="dxa"/>
            <w:gridSpan w:val="2"/>
            <w:tcBorders>
              <w:top w:val="single" w:sz="8" w:space="0" w:color="000000"/>
              <w:left w:val="single" w:sz="8" w:space="0" w:color="000000"/>
              <w:bottom w:val="single" w:sz="8" w:space="0" w:color="000000"/>
              <w:right w:val="single" w:sz="8" w:space="0" w:color="000000"/>
            </w:tcBorders>
            <w:vAlign w:val="center"/>
          </w:tcPr>
          <w:p w14:paraId="2E7B59CA" w14:textId="77777777" w:rsidR="00A2228A" w:rsidRDefault="009808B3">
            <w:pPr>
              <w:spacing w:after="0" w:line="275" w:lineRule="auto"/>
              <w:ind w:left="0" w:right="23" w:firstLine="0"/>
            </w:pPr>
            <w:r w:rsidRPr="000D243B">
              <w:rPr>
                <w:color w:val="353535"/>
              </w:rPr>
              <w:t>Upon termination of the Workday Service, Supplier shall return and delete Personal Data in accordance with the relevant provisions of the Supplier Terms.</w:t>
            </w:r>
            <w:r>
              <w:rPr>
                <w:color w:val="353535"/>
              </w:rPr>
              <w:t xml:space="preserve"> </w:t>
            </w:r>
          </w:p>
          <w:p w14:paraId="4D305760" w14:textId="77777777" w:rsidR="00A2228A" w:rsidRDefault="009808B3">
            <w:pPr>
              <w:spacing w:after="0" w:line="259" w:lineRule="auto"/>
              <w:ind w:left="0" w:firstLine="0"/>
            </w:pPr>
            <w:r>
              <w:t xml:space="preserve"> </w:t>
            </w:r>
          </w:p>
        </w:tc>
      </w:tr>
    </w:tbl>
    <w:p w14:paraId="324FA2B9" w14:textId="77777777" w:rsidR="00A2228A" w:rsidRDefault="009808B3">
      <w:pPr>
        <w:spacing w:after="316" w:line="259" w:lineRule="auto"/>
        <w:ind w:left="0" w:firstLine="0"/>
      </w:pPr>
      <w:r>
        <w:rPr>
          <w:b/>
        </w:rPr>
        <w:t xml:space="preserve"> </w:t>
      </w:r>
    </w:p>
    <w:p w14:paraId="34226AA6" w14:textId="77777777" w:rsidR="00A2228A" w:rsidRDefault="009808B3">
      <w:pPr>
        <w:spacing w:after="378" w:line="259" w:lineRule="auto"/>
        <w:ind w:left="0" w:firstLine="0"/>
      </w:pPr>
      <w:r>
        <w:rPr>
          <w:sz w:val="24"/>
        </w:rPr>
        <w:t xml:space="preserve"> </w:t>
      </w:r>
    </w:p>
    <w:p w14:paraId="27623B2C" w14:textId="77777777" w:rsidR="00A2228A" w:rsidRDefault="009808B3">
      <w:pPr>
        <w:pStyle w:val="Heading4"/>
        <w:spacing w:after="264" w:line="259" w:lineRule="auto"/>
        <w:ind w:left="-5"/>
      </w:pPr>
      <w:r>
        <w:rPr>
          <w:color w:val="434343"/>
          <w:sz w:val="28"/>
        </w:rPr>
        <w:t xml:space="preserve">Annex 2: Joint Controller Agreement – N/A </w:t>
      </w:r>
    </w:p>
    <w:p w14:paraId="7E84CACA" w14:textId="77777777" w:rsidR="00A2228A" w:rsidRDefault="009808B3">
      <w:pPr>
        <w:pStyle w:val="Heading5"/>
        <w:ind w:left="-5"/>
      </w:pPr>
      <w:r>
        <w:t xml:space="preserve">1. Joint Controller Status and Allocation of Responsibilities  </w:t>
      </w:r>
    </w:p>
    <w:p w14:paraId="4764B659" w14:textId="77777777" w:rsidR="00A2228A" w:rsidRDefault="009808B3">
      <w:pPr>
        <w:ind w:left="705"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w:t>
      </w:r>
    </w:p>
    <w:p w14:paraId="7DB43DAF" w14:textId="77777777" w:rsidR="00A2228A" w:rsidRDefault="009808B3">
      <w:pPr>
        <w:ind w:left="730"/>
      </w:pPr>
      <w:r>
        <w:t xml:space="preserve">Schedule 4 of the Framework Agreement (Where one Party is Controller and the other </w:t>
      </w:r>
    </w:p>
    <w:p w14:paraId="06AF5C1D" w14:textId="77777777" w:rsidR="00A2228A" w:rsidRDefault="009808B3">
      <w:pPr>
        <w:ind w:left="730"/>
      </w:pPr>
      <w:r>
        <w:t xml:space="preserve">Party is Processor) and paragraphs 17-27 of Schedule 4 (Independent Controllers of </w:t>
      </w:r>
    </w:p>
    <w:p w14:paraId="106D69A1" w14:textId="77777777" w:rsidR="00A2228A" w:rsidRDefault="009808B3">
      <w:pPr>
        <w:ind w:left="730"/>
      </w:pPr>
      <w:r>
        <w:t xml:space="preserve">Personal Data). Accordingly, the Parties each undertake to comply with the applicable Data Protection Legislation in respect of their Processing of such Personal Data as Data Controllers.  </w:t>
      </w:r>
    </w:p>
    <w:p w14:paraId="5079F597" w14:textId="77777777" w:rsidR="00A2228A" w:rsidRDefault="009808B3">
      <w:pPr>
        <w:spacing w:after="17" w:line="259" w:lineRule="auto"/>
        <w:ind w:left="0" w:firstLine="0"/>
      </w:pPr>
      <w:r>
        <w:t xml:space="preserve"> </w:t>
      </w:r>
    </w:p>
    <w:p w14:paraId="71CF9338" w14:textId="77777777" w:rsidR="00A2228A" w:rsidRDefault="009808B3">
      <w:pPr>
        <w:tabs>
          <w:tab w:val="center" w:pos="4035"/>
        </w:tabs>
        <w:spacing w:after="143" w:line="259" w:lineRule="auto"/>
        <w:ind w:left="-15" w:firstLine="0"/>
      </w:pPr>
      <w:proofErr w:type="gramStart"/>
      <w:r>
        <w:t xml:space="preserve">1.2  </w:t>
      </w:r>
      <w:r>
        <w:tab/>
      </w:r>
      <w:proofErr w:type="gramEnd"/>
      <w:r>
        <w:t>The Parties agree that the [</w:t>
      </w:r>
      <w:r>
        <w:rPr>
          <w:b/>
        </w:rPr>
        <w:t>delete as appropriate Supplier/Buyer</w:t>
      </w:r>
      <w:r>
        <w:t xml:space="preserve">]:  </w:t>
      </w:r>
    </w:p>
    <w:p w14:paraId="434FC4BA" w14:textId="77777777" w:rsidR="00A2228A" w:rsidRDefault="009808B3">
      <w:pPr>
        <w:numPr>
          <w:ilvl w:val="0"/>
          <w:numId w:val="20"/>
        </w:numPr>
        <w:ind w:hanging="720"/>
      </w:pPr>
      <w:r>
        <w:t xml:space="preserve">is the exclusive point of contact for Data Subjects and is responsible for all steps necessary to comply with the GDPR regarding the exercise by Data Subjects of their rights under the GDPR; </w:t>
      </w:r>
    </w:p>
    <w:p w14:paraId="663AF74C" w14:textId="77777777" w:rsidR="00A2228A" w:rsidRDefault="009808B3">
      <w:pPr>
        <w:spacing w:after="16" w:line="259" w:lineRule="auto"/>
        <w:ind w:left="1440" w:firstLine="0"/>
      </w:pPr>
      <w:r>
        <w:t xml:space="preserve"> </w:t>
      </w:r>
    </w:p>
    <w:p w14:paraId="7F2E15BE" w14:textId="77777777" w:rsidR="00A2228A" w:rsidRDefault="009808B3">
      <w:pPr>
        <w:numPr>
          <w:ilvl w:val="0"/>
          <w:numId w:val="20"/>
        </w:numPr>
        <w:ind w:hanging="720"/>
      </w:pPr>
      <w:r>
        <w:t xml:space="preserve">shall direct Data Subjects to its Data Protection Officer or suitable alternative in connection with the exercise of their rights as Data Subjects and for any enquiries concerning their Personal Data or privacy; </w:t>
      </w:r>
    </w:p>
    <w:p w14:paraId="260512E2" w14:textId="77777777" w:rsidR="00A2228A" w:rsidRDefault="009808B3">
      <w:pPr>
        <w:spacing w:after="54" w:line="259" w:lineRule="auto"/>
        <w:ind w:left="0" w:firstLine="0"/>
      </w:pPr>
      <w:r>
        <w:t xml:space="preserve"> </w:t>
      </w:r>
    </w:p>
    <w:p w14:paraId="2BB2417E" w14:textId="77777777" w:rsidR="00A2228A" w:rsidRDefault="009808B3">
      <w:pPr>
        <w:numPr>
          <w:ilvl w:val="0"/>
          <w:numId w:val="20"/>
        </w:numPr>
        <w:ind w:hanging="720"/>
      </w:pPr>
      <w:r>
        <w:t xml:space="preserve">is solely responsible for the Parties’ compliance with all duties to provide information to Data Subjects under Articles 13 and 14 of the GDPR; </w:t>
      </w:r>
    </w:p>
    <w:p w14:paraId="70874CFF" w14:textId="77777777" w:rsidR="00A2228A" w:rsidRDefault="009808B3">
      <w:pPr>
        <w:spacing w:after="16" w:line="259" w:lineRule="auto"/>
        <w:ind w:left="0" w:firstLine="0"/>
      </w:pPr>
      <w:r>
        <w:t xml:space="preserve"> </w:t>
      </w:r>
    </w:p>
    <w:p w14:paraId="11A1C4C1" w14:textId="77777777" w:rsidR="00A2228A" w:rsidRDefault="009808B3">
      <w:pPr>
        <w:numPr>
          <w:ilvl w:val="0"/>
          <w:numId w:val="20"/>
        </w:numPr>
        <w:ind w:hanging="720"/>
      </w:pPr>
      <w:r>
        <w:t xml:space="preserve">is responsible for obtaining the informed consent of Data Subjects, in accordance with the GDPR, for Processing in connection with the Services where consent is the relevant legal basis for that Processing; and </w:t>
      </w:r>
    </w:p>
    <w:p w14:paraId="0605EC2B" w14:textId="77777777" w:rsidR="00A2228A" w:rsidRDefault="009808B3">
      <w:pPr>
        <w:spacing w:after="16" w:line="259" w:lineRule="auto"/>
        <w:ind w:left="0" w:firstLine="0"/>
      </w:pPr>
      <w:r>
        <w:t xml:space="preserve"> </w:t>
      </w:r>
    </w:p>
    <w:p w14:paraId="2C41EF1C" w14:textId="77777777" w:rsidR="00A2228A" w:rsidRDefault="009808B3">
      <w:pPr>
        <w:numPr>
          <w:ilvl w:val="0"/>
          <w:numId w:val="20"/>
        </w:numPr>
        <w:ind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xml:space="preserve">] privacy policy (which must be readily available by hyperlink or otherwise on all of its public facing services and marketing). </w:t>
      </w:r>
    </w:p>
    <w:p w14:paraId="787ED591" w14:textId="77777777" w:rsidR="00A2228A" w:rsidRDefault="009808B3">
      <w:pPr>
        <w:spacing w:after="16" w:line="259" w:lineRule="auto"/>
        <w:ind w:left="0" w:firstLine="0"/>
      </w:pPr>
      <w:r>
        <w:t xml:space="preserve"> </w:t>
      </w:r>
    </w:p>
    <w:p w14:paraId="34D4180F" w14:textId="77777777" w:rsidR="00A2228A" w:rsidRDefault="009808B3">
      <w:pPr>
        <w:ind w:left="705" w:hanging="720"/>
      </w:pPr>
      <w:proofErr w:type="gramStart"/>
      <w:r>
        <w:t xml:space="preserve">1.3  </w:t>
      </w:r>
      <w:r>
        <w:tab/>
      </w:r>
      <w:proofErr w:type="gramEnd"/>
      <w:r>
        <w:t xml:space="preserve">Notwithstanding the terms of clause 1.2, the Parties acknowledge that a data subject has the right to exercise their legal rights under the Data Protection Legislation as against the relevant Party as Controller. </w:t>
      </w:r>
    </w:p>
    <w:p w14:paraId="47ABBF01" w14:textId="77777777" w:rsidR="00A2228A" w:rsidRDefault="009808B3">
      <w:pPr>
        <w:spacing w:after="319" w:line="259" w:lineRule="auto"/>
        <w:ind w:left="0" w:firstLine="0"/>
      </w:pPr>
      <w:r>
        <w:lastRenderedPageBreak/>
        <w:t xml:space="preserve"> </w:t>
      </w:r>
    </w:p>
    <w:p w14:paraId="22CB751D" w14:textId="77777777" w:rsidR="00A2228A" w:rsidRDefault="009808B3">
      <w:pPr>
        <w:pStyle w:val="Heading5"/>
        <w:tabs>
          <w:tab w:val="center" w:pos="2234"/>
        </w:tabs>
        <w:ind w:left="-15" w:firstLine="0"/>
      </w:pPr>
      <w:r>
        <w:t xml:space="preserve">2. </w:t>
      </w:r>
      <w:r>
        <w:tab/>
        <w:t xml:space="preserve">Undertakings of both Parties </w:t>
      </w:r>
    </w:p>
    <w:p w14:paraId="725894A7" w14:textId="77777777" w:rsidR="00A2228A" w:rsidRDefault="009808B3">
      <w:pPr>
        <w:tabs>
          <w:tab w:val="center" w:pos="3589"/>
        </w:tabs>
        <w:ind w:left="-15" w:firstLine="0"/>
      </w:pPr>
      <w:r>
        <w:t xml:space="preserve">2.1 </w:t>
      </w:r>
      <w:r>
        <w:tab/>
        <w:t xml:space="preserve">The Supplier and the Buyer each undertake that they shall:  </w:t>
      </w:r>
    </w:p>
    <w:p w14:paraId="4B4BB092" w14:textId="77777777" w:rsidR="00A2228A" w:rsidRDefault="009808B3">
      <w:pPr>
        <w:spacing w:after="16" w:line="259" w:lineRule="auto"/>
        <w:ind w:left="0" w:firstLine="0"/>
      </w:pPr>
      <w:r>
        <w:t xml:space="preserve"> </w:t>
      </w:r>
    </w:p>
    <w:p w14:paraId="31C1AC14" w14:textId="77777777" w:rsidR="00A2228A" w:rsidRDefault="009808B3">
      <w:pPr>
        <w:numPr>
          <w:ilvl w:val="0"/>
          <w:numId w:val="21"/>
        </w:numPr>
        <w:ind w:hanging="720"/>
      </w:pPr>
      <w:r>
        <w:t xml:space="preserve">report to the other Party every </w:t>
      </w:r>
      <w:r>
        <w:rPr>
          <w:b/>
        </w:rPr>
        <w:t>[enter number]</w:t>
      </w:r>
      <w:r>
        <w:t xml:space="preserve"> months on: </w:t>
      </w:r>
    </w:p>
    <w:p w14:paraId="6DF34957" w14:textId="77777777" w:rsidR="00A2228A" w:rsidRDefault="009808B3">
      <w:pPr>
        <w:spacing w:after="16" w:line="259" w:lineRule="auto"/>
        <w:ind w:left="0" w:firstLine="0"/>
      </w:pPr>
      <w:r>
        <w:t xml:space="preserve"> </w:t>
      </w:r>
    </w:p>
    <w:p w14:paraId="295172C9" w14:textId="77777777" w:rsidR="00A2228A" w:rsidRDefault="009808B3">
      <w:pPr>
        <w:numPr>
          <w:ilvl w:val="1"/>
          <w:numId w:val="21"/>
        </w:numPr>
        <w:ind w:hanging="720"/>
      </w:pPr>
      <w:r>
        <w:t xml:space="preserve">the volume of Data Subject Request (or purported Data Subject Requests) from Data Subjects (or third parties on their behalf); </w:t>
      </w:r>
    </w:p>
    <w:p w14:paraId="34AD5D51" w14:textId="77777777" w:rsidR="00A2228A" w:rsidRDefault="009808B3">
      <w:pPr>
        <w:spacing w:after="16" w:line="259" w:lineRule="auto"/>
        <w:ind w:left="0" w:firstLine="0"/>
      </w:pPr>
      <w:r>
        <w:t xml:space="preserve"> </w:t>
      </w:r>
    </w:p>
    <w:p w14:paraId="79E1AD29" w14:textId="77777777" w:rsidR="00A2228A" w:rsidRDefault="009808B3">
      <w:pPr>
        <w:numPr>
          <w:ilvl w:val="1"/>
          <w:numId w:val="21"/>
        </w:numPr>
        <w:ind w:hanging="720"/>
      </w:pPr>
      <w:r>
        <w:t xml:space="preserve">the volume of requests from Data Subjects (or third parties on their behalf) to rectify, block or erase any Personal Data;  </w:t>
      </w:r>
    </w:p>
    <w:p w14:paraId="61BCFBB3" w14:textId="77777777" w:rsidR="00A2228A" w:rsidRDefault="009808B3">
      <w:pPr>
        <w:spacing w:after="16" w:line="259" w:lineRule="auto"/>
        <w:ind w:left="0" w:firstLine="0"/>
      </w:pPr>
      <w:r>
        <w:t xml:space="preserve"> </w:t>
      </w:r>
    </w:p>
    <w:p w14:paraId="2A10DAF8" w14:textId="77777777" w:rsidR="00A2228A" w:rsidRDefault="009808B3">
      <w:pPr>
        <w:numPr>
          <w:ilvl w:val="1"/>
          <w:numId w:val="21"/>
        </w:numPr>
        <w:ind w:hanging="720"/>
      </w:pPr>
      <w:r>
        <w:t xml:space="preserve">any other requests, complaints or communications from Data Subjects (or </w:t>
      </w:r>
    </w:p>
    <w:p w14:paraId="63AD26DF" w14:textId="77777777" w:rsidR="00A2228A" w:rsidRDefault="009808B3">
      <w:pPr>
        <w:ind w:left="2170"/>
      </w:pPr>
      <w:r>
        <w:t xml:space="preserve">third parties on their behalf) relating to the other Party’s obligations under applicable Data Protection Legislation; </w:t>
      </w:r>
    </w:p>
    <w:p w14:paraId="04B91D7F" w14:textId="77777777" w:rsidR="00A2228A" w:rsidRDefault="009808B3">
      <w:pPr>
        <w:spacing w:after="16" w:line="259" w:lineRule="auto"/>
        <w:ind w:left="0" w:firstLine="0"/>
      </w:pPr>
      <w:r>
        <w:t xml:space="preserve"> </w:t>
      </w:r>
    </w:p>
    <w:p w14:paraId="4CAD3481" w14:textId="77777777" w:rsidR="00A2228A" w:rsidRDefault="009808B3">
      <w:pPr>
        <w:numPr>
          <w:ilvl w:val="1"/>
          <w:numId w:val="21"/>
        </w:numPr>
        <w:ind w:hanging="720"/>
      </w:pPr>
      <w:r>
        <w:t xml:space="preserve">any communications from the Information Commissioner or any other regulatory authority in connection with Personal Data; and </w:t>
      </w:r>
    </w:p>
    <w:p w14:paraId="2BC40883" w14:textId="77777777" w:rsidR="00A2228A" w:rsidRDefault="009808B3">
      <w:pPr>
        <w:spacing w:after="19" w:line="259" w:lineRule="auto"/>
        <w:ind w:left="0" w:firstLine="0"/>
      </w:pPr>
      <w:r>
        <w:t xml:space="preserve"> </w:t>
      </w:r>
    </w:p>
    <w:p w14:paraId="1A8766A7" w14:textId="77777777" w:rsidR="00A2228A" w:rsidRDefault="009808B3">
      <w:pPr>
        <w:numPr>
          <w:ilvl w:val="1"/>
          <w:numId w:val="21"/>
        </w:numPr>
        <w:ind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5779DF12" w14:textId="77777777" w:rsidR="00A2228A" w:rsidRDefault="009808B3">
      <w:pPr>
        <w:spacing w:after="16" w:line="259" w:lineRule="auto"/>
        <w:ind w:left="2160" w:firstLine="0"/>
      </w:pPr>
      <w:r>
        <w:t xml:space="preserve"> </w:t>
      </w:r>
    </w:p>
    <w:p w14:paraId="796F9D89" w14:textId="77777777" w:rsidR="00A2228A" w:rsidRDefault="009808B3">
      <w:pPr>
        <w:numPr>
          <w:ilvl w:val="0"/>
          <w:numId w:val="21"/>
        </w:numPr>
        <w:ind w:hanging="720"/>
      </w:pPr>
      <w:r>
        <w:t>notify each other immediately if it receives any request, complaint or communication made as referred to in Clauses 2.1(a)(</w:t>
      </w:r>
      <w:proofErr w:type="spellStart"/>
      <w:r>
        <w:t>i</w:t>
      </w:r>
      <w:proofErr w:type="spellEnd"/>
      <w:r>
        <w:t xml:space="preserve">) to (v);  </w:t>
      </w:r>
    </w:p>
    <w:p w14:paraId="49FB9578" w14:textId="77777777" w:rsidR="00A2228A" w:rsidRDefault="009808B3">
      <w:pPr>
        <w:spacing w:after="16" w:line="259" w:lineRule="auto"/>
        <w:ind w:left="0" w:firstLine="0"/>
      </w:pPr>
      <w:r>
        <w:t xml:space="preserve"> </w:t>
      </w:r>
    </w:p>
    <w:p w14:paraId="53A1EA72" w14:textId="77777777" w:rsidR="00A2228A" w:rsidRDefault="009808B3">
      <w:pPr>
        <w:numPr>
          <w:ilvl w:val="0"/>
          <w:numId w:val="21"/>
        </w:numPr>
        <w:ind w:hanging="720"/>
      </w:pPr>
      <w:r>
        <w:t xml:space="preserve">provide the other Party with full cooperation and assistance in relation to any request, complaint or communication made as referred to in Clauses  </w:t>
      </w:r>
    </w:p>
    <w:p w14:paraId="05ABE6B1" w14:textId="77777777" w:rsidR="00A2228A" w:rsidRDefault="009808B3">
      <w:pPr>
        <w:spacing w:after="16" w:line="259" w:lineRule="auto"/>
        <w:ind w:left="1440" w:firstLine="0"/>
      </w:pPr>
      <w:r>
        <w:t xml:space="preserve"> </w:t>
      </w:r>
    </w:p>
    <w:p w14:paraId="2EBDCE85" w14:textId="77777777" w:rsidR="00A2228A" w:rsidRDefault="009808B3">
      <w:pPr>
        <w:ind w:left="1450"/>
      </w:pPr>
      <w:r>
        <w:t xml:space="preserve">2.1(a)(iii) to (v) to enable the other Party to comply with the relevant timescales set out in the Data Protection Legislation; </w:t>
      </w:r>
    </w:p>
    <w:p w14:paraId="42A8A353" w14:textId="77777777" w:rsidR="00A2228A" w:rsidRDefault="009808B3">
      <w:pPr>
        <w:spacing w:after="16" w:line="259" w:lineRule="auto"/>
        <w:ind w:left="1440" w:firstLine="0"/>
      </w:pPr>
      <w:r>
        <w:t xml:space="preserve"> </w:t>
      </w:r>
    </w:p>
    <w:p w14:paraId="5A8E8D47" w14:textId="77777777" w:rsidR="00A2228A" w:rsidRDefault="009808B3">
      <w:pPr>
        <w:numPr>
          <w:ilvl w:val="0"/>
          <w:numId w:val="21"/>
        </w:numPr>
        <w:ind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29CECCBD" w14:textId="77777777" w:rsidR="00A2228A" w:rsidRDefault="009808B3">
      <w:pPr>
        <w:spacing w:after="16" w:line="259" w:lineRule="auto"/>
        <w:ind w:left="0" w:firstLine="0"/>
      </w:pPr>
      <w:r>
        <w:t xml:space="preserve"> </w:t>
      </w:r>
    </w:p>
    <w:p w14:paraId="7D91305E" w14:textId="77777777" w:rsidR="00A2228A" w:rsidRDefault="009808B3">
      <w:pPr>
        <w:numPr>
          <w:ilvl w:val="0"/>
          <w:numId w:val="21"/>
        </w:numPr>
        <w:ind w:hanging="720"/>
      </w:pPr>
      <w:r>
        <w:t xml:space="preserve">request from the Data Subject only the minimum information necessary to provide the Services and treat such extracted information as Confidential Information; </w:t>
      </w:r>
    </w:p>
    <w:p w14:paraId="45F991D1" w14:textId="77777777" w:rsidR="00A2228A" w:rsidRDefault="009808B3">
      <w:pPr>
        <w:spacing w:after="16" w:line="259" w:lineRule="auto"/>
        <w:ind w:left="0" w:firstLine="0"/>
      </w:pPr>
      <w:r>
        <w:t xml:space="preserve"> </w:t>
      </w:r>
    </w:p>
    <w:p w14:paraId="125BC895" w14:textId="77777777" w:rsidR="00A2228A" w:rsidRDefault="009808B3">
      <w:pPr>
        <w:numPr>
          <w:ilvl w:val="0"/>
          <w:numId w:val="21"/>
        </w:numPr>
        <w:ind w:hanging="720"/>
      </w:pPr>
      <w:r>
        <w:t xml:space="preserve">ensure that at all times it has in place appropriate Protective Measures to guard against unauthorised or unlawful Processing of the Personal Data and/or accidental </w:t>
      </w:r>
    </w:p>
    <w:p w14:paraId="662AC4CF" w14:textId="77777777" w:rsidR="00A2228A" w:rsidRDefault="009808B3">
      <w:pPr>
        <w:ind w:left="1450"/>
      </w:pPr>
      <w:r>
        <w:lastRenderedPageBreak/>
        <w:t xml:space="preserve">loss, destruction or damage to the Personal Data and unauthorised or unlawful disclosure of or access to the Personal Data; </w:t>
      </w:r>
    </w:p>
    <w:p w14:paraId="11CD1A62" w14:textId="77777777" w:rsidR="00A2228A" w:rsidRDefault="009808B3">
      <w:pPr>
        <w:spacing w:after="16" w:line="259" w:lineRule="auto"/>
        <w:ind w:left="0" w:firstLine="0"/>
      </w:pPr>
      <w:r>
        <w:t xml:space="preserve"> </w:t>
      </w:r>
    </w:p>
    <w:p w14:paraId="0479EBA2" w14:textId="77777777" w:rsidR="00A2228A" w:rsidRDefault="009808B3">
      <w:pPr>
        <w:numPr>
          <w:ilvl w:val="0"/>
          <w:numId w:val="21"/>
        </w:numPr>
        <w:ind w:hanging="720"/>
      </w:pPr>
      <w:r>
        <w:t xml:space="preserve">take all reasonable steps to ensure the reliability and integrity of any of its personnel who have access to the Personal Data and ensure that its personnel: </w:t>
      </w:r>
    </w:p>
    <w:p w14:paraId="54516B02" w14:textId="77777777" w:rsidR="00A2228A" w:rsidRDefault="009808B3">
      <w:pPr>
        <w:spacing w:after="42" w:line="259" w:lineRule="auto"/>
        <w:ind w:left="1440" w:firstLine="0"/>
      </w:pPr>
      <w:r>
        <w:t xml:space="preserve"> </w:t>
      </w:r>
    </w:p>
    <w:p w14:paraId="52831EAA" w14:textId="77777777" w:rsidR="00A2228A" w:rsidRDefault="009808B3">
      <w:pPr>
        <w:numPr>
          <w:ilvl w:val="1"/>
          <w:numId w:val="21"/>
        </w:numPr>
        <w:ind w:hanging="720"/>
      </w:pPr>
      <w:r>
        <w:t xml:space="preserve">are aware of and comply with their ’s duties under this Annex 2 (Joint Controller Agreement) and those in respect of Confidential Information  </w:t>
      </w:r>
    </w:p>
    <w:p w14:paraId="0B3C5207" w14:textId="77777777" w:rsidR="00A2228A" w:rsidRDefault="009808B3">
      <w:pPr>
        <w:spacing w:after="16" w:line="259" w:lineRule="auto"/>
        <w:ind w:left="0" w:firstLine="0"/>
      </w:pPr>
      <w:r>
        <w:t xml:space="preserve"> </w:t>
      </w:r>
    </w:p>
    <w:p w14:paraId="24238A18" w14:textId="77777777" w:rsidR="00A2228A" w:rsidRDefault="009808B3">
      <w:pPr>
        <w:numPr>
          <w:ilvl w:val="1"/>
          <w:numId w:val="21"/>
        </w:numPr>
        <w:ind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0275935D" w14:textId="77777777" w:rsidR="00A2228A" w:rsidRDefault="009808B3">
      <w:pPr>
        <w:spacing w:after="19" w:line="259" w:lineRule="auto"/>
        <w:ind w:left="2160" w:firstLine="0"/>
      </w:pPr>
      <w:r>
        <w:t xml:space="preserve"> </w:t>
      </w:r>
    </w:p>
    <w:p w14:paraId="73A305B0" w14:textId="77777777" w:rsidR="00A2228A" w:rsidRDefault="009808B3">
      <w:pPr>
        <w:numPr>
          <w:ilvl w:val="1"/>
          <w:numId w:val="21"/>
        </w:numPr>
        <w:ind w:hanging="720"/>
      </w:pPr>
      <w:r>
        <w:t xml:space="preserve">have undergone adequate training in the use, care, protection and handling of Personal Data as required by the applicable Data Protection Legislation; </w:t>
      </w:r>
    </w:p>
    <w:p w14:paraId="501E25E7" w14:textId="77777777" w:rsidR="00A2228A" w:rsidRDefault="009808B3">
      <w:pPr>
        <w:spacing w:after="16" w:line="259" w:lineRule="auto"/>
        <w:ind w:left="2160" w:firstLine="0"/>
      </w:pPr>
      <w:r>
        <w:t xml:space="preserve"> </w:t>
      </w:r>
    </w:p>
    <w:p w14:paraId="2FA0EE27" w14:textId="77777777" w:rsidR="00A2228A" w:rsidRDefault="009808B3">
      <w:pPr>
        <w:numPr>
          <w:ilvl w:val="0"/>
          <w:numId w:val="21"/>
        </w:numPr>
        <w:ind w:hanging="720"/>
      </w:pPr>
      <w:r>
        <w:t xml:space="preserve">ensure that it has in place Protective Measures as appropriate to protect against a Data Loss Event having taken account of the: </w:t>
      </w:r>
    </w:p>
    <w:p w14:paraId="4BDD22D6" w14:textId="77777777" w:rsidR="00A2228A" w:rsidRDefault="009808B3">
      <w:pPr>
        <w:spacing w:after="16" w:line="259" w:lineRule="auto"/>
        <w:ind w:left="1440" w:firstLine="0"/>
      </w:pPr>
      <w:r>
        <w:t xml:space="preserve"> </w:t>
      </w:r>
    </w:p>
    <w:p w14:paraId="7D8E4F52" w14:textId="77777777" w:rsidR="00A2228A" w:rsidRDefault="009808B3">
      <w:pPr>
        <w:numPr>
          <w:ilvl w:val="0"/>
          <w:numId w:val="21"/>
        </w:numPr>
        <w:ind w:hanging="720"/>
      </w:pPr>
      <w:r>
        <w:t xml:space="preserve">nature of the data to be protected; </w:t>
      </w:r>
    </w:p>
    <w:p w14:paraId="5785E5FD" w14:textId="77777777" w:rsidR="00A2228A" w:rsidRDefault="009808B3">
      <w:pPr>
        <w:numPr>
          <w:ilvl w:val="1"/>
          <w:numId w:val="22"/>
        </w:numPr>
        <w:ind w:hanging="720"/>
      </w:pPr>
      <w:r>
        <w:t xml:space="preserve">harm that might result from a Data Loss Event; </w:t>
      </w:r>
    </w:p>
    <w:p w14:paraId="46D4F5A6" w14:textId="77777777" w:rsidR="00A2228A" w:rsidRDefault="009808B3">
      <w:pPr>
        <w:numPr>
          <w:ilvl w:val="1"/>
          <w:numId w:val="22"/>
        </w:numPr>
        <w:ind w:hanging="720"/>
      </w:pPr>
      <w:r>
        <w:t xml:space="preserve">state of technological development; and </w:t>
      </w:r>
    </w:p>
    <w:p w14:paraId="72E0B9DE" w14:textId="77777777" w:rsidR="00A2228A" w:rsidRDefault="009808B3">
      <w:pPr>
        <w:numPr>
          <w:ilvl w:val="1"/>
          <w:numId w:val="22"/>
        </w:numPr>
        <w:ind w:hanging="720"/>
      </w:pPr>
      <w:r>
        <w:t xml:space="preserve">cost of implementing any measures; </w:t>
      </w:r>
    </w:p>
    <w:p w14:paraId="32476E50" w14:textId="77777777" w:rsidR="00A2228A" w:rsidRDefault="009808B3">
      <w:pPr>
        <w:spacing w:after="16" w:line="259" w:lineRule="auto"/>
        <w:ind w:left="1440" w:firstLine="0"/>
      </w:pPr>
      <w:r>
        <w:t xml:space="preserve"> </w:t>
      </w:r>
    </w:p>
    <w:p w14:paraId="795FC5DB" w14:textId="77777777" w:rsidR="00A2228A" w:rsidRDefault="009808B3">
      <w:pPr>
        <w:ind w:left="1440" w:hanging="720"/>
      </w:pPr>
      <w:r>
        <w:t>(</w:t>
      </w:r>
      <w:proofErr w:type="spellStart"/>
      <w:r>
        <w:t>i</w:t>
      </w:r>
      <w:proofErr w:type="spellEnd"/>
      <w:r>
        <w:t xml:space="preserve">) </w:t>
      </w:r>
      <w:r>
        <w:tab/>
        <w:t xml:space="preserve">ensure that it has the capability (whether technological or otherwise), to the extent required by Data Protection Legislation, to provide or correct or delete at the request of a Data Subject all the Personal Data relating to that Data Subject that the Supplier holds; and </w:t>
      </w:r>
    </w:p>
    <w:p w14:paraId="6A3657BF" w14:textId="77777777" w:rsidR="00A2228A" w:rsidRDefault="009808B3">
      <w:pPr>
        <w:spacing w:after="16" w:line="259" w:lineRule="auto"/>
        <w:ind w:left="1440" w:firstLine="0"/>
      </w:pPr>
      <w:r>
        <w:t xml:space="preserve"> </w:t>
      </w:r>
    </w:p>
    <w:p w14:paraId="41D11786" w14:textId="77777777" w:rsidR="00A2228A" w:rsidRDefault="009808B3">
      <w:pPr>
        <w:ind w:left="2160" w:hanging="720"/>
      </w:pPr>
      <w:r>
        <w:t>(</w:t>
      </w:r>
      <w:proofErr w:type="spellStart"/>
      <w:r>
        <w:t>i</w:t>
      </w:r>
      <w:proofErr w:type="spellEnd"/>
      <w:r>
        <w:t xml:space="preserve">) </w:t>
      </w:r>
      <w:r>
        <w:tab/>
        <w:t xml:space="preserve">ensure that it notifies the other Party as soon as it becomes aware of a Data Loss Event. </w:t>
      </w:r>
    </w:p>
    <w:p w14:paraId="0D80410E" w14:textId="77777777" w:rsidR="00A2228A" w:rsidRDefault="009808B3">
      <w:pPr>
        <w:spacing w:after="16" w:line="259" w:lineRule="auto"/>
        <w:ind w:left="2160" w:firstLine="0"/>
      </w:pPr>
      <w:r>
        <w:t xml:space="preserve"> </w:t>
      </w:r>
    </w:p>
    <w:p w14:paraId="0C4C739B" w14:textId="77777777" w:rsidR="00A2228A" w:rsidRDefault="009808B3">
      <w:pPr>
        <w:ind w:left="705"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6BFBB9A7" w14:textId="77777777" w:rsidR="00A2228A" w:rsidRDefault="009808B3">
      <w:pPr>
        <w:spacing w:after="316" w:line="259" w:lineRule="auto"/>
        <w:ind w:left="0" w:firstLine="0"/>
      </w:pPr>
      <w:r>
        <w:t xml:space="preserve"> </w:t>
      </w:r>
    </w:p>
    <w:p w14:paraId="330E2C49" w14:textId="77777777" w:rsidR="00A2228A" w:rsidRDefault="009808B3">
      <w:pPr>
        <w:pStyle w:val="Heading5"/>
        <w:tabs>
          <w:tab w:val="center" w:pos="1960"/>
        </w:tabs>
        <w:ind w:left="-15" w:firstLine="0"/>
      </w:pPr>
      <w:r>
        <w:t xml:space="preserve">3. </w:t>
      </w:r>
      <w:r>
        <w:tab/>
        <w:t xml:space="preserve">Data Protection Breach </w:t>
      </w:r>
    </w:p>
    <w:p w14:paraId="41C5C6A9" w14:textId="77777777" w:rsidR="00A2228A" w:rsidRDefault="009808B3">
      <w:pPr>
        <w:ind w:left="705" w:hanging="720"/>
      </w:pPr>
      <w:proofErr w:type="gramStart"/>
      <w:r>
        <w:t xml:space="preserve">3.1  </w:t>
      </w:r>
      <w:r>
        <w:tab/>
      </w:r>
      <w:proofErr w:type="gramEnd"/>
      <w:r>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5B630893" w14:textId="77777777" w:rsidR="00A2228A" w:rsidRDefault="009808B3">
      <w:pPr>
        <w:spacing w:after="19" w:line="259" w:lineRule="auto"/>
        <w:ind w:left="0" w:firstLine="0"/>
      </w:pPr>
      <w:r>
        <w:t xml:space="preserve"> </w:t>
      </w:r>
    </w:p>
    <w:p w14:paraId="014CDEAD" w14:textId="77777777" w:rsidR="00A2228A" w:rsidRDefault="009808B3">
      <w:pPr>
        <w:numPr>
          <w:ilvl w:val="0"/>
          <w:numId w:val="23"/>
        </w:numPr>
        <w:ind w:hanging="720"/>
      </w:pPr>
      <w:r>
        <w:t xml:space="preserve">sufficient information and in a </w:t>
      </w:r>
      <w:proofErr w:type="gramStart"/>
      <w:r>
        <w:t>timescale</w:t>
      </w:r>
      <w:proofErr w:type="gramEnd"/>
      <w:r>
        <w:t xml:space="preserve"> which allows the other Party to meet any obligations to report a Personal Data Breach under the Data Protection Legislation; </w:t>
      </w:r>
    </w:p>
    <w:p w14:paraId="7D073C34" w14:textId="77777777" w:rsidR="00A2228A" w:rsidRDefault="009808B3">
      <w:pPr>
        <w:spacing w:after="19" w:line="259" w:lineRule="auto"/>
        <w:ind w:left="1440" w:firstLine="0"/>
      </w:pPr>
      <w:r>
        <w:lastRenderedPageBreak/>
        <w:t xml:space="preserve"> </w:t>
      </w:r>
    </w:p>
    <w:p w14:paraId="199DA149" w14:textId="77777777" w:rsidR="00A2228A" w:rsidRDefault="009808B3">
      <w:pPr>
        <w:numPr>
          <w:ilvl w:val="0"/>
          <w:numId w:val="23"/>
        </w:numPr>
        <w:ind w:hanging="720"/>
      </w:pPr>
      <w:r>
        <w:t xml:space="preserve">all reasonable assistance, including: </w:t>
      </w:r>
    </w:p>
    <w:p w14:paraId="4F413F6A" w14:textId="77777777" w:rsidR="00A2228A" w:rsidRDefault="009808B3">
      <w:pPr>
        <w:spacing w:after="16" w:line="259" w:lineRule="auto"/>
        <w:ind w:left="720" w:firstLine="0"/>
      </w:pPr>
      <w:r>
        <w:t xml:space="preserve"> </w:t>
      </w:r>
    </w:p>
    <w:p w14:paraId="152AB3CE" w14:textId="77777777" w:rsidR="00A2228A" w:rsidRDefault="009808B3">
      <w:pPr>
        <w:numPr>
          <w:ilvl w:val="2"/>
          <w:numId w:val="24"/>
        </w:numPr>
        <w:ind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2240A7B3" w14:textId="77777777" w:rsidR="00A2228A" w:rsidRDefault="009808B3">
      <w:pPr>
        <w:spacing w:after="16" w:line="259" w:lineRule="auto"/>
        <w:ind w:left="2160" w:firstLine="0"/>
      </w:pPr>
      <w:r>
        <w:t xml:space="preserve"> </w:t>
      </w:r>
    </w:p>
    <w:p w14:paraId="256E4AE8" w14:textId="77777777" w:rsidR="00A2228A" w:rsidRDefault="009808B3">
      <w:pPr>
        <w:numPr>
          <w:ilvl w:val="2"/>
          <w:numId w:val="24"/>
        </w:numPr>
        <w:ind w:hanging="720"/>
      </w:pPr>
      <w:r>
        <w:t xml:space="preserve">co-operation with the other Party including taking such reasonable steps as are directed by the other Party to assist in the investigation, mitigation and remediation of a Personal Data Breach; </w:t>
      </w:r>
    </w:p>
    <w:p w14:paraId="133C67B2" w14:textId="77777777" w:rsidR="00A2228A" w:rsidRDefault="009808B3">
      <w:pPr>
        <w:spacing w:after="17" w:line="259" w:lineRule="auto"/>
        <w:ind w:left="0" w:firstLine="0"/>
      </w:pPr>
      <w:r>
        <w:t xml:space="preserve"> </w:t>
      </w:r>
    </w:p>
    <w:p w14:paraId="0F62E119" w14:textId="77777777" w:rsidR="00A2228A" w:rsidRDefault="009808B3">
      <w:pPr>
        <w:numPr>
          <w:ilvl w:val="2"/>
          <w:numId w:val="24"/>
        </w:numPr>
        <w:ind w:hanging="720"/>
      </w:pPr>
      <w:r>
        <w:t xml:space="preserve">co-ordination with the other Party regarding the management of public relations and public statements relating to the Personal Data Breach;  </w:t>
      </w:r>
    </w:p>
    <w:p w14:paraId="5F622FDB" w14:textId="77777777" w:rsidR="00A2228A" w:rsidRDefault="009808B3">
      <w:pPr>
        <w:spacing w:after="16" w:line="259" w:lineRule="auto"/>
        <w:ind w:left="2160" w:firstLine="0"/>
      </w:pPr>
      <w:r>
        <w:t xml:space="preserve"> </w:t>
      </w:r>
    </w:p>
    <w:p w14:paraId="54D2D21A" w14:textId="77777777" w:rsidR="00A2228A" w:rsidRDefault="009808B3">
      <w:pPr>
        <w:ind w:left="2170"/>
      </w:pPr>
      <w:r>
        <w:t xml:space="preserve">and/or </w:t>
      </w:r>
    </w:p>
    <w:p w14:paraId="36D31EB7" w14:textId="77777777" w:rsidR="00A2228A" w:rsidRDefault="009808B3">
      <w:pPr>
        <w:spacing w:after="16" w:line="259" w:lineRule="auto"/>
        <w:ind w:left="2160" w:firstLine="0"/>
      </w:pPr>
      <w:r>
        <w:t xml:space="preserve"> </w:t>
      </w:r>
    </w:p>
    <w:p w14:paraId="5C4E2234" w14:textId="77777777" w:rsidR="00A2228A" w:rsidRDefault="009808B3">
      <w:pPr>
        <w:numPr>
          <w:ilvl w:val="2"/>
          <w:numId w:val="24"/>
        </w:numPr>
        <w:ind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3C8308EC" w14:textId="77777777" w:rsidR="00A2228A" w:rsidRDefault="009808B3">
      <w:pPr>
        <w:spacing w:after="19" w:line="259" w:lineRule="auto"/>
        <w:ind w:left="2160" w:firstLine="0"/>
      </w:pPr>
      <w:r>
        <w:t xml:space="preserve"> </w:t>
      </w:r>
    </w:p>
    <w:p w14:paraId="09FA0C05" w14:textId="77777777" w:rsidR="00A2228A" w:rsidRDefault="009808B3">
      <w:pPr>
        <w:ind w:left="705" w:hanging="720"/>
      </w:pPr>
      <w:r>
        <w:t xml:space="preserve">3.2 </w:t>
      </w:r>
      <w:r>
        <w:tab/>
        <w:t xml:space="preserve">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58ABDDD4" w14:textId="77777777" w:rsidR="00A2228A" w:rsidRDefault="009808B3">
      <w:pPr>
        <w:spacing w:after="16" w:line="259" w:lineRule="auto"/>
        <w:ind w:left="720" w:firstLine="0"/>
      </w:pPr>
      <w:r>
        <w:t xml:space="preserve"> </w:t>
      </w:r>
    </w:p>
    <w:p w14:paraId="5469E8D4" w14:textId="77777777" w:rsidR="00A2228A" w:rsidRDefault="009808B3">
      <w:pPr>
        <w:numPr>
          <w:ilvl w:val="0"/>
          <w:numId w:val="25"/>
        </w:numPr>
        <w:ind w:hanging="720"/>
      </w:pPr>
      <w:r>
        <w:t xml:space="preserve">the nature of the Personal Data Breach;  </w:t>
      </w:r>
    </w:p>
    <w:p w14:paraId="7E15EC8C" w14:textId="77777777" w:rsidR="00A2228A" w:rsidRDefault="009808B3">
      <w:pPr>
        <w:spacing w:after="19" w:line="259" w:lineRule="auto"/>
        <w:ind w:left="720" w:firstLine="0"/>
      </w:pPr>
      <w:r>
        <w:t xml:space="preserve"> </w:t>
      </w:r>
    </w:p>
    <w:p w14:paraId="2A20A767" w14:textId="77777777" w:rsidR="00A2228A" w:rsidRDefault="009808B3">
      <w:pPr>
        <w:numPr>
          <w:ilvl w:val="0"/>
          <w:numId w:val="25"/>
        </w:numPr>
        <w:ind w:hanging="720"/>
      </w:pPr>
      <w:r>
        <w:t xml:space="preserve">the nature of Personal Data affected; </w:t>
      </w:r>
    </w:p>
    <w:p w14:paraId="41C2EDAA" w14:textId="77777777" w:rsidR="00A2228A" w:rsidRDefault="009808B3">
      <w:pPr>
        <w:spacing w:after="17" w:line="259" w:lineRule="auto"/>
        <w:ind w:left="720" w:firstLine="0"/>
      </w:pPr>
      <w:r>
        <w:t xml:space="preserve"> </w:t>
      </w:r>
    </w:p>
    <w:p w14:paraId="6E246507" w14:textId="77777777" w:rsidR="00A2228A" w:rsidRDefault="009808B3">
      <w:pPr>
        <w:numPr>
          <w:ilvl w:val="0"/>
          <w:numId w:val="25"/>
        </w:numPr>
        <w:ind w:hanging="720"/>
      </w:pPr>
      <w:r>
        <w:t xml:space="preserve">the categories and number of Data Subjects concerned; </w:t>
      </w:r>
    </w:p>
    <w:p w14:paraId="0544A852" w14:textId="77777777" w:rsidR="00A2228A" w:rsidRDefault="009808B3">
      <w:pPr>
        <w:spacing w:after="54" w:line="259" w:lineRule="auto"/>
        <w:ind w:left="720" w:firstLine="0"/>
      </w:pPr>
      <w:r>
        <w:t xml:space="preserve"> </w:t>
      </w:r>
    </w:p>
    <w:p w14:paraId="35F9FF1F" w14:textId="77777777" w:rsidR="00A2228A" w:rsidRDefault="009808B3">
      <w:pPr>
        <w:numPr>
          <w:ilvl w:val="0"/>
          <w:numId w:val="25"/>
        </w:numPr>
        <w:ind w:hanging="720"/>
      </w:pPr>
      <w:r>
        <w:t xml:space="preserve">the name and contact details of the Supplier’s Data Protection Officer or other relevant contact from whom more information may be obtained; </w:t>
      </w:r>
    </w:p>
    <w:p w14:paraId="52BD1DFB" w14:textId="77777777" w:rsidR="00A2228A" w:rsidRDefault="009808B3">
      <w:pPr>
        <w:spacing w:after="16" w:line="259" w:lineRule="auto"/>
        <w:ind w:left="1440" w:firstLine="0"/>
      </w:pPr>
      <w:r>
        <w:t xml:space="preserve"> </w:t>
      </w:r>
    </w:p>
    <w:p w14:paraId="3C33F83B" w14:textId="77777777" w:rsidR="00A2228A" w:rsidRDefault="009808B3">
      <w:pPr>
        <w:numPr>
          <w:ilvl w:val="0"/>
          <w:numId w:val="25"/>
        </w:numPr>
        <w:ind w:hanging="720"/>
      </w:pPr>
      <w:r>
        <w:t xml:space="preserve">measures taken or proposed to be taken to address the Personal Data Breach; and </w:t>
      </w:r>
    </w:p>
    <w:p w14:paraId="30C6C54D" w14:textId="77777777" w:rsidR="00A2228A" w:rsidRDefault="009808B3">
      <w:pPr>
        <w:spacing w:after="19" w:line="259" w:lineRule="auto"/>
        <w:ind w:left="1440" w:firstLine="0"/>
      </w:pPr>
      <w:r>
        <w:t xml:space="preserve"> </w:t>
      </w:r>
    </w:p>
    <w:p w14:paraId="548BFAF4" w14:textId="77777777" w:rsidR="00A2228A" w:rsidRDefault="009808B3">
      <w:pPr>
        <w:numPr>
          <w:ilvl w:val="0"/>
          <w:numId w:val="25"/>
        </w:numPr>
        <w:ind w:hanging="720"/>
      </w:pPr>
      <w:r>
        <w:t xml:space="preserve">describe the likely consequences of the Personal Data Breach. </w:t>
      </w:r>
    </w:p>
    <w:p w14:paraId="192756A2" w14:textId="77777777" w:rsidR="00A2228A" w:rsidRDefault="009808B3">
      <w:pPr>
        <w:spacing w:after="317" w:line="259" w:lineRule="auto"/>
        <w:ind w:left="0" w:firstLine="0"/>
      </w:pPr>
      <w:r>
        <w:t xml:space="preserve"> </w:t>
      </w:r>
    </w:p>
    <w:p w14:paraId="15333F39" w14:textId="77777777" w:rsidR="00A2228A" w:rsidRDefault="009808B3">
      <w:pPr>
        <w:pStyle w:val="Heading5"/>
        <w:tabs>
          <w:tab w:val="center" w:pos="995"/>
        </w:tabs>
        <w:ind w:left="-15" w:firstLine="0"/>
      </w:pPr>
      <w:r>
        <w:t xml:space="preserve">4. </w:t>
      </w:r>
      <w:r>
        <w:tab/>
        <w:t xml:space="preserve">Audit </w:t>
      </w:r>
    </w:p>
    <w:p w14:paraId="6A0D344A" w14:textId="77777777" w:rsidR="00A2228A" w:rsidRDefault="009808B3">
      <w:pPr>
        <w:tabs>
          <w:tab w:val="center" w:pos="1968"/>
          <w:tab w:val="center" w:pos="3601"/>
        </w:tabs>
        <w:ind w:left="-15" w:firstLine="0"/>
      </w:pPr>
      <w:r>
        <w:t xml:space="preserve">4.1 </w:t>
      </w:r>
      <w:r>
        <w:tab/>
        <w:t xml:space="preserve">The Supplier shall permit: </w:t>
      </w:r>
      <w:r>
        <w:tab/>
        <w:t xml:space="preserve"> </w:t>
      </w:r>
    </w:p>
    <w:p w14:paraId="179BD8C5" w14:textId="77777777" w:rsidR="00A2228A" w:rsidRDefault="009808B3">
      <w:pPr>
        <w:spacing w:after="47" w:line="259" w:lineRule="auto"/>
        <w:ind w:left="0" w:firstLine="0"/>
      </w:pPr>
      <w:r>
        <w:t xml:space="preserve"> </w:t>
      </w:r>
    </w:p>
    <w:p w14:paraId="50D7C7E5" w14:textId="77777777" w:rsidR="00A2228A" w:rsidRDefault="009808B3">
      <w:pPr>
        <w:numPr>
          <w:ilvl w:val="0"/>
          <w:numId w:val="26"/>
        </w:numPr>
        <w:ind w:hanging="720"/>
      </w:pPr>
      <w:r>
        <w:t xml:space="preserve">the Buyer, or a third-party auditor acting under the Buyer’s direction, to conduct, at the Buyer’s cost, data privacy and security audits, assessments and inspections </w:t>
      </w:r>
      <w:r>
        <w:lastRenderedPageBreak/>
        <w:t xml:space="preserve">concerning the Supplier’s data security and privacy procedures relating to Personal Data, its compliance with this Annex 2 and the Data Protection Legislation; and/or </w:t>
      </w:r>
    </w:p>
    <w:p w14:paraId="011C7D3A" w14:textId="77777777" w:rsidR="00A2228A" w:rsidRDefault="009808B3">
      <w:pPr>
        <w:spacing w:after="44" w:line="259" w:lineRule="auto"/>
        <w:ind w:left="0" w:firstLine="0"/>
      </w:pPr>
      <w:r>
        <w:t xml:space="preserve"> </w:t>
      </w:r>
    </w:p>
    <w:p w14:paraId="3CFCD62A" w14:textId="77777777" w:rsidR="00A2228A" w:rsidRDefault="009808B3">
      <w:pPr>
        <w:numPr>
          <w:ilvl w:val="0"/>
          <w:numId w:val="26"/>
        </w:numPr>
        <w:ind w:hanging="720"/>
      </w:pPr>
      <w:r>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  </w:t>
      </w:r>
    </w:p>
    <w:p w14:paraId="4AB0D6A9" w14:textId="77777777" w:rsidR="00A2228A" w:rsidRDefault="009808B3">
      <w:pPr>
        <w:spacing w:after="19" w:line="259" w:lineRule="auto"/>
        <w:ind w:left="0" w:firstLine="0"/>
      </w:pPr>
      <w:r>
        <w:t xml:space="preserve"> </w:t>
      </w:r>
    </w:p>
    <w:p w14:paraId="7D27E8AF" w14:textId="77777777" w:rsidR="00A2228A" w:rsidRDefault="009808B3">
      <w:pPr>
        <w:ind w:left="705" w:hanging="720"/>
      </w:pPr>
      <w:r>
        <w:t xml:space="preserve">4.2 </w:t>
      </w:r>
      <w:r>
        <w:tab/>
        <w:t xml:space="preserve">The Buyer may, in its sole discretion, require the Supplier to provide evidence of the Supplier’s compliance with Clause 4.1 in lieu of conducting such an audit, assessment or inspection. </w:t>
      </w:r>
    </w:p>
    <w:p w14:paraId="7F1672DD" w14:textId="77777777" w:rsidR="00A2228A" w:rsidRDefault="009808B3">
      <w:pPr>
        <w:spacing w:after="319" w:line="259" w:lineRule="auto"/>
        <w:ind w:left="0" w:firstLine="0"/>
      </w:pPr>
      <w:r>
        <w:t xml:space="preserve"> </w:t>
      </w:r>
    </w:p>
    <w:p w14:paraId="1B417AB4" w14:textId="77777777" w:rsidR="00A2228A" w:rsidRDefault="009808B3">
      <w:pPr>
        <w:pStyle w:val="Heading5"/>
        <w:tabs>
          <w:tab w:val="center" w:pos="1828"/>
        </w:tabs>
        <w:ind w:left="-15" w:firstLine="0"/>
      </w:pPr>
      <w:r>
        <w:t xml:space="preserve">5. </w:t>
      </w:r>
      <w:r>
        <w:tab/>
        <w:t xml:space="preserve">Impact Assessments </w:t>
      </w:r>
    </w:p>
    <w:p w14:paraId="3A0D0CF4" w14:textId="77777777" w:rsidR="00A2228A" w:rsidRDefault="009808B3">
      <w:pPr>
        <w:tabs>
          <w:tab w:val="center" w:pos="1570"/>
        </w:tabs>
        <w:ind w:left="-15" w:firstLine="0"/>
      </w:pPr>
      <w:r>
        <w:t xml:space="preserve">5.1 </w:t>
      </w:r>
      <w:r>
        <w:tab/>
        <w:t xml:space="preserve">The Parties shall: </w:t>
      </w:r>
    </w:p>
    <w:p w14:paraId="21B6C402" w14:textId="77777777" w:rsidR="00A2228A" w:rsidRDefault="009808B3">
      <w:pPr>
        <w:spacing w:after="16" w:line="259" w:lineRule="auto"/>
        <w:ind w:left="0" w:firstLine="0"/>
      </w:pPr>
      <w:r>
        <w:t xml:space="preserve"> </w:t>
      </w:r>
    </w:p>
    <w:p w14:paraId="7B8A529F" w14:textId="77777777" w:rsidR="00A2228A" w:rsidRDefault="009808B3">
      <w:pPr>
        <w:numPr>
          <w:ilvl w:val="0"/>
          <w:numId w:val="27"/>
        </w:numPr>
        <w:ind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04908C0F" w14:textId="77777777" w:rsidR="00A2228A" w:rsidRDefault="009808B3">
      <w:pPr>
        <w:spacing w:after="16" w:line="259" w:lineRule="auto"/>
        <w:ind w:left="0" w:firstLine="0"/>
      </w:pPr>
      <w:r>
        <w:t xml:space="preserve"> </w:t>
      </w:r>
    </w:p>
    <w:p w14:paraId="3859DD50" w14:textId="77777777" w:rsidR="00A2228A" w:rsidRDefault="009808B3">
      <w:pPr>
        <w:numPr>
          <w:ilvl w:val="0"/>
          <w:numId w:val="27"/>
        </w:numPr>
        <w:ind w:hanging="720"/>
      </w:pPr>
      <w:r>
        <w:t xml:space="preserve">maintain full and complete records of all Processing carried out in respect of the Personal Data in connection with the contract, in accordance with the terms of Article 30 GDPR. </w:t>
      </w:r>
    </w:p>
    <w:p w14:paraId="6A8C12F0" w14:textId="77777777" w:rsidR="00A2228A" w:rsidRDefault="009808B3">
      <w:pPr>
        <w:spacing w:after="316" w:line="259" w:lineRule="auto"/>
        <w:ind w:left="0" w:firstLine="0"/>
      </w:pPr>
      <w:r>
        <w:t xml:space="preserve"> </w:t>
      </w:r>
    </w:p>
    <w:p w14:paraId="1ABF68F7" w14:textId="77777777" w:rsidR="00A2228A" w:rsidRDefault="009808B3">
      <w:pPr>
        <w:pStyle w:val="Heading5"/>
        <w:tabs>
          <w:tab w:val="center" w:pos="1514"/>
        </w:tabs>
        <w:ind w:left="-15" w:firstLine="0"/>
      </w:pPr>
      <w:r>
        <w:t xml:space="preserve">6. </w:t>
      </w:r>
      <w:r>
        <w:tab/>
        <w:t xml:space="preserve"> ICO Guidance </w:t>
      </w:r>
    </w:p>
    <w:p w14:paraId="3C2A9529" w14:textId="77777777" w:rsidR="00A2228A" w:rsidRDefault="009808B3">
      <w:pPr>
        <w:ind w:left="705" w:hanging="720"/>
      </w:pPr>
      <w:r>
        <w:t xml:space="preserve">6.1 </w:t>
      </w:r>
      <w:r>
        <w:tab/>
        <w:t xml:space="preserve">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 </w:t>
      </w:r>
    </w:p>
    <w:p w14:paraId="48A92008" w14:textId="77777777" w:rsidR="00A2228A" w:rsidRDefault="009808B3">
      <w:pPr>
        <w:spacing w:after="319" w:line="259" w:lineRule="auto"/>
        <w:ind w:left="0" w:firstLine="0"/>
      </w:pPr>
      <w:r>
        <w:t xml:space="preserve"> </w:t>
      </w:r>
    </w:p>
    <w:p w14:paraId="1B3EC074" w14:textId="77777777" w:rsidR="00A2228A" w:rsidRDefault="009808B3">
      <w:pPr>
        <w:pStyle w:val="Heading5"/>
        <w:tabs>
          <w:tab w:val="center" w:pos="2661"/>
        </w:tabs>
        <w:ind w:left="-15" w:firstLine="0"/>
      </w:pPr>
      <w:r>
        <w:t xml:space="preserve">7.  </w:t>
      </w:r>
      <w:r>
        <w:tab/>
        <w:t xml:space="preserve">Liabilities for Data Protection Breach </w:t>
      </w:r>
    </w:p>
    <w:p w14:paraId="5169EB0C" w14:textId="77777777" w:rsidR="00A2228A" w:rsidRDefault="009808B3">
      <w:pPr>
        <w:ind w:left="-5"/>
      </w:pPr>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  </w:t>
      </w:r>
    </w:p>
    <w:p w14:paraId="676AFB15" w14:textId="77777777" w:rsidR="00A2228A" w:rsidRDefault="009808B3">
      <w:pPr>
        <w:spacing w:after="19" w:line="259" w:lineRule="auto"/>
        <w:ind w:left="0" w:firstLine="0"/>
      </w:pPr>
      <w:r>
        <w:t xml:space="preserve"> </w:t>
      </w:r>
    </w:p>
    <w:p w14:paraId="0E2F38A9" w14:textId="77777777" w:rsidR="00A2228A" w:rsidRDefault="009808B3">
      <w:pPr>
        <w:ind w:left="705" w:hanging="720"/>
      </w:pPr>
      <w:proofErr w:type="gramStart"/>
      <w:r>
        <w:t xml:space="preserve">7.1  </w:t>
      </w:r>
      <w:r>
        <w:tab/>
      </w:r>
      <w:proofErr w:type="gramEnd"/>
      <w:r>
        <w:t>If financial penalties are imposed by the Information Commissioner on either the Buyer or the Supplier for a Personal Data Breach ("Financial Penalties") then the following shall occur:</w:t>
      </w:r>
      <w:r>
        <w:rPr>
          <w:rFonts w:ascii="Times New Roman" w:eastAsia="Times New Roman" w:hAnsi="Times New Roman" w:cs="Times New Roman"/>
          <w:sz w:val="24"/>
        </w:rPr>
        <w:t xml:space="preserve"> </w:t>
      </w:r>
    </w:p>
    <w:p w14:paraId="449D71AD" w14:textId="77777777" w:rsidR="00A2228A" w:rsidRDefault="009808B3">
      <w:pPr>
        <w:spacing w:after="0" w:line="259" w:lineRule="auto"/>
        <w:ind w:left="0" w:firstLine="0"/>
      </w:pPr>
      <w:r>
        <w:t xml:space="preserve"> </w:t>
      </w:r>
    </w:p>
    <w:p w14:paraId="671EE239" w14:textId="77777777" w:rsidR="00A2228A" w:rsidRDefault="009808B3">
      <w:pPr>
        <w:numPr>
          <w:ilvl w:val="0"/>
          <w:numId w:val="28"/>
        </w:numPr>
        <w:spacing w:after="0" w:line="259" w:lineRule="auto"/>
        <w:ind w:left="1773" w:hanging="333"/>
      </w:pPr>
      <w:r>
        <w:t xml:space="preserve">if in the view of the Information Commissioner, the Buyer is responsible for the </w:t>
      </w:r>
    </w:p>
    <w:p w14:paraId="26D97F86" w14:textId="77777777" w:rsidR="00A2228A" w:rsidRDefault="009808B3">
      <w:pPr>
        <w:ind w:left="1450"/>
      </w:pPr>
      <w:r>
        <w:t xml:space="preserve">Personal Data Breach, in that it is caused as a result of the actions or inaction of the Buyer, its employees, agents, contractors (other than the Supplier) or systems and procedures controlled by the Buyer, then the Buyer shall be responsible for the </w:t>
      </w:r>
      <w:r>
        <w:lastRenderedPageBreak/>
        <w:t xml:space="preserve">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00FDF0DB" w14:textId="77777777" w:rsidR="00A2228A" w:rsidRDefault="009808B3">
      <w:pPr>
        <w:spacing w:after="0" w:line="259" w:lineRule="auto"/>
        <w:ind w:left="0" w:firstLine="0"/>
      </w:pPr>
      <w:r>
        <w:t xml:space="preserve"> </w:t>
      </w:r>
    </w:p>
    <w:p w14:paraId="290DA560" w14:textId="77777777" w:rsidR="00A2228A" w:rsidRDefault="009808B3">
      <w:pPr>
        <w:numPr>
          <w:ilvl w:val="0"/>
          <w:numId w:val="28"/>
        </w:numPr>
        <w:ind w:left="1773" w:hanging="333"/>
      </w:pPr>
      <w:r>
        <w:t xml:space="preserve">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 </w:t>
      </w:r>
    </w:p>
    <w:p w14:paraId="0B8E26FA" w14:textId="77777777" w:rsidR="00A2228A" w:rsidRDefault="009808B3">
      <w:pPr>
        <w:spacing w:after="0" w:line="259" w:lineRule="auto"/>
        <w:ind w:left="0" w:firstLine="0"/>
      </w:pPr>
      <w:r>
        <w:t xml:space="preserve"> </w:t>
      </w:r>
    </w:p>
    <w:p w14:paraId="6779EE4B" w14:textId="77777777" w:rsidR="00A2228A" w:rsidRDefault="009808B3">
      <w:pPr>
        <w:numPr>
          <w:ilvl w:val="0"/>
          <w:numId w:val="28"/>
        </w:numPr>
        <w:ind w:left="1773" w:hanging="333"/>
      </w:pPr>
      <w:r>
        <w:t xml:space="preserve">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 </w:t>
      </w:r>
    </w:p>
    <w:p w14:paraId="4BB78E8C" w14:textId="77777777" w:rsidR="00A2228A" w:rsidRDefault="009808B3">
      <w:pPr>
        <w:spacing w:after="0" w:line="259" w:lineRule="auto"/>
        <w:ind w:left="0" w:firstLine="0"/>
      </w:pPr>
      <w:r>
        <w:t xml:space="preserve"> </w:t>
      </w:r>
    </w:p>
    <w:p w14:paraId="5BE4642E" w14:textId="77777777" w:rsidR="00A2228A" w:rsidRDefault="009808B3">
      <w:pPr>
        <w:numPr>
          <w:ilvl w:val="1"/>
          <w:numId w:val="29"/>
        </w:numPr>
        <w:ind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63E411F3" w14:textId="77777777" w:rsidR="00A2228A" w:rsidRDefault="009808B3">
      <w:pPr>
        <w:spacing w:after="0" w:line="259" w:lineRule="auto"/>
        <w:ind w:left="0" w:firstLine="0"/>
      </w:pPr>
      <w:r>
        <w:t xml:space="preserve"> </w:t>
      </w:r>
    </w:p>
    <w:p w14:paraId="3F917DEE" w14:textId="77777777" w:rsidR="00A2228A" w:rsidRDefault="009808B3">
      <w:pPr>
        <w:numPr>
          <w:ilvl w:val="1"/>
          <w:numId w:val="29"/>
        </w:numPr>
        <w:ind w:hanging="720"/>
      </w:pPr>
      <w:r>
        <w:t xml:space="preserve">In respect of any losses, cost claims or expenses incurred by either Party as a result of a Personal Data Breach (the “Claim Losses”): </w:t>
      </w:r>
    </w:p>
    <w:p w14:paraId="4B98E775" w14:textId="77777777" w:rsidR="00A2228A" w:rsidRDefault="009808B3">
      <w:pPr>
        <w:spacing w:after="0" w:line="259" w:lineRule="auto"/>
        <w:ind w:left="1440" w:firstLine="0"/>
      </w:pPr>
      <w:r>
        <w:t xml:space="preserve"> </w:t>
      </w:r>
    </w:p>
    <w:p w14:paraId="43F43EBB" w14:textId="77777777" w:rsidR="00A2228A" w:rsidRDefault="009808B3">
      <w:pPr>
        <w:numPr>
          <w:ilvl w:val="0"/>
          <w:numId w:val="30"/>
        </w:numPr>
      </w:pPr>
      <w:r>
        <w:t xml:space="preserve">if the Buyer is responsible for the relevant Personal Data Breach, then the Buyer shall be responsible for the Claim Losses; </w:t>
      </w:r>
    </w:p>
    <w:p w14:paraId="0C1773DD" w14:textId="77777777" w:rsidR="00A2228A" w:rsidRDefault="009808B3">
      <w:pPr>
        <w:spacing w:after="0" w:line="259" w:lineRule="auto"/>
        <w:ind w:left="1440" w:firstLine="0"/>
      </w:pPr>
      <w:r>
        <w:t xml:space="preserve"> </w:t>
      </w:r>
    </w:p>
    <w:p w14:paraId="7AC49649" w14:textId="77777777" w:rsidR="00A2228A" w:rsidRDefault="009808B3">
      <w:pPr>
        <w:numPr>
          <w:ilvl w:val="0"/>
          <w:numId w:val="30"/>
        </w:numPr>
      </w:pPr>
      <w:r>
        <w:t xml:space="preserve">if the Supplier is responsible for the relevant Personal Data Breach, then the Supplier shall be responsible for the Claim Losses: and  </w:t>
      </w:r>
    </w:p>
    <w:p w14:paraId="62C666C7" w14:textId="77777777" w:rsidR="00A2228A" w:rsidRDefault="009808B3">
      <w:pPr>
        <w:spacing w:after="0" w:line="259" w:lineRule="auto"/>
        <w:ind w:left="0" w:firstLine="0"/>
      </w:pPr>
      <w:r>
        <w:t xml:space="preserve"> </w:t>
      </w:r>
    </w:p>
    <w:p w14:paraId="7061CEA9" w14:textId="77777777" w:rsidR="00A2228A" w:rsidRDefault="009808B3">
      <w:pPr>
        <w:numPr>
          <w:ilvl w:val="0"/>
          <w:numId w:val="30"/>
        </w:numPr>
      </w:pPr>
      <w:r>
        <w:t xml:space="preserve">if responsibility for the relevant Personal Data Breach is unclear, then the Buyer and the Supplier shall be responsible for the Claim Losses equally. </w:t>
      </w:r>
    </w:p>
    <w:p w14:paraId="73421896" w14:textId="77777777" w:rsidR="00A2228A" w:rsidRDefault="009808B3">
      <w:pPr>
        <w:spacing w:after="0" w:line="259" w:lineRule="auto"/>
        <w:ind w:left="1440" w:firstLine="0"/>
      </w:pPr>
      <w:r>
        <w:rPr>
          <w:rFonts w:ascii="Times New Roman" w:eastAsia="Times New Roman" w:hAnsi="Times New Roman" w:cs="Times New Roman"/>
          <w:sz w:val="24"/>
        </w:rPr>
        <w:t xml:space="preserve"> </w:t>
      </w:r>
    </w:p>
    <w:p w14:paraId="49B6219C" w14:textId="77777777" w:rsidR="00A2228A" w:rsidRDefault="009808B3">
      <w:pPr>
        <w:spacing w:after="107"/>
        <w:ind w:left="705" w:hanging="720"/>
      </w:pPr>
      <w:proofErr w:type="gramStart"/>
      <w:r>
        <w:t xml:space="preserve">7.4  </w:t>
      </w:r>
      <w:r>
        <w:tab/>
      </w:r>
      <w:proofErr w:type="gramEnd"/>
      <w:r>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6B3445E5" w14:textId="77777777" w:rsidR="00A2228A" w:rsidRDefault="009808B3">
      <w:pPr>
        <w:spacing w:after="278" w:line="259" w:lineRule="auto"/>
        <w:ind w:left="0" w:firstLine="0"/>
      </w:pPr>
      <w:r>
        <w:rPr>
          <w:rFonts w:ascii="Times New Roman" w:eastAsia="Times New Roman" w:hAnsi="Times New Roman" w:cs="Times New Roman"/>
          <w:sz w:val="24"/>
        </w:rPr>
        <w:t xml:space="preserve"> </w:t>
      </w:r>
    </w:p>
    <w:p w14:paraId="4F6A556E" w14:textId="77777777" w:rsidR="00A2228A" w:rsidRDefault="009808B3">
      <w:pPr>
        <w:tabs>
          <w:tab w:val="center" w:pos="1201"/>
        </w:tabs>
        <w:spacing w:after="537" w:line="265" w:lineRule="auto"/>
        <w:ind w:left="-15" w:firstLine="0"/>
      </w:pPr>
      <w:r>
        <w:rPr>
          <w:color w:val="666666"/>
          <w:sz w:val="24"/>
        </w:rPr>
        <w:lastRenderedPageBreak/>
        <w:t xml:space="preserve">8.  </w:t>
      </w:r>
      <w:r>
        <w:rPr>
          <w:color w:val="666666"/>
          <w:sz w:val="24"/>
        </w:rPr>
        <w:tab/>
        <w:t xml:space="preserve">Not used </w:t>
      </w:r>
    </w:p>
    <w:p w14:paraId="3D5C44E3" w14:textId="77777777" w:rsidR="00A2228A" w:rsidRDefault="009808B3">
      <w:pPr>
        <w:pStyle w:val="Heading5"/>
        <w:tabs>
          <w:tab w:val="center" w:pos="1354"/>
        </w:tabs>
        <w:ind w:left="-15" w:firstLine="0"/>
      </w:pPr>
      <w:r>
        <w:t xml:space="preserve">9. </w:t>
      </w:r>
      <w:r>
        <w:tab/>
        <w:t xml:space="preserve">Termination </w:t>
      </w:r>
    </w:p>
    <w:p w14:paraId="17CB8FD6" w14:textId="77777777" w:rsidR="00A2228A" w:rsidRDefault="009808B3">
      <w:pPr>
        <w:ind w:left="705" w:hanging="720"/>
      </w:pPr>
      <w:r>
        <w:t xml:space="preserve">9.1 </w:t>
      </w:r>
      <w:r>
        <w:tab/>
        <w:t xml:space="preserve">If the Supplier is in material Default under any of its obligations under this Annex 2 (joint controller agreement), the Buyer shall be entitled to terminate the contract by issuing a termination notice to the Supplier in accordance with Clause 18.5 (Ending the contract). </w:t>
      </w:r>
    </w:p>
    <w:p w14:paraId="7759B046" w14:textId="77777777" w:rsidR="00A2228A" w:rsidRDefault="009808B3">
      <w:pPr>
        <w:spacing w:after="0" w:line="259" w:lineRule="auto"/>
        <w:ind w:left="0" w:firstLine="0"/>
      </w:pPr>
      <w:r>
        <w:t xml:space="preserve"> </w:t>
      </w:r>
    </w:p>
    <w:p w14:paraId="46CC5BB9" w14:textId="77777777" w:rsidR="00A2228A" w:rsidRDefault="009808B3">
      <w:pPr>
        <w:pStyle w:val="Heading5"/>
        <w:tabs>
          <w:tab w:val="center" w:pos="1568"/>
        </w:tabs>
        <w:ind w:left="-15" w:firstLine="0"/>
      </w:pPr>
      <w:r>
        <w:t xml:space="preserve">10. </w:t>
      </w:r>
      <w:r>
        <w:tab/>
        <w:t xml:space="preserve">Sub-Processing </w:t>
      </w:r>
    </w:p>
    <w:p w14:paraId="28E7B06F" w14:textId="77777777" w:rsidR="00A2228A" w:rsidRDefault="009808B3">
      <w:pPr>
        <w:ind w:left="705" w:hanging="720"/>
      </w:pPr>
      <w:r>
        <w:t xml:space="preserve">10.1 </w:t>
      </w:r>
      <w:r>
        <w:tab/>
        <w:t xml:space="preserve">In respect of any Processing of Personal Data performed by a third party on behalf of a Party, that Party shall: </w:t>
      </w:r>
    </w:p>
    <w:p w14:paraId="5B685F33" w14:textId="77777777" w:rsidR="00A2228A" w:rsidRDefault="009808B3">
      <w:pPr>
        <w:spacing w:after="16" w:line="259" w:lineRule="auto"/>
        <w:ind w:left="0" w:firstLine="0"/>
      </w:pPr>
      <w:r>
        <w:t xml:space="preserve"> </w:t>
      </w:r>
    </w:p>
    <w:p w14:paraId="4E190F4D" w14:textId="77777777" w:rsidR="00A2228A" w:rsidRDefault="009808B3">
      <w:pPr>
        <w:numPr>
          <w:ilvl w:val="0"/>
          <w:numId w:val="31"/>
        </w:numPr>
        <w:ind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326CECC4" w14:textId="77777777" w:rsidR="00A2228A" w:rsidRDefault="009808B3">
      <w:pPr>
        <w:spacing w:after="16" w:line="259" w:lineRule="auto"/>
        <w:ind w:left="1440" w:firstLine="0"/>
      </w:pPr>
      <w:r>
        <w:t xml:space="preserve"> </w:t>
      </w:r>
    </w:p>
    <w:p w14:paraId="17C3F558" w14:textId="77777777" w:rsidR="00A2228A" w:rsidRDefault="009808B3">
      <w:pPr>
        <w:numPr>
          <w:ilvl w:val="0"/>
          <w:numId w:val="31"/>
        </w:numPr>
        <w:ind w:hanging="720"/>
      </w:pPr>
      <w:r>
        <w:t xml:space="preserve">ensure that a suitable agreement is in place with the third party as required under applicable Data Protection Legislation. </w:t>
      </w:r>
    </w:p>
    <w:p w14:paraId="53A7F826" w14:textId="77777777" w:rsidR="00A2228A" w:rsidRDefault="009808B3">
      <w:pPr>
        <w:spacing w:after="317" w:line="259" w:lineRule="auto"/>
        <w:ind w:left="1440" w:firstLine="0"/>
      </w:pPr>
      <w:r>
        <w:t xml:space="preserve"> </w:t>
      </w:r>
    </w:p>
    <w:p w14:paraId="6DE7B912" w14:textId="77777777" w:rsidR="00A2228A" w:rsidRDefault="009808B3">
      <w:pPr>
        <w:pStyle w:val="Heading5"/>
        <w:ind w:left="-5"/>
      </w:pPr>
      <w:r>
        <w:t xml:space="preserve">11. Data Retention </w:t>
      </w:r>
    </w:p>
    <w:p w14:paraId="6DB3DDA0" w14:textId="77777777" w:rsidR="00A2228A" w:rsidRDefault="009808B3">
      <w:pPr>
        <w:ind w:left="705" w:hanging="720"/>
      </w:pPr>
      <w:r>
        <w:t xml:space="preserve">11.1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284A2728" w14:textId="77777777" w:rsidR="00A2228A" w:rsidRDefault="009808B3">
      <w:pPr>
        <w:ind w:left="730"/>
      </w:pPr>
      <w:r>
        <w:t xml:space="preserve">Legislation and their privacy policy (save to the extent (and for the limited period) that such information needs to be retained by </w:t>
      </w:r>
      <w:proofErr w:type="gramStart"/>
      <w:r>
        <w:t>the a</w:t>
      </w:r>
      <w:proofErr w:type="gramEnd"/>
      <w:r>
        <w:t xml:space="preserve"> Party for statutory compliance purposes or as otherwise required by the contract), and taking all further actions as may be necessary to ensure its compliance with Data Protection Legislation and its privacy policy. </w:t>
      </w:r>
    </w:p>
    <w:p w14:paraId="3FCCEFE4" w14:textId="77777777" w:rsidR="00A2228A" w:rsidRDefault="00A2228A">
      <w:pPr>
        <w:sectPr w:rsidR="00A2228A">
          <w:headerReference w:type="even" r:id="rId140"/>
          <w:headerReference w:type="default" r:id="rId141"/>
          <w:footerReference w:type="even" r:id="rId142"/>
          <w:footerReference w:type="default" r:id="rId143"/>
          <w:headerReference w:type="first" r:id="rId144"/>
          <w:footerReference w:type="first" r:id="rId145"/>
          <w:pgSz w:w="11909" w:h="16834"/>
          <w:pgMar w:top="1133" w:right="1131" w:bottom="1228" w:left="1133" w:header="720" w:footer="717" w:gutter="0"/>
          <w:cols w:space="720"/>
        </w:sectPr>
      </w:pPr>
    </w:p>
    <w:p w14:paraId="341BC6CF" w14:textId="77777777" w:rsidR="00A2228A" w:rsidRPr="000D243B" w:rsidRDefault="009808B3">
      <w:pPr>
        <w:pStyle w:val="Heading6"/>
        <w:spacing w:after="0"/>
      </w:pPr>
      <w:r w:rsidRPr="000D243B">
        <w:lastRenderedPageBreak/>
        <w:t>ADDENDUM A</w:t>
      </w:r>
      <w:r w:rsidRPr="000D243B">
        <w:rPr>
          <w:u w:val="none"/>
        </w:rPr>
        <w:t xml:space="preserve"> </w:t>
      </w:r>
    </w:p>
    <w:p w14:paraId="653F9000" w14:textId="450277AF" w:rsidR="00A2228A" w:rsidRPr="000D243B" w:rsidRDefault="000D243B">
      <w:pPr>
        <w:spacing w:after="180" w:line="259" w:lineRule="auto"/>
        <w:ind w:left="0" w:firstLine="0"/>
        <w:rPr>
          <w:b/>
        </w:rPr>
      </w:pPr>
      <w:r>
        <w:rPr>
          <w:b/>
        </w:rPr>
        <w:t>REDACTED</w:t>
      </w:r>
    </w:p>
    <w:p w14:paraId="52844C01" w14:textId="77777777" w:rsidR="00A2228A" w:rsidRDefault="009808B3">
      <w:pPr>
        <w:spacing w:after="0" w:line="259" w:lineRule="auto"/>
        <w:ind w:left="0" w:firstLine="0"/>
      </w:pPr>
      <w:r>
        <w:rPr>
          <w:rFonts w:ascii="Times New Roman" w:eastAsia="Times New Roman" w:hAnsi="Times New Roman" w:cs="Times New Roman"/>
          <w:color w:val="FFFFFF"/>
          <w:sz w:val="20"/>
        </w:rPr>
        <w:t xml:space="preserve"> </w:t>
      </w:r>
    </w:p>
    <w:sectPr w:rsidR="00A2228A">
      <w:headerReference w:type="even" r:id="rId146"/>
      <w:headerReference w:type="default" r:id="rId147"/>
      <w:footerReference w:type="even" r:id="rId148"/>
      <w:footerReference w:type="default" r:id="rId149"/>
      <w:headerReference w:type="first" r:id="rId150"/>
      <w:footerReference w:type="first" r:id="rId151"/>
      <w:pgSz w:w="11906" w:h="16838"/>
      <w:pgMar w:top="2180" w:right="1074" w:bottom="1843" w:left="1080" w:header="720"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764FA" w14:textId="77777777" w:rsidR="0062076F" w:rsidRDefault="0062076F">
      <w:pPr>
        <w:spacing w:after="0" w:line="240" w:lineRule="auto"/>
      </w:pPr>
      <w:r>
        <w:separator/>
      </w:r>
    </w:p>
  </w:endnote>
  <w:endnote w:type="continuationSeparator" w:id="0">
    <w:p w14:paraId="52643EA5" w14:textId="77777777" w:rsidR="0062076F" w:rsidRDefault="0062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E876" w14:textId="77777777" w:rsidR="001E41F2" w:rsidRDefault="001E41F2">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A86F6FE" w14:textId="77777777" w:rsidR="001E41F2" w:rsidRDefault="001E41F2">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229DB" w14:textId="77777777" w:rsidR="001E41F2" w:rsidRDefault="001E41F2">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60ECA287" w14:textId="77777777" w:rsidR="001E41F2" w:rsidRDefault="001E41F2">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DB325" w14:textId="77777777" w:rsidR="001E41F2" w:rsidRDefault="001E41F2">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3CAE34D6" w14:textId="77777777" w:rsidR="001E41F2" w:rsidRDefault="001E41F2">
    <w:pPr>
      <w:spacing w:after="0" w:line="259" w:lineRule="auto"/>
      <w:ind w:left="0" w:firstLine="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EFDE1" w14:textId="77777777" w:rsidR="001E41F2" w:rsidRDefault="001E41F2">
    <w:pPr>
      <w:tabs>
        <w:tab w:val="right" w:pos="9753"/>
      </w:tabs>
      <w:spacing w:after="0" w:line="259" w:lineRule="auto"/>
      <w:ind w:left="0" w:firstLine="0"/>
    </w:pPr>
    <w:r>
      <w:rPr>
        <w:rFonts w:ascii="Times New Roman" w:eastAsia="Times New Roman" w:hAnsi="Times New Roman" w:cs="Times New Roman"/>
        <w:sz w:val="20"/>
      </w:rPr>
      <w:t xml:space="preserve">©2019 Workday v19.9 </w:t>
    </w:r>
    <w:r>
      <w:rPr>
        <w:rFonts w:ascii="Times New Roman" w:eastAsia="Times New Roman" w:hAnsi="Times New Roman" w:cs="Times New Roman"/>
        <w:sz w:val="20"/>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13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F26" w14:textId="77777777" w:rsidR="001E41F2" w:rsidRDefault="001E41F2">
    <w:pPr>
      <w:tabs>
        <w:tab w:val="right" w:pos="9753"/>
      </w:tabs>
      <w:spacing w:after="0" w:line="259" w:lineRule="auto"/>
      <w:ind w:left="0" w:firstLine="0"/>
    </w:pPr>
    <w:r>
      <w:rPr>
        <w:rFonts w:ascii="Times New Roman" w:eastAsia="Times New Roman" w:hAnsi="Times New Roman" w:cs="Times New Roman"/>
        <w:sz w:val="20"/>
      </w:rPr>
      <w:t xml:space="preserve">©2019 Workday v19.9 </w:t>
    </w:r>
    <w:r>
      <w:rPr>
        <w:rFonts w:ascii="Times New Roman" w:eastAsia="Times New Roman" w:hAnsi="Times New Roman" w:cs="Times New Roman"/>
        <w:sz w:val="20"/>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13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F94F0" w14:textId="77777777" w:rsidR="001E41F2" w:rsidRDefault="001E41F2">
    <w:pPr>
      <w:tabs>
        <w:tab w:val="right" w:pos="9753"/>
      </w:tabs>
      <w:spacing w:after="0" w:line="259" w:lineRule="auto"/>
      <w:ind w:left="0" w:firstLine="0"/>
    </w:pPr>
    <w:r>
      <w:rPr>
        <w:rFonts w:ascii="Times New Roman" w:eastAsia="Times New Roman" w:hAnsi="Times New Roman" w:cs="Times New Roman"/>
        <w:sz w:val="20"/>
      </w:rPr>
      <w:t xml:space="preserve">©2019 Workday v19.9 </w:t>
    </w:r>
    <w:r>
      <w:rPr>
        <w:rFonts w:ascii="Times New Roman" w:eastAsia="Times New Roman" w:hAnsi="Times New Roman" w:cs="Times New Roman"/>
        <w:sz w:val="20"/>
      </w:rPr>
      <w:tab/>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13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5F11C" w14:textId="77777777" w:rsidR="0062076F" w:rsidRDefault="0062076F">
      <w:pPr>
        <w:spacing w:after="0" w:line="240" w:lineRule="auto"/>
      </w:pPr>
      <w:r>
        <w:separator/>
      </w:r>
    </w:p>
  </w:footnote>
  <w:footnote w:type="continuationSeparator" w:id="0">
    <w:p w14:paraId="52737865" w14:textId="77777777" w:rsidR="0062076F" w:rsidRDefault="0062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DA3B2" w14:textId="77777777" w:rsidR="001E41F2" w:rsidRDefault="001E41F2">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39780" w14:textId="77777777" w:rsidR="001E41F2" w:rsidRDefault="001E41F2">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75481" w14:textId="77777777" w:rsidR="001E41F2" w:rsidRDefault="001E41F2">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CC7C6" w14:textId="77777777" w:rsidR="001E41F2" w:rsidRDefault="001E41F2">
    <w:pPr>
      <w:tabs>
        <w:tab w:val="right" w:pos="9753"/>
      </w:tabs>
      <w:spacing w:after="0" w:line="259" w:lineRule="auto"/>
      <w:ind w:left="0" w:firstLine="0"/>
    </w:pPr>
    <w:r>
      <w:rPr>
        <w:noProof/>
      </w:rPr>
      <w:drawing>
        <wp:anchor distT="0" distB="0" distL="114300" distR="114300" simplePos="0" relativeHeight="251661312" behindDoc="0" locked="0" layoutInCell="1" allowOverlap="0" wp14:anchorId="74AAC633" wp14:editId="568293C7">
          <wp:simplePos x="0" y="0"/>
          <wp:positionH relativeFrom="page">
            <wp:posOffset>685800</wp:posOffset>
          </wp:positionH>
          <wp:positionV relativeFrom="page">
            <wp:posOffset>457200</wp:posOffset>
          </wp:positionV>
          <wp:extent cx="1104900" cy="4445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0371" name="Picture 10371"/>
                  <pic:cNvPicPr/>
                </pic:nvPicPr>
                <pic:blipFill>
                  <a:blip r:embed="rId1"/>
                  <a:stretch>
                    <a:fillRect/>
                  </a:stretch>
                </pic:blipFill>
                <pic:spPr>
                  <a:xfrm>
                    <a:off x="0" y="0"/>
                    <a:ext cx="1104900" cy="444500"/>
                  </a:xfrm>
                  <a:prstGeom prst="rect">
                    <a:avLst/>
                  </a:prstGeom>
                </pic:spPr>
              </pic:pic>
            </a:graphicData>
          </a:graphic>
        </wp:anchor>
      </w:drawing>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00343229.0 - Proprietary and Confidential  </w:t>
    </w:r>
  </w:p>
  <w:p w14:paraId="7688C41A" w14:textId="77777777" w:rsidR="001E41F2" w:rsidRDefault="001E41F2">
    <w:pPr>
      <w:spacing w:after="0" w:line="259" w:lineRule="auto"/>
      <w:ind w:left="0" w:firstLine="0"/>
    </w:pPr>
    <w:r>
      <w:rPr>
        <w:rFonts w:ascii="Times New Roman" w:eastAsia="Times New Roman" w:hAnsi="Times New Roman" w:cs="Times New Roman"/>
        <w:b/>
        <w:sz w:val="20"/>
      </w:rPr>
      <w:t xml:space="preserve"> </w:t>
    </w:r>
  </w:p>
  <w:p w14:paraId="77D81D17" w14:textId="77777777" w:rsidR="001E41F2" w:rsidRDefault="001E41F2">
    <w:pPr>
      <w:spacing w:after="0" w:line="259" w:lineRule="auto"/>
      <w:ind w:left="0" w:right="3" w:firstLine="0"/>
      <w:jc w:val="center"/>
    </w:pPr>
    <w:r>
      <w:rPr>
        <w:rFonts w:ascii="Times New Roman" w:eastAsia="Times New Roman" w:hAnsi="Times New Roman" w:cs="Times New Roman"/>
        <w:b/>
        <w:u w:val="single" w:color="000000"/>
      </w:rPr>
      <w:t>UNIVERSAL DATA PROCESSING EXHIBIT</w:t>
    </w:r>
    <w:r>
      <w:rPr>
        <w:rFonts w:ascii="Times New Roman" w:eastAsia="Times New Roman" w:hAnsi="Times New Roman" w:cs="Times New Roman"/>
        <w:b/>
      </w:rPr>
      <w:t xml:space="preserve"> </w:t>
    </w:r>
  </w:p>
  <w:p w14:paraId="38E1011A" w14:textId="77777777" w:rsidR="001E41F2" w:rsidRDefault="001E41F2">
    <w:pPr>
      <w:spacing w:after="0" w:line="259" w:lineRule="auto"/>
      <w:ind w:left="0" w:firstLine="0"/>
    </w:pPr>
    <w:r>
      <w:rPr>
        <w:rFonts w:ascii="Times New Roman" w:eastAsia="Times New Roman" w:hAnsi="Times New Roman" w:cs="Times New Roman"/>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11EEE" w14:textId="77777777" w:rsidR="001E41F2" w:rsidRDefault="001E41F2">
    <w:pPr>
      <w:tabs>
        <w:tab w:val="right" w:pos="9753"/>
      </w:tabs>
      <w:spacing w:after="0" w:line="259" w:lineRule="auto"/>
      <w:ind w:left="0" w:firstLine="0"/>
    </w:pPr>
    <w:r>
      <w:rPr>
        <w:noProof/>
      </w:rPr>
      <w:drawing>
        <wp:anchor distT="0" distB="0" distL="114300" distR="114300" simplePos="0" relativeHeight="251662336" behindDoc="0" locked="0" layoutInCell="1" allowOverlap="0" wp14:anchorId="6A6C1FDE" wp14:editId="510F7B0A">
          <wp:simplePos x="0" y="0"/>
          <wp:positionH relativeFrom="page">
            <wp:posOffset>685800</wp:posOffset>
          </wp:positionH>
          <wp:positionV relativeFrom="page">
            <wp:posOffset>457200</wp:posOffset>
          </wp:positionV>
          <wp:extent cx="1104900" cy="44450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0371" name="Picture 10371"/>
                  <pic:cNvPicPr/>
                </pic:nvPicPr>
                <pic:blipFill>
                  <a:blip r:embed="rId1"/>
                  <a:stretch>
                    <a:fillRect/>
                  </a:stretch>
                </pic:blipFill>
                <pic:spPr>
                  <a:xfrm>
                    <a:off x="0" y="0"/>
                    <a:ext cx="1104900" cy="444500"/>
                  </a:xfrm>
                  <a:prstGeom prst="rect">
                    <a:avLst/>
                  </a:prstGeom>
                </pic:spPr>
              </pic:pic>
            </a:graphicData>
          </a:graphic>
        </wp:anchor>
      </w:drawing>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00343229.0 - Proprietary and Confidential  </w:t>
    </w:r>
  </w:p>
  <w:p w14:paraId="244C764A" w14:textId="77777777" w:rsidR="001E41F2" w:rsidRDefault="001E41F2">
    <w:pPr>
      <w:spacing w:after="0" w:line="259" w:lineRule="auto"/>
      <w:ind w:left="0" w:firstLine="0"/>
    </w:pPr>
    <w:r>
      <w:rPr>
        <w:rFonts w:ascii="Times New Roman" w:eastAsia="Times New Roman" w:hAnsi="Times New Roman" w:cs="Times New Roman"/>
        <w:b/>
        <w:sz w:val="20"/>
      </w:rPr>
      <w:t xml:space="preserve"> </w:t>
    </w:r>
  </w:p>
  <w:p w14:paraId="2462C907" w14:textId="77777777" w:rsidR="001E41F2" w:rsidRDefault="001E41F2">
    <w:pPr>
      <w:spacing w:after="0" w:line="259" w:lineRule="auto"/>
      <w:ind w:left="0" w:right="3" w:firstLine="0"/>
      <w:jc w:val="center"/>
    </w:pPr>
    <w:r>
      <w:rPr>
        <w:rFonts w:ascii="Times New Roman" w:eastAsia="Times New Roman" w:hAnsi="Times New Roman" w:cs="Times New Roman"/>
        <w:b/>
        <w:u w:val="single" w:color="000000"/>
      </w:rPr>
      <w:t>UNIVERSAL DATA PROCESSING EXHIBIT</w:t>
    </w:r>
    <w:r>
      <w:rPr>
        <w:rFonts w:ascii="Times New Roman" w:eastAsia="Times New Roman" w:hAnsi="Times New Roman" w:cs="Times New Roman"/>
        <w:b/>
      </w:rPr>
      <w:t xml:space="preserve"> </w:t>
    </w:r>
  </w:p>
  <w:p w14:paraId="7CC6EAB4" w14:textId="77777777" w:rsidR="001E41F2" w:rsidRDefault="001E41F2">
    <w:pPr>
      <w:spacing w:after="0" w:line="259" w:lineRule="auto"/>
      <w:ind w:left="0" w:firstLine="0"/>
    </w:pPr>
    <w:r>
      <w:rPr>
        <w:rFonts w:ascii="Times New Roman" w:eastAsia="Times New Roman" w:hAnsi="Times New Roman" w:cs="Times New Roman"/>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C0B00" w14:textId="77777777" w:rsidR="001E41F2" w:rsidRDefault="001E41F2">
    <w:pPr>
      <w:tabs>
        <w:tab w:val="right" w:pos="9753"/>
      </w:tabs>
      <w:spacing w:after="0" w:line="259" w:lineRule="auto"/>
      <w:ind w:left="0" w:firstLine="0"/>
    </w:pPr>
    <w:r>
      <w:rPr>
        <w:noProof/>
      </w:rPr>
      <w:drawing>
        <wp:anchor distT="0" distB="0" distL="114300" distR="114300" simplePos="0" relativeHeight="251663360" behindDoc="0" locked="0" layoutInCell="1" allowOverlap="0" wp14:anchorId="59EFFDFB" wp14:editId="66EF6DBC">
          <wp:simplePos x="0" y="0"/>
          <wp:positionH relativeFrom="page">
            <wp:posOffset>685800</wp:posOffset>
          </wp:positionH>
          <wp:positionV relativeFrom="page">
            <wp:posOffset>457200</wp:posOffset>
          </wp:positionV>
          <wp:extent cx="1104900" cy="44450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0371" name="Picture 10371"/>
                  <pic:cNvPicPr/>
                </pic:nvPicPr>
                <pic:blipFill>
                  <a:blip r:embed="rId1"/>
                  <a:stretch>
                    <a:fillRect/>
                  </a:stretch>
                </pic:blipFill>
                <pic:spPr>
                  <a:xfrm>
                    <a:off x="0" y="0"/>
                    <a:ext cx="1104900" cy="444500"/>
                  </a:xfrm>
                  <a:prstGeom prst="rect">
                    <a:avLst/>
                  </a:prstGeom>
                </pic:spPr>
              </pic:pic>
            </a:graphicData>
          </a:graphic>
        </wp:anchor>
      </w:drawing>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t xml:space="preserve">00343229.0 - Proprietary and Confidential  </w:t>
    </w:r>
  </w:p>
  <w:p w14:paraId="075EC06B" w14:textId="77777777" w:rsidR="001E41F2" w:rsidRDefault="001E41F2">
    <w:pPr>
      <w:spacing w:after="0" w:line="259" w:lineRule="auto"/>
      <w:ind w:left="0" w:firstLine="0"/>
    </w:pPr>
    <w:r>
      <w:rPr>
        <w:rFonts w:ascii="Times New Roman" w:eastAsia="Times New Roman" w:hAnsi="Times New Roman" w:cs="Times New Roman"/>
        <w:b/>
        <w:sz w:val="20"/>
      </w:rPr>
      <w:t xml:space="preserve"> </w:t>
    </w:r>
  </w:p>
  <w:p w14:paraId="59086BF0" w14:textId="77777777" w:rsidR="001E41F2" w:rsidRDefault="001E41F2">
    <w:pPr>
      <w:spacing w:after="0" w:line="259" w:lineRule="auto"/>
      <w:ind w:left="0" w:right="3" w:firstLine="0"/>
      <w:jc w:val="center"/>
    </w:pPr>
    <w:r>
      <w:rPr>
        <w:rFonts w:ascii="Times New Roman" w:eastAsia="Times New Roman" w:hAnsi="Times New Roman" w:cs="Times New Roman"/>
        <w:b/>
        <w:u w:val="single" w:color="000000"/>
      </w:rPr>
      <w:t>UNIVERSAL DATA PROCESSING EXHIBIT</w:t>
    </w:r>
    <w:r>
      <w:rPr>
        <w:rFonts w:ascii="Times New Roman" w:eastAsia="Times New Roman" w:hAnsi="Times New Roman" w:cs="Times New Roman"/>
        <w:b/>
      </w:rPr>
      <w:t xml:space="preserve"> </w:t>
    </w:r>
  </w:p>
  <w:p w14:paraId="3321B054" w14:textId="77777777" w:rsidR="001E41F2" w:rsidRDefault="001E41F2">
    <w:pPr>
      <w:spacing w:after="0" w:line="259" w:lineRule="auto"/>
      <w:ind w:left="0" w:firstLine="0"/>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232D"/>
    <w:multiLevelType w:val="hybridMultilevel"/>
    <w:tmpl w:val="3B2C78E6"/>
    <w:lvl w:ilvl="0" w:tplc="B0D2FCE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7A1ECC">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561984">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6A1C64">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F4D7E8">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083A3A">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E251B2">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10ECDC">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464D8DE">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8B1890"/>
    <w:multiLevelType w:val="hybridMultilevel"/>
    <w:tmpl w:val="26141ECA"/>
    <w:lvl w:ilvl="0" w:tplc="75FEF9D8">
      <w:start w:val="3"/>
      <w:numFmt w:val="decimal"/>
      <w:lvlText w:val="%1."/>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1665B4">
      <w:start w:val="1"/>
      <w:numFmt w:val="lowerLetter"/>
      <w:lvlText w:val="%2"/>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6E1E68">
      <w:start w:val="1"/>
      <w:numFmt w:val="lowerRoman"/>
      <w:lvlText w:val="%3"/>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C6CC88">
      <w:start w:val="1"/>
      <w:numFmt w:val="decimal"/>
      <w:lvlText w:val="%4"/>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FAA7A8">
      <w:start w:val="1"/>
      <w:numFmt w:val="lowerLetter"/>
      <w:lvlText w:val="%5"/>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905498">
      <w:start w:val="1"/>
      <w:numFmt w:val="lowerRoman"/>
      <w:lvlText w:val="%6"/>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FA391E">
      <w:start w:val="1"/>
      <w:numFmt w:val="decimal"/>
      <w:lvlText w:val="%7"/>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4C96C8">
      <w:start w:val="1"/>
      <w:numFmt w:val="lowerLetter"/>
      <w:lvlText w:val="%8"/>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06DC10">
      <w:start w:val="1"/>
      <w:numFmt w:val="lowerRoman"/>
      <w:lvlText w:val="%9"/>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99212B"/>
    <w:multiLevelType w:val="hybridMultilevel"/>
    <w:tmpl w:val="7160E340"/>
    <w:lvl w:ilvl="0" w:tplc="9CF03A3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EC3386">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6C1B3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A0B40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C87C3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B8012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983FE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8CF89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A2150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4C7B55"/>
    <w:multiLevelType w:val="hybridMultilevel"/>
    <w:tmpl w:val="6B040F96"/>
    <w:lvl w:ilvl="0" w:tplc="579A4B2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664DC8">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E8B6C6">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6CFCCA">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1602D4">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7AD5CA">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024176">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BE3FCC">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866BBC">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910BCB"/>
    <w:multiLevelType w:val="hybridMultilevel"/>
    <w:tmpl w:val="2C145370"/>
    <w:lvl w:ilvl="0" w:tplc="61D81A2A">
      <w:start w:val="1"/>
      <w:numFmt w:val="decimal"/>
      <w:lvlText w:val="%1."/>
      <w:lvlJc w:val="left"/>
      <w:pPr>
        <w:ind w:left="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98071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8227E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A6FD3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28E29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33C376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1BEBDA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44B28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34C41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DFD57CB"/>
    <w:multiLevelType w:val="hybridMultilevel"/>
    <w:tmpl w:val="7B060D2C"/>
    <w:lvl w:ilvl="0" w:tplc="9F8A0886">
      <w:start w:val="1"/>
      <w:numFmt w:val="lowerLetter"/>
      <w:lvlText w:val="(%1)"/>
      <w:lvlJc w:val="left"/>
      <w:pPr>
        <w:ind w:left="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6C11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F6142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C86F77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26070D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326C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0029B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98E6F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00C0D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E24F4A"/>
    <w:multiLevelType w:val="hybridMultilevel"/>
    <w:tmpl w:val="1E448A38"/>
    <w:lvl w:ilvl="0" w:tplc="0D4C5BE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EA9A7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0C7E9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6C48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74A49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0C919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9E81B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FCC40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A1F0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4152857"/>
    <w:multiLevelType w:val="hybridMultilevel"/>
    <w:tmpl w:val="B184AC48"/>
    <w:lvl w:ilvl="0" w:tplc="BAAA9DB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28A23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CAC5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F0005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5E399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90F6D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3925FB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5ACEC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674066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42911F7"/>
    <w:multiLevelType w:val="hybridMultilevel"/>
    <w:tmpl w:val="B6DC9D76"/>
    <w:lvl w:ilvl="0" w:tplc="2CC4D842">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28C0B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0CAAC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E68D0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F07BF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3AF44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26714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5A20F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1A394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5A758AA"/>
    <w:multiLevelType w:val="hybridMultilevel"/>
    <w:tmpl w:val="6AB8B616"/>
    <w:lvl w:ilvl="0" w:tplc="14B841D8">
      <w:start w:val="1"/>
      <w:numFmt w:val="decimal"/>
      <w:lvlText w:val="%1."/>
      <w:lvlJc w:val="left"/>
      <w:pPr>
        <w:ind w:left="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F782F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F6E27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24AD02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E78273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BFC28E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C44BF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C9A4E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44D81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5E0715B"/>
    <w:multiLevelType w:val="multilevel"/>
    <w:tmpl w:val="059ED354"/>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9A50959"/>
    <w:multiLevelType w:val="hybridMultilevel"/>
    <w:tmpl w:val="BEE6FC96"/>
    <w:lvl w:ilvl="0" w:tplc="D2D4BD52">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AE3A6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F4B50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F8366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24B0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44516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5C831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6A510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2EA7B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AA72415"/>
    <w:multiLevelType w:val="hybridMultilevel"/>
    <w:tmpl w:val="C0ECD184"/>
    <w:lvl w:ilvl="0" w:tplc="62A030B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78650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20510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EE84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58433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FCFB8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9412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70219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D2844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B4B308A"/>
    <w:multiLevelType w:val="hybridMultilevel"/>
    <w:tmpl w:val="B46E8322"/>
    <w:lvl w:ilvl="0" w:tplc="205CBF8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FA153C">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6A6BD6">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F86C1E">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B211C8">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7AC00E">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808316">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EA486">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16781A">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B930788"/>
    <w:multiLevelType w:val="hybridMultilevel"/>
    <w:tmpl w:val="403CB17C"/>
    <w:lvl w:ilvl="0" w:tplc="5324F34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7818B6">
      <w:start w:val="1"/>
      <w:numFmt w:val="decimal"/>
      <w:lvlRestart w:val="0"/>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86880A">
      <w:start w:val="1"/>
      <w:numFmt w:val="lowerRoman"/>
      <w:lvlText w:val="%3"/>
      <w:lvlJc w:val="left"/>
      <w:pPr>
        <w:ind w:left="1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E4819E">
      <w:start w:val="1"/>
      <w:numFmt w:val="decimal"/>
      <w:lvlText w:val="%4"/>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D00E00">
      <w:start w:val="1"/>
      <w:numFmt w:val="lowerLetter"/>
      <w:lvlText w:val="%5"/>
      <w:lvlJc w:val="left"/>
      <w:pPr>
        <w:ind w:left="3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CA1558">
      <w:start w:val="1"/>
      <w:numFmt w:val="lowerRoman"/>
      <w:lvlText w:val="%6"/>
      <w:lvlJc w:val="left"/>
      <w:pPr>
        <w:ind w:left="3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BE3050">
      <w:start w:val="1"/>
      <w:numFmt w:val="decimal"/>
      <w:lvlText w:val="%7"/>
      <w:lvlJc w:val="left"/>
      <w:pPr>
        <w:ind w:left="4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8E9284">
      <w:start w:val="1"/>
      <w:numFmt w:val="lowerLetter"/>
      <w:lvlText w:val="%8"/>
      <w:lvlJc w:val="left"/>
      <w:pPr>
        <w:ind w:left="5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74381A">
      <w:start w:val="1"/>
      <w:numFmt w:val="lowerRoman"/>
      <w:lvlText w:val="%9"/>
      <w:lvlJc w:val="left"/>
      <w:pPr>
        <w:ind w:left="6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CCE47CA"/>
    <w:multiLevelType w:val="hybridMultilevel"/>
    <w:tmpl w:val="A7645B16"/>
    <w:lvl w:ilvl="0" w:tplc="F6EA37EA">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6A319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5C89B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A6919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887D5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3647B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240A0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840CD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EAAE5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48B2EC2"/>
    <w:multiLevelType w:val="hybridMultilevel"/>
    <w:tmpl w:val="ECA6536E"/>
    <w:lvl w:ilvl="0" w:tplc="36BACC1E">
      <w:start w:val="1"/>
      <w:numFmt w:val="decimal"/>
      <w:lvlText w:val="%1."/>
      <w:lvlJc w:val="left"/>
      <w:pPr>
        <w:ind w:left="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C2203A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EC820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A4B2B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2C492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CBC29F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1180E4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A85BC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E7CC7D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63D36A8"/>
    <w:multiLevelType w:val="hybridMultilevel"/>
    <w:tmpl w:val="2DFC6410"/>
    <w:lvl w:ilvl="0" w:tplc="2C0ACFC8">
      <w:start w:val="1"/>
      <w:numFmt w:val="lowerLetter"/>
      <w:lvlText w:val="(%1)"/>
      <w:lvlJc w:val="left"/>
      <w:pPr>
        <w:ind w:left="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0A7706">
      <w:start w:val="1"/>
      <w:numFmt w:val="lowerRoman"/>
      <w:lvlText w:val="(%2)"/>
      <w:lvlJc w:val="left"/>
      <w:pPr>
        <w:ind w:left="14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08C43E">
      <w:start w:val="1"/>
      <w:numFmt w:val="lowerRoman"/>
      <w:lvlText w:val="%3"/>
      <w:lvlJc w:val="left"/>
      <w:pPr>
        <w:ind w:left="1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947994">
      <w:start w:val="1"/>
      <w:numFmt w:val="decimal"/>
      <w:lvlText w:val="%4"/>
      <w:lvlJc w:val="left"/>
      <w:pPr>
        <w:ind w:left="26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9071E4">
      <w:start w:val="1"/>
      <w:numFmt w:val="lowerLetter"/>
      <w:lvlText w:val="%5"/>
      <w:lvlJc w:val="left"/>
      <w:pPr>
        <w:ind w:left="3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A671EE">
      <w:start w:val="1"/>
      <w:numFmt w:val="lowerRoman"/>
      <w:lvlText w:val="%6"/>
      <w:lvlJc w:val="left"/>
      <w:pPr>
        <w:ind w:left="4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E4C4FD8">
      <w:start w:val="1"/>
      <w:numFmt w:val="decimal"/>
      <w:lvlText w:val="%7"/>
      <w:lvlJc w:val="left"/>
      <w:pPr>
        <w:ind w:left="4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1CED208">
      <w:start w:val="1"/>
      <w:numFmt w:val="lowerLetter"/>
      <w:lvlText w:val="%8"/>
      <w:lvlJc w:val="left"/>
      <w:pPr>
        <w:ind w:left="5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3828776">
      <w:start w:val="1"/>
      <w:numFmt w:val="lowerRoman"/>
      <w:lvlText w:val="%9"/>
      <w:lvlJc w:val="left"/>
      <w:pPr>
        <w:ind w:left="6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8073F62"/>
    <w:multiLevelType w:val="multilevel"/>
    <w:tmpl w:val="8B3E5AA2"/>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ABC378F"/>
    <w:multiLevelType w:val="hybridMultilevel"/>
    <w:tmpl w:val="2D046284"/>
    <w:lvl w:ilvl="0" w:tplc="CB4E1C6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D2D962">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F8062E">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4CAE4C">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8C2566">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444256">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FC6B6A">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2449FE">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1204AA">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D426851"/>
    <w:multiLevelType w:val="hybridMultilevel"/>
    <w:tmpl w:val="904C5D60"/>
    <w:lvl w:ilvl="0" w:tplc="84B247A0">
      <w:start w:val="1"/>
      <w:numFmt w:val="bullet"/>
      <w:lvlText w:val="•"/>
      <w:lvlJc w:val="left"/>
      <w:pPr>
        <w:ind w:left="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0E52D4">
      <w:start w:val="1"/>
      <w:numFmt w:val="bullet"/>
      <w:lvlText w:val="o"/>
      <w:lvlJc w:val="left"/>
      <w:pPr>
        <w:ind w:left="11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005E6A">
      <w:start w:val="1"/>
      <w:numFmt w:val="bullet"/>
      <w:lvlText w:val="▪"/>
      <w:lvlJc w:val="left"/>
      <w:pPr>
        <w:ind w:left="19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3ABBAC">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8C7A32">
      <w:start w:val="1"/>
      <w:numFmt w:val="bullet"/>
      <w:lvlText w:val="o"/>
      <w:lvlJc w:val="left"/>
      <w:pPr>
        <w:ind w:left="33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D8C4E4">
      <w:start w:val="1"/>
      <w:numFmt w:val="bullet"/>
      <w:lvlText w:val="▪"/>
      <w:lvlJc w:val="left"/>
      <w:pPr>
        <w:ind w:left="40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4878CE">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D2A500">
      <w:start w:val="1"/>
      <w:numFmt w:val="bullet"/>
      <w:lvlText w:val="o"/>
      <w:lvlJc w:val="left"/>
      <w:pPr>
        <w:ind w:left="55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30DF9A">
      <w:start w:val="1"/>
      <w:numFmt w:val="bullet"/>
      <w:lvlText w:val="▪"/>
      <w:lvlJc w:val="left"/>
      <w:pPr>
        <w:ind w:left="6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EAF3C45"/>
    <w:multiLevelType w:val="hybridMultilevel"/>
    <w:tmpl w:val="EB5013C8"/>
    <w:lvl w:ilvl="0" w:tplc="3230DD1E">
      <w:start w:val="1"/>
      <w:numFmt w:val="decimal"/>
      <w:lvlText w:val="%1."/>
      <w:lvlJc w:val="left"/>
      <w:pPr>
        <w:ind w:left="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465E3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6C62DA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A844A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976D83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DEED7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DF48E0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6440A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BE8CD3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09C7BB3"/>
    <w:multiLevelType w:val="hybridMultilevel"/>
    <w:tmpl w:val="85E088C2"/>
    <w:lvl w:ilvl="0" w:tplc="E96463D2">
      <w:start w:val="1"/>
      <w:numFmt w:val="decimal"/>
      <w:lvlText w:val="%1."/>
      <w:lvlJc w:val="left"/>
      <w:pPr>
        <w:ind w:left="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F872F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2E280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460B0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BC6DF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EC4DD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78BEB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2EEBF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5E467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65B1081"/>
    <w:multiLevelType w:val="hybridMultilevel"/>
    <w:tmpl w:val="B4B0445C"/>
    <w:lvl w:ilvl="0" w:tplc="EBA6BECE">
      <w:start w:val="1"/>
      <w:numFmt w:val="lowerRoman"/>
      <w:lvlText w:val="(%1)"/>
      <w:lvlJc w:val="left"/>
      <w:pPr>
        <w:ind w:left="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70C1E4">
      <w:start w:val="1"/>
      <w:numFmt w:val="lowerLetter"/>
      <w:lvlText w:val="%2"/>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083FC6">
      <w:start w:val="1"/>
      <w:numFmt w:val="lowerRoman"/>
      <w:lvlText w:val="%3"/>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F04D36">
      <w:start w:val="1"/>
      <w:numFmt w:val="decimal"/>
      <w:lvlText w:val="%4"/>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64237C">
      <w:start w:val="1"/>
      <w:numFmt w:val="lowerLetter"/>
      <w:lvlText w:val="%5"/>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3E49E6">
      <w:start w:val="1"/>
      <w:numFmt w:val="lowerRoman"/>
      <w:lvlText w:val="%6"/>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2EBE34">
      <w:start w:val="1"/>
      <w:numFmt w:val="decimal"/>
      <w:lvlText w:val="%7"/>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64769A">
      <w:start w:val="1"/>
      <w:numFmt w:val="lowerLetter"/>
      <w:lvlText w:val="%8"/>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42C866">
      <w:start w:val="1"/>
      <w:numFmt w:val="lowerRoman"/>
      <w:lvlText w:val="%9"/>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B8B0489"/>
    <w:multiLevelType w:val="hybridMultilevel"/>
    <w:tmpl w:val="599084B2"/>
    <w:lvl w:ilvl="0" w:tplc="4338475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447BD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D621E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E4745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48DDF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62F4B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D21FC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E4BDE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52ABC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C1B236D"/>
    <w:multiLevelType w:val="hybridMultilevel"/>
    <w:tmpl w:val="77FED968"/>
    <w:lvl w:ilvl="0" w:tplc="047427B0">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DE71B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9EB34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EE929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9C952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92DD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52311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868DF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7EF4C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E905A6D"/>
    <w:multiLevelType w:val="hybridMultilevel"/>
    <w:tmpl w:val="84622C2E"/>
    <w:lvl w:ilvl="0" w:tplc="447A88F4">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9CBFA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C2A50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AAFE2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EE95B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A41AD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84FE3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6CCD4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6A319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F637CC9"/>
    <w:multiLevelType w:val="hybridMultilevel"/>
    <w:tmpl w:val="DA2441CA"/>
    <w:lvl w:ilvl="0" w:tplc="4A8E9B9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9A7706">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6A6814">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E4D4D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D27A18">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708922">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9A1F38">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E2BA68">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28D43A">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FCA6B0F"/>
    <w:multiLevelType w:val="hybridMultilevel"/>
    <w:tmpl w:val="DA4EA1F0"/>
    <w:lvl w:ilvl="0" w:tplc="0EBA457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D4F94C">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CA0DAE">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1C336A">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E2C778">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0EE848">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C4D022">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3C33C6">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5CD04A">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1FC3371"/>
    <w:multiLevelType w:val="multilevel"/>
    <w:tmpl w:val="610ED882"/>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36E0437"/>
    <w:multiLevelType w:val="hybridMultilevel"/>
    <w:tmpl w:val="C6702AB6"/>
    <w:lvl w:ilvl="0" w:tplc="06728CA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DCBF1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1AC8F4">
      <w:start w:val="1"/>
      <w:numFmt w:val="upperLetter"/>
      <w:lvlRestart w:val="0"/>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F0BD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74C2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800DE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B0108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CA2B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281FF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5CC645F"/>
    <w:multiLevelType w:val="hybridMultilevel"/>
    <w:tmpl w:val="9EC2ED1C"/>
    <w:lvl w:ilvl="0" w:tplc="022A42CA">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B0EB9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AA6ED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7A297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C4A47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6499E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D629F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BE016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8AD90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935485E"/>
    <w:multiLevelType w:val="hybridMultilevel"/>
    <w:tmpl w:val="00E8315E"/>
    <w:lvl w:ilvl="0" w:tplc="63F8874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20F322">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9A6DF0">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AC0334">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0E1DF8">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208BD0">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965FCC">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0EF960">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82F270">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B1C2A79"/>
    <w:multiLevelType w:val="multilevel"/>
    <w:tmpl w:val="4D344E48"/>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B291C36"/>
    <w:multiLevelType w:val="hybridMultilevel"/>
    <w:tmpl w:val="F6FE06DE"/>
    <w:lvl w:ilvl="0" w:tplc="E640CCF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B811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848B6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24374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F21EA2">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8CBBC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F8551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62A9C2">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34A212">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C5F0F14"/>
    <w:multiLevelType w:val="hybridMultilevel"/>
    <w:tmpl w:val="3FA28F7A"/>
    <w:lvl w:ilvl="0" w:tplc="9FD4FE80">
      <w:start w:val="1"/>
      <w:numFmt w:val="lowerLetter"/>
      <w:lvlText w:val="(%1)"/>
      <w:lvlJc w:val="left"/>
      <w:pPr>
        <w:ind w:left="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9E2AE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FAEE1B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590777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C5EED1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DE6409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BC228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188BD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E2A64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E572AE3"/>
    <w:multiLevelType w:val="hybridMultilevel"/>
    <w:tmpl w:val="DCEABC88"/>
    <w:lvl w:ilvl="0" w:tplc="33FA7A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ECA7F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BEFAC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0875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EAC32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362F8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06C1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C4F60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547F8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ECE08B0"/>
    <w:multiLevelType w:val="hybridMultilevel"/>
    <w:tmpl w:val="ECB461EA"/>
    <w:lvl w:ilvl="0" w:tplc="E8FED7C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FAD170">
      <w:start w:val="1"/>
      <w:numFmt w:val="bullet"/>
      <w:lvlText w:val="o"/>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AC493A">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7E7014">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745E9A">
      <w:start w:val="1"/>
      <w:numFmt w:val="bullet"/>
      <w:lvlText w:val="o"/>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3640CE">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8851B0">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E61756">
      <w:start w:val="1"/>
      <w:numFmt w:val="bullet"/>
      <w:lvlText w:val="o"/>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8A411A">
      <w:start w:val="1"/>
      <w:numFmt w:val="bullet"/>
      <w:lvlText w:val="▪"/>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46166D8"/>
    <w:multiLevelType w:val="hybridMultilevel"/>
    <w:tmpl w:val="6FDCCB7E"/>
    <w:lvl w:ilvl="0" w:tplc="44664CFC">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480426">
      <w:start w:val="1"/>
      <w:numFmt w:val="bullet"/>
      <w:lvlText w:val="o"/>
      <w:lvlJc w:val="left"/>
      <w:pPr>
        <w:ind w:left="1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4C22F0">
      <w:start w:val="1"/>
      <w:numFmt w:val="bullet"/>
      <w:lvlText w:val="▪"/>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5E7E82">
      <w:start w:val="1"/>
      <w:numFmt w:val="bullet"/>
      <w:lvlText w:val="•"/>
      <w:lvlJc w:val="left"/>
      <w:pPr>
        <w:ind w:left="2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16C366">
      <w:start w:val="1"/>
      <w:numFmt w:val="bullet"/>
      <w:lvlText w:val="o"/>
      <w:lvlJc w:val="left"/>
      <w:pPr>
        <w:ind w:left="3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325E64">
      <w:start w:val="1"/>
      <w:numFmt w:val="bullet"/>
      <w:lvlText w:val="▪"/>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58EF86">
      <w:start w:val="1"/>
      <w:numFmt w:val="bullet"/>
      <w:lvlText w:val="•"/>
      <w:lvlJc w:val="left"/>
      <w:pPr>
        <w:ind w:left="51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081290">
      <w:start w:val="1"/>
      <w:numFmt w:val="bullet"/>
      <w:lvlText w:val="o"/>
      <w:lvlJc w:val="left"/>
      <w:pPr>
        <w:ind w:left="58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D00C6DC">
      <w:start w:val="1"/>
      <w:numFmt w:val="bullet"/>
      <w:lvlText w:val="▪"/>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58A633A"/>
    <w:multiLevelType w:val="hybridMultilevel"/>
    <w:tmpl w:val="07D0FEF4"/>
    <w:lvl w:ilvl="0" w:tplc="7B8625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90C700">
      <w:start w:val="1"/>
      <w:numFmt w:val="bullet"/>
      <w:lvlText w:val="o"/>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002B4C">
      <w:start w:val="1"/>
      <w:numFmt w:val="bullet"/>
      <w:lvlText w:val="▪"/>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006F70">
      <w:start w:val="1"/>
      <w:numFmt w:val="bullet"/>
      <w:lvlText w:val="•"/>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123BF8">
      <w:start w:val="1"/>
      <w:numFmt w:val="bullet"/>
      <w:lvlText w:val="o"/>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7E5F44">
      <w:start w:val="1"/>
      <w:numFmt w:val="bullet"/>
      <w:lvlText w:val="▪"/>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C2201C">
      <w:start w:val="1"/>
      <w:numFmt w:val="bullet"/>
      <w:lvlText w:val="•"/>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FA6F7A">
      <w:start w:val="1"/>
      <w:numFmt w:val="bullet"/>
      <w:lvlText w:val="o"/>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405688">
      <w:start w:val="1"/>
      <w:numFmt w:val="bullet"/>
      <w:lvlText w:val="▪"/>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ABA5DC4"/>
    <w:multiLevelType w:val="hybridMultilevel"/>
    <w:tmpl w:val="CBEEF06C"/>
    <w:lvl w:ilvl="0" w:tplc="E0164BF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A06F4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089F9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B840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B0EBA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C4160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7E8D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2C929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9E730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F6F6C54"/>
    <w:multiLevelType w:val="hybridMultilevel"/>
    <w:tmpl w:val="3878D58E"/>
    <w:lvl w:ilvl="0" w:tplc="26D88EB0">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2A3D9A">
      <w:start w:val="1"/>
      <w:numFmt w:val="lowerRoman"/>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94D8F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CE70C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3E619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262BE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6A727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F2EED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9E689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690766A"/>
    <w:multiLevelType w:val="hybridMultilevel"/>
    <w:tmpl w:val="2EA4BA2C"/>
    <w:lvl w:ilvl="0" w:tplc="A6AEE3DC">
      <w:start w:val="1"/>
      <w:numFmt w:val="upperLetter"/>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C43EAA">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0237B6">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04B8A8">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124878">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68EAFE">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649B0E">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EC8CB0">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D0C23C">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75209CF"/>
    <w:multiLevelType w:val="hybridMultilevel"/>
    <w:tmpl w:val="FB9881B2"/>
    <w:lvl w:ilvl="0" w:tplc="0F6020C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46B058">
      <w:start w:val="1"/>
      <w:numFmt w:val="bullet"/>
      <w:lvlText w:val="o"/>
      <w:lvlJc w:val="left"/>
      <w:pPr>
        <w:ind w:left="15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EAD228">
      <w:start w:val="1"/>
      <w:numFmt w:val="bullet"/>
      <w:lvlText w:val="▪"/>
      <w:lvlJc w:val="left"/>
      <w:pPr>
        <w:ind w:left="2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38E3AA">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186A24">
      <w:start w:val="1"/>
      <w:numFmt w:val="bullet"/>
      <w:lvlText w:val="o"/>
      <w:lvlJc w:val="left"/>
      <w:pPr>
        <w:ind w:left="37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F0413A">
      <w:start w:val="1"/>
      <w:numFmt w:val="bullet"/>
      <w:lvlText w:val="▪"/>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A295D2">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2D986">
      <w:start w:val="1"/>
      <w:numFmt w:val="bullet"/>
      <w:lvlText w:val="o"/>
      <w:lvlJc w:val="left"/>
      <w:pPr>
        <w:ind w:left="58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FA75C8">
      <w:start w:val="1"/>
      <w:numFmt w:val="bullet"/>
      <w:lvlText w:val="▪"/>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92E4D3E"/>
    <w:multiLevelType w:val="hybridMultilevel"/>
    <w:tmpl w:val="0B0E6AA2"/>
    <w:lvl w:ilvl="0" w:tplc="4992B5DC">
      <w:start w:val="1"/>
      <w:numFmt w:val="bullet"/>
      <w:lvlText w:val="•"/>
      <w:lvlJc w:val="left"/>
      <w:pPr>
        <w:ind w:left="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92B6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94C8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F6A5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EA68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6E06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5273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DAF9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D65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9B643C1"/>
    <w:multiLevelType w:val="hybridMultilevel"/>
    <w:tmpl w:val="F992FAD4"/>
    <w:lvl w:ilvl="0" w:tplc="607496B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2A7C6C">
      <w:start w:val="1"/>
      <w:numFmt w:val="lowerLetter"/>
      <w:lvlText w:val="%2"/>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A8F130">
      <w:start w:val="1"/>
      <w:numFmt w:val="lowerRoman"/>
      <w:lvlText w:val="%3"/>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D4713E">
      <w:start w:val="1"/>
      <w:numFmt w:val="decimal"/>
      <w:lvlText w:val="%4"/>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18994C">
      <w:start w:val="1"/>
      <w:numFmt w:val="lowerLetter"/>
      <w:lvlText w:val="%5"/>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361198">
      <w:start w:val="1"/>
      <w:numFmt w:val="lowerRoman"/>
      <w:lvlText w:val="%6"/>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7AC752">
      <w:start w:val="1"/>
      <w:numFmt w:val="decimal"/>
      <w:lvlText w:val="%7"/>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D656B0">
      <w:start w:val="1"/>
      <w:numFmt w:val="lowerLetter"/>
      <w:lvlText w:val="%8"/>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B4CF7A">
      <w:start w:val="1"/>
      <w:numFmt w:val="lowerRoman"/>
      <w:lvlText w:val="%9"/>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00D7F04"/>
    <w:multiLevelType w:val="hybridMultilevel"/>
    <w:tmpl w:val="1BAAB61E"/>
    <w:lvl w:ilvl="0" w:tplc="3124B736">
      <w:start w:val="1"/>
      <w:numFmt w:val="lowerLetter"/>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AC0F70">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625342">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40F1EC">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822400">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0EF7B6">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54707A">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105D42">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B6E7F2">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4B517EE"/>
    <w:multiLevelType w:val="hybridMultilevel"/>
    <w:tmpl w:val="60368A3C"/>
    <w:lvl w:ilvl="0" w:tplc="AAEC962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9A5F10">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42A416">
      <w:start w:val="1"/>
      <w:numFmt w:val="lowerRoman"/>
      <w:lvlRestart w:val="0"/>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38902E">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1E5C54">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70F4D6">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927D22">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5443D6">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9E1914">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637627C"/>
    <w:multiLevelType w:val="hybridMultilevel"/>
    <w:tmpl w:val="ED6AA55C"/>
    <w:lvl w:ilvl="0" w:tplc="482AEFF4">
      <w:start w:val="1"/>
      <w:numFmt w:val="decimal"/>
      <w:lvlText w:val="%1."/>
      <w:lvlJc w:val="left"/>
      <w:pPr>
        <w:ind w:left="7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FE2ECB0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686EB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B00DA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2AD90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36C7A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3E24F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8084F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14284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65200B4"/>
    <w:multiLevelType w:val="hybridMultilevel"/>
    <w:tmpl w:val="5AD29BF8"/>
    <w:lvl w:ilvl="0" w:tplc="E5B28FC4">
      <w:start w:val="1"/>
      <w:numFmt w:val="lowerLetter"/>
      <w:lvlText w:val="(%1)"/>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4E136E">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D815D0">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70C6DC">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EC8D8E">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2417EA">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861EAC">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42CDE2">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A8D03E">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8E2393A"/>
    <w:multiLevelType w:val="hybridMultilevel"/>
    <w:tmpl w:val="4A7E59E8"/>
    <w:lvl w:ilvl="0" w:tplc="AB461E3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BC8AD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66832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C452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24E55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38153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883F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08FF8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24A3D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8FE031E"/>
    <w:multiLevelType w:val="hybridMultilevel"/>
    <w:tmpl w:val="7CF087F2"/>
    <w:lvl w:ilvl="0" w:tplc="CBDE92F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4E8BA8">
      <w:start w:val="2"/>
      <w:numFmt w:val="lowerRoman"/>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10CEE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2E205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22E0B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68A40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10791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48D80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0E583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A1667C2"/>
    <w:multiLevelType w:val="multilevel"/>
    <w:tmpl w:val="955EA14E"/>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A295CC8"/>
    <w:multiLevelType w:val="hybridMultilevel"/>
    <w:tmpl w:val="4D90058E"/>
    <w:lvl w:ilvl="0" w:tplc="749269E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7EDC64">
      <w:start w:val="1"/>
      <w:numFmt w:val="bullet"/>
      <w:lvlText w:val="o"/>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5725B84">
      <w:start w:val="1"/>
      <w:numFmt w:val="bullet"/>
      <w:lvlText w:val="▪"/>
      <w:lvlJc w:val="left"/>
      <w:pPr>
        <w:ind w:left="19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780B086">
      <w:start w:val="1"/>
      <w:numFmt w:val="bullet"/>
      <w:lvlText w:val="•"/>
      <w:lvlJc w:val="left"/>
      <w:pPr>
        <w:ind w:left="26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45CC4D2">
      <w:start w:val="1"/>
      <w:numFmt w:val="bullet"/>
      <w:lvlText w:val="o"/>
      <w:lvlJc w:val="left"/>
      <w:pPr>
        <w:ind w:left="33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AB8E232">
      <w:start w:val="1"/>
      <w:numFmt w:val="bullet"/>
      <w:lvlText w:val="▪"/>
      <w:lvlJc w:val="left"/>
      <w:pPr>
        <w:ind w:left="40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F16DC8E">
      <w:start w:val="1"/>
      <w:numFmt w:val="bullet"/>
      <w:lvlText w:val="•"/>
      <w:lvlJc w:val="left"/>
      <w:pPr>
        <w:ind w:left="47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95A408A">
      <w:start w:val="1"/>
      <w:numFmt w:val="bullet"/>
      <w:lvlText w:val="o"/>
      <w:lvlJc w:val="left"/>
      <w:pPr>
        <w:ind w:left="55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F245468">
      <w:start w:val="1"/>
      <w:numFmt w:val="bullet"/>
      <w:lvlText w:val="▪"/>
      <w:lvlJc w:val="left"/>
      <w:pPr>
        <w:ind w:left="62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7C2150E6"/>
    <w:multiLevelType w:val="hybridMultilevel"/>
    <w:tmpl w:val="BCB04720"/>
    <w:lvl w:ilvl="0" w:tplc="01DA5C2A">
      <w:start w:val="1"/>
      <w:numFmt w:val="lowerLetter"/>
      <w:lvlText w:val="(%1)"/>
      <w:lvlJc w:val="left"/>
      <w:pPr>
        <w:ind w:left="1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261220">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648190">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765A8E">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EC5134">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ECD2EE">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24574C">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1AF03E">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1E16E8">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E65333D"/>
    <w:multiLevelType w:val="hybridMultilevel"/>
    <w:tmpl w:val="C3308B90"/>
    <w:lvl w:ilvl="0" w:tplc="A1DC040A">
      <w:start w:val="1"/>
      <w:numFmt w:val="decimal"/>
      <w:lvlText w:val="%1."/>
      <w:lvlJc w:val="left"/>
      <w:pPr>
        <w:ind w:left="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463C46">
      <w:start w:val="1"/>
      <w:numFmt w:val="lowerLetter"/>
      <w:lvlText w:val="(%2)"/>
      <w:lvlJc w:val="left"/>
      <w:pPr>
        <w:ind w:left="10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5CBE0C">
      <w:start w:val="1"/>
      <w:numFmt w:val="lowerRoman"/>
      <w:lvlText w:val="%3"/>
      <w:lvlJc w:val="left"/>
      <w:pPr>
        <w:ind w:left="1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D300280">
      <w:start w:val="1"/>
      <w:numFmt w:val="decimal"/>
      <w:lvlText w:val="%4"/>
      <w:lvlJc w:val="left"/>
      <w:pPr>
        <w:ind w:left="26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9C5EB2">
      <w:start w:val="1"/>
      <w:numFmt w:val="lowerLetter"/>
      <w:lvlText w:val="%5"/>
      <w:lvlJc w:val="left"/>
      <w:pPr>
        <w:ind w:left="3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2C4F70">
      <w:start w:val="1"/>
      <w:numFmt w:val="lowerRoman"/>
      <w:lvlText w:val="%6"/>
      <w:lvlJc w:val="left"/>
      <w:pPr>
        <w:ind w:left="4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7F07126">
      <w:start w:val="1"/>
      <w:numFmt w:val="decimal"/>
      <w:lvlText w:val="%7"/>
      <w:lvlJc w:val="left"/>
      <w:pPr>
        <w:ind w:left="4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5C4234">
      <w:start w:val="1"/>
      <w:numFmt w:val="lowerLetter"/>
      <w:lvlText w:val="%8"/>
      <w:lvlJc w:val="left"/>
      <w:pPr>
        <w:ind w:left="5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D62CDC">
      <w:start w:val="1"/>
      <w:numFmt w:val="lowerRoman"/>
      <w:lvlText w:val="%9"/>
      <w:lvlJc w:val="left"/>
      <w:pPr>
        <w:ind w:left="6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8"/>
  </w:num>
  <w:num w:numId="2">
    <w:abstractNumId w:val="44"/>
  </w:num>
  <w:num w:numId="3">
    <w:abstractNumId w:val="52"/>
  </w:num>
  <w:num w:numId="4">
    <w:abstractNumId w:val="33"/>
  </w:num>
  <w:num w:numId="5">
    <w:abstractNumId w:val="27"/>
  </w:num>
  <w:num w:numId="6">
    <w:abstractNumId w:val="18"/>
  </w:num>
  <w:num w:numId="7">
    <w:abstractNumId w:val="29"/>
  </w:num>
  <w:num w:numId="8">
    <w:abstractNumId w:val="24"/>
  </w:num>
  <w:num w:numId="9">
    <w:abstractNumId w:val="34"/>
  </w:num>
  <w:num w:numId="10">
    <w:abstractNumId w:val="2"/>
  </w:num>
  <w:num w:numId="11">
    <w:abstractNumId w:val="46"/>
  </w:num>
  <w:num w:numId="12">
    <w:abstractNumId w:val="42"/>
  </w:num>
  <w:num w:numId="13">
    <w:abstractNumId w:val="6"/>
  </w:num>
  <w:num w:numId="14">
    <w:abstractNumId w:val="14"/>
  </w:num>
  <w:num w:numId="15">
    <w:abstractNumId w:val="30"/>
  </w:num>
  <w:num w:numId="16">
    <w:abstractNumId w:val="36"/>
  </w:num>
  <w:num w:numId="17">
    <w:abstractNumId w:val="12"/>
  </w:num>
  <w:num w:numId="18">
    <w:abstractNumId w:val="50"/>
  </w:num>
  <w:num w:numId="19">
    <w:abstractNumId w:val="40"/>
  </w:num>
  <w:num w:numId="20">
    <w:abstractNumId w:val="15"/>
  </w:num>
  <w:num w:numId="21">
    <w:abstractNumId w:val="41"/>
  </w:num>
  <w:num w:numId="22">
    <w:abstractNumId w:val="51"/>
  </w:num>
  <w:num w:numId="23">
    <w:abstractNumId w:val="25"/>
  </w:num>
  <w:num w:numId="24">
    <w:abstractNumId w:val="47"/>
  </w:num>
  <w:num w:numId="25">
    <w:abstractNumId w:val="31"/>
  </w:num>
  <w:num w:numId="26">
    <w:abstractNumId w:val="8"/>
  </w:num>
  <w:num w:numId="27">
    <w:abstractNumId w:val="11"/>
  </w:num>
  <w:num w:numId="28">
    <w:abstractNumId w:val="54"/>
  </w:num>
  <w:num w:numId="29">
    <w:abstractNumId w:val="10"/>
  </w:num>
  <w:num w:numId="30">
    <w:abstractNumId w:val="49"/>
  </w:num>
  <w:num w:numId="31">
    <w:abstractNumId w:val="26"/>
  </w:num>
  <w:num w:numId="32">
    <w:abstractNumId w:val="5"/>
  </w:num>
  <w:num w:numId="33">
    <w:abstractNumId w:val="21"/>
  </w:num>
  <w:num w:numId="34">
    <w:abstractNumId w:val="35"/>
  </w:num>
  <w:num w:numId="35">
    <w:abstractNumId w:val="17"/>
  </w:num>
  <w:num w:numId="36">
    <w:abstractNumId w:val="16"/>
  </w:num>
  <w:num w:numId="37">
    <w:abstractNumId w:val="55"/>
  </w:num>
  <w:num w:numId="38">
    <w:abstractNumId w:val="22"/>
  </w:num>
  <w:num w:numId="39">
    <w:abstractNumId w:val="4"/>
  </w:num>
  <w:num w:numId="40">
    <w:abstractNumId w:val="9"/>
  </w:num>
  <w:num w:numId="41">
    <w:abstractNumId w:val="7"/>
  </w:num>
  <w:num w:numId="42">
    <w:abstractNumId w:val="3"/>
  </w:num>
  <w:num w:numId="43">
    <w:abstractNumId w:val="39"/>
  </w:num>
  <w:num w:numId="44">
    <w:abstractNumId w:val="0"/>
  </w:num>
  <w:num w:numId="45">
    <w:abstractNumId w:val="19"/>
  </w:num>
  <w:num w:numId="46">
    <w:abstractNumId w:val="23"/>
  </w:num>
  <w:num w:numId="47">
    <w:abstractNumId w:val="38"/>
  </w:num>
  <w:num w:numId="48">
    <w:abstractNumId w:val="28"/>
  </w:num>
  <w:num w:numId="49">
    <w:abstractNumId w:val="20"/>
  </w:num>
  <w:num w:numId="50">
    <w:abstractNumId w:val="32"/>
  </w:num>
  <w:num w:numId="51">
    <w:abstractNumId w:val="13"/>
  </w:num>
  <w:num w:numId="52">
    <w:abstractNumId w:val="53"/>
  </w:num>
  <w:num w:numId="53">
    <w:abstractNumId w:val="37"/>
  </w:num>
  <w:num w:numId="54">
    <w:abstractNumId w:val="43"/>
  </w:num>
  <w:num w:numId="55">
    <w:abstractNumId w:val="45"/>
  </w:num>
  <w:num w:numId="56">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28A"/>
    <w:rsid w:val="000D243B"/>
    <w:rsid w:val="001E41F2"/>
    <w:rsid w:val="00344F84"/>
    <w:rsid w:val="003F26AB"/>
    <w:rsid w:val="004663F7"/>
    <w:rsid w:val="0060348D"/>
    <w:rsid w:val="0062076F"/>
    <w:rsid w:val="00663571"/>
    <w:rsid w:val="00681D6E"/>
    <w:rsid w:val="009808B3"/>
    <w:rsid w:val="00A2228A"/>
    <w:rsid w:val="00AA56E5"/>
    <w:rsid w:val="00B32A8F"/>
    <w:rsid w:val="00C66ED6"/>
    <w:rsid w:val="00D312C9"/>
    <w:rsid w:val="00DA70FC"/>
    <w:rsid w:val="00E45F10"/>
    <w:rsid w:val="00F26C94"/>
    <w:rsid w:val="00FC2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EEA7"/>
  <w15:docId w15:val="{09817C8D-924D-4BBF-B641-ABDCE566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71"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37"/>
      <w:ind w:left="1"/>
      <w:outlineLvl w:val="0"/>
    </w:pPr>
    <w:rPr>
      <w:rFonts w:ascii="Arial" w:eastAsia="Arial" w:hAnsi="Arial" w:cs="Arial"/>
      <w:color w:val="000000"/>
      <w:sz w:val="40"/>
    </w:rPr>
  </w:style>
  <w:style w:type="paragraph" w:styleId="Heading2">
    <w:name w:val="heading 2"/>
    <w:next w:val="Normal"/>
    <w:link w:val="Heading2Char"/>
    <w:uiPriority w:val="9"/>
    <w:unhideWhenUsed/>
    <w:qFormat/>
    <w:pPr>
      <w:keepNext/>
      <w:keepLines/>
      <w:spacing w:after="54"/>
      <w:ind w:left="10" w:hanging="10"/>
      <w:outlineLvl w:val="1"/>
    </w:pPr>
    <w:rPr>
      <w:rFonts w:ascii="Arial" w:eastAsia="Arial" w:hAnsi="Arial" w:cs="Arial"/>
      <w:color w:val="000000"/>
      <w:sz w:val="32"/>
    </w:rPr>
  </w:style>
  <w:style w:type="paragraph" w:styleId="Heading3">
    <w:name w:val="heading 3"/>
    <w:next w:val="Normal"/>
    <w:link w:val="Heading3Char"/>
    <w:uiPriority w:val="9"/>
    <w:unhideWhenUsed/>
    <w:qFormat/>
    <w:pPr>
      <w:keepNext/>
      <w:keepLines/>
      <w:spacing w:after="50"/>
      <w:ind w:left="10" w:hanging="10"/>
      <w:outlineLvl w:val="2"/>
    </w:pPr>
    <w:rPr>
      <w:rFonts w:ascii="Arial" w:eastAsia="Arial" w:hAnsi="Arial" w:cs="Arial"/>
      <w:color w:val="434343"/>
      <w:sz w:val="28"/>
    </w:rPr>
  </w:style>
  <w:style w:type="paragraph" w:styleId="Heading4">
    <w:name w:val="heading 4"/>
    <w:next w:val="Normal"/>
    <w:link w:val="Heading4Char"/>
    <w:uiPriority w:val="9"/>
    <w:unhideWhenUsed/>
    <w:qFormat/>
    <w:pPr>
      <w:keepNext/>
      <w:keepLines/>
      <w:spacing w:after="77" w:line="265" w:lineRule="auto"/>
      <w:ind w:left="10" w:hanging="10"/>
      <w:outlineLvl w:val="3"/>
    </w:pPr>
    <w:rPr>
      <w:rFonts w:ascii="Arial" w:eastAsia="Arial" w:hAnsi="Arial" w:cs="Arial"/>
      <w:color w:val="666666"/>
      <w:sz w:val="24"/>
    </w:rPr>
  </w:style>
  <w:style w:type="paragraph" w:styleId="Heading5">
    <w:name w:val="heading 5"/>
    <w:next w:val="Normal"/>
    <w:link w:val="Heading5Char"/>
    <w:uiPriority w:val="9"/>
    <w:unhideWhenUsed/>
    <w:qFormat/>
    <w:pPr>
      <w:keepNext/>
      <w:keepLines/>
      <w:spacing w:after="77" w:line="265" w:lineRule="auto"/>
      <w:ind w:left="10" w:hanging="10"/>
      <w:outlineLvl w:val="4"/>
    </w:pPr>
    <w:rPr>
      <w:rFonts w:ascii="Arial" w:eastAsia="Arial" w:hAnsi="Arial" w:cs="Arial"/>
      <w:color w:val="666666"/>
      <w:sz w:val="24"/>
    </w:rPr>
  </w:style>
  <w:style w:type="paragraph" w:styleId="Heading6">
    <w:name w:val="heading 6"/>
    <w:next w:val="Normal"/>
    <w:link w:val="Heading6Char"/>
    <w:uiPriority w:val="9"/>
    <w:unhideWhenUsed/>
    <w:qFormat/>
    <w:pPr>
      <w:keepNext/>
      <w:keepLines/>
      <w:spacing w:after="153"/>
      <w:ind w:left="24" w:hanging="10"/>
      <w:jc w:val="center"/>
      <w:outlineLvl w:val="5"/>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Pr>
      <w:rFonts w:ascii="Times New Roman" w:eastAsia="Times New Roman" w:hAnsi="Times New Roman" w:cs="Times New Roman"/>
      <w:b/>
      <w:color w:val="000000"/>
      <w:sz w:val="22"/>
      <w:u w:val="single" w:color="000000"/>
    </w:rPr>
  </w:style>
  <w:style w:type="character" w:customStyle="1" w:styleId="Heading5Char">
    <w:name w:val="Heading 5 Char"/>
    <w:link w:val="Heading5"/>
    <w:rPr>
      <w:rFonts w:ascii="Arial" w:eastAsia="Arial" w:hAnsi="Arial" w:cs="Arial"/>
      <w:color w:val="666666"/>
      <w:sz w:val="24"/>
    </w:rPr>
  </w:style>
  <w:style w:type="character" w:customStyle="1" w:styleId="Heading1Char">
    <w:name w:val="Heading 1 Char"/>
    <w:link w:val="Heading1"/>
    <w:rPr>
      <w:rFonts w:ascii="Arial" w:eastAsia="Arial" w:hAnsi="Arial" w:cs="Arial"/>
      <w:color w:val="000000"/>
      <w:sz w:val="40"/>
    </w:rPr>
  </w:style>
  <w:style w:type="character" w:customStyle="1" w:styleId="Heading4Char">
    <w:name w:val="Heading 4 Char"/>
    <w:link w:val="Heading4"/>
    <w:rPr>
      <w:rFonts w:ascii="Arial" w:eastAsia="Arial" w:hAnsi="Arial" w:cs="Arial"/>
      <w:color w:val="666666"/>
      <w:sz w:val="24"/>
    </w:rPr>
  </w:style>
  <w:style w:type="character" w:customStyle="1" w:styleId="Heading3Char">
    <w:name w:val="Heading 3 Char"/>
    <w:link w:val="Heading3"/>
    <w:rPr>
      <w:rFonts w:ascii="Arial" w:eastAsia="Arial" w:hAnsi="Arial" w:cs="Arial"/>
      <w:color w:val="434343"/>
      <w:sz w:val="28"/>
    </w:rPr>
  </w:style>
  <w:style w:type="character" w:customStyle="1" w:styleId="Heading2Char">
    <w:name w:val="Heading 2 Char"/>
    <w:link w:val="Heading2"/>
    <w:rPr>
      <w:rFonts w:ascii="Arial" w:eastAsia="Arial" w:hAnsi="Arial" w:cs="Arial"/>
      <w:color w:val="000000"/>
      <w:sz w:val="32"/>
    </w:rPr>
  </w:style>
  <w:style w:type="paragraph" w:styleId="TOC1">
    <w:name w:val="toc 1"/>
    <w:hidden/>
    <w:pPr>
      <w:spacing w:after="121"/>
      <w:ind w:left="15" w:right="20"/>
    </w:pPr>
    <w:rPr>
      <w:rFonts w:ascii="Cambria" w:eastAsia="Cambria" w:hAnsi="Cambria" w:cs="Cambria"/>
      <w:b/>
      <w:i/>
      <w:color w:val="000000"/>
      <w:sz w:val="24"/>
    </w:rPr>
  </w:style>
  <w:style w:type="paragraph" w:styleId="TOC2">
    <w:name w:val="toc 2"/>
    <w:hidden/>
    <w:pPr>
      <w:spacing w:after="132" w:line="263" w:lineRule="auto"/>
      <w:ind w:left="246" w:right="20" w:hanging="10"/>
    </w:pPr>
    <w:rPr>
      <w:rFonts w:ascii="Cambria" w:eastAsia="Cambria" w:hAnsi="Cambria" w:cs="Cambria"/>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808B3"/>
    <w:rPr>
      <w:color w:val="0563C1" w:themeColor="hyperlink"/>
      <w:u w:val="single"/>
    </w:rPr>
  </w:style>
  <w:style w:type="character" w:styleId="UnresolvedMention">
    <w:name w:val="Unresolved Mention"/>
    <w:basedOn w:val="DefaultParagraphFont"/>
    <w:uiPriority w:val="99"/>
    <w:semiHidden/>
    <w:unhideWhenUsed/>
    <w:rsid w:val="00980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532136">
      <w:bodyDiv w:val="1"/>
      <w:marLeft w:val="0"/>
      <w:marRight w:val="0"/>
      <w:marTop w:val="0"/>
      <w:marBottom w:val="0"/>
      <w:divBdr>
        <w:top w:val="none" w:sz="0" w:space="0" w:color="auto"/>
        <w:left w:val="none" w:sz="0" w:space="0" w:color="auto"/>
        <w:bottom w:val="none" w:sz="0" w:space="0" w:color="auto"/>
        <w:right w:val="none" w:sz="0" w:space="0" w:color="auto"/>
      </w:divBdr>
    </w:div>
    <w:div w:id="1874881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pni.gov.uk/content/adopt-risk-management-approach" TargetMode="External"/><Relationship Id="rId117" Type="http://schemas.openxmlformats.org/officeDocument/2006/relationships/hyperlink" Target="https://www.gov.uk/service-manual/agile-delivery/spend-controls-check-if-you-need-approval-to-spend-money-on-a-service" TargetMode="External"/><Relationship Id="rId21" Type="http://schemas.openxmlformats.org/officeDocument/2006/relationships/hyperlink" Target="https://www.cpni.gov.uk/content/adopt-risk-management-approach" TargetMode="External"/><Relationship Id="rId42" Type="http://schemas.openxmlformats.org/officeDocument/2006/relationships/hyperlink" Target="https://www.ncsc.gov.uk/collection/risk-management-collection" TargetMode="External"/><Relationship Id="rId47" Type="http://schemas.openxmlformats.org/officeDocument/2006/relationships/hyperlink" Target="https://www.gov.uk/government/publications/technology-code-of-practice/technology-code-of-practice" TargetMode="External"/><Relationship Id="rId63" Type="http://schemas.openxmlformats.org/officeDocument/2006/relationships/hyperlink" Target="https://www.ncsc.gov.uk/guidance/implementing-cloud-security-principles" TargetMode="External"/><Relationship Id="rId68" Type="http://schemas.openxmlformats.org/officeDocument/2006/relationships/hyperlink" Target="https://www.ncsc.gov.uk/guidance/implementing-cloud-security-principles" TargetMode="External"/><Relationship Id="rId84" Type="http://schemas.openxmlformats.org/officeDocument/2006/relationships/hyperlink" Target="https://www.gov.uk/government/publications/technology-code-of-practice/technology-code-of-practice" TargetMode="External"/><Relationship Id="rId89" Type="http://schemas.openxmlformats.org/officeDocument/2006/relationships/hyperlink" Target="https://www.ncsc.gov.uk/guidance/10-steps-cyber-security" TargetMode="External"/><Relationship Id="rId112" Type="http://schemas.openxmlformats.org/officeDocument/2006/relationships/hyperlink" Target="https://www.gov.uk/service-manual/agile-delivery/spend-controls-check-if-you-need-approval-to-spend-money-on-a-service" TargetMode="External"/><Relationship Id="rId133" Type="http://schemas.openxmlformats.org/officeDocument/2006/relationships/hyperlink" Target="https://www.gov.uk/service-manual/agile-delivery/spend-controls-check-if-you-need-approval-to-spend-money-on-a-service" TargetMode="External"/><Relationship Id="rId138" Type="http://schemas.openxmlformats.org/officeDocument/2006/relationships/hyperlink" Target="https://www.gov.uk/service-manual/agile-delivery/spend-controls-check-if-you-need-approval-to-spend-money-on-a-service" TargetMode="External"/><Relationship Id="rId16" Type="http://schemas.openxmlformats.org/officeDocument/2006/relationships/hyperlink" Target="https://www.gov.uk/government/publications/security-policy-framework" TargetMode="External"/><Relationship Id="rId107" Type="http://schemas.openxmlformats.org/officeDocument/2006/relationships/hyperlink" Target="https://www.gov.uk/guidance/check-employment-status-for-tax" TargetMode="External"/><Relationship Id="rId11" Type="http://schemas.openxmlformats.org/officeDocument/2006/relationships/hyperlink" Target="https://www.gov.uk/government/publications/security-policy-framework" TargetMode="External"/><Relationship Id="rId32" Type="http://schemas.openxmlformats.org/officeDocument/2006/relationships/hyperlink" Target="https://www.cpni.gov.uk/protection-sensitive-information-and-assets" TargetMode="External"/><Relationship Id="rId37" Type="http://schemas.openxmlformats.org/officeDocument/2006/relationships/hyperlink" Target="https://www.cpni.gov.uk/protection-sensitive-information-and-assets" TargetMode="External"/><Relationship Id="rId53" Type="http://schemas.openxmlformats.org/officeDocument/2006/relationships/hyperlink" Target="https://www.gov.uk/government/publications/technology-code-of-practice/technology-code-of-practice" TargetMode="External"/><Relationship Id="rId58" Type="http://schemas.openxmlformats.org/officeDocument/2006/relationships/hyperlink" Target="https://www.gov.uk/government/publications/technology-code-of-practice/technology-code-of-practice" TargetMode="External"/><Relationship Id="rId74" Type="http://schemas.openxmlformats.org/officeDocument/2006/relationships/hyperlink" Target="https://www.gov.uk/government/publications/technology-code-of-practice/technology-code-of-practice" TargetMode="External"/><Relationship Id="rId79" Type="http://schemas.openxmlformats.org/officeDocument/2006/relationships/hyperlink" Target="https://www.gov.uk/government/publications/technology-code-of-practice/technology-code-of-practice" TargetMode="External"/><Relationship Id="rId102" Type="http://schemas.openxmlformats.org/officeDocument/2006/relationships/hyperlink" Target="https://www.gov.uk/guidance/check-employment-status-for-tax" TargetMode="External"/><Relationship Id="rId123" Type="http://schemas.openxmlformats.org/officeDocument/2006/relationships/hyperlink" Target="https://www.gov.uk/service-manual/agile-delivery/spend-controls-check-if-you-need-approval-to-spend-money-on-a-service" TargetMode="External"/><Relationship Id="rId128" Type="http://schemas.openxmlformats.org/officeDocument/2006/relationships/hyperlink" Target="https://www.gov.uk/service-manual/agile-delivery/spend-controls-check-if-you-need-approval-to-spend-money-on-a-service" TargetMode="External"/><Relationship Id="rId144" Type="http://schemas.openxmlformats.org/officeDocument/2006/relationships/header" Target="header3.xml"/><Relationship Id="rId149" Type="http://schemas.openxmlformats.org/officeDocument/2006/relationships/footer" Target="footer5.xml"/><Relationship Id="rId5" Type="http://schemas.openxmlformats.org/officeDocument/2006/relationships/footnotes" Target="footnotes.xml"/><Relationship Id="rId90" Type="http://schemas.openxmlformats.org/officeDocument/2006/relationships/hyperlink" Target="https://www.ncsc.gov.uk/guidance/10-steps-cyber-security" TargetMode="External"/><Relationship Id="rId95" Type="http://schemas.openxmlformats.org/officeDocument/2006/relationships/hyperlink" Target="https://www.ncsc.gov.uk/guidance/10-steps-cyber-security" TargetMode="External"/><Relationship Id="rId22" Type="http://schemas.openxmlformats.org/officeDocument/2006/relationships/hyperlink" Target="https://www.cpni.gov.uk/content/adopt-risk-management-approach" TargetMode="External"/><Relationship Id="rId27" Type="http://schemas.openxmlformats.org/officeDocument/2006/relationships/hyperlink" Target="https://www.cpni.gov.uk/protection-sensitive-information-and-assets" TargetMode="External"/><Relationship Id="rId43" Type="http://schemas.openxmlformats.org/officeDocument/2006/relationships/hyperlink" Target="https://www.ncsc.gov.uk/collection/risk-management-collection" TargetMode="External"/><Relationship Id="rId48" Type="http://schemas.openxmlformats.org/officeDocument/2006/relationships/hyperlink" Target="https://www.gov.uk/government/publications/technology-code-of-practice/technology-code-of-practice" TargetMode="External"/><Relationship Id="rId64" Type="http://schemas.openxmlformats.org/officeDocument/2006/relationships/hyperlink" Target="https://www.ncsc.gov.uk/guidance/implementing-cloud-security-principles" TargetMode="External"/><Relationship Id="rId69" Type="http://schemas.openxmlformats.org/officeDocument/2006/relationships/hyperlink" Target="https://www.gov.uk/government/publications/technology-code-of-practice/technology-code-of-practice" TargetMode="External"/><Relationship Id="rId113" Type="http://schemas.openxmlformats.org/officeDocument/2006/relationships/hyperlink" Target="https://www.gov.uk/service-manual/agile-delivery/spend-controls-check-if-you-need-approval-to-spend-money-on-a-service" TargetMode="External"/><Relationship Id="rId118" Type="http://schemas.openxmlformats.org/officeDocument/2006/relationships/hyperlink" Target="https://www.gov.uk/service-manual/agile-delivery/spend-controls-check-if-you-need-approval-to-spend-money-on-a-service" TargetMode="External"/><Relationship Id="rId134" Type="http://schemas.openxmlformats.org/officeDocument/2006/relationships/hyperlink" Target="https://www.gov.uk/service-manual/agile-delivery/spend-controls-check-if-you-need-approval-to-spend-money-on-a-service" TargetMode="External"/><Relationship Id="rId139" Type="http://schemas.openxmlformats.org/officeDocument/2006/relationships/hyperlink" Target="https://www.gov.uk/service-manual/agile-delivery/spend-controls-check-if-you-need-approval-to-spend-money-on-a-service" TargetMode="External"/><Relationship Id="rId80" Type="http://schemas.openxmlformats.org/officeDocument/2006/relationships/hyperlink" Target="https://www.gov.uk/government/publications/technology-code-of-practice/technology-code-of-practice" TargetMode="External"/><Relationship Id="rId85" Type="http://schemas.openxmlformats.org/officeDocument/2006/relationships/hyperlink" Target="https://www.gov.uk/government/publications/cyber-risk-management-a-board-level-responsibility/10-steps-summary" TargetMode="External"/><Relationship Id="rId150" Type="http://schemas.openxmlformats.org/officeDocument/2006/relationships/header" Target="header6.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cpni.gov.uk/content/adopt-risk-management-approach" TargetMode="External"/><Relationship Id="rId25" Type="http://schemas.openxmlformats.org/officeDocument/2006/relationships/hyperlink" Target="https://www.cpni.gov.uk/content/adopt-risk-management-approach" TargetMode="External"/><Relationship Id="rId33" Type="http://schemas.openxmlformats.org/officeDocument/2006/relationships/hyperlink" Target="https://www.cpni.gov.uk/protection-sensitive-information-and-assets" TargetMode="External"/><Relationship Id="rId38" Type="http://schemas.openxmlformats.org/officeDocument/2006/relationships/hyperlink" Target="https://www.cpni.gov.uk/protection-sensitive-information-and-assets" TargetMode="External"/><Relationship Id="rId46" Type="http://schemas.openxmlformats.org/officeDocument/2006/relationships/hyperlink" Target="https://www.gov.uk/government/publications/technology-code-of-practice/technology-code-of-practice" TargetMode="External"/><Relationship Id="rId59" Type="http://schemas.openxmlformats.org/officeDocument/2006/relationships/hyperlink" Target="https://www.ncsc.gov.uk/guidance/implementing-cloud-security-principles" TargetMode="External"/><Relationship Id="rId67" Type="http://schemas.openxmlformats.org/officeDocument/2006/relationships/hyperlink" Target="https://www.ncsc.gov.uk/guidance/implementing-cloud-security-principles" TargetMode="External"/><Relationship Id="rId103" Type="http://schemas.openxmlformats.org/officeDocument/2006/relationships/hyperlink" Target="https://www.gov.uk/guidance/check-employment-status-for-tax" TargetMode="External"/><Relationship Id="rId108" Type="http://schemas.openxmlformats.org/officeDocument/2006/relationships/hyperlink" Target="https://www.gov.uk/guidance/check-employment-status-for-tax" TargetMode="External"/><Relationship Id="rId116" Type="http://schemas.openxmlformats.org/officeDocument/2006/relationships/hyperlink" Target="https://www.gov.uk/service-manual/agile-delivery/spend-controls-check-if-you-need-approval-to-spend-money-on-a-service" TargetMode="External"/><Relationship Id="rId124" Type="http://schemas.openxmlformats.org/officeDocument/2006/relationships/hyperlink" Target="https://www.gov.uk/service-manual/agile-delivery/spend-controls-check-if-you-need-approval-to-spend-money-on-a-service" TargetMode="External"/><Relationship Id="rId129" Type="http://schemas.openxmlformats.org/officeDocument/2006/relationships/hyperlink" Target="https://www.gov.uk/service-manual/agile-delivery/spend-controls-check-if-you-need-approval-to-spend-money-on-a-service" TargetMode="External"/><Relationship Id="rId137" Type="http://schemas.openxmlformats.org/officeDocument/2006/relationships/hyperlink" Target="https://www.gov.uk/service-manual/agile-delivery/spend-controls-check-if-you-need-approval-to-spend-money-on-a-service" TargetMode="External"/><Relationship Id="rId20" Type="http://schemas.openxmlformats.org/officeDocument/2006/relationships/hyperlink" Target="https://www.cpni.gov.uk/content/adopt-risk-management-approach" TargetMode="External"/><Relationship Id="rId41" Type="http://schemas.openxmlformats.org/officeDocument/2006/relationships/hyperlink" Target="https://www.ncsc.gov.uk/collection/risk-management-collection" TargetMode="External"/><Relationship Id="rId54" Type="http://schemas.openxmlformats.org/officeDocument/2006/relationships/hyperlink" Target="https://www.gov.uk/government/publications/technology-code-of-practice/technology-code-of-practice" TargetMode="External"/><Relationship Id="rId62" Type="http://schemas.openxmlformats.org/officeDocument/2006/relationships/hyperlink" Target="https://www.ncsc.gov.uk/guidance/implementing-cloud-security-principles" TargetMode="External"/><Relationship Id="rId70" Type="http://schemas.openxmlformats.org/officeDocument/2006/relationships/hyperlink" Target="https://www.gov.uk/government/publications/technology-code-of-practice/technology-code-of-practice" TargetMode="External"/><Relationship Id="rId75" Type="http://schemas.openxmlformats.org/officeDocument/2006/relationships/hyperlink" Target="https://www.gov.uk/government/publications/technology-code-of-practice/technology-code-of-practice" TargetMode="External"/><Relationship Id="rId83" Type="http://schemas.openxmlformats.org/officeDocument/2006/relationships/hyperlink" Target="https://www.gov.uk/government/publications/technology-code-of-practice/technology-code-of-practice" TargetMode="External"/><Relationship Id="rId88" Type="http://schemas.openxmlformats.org/officeDocument/2006/relationships/hyperlink" Target="https://www.ncsc.gov.uk/guidance/10-steps-cyber-security" TargetMode="External"/><Relationship Id="rId91" Type="http://schemas.openxmlformats.org/officeDocument/2006/relationships/hyperlink" Target="https://www.ncsc.gov.uk/guidance/10-steps-cyber-security" TargetMode="External"/><Relationship Id="rId96" Type="http://schemas.openxmlformats.org/officeDocument/2006/relationships/hyperlink" Target="https://www.ncsc.gov.uk/guidance/10-steps-cyber-security" TargetMode="External"/><Relationship Id="rId111" Type="http://schemas.openxmlformats.org/officeDocument/2006/relationships/hyperlink" Target="https://www.gov.uk/service-manual/agile-delivery/spend-controls-check-if-you-need-approval-to-spend-money-on-a-service" TargetMode="External"/><Relationship Id="rId132" Type="http://schemas.openxmlformats.org/officeDocument/2006/relationships/hyperlink" Target="https://www.gov.uk/service-manual/agile-delivery/spend-controls-check-if-you-need-approval-to-spend-money-on-a-service" TargetMode="External"/><Relationship Id="rId140" Type="http://schemas.openxmlformats.org/officeDocument/2006/relationships/header" Target="header1.xml"/><Relationship Id="rId145" Type="http://schemas.openxmlformats.org/officeDocument/2006/relationships/footer" Target="footer3.xml"/><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government/publications/security-policy-framework" TargetMode="External"/><Relationship Id="rId23" Type="http://schemas.openxmlformats.org/officeDocument/2006/relationships/hyperlink" Target="https://www.cpni.gov.uk/content/adopt-risk-management-approach" TargetMode="External"/><Relationship Id="rId28" Type="http://schemas.openxmlformats.org/officeDocument/2006/relationships/hyperlink" Target="https://www.cpni.gov.uk/protection-sensitive-information-and-assets" TargetMode="External"/><Relationship Id="rId36" Type="http://schemas.openxmlformats.org/officeDocument/2006/relationships/hyperlink" Target="https://www.cpni.gov.uk/protection-sensitive-information-and-assets" TargetMode="External"/><Relationship Id="rId49" Type="http://schemas.openxmlformats.org/officeDocument/2006/relationships/hyperlink" Target="https://www.gov.uk/government/publications/technology-code-of-practice/technology-code-of-practice" TargetMode="External"/><Relationship Id="rId57" Type="http://schemas.openxmlformats.org/officeDocument/2006/relationships/hyperlink" Target="https://www.gov.uk/government/publications/technology-code-of-practice/technology-code-of-practice" TargetMode="External"/><Relationship Id="rId106" Type="http://schemas.openxmlformats.org/officeDocument/2006/relationships/hyperlink" Target="https://www.gov.uk/guidance/check-employment-status-for-tax" TargetMode="External"/><Relationship Id="rId114" Type="http://schemas.openxmlformats.org/officeDocument/2006/relationships/hyperlink" Target="https://www.gov.uk/service-manual/agile-delivery/spend-controls-check-if-you-need-approval-to-spend-money-on-a-service" TargetMode="External"/><Relationship Id="rId119" Type="http://schemas.openxmlformats.org/officeDocument/2006/relationships/hyperlink" Target="https://www.gov.uk/service-manual/agile-delivery/spend-controls-check-if-you-need-approval-to-spend-money-on-a-service" TargetMode="External"/><Relationship Id="rId127" Type="http://schemas.openxmlformats.org/officeDocument/2006/relationships/hyperlink" Target="https://www.gov.uk/service-manual/agile-delivery/spend-controls-check-if-you-need-approval-to-spend-money-on-a-service" TargetMode="External"/><Relationship Id="rId10" Type="http://schemas.openxmlformats.org/officeDocument/2006/relationships/hyperlink" Target="https://www.gov.uk/government/publications/security-policy-framework" TargetMode="External"/><Relationship Id="rId31" Type="http://schemas.openxmlformats.org/officeDocument/2006/relationships/hyperlink" Target="https://www.cpni.gov.uk/protection-sensitive-information-and-assets" TargetMode="External"/><Relationship Id="rId44" Type="http://schemas.openxmlformats.org/officeDocument/2006/relationships/hyperlink" Target="https://www.ncsc.gov.uk/collection/risk-management-collection" TargetMode="External"/><Relationship Id="rId52" Type="http://schemas.openxmlformats.org/officeDocument/2006/relationships/hyperlink" Target="https://www.gov.uk/government/publications/technology-code-of-practice/technology-code-of-practice" TargetMode="External"/><Relationship Id="rId60" Type="http://schemas.openxmlformats.org/officeDocument/2006/relationships/hyperlink" Target="https://www.ncsc.gov.uk/guidance/implementing-cloud-security-principles" TargetMode="External"/><Relationship Id="rId65" Type="http://schemas.openxmlformats.org/officeDocument/2006/relationships/hyperlink" Target="https://www.ncsc.gov.uk/guidance/implementing-cloud-security-principles" TargetMode="External"/><Relationship Id="rId73" Type="http://schemas.openxmlformats.org/officeDocument/2006/relationships/hyperlink" Target="https://www.gov.uk/government/publications/technology-code-of-practice/technology-code-of-practice" TargetMode="External"/><Relationship Id="rId78" Type="http://schemas.openxmlformats.org/officeDocument/2006/relationships/hyperlink" Target="https://www.gov.uk/government/publications/technology-code-of-practice/technology-code-of-practice" TargetMode="External"/><Relationship Id="rId81" Type="http://schemas.openxmlformats.org/officeDocument/2006/relationships/hyperlink" Target="https://www.gov.uk/government/publications/technology-code-of-practice/technology-code-of-practice" TargetMode="External"/><Relationship Id="rId86" Type="http://schemas.openxmlformats.org/officeDocument/2006/relationships/hyperlink" Target="https://www.gov.uk/government/publications/cyber-risk-management-a-board-level-responsibility/10-steps-summary" TargetMode="External"/><Relationship Id="rId94" Type="http://schemas.openxmlformats.org/officeDocument/2006/relationships/hyperlink" Target="https://www.ncsc.gov.uk/guidance/10-steps-cyber-security" TargetMode="External"/><Relationship Id="rId99" Type="http://schemas.openxmlformats.org/officeDocument/2006/relationships/hyperlink" Target="https://www.gov.uk/guidance/check-employment-status-for-tax" TargetMode="External"/><Relationship Id="rId101" Type="http://schemas.openxmlformats.org/officeDocument/2006/relationships/hyperlink" Target="https://www.gov.uk/guidance/check-employment-status-for-tax" TargetMode="External"/><Relationship Id="rId122" Type="http://schemas.openxmlformats.org/officeDocument/2006/relationships/hyperlink" Target="https://www.gov.uk/service-manual/agile-delivery/spend-controls-check-if-you-need-approval-to-spend-money-on-a-service" TargetMode="External"/><Relationship Id="rId130" Type="http://schemas.openxmlformats.org/officeDocument/2006/relationships/hyperlink" Target="https://www.gov.uk/service-manual/agile-delivery/spend-controls-check-if-you-need-approval-to-spend-money-on-a-service" TargetMode="External"/><Relationship Id="rId135" Type="http://schemas.openxmlformats.org/officeDocument/2006/relationships/hyperlink" Target="https://www.gov.uk/service-manual/agile-delivery/spend-controls-check-if-you-need-approval-to-spend-money-on-a-service" TargetMode="External"/><Relationship Id="rId143" Type="http://schemas.openxmlformats.org/officeDocument/2006/relationships/footer" Target="footer2.xml"/><Relationship Id="rId148" Type="http://schemas.openxmlformats.org/officeDocument/2006/relationships/footer" Target="footer4.xml"/><Relationship Id="rId15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cpni.gov.uk/content/adopt-risk-management-approach" TargetMode="External"/><Relationship Id="rId39" Type="http://schemas.openxmlformats.org/officeDocument/2006/relationships/hyperlink" Target="https://www.ncsc.gov.uk/collection/risk-management-collection" TargetMode="External"/><Relationship Id="rId109" Type="http://schemas.openxmlformats.org/officeDocument/2006/relationships/hyperlink" Target="https://www.gov.uk/service-manual/agile-delivery/spend-controls-check-if-you-need-approval-to-spend-money-on-a-service" TargetMode="External"/><Relationship Id="rId34" Type="http://schemas.openxmlformats.org/officeDocument/2006/relationships/hyperlink" Target="https://www.cpni.gov.uk/protection-sensitive-information-and-assets" TargetMode="External"/><Relationship Id="rId50" Type="http://schemas.openxmlformats.org/officeDocument/2006/relationships/hyperlink" Target="https://www.gov.uk/government/publications/technology-code-of-practice/technology-code-of-practice" TargetMode="External"/><Relationship Id="rId55" Type="http://schemas.openxmlformats.org/officeDocument/2006/relationships/hyperlink" Target="https://www.gov.uk/government/publications/technology-code-of-practice/technology-code-of-practice" TargetMode="External"/><Relationship Id="rId76" Type="http://schemas.openxmlformats.org/officeDocument/2006/relationships/hyperlink" Target="https://www.gov.uk/government/publications/technology-code-of-practice/technology-code-of-practice" TargetMode="External"/><Relationship Id="rId97" Type="http://schemas.openxmlformats.org/officeDocument/2006/relationships/hyperlink" Target="https://www.digitalmarketplace.service.gov.uk/" TargetMode="External"/><Relationship Id="rId104" Type="http://schemas.openxmlformats.org/officeDocument/2006/relationships/hyperlink" Target="https://www.gov.uk/guidance/check-employment-status-for-tax" TargetMode="External"/><Relationship Id="rId120" Type="http://schemas.openxmlformats.org/officeDocument/2006/relationships/hyperlink" Target="https://www.gov.uk/service-manual/agile-delivery/spend-controls-check-if-you-need-approval-to-spend-money-on-a-service" TargetMode="External"/><Relationship Id="rId125" Type="http://schemas.openxmlformats.org/officeDocument/2006/relationships/hyperlink" Target="https://www.gov.uk/service-manual/agile-delivery/spend-controls-check-if-you-need-approval-to-spend-money-on-a-service" TargetMode="External"/><Relationship Id="rId141" Type="http://schemas.openxmlformats.org/officeDocument/2006/relationships/header" Target="header2.xml"/><Relationship Id="rId146" Type="http://schemas.openxmlformats.org/officeDocument/2006/relationships/header" Target="header4.xml"/><Relationship Id="rId7" Type="http://schemas.openxmlformats.org/officeDocument/2006/relationships/image" Target="media/image1.jpg"/><Relationship Id="rId71" Type="http://schemas.openxmlformats.org/officeDocument/2006/relationships/hyperlink" Target="https://www.gov.uk/government/publications/technology-code-of-practice/technology-code-of-practice" TargetMode="External"/><Relationship Id="rId92" Type="http://schemas.openxmlformats.org/officeDocument/2006/relationships/hyperlink" Target="https://www.ncsc.gov.uk/guidance/10-steps-cyber-security" TargetMode="External"/><Relationship Id="rId2" Type="http://schemas.openxmlformats.org/officeDocument/2006/relationships/styles" Target="styles.xml"/><Relationship Id="rId29" Type="http://schemas.openxmlformats.org/officeDocument/2006/relationships/hyperlink" Target="https://www.cpni.gov.uk/protection-sensitive-information-and-assets" TargetMode="External"/><Relationship Id="rId24" Type="http://schemas.openxmlformats.org/officeDocument/2006/relationships/hyperlink" Target="https://www.cpni.gov.uk/content/adopt-risk-management-approach" TargetMode="External"/><Relationship Id="rId40" Type="http://schemas.openxmlformats.org/officeDocument/2006/relationships/hyperlink" Target="https://www.ncsc.gov.uk/collection/risk-management-collection" TargetMode="External"/><Relationship Id="rId45" Type="http://schemas.openxmlformats.org/officeDocument/2006/relationships/hyperlink" Target="https://www.gov.uk/government/publications/technology-code-of-practice/technology-code-of-practice" TargetMode="External"/><Relationship Id="rId66" Type="http://schemas.openxmlformats.org/officeDocument/2006/relationships/hyperlink" Target="https://www.ncsc.gov.uk/guidance/implementing-cloud-security-principles" TargetMode="External"/><Relationship Id="rId87" Type="http://schemas.openxmlformats.org/officeDocument/2006/relationships/hyperlink" Target="https://www.ncsc.gov.uk/guidance/10-steps-cyber-security" TargetMode="External"/><Relationship Id="rId110" Type="http://schemas.openxmlformats.org/officeDocument/2006/relationships/hyperlink" Target="https://www.gov.uk/service-manual/agile-delivery/spend-controls-check-if-you-need-approval-to-spend-money-on-a-service" TargetMode="External"/><Relationship Id="rId115" Type="http://schemas.openxmlformats.org/officeDocument/2006/relationships/hyperlink" Target="https://www.gov.uk/service-manual/agile-delivery/spend-controls-check-if-you-need-approval-to-spend-money-on-a-service" TargetMode="External"/><Relationship Id="rId131" Type="http://schemas.openxmlformats.org/officeDocument/2006/relationships/hyperlink" Target="https://www.gov.uk/service-manual/agile-delivery/spend-controls-check-if-you-need-approval-to-spend-money-on-a-service" TargetMode="External"/><Relationship Id="rId136" Type="http://schemas.openxmlformats.org/officeDocument/2006/relationships/hyperlink" Target="https://www.gov.uk/service-manual/agile-delivery/spend-controls-check-if-you-need-approval-to-spend-money-on-a-service" TargetMode="External"/><Relationship Id="rId61" Type="http://schemas.openxmlformats.org/officeDocument/2006/relationships/hyperlink" Target="https://www.ncsc.gov.uk/guidance/implementing-cloud-security-principles" TargetMode="External"/><Relationship Id="rId82" Type="http://schemas.openxmlformats.org/officeDocument/2006/relationships/hyperlink" Target="https://www.gov.uk/government/publications/technology-code-of-practice/technology-code-of-practice" TargetMode="External"/><Relationship Id="rId152" Type="http://schemas.openxmlformats.org/officeDocument/2006/relationships/fontTable" Target="fontTable.xml"/><Relationship Id="rId19" Type="http://schemas.openxmlformats.org/officeDocument/2006/relationships/hyperlink" Target="https://www.cpni.gov.uk/content/adopt-risk-management-approach" TargetMode="External"/><Relationship Id="rId14" Type="http://schemas.openxmlformats.org/officeDocument/2006/relationships/hyperlink" Target="https://www.gov.uk/government/publications/security-policy-framework" TargetMode="External"/><Relationship Id="rId30" Type="http://schemas.openxmlformats.org/officeDocument/2006/relationships/hyperlink" Target="https://www.cpni.gov.uk/protection-sensitive-information-and-assets" TargetMode="External"/><Relationship Id="rId35" Type="http://schemas.openxmlformats.org/officeDocument/2006/relationships/hyperlink" Target="https://www.cpni.gov.uk/protection-sensitive-information-and-assets" TargetMode="External"/><Relationship Id="rId56" Type="http://schemas.openxmlformats.org/officeDocument/2006/relationships/hyperlink" Target="https://www.gov.uk/government/publications/technology-code-of-practice/technology-code-of-practice" TargetMode="External"/><Relationship Id="rId77" Type="http://schemas.openxmlformats.org/officeDocument/2006/relationships/hyperlink" Target="https://www.gov.uk/government/publications/technology-code-of-practice/technology-code-of-practice" TargetMode="External"/><Relationship Id="rId100" Type="http://schemas.openxmlformats.org/officeDocument/2006/relationships/hyperlink" Target="https://www.gov.uk/guidance/check-employment-status-for-tax" TargetMode="External"/><Relationship Id="rId105" Type="http://schemas.openxmlformats.org/officeDocument/2006/relationships/hyperlink" Target="https://www.gov.uk/guidance/check-employment-status-for-tax" TargetMode="External"/><Relationship Id="rId126" Type="http://schemas.openxmlformats.org/officeDocument/2006/relationships/hyperlink" Target="https://www.gov.uk/service-manual/agile-delivery/spend-controls-check-if-you-need-approval-to-spend-money-on-a-service" TargetMode="External"/><Relationship Id="rId147" Type="http://schemas.openxmlformats.org/officeDocument/2006/relationships/header" Target="header5.xml"/><Relationship Id="rId8" Type="http://schemas.openxmlformats.org/officeDocument/2006/relationships/hyperlink" Target="https://workday.na1.adobesign.com/verifier?tx=CBJCHBCAABAADETSP0yqyMZVn8lGtgvUZ1i2tEj4-nck" TargetMode="External"/><Relationship Id="rId51" Type="http://schemas.openxmlformats.org/officeDocument/2006/relationships/hyperlink" Target="https://www.gov.uk/government/publications/technology-code-of-practice/technology-code-of-practice" TargetMode="External"/><Relationship Id="rId72" Type="http://schemas.openxmlformats.org/officeDocument/2006/relationships/hyperlink" Target="https://www.gov.uk/government/publications/technology-code-of-practice/technology-code-of-practice" TargetMode="External"/><Relationship Id="rId93" Type="http://schemas.openxmlformats.org/officeDocument/2006/relationships/hyperlink" Target="https://www.ncsc.gov.uk/guidance/10-steps-cyber-security" TargetMode="External"/><Relationship Id="rId98" Type="http://schemas.openxmlformats.org/officeDocument/2006/relationships/hyperlink" Target="https://www.digitalmarketplace.service.gov.uk/" TargetMode="External"/><Relationship Id="rId121" Type="http://schemas.openxmlformats.org/officeDocument/2006/relationships/hyperlink" Target="https://www.gov.uk/service-manual/agile-delivery/spend-controls-check-if-you-need-approval-to-spend-money-on-a-service" TargetMode="External"/><Relationship Id="rId142" Type="http://schemas.openxmlformats.org/officeDocument/2006/relationships/footer" Target="footer1.xml"/><Relationship Id="rId3" Type="http://schemas.openxmlformats.org/officeDocument/2006/relationships/settings" Target="settings.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82</Pages>
  <Words>24218</Words>
  <Characters>138043</Characters>
  <Application>Microsoft Office Word</Application>
  <DocSecurity>0</DocSecurity>
  <Lines>1150</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Rogala</dc:creator>
  <cp:keywords/>
  <cp:lastModifiedBy>Anna Rogala</cp:lastModifiedBy>
  <cp:revision>2</cp:revision>
  <dcterms:created xsi:type="dcterms:W3CDTF">2022-04-08T15:56:00Z</dcterms:created>
  <dcterms:modified xsi:type="dcterms:W3CDTF">2022-04-08T15:56:00Z</dcterms:modified>
</cp:coreProperties>
</file>