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C816C" w14:textId="30400D88" w:rsidR="005F6CF2" w:rsidRPr="0015527A" w:rsidRDefault="002D6670" w:rsidP="00771B8A">
      <w:pPr>
        <w:spacing w:after="0" w:line="240" w:lineRule="auto"/>
        <w:jc w:val="center"/>
        <w:rPr>
          <w:rFonts w:ascii="Times New Roman" w:hAnsi="Times New Roman" w:cs="Times New Roman"/>
          <w:b/>
          <w:bCs/>
          <w:lang w:val="uk-UA"/>
        </w:rPr>
      </w:pPr>
      <w:r>
        <w:rPr>
          <w:rFonts w:ascii="Times New Roman" w:hAnsi="Times New Roman" w:cs="Times New Roman"/>
          <w:b/>
          <w:bCs/>
        </w:rPr>
        <w:t>PFRU-RFI</w:t>
      </w:r>
      <w:r w:rsidR="000B68D1" w:rsidRPr="25D48960">
        <w:rPr>
          <w:rFonts w:ascii="Times New Roman" w:hAnsi="Times New Roman" w:cs="Times New Roman"/>
          <w:b/>
          <w:bCs/>
        </w:rPr>
        <w:t>-</w:t>
      </w:r>
      <w:r>
        <w:rPr>
          <w:rFonts w:ascii="Times New Roman" w:hAnsi="Times New Roman" w:cs="Times New Roman"/>
          <w:b/>
          <w:bCs/>
        </w:rPr>
        <w:t>2024-1</w:t>
      </w:r>
    </w:p>
    <w:p w14:paraId="733AF2C9" w14:textId="5C8732F9" w:rsidR="00233608" w:rsidRDefault="00233608" w:rsidP="00771B8A">
      <w:pPr>
        <w:pStyle w:val="Default"/>
        <w:jc w:val="center"/>
        <w:rPr>
          <w:rFonts w:eastAsiaTheme="minorEastAsia"/>
          <w:b/>
          <w:bCs/>
          <w:sz w:val="22"/>
          <w:szCs w:val="22"/>
        </w:rPr>
      </w:pPr>
      <w:r w:rsidRPr="25D48960">
        <w:rPr>
          <w:rFonts w:eastAsiaTheme="minorEastAsia"/>
          <w:b/>
          <w:bCs/>
          <w:sz w:val="22"/>
          <w:szCs w:val="22"/>
        </w:rPr>
        <w:t xml:space="preserve">REQUEST FOR INFORMATION (RFI) </w:t>
      </w:r>
    </w:p>
    <w:p w14:paraId="35CFBD87" w14:textId="01A1A5D8" w:rsidR="00233608" w:rsidRDefault="7FD6C879" w:rsidP="00771B8A">
      <w:pPr>
        <w:pStyle w:val="Default"/>
        <w:jc w:val="center"/>
        <w:rPr>
          <w:rFonts w:eastAsiaTheme="minorEastAsia"/>
          <w:b/>
          <w:bCs/>
          <w:sz w:val="22"/>
          <w:szCs w:val="22"/>
        </w:rPr>
      </w:pPr>
      <w:r w:rsidRPr="25D48960">
        <w:rPr>
          <w:rFonts w:eastAsiaTheme="minorEastAsia"/>
          <w:b/>
          <w:bCs/>
          <w:sz w:val="22"/>
          <w:szCs w:val="22"/>
        </w:rPr>
        <w:t xml:space="preserve">for potential partnership with PFRU on </w:t>
      </w:r>
      <w:r w:rsidR="00C43778">
        <w:rPr>
          <w:rFonts w:eastAsiaTheme="minorEastAsia"/>
          <w:b/>
          <w:bCs/>
          <w:sz w:val="22"/>
          <w:szCs w:val="22"/>
        </w:rPr>
        <w:t xml:space="preserve">establishing a strategic communication </w:t>
      </w:r>
      <w:r w:rsidR="0080198F">
        <w:rPr>
          <w:rFonts w:eastAsiaTheme="minorEastAsia"/>
          <w:b/>
          <w:bCs/>
          <w:sz w:val="22"/>
          <w:szCs w:val="22"/>
        </w:rPr>
        <w:t>campaign</w:t>
      </w:r>
    </w:p>
    <w:p w14:paraId="5D4537B7" w14:textId="77777777" w:rsidR="00233608" w:rsidRDefault="00233608" w:rsidP="00771B8A">
      <w:pPr>
        <w:pStyle w:val="Default"/>
        <w:jc w:val="center"/>
        <w:rPr>
          <w:rFonts w:eastAsiaTheme="minorHAnsi"/>
          <w:b/>
          <w:sz w:val="22"/>
          <w:szCs w:val="22"/>
        </w:rPr>
      </w:pPr>
    </w:p>
    <w:p w14:paraId="343BF0BB" w14:textId="1E99584F" w:rsidR="002D6670" w:rsidRDefault="002D6670" w:rsidP="00771B8A">
      <w:pPr>
        <w:pStyle w:val="Default"/>
        <w:rPr>
          <w:rFonts w:eastAsiaTheme="minorHAnsi"/>
          <w:bCs/>
          <w:sz w:val="22"/>
          <w:szCs w:val="22"/>
        </w:rPr>
      </w:pPr>
      <w:r w:rsidRPr="002D6670">
        <w:rPr>
          <w:rFonts w:eastAsiaTheme="minorHAnsi"/>
          <w:bCs/>
          <w:sz w:val="22"/>
          <w:szCs w:val="22"/>
        </w:rPr>
        <w:t xml:space="preserve">This </w:t>
      </w:r>
      <w:r>
        <w:rPr>
          <w:rFonts w:eastAsiaTheme="minorHAnsi"/>
          <w:bCs/>
          <w:sz w:val="22"/>
          <w:szCs w:val="22"/>
        </w:rPr>
        <w:t xml:space="preserve">Request for Information </w:t>
      </w:r>
      <w:r w:rsidRPr="002D6670">
        <w:rPr>
          <w:rFonts w:eastAsiaTheme="minorHAnsi"/>
          <w:bCs/>
          <w:sz w:val="22"/>
          <w:szCs w:val="22"/>
        </w:rPr>
        <w:t>(</w:t>
      </w:r>
      <w:r>
        <w:rPr>
          <w:rFonts w:eastAsiaTheme="minorHAnsi"/>
          <w:bCs/>
          <w:sz w:val="22"/>
          <w:szCs w:val="22"/>
        </w:rPr>
        <w:t>RFI</w:t>
      </w:r>
      <w:r w:rsidRPr="002D6670">
        <w:rPr>
          <w:rFonts w:eastAsiaTheme="minorHAnsi"/>
          <w:bCs/>
          <w:sz w:val="22"/>
          <w:szCs w:val="22"/>
        </w:rPr>
        <w:t xml:space="preserve">) process is the initial stage of a multi-stage solicitation process. Based on collected information from this </w:t>
      </w:r>
      <w:r>
        <w:rPr>
          <w:rFonts w:eastAsiaTheme="minorHAnsi"/>
          <w:bCs/>
          <w:sz w:val="22"/>
          <w:szCs w:val="22"/>
        </w:rPr>
        <w:t>RFI</w:t>
      </w:r>
      <w:r w:rsidRPr="002D6670">
        <w:rPr>
          <w:rFonts w:eastAsiaTheme="minorHAnsi"/>
          <w:bCs/>
          <w:sz w:val="22"/>
          <w:szCs w:val="22"/>
        </w:rPr>
        <w:t xml:space="preserve">, </w:t>
      </w:r>
      <w:r>
        <w:rPr>
          <w:rFonts w:eastAsiaTheme="minorHAnsi"/>
          <w:bCs/>
          <w:sz w:val="22"/>
          <w:szCs w:val="22"/>
        </w:rPr>
        <w:t>PFRU</w:t>
      </w:r>
      <w:r w:rsidRPr="002D6670">
        <w:rPr>
          <w:rFonts w:eastAsiaTheme="minorHAnsi"/>
          <w:bCs/>
          <w:sz w:val="22"/>
          <w:szCs w:val="22"/>
        </w:rPr>
        <w:t xml:space="preserve"> will define and issue the </w:t>
      </w:r>
      <w:r w:rsidR="00435AD9">
        <w:rPr>
          <w:rFonts w:eastAsiaTheme="minorHAnsi"/>
          <w:bCs/>
          <w:sz w:val="22"/>
          <w:szCs w:val="22"/>
        </w:rPr>
        <w:t xml:space="preserve">Invitation to Tender </w:t>
      </w:r>
      <w:r w:rsidR="00C007E5">
        <w:rPr>
          <w:rFonts w:eastAsiaTheme="minorHAnsi"/>
          <w:bCs/>
          <w:sz w:val="22"/>
          <w:szCs w:val="22"/>
        </w:rPr>
        <w:t>(ITT)</w:t>
      </w:r>
      <w:r w:rsidRPr="002D6670">
        <w:rPr>
          <w:rFonts w:eastAsiaTheme="minorHAnsi"/>
          <w:bCs/>
          <w:sz w:val="22"/>
          <w:szCs w:val="22"/>
        </w:rPr>
        <w:t xml:space="preserve"> solicitation package which afterwards will lead to signing the respective agreement(s).</w:t>
      </w:r>
    </w:p>
    <w:p w14:paraId="7A8EF59F" w14:textId="77777777" w:rsidR="002D6670" w:rsidRPr="002D6670" w:rsidRDefault="002D6670" w:rsidP="00771B8A">
      <w:pPr>
        <w:pStyle w:val="Default"/>
        <w:rPr>
          <w:rFonts w:eastAsiaTheme="minorHAnsi"/>
          <w:bCs/>
          <w:sz w:val="22"/>
          <w:szCs w:val="22"/>
        </w:rPr>
      </w:pPr>
    </w:p>
    <w:p w14:paraId="5971BDBC" w14:textId="77777777" w:rsidR="002D6670" w:rsidRDefault="002D6670" w:rsidP="00771B8A">
      <w:pPr>
        <w:pStyle w:val="Default"/>
        <w:jc w:val="both"/>
        <w:rPr>
          <w:rFonts w:eastAsiaTheme="minorEastAsia"/>
          <w:b/>
          <w:bCs/>
          <w:color w:val="000000" w:themeColor="text1"/>
          <w:sz w:val="22"/>
          <w:szCs w:val="22"/>
        </w:rPr>
      </w:pPr>
      <w:r>
        <w:rPr>
          <w:rFonts w:eastAsiaTheme="minorEastAsia"/>
          <w:b/>
          <w:bCs/>
          <w:color w:val="000000" w:themeColor="text1"/>
          <w:sz w:val="22"/>
          <w:szCs w:val="22"/>
        </w:rPr>
        <w:t>BACKGROUND</w:t>
      </w:r>
    </w:p>
    <w:p w14:paraId="5527CF80" w14:textId="77777777" w:rsidR="002D6670" w:rsidRDefault="002D6670" w:rsidP="00771B8A">
      <w:pPr>
        <w:pStyle w:val="Default"/>
        <w:jc w:val="both"/>
        <w:rPr>
          <w:rFonts w:eastAsiaTheme="minorEastAsia"/>
          <w:b/>
          <w:bCs/>
          <w:color w:val="000000" w:themeColor="text1"/>
          <w:sz w:val="22"/>
          <w:szCs w:val="22"/>
        </w:rPr>
      </w:pPr>
    </w:p>
    <w:p w14:paraId="618FEB89" w14:textId="77777777" w:rsidR="002D6670" w:rsidRPr="002D6670" w:rsidRDefault="002D6670" w:rsidP="00771B8A">
      <w:pPr>
        <w:pStyle w:val="Default"/>
        <w:rPr>
          <w:color w:val="000000" w:themeColor="text1"/>
          <w:sz w:val="22"/>
          <w:szCs w:val="22"/>
          <w:lang w:val="en-GB"/>
        </w:rPr>
      </w:pPr>
      <w:r w:rsidRPr="002D6670">
        <w:rPr>
          <w:color w:val="000000" w:themeColor="text1"/>
          <w:sz w:val="22"/>
          <w:szCs w:val="22"/>
          <w:lang w:val="en-GB"/>
        </w:rPr>
        <w:t>The Partnership Fund for a Resilient Ukraine (PFRU) is a multi-year, multi-donor funded programme managed by the UK’s Foreign, Commonwealth and Development Office (FCDO) and governed in collaboration with the Government of Ukraine (GoU).</w:t>
      </w:r>
    </w:p>
    <w:p w14:paraId="694BDC08" w14:textId="77777777" w:rsidR="002D6670" w:rsidRPr="002D6670" w:rsidRDefault="002D6670" w:rsidP="00771B8A">
      <w:pPr>
        <w:pStyle w:val="Default"/>
        <w:rPr>
          <w:color w:val="000000" w:themeColor="text1"/>
          <w:sz w:val="22"/>
          <w:szCs w:val="22"/>
          <w:lang w:val="en-GB"/>
        </w:rPr>
      </w:pPr>
    </w:p>
    <w:p w14:paraId="1E450303" w14:textId="77777777" w:rsidR="002D6670" w:rsidRPr="002D6670" w:rsidRDefault="002D6670" w:rsidP="00771B8A">
      <w:pPr>
        <w:pStyle w:val="Default"/>
        <w:rPr>
          <w:color w:val="000000" w:themeColor="text1"/>
          <w:sz w:val="22"/>
          <w:szCs w:val="22"/>
          <w:lang w:val="en-GB"/>
        </w:rPr>
      </w:pPr>
      <w:r w:rsidRPr="002D6670">
        <w:rPr>
          <w:color w:val="000000" w:themeColor="text1"/>
          <w:sz w:val="22"/>
          <w:szCs w:val="22"/>
          <w:lang w:val="en-GB"/>
        </w:rPr>
        <w:t>PFRU aims to set improved conditions for the Ukrainian state, in partnership with civil society and the private sector, to lead inclusive national recovery and revitalisation in the context of Russia’s aggression.</w:t>
      </w:r>
    </w:p>
    <w:p w14:paraId="58915757" w14:textId="77777777" w:rsidR="002D6670" w:rsidRPr="002D6670" w:rsidRDefault="002D6670" w:rsidP="00771B8A">
      <w:pPr>
        <w:pStyle w:val="Default"/>
        <w:rPr>
          <w:color w:val="000000" w:themeColor="text1"/>
          <w:sz w:val="22"/>
          <w:szCs w:val="22"/>
          <w:lang w:val="en-GB"/>
        </w:rPr>
      </w:pPr>
    </w:p>
    <w:p w14:paraId="5AD088DC" w14:textId="77777777" w:rsidR="002D6670" w:rsidRPr="002D6670" w:rsidRDefault="002D6670" w:rsidP="00771B8A">
      <w:pPr>
        <w:pStyle w:val="Default"/>
        <w:rPr>
          <w:color w:val="000000" w:themeColor="text1"/>
          <w:sz w:val="22"/>
          <w:szCs w:val="22"/>
          <w:lang w:val="en-GB"/>
        </w:rPr>
      </w:pPr>
      <w:r w:rsidRPr="002D6670">
        <w:rPr>
          <w:color w:val="000000" w:themeColor="text1"/>
          <w:sz w:val="22"/>
          <w:szCs w:val="22"/>
          <w:lang w:val="en-GB"/>
        </w:rPr>
        <w:t>PFRU and its Revitalise Project will implement the ‘Policy planning and analysis’ sub-project from June 2023 to August 2024. Within this sub-project, PFRU will implement programme activities to support the central government in discussing, analysing, and tackling important strategic and policy issues facing the country.</w:t>
      </w:r>
    </w:p>
    <w:p w14:paraId="0D1F3B1D" w14:textId="77777777" w:rsidR="002D6670" w:rsidRPr="002D6670" w:rsidRDefault="002D6670" w:rsidP="00771B8A">
      <w:pPr>
        <w:pStyle w:val="Default"/>
        <w:rPr>
          <w:color w:val="000000" w:themeColor="text1"/>
          <w:sz w:val="22"/>
          <w:szCs w:val="22"/>
          <w:lang w:val="en-GB"/>
        </w:rPr>
      </w:pPr>
    </w:p>
    <w:p w14:paraId="022B7D30" w14:textId="77777777" w:rsidR="002D6670" w:rsidRPr="002D6670" w:rsidRDefault="002D6670" w:rsidP="00771B8A">
      <w:pPr>
        <w:pStyle w:val="Default"/>
        <w:rPr>
          <w:color w:val="000000" w:themeColor="text1"/>
          <w:sz w:val="22"/>
          <w:szCs w:val="22"/>
        </w:rPr>
      </w:pPr>
      <w:r w:rsidRPr="002D6670">
        <w:rPr>
          <w:color w:val="000000" w:themeColor="text1"/>
          <w:sz w:val="22"/>
          <w:szCs w:val="22"/>
        </w:rPr>
        <w:t>One of the major issues affecting the central government is child protection, in the face of increased threats to children brought on by the unprovoked full-scale invasion from the Russian Federation. The widespread abduction of Ukrainian children by Russian Federation actors or their local proxies is a well-documented phenomenon. Locating these children and assuring their return to Ukraine and reintegration into Ukrainian society is a priority for the central government (GoU). As part of the latter’s response, a high-level international working group has been formed to tackle this complex and multi-faceted issue.</w:t>
      </w:r>
    </w:p>
    <w:p w14:paraId="74158BB5" w14:textId="77777777" w:rsidR="002D6670" w:rsidRDefault="002D6670" w:rsidP="00771B8A">
      <w:pPr>
        <w:pStyle w:val="Default"/>
        <w:jc w:val="both"/>
        <w:rPr>
          <w:rFonts w:eastAsiaTheme="minorEastAsia"/>
          <w:b/>
          <w:bCs/>
          <w:color w:val="000000" w:themeColor="text1"/>
          <w:sz w:val="22"/>
          <w:szCs w:val="22"/>
        </w:rPr>
      </w:pPr>
    </w:p>
    <w:p w14:paraId="692C3CD3" w14:textId="64C2185E" w:rsidR="002D6670" w:rsidRDefault="002D6670" w:rsidP="00771B8A">
      <w:pPr>
        <w:pStyle w:val="Default"/>
        <w:jc w:val="both"/>
        <w:rPr>
          <w:rFonts w:eastAsiaTheme="minorEastAsia"/>
          <w:b/>
          <w:bCs/>
          <w:color w:val="000000" w:themeColor="text1"/>
          <w:sz w:val="22"/>
          <w:szCs w:val="22"/>
        </w:rPr>
      </w:pPr>
      <w:r>
        <w:rPr>
          <w:rFonts w:eastAsiaTheme="minorEastAsia"/>
          <w:b/>
          <w:bCs/>
          <w:color w:val="000000" w:themeColor="text1"/>
          <w:sz w:val="22"/>
          <w:szCs w:val="22"/>
        </w:rPr>
        <w:t>OBJECTIVES</w:t>
      </w:r>
    </w:p>
    <w:p w14:paraId="2D751F83" w14:textId="77777777" w:rsidR="002D6670" w:rsidRDefault="002D6670" w:rsidP="00771B8A">
      <w:pPr>
        <w:pStyle w:val="Default"/>
        <w:jc w:val="both"/>
        <w:rPr>
          <w:rFonts w:eastAsiaTheme="minorEastAsia"/>
          <w:b/>
          <w:bCs/>
          <w:color w:val="000000" w:themeColor="text1"/>
          <w:sz w:val="22"/>
          <w:szCs w:val="22"/>
        </w:rPr>
      </w:pPr>
    </w:p>
    <w:p w14:paraId="5DA35E0E" w14:textId="70A1CAA4" w:rsidR="002D6670" w:rsidRPr="004B1640" w:rsidRDefault="002D6670" w:rsidP="00771B8A">
      <w:pPr>
        <w:pStyle w:val="Default"/>
        <w:rPr>
          <w:color w:val="000000" w:themeColor="text1"/>
          <w:sz w:val="22"/>
          <w:szCs w:val="22"/>
        </w:rPr>
      </w:pPr>
      <w:r w:rsidRPr="002D6670">
        <w:rPr>
          <w:color w:val="000000" w:themeColor="text1"/>
          <w:sz w:val="22"/>
          <w:szCs w:val="22"/>
        </w:rPr>
        <w:t>To enhance its work, PFRU is actively seeking a strategic communications agency to assist the GoU in developing a compelling narrative around the widespread abduction of Ukrainian children. This narrative is strategically chosen for its universal appeal and relevance as a common concern, aiming to engage key nations in the Global South. The campaign seeks to underscore the human rights implications and foster dialogue in the target country, emphasizing the need to uphold human dignity in the times of crisis.</w:t>
      </w:r>
      <w:r w:rsidR="0014405A">
        <w:rPr>
          <w:color w:val="000000" w:themeColor="text1"/>
          <w:sz w:val="22"/>
          <w:szCs w:val="22"/>
          <w:lang w:val="uk-UA"/>
        </w:rPr>
        <w:t xml:space="preserve"> </w:t>
      </w:r>
      <w:r w:rsidR="000666AA">
        <w:rPr>
          <w:color w:val="000000" w:themeColor="text1"/>
          <w:sz w:val="22"/>
          <w:szCs w:val="22"/>
          <w:lang w:val="uk-UA"/>
        </w:rPr>
        <w:t xml:space="preserve">The estimated maximum procurement amount </w:t>
      </w:r>
      <w:r w:rsidR="00E65CE3">
        <w:rPr>
          <w:color w:val="000000" w:themeColor="text1"/>
          <w:sz w:val="22"/>
          <w:szCs w:val="22"/>
          <w:lang w:val="uk-UA"/>
        </w:rPr>
        <w:t xml:space="preserve">within </w:t>
      </w:r>
      <w:r w:rsidR="003308B2">
        <w:rPr>
          <w:color w:val="000000" w:themeColor="text1"/>
          <w:sz w:val="22"/>
          <w:szCs w:val="22"/>
          <w:lang w:val="uk-UA"/>
        </w:rPr>
        <w:t xml:space="preserve">this </w:t>
      </w:r>
      <w:r w:rsidR="00DB2867">
        <w:rPr>
          <w:color w:val="000000" w:themeColor="text1"/>
          <w:sz w:val="22"/>
          <w:szCs w:val="22"/>
          <w:lang w:val="uk-UA"/>
        </w:rPr>
        <w:t>BPA will be approximately</w:t>
      </w:r>
      <w:r w:rsidR="002F1AB2">
        <w:rPr>
          <w:color w:val="000000" w:themeColor="text1"/>
          <w:sz w:val="22"/>
          <w:szCs w:val="22"/>
          <w:lang w:val="uk-UA"/>
        </w:rPr>
        <w:t xml:space="preserve"> </w:t>
      </w:r>
      <w:r w:rsidR="002F1AB2" w:rsidRPr="005460E7">
        <w:rPr>
          <w:b/>
          <w:bCs/>
          <w:color w:val="000000" w:themeColor="text1"/>
          <w:sz w:val="22"/>
          <w:szCs w:val="22"/>
          <w:lang w:val="uk-UA"/>
        </w:rPr>
        <w:t>500</w:t>
      </w:r>
      <w:r w:rsidR="00801801" w:rsidRPr="005460E7">
        <w:rPr>
          <w:b/>
          <w:bCs/>
          <w:color w:val="000000" w:themeColor="text1"/>
          <w:sz w:val="22"/>
          <w:szCs w:val="22"/>
          <w:lang w:val="uk-UA"/>
        </w:rPr>
        <w:t>,000 GBP</w:t>
      </w:r>
      <w:r w:rsidR="00801801">
        <w:rPr>
          <w:color w:val="000000" w:themeColor="text1"/>
          <w:sz w:val="22"/>
          <w:szCs w:val="22"/>
          <w:lang w:val="uk-UA"/>
        </w:rPr>
        <w:t>.</w:t>
      </w:r>
    </w:p>
    <w:p w14:paraId="5F5C1B52" w14:textId="77777777" w:rsidR="002D6670" w:rsidRPr="002D6670" w:rsidRDefault="002D6670" w:rsidP="00771B8A">
      <w:pPr>
        <w:pStyle w:val="Default"/>
        <w:rPr>
          <w:color w:val="000000" w:themeColor="text1"/>
          <w:sz w:val="22"/>
          <w:szCs w:val="22"/>
        </w:rPr>
      </w:pPr>
    </w:p>
    <w:p w14:paraId="6B9109A1" w14:textId="77777777" w:rsidR="002D6670" w:rsidRPr="002D6670" w:rsidRDefault="002D6670" w:rsidP="00771B8A">
      <w:pPr>
        <w:pStyle w:val="Default"/>
        <w:rPr>
          <w:color w:val="000000" w:themeColor="text1"/>
          <w:sz w:val="22"/>
          <w:szCs w:val="22"/>
        </w:rPr>
      </w:pPr>
      <w:r w:rsidRPr="002D6670">
        <w:rPr>
          <w:color w:val="000000" w:themeColor="text1"/>
          <w:sz w:val="22"/>
          <w:szCs w:val="22"/>
        </w:rPr>
        <w:t xml:space="preserve">Potential target countries in the Global South include Argentina, Brazil, Chile, India, Saudi Arabia, South Africa, and Qatar.  </w:t>
      </w:r>
    </w:p>
    <w:p w14:paraId="54CD4B6A" w14:textId="77777777" w:rsidR="007B0009" w:rsidRDefault="007B0009" w:rsidP="00771B8A">
      <w:pPr>
        <w:pStyle w:val="Default"/>
        <w:rPr>
          <w:rFonts w:eastAsiaTheme="minorHAnsi"/>
          <w:b/>
          <w:sz w:val="22"/>
          <w:szCs w:val="22"/>
        </w:rPr>
      </w:pPr>
    </w:p>
    <w:p w14:paraId="7531663F" w14:textId="133AE0C3" w:rsidR="002D6670" w:rsidRDefault="007B0009" w:rsidP="00771B8A">
      <w:pPr>
        <w:pStyle w:val="Default"/>
        <w:rPr>
          <w:rFonts w:eastAsiaTheme="minorHAnsi"/>
          <w:b/>
          <w:sz w:val="22"/>
          <w:szCs w:val="22"/>
        </w:rPr>
      </w:pPr>
      <w:r>
        <w:rPr>
          <w:rFonts w:eastAsiaTheme="minorHAnsi"/>
          <w:b/>
          <w:sz w:val="22"/>
          <w:szCs w:val="22"/>
        </w:rPr>
        <w:t>SCOPE OF WORK</w:t>
      </w:r>
    </w:p>
    <w:p w14:paraId="4D80BFBA" w14:textId="77777777" w:rsidR="007B0009" w:rsidRDefault="007B0009" w:rsidP="00771B8A">
      <w:pPr>
        <w:pStyle w:val="Default"/>
        <w:rPr>
          <w:rFonts w:eastAsiaTheme="minorHAnsi"/>
          <w:b/>
          <w:sz w:val="22"/>
          <w:szCs w:val="22"/>
        </w:rPr>
      </w:pPr>
    </w:p>
    <w:p w14:paraId="1CAE999D" w14:textId="77777777" w:rsidR="007B0009" w:rsidRPr="007B0009" w:rsidRDefault="007B0009" w:rsidP="00771B8A">
      <w:pPr>
        <w:pStyle w:val="Default"/>
        <w:rPr>
          <w:rFonts w:eastAsiaTheme="minorHAnsi"/>
          <w:b/>
          <w:sz w:val="22"/>
          <w:szCs w:val="22"/>
        </w:rPr>
      </w:pPr>
      <w:bookmarkStart w:id="0" w:name="Stage1"/>
      <w:r w:rsidRPr="007B0009">
        <w:rPr>
          <w:rFonts w:eastAsiaTheme="minorHAnsi"/>
          <w:b/>
          <w:sz w:val="22"/>
          <w:szCs w:val="22"/>
        </w:rPr>
        <w:t>Stage 1: Planning and Strategy Development</w:t>
      </w:r>
      <w:bookmarkEnd w:id="0"/>
    </w:p>
    <w:p w14:paraId="6AF66600" w14:textId="77777777" w:rsidR="007B0009" w:rsidRPr="007B0009" w:rsidRDefault="007B0009" w:rsidP="00771B8A">
      <w:pPr>
        <w:pStyle w:val="Default"/>
        <w:rPr>
          <w:rFonts w:eastAsiaTheme="minorHAnsi"/>
          <w:bCs/>
          <w:sz w:val="22"/>
          <w:szCs w:val="22"/>
        </w:rPr>
      </w:pPr>
      <w:r w:rsidRPr="007B0009">
        <w:rPr>
          <w:rFonts w:eastAsiaTheme="minorHAnsi"/>
          <w:bCs/>
          <w:sz w:val="22"/>
          <w:szCs w:val="22"/>
        </w:rPr>
        <w:t xml:space="preserve">The objective is to establish a strategic framework and campaign goals that align with PFRU and GOU objectives, tailed to each target country. Activities include: </w:t>
      </w:r>
    </w:p>
    <w:p w14:paraId="09B40584" w14:textId="77777777" w:rsidR="007B0009" w:rsidRPr="007B0009" w:rsidRDefault="007B0009" w:rsidP="00771B8A">
      <w:pPr>
        <w:pStyle w:val="Default"/>
        <w:rPr>
          <w:rFonts w:eastAsiaTheme="minorHAnsi"/>
          <w:bCs/>
          <w:sz w:val="22"/>
          <w:szCs w:val="22"/>
        </w:rPr>
      </w:pPr>
      <w:r w:rsidRPr="007B0009">
        <w:rPr>
          <w:rFonts w:eastAsiaTheme="minorHAnsi"/>
          <w:bCs/>
          <w:sz w:val="22"/>
          <w:szCs w:val="22"/>
        </w:rPr>
        <w:t>•</w:t>
      </w:r>
      <w:r w:rsidRPr="007B0009">
        <w:rPr>
          <w:rFonts w:eastAsiaTheme="minorHAnsi"/>
          <w:bCs/>
          <w:sz w:val="22"/>
          <w:szCs w:val="22"/>
        </w:rPr>
        <w:tab/>
        <w:t xml:space="preserve">Hold consultations with PFRU and Child Protection team to understand their goals and objectives and alignment with the communications campaign. </w:t>
      </w:r>
    </w:p>
    <w:p w14:paraId="5A4441A3" w14:textId="77777777" w:rsidR="007B0009" w:rsidRPr="007B0009" w:rsidRDefault="007B0009" w:rsidP="00771B8A">
      <w:pPr>
        <w:pStyle w:val="Default"/>
        <w:rPr>
          <w:rFonts w:eastAsiaTheme="minorHAnsi"/>
          <w:bCs/>
          <w:sz w:val="22"/>
          <w:szCs w:val="22"/>
        </w:rPr>
      </w:pPr>
      <w:r w:rsidRPr="007B0009">
        <w:rPr>
          <w:rFonts w:eastAsiaTheme="minorHAnsi"/>
          <w:bCs/>
          <w:sz w:val="22"/>
          <w:szCs w:val="22"/>
        </w:rPr>
        <w:t>•</w:t>
      </w:r>
      <w:r w:rsidRPr="007B0009">
        <w:rPr>
          <w:rFonts w:eastAsiaTheme="minorHAnsi"/>
          <w:bCs/>
          <w:sz w:val="22"/>
          <w:szCs w:val="22"/>
        </w:rPr>
        <w:tab/>
        <w:t xml:space="preserve">Determine country-specific communication requirements, including the appropriate mix of media and messaging that resonate with the cultural and social norms of each country. </w:t>
      </w:r>
    </w:p>
    <w:p w14:paraId="0796FC42" w14:textId="77777777" w:rsidR="007B0009" w:rsidRPr="007B0009" w:rsidRDefault="007B0009" w:rsidP="00771B8A">
      <w:pPr>
        <w:pStyle w:val="Default"/>
        <w:rPr>
          <w:rFonts w:eastAsiaTheme="minorHAnsi"/>
          <w:bCs/>
          <w:sz w:val="22"/>
          <w:szCs w:val="22"/>
        </w:rPr>
      </w:pPr>
      <w:r w:rsidRPr="007B0009">
        <w:rPr>
          <w:rFonts w:eastAsiaTheme="minorHAnsi"/>
          <w:bCs/>
          <w:sz w:val="22"/>
          <w:szCs w:val="22"/>
        </w:rPr>
        <w:t>•</w:t>
      </w:r>
      <w:r w:rsidRPr="007B0009">
        <w:rPr>
          <w:rFonts w:eastAsiaTheme="minorHAnsi"/>
          <w:bCs/>
          <w:sz w:val="22"/>
          <w:szCs w:val="22"/>
        </w:rPr>
        <w:tab/>
        <w:t xml:space="preserve">Map key stakeholders and create a stakeholder engagement plan to guide interactions and </w:t>
      </w:r>
      <w:r w:rsidRPr="007B0009">
        <w:rPr>
          <w:rFonts w:eastAsiaTheme="minorHAnsi"/>
          <w:bCs/>
          <w:sz w:val="22"/>
          <w:szCs w:val="22"/>
        </w:rPr>
        <w:lastRenderedPageBreak/>
        <w:t xml:space="preserve">partnership developments. </w:t>
      </w:r>
    </w:p>
    <w:p w14:paraId="465834FC" w14:textId="77777777" w:rsidR="007B0009" w:rsidRPr="007B0009" w:rsidRDefault="007B0009" w:rsidP="00771B8A">
      <w:pPr>
        <w:pStyle w:val="Default"/>
        <w:rPr>
          <w:rFonts w:eastAsiaTheme="minorHAnsi"/>
          <w:bCs/>
          <w:sz w:val="22"/>
          <w:szCs w:val="22"/>
        </w:rPr>
      </w:pPr>
      <w:r w:rsidRPr="007B0009">
        <w:rPr>
          <w:rFonts w:eastAsiaTheme="minorHAnsi"/>
          <w:bCs/>
          <w:sz w:val="22"/>
          <w:szCs w:val="22"/>
        </w:rPr>
        <w:t>•</w:t>
      </w:r>
      <w:r w:rsidRPr="007B0009">
        <w:rPr>
          <w:rFonts w:eastAsiaTheme="minorHAnsi"/>
          <w:bCs/>
          <w:sz w:val="22"/>
          <w:szCs w:val="22"/>
        </w:rPr>
        <w:tab/>
        <w:t xml:space="preserve">Design the overarching strategic communication campaign structure and strategy, including key messages and target channels. </w:t>
      </w:r>
    </w:p>
    <w:p w14:paraId="40F58C8D" w14:textId="77777777" w:rsidR="007B0009" w:rsidRPr="007B0009" w:rsidRDefault="007B0009" w:rsidP="00771B8A">
      <w:pPr>
        <w:pStyle w:val="Default"/>
        <w:rPr>
          <w:rFonts w:eastAsiaTheme="minorHAnsi"/>
          <w:bCs/>
          <w:sz w:val="22"/>
          <w:szCs w:val="22"/>
        </w:rPr>
      </w:pPr>
      <w:r w:rsidRPr="007B0009">
        <w:rPr>
          <w:rFonts w:eastAsiaTheme="minorHAnsi"/>
          <w:bCs/>
          <w:sz w:val="22"/>
          <w:szCs w:val="22"/>
        </w:rPr>
        <w:t>•</w:t>
      </w:r>
      <w:r w:rsidRPr="007B0009">
        <w:rPr>
          <w:rFonts w:eastAsiaTheme="minorHAnsi"/>
          <w:bCs/>
          <w:sz w:val="22"/>
          <w:szCs w:val="22"/>
        </w:rPr>
        <w:tab/>
        <w:t xml:space="preserve">Establish a timeline for campaign rollout, including milestones for key deliverables. </w:t>
      </w:r>
    </w:p>
    <w:p w14:paraId="271DD15E" w14:textId="77777777" w:rsidR="007B0009" w:rsidRPr="007B0009" w:rsidRDefault="007B0009" w:rsidP="00771B8A">
      <w:pPr>
        <w:pStyle w:val="Default"/>
        <w:rPr>
          <w:rFonts w:eastAsiaTheme="minorHAnsi"/>
          <w:bCs/>
          <w:sz w:val="22"/>
          <w:szCs w:val="22"/>
        </w:rPr>
      </w:pPr>
      <w:r w:rsidRPr="007B0009">
        <w:rPr>
          <w:rFonts w:eastAsiaTheme="minorHAnsi"/>
          <w:bCs/>
          <w:sz w:val="22"/>
          <w:szCs w:val="22"/>
        </w:rPr>
        <w:t>•</w:t>
      </w:r>
      <w:r w:rsidRPr="007B0009">
        <w:rPr>
          <w:rFonts w:eastAsiaTheme="minorHAnsi"/>
          <w:bCs/>
          <w:sz w:val="22"/>
          <w:szCs w:val="22"/>
        </w:rPr>
        <w:tab/>
        <w:t xml:space="preserve">Develop a crisis communication plan to address potential negative coverage swiftly and effectively.  This includes setting up a media monitoring system to track sentiment and respond to adverse events in real-time. </w:t>
      </w:r>
    </w:p>
    <w:p w14:paraId="3DF5DC50" w14:textId="77777777" w:rsidR="007B0009" w:rsidRPr="007B0009" w:rsidRDefault="007B0009" w:rsidP="00771B8A">
      <w:pPr>
        <w:pStyle w:val="Default"/>
        <w:rPr>
          <w:rFonts w:eastAsiaTheme="minorHAnsi"/>
          <w:bCs/>
          <w:sz w:val="22"/>
          <w:szCs w:val="22"/>
        </w:rPr>
      </w:pPr>
    </w:p>
    <w:p w14:paraId="1C11C8C0" w14:textId="77777777" w:rsidR="007B0009" w:rsidRPr="007B0009" w:rsidRDefault="007B0009" w:rsidP="00771B8A">
      <w:pPr>
        <w:pStyle w:val="Default"/>
        <w:rPr>
          <w:rFonts w:eastAsiaTheme="minorHAnsi"/>
          <w:b/>
          <w:sz w:val="22"/>
          <w:szCs w:val="22"/>
        </w:rPr>
      </w:pPr>
      <w:bookmarkStart w:id="1" w:name="Stage2"/>
      <w:r w:rsidRPr="007B0009">
        <w:rPr>
          <w:rFonts w:eastAsiaTheme="minorHAnsi"/>
          <w:b/>
          <w:sz w:val="22"/>
          <w:szCs w:val="22"/>
        </w:rPr>
        <w:t>Stage 2: Content Creation</w:t>
      </w:r>
      <w:bookmarkEnd w:id="1"/>
    </w:p>
    <w:p w14:paraId="037862B8" w14:textId="6CFE3EBF" w:rsidR="007B0009" w:rsidRPr="007B0009" w:rsidRDefault="007B0009" w:rsidP="00771B8A">
      <w:pPr>
        <w:pStyle w:val="Default"/>
        <w:rPr>
          <w:rFonts w:eastAsiaTheme="minorHAnsi"/>
          <w:bCs/>
          <w:sz w:val="22"/>
          <w:szCs w:val="22"/>
        </w:rPr>
      </w:pPr>
      <w:r w:rsidRPr="007B0009">
        <w:rPr>
          <w:rFonts w:eastAsiaTheme="minorHAnsi"/>
          <w:bCs/>
          <w:sz w:val="22"/>
          <w:szCs w:val="22"/>
        </w:rPr>
        <w:t>The objective is to develop and prepare all the content and strategic elements for the campaign, ensuring the materials are impactful, targeted, and poised for a successful launch. Activities include:</w:t>
      </w:r>
    </w:p>
    <w:p w14:paraId="3C6FF201" w14:textId="77777777" w:rsidR="007B0009" w:rsidRPr="007B0009" w:rsidRDefault="007B0009" w:rsidP="00771B8A">
      <w:pPr>
        <w:pStyle w:val="Default"/>
        <w:rPr>
          <w:rFonts w:eastAsiaTheme="minorHAnsi"/>
          <w:bCs/>
          <w:sz w:val="22"/>
          <w:szCs w:val="22"/>
        </w:rPr>
      </w:pPr>
      <w:r w:rsidRPr="007B0009">
        <w:rPr>
          <w:rFonts w:eastAsiaTheme="minorHAnsi"/>
          <w:bCs/>
          <w:sz w:val="22"/>
          <w:szCs w:val="22"/>
        </w:rPr>
        <w:t>•</w:t>
      </w:r>
      <w:r w:rsidRPr="007B0009">
        <w:rPr>
          <w:rFonts w:eastAsiaTheme="minorHAnsi"/>
          <w:bCs/>
          <w:sz w:val="22"/>
          <w:szCs w:val="22"/>
        </w:rPr>
        <w:tab/>
        <w:t xml:space="preserve">Craft compelling content, including op-eds and press releases, that articulate the campaign’s key messages and align with broader campaign goals.  Need to ensure consistency in voice and branding across all platforms. </w:t>
      </w:r>
    </w:p>
    <w:p w14:paraId="2DA3DCF1" w14:textId="77777777" w:rsidR="007B0009" w:rsidRPr="007B0009" w:rsidRDefault="007B0009" w:rsidP="00771B8A">
      <w:pPr>
        <w:pStyle w:val="Default"/>
        <w:rPr>
          <w:rFonts w:eastAsiaTheme="minorHAnsi"/>
          <w:bCs/>
          <w:sz w:val="22"/>
          <w:szCs w:val="22"/>
        </w:rPr>
      </w:pPr>
      <w:r w:rsidRPr="007B0009">
        <w:rPr>
          <w:rFonts w:eastAsiaTheme="minorHAnsi"/>
          <w:bCs/>
          <w:sz w:val="22"/>
          <w:szCs w:val="22"/>
        </w:rPr>
        <w:t>•</w:t>
      </w:r>
      <w:r w:rsidRPr="007B0009">
        <w:rPr>
          <w:rFonts w:eastAsiaTheme="minorHAnsi"/>
          <w:bCs/>
          <w:sz w:val="22"/>
          <w:szCs w:val="22"/>
        </w:rPr>
        <w:tab/>
        <w:t xml:space="preserve">Develop a curated list of influencers, after thorough vetting, ensuring their audience demographics align with the campaign’s target audience. Develop briefs for influencers, detailing campaign objectives, key messages, and content delivery timelines. </w:t>
      </w:r>
    </w:p>
    <w:p w14:paraId="025FD575" w14:textId="2F002A40" w:rsidR="007B0009" w:rsidRPr="007B0009" w:rsidRDefault="007B0009" w:rsidP="00771B8A">
      <w:pPr>
        <w:pStyle w:val="Default"/>
        <w:rPr>
          <w:rFonts w:eastAsiaTheme="minorHAnsi"/>
          <w:bCs/>
          <w:sz w:val="22"/>
          <w:szCs w:val="22"/>
        </w:rPr>
      </w:pPr>
      <w:r w:rsidRPr="007B0009">
        <w:rPr>
          <w:rFonts w:eastAsiaTheme="minorHAnsi"/>
          <w:bCs/>
          <w:sz w:val="22"/>
          <w:szCs w:val="22"/>
        </w:rPr>
        <w:t>•</w:t>
      </w:r>
      <w:r w:rsidRPr="007B0009">
        <w:rPr>
          <w:rFonts w:eastAsiaTheme="minorHAnsi"/>
          <w:bCs/>
          <w:sz w:val="22"/>
          <w:szCs w:val="22"/>
        </w:rPr>
        <w:tab/>
        <w:t xml:space="preserve">Design advertising content, including billboards, that are visually striking and convey the campaign’s message effectively. For billboards, identify locations for placement in each target country, focusing on areas with the highest visibility to the desired demographic. </w:t>
      </w:r>
    </w:p>
    <w:p w14:paraId="318C9D0E" w14:textId="77777777" w:rsidR="007B0009" w:rsidRPr="007B0009" w:rsidRDefault="007B0009" w:rsidP="00771B8A">
      <w:pPr>
        <w:pStyle w:val="Default"/>
        <w:rPr>
          <w:rFonts w:eastAsiaTheme="minorHAnsi"/>
          <w:bCs/>
          <w:sz w:val="22"/>
          <w:szCs w:val="22"/>
        </w:rPr>
      </w:pPr>
      <w:r w:rsidRPr="007B0009">
        <w:rPr>
          <w:rFonts w:eastAsiaTheme="minorHAnsi"/>
          <w:bCs/>
          <w:sz w:val="22"/>
          <w:szCs w:val="22"/>
        </w:rPr>
        <w:t>•</w:t>
      </w:r>
      <w:r w:rsidRPr="007B0009">
        <w:rPr>
          <w:rFonts w:eastAsiaTheme="minorHAnsi"/>
          <w:bCs/>
          <w:sz w:val="22"/>
          <w:szCs w:val="22"/>
        </w:rPr>
        <w:tab/>
        <w:t xml:space="preserve">To the extent possible, set up/activate advanced analytics and data analysis tools to monitor key metrics such as reach, engagement, and sentiment. </w:t>
      </w:r>
    </w:p>
    <w:p w14:paraId="7A71FABA" w14:textId="77777777" w:rsidR="007B0009" w:rsidRPr="007B0009" w:rsidRDefault="007B0009" w:rsidP="00771B8A">
      <w:pPr>
        <w:pStyle w:val="Default"/>
        <w:rPr>
          <w:rFonts w:eastAsiaTheme="minorHAnsi"/>
          <w:bCs/>
          <w:sz w:val="22"/>
          <w:szCs w:val="22"/>
        </w:rPr>
      </w:pPr>
      <w:r w:rsidRPr="007B0009">
        <w:rPr>
          <w:rFonts w:eastAsiaTheme="minorHAnsi"/>
          <w:bCs/>
          <w:sz w:val="22"/>
          <w:szCs w:val="22"/>
        </w:rPr>
        <w:t>•</w:t>
      </w:r>
      <w:r w:rsidRPr="007B0009">
        <w:rPr>
          <w:rFonts w:eastAsiaTheme="minorHAnsi"/>
          <w:bCs/>
          <w:sz w:val="22"/>
          <w:szCs w:val="22"/>
        </w:rPr>
        <w:tab/>
        <w:t xml:space="preserve">Hold consultations with key stakeholders to preview campaign materials and solidify their roles in amplifying the campaign’s reach. </w:t>
      </w:r>
    </w:p>
    <w:p w14:paraId="01AC9DD9" w14:textId="77777777" w:rsidR="007B0009" w:rsidRPr="007B0009" w:rsidRDefault="007B0009" w:rsidP="00771B8A">
      <w:pPr>
        <w:pStyle w:val="Default"/>
        <w:rPr>
          <w:rFonts w:eastAsiaTheme="minorHAnsi"/>
          <w:bCs/>
          <w:sz w:val="22"/>
          <w:szCs w:val="22"/>
        </w:rPr>
      </w:pPr>
    </w:p>
    <w:p w14:paraId="56302D13" w14:textId="77777777" w:rsidR="007B0009" w:rsidRPr="007B0009" w:rsidRDefault="007B0009" w:rsidP="00771B8A">
      <w:pPr>
        <w:pStyle w:val="Default"/>
        <w:rPr>
          <w:rFonts w:eastAsiaTheme="minorHAnsi"/>
          <w:b/>
          <w:sz w:val="22"/>
          <w:szCs w:val="22"/>
        </w:rPr>
      </w:pPr>
      <w:bookmarkStart w:id="2" w:name="Stage3"/>
      <w:r w:rsidRPr="007B0009">
        <w:rPr>
          <w:rFonts w:eastAsiaTheme="minorHAnsi"/>
          <w:b/>
          <w:sz w:val="22"/>
          <w:szCs w:val="22"/>
        </w:rPr>
        <w:t>Stage 3: Launch and Execution</w:t>
      </w:r>
      <w:bookmarkEnd w:id="2"/>
      <w:r w:rsidRPr="007B0009">
        <w:rPr>
          <w:rFonts w:eastAsiaTheme="minorHAnsi"/>
          <w:b/>
          <w:sz w:val="22"/>
          <w:szCs w:val="22"/>
        </w:rPr>
        <w:t xml:space="preserve"> </w:t>
      </w:r>
    </w:p>
    <w:p w14:paraId="189C8F6E" w14:textId="77777777" w:rsidR="007B0009" w:rsidRPr="007B0009" w:rsidRDefault="007B0009" w:rsidP="00771B8A">
      <w:pPr>
        <w:pStyle w:val="Default"/>
        <w:rPr>
          <w:rFonts w:eastAsiaTheme="minorHAnsi"/>
          <w:bCs/>
          <w:sz w:val="22"/>
          <w:szCs w:val="22"/>
        </w:rPr>
      </w:pPr>
      <w:r w:rsidRPr="007B0009">
        <w:rPr>
          <w:rFonts w:eastAsiaTheme="minorHAnsi"/>
          <w:bCs/>
          <w:sz w:val="22"/>
          <w:szCs w:val="22"/>
        </w:rPr>
        <w:t>The objective is to effectively launch the campaign, ensuring active engagement with the target audience through strategic dissemination of materials. Activities include:</w:t>
      </w:r>
    </w:p>
    <w:p w14:paraId="49371BB1" w14:textId="77777777" w:rsidR="007B0009" w:rsidRPr="007B0009" w:rsidRDefault="007B0009" w:rsidP="00771B8A">
      <w:pPr>
        <w:pStyle w:val="Default"/>
        <w:rPr>
          <w:rFonts w:eastAsiaTheme="minorHAnsi"/>
          <w:bCs/>
          <w:sz w:val="22"/>
          <w:szCs w:val="22"/>
        </w:rPr>
      </w:pPr>
      <w:r w:rsidRPr="007B0009">
        <w:rPr>
          <w:rFonts w:eastAsiaTheme="minorHAnsi"/>
          <w:bCs/>
          <w:sz w:val="22"/>
          <w:szCs w:val="22"/>
        </w:rPr>
        <w:t>•</w:t>
      </w:r>
      <w:r w:rsidRPr="007B0009">
        <w:rPr>
          <w:rFonts w:eastAsiaTheme="minorHAnsi"/>
          <w:bCs/>
          <w:sz w:val="22"/>
          <w:szCs w:val="22"/>
        </w:rPr>
        <w:tab/>
        <w:t xml:space="preserve">Distribute prepared content/materials across the selected media channels. Coordinate with media partners to ensure synchronized distribution of content across platforms, including print, online, and broadcast channels. </w:t>
      </w:r>
    </w:p>
    <w:p w14:paraId="622E3FFF" w14:textId="77777777" w:rsidR="007B0009" w:rsidRPr="007B0009" w:rsidRDefault="007B0009" w:rsidP="00771B8A">
      <w:pPr>
        <w:pStyle w:val="Default"/>
        <w:rPr>
          <w:rFonts w:eastAsiaTheme="minorHAnsi"/>
          <w:bCs/>
          <w:sz w:val="22"/>
          <w:szCs w:val="22"/>
        </w:rPr>
      </w:pPr>
      <w:r w:rsidRPr="007B0009">
        <w:rPr>
          <w:rFonts w:eastAsiaTheme="minorHAnsi"/>
          <w:bCs/>
          <w:sz w:val="22"/>
          <w:szCs w:val="22"/>
        </w:rPr>
        <w:t>•</w:t>
      </w:r>
      <w:r w:rsidRPr="007B0009">
        <w:rPr>
          <w:rFonts w:eastAsiaTheme="minorHAnsi"/>
          <w:bCs/>
          <w:sz w:val="22"/>
          <w:szCs w:val="22"/>
        </w:rPr>
        <w:tab/>
        <w:t xml:space="preserve">Launch targeted social media strategies, publish strategic content, and activate influencer partnerships.  Ensure ad targeting settings are optimized for maximum reach and engagement.  </w:t>
      </w:r>
    </w:p>
    <w:p w14:paraId="235A0CA7" w14:textId="1FED0FE3" w:rsidR="007B0009" w:rsidRPr="007B0009" w:rsidRDefault="007B0009" w:rsidP="00771B8A">
      <w:pPr>
        <w:pStyle w:val="Default"/>
        <w:rPr>
          <w:rFonts w:eastAsiaTheme="minorHAnsi"/>
          <w:bCs/>
          <w:sz w:val="22"/>
          <w:szCs w:val="22"/>
        </w:rPr>
      </w:pPr>
      <w:r w:rsidRPr="007B0009">
        <w:rPr>
          <w:rFonts w:eastAsiaTheme="minorHAnsi"/>
          <w:bCs/>
          <w:sz w:val="22"/>
          <w:szCs w:val="22"/>
        </w:rPr>
        <w:t>•</w:t>
      </w:r>
      <w:r w:rsidRPr="007B0009">
        <w:rPr>
          <w:rFonts w:eastAsiaTheme="minorHAnsi"/>
          <w:bCs/>
          <w:sz w:val="22"/>
          <w:szCs w:val="22"/>
        </w:rPr>
        <w:tab/>
        <w:t xml:space="preserve">Oversee the installation of billboard advertisements in predetermined high-impact areas, ensuring visibility and quality of the display. Coordinate with any outside vendors. </w:t>
      </w:r>
    </w:p>
    <w:p w14:paraId="50A4358A" w14:textId="77777777" w:rsidR="007B0009" w:rsidRPr="007B0009" w:rsidRDefault="007B0009" w:rsidP="00771B8A">
      <w:pPr>
        <w:pStyle w:val="Default"/>
        <w:rPr>
          <w:rFonts w:eastAsiaTheme="minorHAnsi"/>
          <w:bCs/>
          <w:sz w:val="22"/>
          <w:szCs w:val="22"/>
        </w:rPr>
      </w:pPr>
      <w:r w:rsidRPr="007B0009">
        <w:rPr>
          <w:rFonts w:eastAsiaTheme="minorHAnsi"/>
          <w:bCs/>
          <w:sz w:val="22"/>
          <w:szCs w:val="22"/>
        </w:rPr>
        <w:t>•</w:t>
      </w:r>
      <w:r w:rsidRPr="007B0009">
        <w:rPr>
          <w:rFonts w:eastAsiaTheme="minorHAnsi"/>
          <w:bCs/>
          <w:sz w:val="22"/>
          <w:szCs w:val="22"/>
        </w:rPr>
        <w:tab/>
        <w:t xml:space="preserve">Launch media monitoring to gather real-time data. Track the reach and reception of the campaign across various channels. </w:t>
      </w:r>
    </w:p>
    <w:p w14:paraId="46A6C4ED" w14:textId="77777777" w:rsidR="007B0009" w:rsidRPr="007B0009" w:rsidRDefault="007B0009" w:rsidP="00771B8A">
      <w:pPr>
        <w:pStyle w:val="Default"/>
        <w:rPr>
          <w:rFonts w:eastAsiaTheme="minorHAnsi"/>
          <w:bCs/>
          <w:sz w:val="22"/>
          <w:szCs w:val="22"/>
        </w:rPr>
      </w:pPr>
      <w:r w:rsidRPr="007B0009">
        <w:rPr>
          <w:rFonts w:eastAsiaTheme="minorHAnsi"/>
          <w:bCs/>
          <w:sz w:val="22"/>
          <w:szCs w:val="22"/>
        </w:rPr>
        <w:t>•</w:t>
      </w:r>
      <w:r w:rsidRPr="007B0009">
        <w:rPr>
          <w:rFonts w:eastAsiaTheme="minorHAnsi"/>
          <w:bCs/>
          <w:sz w:val="22"/>
          <w:szCs w:val="22"/>
        </w:rPr>
        <w:tab/>
        <w:t xml:space="preserve">Ensure maximum engagement of all target stakeholders and leverage their networks to amplify the campaign’s message and impact. </w:t>
      </w:r>
    </w:p>
    <w:p w14:paraId="06DD911E" w14:textId="77777777" w:rsidR="007B0009" w:rsidRPr="007B0009" w:rsidRDefault="007B0009" w:rsidP="00771B8A">
      <w:pPr>
        <w:pStyle w:val="Default"/>
        <w:rPr>
          <w:rFonts w:eastAsiaTheme="minorHAnsi"/>
          <w:bCs/>
          <w:sz w:val="22"/>
          <w:szCs w:val="22"/>
        </w:rPr>
      </w:pPr>
      <w:r w:rsidRPr="007B0009">
        <w:rPr>
          <w:rFonts w:eastAsiaTheme="minorHAnsi"/>
          <w:bCs/>
          <w:sz w:val="22"/>
          <w:szCs w:val="22"/>
        </w:rPr>
        <w:t>•</w:t>
      </w:r>
      <w:r w:rsidRPr="007B0009">
        <w:rPr>
          <w:rFonts w:eastAsiaTheme="minorHAnsi"/>
          <w:bCs/>
          <w:sz w:val="22"/>
          <w:szCs w:val="22"/>
        </w:rPr>
        <w:tab/>
        <w:t xml:space="preserve">Based on initial performance data and stakeholder feedback, make any necessary adjustments to the campaign strategy. </w:t>
      </w:r>
    </w:p>
    <w:p w14:paraId="7D14D747" w14:textId="77777777" w:rsidR="007B0009" w:rsidRPr="007B0009" w:rsidRDefault="007B0009" w:rsidP="00771B8A">
      <w:pPr>
        <w:pStyle w:val="Default"/>
        <w:rPr>
          <w:rFonts w:eastAsiaTheme="minorHAnsi"/>
          <w:bCs/>
          <w:sz w:val="22"/>
          <w:szCs w:val="22"/>
        </w:rPr>
      </w:pPr>
      <w:r w:rsidRPr="007B0009">
        <w:rPr>
          <w:rFonts w:eastAsiaTheme="minorHAnsi"/>
          <w:bCs/>
          <w:sz w:val="22"/>
          <w:szCs w:val="22"/>
        </w:rPr>
        <w:t>•</w:t>
      </w:r>
      <w:r w:rsidRPr="007B0009">
        <w:rPr>
          <w:rFonts w:eastAsiaTheme="minorHAnsi"/>
          <w:bCs/>
          <w:sz w:val="22"/>
          <w:szCs w:val="22"/>
        </w:rPr>
        <w:tab/>
        <w:t xml:space="preserve">Provide a quarterly report on campaign performance. </w:t>
      </w:r>
    </w:p>
    <w:p w14:paraId="2393C584" w14:textId="77777777" w:rsidR="007B0009" w:rsidRPr="007B0009" w:rsidRDefault="007B0009" w:rsidP="00771B8A">
      <w:pPr>
        <w:pStyle w:val="Default"/>
        <w:rPr>
          <w:rFonts w:eastAsiaTheme="minorHAnsi"/>
          <w:bCs/>
          <w:sz w:val="22"/>
          <w:szCs w:val="22"/>
        </w:rPr>
      </w:pPr>
    </w:p>
    <w:p w14:paraId="770D2334" w14:textId="77777777" w:rsidR="007B0009" w:rsidRPr="007B0009" w:rsidRDefault="007B0009" w:rsidP="00771B8A">
      <w:pPr>
        <w:pStyle w:val="Default"/>
        <w:rPr>
          <w:rFonts w:eastAsiaTheme="minorHAnsi"/>
          <w:b/>
          <w:sz w:val="22"/>
          <w:szCs w:val="22"/>
        </w:rPr>
      </w:pPr>
      <w:bookmarkStart w:id="3" w:name="Stage4"/>
      <w:r w:rsidRPr="007B0009">
        <w:rPr>
          <w:rFonts w:eastAsiaTheme="minorHAnsi"/>
          <w:b/>
          <w:sz w:val="22"/>
          <w:szCs w:val="22"/>
        </w:rPr>
        <w:t>Stage 4: Post-Campaign Engagement</w:t>
      </w:r>
      <w:bookmarkEnd w:id="3"/>
      <w:r w:rsidRPr="007B0009">
        <w:rPr>
          <w:rFonts w:eastAsiaTheme="minorHAnsi"/>
          <w:b/>
          <w:sz w:val="22"/>
          <w:szCs w:val="22"/>
        </w:rPr>
        <w:t xml:space="preserve"> </w:t>
      </w:r>
    </w:p>
    <w:p w14:paraId="6CEF7462" w14:textId="50F04427" w:rsidR="007B0009" w:rsidRDefault="007B0009" w:rsidP="00771B8A">
      <w:pPr>
        <w:pStyle w:val="Default"/>
        <w:rPr>
          <w:rFonts w:eastAsiaTheme="minorHAnsi"/>
          <w:bCs/>
          <w:sz w:val="22"/>
          <w:szCs w:val="22"/>
        </w:rPr>
      </w:pPr>
      <w:r w:rsidRPr="007B0009">
        <w:rPr>
          <w:rFonts w:eastAsiaTheme="minorHAnsi"/>
          <w:bCs/>
          <w:sz w:val="22"/>
          <w:szCs w:val="22"/>
        </w:rPr>
        <w:t>The objective is to synthesize the campaign's achievements and obstacles into a final report thoroughly evaluating performance against KPIs like engagement, reach, and sentiment. This document will critically examine the effectiveness of each strategy and channel, the contribution of influencers and stakeholders, and the overall return on investment.</w:t>
      </w:r>
    </w:p>
    <w:p w14:paraId="6325D76E" w14:textId="77777777" w:rsidR="001B2298" w:rsidRDefault="001B2298" w:rsidP="00771B8A">
      <w:pPr>
        <w:pStyle w:val="Default"/>
        <w:rPr>
          <w:rFonts w:eastAsiaTheme="minorHAnsi"/>
          <w:bCs/>
          <w:sz w:val="22"/>
          <w:szCs w:val="22"/>
        </w:rPr>
      </w:pPr>
    </w:p>
    <w:p w14:paraId="01C27010" w14:textId="77777777" w:rsidR="001B2298" w:rsidRDefault="001B2298" w:rsidP="00771B8A">
      <w:pPr>
        <w:pStyle w:val="Default"/>
        <w:rPr>
          <w:rFonts w:eastAsiaTheme="minorHAnsi"/>
          <w:bCs/>
          <w:sz w:val="22"/>
          <w:szCs w:val="22"/>
        </w:rPr>
      </w:pPr>
    </w:p>
    <w:p w14:paraId="2965076D" w14:textId="77777777" w:rsidR="001B2298" w:rsidRPr="007B0009" w:rsidRDefault="001B2298" w:rsidP="00771B8A">
      <w:pPr>
        <w:pStyle w:val="Default"/>
        <w:rPr>
          <w:rFonts w:eastAsiaTheme="minorHAnsi"/>
          <w:bCs/>
          <w:sz w:val="22"/>
          <w:szCs w:val="22"/>
        </w:rPr>
      </w:pPr>
    </w:p>
    <w:p w14:paraId="261D8DCC" w14:textId="78B34B26" w:rsidR="006C75A0" w:rsidRDefault="006C75A0" w:rsidP="00771B8A">
      <w:pPr>
        <w:pStyle w:val="Default"/>
        <w:rPr>
          <w:rFonts w:eastAsiaTheme="minorHAnsi"/>
          <w:b/>
          <w:sz w:val="22"/>
          <w:szCs w:val="22"/>
        </w:rPr>
      </w:pPr>
      <w:r>
        <w:rPr>
          <w:rFonts w:eastAsiaTheme="minorHAnsi"/>
          <w:b/>
          <w:sz w:val="22"/>
          <w:szCs w:val="22"/>
        </w:rPr>
        <w:lastRenderedPageBreak/>
        <w:t>I. RFI DETAILS</w:t>
      </w:r>
    </w:p>
    <w:p w14:paraId="501523B7" w14:textId="57482EB1" w:rsidR="006C75A0" w:rsidRDefault="006C75A0" w:rsidP="00771B8A">
      <w:pPr>
        <w:pStyle w:val="Default"/>
        <w:rPr>
          <w:rFonts w:eastAsiaTheme="minorHAnsi"/>
          <w:bCs/>
          <w:sz w:val="22"/>
          <w:szCs w:val="22"/>
        </w:rPr>
      </w:pPr>
      <w:r>
        <w:rPr>
          <w:rFonts w:eastAsiaTheme="minorHAnsi"/>
          <w:bCs/>
          <w:sz w:val="22"/>
          <w:szCs w:val="22"/>
        </w:rPr>
        <w:t>The RFI details are as follows:</w:t>
      </w:r>
    </w:p>
    <w:p w14:paraId="7575C6E9" w14:textId="77777777" w:rsidR="006C75A0" w:rsidRPr="006C75A0" w:rsidRDefault="006C75A0" w:rsidP="00771B8A">
      <w:pPr>
        <w:pStyle w:val="Default"/>
        <w:rPr>
          <w:rFonts w:eastAsiaTheme="minorHAnsi"/>
          <w:bCs/>
          <w:sz w:val="22"/>
          <w:szCs w:val="22"/>
        </w:rPr>
      </w:pPr>
    </w:p>
    <w:tbl>
      <w:tblPr>
        <w:tblW w:w="10200" w:type="dxa"/>
        <w:tblLook w:val="04A0" w:firstRow="1" w:lastRow="0" w:firstColumn="1" w:lastColumn="0" w:noHBand="0" w:noVBand="1"/>
      </w:tblPr>
      <w:tblGrid>
        <w:gridCol w:w="960"/>
        <w:gridCol w:w="4660"/>
        <w:gridCol w:w="4580"/>
      </w:tblGrid>
      <w:tr w:rsidR="006C75A0" w:rsidRPr="006C75A0" w14:paraId="26478DF2" w14:textId="77777777" w:rsidTr="006C75A0">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ADADAD"/>
            <w:noWrap/>
            <w:vAlign w:val="bottom"/>
            <w:hideMark/>
          </w:tcPr>
          <w:p w14:paraId="4FE5E0F7" w14:textId="77777777" w:rsidR="006C75A0" w:rsidRPr="006C75A0" w:rsidRDefault="006C75A0" w:rsidP="00771B8A">
            <w:pPr>
              <w:spacing w:after="0" w:line="240" w:lineRule="auto"/>
              <w:jc w:val="center"/>
              <w:rPr>
                <w:rFonts w:ascii="Aptos Narrow" w:eastAsia="Times New Roman" w:hAnsi="Aptos Narrow" w:cs="Times New Roman"/>
                <w:b/>
                <w:bCs/>
                <w:color w:val="000000"/>
              </w:rPr>
            </w:pPr>
            <w:r w:rsidRPr="006C75A0">
              <w:rPr>
                <w:rFonts w:ascii="Aptos Narrow" w:eastAsia="Times New Roman" w:hAnsi="Aptos Narrow" w:cs="Times New Roman"/>
                <w:b/>
                <w:bCs/>
                <w:color w:val="000000"/>
              </w:rPr>
              <w:t>Line</w:t>
            </w:r>
          </w:p>
        </w:tc>
        <w:tc>
          <w:tcPr>
            <w:tcW w:w="4660" w:type="dxa"/>
            <w:tcBorders>
              <w:top w:val="single" w:sz="4" w:space="0" w:color="auto"/>
              <w:left w:val="nil"/>
              <w:bottom w:val="single" w:sz="4" w:space="0" w:color="auto"/>
              <w:right w:val="single" w:sz="4" w:space="0" w:color="auto"/>
            </w:tcBorders>
            <w:shd w:val="clear" w:color="000000" w:fill="ADADAD"/>
            <w:noWrap/>
            <w:vAlign w:val="bottom"/>
            <w:hideMark/>
          </w:tcPr>
          <w:p w14:paraId="40F4387A" w14:textId="77777777" w:rsidR="006C75A0" w:rsidRPr="006C75A0" w:rsidRDefault="006C75A0" w:rsidP="00771B8A">
            <w:pPr>
              <w:spacing w:after="0" w:line="240" w:lineRule="auto"/>
              <w:jc w:val="center"/>
              <w:rPr>
                <w:rFonts w:ascii="Aptos Narrow" w:eastAsia="Times New Roman" w:hAnsi="Aptos Narrow" w:cs="Times New Roman"/>
                <w:b/>
                <w:bCs/>
                <w:color w:val="000000"/>
              </w:rPr>
            </w:pPr>
            <w:r w:rsidRPr="006C75A0">
              <w:rPr>
                <w:rFonts w:ascii="Aptos Narrow" w:eastAsia="Times New Roman" w:hAnsi="Aptos Narrow" w:cs="Times New Roman"/>
                <w:b/>
                <w:bCs/>
                <w:color w:val="000000"/>
              </w:rPr>
              <w:t>Item</w:t>
            </w:r>
          </w:p>
        </w:tc>
        <w:tc>
          <w:tcPr>
            <w:tcW w:w="4580" w:type="dxa"/>
            <w:tcBorders>
              <w:top w:val="single" w:sz="4" w:space="0" w:color="auto"/>
              <w:left w:val="nil"/>
              <w:bottom w:val="single" w:sz="4" w:space="0" w:color="auto"/>
              <w:right w:val="single" w:sz="4" w:space="0" w:color="auto"/>
            </w:tcBorders>
            <w:shd w:val="clear" w:color="000000" w:fill="ADADAD"/>
            <w:noWrap/>
            <w:vAlign w:val="bottom"/>
            <w:hideMark/>
          </w:tcPr>
          <w:p w14:paraId="74276481" w14:textId="77777777" w:rsidR="006C75A0" w:rsidRPr="006C75A0" w:rsidRDefault="006C75A0" w:rsidP="00771B8A">
            <w:pPr>
              <w:spacing w:after="0" w:line="240" w:lineRule="auto"/>
              <w:jc w:val="center"/>
              <w:rPr>
                <w:rFonts w:ascii="Aptos Narrow" w:eastAsia="Times New Roman" w:hAnsi="Aptos Narrow" w:cs="Times New Roman"/>
                <w:b/>
                <w:bCs/>
                <w:color w:val="000000"/>
              </w:rPr>
            </w:pPr>
            <w:r w:rsidRPr="006C75A0">
              <w:rPr>
                <w:rFonts w:ascii="Aptos Narrow" w:eastAsia="Times New Roman" w:hAnsi="Aptos Narrow" w:cs="Times New Roman"/>
                <w:b/>
                <w:bCs/>
                <w:color w:val="000000"/>
              </w:rPr>
              <w:t>Time, date</w:t>
            </w:r>
          </w:p>
        </w:tc>
      </w:tr>
      <w:tr w:rsidR="006C75A0" w:rsidRPr="006C75A0" w14:paraId="1C56F135" w14:textId="77777777" w:rsidTr="006C75A0">
        <w:trPr>
          <w:trHeight w:val="300"/>
        </w:trPr>
        <w:tc>
          <w:tcPr>
            <w:tcW w:w="960" w:type="dxa"/>
            <w:tcBorders>
              <w:top w:val="nil"/>
              <w:left w:val="single" w:sz="4" w:space="0" w:color="auto"/>
              <w:bottom w:val="single" w:sz="4" w:space="0" w:color="auto"/>
              <w:right w:val="single" w:sz="4" w:space="0" w:color="auto"/>
            </w:tcBorders>
            <w:shd w:val="clear" w:color="000000" w:fill="ADADAD"/>
            <w:noWrap/>
            <w:vAlign w:val="bottom"/>
            <w:hideMark/>
          </w:tcPr>
          <w:p w14:paraId="221D31BE" w14:textId="77777777" w:rsidR="006C75A0" w:rsidRPr="006C75A0" w:rsidRDefault="006C75A0" w:rsidP="00771B8A">
            <w:pPr>
              <w:spacing w:after="0" w:line="240" w:lineRule="auto"/>
              <w:jc w:val="center"/>
              <w:rPr>
                <w:rFonts w:ascii="Aptos Narrow" w:eastAsia="Times New Roman" w:hAnsi="Aptos Narrow" w:cs="Times New Roman"/>
                <w:b/>
                <w:bCs/>
                <w:color w:val="000000"/>
              </w:rPr>
            </w:pPr>
            <w:r w:rsidRPr="006C75A0">
              <w:rPr>
                <w:rFonts w:ascii="Aptos Narrow" w:eastAsia="Times New Roman" w:hAnsi="Aptos Narrow" w:cs="Times New Roman"/>
                <w:b/>
                <w:bCs/>
                <w:color w:val="000000"/>
              </w:rPr>
              <w:t>1</w:t>
            </w:r>
          </w:p>
        </w:tc>
        <w:tc>
          <w:tcPr>
            <w:tcW w:w="4660" w:type="dxa"/>
            <w:tcBorders>
              <w:top w:val="nil"/>
              <w:left w:val="nil"/>
              <w:bottom w:val="single" w:sz="4" w:space="0" w:color="auto"/>
              <w:right w:val="single" w:sz="4" w:space="0" w:color="auto"/>
            </w:tcBorders>
            <w:shd w:val="clear" w:color="000000" w:fill="D9D9D9"/>
            <w:noWrap/>
            <w:vAlign w:val="bottom"/>
            <w:hideMark/>
          </w:tcPr>
          <w:p w14:paraId="5509FBAC" w14:textId="77777777" w:rsidR="006C75A0" w:rsidRPr="006C75A0" w:rsidRDefault="006C75A0" w:rsidP="00771B8A">
            <w:pPr>
              <w:spacing w:after="0" w:line="240" w:lineRule="auto"/>
              <w:rPr>
                <w:rFonts w:ascii="Aptos Narrow" w:eastAsia="Times New Roman" w:hAnsi="Aptos Narrow" w:cs="Times New Roman"/>
                <w:color w:val="000000"/>
              </w:rPr>
            </w:pPr>
            <w:r w:rsidRPr="006C75A0">
              <w:rPr>
                <w:rFonts w:ascii="Aptos Narrow" w:eastAsia="Times New Roman" w:hAnsi="Aptos Narrow" w:cs="Times New Roman"/>
                <w:color w:val="000000"/>
              </w:rPr>
              <w:t>Request For Information published</w:t>
            </w:r>
          </w:p>
        </w:tc>
        <w:tc>
          <w:tcPr>
            <w:tcW w:w="4580" w:type="dxa"/>
            <w:tcBorders>
              <w:top w:val="nil"/>
              <w:left w:val="nil"/>
              <w:bottom w:val="single" w:sz="4" w:space="0" w:color="auto"/>
              <w:right w:val="single" w:sz="4" w:space="0" w:color="auto"/>
            </w:tcBorders>
            <w:shd w:val="clear" w:color="auto" w:fill="auto"/>
            <w:noWrap/>
            <w:vAlign w:val="bottom"/>
            <w:hideMark/>
          </w:tcPr>
          <w:p w14:paraId="7B08D16B" w14:textId="77777777" w:rsidR="006C75A0" w:rsidRPr="006C75A0" w:rsidRDefault="006C75A0" w:rsidP="00771B8A">
            <w:pPr>
              <w:spacing w:after="0" w:line="240" w:lineRule="auto"/>
              <w:rPr>
                <w:rFonts w:ascii="Aptos Narrow" w:eastAsia="Times New Roman" w:hAnsi="Aptos Narrow" w:cs="Times New Roman"/>
                <w:color w:val="000000"/>
              </w:rPr>
            </w:pPr>
            <w:r w:rsidRPr="006C75A0">
              <w:rPr>
                <w:rFonts w:ascii="Aptos Narrow" w:eastAsia="Times New Roman" w:hAnsi="Aptos Narrow" w:cs="Times New Roman"/>
                <w:color w:val="000000"/>
              </w:rPr>
              <w:t>March 1, 2024</w:t>
            </w:r>
          </w:p>
        </w:tc>
      </w:tr>
      <w:tr w:rsidR="006C75A0" w:rsidRPr="006C75A0" w14:paraId="2BF6CAA2" w14:textId="77777777" w:rsidTr="006C75A0">
        <w:trPr>
          <w:trHeight w:val="300"/>
        </w:trPr>
        <w:tc>
          <w:tcPr>
            <w:tcW w:w="960" w:type="dxa"/>
            <w:tcBorders>
              <w:top w:val="nil"/>
              <w:left w:val="single" w:sz="4" w:space="0" w:color="auto"/>
              <w:bottom w:val="single" w:sz="4" w:space="0" w:color="auto"/>
              <w:right w:val="single" w:sz="4" w:space="0" w:color="auto"/>
            </w:tcBorders>
            <w:shd w:val="clear" w:color="000000" w:fill="ADADAD"/>
            <w:noWrap/>
            <w:vAlign w:val="bottom"/>
            <w:hideMark/>
          </w:tcPr>
          <w:p w14:paraId="4E703121" w14:textId="77777777" w:rsidR="006C75A0" w:rsidRPr="006C75A0" w:rsidRDefault="006C75A0" w:rsidP="00771B8A">
            <w:pPr>
              <w:spacing w:after="0" w:line="240" w:lineRule="auto"/>
              <w:jc w:val="center"/>
              <w:rPr>
                <w:rFonts w:ascii="Aptos Narrow" w:eastAsia="Times New Roman" w:hAnsi="Aptos Narrow" w:cs="Times New Roman"/>
                <w:b/>
                <w:bCs/>
                <w:color w:val="000000"/>
              </w:rPr>
            </w:pPr>
            <w:r w:rsidRPr="006C75A0">
              <w:rPr>
                <w:rFonts w:ascii="Aptos Narrow" w:eastAsia="Times New Roman" w:hAnsi="Aptos Narrow" w:cs="Times New Roman"/>
                <w:b/>
                <w:bCs/>
                <w:color w:val="000000"/>
              </w:rPr>
              <w:t>2</w:t>
            </w:r>
          </w:p>
        </w:tc>
        <w:tc>
          <w:tcPr>
            <w:tcW w:w="4660" w:type="dxa"/>
            <w:tcBorders>
              <w:top w:val="nil"/>
              <w:left w:val="nil"/>
              <w:bottom w:val="single" w:sz="4" w:space="0" w:color="auto"/>
              <w:right w:val="single" w:sz="4" w:space="0" w:color="auto"/>
            </w:tcBorders>
            <w:shd w:val="clear" w:color="000000" w:fill="D9D9D9"/>
            <w:noWrap/>
            <w:vAlign w:val="bottom"/>
            <w:hideMark/>
          </w:tcPr>
          <w:p w14:paraId="4119A5A4" w14:textId="77777777" w:rsidR="006C75A0" w:rsidRPr="006C75A0" w:rsidRDefault="006C75A0" w:rsidP="00771B8A">
            <w:pPr>
              <w:spacing w:after="0" w:line="240" w:lineRule="auto"/>
              <w:rPr>
                <w:rFonts w:ascii="Aptos Narrow" w:eastAsia="Times New Roman" w:hAnsi="Aptos Narrow" w:cs="Times New Roman"/>
                <w:color w:val="000000"/>
              </w:rPr>
            </w:pPr>
            <w:r w:rsidRPr="006C75A0">
              <w:rPr>
                <w:rFonts w:ascii="Aptos Narrow" w:eastAsia="Times New Roman" w:hAnsi="Aptos Narrow" w:cs="Times New Roman"/>
                <w:color w:val="000000"/>
              </w:rPr>
              <w:t>Technical meeting and clarification of questions</w:t>
            </w:r>
          </w:p>
        </w:tc>
        <w:tc>
          <w:tcPr>
            <w:tcW w:w="4580" w:type="dxa"/>
            <w:tcBorders>
              <w:top w:val="nil"/>
              <w:left w:val="nil"/>
              <w:bottom w:val="single" w:sz="4" w:space="0" w:color="auto"/>
              <w:right w:val="single" w:sz="4" w:space="0" w:color="auto"/>
            </w:tcBorders>
            <w:shd w:val="clear" w:color="auto" w:fill="auto"/>
            <w:noWrap/>
            <w:vAlign w:val="bottom"/>
            <w:hideMark/>
          </w:tcPr>
          <w:p w14:paraId="0FF45893" w14:textId="4CE900BC" w:rsidR="006C75A0" w:rsidRPr="006C75A0" w:rsidRDefault="006C75A0" w:rsidP="00771B8A">
            <w:pPr>
              <w:spacing w:after="0" w:line="240" w:lineRule="auto"/>
              <w:rPr>
                <w:rFonts w:ascii="Aptos Narrow" w:eastAsia="Times New Roman" w:hAnsi="Aptos Narrow" w:cs="Times New Roman"/>
                <w:color w:val="000000"/>
              </w:rPr>
            </w:pPr>
            <w:r w:rsidRPr="006C75A0">
              <w:rPr>
                <w:rFonts w:ascii="Aptos Narrow" w:eastAsia="Times New Roman" w:hAnsi="Aptos Narrow" w:cs="Times New Roman"/>
                <w:color w:val="000000"/>
              </w:rPr>
              <w:t>March 1</w:t>
            </w:r>
            <w:r w:rsidR="00CC48D0">
              <w:rPr>
                <w:rFonts w:ascii="Aptos Narrow" w:eastAsia="Times New Roman" w:hAnsi="Aptos Narrow" w:cs="Times New Roman"/>
                <w:color w:val="000000"/>
              </w:rPr>
              <w:t>2</w:t>
            </w:r>
            <w:r w:rsidRPr="006C75A0">
              <w:rPr>
                <w:rFonts w:ascii="Aptos Narrow" w:eastAsia="Times New Roman" w:hAnsi="Aptos Narrow" w:cs="Times New Roman"/>
                <w:color w:val="000000"/>
              </w:rPr>
              <w:t>, 2024</w:t>
            </w:r>
          </w:p>
        </w:tc>
      </w:tr>
      <w:tr w:rsidR="006C75A0" w:rsidRPr="006C75A0" w14:paraId="607F8F5C" w14:textId="77777777" w:rsidTr="006C75A0">
        <w:trPr>
          <w:trHeight w:val="300"/>
        </w:trPr>
        <w:tc>
          <w:tcPr>
            <w:tcW w:w="960" w:type="dxa"/>
            <w:tcBorders>
              <w:top w:val="nil"/>
              <w:left w:val="single" w:sz="4" w:space="0" w:color="auto"/>
              <w:bottom w:val="single" w:sz="4" w:space="0" w:color="auto"/>
              <w:right w:val="single" w:sz="4" w:space="0" w:color="auto"/>
            </w:tcBorders>
            <w:shd w:val="clear" w:color="000000" w:fill="ADADAD"/>
            <w:noWrap/>
            <w:vAlign w:val="bottom"/>
            <w:hideMark/>
          </w:tcPr>
          <w:p w14:paraId="35C86A6A" w14:textId="77777777" w:rsidR="006C75A0" w:rsidRPr="006C75A0" w:rsidRDefault="006C75A0" w:rsidP="00771B8A">
            <w:pPr>
              <w:spacing w:after="0" w:line="240" w:lineRule="auto"/>
              <w:jc w:val="center"/>
              <w:rPr>
                <w:rFonts w:ascii="Aptos Narrow" w:eastAsia="Times New Roman" w:hAnsi="Aptos Narrow" w:cs="Times New Roman"/>
                <w:b/>
                <w:bCs/>
                <w:color w:val="000000"/>
              </w:rPr>
            </w:pPr>
            <w:r w:rsidRPr="006C75A0">
              <w:rPr>
                <w:rFonts w:ascii="Aptos Narrow" w:eastAsia="Times New Roman" w:hAnsi="Aptos Narrow" w:cs="Times New Roman"/>
                <w:b/>
                <w:bCs/>
                <w:color w:val="000000"/>
              </w:rPr>
              <w:t>3</w:t>
            </w:r>
          </w:p>
        </w:tc>
        <w:tc>
          <w:tcPr>
            <w:tcW w:w="4660" w:type="dxa"/>
            <w:tcBorders>
              <w:top w:val="nil"/>
              <w:left w:val="nil"/>
              <w:bottom w:val="single" w:sz="4" w:space="0" w:color="auto"/>
              <w:right w:val="single" w:sz="4" w:space="0" w:color="auto"/>
            </w:tcBorders>
            <w:shd w:val="clear" w:color="000000" w:fill="D9D9D9"/>
            <w:noWrap/>
            <w:vAlign w:val="bottom"/>
            <w:hideMark/>
          </w:tcPr>
          <w:p w14:paraId="64A73BDF" w14:textId="77777777" w:rsidR="006C75A0" w:rsidRPr="006C75A0" w:rsidRDefault="006C75A0" w:rsidP="00771B8A">
            <w:pPr>
              <w:spacing w:after="0" w:line="240" w:lineRule="auto"/>
              <w:rPr>
                <w:rFonts w:ascii="Aptos Narrow" w:eastAsia="Times New Roman" w:hAnsi="Aptos Narrow" w:cs="Times New Roman"/>
                <w:color w:val="000000"/>
              </w:rPr>
            </w:pPr>
            <w:r w:rsidRPr="006C75A0">
              <w:rPr>
                <w:rFonts w:ascii="Aptos Narrow" w:eastAsia="Times New Roman" w:hAnsi="Aptos Narrow" w:cs="Times New Roman"/>
                <w:color w:val="000000"/>
              </w:rPr>
              <w:t>Closing date for clarifications</w:t>
            </w:r>
          </w:p>
        </w:tc>
        <w:tc>
          <w:tcPr>
            <w:tcW w:w="4580" w:type="dxa"/>
            <w:tcBorders>
              <w:top w:val="nil"/>
              <w:left w:val="nil"/>
              <w:bottom w:val="single" w:sz="4" w:space="0" w:color="auto"/>
              <w:right w:val="single" w:sz="4" w:space="0" w:color="auto"/>
            </w:tcBorders>
            <w:shd w:val="clear" w:color="auto" w:fill="auto"/>
            <w:noWrap/>
            <w:vAlign w:val="bottom"/>
            <w:hideMark/>
          </w:tcPr>
          <w:p w14:paraId="7EB0D245" w14:textId="7849D8D3" w:rsidR="006C75A0" w:rsidRPr="006C75A0" w:rsidRDefault="006C75A0" w:rsidP="00771B8A">
            <w:pPr>
              <w:spacing w:after="0" w:line="240" w:lineRule="auto"/>
              <w:rPr>
                <w:rFonts w:ascii="Aptos Narrow" w:eastAsia="Times New Roman" w:hAnsi="Aptos Narrow" w:cs="Times New Roman"/>
                <w:color w:val="000000"/>
              </w:rPr>
            </w:pPr>
            <w:r w:rsidRPr="006C75A0">
              <w:rPr>
                <w:rFonts w:ascii="Aptos Narrow" w:eastAsia="Times New Roman" w:hAnsi="Aptos Narrow" w:cs="Times New Roman"/>
                <w:color w:val="000000"/>
              </w:rPr>
              <w:t>March 1</w:t>
            </w:r>
            <w:r w:rsidR="00CC48D0">
              <w:rPr>
                <w:rFonts w:ascii="Aptos Narrow" w:eastAsia="Times New Roman" w:hAnsi="Aptos Narrow" w:cs="Times New Roman"/>
                <w:color w:val="000000"/>
              </w:rPr>
              <w:t>4</w:t>
            </w:r>
            <w:r w:rsidRPr="006C75A0">
              <w:rPr>
                <w:rFonts w:ascii="Aptos Narrow" w:eastAsia="Times New Roman" w:hAnsi="Aptos Narrow" w:cs="Times New Roman"/>
                <w:color w:val="000000"/>
              </w:rPr>
              <w:t>, 2024</w:t>
            </w:r>
          </w:p>
        </w:tc>
      </w:tr>
      <w:tr w:rsidR="006C75A0" w:rsidRPr="006C75A0" w14:paraId="5560A9D7" w14:textId="77777777" w:rsidTr="006C75A0">
        <w:trPr>
          <w:trHeight w:val="300"/>
        </w:trPr>
        <w:tc>
          <w:tcPr>
            <w:tcW w:w="960" w:type="dxa"/>
            <w:tcBorders>
              <w:top w:val="nil"/>
              <w:left w:val="single" w:sz="4" w:space="0" w:color="auto"/>
              <w:bottom w:val="single" w:sz="4" w:space="0" w:color="auto"/>
              <w:right w:val="single" w:sz="4" w:space="0" w:color="auto"/>
            </w:tcBorders>
            <w:shd w:val="clear" w:color="000000" w:fill="ADADAD"/>
            <w:noWrap/>
            <w:vAlign w:val="bottom"/>
            <w:hideMark/>
          </w:tcPr>
          <w:p w14:paraId="18ABA4A6" w14:textId="77777777" w:rsidR="006C75A0" w:rsidRPr="006C75A0" w:rsidRDefault="006C75A0" w:rsidP="00771B8A">
            <w:pPr>
              <w:spacing w:after="0" w:line="240" w:lineRule="auto"/>
              <w:jc w:val="center"/>
              <w:rPr>
                <w:rFonts w:ascii="Aptos Narrow" w:eastAsia="Times New Roman" w:hAnsi="Aptos Narrow" w:cs="Times New Roman"/>
                <w:b/>
                <w:bCs/>
                <w:color w:val="000000"/>
              </w:rPr>
            </w:pPr>
            <w:r w:rsidRPr="006C75A0">
              <w:rPr>
                <w:rFonts w:ascii="Aptos Narrow" w:eastAsia="Times New Roman" w:hAnsi="Aptos Narrow" w:cs="Times New Roman"/>
                <w:b/>
                <w:bCs/>
                <w:color w:val="000000"/>
              </w:rPr>
              <w:t>4</w:t>
            </w:r>
          </w:p>
        </w:tc>
        <w:tc>
          <w:tcPr>
            <w:tcW w:w="4660" w:type="dxa"/>
            <w:tcBorders>
              <w:top w:val="nil"/>
              <w:left w:val="nil"/>
              <w:bottom w:val="single" w:sz="4" w:space="0" w:color="auto"/>
              <w:right w:val="single" w:sz="4" w:space="0" w:color="auto"/>
            </w:tcBorders>
            <w:shd w:val="clear" w:color="000000" w:fill="D9D9D9"/>
            <w:noWrap/>
            <w:vAlign w:val="bottom"/>
            <w:hideMark/>
          </w:tcPr>
          <w:p w14:paraId="0BD8412F" w14:textId="77777777" w:rsidR="006C75A0" w:rsidRPr="006C75A0" w:rsidRDefault="006C75A0" w:rsidP="00771B8A">
            <w:pPr>
              <w:spacing w:after="0" w:line="240" w:lineRule="auto"/>
              <w:rPr>
                <w:rFonts w:ascii="Aptos Narrow" w:eastAsia="Times New Roman" w:hAnsi="Aptos Narrow" w:cs="Times New Roman"/>
                <w:color w:val="000000"/>
              </w:rPr>
            </w:pPr>
            <w:r w:rsidRPr="006C75A0">
              <w:rPr>
                <w:rFonts w:ascii="Aptos Narrow" w:eastAsia="Times New Roman" w:hAnsi="Aptos Narrow" w:cs="Times New Roman"/>
                <w:color w:val="000000"/>
              </w:rPr>
              <w:t>Closing date and time for receipt of RFI</w:t>
            </w:r>
          </w:p>
        </w:tc>
        <w:tc>
          <w:tcPr>
            <w:tcW w:w="4580" w:type="dxa"/>
            <w:tcBorders>
              <w:top w:val="nil"/>
              <w:left w:val="nil"/>
              <w:bottom w:val="single" w:sz="4" w:space="0" w:color="auto"/>
              <w:right w:val="single" w:sz="4" w:space="0" w:color="auto"/>
            </w:tcBorders>
            <w:shd w:val="clear" w:color="auto" w:fill="auto"/>
            <w:noWrap/>
            <w:vAlign w:val="bottom"/>
            <w:hideMark/>
          </w:tcPr>
          <w:p w14:paraId="0249697E" w14:textId="77777777" w:rsidR="006C75A0" w:rsidRPr="006C75A0" w:rsidRDefault="006C75A0" w:rsidP="00771B8A">
            <w:pPr>
              <w:spacing w:after="0" w:line="240" w:lineRule="auto"/>
              <w:rPr>
                <w:rFonts w:ascii="Aptos Narrow" w:eastAsia="Times New Roman" w:hAnsi="Aptos Narrow" w:cs="Times New Roman"/>
                <w:color w:val="000000"/>
              </w:rPr>
            </w:pPr>
            <w:r w:rsidRPr="006C75A0">
              <w:rPr>
                <w:rFonts w:ascii="Aptos Narrow" w:eastAsia="Times New Roman" w:hAnsi="Aptos Narrow" w:cs="Times New Roman"/>
                <w:color w:val="000000"/>
              </w:rPr>
              <w:t>March 18, 2024</w:t>
            </w:r>
          </w:p>
        </w:tc>
      </w:tr>
    </w:tbl>
    <w:p w14:paraId="7EFFF8AE" w14:textId="77777777" w:rsidR="006C75A0" w:rsidRDefault="006C75A0" w:rsidP="00771B8A">
      <w:pPr>
        <w:pStyle w:val="Default"/>
        <w:jc w:val="center"/>
        <w:rPr>
          <w:rFonts w:eastAsiaTheme="minorHAnsi"/>
          <w:b/>
          <w:sz w:val="22"/>
          <w:szCs w:val="22"/>
        </w:rPr>
      </w:pPr>
    </w:p>
    <w:p w14:paraId="1997573F" w14:textId="77777777" w:rsidR="00233608" w:rsidRPr="0015527A" w:rsidRDefault="00233608" w:rsidP="00771B8A">
      <w:pPr>
        <w:pStyle w:val="Default"/>
        <w:jc w:val="both"/>
        <w:rPr>
          <w:rFonts w:eastAsiaTheme="minorHAnsi"/>
          <w:b/>
          <w:color w:val="000000" w:themeColor="text1"/>
          <w:sz w:val="22"/>
          <w:szCs w:val="22"/>
        </w:rPr>
      </w:pPr>
      <w:r w:rsidRPr="25D48960">
        <w:rPr>
          <w:rFonts w:eastAsiaTheme="minorEastAsia"/>
          <w:b/>
          <w:bCs/>
          <w:color w:val="000000" w:themeColor="text1"/>
          <w:sz w:val="22"/>
          <w:szCs w:val="22"/>
        </w:rPr>
        <w:t>INFORMATION REQUESTED</w:t>
      </w:r>
    </w:p>
    <w:p w14:paraId="7BB3B49A" w14:textId="54FCA8DC" w:rsidR="00233608" w:rsidRDefault="00233608" w:rsidP="00771B8A">
      <w:pPr>
        <w:pStyle w:val="Default"/>
        <w:jc w:val="both"/>
        <w:rPr>
          <w:rFonts w:eastAsiaTheme="minorEastAsia"/>
          <w:color w:val="000000" w:themeColor="text1"/>
          <w:sz w:val="22"/>
          <w:szCs w:val="22"/>
        </w:rPr>
      </w:pPr>
      <w:r w:rsidRPr="25D48960">
        <w:rPr>
          <w:rFonts w:eastAsiaTheme="minorEastAsia"/>
          <w:color w:val="000000" w:themeColor="text1"/>
          <w:sz w:val="22"/>
          <w:szCs w:val="22"/>
        </w:rPr>
        <w:t xml:space="preserve">Interested </w:t>
      </w:r>
      <w:r w:rsidR="007B0009">
        <w:rPr>
          <w:rFonts w:eastAsiaTheme="minorEastAsia"/>
          <w:color w:val="000000" w:themeColor="text1"/>
          <w:sz w:val="22"/>
          <w:szCs w:val="22"/>
        </w:rPr>
        <w:t>vendors</w:t>
      </w:r>
      <w:r w:rsidRPr="25D48960">
        <w:rPr>
          <w:rFonts w:eastAsiaTheme="minorEastAsia"/>
          <w:color w:val="000000" w:themeColor="text1"/>
          <w:sz w:val="22"/>
          <w:szCs w:val="22"/>
        </w:rPr>
        <w:t xml:space="preserve"> are requested to fill out the </w:t>
      </w:r>
      <w:r w:rsidR="00234953">
        <w:rPr>
          <w:rFonts w:eastAsiaTheme="minorEastAsia"/>
          <w:color w:val="000000" w:themeColor="text1"/>
          <w:sz w:val="22"/>
          <w:szCs w:val="22"/>
        </w:rPr>
        <w:t>information based on the requested deliverable</w:t>
      </w:r>
      <w:r w:rsidR="00B336BD">
        <w:rPr>
          <w:rFonts w:eastAsiaTheme="minorEastAsia"/>
          <w:color w:val="000000" w:themeColor="text1"/>
          <w:sz w:val="22"/>
          <w:szCs w:val="22"/>
        </w:rPr>
        <w:t xml:space="preserve">s. When filling out vendors kindly asked to </w:t>
      </w:r>
      <w:r w:rsidR="00541C62">
        <w:rPr>
          <w:rFonts w:eastAsiaTheme="minorEastAsia"/>
          <w:color w:val="000000" w:themeColor="text1"/>
          <w:sz w:val="22"/>
          <w:szCs w:val="22"/>
        </w:rPr>
        <w:t>specify</w:t>
      </w:r>
      <w:r w:rsidR="00234953">
        <w:rPr>
          <w:rFonts w:eastAsiaTheme="minorEastAsia"/>
          <w:color w:val="000000" w:themeColor="text1"/>
          <w:sz w:val="22"/>
          <w:szCs w:val="22"/>
        </w:rPr>
        <w:t xml:space="preserve"> the list of services to be provided </w:t>
      </w:r>
      <w:r w:rsidR="0017754B">
        <w:rPr>
          <w:rFonts w:eastAsiaTheme="minorEastAsia"/>
          <w:color w:val="000000" w:themeColor="text1"/>
          <w:sz w:val="22"/>
          <w:szCs w:val="22"/>
        </w:rPr>
        <w:t xml:space="preserve">along </w:t>
      </w:r>
      <w:r w:rsidR="00234953">
        <w:rPr>
          <w:rFonts w:eastAsiaTheme="minorEastAsia"/>
          <w:color w:val="000000" w:themeColor="text1"/>
          <w:sz w:val="22"/>
          <w:szCs w:val="22"/>
        </w:rPr>
        <w:t xml:space="preserve">with </w:t>
      </w:r>
      <w:r w:rsidR="0017754B">
        <w:rPr>
          <w:rFonts w:eastAsiaTheme="minorEastAsia"/>
          <w:color w:val="000000" w:themeColor="text1"/>
          <w:sz w:val="22"/>
          <w:szCs w:val="22"/>
        </w:rPr>
        <w:t xml:space="preserve">the </w:t>
      </w:r>
      <w:r w:rsidR="00234953">
        <w:rPr>
          <w:rFonts w:eastAsiaTheme="minorEastAsia"/>
          <w:color w:val="000000" w:themeColor="text1"/>
          <w:sz w:val="22"/>
          <w:szCs w:val="22"/>
        </w:rPr>
        <w:t>pricing model (</w:t>
      </w:r>
      <w:r w:rsidR="00C62F4D" w:rsidRPr="00C62F4D">
        <w:rPr>
          <w:rFonts w:eastAsiaTheme="minorEastAsia"/>
          <w:color w:val="000000" w:themeColor="text1"/>
          <w:sz w:val="22"/>
          <w:szCs w:val="22"/>
        </w:rPr>
        <w:t>performance-based; hourly rates; retainer fees</w:t>
      </w:r>
      <w:r w:rsidR="00234953">
        <w:rPr>
          <w:rFonts w:eastAsiaTheme="minorEastAsia"/>
          <w:color w:val="000000" w:themeColor="text1"/>
          <w:sz w:val="22"/>
          <w:szCs w:val="22"/>
        </w:rPr>
        <w:t>)</w:t>
      </w:r>
      <w:r w:rsidR="004E7940">
        <w:rPr>
          <w:rFonts w:eastAsiaTheme="minorEastAsia"/>
          <w:color w:val="000000" w:themeColor="text1"/>
          <w:sz w:val="22"/>
          <w:szCs w:val="22"/>
        </w:rPr>
        <w:t xml:space="preserve">. </w:t>
      </w:r>
      <w:r w:rsidR="008B7D82">
        <w:rPr>
          <w:rFonts w:eastAsiaTheme="minorEastAsia"/>
          <w:color w:val="000000" w:themeColor="text1"/>
          <w:sz w:val="22"/>
          <w:szCs w:val="22"/>
        </w:rPr>
        <w:t xml:space="preserve">For retainer fees, please </w:t>
      </w:r>
      <w:r w:rsidR="00F63B6D">
        <w:rPr>
          <w:rFonts w:eastAsiaTheme="minorEastAsia"/>
          <w:color w:val="000000" w:themeColor="text1"/>
          <w:sz w:val="22"/>
          <w:szCs w:val="22"/>
        </w:rPr>
        <w:t xml:space="preserve">specify </w:t>
      </w:r>
      <w:r w:rsidR="00DD4052">
        <w:rPr>
          <w:rFonts w:eastAsiaTheme="minorEastAsia"/>
          <w:color w:val="000000" w:themeColor="text1"/>
          <w:sz w:val="22"/>
          <w:szCs w:val="22"/>
        </w:rPr>
        <w:t>the list of services to be provided</w:t>
      </w:r>
      <w:r w:rsidR="00F7025B">
        <w:rPr>
          <w:rFonts w:eastAsiaTheme="minorEastAsia"/>
          <w:color w:val="000000" w:themeColor="text1"/>
          <w:sz w:val="22"/>
          <w:szCs w:val="22"/>
        </w:rPr>
        <w:t xml:space="preserve"> to get the </w:t>
      </w:r>
      <w:r w:rsidR="00B16B13">
        <w:rPr>
          <w:rFonts w:eastAsiaTheme="minorEastAsia"/>
          <w:color w:val="000000" w:themeColor="text1"/>
          <w:sz w:val="22"/>
          <w:szCs w:val="22"/>
        </w:rPr>
        <w:t xml:space="preserve">stipulated </w:t>
      </w:r>
      <w:r w:rsidR="00F7025B">
        <w:rPr>
          <w:rFonts w:eastAsiaTheme="minorEastAsia"/>
          <w:color w:val="000000" w:themeColor="text1"/>
          <w:sz w:val="22"/>
          <w:szCs w:val="22"/>
        </w:rPr>
        <w:t>deliverables</w:t>
      </w:r>
      <w:r w:rsidR="00DD4052">
        <w:rPr>
          <w:rFonts w:eastAsiaTheme="minorEastAsia"/>
          <w:color w:val="000000" w:themeColor="text1"/>
          <w:sz w:val="22"/>
          <w:szCs w:val="22"/>
        </w:rPr>
        <w:t>.</w:t>
      </w:r>
      <w:r w:rsidR="00A97F2D">
        <w:rPr>
          <w:rFonts w:eastAsiaTheme="minorEastAsia"/>
          <w:color w:val="000000" w:themeColor="text1"/>
          <w:sz w:val="22"/>
          <w:szCs w:val="22"/>
        </w:rPr>
        <w:t xml:space="preserve"> </w:t>
      </w:r>
      <w:r w:rsidR="004C19B2">
        <w:rPr>
          <w:rFonts w:eastAsiaTheme="minorEastAsia"/>
          <w:color w:val="000000" w:themeColor="text1"/>
          <w:sz w:val="22"/>
          <w:szCs w:val="22"/>
        </w:rPr>
        <w:t xml:space="preserve">PFRU will sign </w:t>
      </w:r>
      <w:r w:rsidR="00BA3F8A">
        <w:rPr>
          <w:rFonts w:eastAsiaTheme="minorEastAsia"/>
          <w:color w:val="000000" w:themeColor="text1"/>
          <w:sz w:val="22"/>
          <w:szCs w:val="22"/>
        </w:rPr>
        <w:t xml:space="preserve">the Blanket Purchase Agreement (BPA) with the vendor awarded under </w:t>
      </w:r>
      <w:r w:rsidR="00EC55CD">
        <w:rPr>
          <w:rFonts w:eastAsiaTheme="minorEastAsia"/>
          <w:color w:val="000000" w:themeColor="text1"/>
          <w:sz w:val="22"/>
          <w:szCs w:val="22"/>
        </w:rPr>
        <w:t>the second round of this tender</w:t>
      </w:r>
      <w:r w:rsidR="003B025A">
        <w:rPr>
          <w:rFonts w:eastAsiaTheme="minorEastAsia"/>
          <w:color w:val="000000" w:themeColor="text1"/>
          <w:sz w:val="22"/>
          <w:szCs w:val="22"/>
        </w:rPr>
        <w:t>,</w:t>
      </w:r>
      <w:r w:rsidR="00EC55CD">
        <w:rPr>
          <w:rFonts w:eastAsiaTheme="minorEastAsia"/>
          <w:color w:val="000000" w:themeColor="text1"/>
          <w:sz w:val="22"/>
          <w:szCs w:val="22"/>
        </w:rPr>
        <w:t xml:space="preserve"> </w:t>
      </w:r>
      <w:r w:rsidR="00341AA6">
        <w:rPr>
          <w:rFonts w:eastAsiaTheme="minorEastAsia"/>
          <w:color w:val="000000" w:themeColor="text1"/>
          <w:sz w:val="22"/>
          <w:szCs w:val="22"/>
        </w:rPr>
        <w:t>Invitation to Tender</w:t>
      </w:r>
      <w:r w:rsidR="00EC55CD">
        <w:rPr>
          <w:rFonts w:eastAsiaTheme="minorEastAsia"/>
          <w:color w:val="000000" w:themeColor="text1"/>
          <w:sz w:val="22"/>
          <w:szCs w:val="22"/>
        </w:rPr>
        <w:t xml:space="preserve"> (</w:t>
      </w:r>
      <w:r w:rsidR="00341AA6">
        <w:rPr>
          <w:rFonts w:eastAsiaTheme="minorEastAsia"/>
          <w:color w:val="000000" w:themeColor="text1"/>
          <w:sz w:val="22"/>
          <w:szCs w:val="22"/>
        </w:rPr>
        <w:t>ITT</w:t>
      </w:r>
      <w:r w:rsidR="00EC55CD">
        <w:rPr>
          <w:rFonts w:eastAsiaTheme="minorEastAsia"/>
          <w:color w:val="000000" w:themeColor="text1"/>
          <w:sz w:val="22"/>
          <w:szCs w:val="22"/>
        </w:rPr>
        <w:t>)</w:t>
      </w:r>
    </w:p>
    <w:p w14:paraId="1F67966C" w14:textId="77777777" w:rsidR="00F278D1" w:rsidRDefault="00F278D1" w:rsidP="00771B8A">
      <w:pPr>
        <w:pStyle w:val="Default"/>
        <w:jc w:val="both"/>
        <w:rPr>
          <w:rFonts w:eastAsiaTheme="minorEastAsia"/>
          <w:color w:val="000000" w:themeColor="text1"/>
          <w:sz w:val="22"/>
          <w:szCs w:val="22"/>
        </w:rPr>
      </w:pPr>
    </w:p>
    <w:p w14:paraId="0284E51F" w14:textId="2012146F" w:rsidR="00F05E8C" w:rsidRPr="00260AAB" w:rsidRDefault="00154120" w:rsidP="00771B8A">
      <w:pPr>
        <w:pStyle w:val="Default"/>
        <w:jc w:val="both"/>
        <w:rPr>
          <w:rFonts w:eastAsiaTheme="minorEastAsia"/>
          <w:b/>
          <w:bCs/>
          <w:color w:val="000000" w:themeColor="text1"/>
          <w:sz w:val="22"/>
          <w:szCs w:val="22"/>
        </w:rPr>
      </w:pPr>
      <w:r w:rsidRPr="00260AAB">
        <w:rPr>
          <w:rFonts w:eastAsiaTheme="minorEastAsia"/>
          <w:b/>
          <w:bCs/>
          <w:color w:val="000000" w:themeColor="text1"/>
          <w:sz w:val="22"/>
          <w:szCs w:val="22"/>
        </w:rPr>
        <w:t>Applicant Information</w:t>
      </w:r>
    </w:p>
    <w:tbl>
      <w:tblPr>
        <w:tblStyle w:val="TableGrid"/>
        <w:tblW w:w="0" w:type="auto"/>
        <w:tblLook w:val="04A0" w:firstRow="1" w:lastRow="0" w:firstColumn="1" w:lastColumn="0" w:noHBand="0" w:noVBand="1"/>
      </w:tblPr>
      <w:tblGrid>
        <w:gridCol w:w="3595"/>
        <w:gridCol w:w="5755"/>
      </w:tblGrid>
      <w:tr w:rsidR="00154120" w14:paraId="4B209C07" w14:textId="77777777" w:rsidTr="009806A1">
        <w:tc>
          <w:tcPr>
            <w:tcW w:w="3595" w:type="dxa"/>
            <w:shd w:val="clear" w:color="auto" w:fill="D9D9D9" w:themeFill="background1" w:themeFillShade="D9"/>
          </w:tcPr>
          <w:p w14:paraId="59E04273" w14:textId="21C7929B" w:rsidR="00154120" w:rsidRDefault="00154120" w:rsidP="00771B8A">
            <w:pPr>
              <w:pStyle w:val="Default"/>
              <w:jc w:val="both"/>
              <w:rPr>
                <w:rFonts w:eastAsiaTheme="minorEastAsia"/>
                <w:color w:val="000000" w:themeColor="text1"/>
                <w:sz w:val="22"/>
                <w:szCs w:val="22"/>
              </w:rPr>
            </w:pPr>
            <w:r>
              <w:rPr>
                <w:rFonts w:eastAsiaTheme="minorEastAsia"/>
                <w:color w:val="000000" w:themeColor="text1"/>
                <w:sz w:val="22"/>
                <w:szCs w:val="22"/>
              </w:rPr>
              <w:t>Organi</w:t>
            </w:r>
            <w:r w:rsidR="00BC7AEE">
              <w:rPr>
                <w:rFonts w:eastAsiaTheme="minorEastAsia"/>
                <w:color w:val="000000" w:themeColor="text1"/>
                <w:sz w:val="22"/>
                <w:szCs w:val="22"/>
              </w:rPr>
              <w:t>sation Legal Name</w:t>
            </w:r>
          </w:p>
        </w:tc>
        <w:tc>
          <w:tcPr>
            <w:tcW w:w="5755" w:type="dxa"/>
          </w:tcPr>
          <w:p w14:paraId="0B6209DA" w14:textId="77777777" w:rsidR="00154120" w:rsidRDefault="00154120" w:rsidP="00771B8A">
            <w:pPr>
              <w:pStyle w:val="Default"/>
              <w:jc w:val="both"/>
              <w:rPr>
                <w:rFonts w:eastAsiaTheme="minorEastAsia"/>
                <w:color w:val="000000" w:themeColor="text1"/>
                <w:sz w:val="22"/>
                <w:szCs w:val="22"/>
              </w:rPr>
            </w:pPr>
          </w:p>
        </w:tc>
      </w:tr>
      <w:tr w:rsidR="00154120" w14:paraId="740AD946" w14:textId="77777777" w:rsidTr="009806A1">
        <w:tc>
          <w:tcPr>
            <w:tcW w:w="3595" w:type="dxa"/>
            <w:shd w:val="clear" w:color="auto" w:fill="D9D9D9" w:themeFill="background1" w:themeFillShade="D9"/>
          </w:tcPr>
          <w:p w14:paraId="3D0E9C59" w14:textId="5644A054" w:rsidR="00154120" w:rsidRDefault="00BC7AEE" w:rsidP="00771B8A">
            <w:pPr>
              <w:pStyle w:val="Default"/>
              <w:jc w:val="both"/>
              <w:rPr>
                <w:rFonts w:eastAsiaTheme="minorEastAsia"/>
                <w:color w:val="000000" w:themeColor="text1"/>
                <w:sz w:val="22"/>
                <w:szCs w:val="22"/>
              </w:rPr>
            </w:pPr>
            <w:r>
              <w:rPr>
                <w:rFonts w:eastAsiaTheme="minorEastAsia"/>
                <w:color w:val="000000" w:themeColor="text1"/>
                <w:sz w:val="22"/>
                <w:szCs w:val="22"/>
              </w:rPr>
              <w:t>Organisation Address</w:t>
            </w:r>
          </w:p>
        </w:tc>
        <w:tc>
          <w:tcPr>
            <w:tcW w:w="5755" w:type="dxa"/>
          </w:tcPr>
          <w:p w14:paraId="7490DA12" w14:textId="77777777" w:rsidR="00154120" w:rsidRDefault="00154120" w:rsidP="00771B8A">
            <w:pPr>
              <w:pStyle w:val="Default"/>
              <w:jc w:val="both"/>
              <w:rPr>
                <w:rFonts w:eastAsiaTheme="minorEastAsia"/>
                <w:color w:val="000000" w:themeColor="text1"/>
                <w:sz w:val="22"/>
                <w:szCs w:val="22"/>
              </w:rPr>
            </w:pPr>
          </w:p>
        </w:tc>
      </w:tr>
      <w:tr w:rsidR="00154120" w14:paraId="71A5E7F0" w14:textId="77777777" w:rsidTr="009806A1">
        <w:tc>
          <w:tcPr>
            <w:tcW w:w="3595" w:type="dxa"/>
            <w:shd w:val="clear" w:color="auto" w:fill="D9D9D9" w:themeFill="background1" w:themeFillShade="D9"/>
          </w:tcPr>
          <w:p w14:paraId="5F3E52A1" w14:textId="154C0BE8" w:rsidR="00154120" w:rsidRDefault="00BC7AEE" w:rsidP="00771B8A">
            <w:pPr>
              <w:pStyle w:val="Default"/>
              <w:jc w:val="both"/>
              <w:rPr>
                <w:rFonts w:eastAsiaTheme="minorEastAsia"/>
                <w:color w:val="000000" w:themeColor="text1"/>
                <w:sz w:val="22"/>
                <w:szCs w:val="22"/>
              </w:rPr>
            </w:pPr>
            <w:r>
              <w:rPr>
                <w:rFonts w:eastAsiaTheme="minorEastAsia"/>
                <w:color w:val="000000" w:themeColor="text1"/>
                <w:sz w:val="22"/>
                <w:szCs w:val="22"/>
              </w:rPr>
              <w:t>Organisation Point of Contract Details</w:t>
            </w:r>
          </w:p>
        </w:tc>
        <w:tc>
          <w:tcPr>
            <w:tcW w:w="5755" w:type="dxa"/>
          </w:tcPr>
          <w:p w14:paraId="74F4E298" w14:textId="77777777" w:rsidR="00154120" w:rsidRDefault="00154120" w:rsidP="00771B8A">
            <w:pPr>
              <w:pStyle w:val="Default"/>
              <w:jc w:val="both"/>
              <w:rPr>
                <w:rFonts w:eastAsiaTheme="minorEastAsia"/>
                <w:color w:val="000000" w:themeColor="text1"/>
                <w:sz w:val="22"/>
                <w:szCs w:val="22"/>
              </w:rPr>
            </w:pPr>
          </w:p>
        </w:tc>
      </w:tr>
      <w:tr w:rsidR="00154120" w14:paraId="7E09F800" w14:textId="77777777" w:rsidTr="009806A1">
        <w:tc>
          <w:tcPr>
            <w:tcW w:w="3595" w:type="dxa"/>
            <w:shd w:val="clear" w:color="auto" w:fill="D9D9D9" w:themeFill="background1" w:themeFillShade="D9"/>
          </w:tcPr>
          <w:p w14:paraId="04BFD2CF" w14:textId="4B93FBE0" w:rsidR="00154120" w:rsidRDefault="00260AAB" w:rsidP="00771B8A">
            <w:pPr>
              <w:pStyle w:val="Default"/>
              <w:jc w:val="both"/>
              <w:rPr>
                <w:rFonts w:eastAsiaTheme="minorEastAsia"/>
                <w:color w:val="000000" w:themeColor="text1"/>
                <w:sz w:val="22"/>
                <w:szCs w:val="22"/>
              </w:rPr>
            </w:pPr>
            <w:r>
              <w:rPr>
                <w:rFonts w:eastAsiaTheme="minorEastAsia"/>
                <w:color w:val="000000" w:themeColor="text1"/>
                <w:sz w:val="22"/>
                <w:szCs w:val="22"/>
              </w:rPr>
              <w:t>Organisation Website</w:t>
            </w:r>
          </w:p>
        </w:tc>
        <w:tc>
          <w:tcPr>
            <w:tcW w:w="5755" w:type="dxa"/>
          </w:tcPr>
          <w:p w14:paraId="4E0702F9" w14:textId="77777777" w:rsidR="00154120" w:rsidRDefault="00154120" w:rsidP="00771B8A">
            <w:pPr>
              <w:pStyle w:val="Default"/>
              <w:jc w:val="both"/>
              <w:rPr>
                <w:rFonts w:eastAsiaTheme="minorEastAsia"/>
                <w:color w:val="000000" w:themeColor="text1"/>
                <w:sz w:val="22"/>
                <w:szCs w:val="22"/>
              </w:rPr>
            </w:pPr>
          </w:p>
        </w:tc>
      </w:tr>
    </w:tbl>
    <w:p w14:paraId="61A250DA" w14:textId="77777777" w:rsidR="00154120" w:rsidRDefault="00154120" w:rsidP="00771B8A">
      <w:pPr>
        <w:pStyle w:val="Default"/>
        <w:jc w:val="both"/>
        <w:rPr>
          <w:rFonts w:eastAsiaTheme="minorEastAsia"/>
          <w:color w:val="000000" w:themeColor="text1"/>
          <w:sz w:val="22"/>
          <w:szCs w:val="22"/>
        </w:rPr>
      </w:pPr>
    </w:p>
    <w:p w14:paraId="2C644FB1" w14:textId="5EE9A136" w:rsidR="00DF26F6" w:rsidRDefault="00DF26F6" w:rsidP="00771B8A">
      <w:pPr>
        <w:pStyle w:val="Default"/>
        <w:jc w:val="both"/>
        <w:rPr>
          <w:rFonts w:eastAsiaTheme="minorEastAsia"/>
          <w:b/>
          <w:bCs/>
          <w:color w:val="000000" w:themeColor="text1"/>
          <w:sz w:val="22"/>
          <w:szCs w:val="22"/>
        </w:rPr>
      </w:pPr>
      <w:r w:rsidRPr="00AF2193">
        <w:rPr>
          <w:rFonts w:eastAsiaTheme="minorEastAsia"/>
          <w:b/>
          <w:bCs/>
          <w:color w:val="000000" w:themeColor="text1"/>
          <w:sz w:val="22"/>
          <w:szCs w:val="22"/>
        </w:rPr>
        <w:t>Geogra</w:t>
      </w:r>
      <w:r w:rsidR="00AF2193" w:rsidRPr="00AF2193">
        <w:rPr>
          <w:rFonts w:eastAsiaTheme="minorEastAsia"/>
          <w:b/>
          <w:bCs/>
          <w:color w:val="000000" w:themeColor="text1"/>
          <w:sz w:val="22"/>
          <w:szCs w:val="22"/>
        </w:rPr>
        <w:t>phic Capability</w:t>
      </w:r>
    </w:p>
    <w:p w14:paraId="2F367FE2" w14:textId="20A403F1" w:rsidR="00AF2193" w:rsidRDefault="00BC1CF7" w:rsidP="00771B8A">
      <w:pPr>
        <w:pStyle w:val="Default"/>
        <w:jc w:val="both"/>
        <w:rPr>
          <w:rFonts w:eastAsiaTheme="minorEastAsia"/>
          <w:color w:val="000000" w:themeColor="text1"/>
          <w:sz w:val="22"/>
          <w:szCs w:val="22"/>
        </w:rPr>
      </w:pPr>
      <w:r>
        <w:rPr>
          <w:rFonts w:eastAsiaTheme="minorEastAsia"/>
          <w:color w:val="000000" w:themeColor="text1"/>
          <w:sz w:val="22"/>
          <w:szCs w:val="22"/>
        </w:rPr>
        <w:t xml:space="preserve">The </w:t>
      </w:r>
      <w:r w:rsidR="00696F26">
        <w:rPr>
          <w:rFonts w:eastAsiaTheme="minorEastAsia"/>
          <w:color w:val="000000" w:themeColor="text1"/>
          <w:sz w:val="22"/>
          <w:szCs w:val="22"/>
        </w:rPr>
        <w:t>interested</w:t>
      </w:r>
      <w:r>
        <w:rPr>
          <w:rFonts w:eastAsiaTheme="minorEastAsia"/>
          <w:color w:val="000000" w:themeColor="text1"/>
          <w:sz w:val="22"/>
          <w:szCs w:val="22"/>
        </w:rPr>
        <w:t xml:space="preserve"> vendor is requested </w:t>
      </w:r>
      <w:r w:rsidR="00D57F4F" w:rsidRPr="00D57F4F">
        <w:rPr>
          <w:rFonts w:eastAsiaTheme="minorEastAsia"/>
          <w:color w:val="000000" w:themeColor="text1"/>
          <w:sz w:val="22"/>
          <w:szCs w:val="22"/>
        </w:rPr>
        <w:t>to specify the countries from the provided list where its services are capable of being rendered</w:t>
      </w:r>
      <w:r w:rsidR="00D57F4F">
        <w:rPr>
          <w:rFonts w:eastAsiaTheme="minorEastAsia"/>
          <w:color w:val="000000" w:themeColor="text1"/>
          <w:sz w:val="22"/>
          <w:szCs w:val="22"/>
        </w:rPr>
        <w:t>:</w:t>
      </w:r>
    </w:p>
    <w:p w14:paraId="4F5065E9" w14:textId="77777777" w:rsidR="00D57F4F" w:rsidRDefault="00D57F4F" w:rsidP="00771B8A">
      <w:pPr>
        <w:pStyle w:val="Default"/>
        <w:jc w:val="both"/>
        <w:rPr>
          <w:rFonts w:eastAsiaTheme="minorEastAsia"/>
          <w:b/>
          <w:bCs/>
          <w:color w:val="000000" w:themeColor="text1"/>
          <w:sz w:val="22"/>
          <w:szCs w:val="22"/>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00DBF" w14:paraId="52E62B4E" w14:textId="77777777" w:rsidTr="00BD38C1">
        <w:tc>
          <w:tcPr>
            <w:tcW w:w="4675" w:type="dxa"/>
          </w:tcPr>
          <w:p w14:paraId="569B4FEF" w14:textId="633D7772" w:rsidR="00D00DBF" w:rsidRPr="00693721" w:rsidRDefault="00D00DBF" w:rsidP="00693721">
            <w:pPr>
              <w:pStyle w:val="Default"/>
              <w:jc w:val="right"/>
              <w:rPr>
                <w:rFonts w:eastAsiaTheme="minorEastAsia"/>
                <w:color w:val="000000" w:themeColor="text1"/>
                <w:sz w:val="22"/>
                <w:szCs w:val="22"/>
              </w:rPr>
            </w:pPr>
            <w:r w:rsidRPr="00693721">
              <w:rPr>
                <w:rFonts w:eastAsiaTheme="minorEastAsia"/>
                <w:color w:val="000000" w:themeColor="text1"/>
                <w:sz w:val="22"/>
                <w:szCs w:val="22"/>
              </w:rPr>
              <w:t>Argentina</w:t>
            </w:r>
          </w:p>
        </w:tc>
        <w:sdt>
          <w:sdtPr>
            <w:rPr>
              <w:rFonts w:eastAsiaTheme="minorEastAsia"/>
              <w:b/>
              <w:bCs/>
              <w:color w:val="000000" w:themeColor="text1"/>
              <w:sz w:val="22"/>
              <w:szCs w:val="22"/>
            </w:rPr>
            <w:id w:val="1123119758"/>
            <w14:checkbox>
              <w14:checked w14:val="0"/>
              <w14:checkedState w14:val="00FE" w14:font="Wingdings"/>
              <w14:uncheckedState w14:val="2610" w14:font="MS Gothic"/>
            </w14:checkbox>
          </w:sdtPr>
          <w:sdtContent>
            <w:tc>
              <w:tcPr>
                <w:tcW w:w="4675" w:type="dxa"/>
              </w:tcPr>
              <w:p w14:paraId="1F56757E" w14:textId="2F4792F1" w:rsidR="00D00DBF" w:rsidRDefault="00693721" w:rsidP="00771B8A">
                <w:pPr>
                  <w:pStyle w:val="Default"/>
                  <w:jc w:val="both"/>
                  <w:rPr>
                    <w:rFonts w:eastAsiaTheme="minorEastAsia"/>
                    <w:b/>
                    <w:bCs/>
                    <w:color w:val="000000" w:themeColor="text1"/>
                    <w:sz w:val="22"/>
                    <w:szCs w:val="22"/>
                  </w:rPr>
                </w:pPr>
                <w:r>
                  <w:rPr>
                    <w:rFonts w:ascii="MS Gothic" w:eastAsia="MS Gothic" w:hAnsi="MS Gothic" w:hint="eastAsia"/>
                    <w:b/>
                    <w:bCs/>
                    <w:color w:val="000000" w:themeColor="text1"/>
                    <w:sz w:val="22"/>
                    <w:szCs w:val="22"/>
                  </w:rPr>
                  <w:t>☐</w:t>
                </w:r>
              </w:p>
            </w:tc>
          </w:sdtContent>
        </w:sdt>
      </w:tr>
      <w:tr w:rsidR="00D00DBF" w14:paraId="47C7C5F8" w14:textId="77777777" w:rsidTr="00BD38C1">
        <w:tc>
          <w:tcPr>
            <w:tcW w:w="4675" w:type="dxa"/>
          </w:tcPr>
          <w:p w14:paraId="29A3C196" w14:textId="13869D38" w:rsidR="00D00DBF" w:rsidRPr="00693721" w:rsidRDefault="00D00DBF" w:rsidP="00693721">
            <w:pPr>
              <w:pStyle w:val="Default"/>
              <w:jc w:val="right"/>
              <w:rPr>
                <w:rFonts w:eastAsiaTheme="minorEastAsia"/>
                <w:color w:val="000000" w:themeColor="text1"/>
                <w:sz w:val="22"/>
                <w:szCs w:val="22"/>
              </w:rPr>
            </w:pPr>
            <w:r w:rsidRPr="00693721">
              <w:rPr>
                <w:rFonts w:eastAsiaTheme="minorEastAsia"/>
                <w:color w:val="000000" w:themeColor="text1"/>
                <w:sz w:val="22"/>
                <w:szCs w:val="22"/>
              </w:rPr>
              <w:t>Brazil</w:t>
            </w:r>
          </w:p>
        </w:tc>
        <w:sdt>
          <w:sdtPr>
            <w:rPr>
              <w:rFonts w:eastAsiaTheme="minorEastAsia"/>
              <w:b/>
              <w:bCs/>
              <w:color w:val="000000" w:themeColor="text1"/>
              <w:sz w:val="22"/>
              <w:szCs w:val="22"/>
            </w:rPr>
            <w:id w:val="1236127953"/>
            <w14:checkbox>
              <w14:checked w14:val="0"/>
              <w14:checkedState w14:val="00FE" w14:font="Wingdings"/>
              <w14:uncheckedState w14:val="2610" w14:font="MS Gothic"/>
            </w14:checkbox>
          </w:sdtPr>
          <w:sdtContent>
            <w:tc>
              <w:tcPr>
                <w:tcW w:w="4675" w:type="dxa"/>
              </w:tcPr>
              <w:p w14:paraId="0A4658C2" w14:textId="22F069B3" w:rsidR="00D00DBF" w:rsidRDefault="00693721" w:rsidP="00771B8A">
                <w:pPr>
                  <w:pStyle w:val="Default"/>
                  <w:jc w:val="both"/>
                  <w:rPr>
                    <w:rFonts w:eastAsiaTheme="minorEastAsia"/>
                    <w:b/>
                    <w:bCs/>
                    <w:color w:val="000000" w:themeColor="text1"/>
                    <w:sz w:val="22"/>
                    <w:szCs w:val="22"/>
                  </w:rPr>
                </w:pPr>
                <w:r>
                  <w:rPr>
                    <w:rFonts w:ascii="MS Gothic" w:eastAsia="MS Gothic" w:hAnsi="MS Gothic" w:hint="eastAsia"/>
                    <w:b/>
                    <w:bCs/>
                    <w:color w:val="000000" w:themeColor="text1"/>
                    <w:sz w:val="22"/>
                    <w:szCs w:val="22"/>
                  </w:rPr>
                  <w:t>☐</w:t>
                </w:r>
              </w:p>
            </w:tc>
          </w:sdtContent>
        </w:sdt>
      </w:tr>
      <w:tr w:rsidR="00D00DBF" w14:paraId="4F63FD37" w14:textId="77777777" w:rsidTr="00BD38C1">
        <w:tc>
          <w:tcPr>
            <w:tcW w:w="4675" w:type="dxa"/>
          </w:tcPr>
          <w:p w14:paraId="28DC9C8C" w14:textId="3BFA06CF" w:rsidR="00D00DBF" w:rsidRPr="00693721" w:rsidRDefault="00D00DBF" w:rsidP="00693721">
            <w:pPr>
              <w:pStyle w:val="Default"/>
              <w:jc w:val="right"/>
              <w:rPr>
                <w:rFonts w:eastAsiaTheme="minorEastAsia"/>
                <w:color w:val="000000" w:themeColor="text1"/>
                <w:sz w:val="22"/>
                <w:szCs w:val="22"/>
              </w:rPr>
            </w:pPr>
            <w:r w:rsidRPr="00693721">
              <w:rPr>
                <w:rFonts w:eastAsiaTheme="minorEastAsia"/>
                <w:color w:val="000000" w:themeColor="text1"/>
                <w:sz w:val="22"/>
                <w:szCs w:val="22"/>
              </w:rPr>
              <w:t>Chile</w:t>
            </w:r>
          </w:p>
        </w:tc>
        <w:sdt>
          <w:sdtPr>
            <w:rPr>
              <w:rFonts w:eastAsiaTheme="minorEastAsia"/>
              <w:b/>
              <w:bCs/>
              <w:color w:val="000000" w:themeColor="text1"/>
              <w:sz w:val="22"/>
              <w:szCs w:val="22"/>
            </w:rPr>
            <w:id w:val="848674107"/>
            <w14:checkbox>
              <w14:checked w14:val="0"/>
              <w14:checkedState w14:val="00FE" w14:font="Wingdings"/>
              <w14:uncheckedState w14:val="2610" w14:font="MS Gothic"/>
            </w14:checkbox>
          </w:sdtPr>
          <w:sdtContent>
            <w:tc>
              <w:tcPr>
                <w:tcW w:w="4675" w:type="dxa"/>
              </w:tcPr>
              <w:p w14:paraId="326E5FF5" w14:textId="155D4463" w:rsidR="00D00DBF" w:rsidRDefault="00693721" w:rsidP="00771B8A">
                <w:pPr>
                  <w:pStyle w:val="Default"/>
                  <w:jc w:val="both"/>
                  <w:rPr>
                    <w:rFonts w:eastAsiaTheme="minorEastAsia"/>
                    <w:b/>
                    <w:bCs/>
                    <w:color w:val="000000" w:themeColor="text1"/>
                    <w:sz w:val="22"/>
                    <w:szCs w:val="22"/>
                  </w:rPr>
                </w:pPr>
                <w:r>
                  <w:rPr>
                    <w:rFonts w:ascii="MS Gothic" w:eastAsia="MS Gothic" w:hAnsi="MS Gothic" w:hint="eastAsia"/>
                    <w:b/>
                    <w:bCs/>
                    <w:color w:val="000000" w:themeColor="text1"/>
                    <w:sz w:val="22"/>
                    <w:szCs w:val="22"/>
                  </w:rPr>
                  <w:t>☐</w:t>
                </w:r>
              </w:p>
            </w:tc>
          </w:sdtContent>
        </w:sdt>
      </w:tr>
      <w:tr w:rsidR="00D00DBF" w14:paraId="157DED95" w14:textId="77777777" w:rsidTr="00BD38C1">
        <w:tc>
          <w:tcPr>
            <w:tcW w:w="4675" w:type="dxa"/>
          </w:tcPr>
          <w:p w14:paraId="20A6B6EA" w14:textId="21689B0A" w:rsidR="00D00DBF" w:rsidRPr="00693721" w:rsidRDefault="00D00DBF" w:rsidP="00693721">
            <w:pPr>
              <w:pStyle w:val="Default"/>
              <w:jc w:val="right"/>
              <w:rPr>
                <w:rFonts w:eastAsiaTheme="minorEastAsia"/>
                <w:color w:val="000000" w:themeColor="text1"/>
                <w:sz w:val="22"/>
                <w:szCs w:val="22"/>
              </w:rPr>
            </w:pPr>
            <w:r w:rsidRPr="00693721">
              <w:rPr>
                <w:rFonts w:eastAsiaTheme="minorEastAsia"/>
                <w:color w:val="000000" w:themeColor="text1"/>
                <w:sz w:val="22"/>
                <w:szCs w:val="22"/>
              </w:rPr>
              <w:t>India</w:t>
            </w:r>
          </w:p>
        </w:tc>
        <w:sdt>
          <w:sdtPr>
            <w:rPr>
              <w:rFonts w:eastAsiaTheme="minorEastAsia"/>
              <w:b/>
              <w:bCs/>
              <w:color w:val="000000" w:themeColor="text1"/>
              <w:sz w:val="22"/>
              <w:szCs w:val="22"/>
            </w:rPr>
            <w:id w:val="-477996922"/>
            <w14:checkbox>
              <w14:checked w14:val="0"/>
              <w14:checkedState w14:val="00FE" w14:font="Wingdings"/>
              <w14:uncheckedState w14:val="2610" w14:font="MS Gothic"/>
            </w14:checkbox>
          </w:sdtPr>
          <w:sdtContent>
            <w:tc>
              <w:tcPr>
                <w:tcW w:w="4675" w:type="dxa"/>
              </w:tcPr>
              <w:p w14:paraId="36C3ED93" w14:textId="2AC472C1" w:rsidR="00D00DBF" w:rsidRDefault="00693721" w:rsidP="00771B8A">
                <w:pPr>
                  <w:pStyle w:val="Default"/>
                  <w:jc w:val="both"/>
                  <w:rPr>
                    <w:rFonts w:eastAsiaTheme="minorEastAsia"/>
                    <w:b/>
                    <w:bCs/>
                    <w:color w:val="000000" w:themeColor="text1"/>
                    <w:sz w:val="22"/>
                    <w:szCs w:val="22"/>
                  </w:rPr>
                </w:pPr>
                <w:r>
                  <w:rPr>
                    <w:rFonts w:ascii="MS Gothic" w:eastAsia="MS Gothic" w:hAnsi="MS Gothic" w:hint="eastAsia"/>
                    <w:b/>
                    <w:bCs/>
                    <w:color w:val="000000" w:themeColor="text1"/>
                    <w:sz w:val="22"/>
                    <w:szCs w:val="22"/>
                  </w:rPr>
                  <w:t>☐</w:t>
                </w:r>
              </w:p>
            </w:tc>
          </w:sdtContent>
        </w:sdt>
      </w:tr>
      <w:tr w:rsidR="00D00DBF" w14:paraId="235C4287" w14:textId="77777777" w:rsidTr="00BD38C1">
        <w:tc>
          <w:tcPr>
            <w:tcW w:w="4675" w:type="dxa"/>
          </w:tcPr>
          <w:p w14:paraId="4882411F" w14:textId="44BE92B6" w:rsidR="00D00DBF" w:rsidRPr="00693721" w:rsidRDefault="00D00DBF" w:rsidP="00693721">
            <w:pPr>
              <w:pStyle w:val="Default"/>
              <w:jc w:val="right"/>
              <w:rPr>
                <w:rFonts w:eastAsiaTheme="minorEastAsia"/>
                <w:color w:val="000000" w:themeColor="text1"/>
                <w:sz w:val="22"/>
                <w:szCs w:val="22"/>
              </w:rPr>
            </w:pPr>
            <w:r w:rsidRPr="00693721">
              <w:rPr>
                <w:rFonts w:eastAsiaTheme="minorEastAsia"/>
                <w:color w:val="000000" w:themeColor="text1"/>
                <w:sz w:val="22"/>
                <w:szCs w:val="22"/>
              </w:rPr>
              <w:t>Saudi Arabia</w:t>
            </w:r>
          </w:p>
        </w:tc>
        <w:sdt>
          <w:sdtPr>
            <w:rPr>
              <w:rFonts w:eastAsiaTheme="minorEastAsia"/>
              <w:b/>
              <w:bCs/>
              <w:color w:val="000000" w:themeColor="text1"/>
              <w:sz w:val="22"/>
              <w:szCs w:val="22"/>
            </w:rPr>
            <w:id w:val="1210300581"/>
            <w14:checkbox>
              <w14:checked w14:val="0"/>
              <w14:checkedState w14:val="00FE" w14:font="Wingdings"/>
              <w14:uncheckedState w14:val="2610" w14:font="MS Gothic"/>
            </w14:checkbox>
          </w:sdtPr>
          <w:sdtContent>
            <w:tc>
              <w:tcPr>
                <w:tcW w:w="4675" w:type="dxa"/>
              </w:tcPr>
              <w:p w14:paraId="48092EFC" w14:textId="4BEA9437" w:rsidR="00D00DBF" w:rsidRDefault="00693721" w:rsidP="00771B8A">
                <w:pPr>
                  <w:pStyle w:val="Default"/>
                  <w:jc w:val="both"/>
                  <w:rPr>
                    <w:rFonts w:eastAsiaTheme="minorEastAsia"/>
                    <w:b/>
                    <w:bCs/>
                    <w:color w:val="000000" w:themeColor="text1"/>
                    <w:sz w:val="22"/>
                    <w:szCs w:val="22"/>
                  </w:rPr>
                </w:pPr>
                <w:r>
                  <w:rPr>
                    <w:rFonts w:ascii="MS Gothic" w:eastAsia="MS Gothic" w:hAnsi="MS Gothic" w:hint="eastAsia"/>
                    <w:b/>
                    <w:bCs/>
                    <w:color w:val="000000" w:themeColor="text1"/>
                    <w:sz w:val="22"/>
                    <w:szCs w:val="22"/>
                  </w:rPr>
                  <w:t>☐</w:t>
                </w:r>
              </w:p>
            </w:tc>
          </w:sdtContent>
        </w:sdt>
      </w:tr>
      <w:tr w:rsidR="00D00DBF" w14:paraId="4A5CC4A1" w14:textId="77777777" w:rsidTr="00BD38C1">
        <w:tc>
          <w:tcPr>
            <w:tcW w:w="4675" w:type="dxa"/>
          </w:tcPr>
          <w:p w14:paraId="1C7E521D" w14:textId="20B02259" w:rsidR="00D00DBF" w:rsidRPr="00693721" w:rsidRDefault="00D00DBF" w:rsidP="00693721">
            <w:pPr>
              <w:pStyle w:val="Default"/>
              <w:jc w:val="right"/>
              <w:rPr>
                <w:rFonts w:eastAsiaTheme="minorEastAsia"/>
                <w:color w:val="000000" w:themeColor="text1"/>
                <w:sz w:val="22"/>
                <w:szCs w:val="22"/>
              </w:rPr>
            </w:pPr>
            <w:r w:rsidRPr="00693721">
              <w:rPr>
                <w:rFonts w:eastAsiaTheme="minorEastAsia"/>
                <w:color w:val="000000" w:themeColor="text1"/>
                <w:sz w:val="22"/>
                <w:szCs w:val="22"/>
              </w:rPr>
              <w:t>South Africa</w:t>
            </w:r>
          </w:p>
        </w:tc>
        <w:sdt>
          <w:sdtPr>
            <w:rPr>
              <w:rFonts w:eastAsiaTheme="minorEastAsia"/>
              <w:b/>
              <w:bCs/>
              <w:color w:val="000000" w:themeColor="text1"/>
              <w:sz w:val="22"/>
              <w:szCs w:val="22"/>
            </w:rPr>
            <w:id w:val="1180006591"/>
            <w14:checkbox>
              <w14:checked w14:val="0"/>
              <w14:checkedState w14:val="00FE" w14:font="Wingdings"/>
              <w14:uncheckedState w14:val="2610" w14:font="MS Gothic"/>
            </w14:checkbox>
          </w:sdtPr>
          <w:sdtContent>
            <w:tc>
              <w:tcPr>
                <w:tcW w:w="4675" w:type="dxa"/>
              </w:tcPr>
              <w:p w14:paraId="3520E778" w14:textId="6454C47E" w:rsidR="00D00DBF" w:rsidRDefault="00693721" w:rsidP="00771B8A">
                <w:pPr>
                  <w:pStyle w:val="Default"/>
                  <w:jc w:val="both"/>
                  <w:rPr>
                    <w:rFonts w:eastAsiaTheme="minorEastAsia"/>
                    <w:b/>
                    <w:bCs/>
                    <w:color w:val="000000" w:themeColor="text1"/>
                    <w:sz w:val="22"/>
                    <w:szCs w:val="22"/>
                  </w:rPr>
                </w:pPr>
                <w:r>
                  <w:rPr>
                    <w:rFonts w:ascii="MS Gothic" w:eastAsia="MS Gothic" w:hAnsi="MS Gothic" w:hint="eastAsia"/>
                    <w:b/>
                    <w:bCs/>
                    <w:color w:val="000000" w:themeColor="text1"/>
                    <w:sz w:val="22"/>
                    <w:szCs w:val="22"/>
                  </w:rPr>
                  <w:t>☐</w:t>
                </w:r>
              </w:p>
            </w:tc>
          </w:sdtContent>
        </w:sdt>
      </w:tr>
      <w:tr w:rsidR="00D00DBF" w14:paraId="0D402C15" w14:textId="77777777" w:rsidTr="00BD38C1">
        <w:tc>
          <w:tcPr>
            <w:tcW w:w="4675" w:type="dxa"/>
          </w:tcPr>
          <w:p w14:paraId="6D94DECE" w14:textId="5CB6D008" w:rsidR="00D00DBF" w:rsidRPr="00693721" w:rsidRDefault="000F2A29" w:rsidP="00693721">
            <w:pPr>
              <w:pStyle w:val="Default"/>
              <w:jc w:val="right"/>
              <w:rPr>
                <w:rFonts w:eastAsiaTheme="minorEastAsia"/>
                <w:color w:val="000000" w:themeColor="text1"/>
                <w:sz w:val="22"/>
                <w:szCs w:val="22"/>
              </w:rPr>
            </w:pPr>
            <w:r w:rsidRPr="00693721">
              <w:rPr>
                <w:rFonts w:eastAsiaTheme="minorEastAsia"/>
                <w:color w:val="000000" w:themeColor="text1"/>
                <w:sz w:val="22"/>
                <w:szCs w:val="22"/>
              </w:rPr>
              <w:t>Qatar</w:t>
            </w:r>
          </w:p>
        </w:tc>
        <w:sdt>
          <w:sdtPr>
            <w:rPr>
              <w:rFonts w:eastAsiaTheme="minorEastAsia"/>
              <w:b/>
              <w:bCs/>
              <w:color w:val="000000" w:themeColor="text1"/>
              <w:sz w:val="22"/>
              <w:szCs w:val="22"/>
            </w:rPr>
            <w:id w:val="-1793968625"/>
            <w14:checkbox>
              <w14:checked w14:val="0"/>
              <w14:checkedState w14:val="00FE" w14:font="Wingdings"/>
              <w14:uncheckedState w14:val="2610" w14:font="MS Gothic"/>
            </w14:checkbox>
          </w:sdtPr>
          <w:sdtContent>
            <w:tc>
              <w:tcPr>
                <w:tcW w:w="4675" w:type="dxa"/>
              </w:tcPr>
              <w:p w14:paraId="03346CD7" w14:textId="0FFB990D" w:rsidR="00D00DBF" w:rsidRDefault="00693721" w:rsidP="00771B8A">
                <w:pPr>
                  <w:pStyle w:val="Default"/>
                  <w:jc w:val="both"/>
                  <w:rPr>
                    <w:rFonts w:eastAsiaTheme="minorEastAsia"/>
                    <w:b/>
                    <w:bCs/>
                    <w:color w:val="000000" w:themeColor="text1"/>
                    <w:sz w:val="22"/>
                    <w:szCs w:val="22"/>
                  </w:rPr>
                </w:pPr>
                <w:r>
                  <w:rPr>
                    <w:rFonts w:ascii="MS Gothic" w:eastAsia="MS Gothic" w:hAnsi="MS Gothic" w:hint="eastAsia"/>
                    <w:b/>
                    <w:bCs/>
                    <w:color w:val="000000" w:themeColor="text1"/>
                    <w:sz w:val="22"/>
                    <w:szCs w:val="22"/>
                  </w:rPr>
                  <w:t>☐</w:t>
                </w:r>
              </w:p>
            </w:tc>
          </w:sdtContent>
        </w:sdt>
      </w:tr>
    </w:tbl>
    <w:p w14:paraId="21AE88D2" w14:textId="77777777" w:rsidR="007B152A" w:rsidRDefault="007B152A" w:rsidP="00771B8A">
      <w:pPr>
        <w:spacing w:after="0" w:line="240" w:lineRule="auto"/>
        <w:jc w:val="both"/>
        <w:rPr>
          <w:rFonts w:ascii="Times New Roman" w:hAnsi="Times New Roman" w:cs="Times New Roman"/>
        </w:rPr>
      </w:pPr>
    </w:p>
    <w:p w14:paraId="31230B51" w14:textId="75032830" w:rsidR="00D57F4F" w:rsidRPr="000B3444" w:rsidRDefault="00995367" w:rsidP="00771B8A">
      <w:pPr>
        <w:spacing w:after="0" w:line="240" w:lineRule="auto"/>
        <w:jc w:val="both"/>
        <w:rPr>
          <w:rFonts w:ascii="Times New Roman" w:hAnsi="Times New Roman" w:cs="Times New Roman"/>
          <w:u w:val="single"/>
        </w:rPr>
      </w:pPr>
      <w:r w:rsidRPr="000B3444">
        <w:rPr>
          <w:rFonts w:ascii="Times New Roman" w:hAnsi="Times New Roman" w:cs="Times New Roman"/>
          <w:u w:val="single"/>
        </w:rPr>
        <w:t xml:space="preserve">Interested vendor </w:t>
      </w:r>
      <w:r w:rsidR="00176056" w:rsidRPr="000B3444">
        <w:rPr>
          <w:rFonts w:ascii="Times New Roman" w:hAnsi="Times New Roman" w:cs="Times New Roman"/>
          <w:u w:val="single"/>
        </w:rPr>
        <w:t>is not obliged to cover all aforementioned countries, partia</w:t>
      </w:r>
      <w:r w:rsidR="00663487" w:rsidRPr="000B3444">
        <w:rPr>
          <w:rFonts w:ascii="Times New Roman" w:hAnsi="Times New Roman" w:cs="Times New Roman"/>
          <w:u w:val="single"/>
        </w:rPr>
        <w:t xml:space="preserve">l </w:t>
      </w:r>
      <w:r w:rsidR="001D4A26" w:rsidRPr="000B3444">
        <w:rPr>
          <w:rFonts w:ascii="Times New Roman" w:hAnsi="Times New Roman" w:cs="Times New Roman"/>
          <w:u w:val="single"/>
        </w:rPr>
        <w:t xml:space="preserve">coverage is acceptable. </w:t>
      </w:r>
      <w:r w:rsidR="002B2D6D" w:rsidRPr="000B3444">
        <w:rPr>
          <w:rFonts w:ascii="Times New Roman" w:hAnsi="Times New Roman" w:cs="Times New Roman"/>
          <w:u w:val="single"/>
        </w:rPr>
        <w:t xml:space="preserve"> </w:t>
      </w:r>
    </w:p>
    <w:p w14:paraId="549D0DFB" w14:textId="77777777" w:rsidR="004F2A5B" w:rsidRPr="00390235" w:rsidRDefault="004F2A5B" w:rsidP="00771B8A">
      <w:pPr>
        <w:spacing w:after="0" w:line="240" w:lineRule="auto"/>
        <w:jc w:val="both"/>
        <w:rPr>
          <w:rFonts w:ascii="Times New Roman" w:hAnsi="Times New Roman" w:cs="Times New Roman"/>
        </w:rPr>
      </w:pPr>
    </w:p>
    <w:p w14:paraId="46E9FAAF" w14:textId="4F37F79C" w:rsidR="001C2125" w:rsidRPr="001C2125" w:rsidRDefault="001C2125" w:rsidP="00771B8A">
      <w:pPr>
        <w:spacing w:after="0" w:line="240" w:lineRule="auto"/>
        <w:jc w:val="both"/>
        <w:rPr>
          <w:rFonts w:ascii="Times New Roman" w:hAnsi="Times New Roman" w:cs="Times New Roman"/>
        </w:rPr>
      </w:pPr>
      <w:r w:rsidRPr="001C2125">
        <w:rPr>
          <w:rFonts w:ascii="Times New Roman" w:hAnsi="Times New Roman" w:cs="Times New Roman"/>
          <w:b/>
          <w:bCs/>
        </w:rPr>
        <w:t>Deliverable No. 1:</w:t>
      </w:r>
      <w:r w:rsidRPr="001C2125">
        <w:rPr>
          <w:rFonts w:ascii="Times New Roman" w:hAnsi="Times New Roman" w:cs="Times New Roman"/>
        </w:rPr>
        <w:t xml:space="preserve"> Campaign Blueprint and Engagement Strategy (</w:t>
      </w:r>
      <w:hyperlink w:anchor="Stage1" w:history="1">
        <w:r w:rsidRPr="00437E88">
          <w:rPr>
            <w:rStyle w:val="Hyperlink"/>
            <w:rFonts w:ascii="Times New Roman" w:hAnsi="Times New Roman" w:cs="Times New Roman"/>
          </w:rPr>
          <w:t>Stage 1</w:t>
        </w:r>
      </w:hyperlink>
      <w:r w:rsidRPr="001C2125">
        <w:rPr>
          <w:rFonts w:ascii="Times New Roman" w:hAnsi="Times New Roman" w:cs="Times New Roman"/>
        </w:rPr>
        <w:t xml:space="preserve">) </w:t>
      </w:r>
    </w:p>
    <w:p w14:paraId="1942E664" w14:textId="77777777" w:rsidR="001C2125" w:rsidRPr="001C2125" w:rsidRDefault="001C2125" w:rsidP="00771B8A">
      <w:pPr>
        <w:pStyle w:val="ListParagraph"/>
        <w:numPr>
          <w:ilvl w:val="0"/>
          <w:numId w:val="14"/>
        </w:numPr>
        <w:spacing w:after="0" w:line="240" w:lineRule="auto"/>
        <w:jc w:val="both"/>
        <w:rPr>
          <w:rFonts w:ascii="Times New Roman" w:hAnsi="Times New Roman" w:cs="Times New Roman"/>
        </w:rPr>
      </w:pPr>
      <w:r w:rsidRPr="001C2125">
        <w:rPr>
          <w:rFonts w:ascii="Times New Roman" w:hAnsi="Times New Roman" w:cs="Times New Roman"/>
        </w:rPr>
        <w:t xml:space="preserve">Document detailing the campaign’s strategic framework aligned with PFRU and GOU objectives. </w:t>
      </w:r>
    </w:p>
    <w:p w14:paraId="368D4380" w14:textId="77777777" w:rsidR="001C2125" w:rsidRPr="001C2125" w:rsidRDefault="001C2125" w:rsidP="00771B8A">
      <w:pPr>
        <w:pStyle w:val="ListParagraph"/>
        <w:numPr>
          <w:ilvl w:val="0"/>
          <w:numId w:val="14"/>
        </w:numPr>
        <w:spacing w:after="0" w:line="240" w:lineRule="auto"/>
        <w:jc w:val="both"/>
        <w:rPr>
          <w:rFonts w:ascii="Times New Roman" w:hAnsi="Times New Roman" w:cs="Times New Roman"/>
        </w:rPr>
      </w:pPr>
      <w:r w:rsidRPr="001C2125">
        <w:rPr>
          <w:rFonts w:ascii="Times New Roman" w:hAnsi="Times New Roman" w:cs="Times New Roman"/>
        </w:rPr>
        <w:t xml:space="preserve">Tailored communication plans for each target country, addressing media mix and messaging strategies. </w:t>
      </w:r>
    </w:p>
    <w:p w14:paraId="64634FAD" w14:textId="77777777" w:rsidR="001C2125" w:rsidRPr="001C2125" w:rsidRDefault="001C2125" w:rsidP="00771B8A">
      <w:pPr>
        <w:pStyle w:val="ListParagraph"/>
        <w:numPr>
          <w:ilvl w:val="0"/>
          <w:numId w:val="14"/>
        </w:numPr>
        <w:spacing w:after="0" w:line="240" w:lineRule="auto"/>
        <w:jc w:val="both"/>
        <w:rPr>
          <w:rFonts w:ascii="Times New Roman" w:hAnsi="Times New Roman" w:cs="Times New Roman"/>
        </w:rPr>
      </w:pPr>
      <w:r w:rsidRPr="001C2125">
        <w:rPr>
          <w:rFonts w:ascii="Times New Roman" w:hAnsi="Times New Roman" w:cs="Times New Roman"/>
        </w:rPr>
        <w:t xml:space="preserve">Detailed stakeholder engagement plan, including timelines and methods for interaction. </w:t>
      </w:r>
    </w:p>
    <w:p w14:paraId="50F4994E" w14:textId="77777777" w:rsidR="001C2125" w:rsidRPr="001C2125" w:rsidRDefault="001C2125" w:rsidP="00771B8A">
      <w:pPr>
        <w:pStyle w:val="ListParagraph"/>
        <w:numPr>
          <w:ilvl w:val="0"/>
          <w:numId w:val="14"/>
        </w:numPr>
        <w:spacing w:after="0" w:line="240" w:lineRule="auto"/>
        <w:jc w:val="both"/>
        <w:rPr>
          <w:rFonts w:ascii="Times New Roman" w:hAnsi="Times New Roman" w:cs="Times New Roman"/>
        </w:rPr>
      </w:pPr>
      <w:r w:rsidRPr="001C2125">
        <w:rPr>
          <w:rFonts w:ascii="Times New Roman" w:hAnsi="Times New Roman" w:cs="Times New Roman"/>
        </w:rPr>
        <w:t xml:space="preserve">Document outlining the strategic communication campaign structure. </w:t>
      </w:r>
    </w:p>
    <w:p w14:paraId="52AA3008" w14:textId="77777777" w:rsidR="001C2125" w:rsidRPr="001C2125" w:rsidRDefault="001C2125" w:rsidP="00771B8A">
      <w:pPr>
        <w:pStyle w:val="ListParagraph"/>
        <w:numPr>
          <w:ilvl w:val="0"/>
          <w:numId w:val="14"/>
        </w:numPr>
        <w:spacing w:after="0" w:line="240" w:lineRule="auto"/>
        <w:jc w:val="both"/>
        <w:rPr>
          <w:rFonts w:ascii="Times New Roman" w:hAnsi="Times New Roman" w:cs="Times New Roman"/>
        </w:rPr>
      </w:pPr>
      <w:r w:rsidRPr="001C2125">
        <w:rPr>
          <w:rFonts w:ascii="Times New Roman" w:hAnsi="Times New Roman" w:cs="Times New Roman"/>
        </w:rPr>
        <w:t xml:space="preserve">Timeline document with milestones for key deliverables and campaign rollout dates. </w:t>
      </w:r>
    </w:p>
    <w:p w14:paraId="660195EB" w14:textId="77777777" w:rsidR="001C2125" w:rsidRPr="001C2125" w:rsidRDefault="001C2125" w:rsidP="00771B8A">
      <w:pPr>
        <w:pStyle w:val="ListParagraph"/>
        <w:numPr>
          <w:ilvl w:val="0"/>
          <w:numId w:val="14"/>
        </w:numPr>
        <w:spacing w:after="0" w:line="240" w:lineRule="auto"/>
        <w:jc w:val="both"/>
        <w:rPr>
          <w:rFonts w:ascii="Times New Roman" w:hAnsi="Times New Roman" w:cs="Times New Roman"/>
        </w:rPr>
      </w:pPr>
      <w:r w:rsidRPr="001C2125">
        <w:rPr>
          <w:rFonts w:ascii="Times New Roman" w:hAnsi="Times New Roman" w:cs="Times New Roman"/>
        </w:rPr>
        <w:t xml:space="preserve">Successful completion of consultations with all key stakeholders. </w:t>
      </w:r>
    </w:p>
    <w:p w14:paraId="65E1519A" w14:textId="77777777" w:rsidR="001C2125" w:rsidRDefault="001C2125" w:rsidP="00771B8A">
      <w:pPr>
        <w:pStyle w:val="ListParagraph"/>
        <w:numPr>
          <w:ilvl w:val="0"/>
          <w:numId w:val="14"/>
        </w:numPr>
        <w:spacing w:after="0" w:line="240" w:lineRule="auto"/>
        <w:jc w:val="both"/>
        <w:rPr>
          <w:rFonts w:ascii="Times New Roman" w:hAnsi="Times New Roman" w:cs="Times New Roman"/>
        </w:rPr>
      </w:pPr>
      <w:r w:rsidRPr="001C2125">
        <w:rPr>
          <w:rFonts w:ascii="Times New Roman" w:hAnsi="Times New Roman" w:cs="Times New Roman"/>
        </w:rPr>
        <w:t xml:space="preserve">Comprehensive plan outlining the response to potential negative media coverage. </w:t>
      </w:r>
    </w:p>
    <w:p w14:paraId="520BDAAA" w14:textId="77777777" w:rsidR="009806A1" w:rsidRDefault="009806A1" w:rsidP="009806A1">
      <w:pPr>
        <w:pStyle w:val="ListParagraph"/>
        <w:spacing w:after="0" w:line="240" w:lineRule="auto"/>
        <w:jc w:val="both"/>
        <w:rPr>
          <w:rFonts w:ascii="Times New Roman" w:hAnsi="Times New Roman" w:cs="Times New Roman"/>
        </w:rPr>
      </w:pPr>
    </w:p>
    <w:p w14:paraId="4C8C88DB" w14:textId="77777777" w:rsidR="001C2125" w:rsidRDefault="001C2125" w:rsidP="00771B8A">
      <w:pPr>
        <w:spacing w:after="0" w:line="240" w:lineRule="auto"/>
        <w:ind w:left="360"/>
        <w:jc w:val="both"/>
        <w:rPr>
          <w:rFonts w:ascii="Times New Roman" w:hAnsi="Times New Roman" w:cs="Times New Roman"/>
        </w:rPr>
      </w:pPr>
    </w:p>
    <w:tbl>
      <w:tblPr>
        <w:tblStyle w:val="TableGrid"/>
        <w:tblW w:w="9805" w:type="dxa"/>
        <w:tblInd w:w="360" w:type="dxa"/>
        <w:tblLook w:val="04A0" w:firstRow="1" w:lastRow="0" w:firstColumn="1" w:lastColumn="0" w:noHBand="0" w:noVBand="1"/>
      </w:tblPr>
      <w:tblGrid>
        <w:gridCol w:w="535"/>
        <w:gridCol w:w="5154"/>
        <w:gridCol w:w="4116"/>
      </w:tblGrid>
      <w:tr w:rsidR="001C2125" w14:paraId="0FDC9275" w14:textId="77777777" w:rsidTr="002D0967">
        <w:tc>
          <w:tcPr>
            <w:tcW w:w="535" w:type="dxa"/>
            <w:shd w:val="clear" w:color="auto" w:fill="D9D9D9" w:themeFill="background1" w:themeFillShade="D9"/>
            <w:vAlign w:val="center"/>
          </w:tcPr>
          <w:p w14:paraId="48D480FE" w14:textId="48D87AB0" w:rsidR="001C2125" w:rsidRPr="001C2125" w:rsidRDefault="001C2125" w:rsidP="00771B8A">
            <w:pPr>
              <w:jc w:val="center"/>
              <w:rPr>
                <w:b/>
                <w:bCs/>
                <w:sz w:val="22"/>
                <w:szCs w:val="22"/>
              </w:rPr>
            </w:pPr>
            <w:r w:rsidRPr="001C2125">
              <w:rPr>
                <w:b/>
                <w:bCs/>
                <w:sz w:val="22"/>
                <w:szCs w:val="22"/>
              </w:rPr>
              <w:lastRenderedPageBreak/>
              <w:t>#</w:t>
            </w:r>
          </w:p>
        </w:tc>
        <w:tc>
          <w:tcPr>
            <w:tcW w:w="5154" w:type="dxa"/>
            <w:shd w:val="clear" w:color="auto" w:fill="D9D9D9" w:themeFill="background1" w:themeFillShade="D9"/>
            <w:vAlign w:val="center"/>
          </w:tcPr>
          <w:p w14:paraId="4D764C7F" w14:textId="1C1766EE" w:rsidR="001C2125" w:rsidRPr="001C2125" w:rsidRDefault="001C2125" w:rsidP="00771B8A">
            <w:pPr>
              <w:jc w:val="center"/>
              <w:rPr>
                <w:b/>
                <w:bCs/>
                <w:sz w:val="22"/>
                <w:szCs w:val="22"/>
              </w:rPr>
            </w:pPr>
            <w:r w:rsidRPr="001C2125">
              <w:rPr>
                <w:b/>
                <w:bCs/>
                <w:sz w:val="22"/>
                <w:szCs w:val="22"/>
              </w:rPr>
              <w:t>Item</w:t>
            </w:r>
          </w:p>
        </w:tc>
        <w:tc>
          <w:tcPr>
            <w:tcW w:w="4116" w:type="dxa"/>
            <w:shd w:val="clear" w:color="auto" w:fill="D9D9D9" w:themeFill="background1" w:themeFillShade="D9"/>
          </w:tcPr>
          <w:p w14:paraId="4E618FF5" w14:textId="637BB6BC" w:rsidR="001C2125" w:rsidRPr="001C2125" w:rsidRDefault="00874460" w:rsidP="002D0967">
            <w:pPr>
              <w:rPr>
                <w:b/>
                <w:bCs/>
                <w:sz w:val="22"/>
                <w:szCs w:val="22"/>
              </w:rPr>
            </w:pPr>
            <w:r w:rsidRPr="00874460">
              <w:rPr>
                <w:b/>
                <w:bCs/>
                <w:sz w:val="22"/>
                <w:szCs w:val="22"/>
              </w:rPr>
              <w:t>Pricing Models (performance-based | hourly rates | retainer fees)</w:t>
            </w:r>
          </w:p>
        </w:tc>
      </w:tr>
      <w:tr w:rsidR="001C2125" w14:paraId="731D814A" w14:textId="77777777" w:rsidTr="003B4F12">
        <w:tc>
          <w:tcPr>
            <w:tcW w:w="535" w:type="dxa"/>
            <w:shd w:val="clear" w:color="auto" w:fill="D9D9D9" w:themeFill="background1" w:themeFillShade="D9"/>
            <w:vAlign w:val="center"/>
          </w:tcPr>
          <w:p w14:paraId="1BA7B797" w14:textId="33E77C31" w:rsidR="001C2125" w:rsidRPr="001C2125" w:rsidRDefault="001C2125" w:rsidP="003B4F12">
            <w:pPr>
              <w:jc w:val="center"/>
              <w:rPr>
                <w:b/>
                <w:bCs/>
                <w:sz w:val="22"/>
                <w:szCs w:val="22"/>
              </w:rPr>
            </w:pPr>
            <w:r w:rsidRPr="001C2125">
              <w:rPr>
                <w:b/>
                <w:bCs/>
                <w:sz w:val="22"/>
                <w:szCs w:val="22"/>
              </w:rPr>
              <w:t>1</w:t>
            </w:r>
          </w:p>
        </w:tc>
        <w:tc>
          <w:tcPr>
            <w:tcW w:w="5154" w:type="dxa"/>
          </w:tcPr>
          <w:p w14:paraId="2C2BB63D" w14:textId="1B656385" w:rsidR="001C2125" w:rsidRPr="001C2125" w:rsidRDefault="001C2125" w:rsidP="00771B8A">
            <w:pPr>
              <w:jc w:val="both"/>
              <w:rPr>
                <w:sz w:val="22"/>
                <w:szCs w:val="22"/>
              </w:rPr>
            </w:pPr>
          </w:p>
        </w:tc>
        <w:tc>
          <w:tcPr>
            <w:tcW w:w="4116" w:type="dxa"/>
          </w:tcPr>
          <w:p w14:paraId="23FB19E7" w14:textId="77777777" w:rsidR="001C2125" w:rsidRPr="001C2125" w:rsidRDefault="001C2125" w:rsidP="00771B8A">
            <w:pPr>
              <w:jc w:val="both"/>
              <w:rPr>
                <w:sz w:val="22"/>
                <w:szCs w:val="22"/>
              </w:rPr>
            </w:pPr>
          </w:p>
        </w:tc>
      </w:tr>
      <w:tr w:rsidR="001C2125" w14:paraId="1A531E87" w14:textId="77777777" w:rsidTr="003B4F12">
        <w:tc>
          <w:tcPr>
            <w:tcW w:w="535" w:type="dxa"/>
            <w:shd w:val="clear" w:color="auto" w:fill="D9D9D9" w:themeFill="background1" w:themeFillShade="D9"/>
            <w:vAlign w:val="center"/>
          </w:tcPr>
          <w:p w14:paraId="49BA6453" w14:textId="52943DDD" w:rsidR="001C2125" w:rsidRPr="001C2125" w:rsidRDefault="001C2125" w:rsidP="003B4F12">
            <w:pPr>
              <w:jc w:val="center"/>
              <w:rPr>
                <w:b/>
                <w:bCs/>
                <w:sz w:val="22"/>
                <w:szCs w:val="22"/>
              </w:rPr>
            </w:pPr>
            <w:r w:rsidRPr="001C2125">
              <w:rPr>
                <w:b/>
                <w:bCs/>
                <w:sz w:val="22"/>
                <w:szCs w:val="22"/>
              </w:rPr>
              <w:t>2</w:t>
            </w:r>
          </w:p>
        </w:tc>
        <w:tc>
          <w:tcPr>
            <w:tcW w:w="5154" w:type="dxa"/>
          </w:tcPr>
          <w:p w14:paraId="393AA16C" w14:textId="0C3AE045" w:rsidR="001C2125" w:rsidRPr="001C2125" w:rsidRDefault="001C2125" w:rsidP="00771B8A">
            <w:pPr>
              <w:jc w:val="both"/>
              <w:rPr>
                <w:sz w:val="22"/>
                <w:szCs w:val="22"/>
              </w:rPr>
            </w:pPr>
          </w:p>
        </w:tc>
        <w:tc>
          <w:tcPr>
            <w:tcW w:w="4116" w:type="dxa"/>
          </w:tcPr>
          <w:p w14:paraId="194F82A1" w14:textId="77777777" w:rsidR="001C2125" w:rsidRPr="001C2125" w:rsidRDefault="001C2125" w:rsidP="00771B8A">
            <w:pPr>
              <w:jc w:val="both"/>
              <w:rPr>
                <w:sz w:val="22"/>
                <w:szCs w:val="22"/>
              </w:rPr>
            </w:pPr>
          </w:p>
        </w:tc>
      </w:tr>
      <w:tr w:rsidR="001C2125" w14:paraId="79C3ACE0" w14:textId="77777777" w:rsidTr="003B4F12">
        <w:tc>
          <w:tcPr>
            <w:tcW w:w="535" w:type="dxa"/>
            <w:shd w:val="clear" w:color="auto" w:fill="D9D9D9" w:themeFill="background1" w:themeFillShade="D9"/>
            <w:vAlign w:val="center"/>
          </w:tcPr>
          <w:p w14:paraId="4DBB7E16" w14:textId="1C162DDD" w:rsidR="001C2125" w:rsidRPr="001C2125" w:rsidRDefault="001C2125" w:rsidP="003B4F12">
            <w:pPr>
              <w:jc w:val="center"/>
              <w:rPr>
                <w:b/>
                <w:bCs/>
                <w:sz w:val="22"/>
                <w:szCs w:val="22"/>
              </w:rPr>
            </w:pPr>
            <w:r w:rsidRPr="001C2125">
              <w:rPr>
                <w:b/>
                <w:bCs/>
                <w:sz w:val="22"/>
                <w:szCs w:val="22"/>
              </w:rPr>
              <w:t>3</w:t>
            </w:r>
          </w:p>
        </w:tc>
        <w:tc>
          <w:tcPr>
            <w:tcW w:w="5154" w:type="dxa"/>
          </w:tcPr>
          <w:p w14:paraId="624BBBB3" w14:textId="0EA792E8" w:rsidR="001C2125" w:rsidRPr="001C2125" w:rsidRDefault="001C2125" w:rsidP="00771B8A">
            <w:pPr>
              <w:jc w:val="both"/>
              <w:rPr>
                <w:sz w:val="22"/>
                <w:szCs w:val="22"/>
              </w:rPr>
            </w:pPr>
          </w:p>
        </w:tc>
        <w:tc>
          <w:tcPr>
            <w:tcW w:w="4116" w:type="dxa"/>
          </w:tcPr>
          <w:p w14:paraId="0E6CAA08" w14:textId="77777777" w:rsidR="001C2125" w:rsidRPr="001C2125" w:rsidRDefault="001C2125" w:rsidP="00771B8A">
            <w:pPr>
              <w:jc w:val="both"/>
              <w:rPr>
                <w:sz w:val="22"/>
                <w:szCs w:val="22"/>
              </w:rPr>
            </w:pPr>
          </w:p>
        </w:tc>
      </w:tr>
      <w:tr w:rsidR="001C2125" w14:paraId="0487256F" w14:textId="77777777" w:rsidTr="003B4F12">
        <w:tc>
          <w:tcPr>
            <w:tcW w:w="535" w:type="dxa"/>
            <w:shd w:val="clear" w:color="auto" w:fill="D9D9D9" w:themeFill="background1" w:themeFillShade="D9"/>
            <w:vAlign w:val="center"/>
          </w:tcPr>
          <w:p w14:paraId="4B1D638D" w14:textId="2A8A23B2" w:rsidR="001C2125" w:rsidRPr="001C2125" w:rsidRDefault="001C2125" w:rsidP="003B4F12">
            <w:pPr>
              <w:jc w:val="center"/>
              <w:rPr>
                <w:b/>
                <w:bCs/>
                <w:sz w:val="22"/>
                <w:szCs w:val="22"/>
              </w:rPr>
            </w:pPr>
            <w:r w:rsidRPr="001C2125">
              <w:rPr>
                <w:b/>
                <w:bCs/>
                <w:sz w:val="22"/>
                <w:szCs w:val="22"/>
              </w:rPr>
              <w:t>4</w:t>
            </w:r>
          </w:p>
        </w:tc>
        <w:tc>
          <w:tcPr>
            <w:tcW w:w="5154" w:type="dxa"/>
          </w:tcPr>
          <w:p w14:paraId="66DC82E4" w14:textId="2CE0E77D" w:rsidR="001C2125" w:rsidRPr="001C2125" w:rsidRDefault="001C2125" w:rsidP="00771B8A">
            <w:pPr>
              <w:jc w:val="both"/>
              <w:rPr>
                <w:sz w:val="22"/>
                <w:szCs w:val="22"/>
              </w:rPr>
            </w:pPr>
          </w:p>
        </w:tc>
        <w:tc>
          <w:tcPr>
            <w:tcW w:w="4116" w:type="dxa"/>
          </w:tcPr>
          <w:p w14:paraId="3496494F" w14:textId="77777777" w:rsidR="001C2125" w:rsidRPr="001C2125" w:rsidRDefault="001C2125" w:rsidP="00771B8A">
            <w:pPr>
              <w:jc w:val="both"/>
              <w:rPr>
                <w:sz w:val="22"/>
                <w:szCs w:val="22"/>
              </w:rPr>
            </w:pPr>
          </w:p>
        </w:tc>
      </w:tr>
      <w:tr w:rsidR="001C2125" w14:paraId="43787576" w14:textId="77777777" w:rsidTr="003B4F12">
        <w:tc>
          <w:tcPr>
            <w:tcW w:w="535" w:type="dxa"/>
            <w:shd w:val="clear" w:color="auto" w:fill="D9D9D9" w:themeFill="background1" w:themeFillShade="D9"/>
            <w:vAlign w:val="center"/>
          </w:tcPr>
          <w:p w14:paraId="0C151301" w14:textId="10883E8E" w:rsidR="001C2125" w:rsidRPr="001C2125" w:rsidRDefault="001C2125" w:rsidP="003B4F12">
            <w:pPr>
              <w:jc w:val="center"/>
              <w:rPr>
                <w:b/>
                <w:bCs/>
                <w:sz w:val="22"/>
                <w:szCs w:val="22"/>
              </w:rPr>
            </w:pPr>
            <w:r w:rsidRPr="001C2125">
              <w:rPr>
                <w:b/>
                <w:bCs/>
                <w:sz w:val="22"/>
                <w:szCs w:val="22"/>
              </w:rPr>
              <w:t>5</w:t>
            </w:r>
          </w:p>
        </w:tc>
        <w:tc>
          <w:tcPr>
            <w:tcW w:w="5154" w:type="dxa"/>
          </w:tcPr>
          <w:p w14:paraId="195852B9" w14:textId="4180FA74" w:rsidR="001C2125" w:rsidRPr="001C2125" w:rsidRDefault="001C2125" w:rsidP="00771B8A">
            <w:pPr>
              <w:jc w:val="both"/>
              <w:rPr>
                <w:sz w:val="22"/>
                <w:szCs w:val="22"/>
              </w:rPr>
            </w:pPr>
          </w:p>
        </w:tc>
        <w:tc>
          <w:tcPr>
            <w:tcW w:w="4116" w:type="dxa"/>
          </w:tcPr>
          <w:p w14:paraId="6C6A4225" w14:textId="77777777" w:rsidR="001C2125" w:rsidRPr="001C2125" w:rsidRDefault="001C2125" w:rsidP="00771B8A">
            <w:pPr>
              <w:jc w:val="both"/>
              <w:rPr>
                <w:sz w:val="22"/>
                <w:szCs w:val="22"/>
              </w:rPr>
            </w:pPr>
          </w:p>
        </w:tc>
      </w:tr>
      <w:tr w:rsidR="001C2125" w14:paraId="2C044899" w14:textId="77777777" w:rsidTr="003B4F12">
        <w:tc>
          <w:tcPr>
            <w:tcW w:w="535" w:type="dxa"/>
            <w:shd w:val="clear" w:color="auto" w:fill="D9D9D9" w:themeFill="background1" w:themeFillShade="D9"/>
            <w:vAlign w:val="center"/>
          </w:tcPr>
          <w:p w14:paraId="0F618CA0" w14:textId="30A86DF8" w:rsidR="001C2125" w:rsidRPr="001C2125" w:rsidRDefault="00CA5419" w:rsidP="003B4F12">
            <w:pPr>
              <w:jc w:val="center"/>
              <w:rPr>
                <w:b/>
                <w:bCs/>
                <w:sz w:val="22"/>
                <w:szCs w:val="22"/>
              </w:rPr>
            </w:pPr>
            <w:r>
              <w:rPr>
                <w:b/>
                <w:bCs/>
                <w:sz w:val="22"/>
                <w:szCs w:val="22"/>
              </w:rPr>
              <w:t>…</w:t>
            </w:r>
          </w:p>
        </w:tc>
        <w:tc>
          <w:tcPr>
            <w:tcW w:w="5154" w:type="dxa"/>
          </w:tcPr>
          <w:p w14:paraId="3A5AA04D" w14:textId="1F86BF31" w:rsidR="001C2125" w:rsidRPr="001C2125" w:rsidRDefault="001C2125" w:rsidP="00771B8A">
            <w:pPr>
              <w:jc w:val="both"/>
              <w:rPr>
                <w:sz w:val="22"/>
                <w:szCs w:val="22"/>
              </w:rPr>
            </w:pPr>
          </w:p>
        </w:tc>
        <w:tc>
          <w:tcPr>
            <w:tcW w:w="4116" w:type="dxa"/>
          </w:tcPr>
          <w:p w14:paraId="41C48A8E" w14:textId="77777777" w:rsidR="001C2125" w:rsidRPr="001C2125" w:rsidRDefault="001C2125" w:rsidP="00771B8A">
            <w:pPr>
              <w:jc w:val="both"/>
              <w:rPr>
                <w:sz w:val="22"/>
                <w:szCs w:val="22"/>
              </w:rPr>
            </w:pPr>
          </w:p>
        </w:tc>
      </w:tr>
    </w:tbl>
    <w:p w14:paraId="7D55B702" w14:textId="77777777" w:rsidR="0022248E" w:rsidRDefault="0022248E" w:rsidP="00771B8A">
      <w:pPr>
        <w:pStyle w:val="Default"/>
        <w:rPr>
          <w:rFonts w:eastAsiaTheme="minorHAnsi"/>
          <w:b/>
          <w:bCs/>
          <w:color w:val="000000" w:themeColor="text1"/>
          <w:sz w:val="22"/>
          <w:szCs w:val="22"/>
        </w:rPr>
      </w:pPr>
    </w:p>
    <w:p w14:paraId="39C69E64" w14:textId="1F9A4BAC" w:rsidR="00DD7671" w:rsidRDefault="00DD7671" w:rsidP="00771B8A">
      <w:pPr>
        <w:pStyle w:val="Default"/>
        <w:rPr>
          <w:rFonts w:eastAsiaTheme="minorHAnsi"/>
          <w:color w:val="000000" w:themeColor="text1"/>
          <w:sz w:val="22"/>
          <w:szCs w:val="22"/>
        </w:rPr>
      </w:pPr>
      <w:r w:rsidRPr="00DD7671">
        <w:rPr>
          <w:rFonts w:eastAsiaTheme="minorHAnsi"/>
          <w:b/>
          <w:bCs/>
          <w:color w:val="000000" w:themeColor="text1"/>
          <w:sz w:val="22"/>
          <w:szCs w:val="22"/>
        </w:rPr>
        <w:t>Deliverable No. 2:</w:t>
      </w:r>
      <w:r w:rsidRPr="00DD7671">
        <w:rPr>
          <w:rFonts w:eastAsiaTheme="minorHAnsi"/>
          <w:color w:val="000000" w:themeColor="text1"/>
          <w:sz w:val="22"/>
          <w:szCs w:val="22"/>
        </w:rPr>
        <w:t xml:space="preserve"> Development of Creative and Analytical Campaign Assets (</w:t>
      </w:r>
      <w:hyperlink w:anchor="Stage2" w:history="1">
        <w:r w:rsidRPr="00DD7671">
          <w:rPr>
            <w:rStyle w:val="Hyperlink"/>
            <w:rFonts w:eastAsiaTheme="minorHAnsi"/>
            <w:sz w:val="22"/>
            <w:szCs w:val="22"/>
          </w:rPr>
          <w:t>Stage 2</w:t>
        </w:r>
      </w:hyperlink>
      <w:r w:rsidRPr="00DD7671">
        <w:rPr>
          <w:rFonts w:eastAsiaTheme="minorHAnsi"/>
          <w:color w:val="000000" w:themeColor="text1"/>
          <w:sz w:val="22"/>
          <w:szCs w:val="22"/>
        </w:rPr>
        <w:t>)</w:t>
      </w:r>
    </w:p>
    <w:p w14:paraId="13B73B1F" w14:textId="77777777" w:rsidR="00DD7671" w:rsidRPr="00DD7671" w:rsidRDefault="00DD7671" w:rsidP="00771B8A">
      <w:pPr>
        <w:pStyle w:val="Default"/>
        <w:numPr>
          <w:ilvl w:val="0"/>
          <w:numId w:val="15"/>
        </w:numPr>
        <w:rPr>
          <w:rFonts w:eastAsiaTheme="minorHAnsi"/>
          <w:color w:val="000000" w:themeColor="text1"/>
          <w:sz w:val="22"/>
          <w:szCs w:val="22"/>
        </w:rPr>
      </w:pPr>
      <w:r w:rsidRPr="00DD7671">
        <w:rPr>
          <w:rFonts w:eastAsiaTheme="minorHAnsi"/>
          <w:color w:val="000000" w:themeColor="text1"/>
          <w:sz w:val="22"/>
          <w:szCs w:val="22"/>
        </w:rPr>
        <w:t xml:space="preserve">Completion of a portfolio of crafted content, including op-eds, press releases, and other materials that align with the campaign goals. </w:t>
      </w:r>
    </w:p>
    <w:p w14:paraId="7763D11A" w14:textId="77777777" w:rsidR="00DD7671" w:rsidRPr="00DD7671" w:rsidRDefault="00DD7671" w:rsidP="00771B8A">
      <w:pPr>
        <w:pStyle w:val="Default"/>
        <w:numPr>
          <w:ilvl w:val="0"/>
          <w:numId w:val="15"/>
        </w:numPr>
        <w:rPr>
          <w:rFonts w:eastAsiaTheme="minorHAnsi"/>
          <w:color w:val="000000" w:themeColor="text1"/>
          <w:sz w:val="22"/>
          <w:szCs w:val="22"/>
        </w:rPr>
      </w:pPr>
      <w:r w:rsidRPr="00DD7671">
        <w:rPr>
          <w:rFonts w:eastAsiaTheme="minorHAnsi"/>
          <w:color w:val="000000" w:themeColor="text1"/>
          <w:sz w:val="22"/>
          <w:szCs w:val="22"/>
        </w:rPr>
        <w:t xml:space="preserve">Agreements and briefs for each influencer detailing their role, campaign objectives, key messages, and content delivery schedules. </w:t>
      </w:r>
    </w:p>
    <w:p w14:paraId="4B59BF2A" w14:textId="77777777" w:rsidR="00DD7671" w:rsidRPr="00DD7671" w:rsidRDefault="00DD7671" w:rsidP="00771B8A">
      <w:pPr>
        <w:pStyle w:val="Default"/>
        <w:numPr>
          <w:ilvl w:val="0"/>
          <w:numId w:val="15"/>
        </w:numPr>
        <w:rPr>
          <w:rFonts w:eastAsiaTheme="minorHAnsi"/>
          <w:color w:val="000000" w:themeColor="text1"/>
          <w:sz w:val="22"/>
          <w:szCs w:val="22"/>
        </w:rPr>
      </w:pPr>
      <w:r w:rsidRPr="00DD7671">
        <w:rPr>
          <w:rFonts w:eastAsiaTheme="minorHAnsi"/>
          <w:color w:val="000000" w:themeColor="text1"/>
          <w:sz w:val="22"/>
          <w:szCs w:val="22"/>
        </w:rPr>
        <w:t xml:space="preserve">Visual content for billboards and other advertising mediums, along with placement plans for each target country. </w:t>
      </w:r>
    </w:p>
    <w:p w14:paraId="4D079DAD" w14:textId="77777777" w:rsidR="00DD7671" w:rsidRPr="00DD7671" w:rsidRDefault="00DD7671" w:rsidP="00771B8A">
      <w:pPr>
        <w:pStyle w:val="Default"/>
        <w:numPr>
          <w:ilvl w:val="0"/>
          <w:numId w:val="15"/>
        </w:numPr>
        <w:rPr>
          <w:rFonts w:eastAsiaTheme="minorHAnsi"/>
          <w:color w:val="000000" w:themeColor="text1"/>
          <w:sz w:val="22"/>
          <w:szCs w:val="22"/>
        </w:rPr>
      </w:pPr>
      <w:r w:rsidRPr="00DD7671">
        <w:rPr>
          <w:rFonts w:eastAsiaTheme="minorHAnsi"/>
          <w:color w:val="000000" w:themeColor="text1"/>
          <w:sz w:val="22"/>
          <w:szCs w:val="22"/>
        </w:rPr>
        <w:t xml:space="preserve">Development and activation of advanced analytics and data analysis tools. </w:t>
      </w:r>
    </w:p>
    <w:p w14:paraId="3838D382" w14:textId="77777777" w:rsidR="00DD7671" w:rsidRDefault="00DD7671" w:rsidP="00771B8A">
      <w:pPr>
        <w:pStyle w:val="Default"/>
        <w:numPr>
          <w:ilvl w:val="0"/>
          <w:numId w:val="15"/>
        </w:numPr>
        <w:rPr>
          <w:rFonts w:eastAsiaTheme="minorHAnsi"/>
          <w:color w:val="000000" w:themeColor="text1"/>
          <w:sz w:val="22"/>
          <w:szCs w:val="22"/>
        </w:rPr>
      </w:pPr>
      <w:r w:rsidRPr="00DD7671">
        <w:rPr>
          <w:rFonts w:eastAsiaTheme="minorHAnsi"/>
          <w:color w:val="000000" w:themeColor="text1"/>
          <w:sz w:val="22"/>
          <w:szCs w:val="22"/>
        </w:rPr>
        <w:t xml:space="preserve">Summary of consultations with key stakeholders, including feedback and agreed-upon roles in the campaign. </w:t>
      </w:r>
    </w:p>
    <w:p w14:paraId="3DA34E0F" w14:textId="77777777" w:rsidR="00E523D9" w:rsidRPr="00DD7671" w:rsidRDefault="00E523D9" w:rsidP="00E523D9">
      <w:pPr>
        <w:pStyle w:val="Default"/>
        <w:rPr>
          <w:rFonts w:eastAsiaTheme="minorHAnsi"/>
          <w:color w:val="000000" w:themeColor="text1"/>
          <w:sz w:val="22"/>
          <w:szCs w:val="22"/>
        </w:rPr>
      </w:pPr>
    </w:p>
    <w:tbl>
      <w:tblPr>
        <w:tblStyle w:val="TableGrid"/>
        <w:tblW w:w="9805" w:type="dxa"/>
        <w:tblInd w:w="360" w:type="dxa"/>
        <w:tblLook w:val="04A0" w:firstRow="1" w:lastRow="0" w:firstColumn="1" w:lastColumn="0" w:noHBand="0" w:noVBand="1"/>
      </w:tblPr>
      <w:tblGrid>
        <w:gridCol w:w="535"/>
        <w:gridCol w:w="5154"/>
        <w:gridCol w:w="4116"/>
      </w:tblGrid>
      <w:tr w:rsidR="00E523D9" w14:paraId="3A956A27" w14:textId="77777777" w:rsidTr="00FC7D5C">
        <w:tc>
          <w:tcPr>
            <w:tcW w:w="535" w:type="dxa"/>
            <w:shd w:val="clear" w:color="auto" w:fill="D9D9D9" w:themeFill="background1" w:themeFillShade="D9"/>
            <w:vAlign w:val="center"/>
          </w:tcPr>
          <w:p w14:paraId="519B96E2" w14:textId="77777777" w:rsidR="00E523D9" w:rsidRPr="001C2125" w:rsidRDefault="00E523D9" w:rsidP="00FC7D5C">
            <w:pPr>
              <w:jc w:val="center"/>
              <w:rPr>
                <w:b/>
                <w:bCs/>
                <w:sz w:val="22"/>
                <w:szCs w:val="22"/>
              </w:rPr>
            </w:pPr>
            <w:r w:rsidRPr="001C2125">
              <w:rPr>
                <w:b/>
                <w:bCs/>
                <w:sz w:val="22"/>
                <w:szCs w:val="22"/>
              </w:rPr>
              <w:t>#</w:t>
            </w:r>
          </w:p>
        </w:tc>
        <w:tc>
          <w:tcPr>
            <w:tcW w:w="5154" w:type="dxa"/>
            <w:shd w:val="clear" w:color="auto" w:fill="D9D9D9" w:themeFill="background1" w:themeFillShade="D9"/>
            <w:vAlign w:val="center"/>
          </w:tcPr>
          <w:p w14:paraId="58F84659" w14:textId="77777777" w:rsidR="00E523D9" w:rsidRPr="001C2125" w:rsidRDefault="00E523D9" w:rsidP="00FC7D5C">
            <w:pPr>
              <w:jc w:val="center"/>
              <w:rPr>
                <w:b/>
                <w:bCs/>
                <w:sz w:val="22"/>
                <w:szCs w:val="22"/>
              </w:rPr>
            </w:pPr>
            <w:r w:rsidRPr="001C2125">
              <w:rPr>
                <w:b/>
                <w:bCs/>
                <w:sz w:val="22"/>
                <w:szCs w:val="22"/>
              </w:rPr>
              <w:t>Item</w:t>
            </w:r>
          </w:p>
        </w:tc>
        <w:tc>
          <w:tcPr>
            <w:tcW w:w="4116" w:type="dxa"/>
            <w:shd w:val="clear" w:color="auto" w:fill="D9D9D9" w:themeFill="background1" w:themeFillShade="D9"/>
          </w:tcPr>
          <w:p w14:paraId="47AFB3E6" w14:textId="33FF4FEA" w:rsidR="00E523D9" w:rsidRPr="001C2125" w:rsidRDefault="00874460" w:rsidP="00FC7D5C">
            <w:pPr>
              <w:rPr>
                <w:b/>
                <w:bCs/>
                <w:sz w:val="22"/>
                <w:szCs w:val="22"/>
              </w:rPr>
            </w:pPr>
            <w:r w:rsidRPr="00874460">
              <w:rPr>
                <w:b/>
                <w:bCs/>
                <w:sz w:val="22"/>
                <w:szCs w:val="22"/>
              </w:rPr>
              <w:t>Pricing Models (performance-based | hourly rates | retainer fees)</w:t>
            </w:r>
          </w:p>
        </w:tc>
      </w:tr>
      <w:tr w:rsidR="00E523D9" w14:paraId="64D97E9B" w14:textId="77777777" w:rsidTr="00FC7D5C">
        <w:tc>
          <w:tcPr>
            <w:tcW w:w="535" w:type="dxa"/>
            <w:shd w:val="clear" w:color="auto" w:fill="D9D9D9" w:themeFill="background1" w:themeFillShade="D9"/>
          </w:tcPr>
          <w:p w14:paraId="11162DB7" w14:textId="77777777" w:rsidR="00E523D9" w:rsidRPr="001C2125" w:rsidRDefault="00E523D9" w:rsidP="00874460">
            <w:pPr>
              <w:jc w:val="center"/>
              <w:rPr>
                <w:b/>
                <w:bCs/>
                <w:sz w:val="22"/>
                <w:szCs w:val="22"/>
              </w:rPr>
            </w:pPr>
            <w:r w:rsidRPr="001C2125">
              <w:rPr>
                <w:b/>
                <w:bCs/>
                <w:sz w:val="22"/>
                <w:szCs w:val="22"/>
              </w:rPr>
              <w:t>1</w:t>
            </w:r>
          </w:p>
        </w:tc>
        <w:tc>
          <w:tcPr>
            <w:tcW w:w="5154" w:type="dxa"/>
          </w:tcPr>
          <w:p w14:paraId="1AE48D44" w14:textId="77777777" w:rsidR="00E523D9" w:rsidRPr="001C2125" w:rsidRDefault="00E523D9" w:rsidP="00FC7D5C">
            <w:pPr>
              <w:jc w:val="both"/>
              <w:rPr>
                <w:sz w:val="22"/>
                <w:szCs w:val="22"/>
              </w:rPr>
            </w:pPr>
          </w:p>
        </w:tc>
        <w:tc>
          <w:tcPr>
            <w:tcW w:w="4116" w:type="dxa"/>
          </w:tcPr>
          <w:p w14:paraId="4D0C1DA1" w14:textId="77777777" w:rsidR="00E523D9" w:rsidRPr="001C2125" w:rsidRDefault="00E523D9" w:rsidP="00FC7D5C">
            <w:pPr>
              <w:jc w:val="both"/>
              <w:rPr>
                <w:sz w:val="22"/>
                <w:szCs w:val="22"/>
              </w:rPr>
            </w:pPr>
          </w:p>
        </w:tc>
      </w:tr>
      <w:tr w:rsidR="00E523D9" w14:paraId="4CAA5207" w14:textId="77777777" w:rsidTr="00FC7D5C">
        <w:tc>
          <w:tcPr>
            <w:tcW w:w="535" w:type="dxa"/>
            <w:shd w:val="clear" w:color="auto" w:fill="D9D9D9" w:themeFill="background1" w:themeFillShade="D9"/>
          </w:tcPr>
          <w:p w14:paraId="06DAE757" w14:textId="77777777" w:rsidR="00E523D9" w:rsidRPr="001C2125" w:rsidRDefault="00E523D9" w:rsidP="00874460">
            <w:pPr>
              <w:jc w:val="center"/>
              <w:rPr>
                <w:b/>
                <w:bCs/>
                <w:sz w:val="22"/>
                <w:szCs w:val="22"/>
              </w:rPr>
            </w:pPr>
            <w:r w:rsidRPr="001C2125">
              <w:rPr>
                <w:b/>
                <w:bCs/>
                <w:sz w:val="22"/>
                <w:szCs w:val="22"/>
              </w:rPr>
              <w:t>2</w:t>
            </w:r>
          </w:p>
        </w:tc>
        <w:tc>
          <w:tcPr>
            <w:tcW w:w="5154" w:type="dxa"/>
          </w:tcPr>
          <w:p w14:paraId="16E99EB8" w14:textId="77777777" w:rsidR="00E523D9" w:rsidRPr="001C2125" w:rsidRDefault="00E523D9" w:rsidP="00FC7D5C">
            <w:pPr>
              <w:jc w:val="both"/>
              <w:rPr>
                <w:sz w:val="22"/>
                <w:szCs w:val="22"/>
              </w:rPr>
            </w:pPr>
          </w:p>
        </w:tc>
        <w:tc>
          <w:tcPr>
            <w:tcW w:w="4116" w:type="dxa"/>
          </w:tcPr>
          <w:p w14:paraId="1B7AAF78" w14:textId="77777777" w:rsidR="00E523D9" w:rsidRPr="001C2125" w:rsidRDefault="00E523D9" w:rsidP="00FC7D5C">
            <w:pPr>
              <w:jc w:val="both"/>
              <w:rPr>
                <w:sz w:val="22"/>
                <w:szCs w:val="22"/>
              </w:rPr>
            </w:pPr>
          </w:p>
        </w:tc>
      </w:tr>
      <w:tr w:rsidR="00E523D9" w14:paraId="36FCAEFD" w14:textId="77777777" w:rsidTr="00FC7D5C">
        <w:tc>
          <w:tcPr>
            <w:tcW w:w="535" w:type="dxa"/>
            <w:shd w:val="clear" w:color="auto" w:fill="D9D9D9" w:themeFill="background1" w:themeFillShade="D9"/>
          </w:tcPr>
          <w:p w14:paraId="3D19C2AA" w14:textId="77777777" w:rsidR="00E523D9" w:rsidRPr="001C2125" w:rsidRDefault="00E523D9" w:rsidP="00874460">
            <w:pPr>
              <w:jc w:val="center"/>
              <w:rPr>
                <w:b/>
                <w:bCs/>
                <w:sz w:val="22"/>
                <w:szCs w:val="22"/>
              </w:rPr>
            </w:pPr>
            <w:r w:rsidRPr="001C2125">
              <w:rPr>
                <w:b/>
                <w:bCs/>
                <w:sz w:val="22"/>
                <w:szCs w:val="22"/>
              </w:rPr>
              <w:t>3</w:t>
            </w:r>
          </w:p>
        </w:tc>
        <w:tc>
          <w:tcPr>
            <w:tcW w:w="5154" w:type="dxa"/>
          </w:tcPr>
          <w:p w14:paraId="204DD1B8" w14:textId="77777777" w:rsidR="00E523D9" w:rsidRPr="001C2125" w:rsidRDefault="00E523D9" w:rsidP="00FC7D5C">
            <w:pPr>
              <w:jc w:val="both"/>
              <w:rPr>
                <w:sz w:val="22"/>
                <w:szCs w:val="22"/>
              </w:rPr>
            </w:pPr>
          </w:p>
        </w:tc>
        <w:tc>
          <w:tcPr>
            <w:tcW w:w="4116" w:type="dxa"/>
          </w:tcPr>
          <w:p w14:paraId="64735124" w14:textId="77777777" w:rsidR="00E523D9" w:rsidRPr="001C2125" w:rsidRDefault="00E523D9" w:rsidP="00FC7D5C">
            <w:pPr>
              <w:jc w:val="both"/>
              <w:rPr>
                <w:sz w:val="22"/>
                <w:szCs w:val="22"/>
              </w:rPr>
            </w:pPr>
          </w:p>
        </w:tc>
      </w:tr>
      <w:tr w:rsidR="00E523D9" w14:paraId="386AB4AF" w14:textId="77777777" w:rsidTr="00FC7D5C">
        <w:tc>
          <w:tcPr>
            <w:tcW w:w="535" w:type="dxa"/>
            <w:shd w:val="clear" w:color="auto" w:fill="D9D9D9" w:themeFill="background1" w:themeFillShade="D9"/>
          </w:tcPr>
          <w:p w14:paraId="16D202BE" w14:textId="77777777" w:rsidR="00E523D9" w:rsidRPr="001C2125" w:rsidRDefault="00E523D9" w:rsidP="00874460">
            <w:pPr>
              <w:jc w:val="center"/>
              <w:rPr>
                <w:b/>
                <w:bCs/>
                <w:sz w:val="22"/>
                <w:szCs w:val="22"/>
              </w:rPr>
            </w:pPr>
            <w:r w:rsidRPr="001C2125">
              <w:rPr>
                <w:b/>
                <w:bCs/>
                <w:sz w:val="22"/>
                <w:szCs w:val="22"/>
              </w:rPr>
              <w:t>4</w:t>
            </w:r>
          </w:p>
        </w:tc>
        <w:tc>
          <w:tcPr>
            <w:tcW w:w="5154" w:type="dxa"/>
          </w:tcPr>
          <w:p w14:paraId="11BFFCE8" w14:textId="77777777" w:rsidR="00E523D9" w:rsidRPr="001C2125" w:rsidRDefault="00E523D9" w:rsidP="00FC7D5C">
            <w:pPr>
              <w:jc w:val="both"/>
              <w:rPr>
                <w:sz w:val="22"/>
                <w:szCs w:val="22"/>
              </w:rPr>
            </w:pPr>
          </w:p>
        </w:tc>
        <w:tc>
          <w:tcPr>
            <w:tcW w:w="4116" w:type="dxa"/>
          </w:tcPr>
          <w:p w14:paraId="0D560782" w14:textId="77777777" w:rsidR="00E523D9" w:rsidRPr="001C2125" w:rsidRDefault="00E523D9" w:rsidP="00FC7D5C">
            <w:pPr>
              <w:jc w:val="both"/>
              <w:rPr>
                <w:sz w:val="22"/>
                <w:szCs w:val="22"/>
              </w:rPr>
            </w:pPr>
          </w:p>
        </w:tc>
      </w:tr>
      <w:tr w:rsidR="00E523D9" w14:paraId="549AB8AB" w14:textId="77777777" w:rsidTr="00FC7D5C">
        <w:tc>
          <w:tcPr>
            <w:tcW w:w="535" w:type="dxa"/>
            <w:shd w:val="clear" w:color="auto" w:fill="D9D9D9" w:themeFill="background1" w:themeFillShade="D9"/>
          </w:tcPr>
          <w:p w14:paraId="70A268BA" w14:textId="77777777" w:rsidR="00E523D9" w:rsidRPr="001C2125" w:rsidRDefault="00E523D9" w:rsidP="00874460">
            <w:pPr>
              <w:jc w:val="center"/>
              <w:rPr>
                <w:b/>
                <w:bCs/>
                <w:sz w:val="22"/>
                <w:szCs w:val="22"/>
              </w:rPr>
            </w:pPr>
            <w:r w:rsidRPr="001C2125">
              <w:rPr>
                <w:b/>
                <w:bCs/>
                <w:sz w:val="22"/>
                <w:szCs w:val="22"/>
              </w:rPr>
              <w:t>5</w:t>
            </w:r>
          </w:p>
        </w:tc>
        <w:tc>
          <w:tcPr>
            <w:tcW w:w="5154" w:type="dxa"/>
          </w:tcPr>
          <w:p w14:paraId="21988888" w14:textId="77777777" w:rsidR="00E523D9" w:rsidRPr="001C2125" w:rsidRDefault="00E523D9" w:rsidP="00FC7D5C">
            <w:pPr>
              <w:jc w:val="both"/>
              <w:rPr>
                <w:sz w:val="22"/>
                <w:szCs w:val="22"/>
              </w:rPr>
            </w:pPr>
          </w:p>
        </w:tc>
        <w:tc>
          <w:tcPr>
            <w:tcW w:w="4116" w:type="dxa"/>
          </w:tcPr>
          <w:p w14:paraId="73BA7EAD" w14:textId="77777777" w:rsidR="00E523D9" w:rsidRPr="001C2125" w:rsidRDefault="00E523D9" w:rsidP="00FC7D5C">
            <w:pPr>
              <w:jc w:val="both"/>
              <w:rPr>
                <w:sz w:val="22"/>
                <w:szCs w:val="22"/>
              </w:rPr>
            </w:pPr>
          </w:p>
        </w:tc>
      </w:tr>
      <w:tr w:rsidR="00E523D9" w14:paraId="08827065" w14:textId="77777777" w:rsidTr="00FC7D5C">
        <w:tc>
          <w:tcPr>
            <w:tcW w:w="535" w:type="dxa"/>
            <w:shd w:val="clear" w:color="auto" w:fill="D9D9D9" w:themeFill="background1" w:themeFillShade="D9"/>
          </w:tcPr>
          <w:p w14:paraId="4EAB61D8" w14:textId="77777777" w:rsidR="00E523D9" w:rsidRPr="001C2125" w:rsidRDefault="00E523D9" w:rsidP="00874460">
            <w:pPr>
              <w:jc w:val="center"/>
              <w:rPr>
                <w:b/>
                <w:bCs/>
                <w:sz w:val="22"/>
                <w:szCs w:val="22"/>
              </w:rPr>
            </w:pPr>
            <w:r>
              <w:rPr>
                <w:b/>
                <w:bCs/>
                <w:sz w:val="22"/>
                <w:szCs w:val="22"/>
              </w:rPr>
              <w:t>…</w:t>
            </w:r>
          </w:p>
        </w:tc>
        <w:tc>
          <w:tcPr>
            <w:tcW w:w="5154" w:type="dxa"/>
          </w:tcPr>
          <w:p w14:paraId="1FD580A0" w14:textId="77777777" w:rsidR="00E523D9" w:rsidRPr="001C2125" w:rsidRDefault="00E523D9" w:rsidP="00FC7D5C">
            <w:pPr>
              <w:jc w:val="both"/>
              <w:rPr>
                <w:sz w:val="22"/>
                <w:szCs w:val="22"/>
              </w:rPr>
            </w:pPr>
          </w:p>
        </w:tc>
        <w:tc>
          <w:tcPr>
            <w:tcW w:w="4116" w:type="dxa"/>
          </w:tcPr>
          <w:p w14:paraId="5CB435D7" w14:textId="77777777" w:rsidR="00E523D9" w:rsidRPr="001C2125" w:rsidRDefault="00E523D9" w:rsidP="00FC7D5C">
            <w:pPr>
              <w:jc w:val="both"/>
              <w:rPr>
                <w:sz w:val="22"/>
                <w:szCs w:val="22"/>
              </w:rPr>
            </w:pPr>
          </w:p>
        </w:tc>
      </w:tr>
    </w:tbl>
    <w:p w14:paraId="2E5AEB5F" w14:textId="77777777" w:rsidR="001C2125" w:rsidRDefault="001C2125" w:rsidP="00771B8A">
      <w:pPr>
        <w:pStyle w:val="Default"/>
        <w:jc w:val="both"/>
        <w:rPr>
          <w:rFonts w:eastAsiaTheme="minorHAnsi"/>
          <w:color w:val="000000" w:themeColor="text1"/>
          <w:sz w:val="22"/>
          <w:szCs w:val="22"/>
        </w:rPr>
      </w:pPr>
    </w:p>
    <w:p w14:paraId="2502C3C4" w14:textId="5D0ACD75" w:rsidR="00720759" w:rsidRDefault="00720759" w:rsidP="00771B8A">
      <w:pPr>
        <w:pStyle w:val="Default"/>
        <w:rPr>
          <w:rFonts w:eastAsiaTheme="minorHAnsi"/>
          <w:color w:val="000000" w:themeColor="text1"/>
          <w:sz w:val="22"/>
          <w:szCs w:val="22"/>
        </w:rPr>
      </w:pPr>
      <w:r w:rsidRPr="00720759">
        <w:rPr>
          <w:rFonts w:eastAsiaTheme="minorHAnsi"/>
          <w:b/>
          <w:bCs/>
          <w:color w:val="000000" w:themeColor="text1"/>
          <w:sz w:val="22"/>
          <w:szCs w:val="22"/>
        </w:rPr>
        <w:t>Deliverable No. 3:</w:t>
      </w:r>
      <w:r w:rsidRPr="00720759">
        <w:rPr>
          <w:rFonts w:eastAsiaTheme="minorHAnsi"/>
          <w:color w:val="000000" w:themeColor="text1"/>
          <w:sz w:val="22"/>
          <w:szCs w:val="22"/>
        </w:rPr>
        <w:t xml:space="preserve">  Campaign Rollout and Performance Insights (</w:t>
      </w:r>
      <w:hyperlink w:anchor="Stage3" w:history="1">
        <w:r w:rsidRPr="00720759">
          <w:rPr>
            <w:rStyle w:val="Hyperlink"/>
            <w:rFonts w:eastAsiaTheme="minorHAnsi"/>
            <w:sz w:val="22"/>
            <w:szCs w:val="22"/>
          </w:rPr>
          <w:t>Stage 3</w:t>
        </w:r>
      </w:hyperlink>
      <w:r w:rsidRPr="00720759">
        <w:rPr>
          <w:rFonts w:eastAsiaTheme="minorHAnsi"/>
          <w:color w:val="000000" w:themeColor="text1"/>
          <w:sz w:val="22"/>
          <w:szCs w:val="22"/>
        </w:rPr>
        <w:t>)</w:t>
      </w:r>
    </w:p>
    <w:p w14:paraId="761D027A" w14:textId="77777777" w:rsidR="00720759" w:rsidRPr="00720759" w:rsidRDefault="00720759" w:rsidP="00771B8A">
      <w:pPr>
        <w:pStyle w:val="Default"/>
        <w:numPr>
          <w:ilvl w:val="0"/>
          <w:numId w:val="16"/>
        </w:numPr>
        <w:rPr>
          <w:rFonts w:eastAsiaTheme="minorHAnsi"/>
          <w:color w:val="000000" w:themeColor="text1"/>
          <w:sz w:val="22"/>
          <w:szCs w:val="22"/>
        </w:rPr>
      </w:pPr>
      <w:r w:rsidRPr="00720759">
        <w:rPr>
          <w:rFonts w:eastAsiaTheme="minorHAnsi"/>
          <w:color w:val="000000" w:themeColor="text1"/>
          <w:sz w:val="22"/>
          <w:szCs w:val="22"/>
        </w:rPr>
        <w:t xml:space="preserve">Content successfully distributed across various media channels, in coordination with media partners. </w:t>
      </w:r>
    </w:p>
    <w:p w14:paraId="51F4FF13" w14:textId="77777777" w:rsidR="00720759" w:rsidRPr="00720759" w:rsidRDefault="00720759" w:rsidP="00771B8A">
      <w:pPr>
        <w:pStyle w:val="Default"/>
        <w:numPr>
          <w:ilvl w:val="0"/>
          <w:numId w:val="16"/>
        </w:numPr>
        <w:rPr>
          <w:rFonts w:eastAsiaTheme="minorHAnsi"/>
          <w:color w:val="000000" w:themeColor="text1"/>
          <w:sz w:val="22"/>
          <w:szCs w:val="22"/>
        </w:rPr>
      </w:pPr>
      <w:r w:rsidRPr="00720759">
        <w:rPr>
          <w:rFonts w:eastAsiaTheme="minorHAnsi"/>
          <w:color w:val="000000" w:themeColor="text1"/>
          <w:sz w:val="22"/>
          <w:szCs w:val="22"/>
        </w:rPr>
        <w:t xml:space="preserve">Development of social media strategy, including activation details and initial performance data. </w:t>
      </w:r>
    </w:p>
    <w:p w14:paraId="3EEA6660" w14:textId="77777777" w:rsidR="00720759" w:rsidRPr="00720759" w:rsidRDefault="00720759" w:rsidP="00771B8A">
      <w:pPr>
        <w:pStyle w:val="Default"/>
        <w:numPr>
          <w:ilvl w:val="0"/>
          <w:numId w:val="16"/>
        </w:numPr>
        <w:rPr>
          <w:rFonts w:eastAsiaTheme="minorHAnsi"/>
          <w:color w:val="000000" w:themeColor="text1"/>
          <w:sz w:val="22"/>
          <w:szCs w:val="22"/>
        </w:rPr>
      </w:pPr>
      <w:r w:rsidRPr="00720759">
        <w:rPr>
          <w:rFonts w:eastAsiaTheme="minorHAnsi"/>
          <w:color w:val="000000" w:themeColor="text1"/>
          <w:sz w:val="22"/>
          <w:szCs w:val="22"/>
        </w:rPr>
        <w:t xml:space="preserve">Development and installation of billboards in high-impact areas. </w:t>
      </w:r>
    </w:p>
    <w:p w14:paraId="41664EFC" w14:textId="77777777" w:rsidR="00720759" w:rsidRPr="00720759" w:rsidRDefault="00720759" w:rsidP="00771B8A">
      <w:pPr>
        <w:pStyle w:val="Default"/>
        <w:numPr>
          <w:ilvl w:val="0"/>
          <w:numId w:val="16"/>
        </w:numPr>
        <w:rPr>
          <w:rFonts w:eastAsiaTheme="minorHAnsi"/>
          <w:color w:val="000000" w:themeColor="text1"/>
          <w:sz w:val="22"/>
          <w:szCs w:val="22"/>
        </w:rPr>
      </w:pPr>
      <w:r w:rsidRPr="00720759">
        <w:rPr>
          <w:rFonts w:eastAsiaTheme="minorHAnsi"/>
          <w:color w:val="000000" w:themeColor="text1"/>
          <w:sz w:val="22"/>
          <w:szCs w:val="22"/>
        </w:rPr>
        <w:t xml:space="preserve">Bi-weekly updates/reports from media monitoring, tracking campaign reach and reception across various channels. </w:t>
      </w:r>
    </w:p>
    <w:p w14:paraId="0CF0F8C9" w14:textId="77777777" w:rsidR="00720759" w:rsidRPr="00720759" w:rsidRDefault="00720759" w:rsidP="00771B8A">
      <w:pPr>
        <w:pStyle w:val="Default"/>
        <w:numPr>
          <w:ilvl w:val="0"/>
          <w:numId w:val="16"/>
        </w:numPr>
        <w:rPr>
          <w:rFonts w:eastAsiaTheme="minorHAnsi"/>
          <w:color w:val="000000" w:themeColor="text1"/>
          <w:sz w:val="22"/>
          <w:szCs w:val="22"/>
        </w:rPr>
      </w:pPr>
      <w:r w:rsidRPr="00720759">
        <w:rPr>
          <w:rFonts w:eastAsiaTheme="minorHAnsi"/>
          <w:color w:val="000000" w:themeColor="text1"/>
          <w:sz w:val="22"/>
          <w:szCs w:val="22"/>
        </w:rPr>
        <w:t>Key stakeholders are fully engaged in their activities and amplifying the campaign’s reach.</w:t>
      </w:r>
    </w:p>
    <w:p w14:paraId="4A25D515" w14:textId="77777777" w:rsidR="00C003FB" w:rsidRDefault="00720759" w:rsidP="00771B8A">
      <w:pPr>
        <w:pStyle w:val="Default"/>
        <w:numPr>
          <w:ilvl w:val="0"/>
          <w:numId w:val="16"/>
        </w:numPr>
        <w:rPr>
          <w:rFonts w:eastAsiaTheme="minorHAnsi"/>
          <w:color w:val="000000" w:themeColor="text1"/>
          <w:sz w:val="22"/>
          <w:szCs w:val="22"/>
        </w:rPr>
      </w:pPr>
      <w:r w:rsidRPr="00720759">
        <w:rPr>
          <w:rFonts w:eastAsiaTheme="minorHAnsi"/>
          <w:color w:val="000000" w:themeColor="text1"/>
          <w:sz w:val="22"/>
          <w:szCs w:val="22"/>
        </w:rPr>
        <w:t>Quarterly reports outlining campaign performance, adjustments made, and feedback incorporation.</w:t>
      </w:r>
    </w:p>
    <w:p w14:paraId="61C9013D" w14:textId="77777777" w:rsidR="00C003FB" w:rsidRDefault="00C003FB" w:rsidP="00771B8A">
      <w:pPr>
        <w:pStyle w:val="Default"/>
        <w:ind w:left="360"/>
        <w:rPr>
          <w:rFonts w:eastAsiaTheme="minorHAnsi"/>
          <w:color w:val="000000" w:themeColor="text1"/>
          <w:sz w:val="22"/>
          <w:szCs w:val="22"/>
        </w:rPr>
      </w:pPr>
    </w:p>
    <w:tbl>
      <w:tblPr>
        <w:tblStyle w:val="TableGrid"/>
        <w:tblW w:w="9805" w:type="dxa"/>
        <w:tblInd w:w="360" w:type="dxa"/>
        <w:tblLook w:val="04A0" w:firstRow="1" w:lastRow="0" w:firstColumn="1" w:lastColumn="0" w:noHBand="0" w:noVBand="1"/>
      </w:tblPr>
      <w:tblGrid>
        <w:gridCol w:w="535"/>
        <w:gridCol w:w="5154"/>
        <w:gridCol w:w="4116"/>
      </w:tblGrid>
      <w:tr w:rsidR="00AE6D2B" w14:paraId="038BC60E" w14:textId="77777777" w:rsidTr="00FC7D5C">
        <w:tc>
          <w:tcPr>
            <w:tcW w:w="535" w:type="dxa"/>
            <w:shd w:val="clear" w:color="auto" w:fill="D9D9D9" w:themeFill="background1" w:themeFillShade="D9"/>
            <w:vAlign w:val="center"/>
          </w:tcPr>
          <w:p w14:paraId="6552AACF" w14:textId="77777777" w:rsidR="00AE6D2B" w:rsidRPr="001C2125" w:rsidRDefault="00AE6D2B" w:rsidP="00FC7D5C">
            <w:pPr>
              <w:jc w:val="center"/>
              <w:rPr>
                <w:b/>
                <w:bCs/>
                <w:sz w:val="22"/>
                <w:szCs w:val="22"/>
              </w:rPr>
            </w:pPr>
            <w:r w:rsidRPr="001C2125">
              <w:rPr>
                <w:b/>
                <w:bCs/>
                <w:sz w:val="22"/>
                <w:szCs w:val="22"/>
              </w:rPr>
              <w:t>#</w:t>
            </w:r>
          </w:p>
        </w:tc>
        <w:tc>
          <w:tcPr>
            <w:tcW w:w="5154" w:type="dxa"/>
            <w:shd w:val="clear" w:color="auto" w:fill="D9D9D9" w:themeFill="background1" w:themeFillShade="D9"/>
            <w:vAlign w:val="center"/>
          </w:tcPr>
          <w:p w14:paraId="2F6FB81E" w14:textId="77777777" w:rsidR="00AE6D2B" w:rsidRPr="001C2125" w:rsidRDefault="00AE6D2B" w:rsidP="00FC7D5C">
            <w:pPr>
              <w:jc w:val="center"/>
              <w:rPr>
                <w:b/>
                <w:bCs/>
                <w:sz w:val="22"/>
                <w:szCs w:val="22"/>
              </w:rPr>
            </w:pPr>
            <w:r w:rsidRPr="001C2125">
              <w:rPr>
                <w:b/>
                <w:bCs/>
                <w:sz w:val="22"/>
                <w:szCs w:val="22"/>
              </w:rPr>
              <w:t>Item</w:t>
            </w:r>
          </w:p>
        </w:tc>
        <w:tc>
          <w:tcPr>
            <w:tcW w:w="4116" w:type="dxa"/>
            <w:shd w:val="clear" w:color="auto" w:fill="D9D9D9" w:themeFill="background1" w:themeFillShade="D9"/>
          </w:tcPr>
          <w:p w14:paraId="6BF72678" w14:textId="37FB3CA0" w:rsidR="00AE6D2B" w:rsidRPr="001C2125" w:rsidRDefault="00AE6D2B" w:rsidP="00FC7D5C">
            <w:pPr>
              <w:rPr>
                <w:b/>
                <w:bCs/>
                <w:sz w:val="22"/>
                <w:szCs w:val="22"/>
              </w:rPr>
            </w:pPr>
            <w:r w:rsidRPr="001C2125">
              <w:rPr>
                <w:b/>
                <w:bCs/>
                <w:sz w:val="22"/>
                <w:szCs w:val="22"/>
              </w:rPr>
              <w:t>Pricing Models (</w:t>
            </w:r>
            <w:r>
              <w:rPr>
                <w:b/>
                <w:bCs/>
                <w:sz w:val="22"/>
                <w:szCs w:val="22"/>
              </w:rPr>
              <w:t>p</w:t>
            </w:r>
            <w:r w:rsidRPr="00926117">
              <w:rPr>
                <w:b/>
                <w:bCs/>
                <w:sz w:val="22"/>
                <w:szCs w:val="22"/>
              </w:rPr>
              <w:t>erformance-</w:t>
            </w:r>
            <w:r>
              <w:rPr>
                <w:b/>
                <w:bCs/>
                <w:sz w:val="22"/>
                <w:szCs w:val="22"/>
              </w:rPr>
              <w:t>b</w:t>
            </w:r>
            <w:r w:rsidRPr="00926117">
              <w:rPr>
                <w:b/>
                <w:bCs/>
                <w:sz w:val="22"/>
                <w:szCs w:val="22"/>
              </w:rPr>
              <w:t>ased</w:t>
            </w:r>
            <w:r w:rsidR="00382C01">
              <w:rPr>
                <w:b/>
                <w:bCs/>
                <w:sz w:val="22"/>
                <w:szCs w:val="22"/>
              </w:rPr>
              <w:t xml:space="preserve"> |</w:t>
            </w:r>
            <w:r>
              <w:rPr>
                <w:b/>
                <w:bCs/>
                <w:sz w:val="22"/>
                <w:szCs w:val="22"/>
              </w:rPr>
              <w:t xml:space="preserve"> h</w:t>
            </w:r>
            <w:r w:rsidRPr="002D0967">
              <w:rPr>
                <w:b/>
                <w:bCs/>
                <w:sz w:val="22"/>
                <w:szCs w:val="22"/>
              </w:rPr>
              <w:t xml:space="preserve">ourly </w:t>
            </w:r>
            <w:r>
              <w:rPr>
                <w:b/>
                <w:bCs/>
                <w:sz w:val="22"/>
                <w:szCs w:val="22"/>
              </w:rPr>
              <w:t>r</w:t>
            </w:r>
            <w:r w:rsidRPr="002D0967">
              <w:rPr>
                <w:b/>
                <w:bCs/>
                <w:sz w:val="22"/>
                <w:szCs w:val="22"/>
              </w:rPr>
              <w:t>ates</w:t>
            </w:r>
            <w:r w:rsidR="00382C01">
              <w:rPr>
                <w:b/>
                <w:bCs/>
                <w:sz w:val="22"/>
                <w:szCs w:val="22"/>
              </w:rPr>
              <w:t xml:space="preserve"> |</w:t>
            </w:r>
            <w:r>
              <w:rPr>
                <w:b/>
                <w:bCs/>
                <w:sz w:val="22"/>
                <w:szCs w:val="22"/>
              </w:rPr>
              <w:t xml:space="preserve"> retainer fees</w:t>
            </w:r>
            <w:r w:rsidRPr="001C2125">
              <w:rPr>
                <w:b/>
                <w:bCs/>
                <w:sz w:val="22"/>
                <w:szCs w:val="22"/>
              </w:rPr>
              <w:t>)</w:t>
            </w:r>
          </w:p>
        </w:tc>
      </w:tr>
      <w:tr w:rsidR="00AE6D2B" w14:paraId="3B076200" w14:textId="77777777" w:rsidTr="00FC7D5C">
        <w:tc>
          <w:tcPr>
            <w:tcW w:w="535" w:type="dxa"/>
            <w:shd w:val="clear" w:color="auto" w:fill="D9D9D9" w:themeFill="background1" w:themeFillShade="D9"/>
          </w:tcPr>
          <w:p w14:paraId="2439AF53" w14:textId="77777777" w:rsidR="00AE6D2B" w:rsidRPr="001C2125" w:rsidRDefault="00AE6D2B" w:rsidP="00874460">
            <w:pPr>
              <w:jc w:val="center"/>
              <w:rPr>
                <w:b/>
                <w:bCs/>
                <w:sz w:val="22"/>
                <w:szCs w:val="22"/>
              </w:rPr>
            </w:pPr>
            <w:r w:rsidRPr="001C2125">
              <w:rPr>
                <w:b/>
                <w:bCs/>
                <w:sz w:val="22"/>
                <w:szCs w:val="22"/>
              </w:rPr>
              <w:t>1</w:t>
            </w:r>
          </w:p>
        </w:tc>
        <w:tc>
          <w:tcPr>
            <w:tcW w:w="5154" w:type="dxa"/>
          </w:tcPr>
          <w:p w14:paraId="5407CB62" w14:textId="77777777" w:rsidR="00AE6D2B" w:rsidRPr="001C2125" w:rsidRDefault="00AE6D2B" w:rsidP="00FC7D5C">
            <w:pPr>
              <w:jc w:val="both"/>
              <w:rPr>
                <w:sz w:val="22"/>
                <w:szCs w:val="22"/>
              </w:rPr>
            </w:pPr>
          </w:p>
        </w:tc>
        <w:tc>
          <w:tcPr>
            <w:tcW w:w="4116" w:type="dxa"/>
          </w:tcPr>
          <w:p w14:paraId="4A124C56" w14:textId="77777777" w:rsidR="00AE6D2B" w:rsidRPr="001C2125" w:rsidRDefault="00AE6D2B" w:rsidP="00FC7D5C">
            <w:pPr>
              <w:jc w:val="both"/>
              <w:rPr>
                <w:sz w:val="22"/>
                <w:szCs w:val="22"/>
              </w:rPr>
            </w:pPr>
          </w:p>
        </w:tc>
      </w:tr>
      <w:tr w:rsidR="00AE6D2B" w14:paraId="000F98C2" w14:textId="77777777" w:rsidTr="00FC7D5C">
        <w:tc>
          <w:tcPr>
            <w:tcW w:w="535" w:type="dxa"/>
            <w:shd w:val="clear" w:color="auto" w:fill="D9D9D9" w:themeFill="background1" w:themeFillShade="D9"/>
          </w:tcPr>
          <w:p w14:paraId="25475CEA" w14:textId="77777777" w:rsidR="00AE6D2B" w:rsidRPr="001C2125" w:rsidRDefault="00AE6D2B" w:rsidP="00874460">
            <w:pPr>
              <w:jc w:val="center"/>
              <w:rPr>
                <w:b/>
                <w:bCs/>
                <w:sz w:val="22"/>
                <w:szCs w:val="22"/>
              </w:rPr>
            </w:pPr>
            <w:r w:rsidRPr="001C2125">
              <w:rPr>
                <w:b/>
                <w:bCs/>
                <w:sz w:val="22"/>
                <w:szCs w:val="22"/>
              </w:rPr>
              <w:t>2</w:t>
            </w:r>
          </w:p>
        </w:tc>
        <w:tc>
          <w:tcPr>
            <w:tcW w:w="5154" w:type="dxa"/>
          </w:tcPr>
          <w:p w14:paraId="3DC4385A" w14:textId="77777777" w:rsidR="00AE6D2B" w:rsidRPr="001C2125" w:rsidRDefault="00AE6D2B" w:rsidP="00FC7D5C">
            <w:pPr>
              <w:jc w:val="both"/>
              <w:rPr>
                <w:sz w:val="22"/>
                <w:szCs w:val="22"/>
              </w:rPr>
            </w:pPr>
          </w:p>
        </w:tc>
        <w:tc>
          <w:tcPr>
            <w:tcW w:w="4116" w:type="dxa"/>
          </w:tcPr>
          <w:p w14:paraId="2BB2A924" w14:textId="77777777" w:rsidR="00AE6D2B" w:rsidRPr="001C2125" w:rsidRDefault="00AE6D2B" w:rsidP="00FC7D5C">
            <w:pPr>
              <w:jc w:val="both"/>
              <w:rPr>
                <w:sz w:val="22"/>
                <w:szCs w:val="22"/>
              </w:rPr>
            </w:pPr>
          </w:p>
        </w:tc>
      </w:tr>
      <w:tr w:rsidR="00AE6D2B" w14:paraId="19603CC8" w14:textId="77777777" w:rsidTr="00FC7D5C">
        <w:tc>
          <w:tcPr>
            <w:tcW w:w="535" w:type="dxa"/>
            <w:shd w:val="clear" w:color="auto" w:fill="D9D9D9" w:themeFill="background1" w:themeFillShade="D9"/>
          </w:tcPr>
          <w:p w14:paraId="7163F34F" w14:textId="77777777" w:rsidR="00AE6D2B" w:rsidRPr="001C2125" w:rsidRDefault="00AE6D2B" w:rsidP="00874460">
            <w:pPr>
              <w:jc w:val="center"/>
              <w:rPr>
                <w:b/>
                <w:bCs/>
                <w:sz w:val="22"/>
                <w:szCs w:val="22"/>
              </w:rPr>
            </w:pPr>
            <w:r w:rsidRPr="001C2125">
              <w:rPr>
                <w:b/>
                <w:bCs/>
                <w:sz w:val="22"/>
                <w:szCs w:val="22"/>
              </w:rPr>
              <w:t>3</w:t>
            </w:r>
          </w:p>
        </w:tc>
        <w:tc>
          <w:tcPr>
            <w:tcW w:w="5154" w:type="dxa"/>
          </w:tcPr>
          <w:p w14:paraId="227A1DAE" w14:textId="77777777" w:rsidR="00AE6D2B" w:rsidRPr="001C2125" w:rsidRDefault="00AE6D2B" w:rsidP="00FC7D5C">
            <w:pPr>
              <w:jc w:val="both"/>
              <w:rPr>
                <w:sz w:val="22"/>
                <w:szCs w:val="22"/>
              </w:rPr>
            </w:pPr>
          </w:p>
        </w:tc>
        <w:tc>
          <w:tcPr>
            <w:tcW w:w="4116" w:type="dxa"/>
          </w:tcPr>
          <w:p w14:paraId="41D166C4" w14:textId="77777777" w:rsidR="00AE6D2B" w:rsidRPr="001C2125" w:rsidRDefault="00AE6D2B" w:rsidP="00FC7D5C">
            <w:pPr>
              <w:jc w:val="both"/>
              <w:rPr>
                <w:sz w:val="22"/>
                <w:szCs w:val="22"/>
              </w:rPr>
            </w:pPr>
          </w:p>
        </w:tc>
      </w:tr>
      <w:tr w:rsidR="00AE6D2B" w14:paraId="77507A1F" w14:textId="77777777" w:rsidTr="00FC7D5C">
        <w:tc>
          <w:tcPr>
            <w:tcW w:w="535" w:type="dxa"/>
            <w:shd w:val="clear" w:color="auto" w:fill="D9D9D9" w:themeFill="background1" w:themeFillShade="D9"/>
          </w:tcPr>
          <w:p w14:paraId="1C087463" w14:textId="77777777" w:rsidR="00AE6D2B" w:rsidRPr="001C2125" w:rsidRDefault="00AE6D2B" w:rsidP="00874460">
            <w:pPr>
              <w:jc w:val="center"/>
              <w:rPr>
                <w:b/>
                <w:bCs/>
                <w:sz w:val="22"/>
                <w:szCs w:val="22"/>
              </w:rPr>
            </w:pPr>
            <w:r w:rsidRPr="001C2125">
              <w:rPr>
                <w:b/>
                <w:bCs/>
                <w:sz w:val="22"/>
                <w:szCs w:val="22"/>
              </w:rPr>
              <w:t>4</w:t>
            </w:r>
          </w:p>
        </w:tc>
        <w:tc>
          <w:tcPr>
            <w:tcW w:w="5154" w:type="dxa"/>
          </w:tcPr>
          <w:p w14:paraId="0B65C87E" w14:textId="77777777" w:rsidR="00AE6D2B" w:rsidRPr="001C2125" w:rsidRDefault="00AE6D2B" w:rsidP="00FC7D5C">
            <w:pPr>
              <w:jc w:val="both"/>
              <w:rPr>
                <w:sz w:val="22"/>
                <w:szCs w:val="22"/>
              </w:rPr>
            </w:pPr>
          </w:p>
        </w:tc>
        <w:tc>
          <w:tcPr>
            <w:tcW w:w="4116" w:type="dxa"/>
          </w:tcPr>
          <w:p w14:paraId="5AC94B09" w14:textId="77777777" w:rsidR="00AE6D2B" w:rsidRPr="001C2125" w:rsidRDefault="00AE6D2B" w:rsidP="00FC7D5C">
            <w:pPr>
              <w:jc w:val="both"/>
              <w:rPr>
                <w:sz w:val="22"/>
                <w:szCs w:val="22"/>
              </w:rPr>
            </w:pPr>
          </w:p>
        </w:tc>
      </w:tr>
      <w:tr w:rsidR="00AE6D2B" w14:paraId="0BEB29EF" w14:textId="77777777" w:rsidTr="00FC7D5C">
        <w:tc>
          <w:tcPr>
            <w:tcW w:w="535" w:type="dxa"/>
            <w:shd w:val="clear" w:color="auto" w:fill="D9D9D9" w:themeFill="background1" w:themeFillShade="D9"/>
          </w:tcPr>
          <w:p w14:paraId="656A0001" w14:textId="77777777" w:rsidR="00AE6D2B" w:rsidRPr="001C2125" w:rsidRDefault="00AE6D2B" w:rsidP="00874460">
            <w:pPr>
              <w:jc w:val="center"/>
              <w:rPr>
                <w:b/>
                <w:bCs/>
                <w:sz w:val="22"/>
                <w:szCs w:val="22"/>
              </w:rPr>
            </w:pPr>
            <w:r w:rsidRPr="001C2125">
              <w:rPr>
                <w:b/>
                <w:bCs/>
                <w:sz w:val="22"/>
                <w:szCs w:val="22"/>
              </w:rPr>
              <w:t>5</w:t>
            </w:r>
          </w:p>
        </w:tc>
        <w:tc>
          <w:tcPr>
            <w:tcW w:w="5154" w:type="dxa"/>
          </w:tcPr>
          <w:p w14:paraId="2E8F133C" w14:textId="77777777" w:rsidR="00AE6D2B" w:rsidRPr="001C2125" w:rsidRDefault="00AE6D2B" w:rsidP="00FC7D5C">
            <w:pPr>
              <w:jc w:val="both"/>
              <w:rPr>
                <w:sz w:val="22"/>
                <w:szCs w:val="22"/>
              </w:rPr>
            </w:pPr>
          </w:p>
        </w:tc>
        <w:tc>
          <w:tcPr>
            <w:tcW w:w="4116" w:type="dxa"/>
          </w:tcPr>
          <w:p w14:paraId="41E1BBB7" w14:textId="77777777" w:rsidR="00AE6D2B" w:rsidRPr="001C2125" w:rsidRDefault="00AE6D2B" w:rsidP="00FC7D5C">
            <w:pPr>
              <w:jc w:val="both"/>
              <w:rPr>
                <w:sz w:val="22"/>
                <w:szCs w:val="22"/>
              </w:rPr>
            </w:pPr>
          </w:p>
        </w:tc>
      </w:tr>
      <w:tr w:rsidR="00AE6D2B" w14:paraId="118EF48F" w14:textId="77777777" w:rsidTr="00FC7D5C">
        <w:tc>
          <w:tcPr>
            <w:tcW w:w="535" w:type="dxa"/>
            <w:shd w:val="clear" w:color="auto" w:fill="D9D9D9" w:themeFill="background1" w:themeFillShade="D9"/>
          </w:tcPr>
          <w:p w14:paraId="57B4701E" w14:textId="77777777" w:rsidR="00AE6D2B" w:rsidRPr="001C2125" w:rsidRDefault="00AE6D2B" w:rsidP="00874460">
            <w:pPr>
              <w:jc w:val="center"/>
              <w:rPr>
                <w:b/>
                <w:bCs/>
                <w:sz w:val="22"/>
                <w:szCs w:val="22"/>
              </w:rPr>
            </w:pPr>
            <w:r>
              <w:rPr>
                <w:b/>
                <w:bCs/>
                <w:sz w:val="22"/>
                <w:szCs w:val="22"/>
              </w:rPr>
              <w:t>…</w:t>
            </w:r>
          </w:p>
        </w:tc>
        <w:tc>
          <w:tcPr>
            <w:tcW w:w="5154" w:type="dxa"/>
          </w:tcPr>
          <w:p w14:paraId="403E14E0" w14:textId="77777777" w:rsidR="00AE6D2B" w:rsidRPr="001C2125" w:rsidRDefault="00AE6D2B" w:rsidP="00FC7D5C">
            <w:pPr>
              <w:jc w:val="both"/>
              <w:rPr>
                <w:sz w:val="22"/>
                <w:szCs w:val="22"/>
              </w:rPr>
            </w:pPr>
          </w:p>
        </w:tc>
        <w:tc>
          <w:tcPr>
            <w:tcW w:w="4116" w:type="dxa"/>
          </w:tcPr>
          <w:p w14:paraId="28B3B762" w14:textId="77777777" w:rsidR="00AE6D2B" w:rsidRPr="001C2125" w:rsidRDefault="00AE6D2B" w:rsidP="00FC7D5C">
            <w:pPr>
              <w:jc w:val="both"/>
              <w:rPr>
                <w:sz w:val="22"/>
                <w:szCs w:val="22"/>
              </w:rPr>
            </w:pPr>
          </w:p>
        </w:tc>
      </w:tr>
    </w:tbl>
    <w:p w14:paraId="6E2569F0" w14:textId="77777777" w:rsidR="0022248E" w:rsidRDefault="0022248E" w:rsidP="00771B8A">
      <w:pPr>
        <w:spacing w:after="0" w:line="240" w:lineRule="auto"/>
        <w:jc w:val="both"/>
        <w:rPr>
          <w:rFonts w:ascii="Times New Roman" w:hAnsi="Times New Roman" w:cs="Times New Roman"/>
          <w:b/>
          <w:bCs/>
        </w:rPr>
      </w:pPr>
    </w:p>
    <w:p w14:paraId="3EF71460" w14:textId="665BE322" w:rsidR="006436CF" w:rsidRPr="006436CF" w:rsidRDefault="006436CF" w:rsidP="00771B8A">
      <w:pPr>
        <w:spacing w:after="0" w:line="240" w:lineRule="auto"/>
        <w:jc w:val="both"/>
        <w:rPr>
          <w:rFonts w:ascii="Times New Roman" w:hAnsi="Times New Roman" w:cs="Times New Roman"/>
        </w:rPr>
      </w:pPr>
      <w:r w:rsidRPr="006436CF">
        <w:rPr>
          <w:rFonts w:ascii="Times New Roman" w:hAnsi="Times New Roman" w:cs="Times New Roman"/>
          <w:b/>
          <w:bCs/>
        </w:rPr>
        <w:lastRenderedPageBreak/>
        <w:t>Deliverable No. 4:</w:t>
      </w:r>
      <w:r w:rsidRPr="006436CF">
        <w:rPr>
          <w:rFonts w:ascii="Times New Roman" w:hAnsi="Times New Roman" w:cs="Times New Roman"/>
        </w:rPr>
        <w:t xml:space="preserve">  Completion of Final Report</w:t>
      </w:r>
    </w:p>
    <w:p w14:paraId="1384E554" w14:textId="27D5812A" w:rsidR="00720759" w:rsidRPr="00720759" w:rsidRDefault="006436CF" w:rsidP="00771B8A">
      <w:pPr>
        <w:pStyle w:val="Default"/>
        <w:ind w:left="360"/>
        <w:rPr>
          <w:rFonts w:eastAsiaTheme="minorHAnsi"/>
          <w:color w:val="000000" w:themeColor="text1"/>
          <w:sz w:val="22"/>
          <w:szCs w:val="22"/>
        </w:rPr>
      </w:pPr>
      <w:r w:rsidRPr="006436CF">
        <w:rPr>
          <w:sz w:val="22"/>
          <w:szCs w:val="22"/>
        </w:rPr>
        <w:t>A comprehensive final report summarizing the campaign’s successes and challenges, with an in-depth analysis of performance against KPIs such as engagement, reach, and sentiment. Report should include an assessment of strategy and channel effectiveness as well as influencer and stakeholder contributions.</w:t>
      </w:r>
      <w:r w:rsidR="00720759" w:rsidRPr="00720759">
        <w:rPr>
          <w:rFonts w:eastAsiaTheme="minorHAnsi"/>
          <w:color w:val="000000" w:themeColor="text1"/>
          <w:sz w:val="22"/>
          <w:szCs w:val="22"/>
        </w:rPr>
        <w:t xml:space="preserve"> </w:t>
      </w:r>
    </w:p>
    <w:p w14:paraId="4FDAF49D" w14:textId="77777777" w:rsidR="001C2125" w:rsidRDefault="001C2125" w:rsidP="00771B8A">
      <w:pPr>
        <w:pStyle w:val="Default"/>
        <w:jc w:val="both"/>
        <w:rPr>
          <w:rFonts w:eastAsiaTheme="minorHAnsi"/>
          <w:color w:val="000000" w:themeColor="text1"/>
          <w:sz w:val="22"/>
          <w:szCs w:val="22"/>
        </w:rPr>
      </w:pPr>
    </w:p>
    <w:tbl>
      <w:tblPr>
        <w:tblStyle w:val="TableGrid"/>
        <w:tblW w:w="9805" w:type="dxa"/>
        <w:tblInd w:w="360" w:type="dxa"/>
        <w:tblLook w:val="04A0" w:firstRow="1" w:lastRow="0" w:firstColumn="1" w:lastColumn="0" w:noHBand="0" w:noVBand="1"/>
      </w:tblPr>
      <w:tblGrid>
        <w:gridCol w:w="535"/>
        <w:gridCol w:w="5154"/>
        <w:gridCol w:w="4116"/>
      </w:tblGrid>
      <w:tr w:rsidR="00AE6D2B" w14:paraId="3B21C27B" w14:textId="77777777" w:rsidTr="00FC7D5C">
        <w:tc>
          <w:tcPr>
            <w:tcW w:w="535" w:type="dxa"/>
            <w:shd w:val="clear" w:color="auto" w:fill="D9D9D9" w:themeFill="background1" w:themeFillShade="D9"/>
            <w:vAlign w:val="center"/>
          </w:tcPr>
          <w:p w14:paraId="3C2E0BE1" w14:textId="77777777" w:rsidR="00AE6D2B" w:rsidRPr="001C2125" w:rsidRDefault="00AE6D2B" w:rsidP="00FC7D5C">
            <w:pPr>
              <w:jc w:val="center"/>
              <w:rPr>
                <w:b/>
                <w:bCs/>
                <w:sz w:val="22"/>
                <w:szCs w:val="22"/>
              </w:rPr>
            </w:pPr>
            <w:r w:rsidRPr="001C2125">
              <w:rPr>
                <w:b/>
                <w:bCs/>
                <w:sz w:val="22"/>
                <w:szCs w:val="22"/>
              </w:rPr>
              <w:t>#</w:t>
            </w:r>
          </w:p>
        </w:tc>
        <w:tc>
          <w:tcPr>
            <w:tcW w:w="5154" w:type="dxa"/>
            <w:shd w:val="clear" w:color="auto" w:fill="D9D9D9" w:themeFill="background1" w:themeFillShade="D9"/>
            <w:vAlign w:val="center"/>
          </w:tcPr>
          <w:p w14:paraId="4D8A8A22" w14:textId="77777777" w:rsidR="00AE6D2B" w:rsidRPr="001C2125" w:rsidRDefault="00AE6D2B" w:rsidP="00FC7D5C">
            <w:pPr>
              <w:jc w:val="center"/>
              <w:rPr>
                <w:b/>
                <w:bCs/>
                <w:sz w:val="22"/>
                <w:szCs w:val="22"/>
              </w:rPr>
            </w:pPr>
            <w:r w:rsidRPr="001C2125">
              <w:rPr>
                <w:b/>
                <w:bCs/>
                <w:sz w:val="22"/>
                <w:szCs w:val="22"/>
              </w:rPr>
              <w:t>Item</w:t>
            </w:r>
          </w:p>
        </w:tc>
        <w:tc>
          <w:tcPr>
            <w:tcW w:w="4116" w:type="dxa"/>
            <w:shd w:val="clear" w:color="auto" w:fill="D9D9D9" w:themeFill="background1" w:themeFillShade="D9"/>
          </w:tcPr>
          <w:p w14:paraId="56E21A8F" w14:textId="7AB8057E" w:rsidR="00AE6D2B" w:rsidRPr="001C2125" w:rsidRDefault="00874460" w:rsidP="00FC7D5C">
            <w:pPr>
              <w:rPr>
                <w:b/>
                <w:bCs/>
                <w:sz w:val="22"/>
                <w:szCs w:val="22"/>
              </w:rPr>
            </w:pPr>
            <w:r w:rsidRPr="001C2125">
              <w:rPr>
                <w:b/>
                <w:bCs/>
                <w:sz w:val="22"/>
                <w:szCs w:val="22"/>
              </w:rPr>
              <w:t>Pricing Models (</w:t>
            </w:r>
            <w:r>
              <w:rPr>
                <w:b/>
                <w:bCs/>
                <w:sz w:val="22"/>
                <w:szCs w:val="22"/>
              </w:rPr>
              <w:t>p</w:t>
            </w:r>
            <w:r w:rsidRPr="00926117">
              <w:rPr>
                <w:b/>
                <w:bCs/>
                <w:sz w:val="22"/>
                <w:szCs w:val="22"/>
              </w:rPr>
              <w:t>erformance-</w:t>
            </w:r>
            <w:r>
              <w:rPr>
                <w:b/>
                <w:bCs/>
                <w:sz w:val="22"/>
                <w:szCs w:val="22"/>
              </w:rPr>
              <w:t>b</w:t>
            </w:r>
            <w:r w:rsidRPr="00926117">
              <w:rPr>
                <w:b/>
                <w:bCs/>
                <w:sz w:val="22"/>
                <w:szCs w:val="22"/>
              </w:rPr>
              <w:t>ased</w:t>
            </w:r>
            <w:r>
              <w:rPr>
                <w:b/>
                <w:bCs/>
                <w:sz w:val="22"/>
                <w:szCs w:val="22"/>
              </w:rPr>
              <w:t xml:space="preserve"> | h</w:t>
            </w:r>
            <w:r w:rsidRPr="002D0967">
              <w:rPr>
                <w:b/>
                <w:bCs/>
                <w:sz w:val="22"/>
                <w:szCs w:val="22"/>
              </w:rPr>
              <w:t xml:space="preserve">ourly </w:t>
            </w:r>
            <w:r>
              <w:rPr>
                <w:b/>
                <w:bCs/>
                <w:sz w:val="22"/>
                <w:szCs w:val="22"/>
              </w:rPr>
              <w:t>r</w:t>
            </w:r>
            <w:r w:rsidRPr="002D0967">
              <w:rPr>
                <w:b/>
                <w:bCs/>
                <w:sz w:val="22"/>
                <w:szCs w:val="22"/>
              </w:rPr>
              <w:t>ates</w:t>
            </w:r>
            <w:r>
              <w:rPr>
                <w:b/>
                <w:bCs/>
                <w:sz w:val="22"/>
                <w:szCs w:val="22"/>
              </w:rPr>
              <w:t xml:space="preserve"> | retainer fees</w:t>
            </w:r>
            <w:r w:rsidRPr="001C2125">
              <w:rPr>
                <w:b/>
                <w:bCs/>
                <w:sz w:val="22"/>
                <w:szCs w:val="22"/>
              </w:rPr>
              <w:t>)</w:t>
            </w:r>
          </w:p>
        </w:tc>
      </w:tr>
      <w:tr w:rsidR="00AE6D2B" w14:paraId="07BED96B" w14:textId="77777777" w:rsidTr="00FC7D5C">
        <w:tc>
          <w:tcPr>
            <w:tcW w:w="535" w:type="dxa"/>
            <w:shd w:val="clear" w:color="auto" w:fill="D9D9D9" w:themeFill="background1" w:themeFillShade="D9"/>
          </w:tcPr>
          <w:p w14:paraId="192EBD0E" w14:textId="77777777" w:rsidR="00AE6D2B" w:rsidRPr="001C2125" w:rsidRDefault="00AE6D2B" w:rsidP="00874460">
            <w:pPr>
              <w:jc w:val="center"/>
              <w:rPr>
                <w:b/>
                <w:bCs/>
                <w:sz w:val="22"/>
                <w:szCs w:val="22"/>
              </w:rPr>
            </w:pPr>
            <w:r w:rsidRPr="001C2125">
              <w:rPr>
                <w:b/>
                <w:bCs/>
                <w:sz w:val="22"/>
                <w:szCs w:val="22"/>
              </w:rPr>
              <w:t>1</w:t>
            </w:r>
          </w:p>
        </w:tc>
        <w:tc>
          <w:tcPr>
            <w:tcW w:w="5154" w:type="dxa"/>
          </w:tcPr>
          <w:p w14:paraId="311789CB" w14:textId="77777777" w:rsidR="00AE6D2B" w:rsidRPr="001C2125" w:rsidRDefault="00AE6D2B" w:rsidP="00FC7D5C">
            <w:pPr>
              <w:jc w:val="both"/>
              <w:rPr>
                <w:sz w:val="22"/>
                <w:szCs w:val="22"/>
              </w:rPr>
            </w:pPr>
          </w:p>
        </w:tc>
        <w:tc>
          <w:tcPr>
            <w:tcW w:w="4116" w:type="dxa"/>
          </w:tcPr>
          <w:p w14:paraId="6F0E0410" w14:textId="77777777" w:rsidR="00AE6D2B" w:rsidRPr="001C2125" w:rsidRDefault="00AE6D2B" w:rsidP="00FC7D5C">
            <w:pPr>
              <w:jc w:val="both"/>
              <w:rPr>
                <w:sz w:val="22"/>
                <w:szCs w:val="22"/>
              </w:rPr>
            </w:pPr>
          </w:p>
        </w:tc>
      </w:tr>
      <w:tr w:rsidR="00AE6D2B" w14:paraId="2DA17D37" w14:textId="77777777" w:rsidTr="00FC7D5C">
        <w:tc>
          <w:tcPr>
            <w:tcW w:w="535" w:type="dxa"/>
            <w:shd w:val="clear" w:color="auto" w:fill="D9D9D9" w:themeFill="background1" w:themeFillShade="D9"/>
          </w:tcPr>
          <w:p w14:paraId="3FA79E3C" w14:textId="77777777" w:rsidR="00AE6D2B" w:rsidRPr="001C2125" w:rsidRDefault="00AE6D2B" w:rsidP="00874460">
            <w:pPr>
              <w:jc w:val="center"/>
              <w:rPr>
                <w:b/>
                <w:bCs/>
                <w:sz w:val="22"/>
                <w:szCs w:val="22"/>
              </w:rPr>
            </w:pPr>
            <w:r w:rsidRPr="001C2125">
              <w:rPr>
                <w:b/>
                <w:bCs/>
                <w:sz w:val="22"/>
                <w:szCs w:val="22"/>
              </w:rPr>
              <w:t>2</w:t>
            </w:r>
          </w:p>
        </w:tc>
        <w:tc>
          <w:tcPr>
            <w:tcW w:w="5154" w:type="dxa"/>
          </w:tcPr>
          <w:p w14:paraId="1C6E3EC3" w14:textId="77777777" w:rsidR="00AE6D2B" w:rsidRPr="001C2125" w:rsidRDefault="00AE6D2B" w:rsidP="00FC7D5C">
            <w:pPr>
              <w:jc w:val="both"/>
              <w:rPr>
                <w:sz w:val="22"/>
                <w:szCs w:val="22"/>
              </w:rPr>
            </w:pPr>
          </w:p>
        </w:tc>
        <w:tc>
          <w:tcPr>
            <w:tcW w:w="4116" w:type="dxa"/>
          </w:tcPr>
          <w:p w14:paraId="4C6A85F2" w14:textId="77777777" w:rsidR="00AE6D2B" w:rsidRPr="001C2125" w:rsidRDefault="00AE6D2B" w:rsidP="00FC7D5C">
            <w:pPr>
              <w:jc w:val="both"/>
              <w:rPr>
                <w:sz w:val="22"/>
                <w:szCs w:val="22"/>
              </w:rPr>
            </w:pPr>
          </w:p>
        </w:tc>
      </w:tr>
      <w:tr w:rsidR="00AE6D2B" w14:paraId="2491BF7B" w14:textId="77777777" w:rsidTr="00FC7D5C">
        <w:tc>
          <w:tcPr>
            <w:tcW w:w="535" w:type="dxa"/>
            <w:shd w:val="clear" w:color="auto" w:fill="D9D9D9" w:themeFill="background1" w:themeFillShade="D9"/>
          </w:tcPr>
          <w:p w14:paraId="274D7AD4" w14:textId="77777777" w:rsidR="00AE6D2B" w:rsidRPr="001C2125" w:rsidRDefault="00AE6D2B" w:rsidP="00874460">
            <w:pPr>
              <w:jc w:val="center"/>
              <w:rPr>
                <w:b/>
                <w:bCs/>
                <w:sz w:val="22"/>
                <w:szCs w:val="22"/>
              </w:rPr>
            </w:pPr>
            <w:r w:rsidRPr="001C2125">
              <w:rPr>
                <w:b/>
                <w:bCs/>
                <w:sz w:val="22"/>
                <w:szCs w:val="22"/>
              </w:rPr>
              <w:t>3</w:t>
            </w:r>
          </w:p>
        </w:tc>
        <w:tc>
          <w:tcPr>
            <w:tcW w:w="5154" w:type="dxa"/>
          </w:tcPr>
          <w:p w14:paraId="626DD44E" w14:textId="77777777" w:rsidR="00AE6D2B" w:rsidRPr="001C2125" w:rsidRDefault="00AE6D2B" w:rsidP="00FC7D5C">
            <w:pPr>
              <w:jc w:val="both"/>
              <w:rPr>
                <w:sz w:val="22"/>
                <w:szCs w:val="22"/>
              </w:rPr>
            </w:pPr>
          </w:p>
        </w:tc>
        <w:tc>
          <w:tcPr>
            <w:tcW w:w="4116" w:type="dxa"/>
          </w:tcPr>
          <w:p w14:paraId="2A76A481" w14:textId="77777777" w:rsidR="00AE6D2B" w:rsidRPr="001C2125" w:rsidRDefault="00AE6D2B" w:rsidP="00FC7D5C">
            <w:pPr>
              <w:jc w:val="both"/>
              <w:rPr>
                <w:sz w:val="22"/>
                <w:szCs w:val="22"/>
              </w:rPr>
            </w:pPr>
          </w:p>
        </w:tc>
      </w:tr>
      <w:tr w:rsidR="00AE6D2B" w14:paraId="142682DD" w14:textId="77777777" w:rsidTr="00FC7D5C">
        <w:tc>
          <w:tcPr>
            <w:tcW w:w="535" w:type="dxa"/>
            <w:shd w:val="clear" w:color="auto" w:fill="D9D9D9" w:themeFill="background1" w:themeFillShade="D9"/>
          </w:tcPr>
          <w:p w14:paraId="066BAAA1" w14:textId="77777777" w:rsidR="00AE6D2B" w:rsidRPr="001C2125" w:rsidRDefault="00AE6D2B" w:rsidP="00874460">
            <w:pPr>
              <w:jc w:val="center"/>
              <w:rPr>
                <w:b/>
                <w:bCs/>
                <w:sz w:val="22"/>
                <w:szCs w:val="22"/>
              </w:rPr>
            </w:pPr>
            <w:r w:rsidRPr="001C2125">
              <w:rPr>
                <w:b/>
                <w:bCs/>
                <w:sz w:val="22"/>
                <w:szCs w:val="22"/>
              </w:rPr>
              <w:t>4</w:t>
            </w:r>
          </w:p>
        </w:tc>
        <w:tc>
          <w:tcPr>
            <w:tcW w:w="5154" w:type="dxa"/>
          </w:tcPr>
          <w:p w14:paraId="6B7D86E7" w14:textId="77777777" w:rsidR="00AE6D2B" w:rsidRPr="001C2125" w:rsidRDefault="00AE6D2B" w:rsidP="00FC7D5C">
            <w:pPr>
              <w:jc w:val="both"/>
              <w:rPr>
                <w:sz w:val="22"/>
                <w:szCs w:val="22"/>
              </w:rPr>
            </w:pPr>
          </w:p>
        </w:tc>
        <w:tc>
          <w:tcPr>
            <w:tcW w:w="4116" w:type="dxa"/>
          </w:tcPr>
          <w:p w14:paraId="49AD3066" w14:textId="77777777" w:rsidR="00AE6D2B" w:rsidRPr="001C2125" w:rsidRDefault="00AE6D2B" w:rsidP="00FC7D5C">
            <w:pPr>
              <w:jc w:val="both"/>
              <w:rPr>
                <w:sz w:val="22"/>
                <w:szCs w:val="22"/>
              </w:rPr>
            </w:pPr>
          </w:p>
        </w:tc>
      </w:tr>
      <w:tr w:rsidR="00AE6D2B" w14:paraId="559855B0" w14:textId="77777777" w:rsidTr="00FC7D5C">
        <w:tc>
          <w:tcPr>
            <w:tcW w:w="535" w:type="dxa"/>
            <w:shd w:val="clear" w:color="auto" w:fill="D9D9D9" w:themeFill="background1" w:themeFillShade="D9"/>
          </w:tcPr>
          <w:p w14:paraId="2477088A" w14:textId="77777777" w:rsidR="00AE6D2B" w:rsidRPr="001C2125" w:rsidRDefault="00AE6D2B" w:rsidP="00874460">
            <w:pPr>
              <w:jc w:val="center"/>
              <w:rPr>
                <w:b/>
                <w:bCs/>
                <w:sz w:val="22"/>
                <w:szCs w:val="22"/>
              </w:rPr>
            </w:pPr>
            <w:r w:rsidRPr="001C2125">
              <w:rPr>
                <w:b/>
                <w:bCs/>
                <w:sz w:val="22"/>
                <w:szCs w:val="22"/>
              </w:rPr>
              <w:t>5</w:t>
            </w:r>
          </w:p>
        </w:tc>
        <w:tc>
          <w:tcPr>
            <w:tcW w:w="5154" w:type="dxa"/>
          </w:tcPr>
          <w:p w14:paraId="058F6F14" w14:textId="77777777" w:rsidR="00AE6D2B" w:rsidRPr="001C2125" w:rsidRDefault="00AE6D2B" w:rsidP="00FC7D5C">
            <w:pPr>
              <w:jc w:val="both"/>
              <w:rPr>
                <w:sz w:val="22"/>
                <w:szCs w:val="22"/>
              </w:rPr>
            </w:pPr>
          </w:p>
        </w:tc>
        <w:tc>
          <w:tcPr>
            <w:tcW w:w="4116" w:type="dxa"/>
          </w:tcPr>
          <w:p w14:paraId="6AA4F6AE" w14:textId="77777777" w:rsidR="00AE6D2B" w:rsidRPr="001C2125" w:rsidRDefault="00AE6D2B" w:rsidP="00FC7D5C">
            <w:pPr>
              <w:jc w:val="both"/>
              <w:rPr>
                <w:sz w:val="22"/>
                <w:szCs w:val="22"/>
              </w:rPr>
            </w:pPr>
          </w:p>
        </w:tc>
      </w:tr>
      <w:tr w:rsidR="00AE6D2B" w14:paraId="153345B6" w14:textId="77777777" w:rsidTr="00FC7D5C">
        <w:tc>
          <w:tcPr>
            <w:tcW w:w="535" w:type="dxa"/>
            <w:shd w:val="clear" w:color="auto" w:fill="D9D9D9" w:themeFill="background1" w:themeFillShade="D9"/>
          </w:tcPr>
          <w:p w14:paraId="501C3108" w14:textId="77777777" w:rsidR="00AE6D2B" w:rsidRPr="001C2125" w:rsidRDefault="00AE6D2B" w:rsidP="00874460">
            <w:pPr>
              <w:jc w:val="center"/>
              <w:rPr>
                <w:b/>
                <w:bCs/>
                <w:sz w:val="22"/>
                <w:szCs w:val="22"/>
              </w:rPr>
            </w:pPr>
            <w:r>
              <w:rPr>
                <w:b/>
                <w:bCs/>
                <w:sz w:val="22"/>
                <w:szCs w:val="22"/>
              </w:rPr>
              <w:t>…</w:t>
            </w:r>
          </w:p>
        </w:tc>
        <w:tc>
          <w:tcPr>
            <w:tcW w:w="5154" w:type="dxa"/>
          </w:tcPr>
          <w:p w14:paraId="6491CF8E" w14:textId="77777777" w:rsidR="00AE6D2B" w:rsidRPr="001C2125" w:rsidRDefault="00AE6D2B" w:rsidP="00FC7D5C">
            <w:pPr>
              <w:jc w:val="both"/>
              <w:rPr>
                <w:sz w:val="22"/>
                <w:szCs w:val="22"/>
              </w:rPr>
            </w:pPr>
          </w:p>
        </w:tc>
        <w:tc>
          <w:tcPr>
            <w:tcW w:w="4116" w:type="dxa"/>
          </w:tcPr>
          <w:p w14:paraId="48D457A6" w14:textId="77777777" w:rsidR="00AE6D2B" w:rsidRPr="001C2125" w:rsidRDefault="00AE6D2B" w:rsidP="00FC7D5C">
            <w:pPr>
              <w:jc w:val="both"/>
              <w:rPr>
                <w:sz w:val="22"/>
                <w:szCs w:val="22"/>
              </w:rPr>
            </w:pPr>
          </w:p>
        </w:tc>
      </w:tr>
    </w:tbl>
    <w:p w14:paraId="003145D7" w14:textId="77777777" w:rsidR="00AE6D2B" w:rsidRDefault="00AE6D2B" w:rsidP="00771B8A">
      <w:pPr>
        <w:pStyle w:val="ListParagraph"/>
        <w:spacing w:after="0" w:line="240" w:lineRule="auto"/>
        <w:ind w:left="360"/>
        <w:rPr>
          <w:rFonts w:ascii="Times New Roman" w:hAnsi="Times New Roman" w:cs="Times New Roman"/>
          <w:b/>
          <w:color w:val="000000" w:themeColor="text1"/>
        </w:rPr>
      </w:pPr>
    </w:p>
    <w:p w14:paraId="547A7428" w14:textId="4297DD43" w:rsidR="00234953" w:rsidRDefault="007B0009" w:rsidP="00771B8A">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II. </w:t>
      </w:r>
      <w:r w:rsidR="00234953" w:rsidRPr="00234953">
        <w:rPr>
          <w:rFonts w:ascii="Times New Roman" w:hAnsi="Times New Roman" w:cs="Times New Roman"/>
          <w:b/>
          <w:color w:val="000000" w:themeColor="text1"/>
        </w:rPr>
        <w:t xml:space="preserve">QUERIES ABOUT THIS </w:t>
      </w:r>
      <w:r w:rsidR="00234953">
        <w:rPr>
          <w:rFonts w:ascii="Times New Roman" w:hAnsi="Times New Roman" w:cs="Times New Roman"/>
          <w:b/>
          <w:color w:val="000000" w:themeColor="text1"/>
        </w:rPr>
        <w:t>RFI</w:t>
      </w:r>
    </w:p>
    <w:p w14:paraId="0226AA23" w14:textId="77777777" w:rsidR="001B2298" w:rsidRDefault="001B2298" w:rsidP="00771B8A">
      <w:pPr>
        <w:spacing w:after="0" w:line="240" w:lineRule="auto"/>
        <w:rPr>
          <w:rFonts w:ascii="Times New Roman" w:hAnsi="Times New Roman" w:cs="Times New Roman"/>
          <w:b/>
          <w:color w:val="000000" w:themeColor="text1"/>
        </w:rPr>
      </w:pPr>
    </w:p>
    <w:p w14:paraId="03796973" w14:textId="5DE83970" w:rsidR="00234953" w:rsidRPr="00234953" w:rsidRDefault="00234953" w:rsidP="00771B8A">
      <w:pPr>
        <w:autoSpaceDE w:val="0"/>
        <w:autoSpaceDN w:val="0"/>
        <w:adjustRightInd w:val="0"/>
        <w:spacing w:after="0" w:line="240" w:lineRule="auto"/>
        <w:rPr>
          <w:rFonts w:ascii="Times New Roman" w:hAnsi="Times New Roman" w:cs="Times New Roman"/>
          <w:b/>
          <w:color w:val="000000" w:themeColor="text1"/>
        </w:rPr>
      </w:pPr>
      <w:r w:rsidRPr="00234953">
        <w:rPr>
          <w:rFonts w:ascii="Times New Roman" w:hAnsi="Times New Roman" w:cs="Times New Roman"/>
          <w:color w:val="212121"/>
        </w:rPr>
        <w:t xml:space="preserve">For queries on this </w:t>
      </w:r>
      <w:r>
        <w:rPr>
          <w:rFonts w:ascii="Times New Roman" w:hAnsi="Times New Roman" w:cs="Times New Roman"/>
          <w:color w:val="212121"/>
        </w:rPr>
        <w:t>RFI</w:t>
      </w:r>
      <w:r w:rsidRPr="00234953">
        <w:rPr>
          <w:rFonts w:ascii="Times New Roman" w:hAnsi="Times New Roman" w:cs="Times New Roman"/>
          <w:color w:val="212121"/>
        </w:rPr>
        <w:t xml:space="preserve"> procedure and on technical aspects</w:t>
      </w:r>
      <w:r w:rsidRPr="00234953">
        <w:rPr>
          <w:rFonts w:ascii="Times New Roman" w:hAnsi="Times New Roman" w:cs="Times New Roman"/>
          <w:color w:val="000000"/>
        </w:rPr>
        <w:t xml:space="preserve">, please contact the Procurement </w:t>
      </w:r>
      <w:r>
        <w:rPr>
          <w:rFonts w:ascii="Times New Roman" w:hAnsi="Times New Roman" w:cs="Times New Roman"/>
          <w:color w:val="000000"/>
        </w:rPr>
        <w:t>Department’s Point of Contact</w:t>
      </w:r>
      <w:r w:rsidRPr="00234953">
        <w:rPr>
          <w:rFonts w:ascii="Times New Roman" w:hAnsi="Times New Roman" w:cs="Times New Roman"/>
          <w:color w:val="000000"/>
        </w:rPr>
        <w:t xml:space="preserve"> as,</w:t>
      </w:r>
      <w:r>
        <w:rPr>
          <w:rFonts w:ascii="Times New Roman" w:hAnsi="Times New Roman" w:cs="Times New Roman"/>
          <w:color w:val="000000"/>
        </w:rPr>
        <w:t xml:space="preserve"> </w:t>
      </w:r>
      <w:r w:rsidRPr="00234953">
        <w:rPr>
          <w:rFonts w:ascii="Times New Roman" w:hAnsi="Times New Roman" w:cs="Times New Roman"/>
          <w:color w:val="0F5CB6"/>
        </w:rPr>
        <w:t>pfruprocurement@chemonics.com</w:t>
      </w:r>
    </w:p>
    <w:p w14:paraId="5F8F4BB7" w14:textId="77777777" w:rsidR="00234953" w:rsidRDefault="00234953" w:rsidP="00771B8A">
      <w:pPr>
        <w:spacing w:after="0" w:line="240" w:lineRule="auto"/>
        <w:rPr>
          <w:rFonts w:ascii="Times New Roman" w:hAnsi="Times New Roman" w:cs="Times New Roman"/>
          <w:b/>
          <w:color w:val="000000" w:themeColor="text1"/>
        </w:rPr>
      </w:pPr>
    </w:p>
    <w:p w14:paraId="781EDEAB" w14:textId="41AFC05A" w:rsidR="008F533F" w:rsidRDefault="008F533F" w:rsidP="00771B8A">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III. TECHNICAL MEETING</w:t>
      </w:r>
    </w:p>
    <w:p w14:paraId="6EBEA840" w14:textId="77777777" w:rsidR="008F533F" w:rsidRDefault="008F533F" w:rsidP="00771B8A">
      <w:pPr>
        <w:spacing w:after="0" w:line="240" w:lineRule="auto"/>
        <w:rPr>
          <w:rFonts w:ascii="Times New Roman" w:hAnsi="Times New Roman" w:cs="Times New Roman"/>
          <w:b/>
          <w:bCs/>
          <w:color w:val="000000" w:themeColor="text1"/>
        </w:rPr>
      </w:pPr>
    </w:p>
    <w:p w14:paraId="19C883E4" w14:textId="34A92B01" w:rsidR="00797D47" w:rsidRDefault="00FF347D" w:rsidP="00771B8A">
      <w:pPr>
        <w:spacing w:after="0" w:line="240" w:lineRule="auto"/>
        <w:rPr>
          <w:rFonts w:ascii="Times New Roman" w:hAnsi="Times New Roman" w:cs="Times New Roman"/>
          <w:color w:val="000000" w:themeColor="text1"/>
        </w:rPr>
      </w:pPr>
      <w:r w:rsidRPr="00FF347D">
        <w:rPr>
          <w:rFonts w:ascii="Times New Roman" w:hAnsi="Times New Roman" w:cs="Times New Roman"/>
          <w:color w:val="000000" w:themeColor="text1"/>
        </w:rPr>
        <w:t xml:space="preserve">An </w:t>
      </w:r>
      <w:r>
        <w:rPr>
          <w:rFonts w:ascii="Times New Roman" w:hAnsi="Times New Roman" w:cs="Times New Roman"/>
          <w:color w:val="000000" w:themeColor="text1"/>
        </w:rPr>
        <w:t>RFI</w:t>
      </w:r>
      <w:r w:rsidRPr="00FF347D">
        <w:rPr>
          <w:rFonts w:ascii="Times New Roman" w:hAnsi="Times New Roman" w:cs="Times New Roman"/>
          <w:color w:val="000000" w:themeColor="text1"/>
        </w:rPr>
        <w:t xml:space="preserve"> technical meeting will be held online on </w:t>
      </w:r>
      <w:r w:rsidR="00E239CF">
        <w:rPr>
          <w:rFonts w:ascii="Times New Roman" w:hAnsi="Times New Roman" w:cs="Times New Roman"/>
          <w:color w:val="000000" w:themeColor="text1"/>
        </w:rPr>
        <w:t>March 1</w:t>
      </w:r>
      <w:r w:rsidR="00CC48D0">
        <w:rPr>
          <w:rFonts w:ascii="Times New Roman" w:hAnsi="Times New Roman" w:cs="Times New Roman"/>
          <w:color w:val="000000" w:themeColor="text1"/>
        </w:rPr>
        <w:t>2</w:t>
      </w:r>
      <w:r w:rsidR="00E239CF">
        <w:rPr>
          <w:rFonts w:ascii="Times New Roman" w:hAnsi="Times New Roman" w:cs="Times New Roman"/>
          <w:color w:val="000000" w:themeColor="text1"/>
        </w:rPr>
        <w:t>, 2024</w:t>
      </w:r>
      <w:r w:rsidRPr="00FF347D">
        <w:rPr>
          <w:rFonts w:ascii="Times New Roman" w:hAnsi="Times New Roman" w:cs="Times New Roman"/>
          <w:color w:val="000000" w:themeColor="text1"/>
        </w:rPr>
        <w:t xml:space="preserve"> @ </w:t>
      </w:r>
      <w:r w:rsidR="00323A2E">
        <w:rPr>
          <w:rFonts w:ascii="Times New Roman" w:hAnsi="Times New Roman" w:cs="Times New Roman"/>
          <w:color w:val="000000" w:themeColor="text1"/>
        </w:rPr>
        <w:t>17</w:t>
      </w:r>
      <w:r w:rsidRPr="00FF347D">
        <w:rPr>
          <w:rFonts w:ascii="Times New Roman" w:hAnsi="Times New Roman" w:cs="Times New Roman"/>
          <w:color w:val="000000" w:themeColor="text1"/>
        </w:rPr>
        <w:t xml:space="preserve">:00 Ukraine local time </w:t>
      </w:r>
      <w:r w:rsidR="00F52BFB">
        <w:rPr>
          <w:rFonts w:ascii="Times New Roman" w:hAnsi="Times New Roman" w:cs="Times New Roman"/>
          <w:color w:val="000000" w:themeColor="text1"/>
        </w:rPr>
        <w:t>|</w:t>
      </w:r>
      <w:r w:rsidRPr="00FF347D">
        <w:rPr>
          <w:rFonts w:ascii="Times New Roman" w:hAnsi="Times New Roman" w:cs="Times New Roman"/>
          <w:color w:val="000000" w:themeColor="text1"/>
        </w:rPr>
        <w:t xml:space="preserve"> </w:t>
      </w:r>
      <w:r w:rsidR="00797D47">
        <w:rPr>
          <w:rFonts w:ascii="Times New Roman" w:hAnsi="Times New Roman" w:cs="Times New Roman"/>
          <w:color w:val="000000" w:themeColor="text1"/>
        </w:rPr>
        <w:t>15</w:t>
      </w:r>
      <w:r w:rsidRPr="00FF347D">
        <w:rPr>
          <w:rFonts w:ascii="Times New Roman" w:hAnsi="Times New Roman" w:cs="Times New Roman"/>
          <w:color w:val="000000" w:themeColor="text1"/>
        </w:rPr>
        <w:t>:00</w:t>
      </w:r>
      <w:r w:rsidR="00797D47">
        <w:rPr>
          <w:rFonts w:ascii="Times New Roman" w:hAnsi="Times New Roman" w:cs="Times New Roman"/>
          <w:color w:val="000000" w:themeColor="text1"/>
        </w:rPr>
        <w:t xml:space="preserve"> </w:t>
      </w:r>
      <w:r w:rsidRPr="00FF347D">
        <w:rPr>
          <w:rFonts w:ascii="Times New Roman" w:hAnsi="Times New Roman" w:cs="Times New Roman"/>
          <w:color w:val="000000" w:themeColor="text1"/>
        </w:rPr>
        <w:t>UTC, all parties interested to attend should send their requests through this email</w:t>
      </w:r>
      <w:r w:rsidR="00106E0F">
        <w:rPr>
          <w:rFonts w:ascii="Times New Roman" w:hAnsi="Times New Roman" w:cs="Times New Roman"/>
          <w:color w:val="000000" w:themeColor="text1"/>
        </w:rPr>
        <w:t>:</w:t>
      </w:r>
    </w:p>
    <w:p w14:paraId="28D2FDF3" w14:textId="2D909463" w:rsidR="00FF347D" w:rsidRDefault="00797D47" w:rsidP="00771B8A">
      <w:pPr>
        <w:spacing w:after="0" w:line="240" w:lineRule="auto"/>
        <w:rPr>
          <w:rFonts w:ascii="Times New Roman" w:hAnsi="Times New Roman" w:cs="Times New Roman"/>
          <w:color w:val="000000" w:themeColor="text1"/>
        </w:rPr>
      </w:pPr>
      <w:r w:rsidRPr="00234953">
        <w:rPr>
          <w:rFonts w:ascii="Times New Roman" w:hAnsi="Times New Roman" w:cs="Times New Roman"/>
          <w:color w:val="0F5CB6"/>
        </w:rPr>
        <w:t>pfruprocurement@chemonics.com</w:t>
      </w:r>
      <w:r w:rsidR="00FF347D" w:rsidRPr="00FF347D">
        <w:rPr>
          <w:rFonts w:ascii="Times New Roman" w:hAnsi="Times New Roman" w:cs="Times New Roman"/>
          <w:color w:val="000000" w:themeColor="text1"/>
        </w:rPr>
        <w:t xml:space="preserve"> by or before 17:00</w:t>
      </w:r>
      <w:r w:rsidR="00106E0F">
        <w:rPr>
          <w:rFonts w:ascii="Times New Roman" w:hAnsi="Times New Roman" w:cs="Times New Roman"/>
          <w:color w:val="000000" w:themeColor="text1"/>
        </w:rPr>
        <w:t xml:space="preserve"> </w:t>
      </w:r>
      <w:r w:rsidR="00FF347D" w:rsidRPr="00FF347D">
        <w:rPr>
          <w:rFonts w:ascii="Times New Roman" w:hAnsi="Times New Roman" w:cs="Times New Roman"/>
          <w:color w:val="000000" w:themeColor="text1"/>
        </w:rPr>
        <w:t xml:space="preserve">Ukraine local </w:t>
      </w:r>
      <w:r w:rsidR="00F52BFB">
        <w:rPr>
          <w:rFonts w:ascii="Times New Roman" w:hAnsi="Times New Roman" w:cs="Times New Roman"/>
          <w:color w:val="000000" w:themeColor="text1"/>
        </w:rPr>
        <w:t xml:space="preserve">| 15:00 UTC </w:t>
      </w:r>
      <w:r w:rsidR="00FF347D" w:rsidRPr="00FF347D">
        <w:rPr>
          <w:rFonts w:ascii="Times New Roman" w:hAnsi="Times New Roman" w:cs="Times New Roman"/>
          <w:color w:val="000000" w:themeColor="text1"/>
        </w:rPr>
        <w:t xml:space="preserve">time on </w:t>
      </w:r>
      <w:r w:rsidR="00106E0F">
        <w:rPr>
          <w:rFonts w:ascii="Times New Roman" w:hAnsi="Times New Roman" w:cs="Times New Roman"/>
          <w:color w:val="000000" w:themeColor="text1"/>
        </w:rPr>
        <w:t>March 1</w:t>
      </w:r>
      <w:r w:rsidR="00CC48D0">
        <w:rPr>
          <w:rFonts w:ascii="Times New Roman" w:hAnsi="Times New Roman" w:cs="Times New Roman"/>
          <w:color w:val="000000" w:themeColor="text1"/>
        </w:rPr>
        <w:t>1</w:t>
      </w:r>
      <w:r w:rsidR="00106E0F">
        <w:rPr>
          <w:rFonts w:ascii="Times New Roman" w:hAnsi="Times New Roman" w:cs="Times New Roman"/>
          <w:color w:val="000000" w:themeColor="text1"/>
        </w:rPr>
        <w:t>, 2024</w:t>
      </w:r>
      <w:r w:rsidR="00FF347D" w:rsidRPr="00FF347D">
        <w:rPr>
          <w:rFonts w:ascii="Times New Roman" w:hAnsi="Times New Roman" w:cs="Times New Roman"/>
          <w:color w:val="000000" w:themeColor="text1"/>
        </w:rPr>
        <w:t>.</w:t>
      </w:r>
    </w:p>
    <w:p w14:paraId="5B3C5F82" w14:textId="77777777" w:rsidR="00172085" w:rsidRPr="00FF347D" w:rsidRDefault="00172085" w:rsidP="00771B8A">
      <w:pPr>
        <w:spacing w:after="0" w:line="240" w:lineRule="auto"/>
        <w:rPr>
          <w:rFonts w:ascii="Times New Roman" w:hAnsi="Times New Roman" w:cs="Times New Roman"/>
          <w:color w:val="000000" w:themeColor="text1"/>
        </w:rPr>
      </w:pPr>
    </w:p>
    <w:p w14:paraId="29652238" w14:textId="77777777" w:rsidR="00172085" w:rsidRPr="00172085" w:rsidRDefault="00172085" w:rsidP="00771B8A">
      <w:pPr>
        <w:spacing w:after="0" w:line="240" w:lineRule="auto"/>
        <w:rPr>
          <w:rFonts w:ascii="Times New Roman" w:hAnsi="Times New Roman" w:cs="Times New Roman"/>
          <w:color w:val="000000" w:themeColor="text1"/>
        </w:rPr>
      </w:pPr>
      <w:r w:rsidRPr="00172085">
        <w:rPr>
          <w:rFonts w:ascii="Times New Roman" w:hAnsi="Times New Roman" w:cs="Times New Roman"/>
          <w:color w:val="000000" w:themeColor="text1"/>
        </w:rPr>
        <w:t xml:space="preserve">The objective is twofold: </w:t>
      </w:r>
    </w:p>
    <w:p w14:paraId="27DE8C1F" w14:textId="139B330A" w:rsidR="00172085" w:rsidRPr="00172085" w:rsidRDefault="00477283" w:rsidP="00771B8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172085" w:rsidRPr="00172085">
        <w:rPr>
          <w:rFonts w:ascii="Times New Roman" w:hAnsi="Times New Roman" w:cs="Times New Roman"/>
          <w:color w:val="000000" w:themeColor="text1"/>
        </w:rPr>
        <w:t xml:space="preserve">For </w:t>
      </w:r>
      <w:r>
        <w:rPr>
          <w:rFonts w:ascii="Times New Roman" w:hAnsi="Times New Roman" w:cs="Times New Roman"/>
          <w:color w:val="000000" w:themeColor="text1"/>
        </w:rPr>
        <w:t>PFRU</w:t>
      </w:r>
      <w:r w:rsidR="00172085" w:rsidRPr="00172085">
        <w:rPr>
          <w:rFonts w:ascii="Times New Roman" w:hAnsi="Times New Roman" w:cs="Times New Roman"/>
          <w:color w:val="000000" w:themeColor="text1"/>
        </w:rPr>
        <w:t xml:space="preserve"> technical staff to give an overview of the requirements and expectations of the </w:t>
      </w:r>
      <w:r>
        <w:rPr>
          <w:rFonts w:ascii="Times New Roman" w:hAnsi="Times New Roman" w:cs="Times New Roman"/>
          <w:color w:val="000000" w:themeColor="text1"/>
        </w:rPr>
        <w:t>vendors</w:t>
      </w:r>
      <w:r w:rsidR="00172085" w:rsidRPr="00172085">
        <w:rPr>
          <w:rFonts w:ascii="Times New Roman" w:hAnsi="Times New Roman" w:cs="Times New Roman"/>
          <w:color w:val="000000" w:themeColor="text1"/>
        </w:rPr>
        <w:t xml:space="preserve">, including types of contracts etc. to be entered into. </w:t>
      </w:r>
    </w:p>
    <w:p w14:paraId="1FB24992" w14:textId="1C0B022F" w:rsidR="00172085" w:rsidRPr="00172085" w:rsidRDefault="00172085" w:rsidP="00771B8A">
      <w:pPr>
        <w:spacing w:after="0" w:line="240" w:lineRule="auto"/>
        <w:rPr>
          <w:rFonts w:ascii="Times New Roman" w:hAnsi="Times New Roman" w:cs="Times New Roman"/>
          <w:color w:val="000000" w:themeColor="text1"/>
        </w:rPr>
      </w:pPr>
      <w:r w:rsidRPr="00172085">
        <w:rPr>
          <w:rFonts w:ascii="Times New Roman" w:hAnsi="Times New Roman" w:cs="Times New Roman"/>
          <w:color w:val="000000" w:themeColor="text1"/>
        </w:rPr>
        <w:t xml:space="preserve">- To allow potential suppliers the opportunity to further understand the </w:t>
      </w:r>
      <w:r w:rsidR="00477283">
        <w:rPr>
          <w:rFonts w:ascii="Times New Roman" w:hAnsi="Times New Roman" w:cs="Times New Roman"/>
          <w:color w:val="000000" w:themeColor="text1"/>
        </w:rPr>
        <w:t>PFRU</w:t>
      </w:r>
      <w:r w:rsidRPr="00172085">
        <w:rPr>
          <w:rFonts w:ascii="Times New Roman" w:hAnsi="Times New Roman" w:cs="Times New Roman"/>
          <w:color w:val="000000" w:themeColor="text1"/>
        </w:rPr>
        <w:t xml:space="preserve"> requirements and ask questions to clarify the programme and/or the application process. </w:t>
      </w:r>
    </w:p>
    <w:p w14:paraId="6FE4113F" w14:textId="77777777" w:rsidR="008F533F" w:rsidRDefault="008F533F" w:rsidP="00771B8A">
      <w:pPr>
        <w:spacing w:after="0" w:line="240" w:lineRule="auto"/>
        <w:rPr>
          <w:rFonts w:ascii="Times New Roman" w:hAnsi="Times New Roman" w:cs="Times New Roman"/>
          <w:b/>
          <w:bCs/>
          <w:color w:val="000000" w:themeColor="text1"/>
        </w:rPr>
      </w:pPr>
    </w:p>
    <w:p w14:paraId="40A37D03" w14:textId="6D4FE0FD" w:rsidR="008535BD" w:rsidRPr="008535BD" w:rsidRDefault="008535BD" w:rsidP="00771B8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PFRU</w:t>
      </w:r>
      <w:r w:rsidRPr="008535BD">
        <w:rPr>
          <w:rFonts w:ascii="Times New Roman" w:hAnsi="Times New Roman" w:cs="Times New Roman"/>
          <w:color w:val="000000" w:themeColor="text1"/>
        </w:rPr>
        <w:t xml:space="preserve"> will not be responsible for any costs associated with attending the </w:t>
      </w:r>
      <w:r>
        <w:rPr>
          <w:rFonts w:ascii="Times New Roman" w:hAnsi="Times New Roman" w:cs="Times New Roman"/>
          <w:color w:val="000000" w:themeColor="text1"/>
        </w:rPr>
        <w:t>RFI</w:t>
      </w:r>
      <w:r w:rsidRPr="008535BD">
        <w:rPr>
          <w:rFonts w:ascii="Times New Roman" w:hAnsi="Times New Roman" w:cs="Times New Roman"/>
          <w:color w:val="000000" w:themeColor="text1"/>
        </w:rPr>
        <w:t xml:space="preserve"> technical meeting. Therefore, the bidder shall bear all the costs respectively.</w:t>
      </w:r>
    </w:p>
    <w:p w14:paraId="7A45C65F" w14:textId="77777777" w:rsidR="00172085" w:rsidRDefault="00172085" w:rsidP="00771B8A">
      <w:pPr>
        <w:spacing w:after="0" w:line="240" w:lineRule="auto"/>
        <w:rPr>
          <w:rFonts w:ascii="Times New Roman" w:hAnsi="Times New Roman" w:cs="Times New Roman"/>
          <w:b/>
          <w:bCs/>
          <w:color w:val="000000" w:themeColor="text1"/>
        </w:rPr>
      </w:pPr>
    </w:p>
    <w:p w14:paraId="14EB4597" w14:textId="7200E6D3" w:rsidR="002D7626" w:rsidRDefault="009431CB" w:rsidP="00771B8A">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IV. </w:t>
      </w:r>
      <w:r w:rsidR="006660BF">
        <w:rPr>
          <w:rFonts w:ascii="Times New Roman" w:hAnsi="Times New Roman" w:cs="Times New Roman"/>
          <w:b/>
          <w:bCs/>
          <w:color w:val="000000" w:themeColor="text1"/>
        </w:rPr>
        <w:t xml:space="preserve">DESIRED </w:t>
      </w:r>
      <w:r>
        <w:rPr>
          <w:rFonts w:ascii="Times New Roman" w:hAnsi="Times New Roman" w:cs="Times New Roman"/>
          <w:b/>
          <w:bCs/>
          <w:color w:val="000000" w:themeColor="text1"/>
        </w:rPr>
        <w:t>QUALIFICATION CRITERIA</w:t>
      </w:r>
    </w:p>
    <w:p w14:paraId="53FC181B" w14:textId="77777777" w:rsidR="009431CB" w:rsidRDefault="009431CB" w:rsidP="00771B8A">
      <w:pPr>
        <w:spacing w:after="0" w:line="240" w:lineRule="auto"/>
        <w:rPr>
          <w:rFonts w:ascii="Times New Roman" w:hAnsi="Times New Roman" w:cs="Times New Roman"/>
          <w:b/>
          <w:bCs/>
          <w:color w:val="000000" w:themeColor="text1"/>
        </w:rPr>
      </w:pPr>
    </w:p>
    <w:p w14:paraId="48CE3F2E" w14:textId="106E90C1" w:rsidR="00035DA2" w:rsidRDefault="00913BD9" w:rsidP="00771B8A">
      <w:pPr>
        <w:spacing w:after="0" w:line="240" w:lineRule="auto"/>
        <w:rPr>
          <w:rFonts w:ascii="Times New Roman" w:hAnsi="Times New Roman" w:cs="Times New Roman"/>
          <w:color w:val="000000" w:themeColor="text1"/>
        </w:rPr>
      </w:pPr>
      <w:r w:rsidRPr="00913BD9">
        <w:rPr>
          <w:rFonts w:ascii="Times New Roman" w:hAnsi="Times New Roman" w:cs="Times New Roman"/>
          <w:color w:val="000000" w:themeColor="text1"/>
        </w:rPr>
        <w:t xml:space="preserve">The intention of this </w:t>
      </w:r>
      <w:r w:rsidR="00A37BAB">
        <w:rPr>
          <w:rFonts w:ascii="Times New Roman" w:hAnsi="Times New Roman" w:cs="Times New Roman"/>
          <w:color w:val="000000" w:themeColor="text1"/>
        </w:rPr>
        <w:t>RFI</w:t>
      </w:r>
      <w:r w:rsidRPr="00913BD9">
        <w:rPr>
          <w:rFonts w:ascii="Times New Roman" w:hAnsi="Times New Roman" w:cs="Times New Roman"/>
          <w:color w:val="000000" w:themeColor="text1"/>
        </w:rPr>
        <w:t xml:space="preserve"> is to assess the market segment, and based on the results, define the most suitable solicitation selection criteria which help to involve potential qualified </w:t>
      </w:r>
      <w:r w:rsidR="00A37BAB">
        <w:rPr>
          <w:rFonts w:ascii="Times New Roman" w:hAnsi="Times New Roman" w:cs="Times New Roman"/>
          <w:color w:val="000000" w:themeColor="text1"/>
        </w:rPr>
        <w:t>vendors</w:t>
      </w:r>
      <w:r w:rsidRPr="00913BD9">
        <w:rPr>
          <w:rFonts w:ascii="Times New Roman" w:hAnsi="Times New Roman" w:cs="Times New Roman"/>
          <w:color w:val="000000" w:themeColor="text1"/>
        </w:rPr>
        <w:t xml:space="preserve"> to an </w:t>
      </w:r>
      <w:r w:rsidR="00341AA6">
        <w:rPr>
          <w:rFonts w:ascii="Times New Roman" w:hAnsi="Times New Roman" w:cs="Times New Roman"/>
          <w:color w:val="000000" w:themeColor="text1"/>
        </w:rPr>
        <w:t>ITT</w:t>
      </w:r>
      <w:r w:rsidRPr="00913BD9">
        <w:rPr>
          <w:rFonts w:ascii="Times New Roman" w:hAnsi="Times New Roman" w:cs="Times New Roman"/>
          <w:color w:val="000000" w:themeColor="text1"/>
        </w:rPr>
        <w:t xml:space="preserve"> which will be issued after </w:t>
      </w:r>
      <w:r w:rsidR="00A37BAB">
        <w:rPr>
          <w:rFonts w:ascii="Times New Roman" w:hAnsi="Times New Roman" w:cs="Times New Roman"/>
          <w:color w:val="000000" w:themeColor="text1"/>
        </w:rPr>
        <w:t>RFI</w:t>
      </w:r>
      <w:r w:rsidRPr="00913BD9">
        <w:rPr>
          <w:rFonts w:ascii="Times New Roman" w:hAnsi="Times New Roman" w:cs="Times New Roman"/>
          <w:color w:val="000000" w:themeColor="text1"/>
        </w:rPr>
        <w:t xml:space="preserve"> phase. The potential bidders who passed qualification criteria stated in this document, will automatically be </w:t>
      </w:r>
      <w:r w:rsidR="00A37BAB" w:rsidRPr="00913BD9">
        <w:rPr>
          <w:rFonts w:ascii="Times New Roman" w:hAnsi="Times New Roman" w:cs="Times New Roman"/>
          <w:color w:val="000000" w:themeColor="text1"/>
        </w:rPr>
        <w:t>invited to the</w:t>
      </w:r>
      <w:r w:rsidRPr="00913BD9">
        <w:rPr>
          <w:rFonts w:ascii="Times New Roman" w:hAnsi="Times New Roman" w:cs="Times New Roman"/>
          <w:color w:val="000000" w:themeColor="text1"/>
        </w:rPr>
        <w:t xml:space="preserve"> forthcoming </w:t>
      </w:r>
      <w:r w:rsidR="00341AA6">
        <w:rPr>
          <w:rFonts w:ascii="Times New Roman" w:hAnsi="Times New Roman" w:cs="Times New Roman"/>
          <w:color w:val="000000" w:themeColor="text1"/>
        </w:rPr>
        <w:t>ITT</w:t>
      </w:r>
      <w:r w:rsidRPr="00913BD9">
        <w:rPr>
          <w:rFonts w:ascii="Times New Roman" w:hAnsi="Times New Roman" w:cs="Times New Roman"/>
          <w:color w:val="000000" w:themeColor="text1"/>
        </w:rPr>
        <w:t xml:space="preserve"> soliciting process for </w:t>
      </w:r>
      <w:r w:rsidR="00A91A54" w:rsidRPr="00913BD9">
        <w:rPr>
          <w:rFonts w:ascii="Times New Roman" w:hAnsi="Times New Roman" w:cs="Times New Roman"/>
          <w:color w:val="000000" w:themeColor="text1"/>
        </w:rPr>
        <w:t>the purpose</w:t>
      </w:r>
      <w:r w:rsidRPr="00913BD9">
        <w:rPr>
          <w:rFonts w:ascii="Times New Roman" w:hAnsi="Times New Roman" w:cs="Times New Roman"/>
          <w:color w:val="000000" w:themeColor="text1"/>
        </w:rPr>
        <w:t xml:space="preserve"> of concluding the long-term agreement(s).</w:t>
      </w:r>
    </w:p>
    <w:p w14:paraId="2FACAF8D" w14:textId="77777777" w:rsidR="006660BF" w:rsidRDefault="006660BF" w:rsidP="00771B8A">
      <w:pPr>
        <w:spacing w:after="0" w:line="240" w:lineRule="auto"/>
        <w:rPr>
          <w:rFonts w:ascii="Times New Roman" w:hAnsi="Times New Roman" w:cs="Times New Roman"/>
          <w:color w:val="000000" w:themeColor="text1"/>
        </w:rPr>
      </w:pPr>
    </w:p>
    <w:p w14:paraId="4DA4B5A7" w14:textId="69F2CE47" w:rsidR="00AC1BE6" w:rsidRDefault="00AC1BE6" w:rsidP="00771B8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Interested vendor</w:t>
      </w:r>
      <w:r w:rsidR="00EC0E67">
        <w:rPr>
          <w:rFonts w:ascii="Times New Roman" w:hAnsi="Times New Roman" w:cs="Times New Roman"/>
          <w:color w:val="000000" w:themeColor="text1"/>
        </w:rPr>
        <w:t>s</w:t>
      </w:r>
      <w:r>
        <w:rPr>
          <w:rFonts w:ascii="Times New Roman" w:hAnsi="Times New Roman" w:cs="Times New Roman"/>
          <w:color w:val="000000" w:themeColor="text1"/>
        </w:rPr>
        <w:t xml:space="preserve"> </w:t>
      </w:r>
      <w:r w:rsidR="00EC0E67">
        <w:rPr>
          <w:rFonts w:ascii="Times New Roman" w:hAnsi="Times New Roman" w:cs="Times New Roman"/>
          <w:color w:val="000000" w:themeColor="text1"/>
        </w:rPr>
        <w:t>are requested to provide</w:t>
      </w:r>
      <w:r w:rsidR="00120BCC">
        <w:rPr>
          <w:rFonts w:ascii="Times New Roman" w:hAnsi="Times New Roman" w:cs="Times New Roman"/>
          <w:color w:val="000000" w:themeColor="text1"/>
        </w:rPr>
        <w:t xml:space="preserve"> </w:t>
      </w:r>
      <w:r w:rsidR="00721837">
        <w:rPr>
          <w:rFonts w:ascii="Times New Roman" w:hAnsi="Times New Roman" w:cs="Times New Roman"/>
          <w:color w:val="000000" w:themeColor="text1"/>
        </w:rPr>
        <w:t xml:space="preserve">at least 3 previously </w:t>
      </w:r>
      <w:r w:rsidR="000573C3" w:rsidRPr="000573C3">
        <w:rPr>
          <w:rFonts w:ascii="Times New Roman" w:hAnsi="Times New Roman" w:cs="Times New Roman"/>
          <w:color w:val="000000" w:themeColor="text1"/>
        </w:rPr>
        <w:t xml:space="preserve">developed and implemented communications strategies proven by samples/links/references and the results (metrics) of their practical </w:t>
      </w:r>
      <w:r w:rsidR="00A557D8" w:rsidRPr="000573C3">
        <w:rPr>
          <w:rFonts w:ascii="Times New Roman" w:hAnsi="Times New Roman" w:cs="Times New Roman"/>
          <w:color w:val="000000" w:themeColor="text1"/>
        </w:rPr>
        <w:t>implementation</w:t>
      </w:r>
      <w:r w:rsidR="00336C54">
        <w:rPr>
          <w:rFonts w:ascii="Times New Roman" w:hAnsi="Times New Roman" w:cs="Times New Roman"/>
          <w:color w:val="000000" w:themeColor="text1"/>
        </w:rPr>
        <w:t xml:space="preserve">, </w:t>
      </w:r>
      <w:r w:rsidR="00DC223D">
        <w:rPr>
          <w:rFonts w:ascii="Times New Roman" w:hAnsi="Times New Roman" w:cs="Times New Roman"/>
          <w:color w:val="000000" w:themeColor="text1"/>
        </w:rPr>
        <w:t>q</w:t>
      </w:r>
      <w:r w:rsidR="00055F6B" w:rsidRPr="00055F6B">
        <w:rPr>
          <w:rFonts w:ascii="Times New Roman" w:hAnsi="Times New Roman" w:cs="Times New Roman"/>
          <w:color w:val="000000" w:themeColor="text1"/>
        </w:rPr>
        <w:t>ualifications (CVs) of the staff to be involved in the development and implementation of the communication campaign.</w:t>
      </w:r>
      <w:r w:rsidR="00C55100">
        <w:rPr>
          <w:rFonts w:ascii="Times New Roman" w:hAnsi="Times New Roman" w:cs="Times New Roman"/>
          <w:color w:val="000000" w:themeColor="text1"/>
        </w:rPr>
        <w:t xml:space="preserve"> </w:t>
      </w:r>
      <w:r w:rsidR="00685A5C">
        <w:rPr>
          <w:rFonts w:ascii="Times New Roman" w:hAnsi="Times New Roman" w:cs="Times New Roman"/>
          <w:color w:val="000000" w:themeColor="text1"/>
        </w:rPr>
        <w:t xml:space="preserve">Additionally, vendors are requested to provide </w:t>
      </w:r>
      <w:r w:rsidR="008E7D92">
        <w:rPr>
          <w:rFonts w:ascii="Times New Roman" w:hAnsi="Times New Roman" w:cs="Times New Roman"/>
          <w:color w:val="000000" w:themeColor="text1"/>
        </w:rPr>
        <w:t>evidence</w:t>
      </w:r>
      <w:r w:rsidR="00685A5C">
        <w:rPr>
          <w:rFonts w:ascii="Times New Roman" w:hAnsi="Times New Roman" w:cs="Times New Roman"/>
          <w:color w:val="000000" w:themeColor="text1"/>
        </w:rPr>
        <w:t xml:space="preserve"> of </w:t>
      </w:r>
      <w:r w:rsidR="004621C6">
        <w:rPr>
          <w:rFonts w:ascii="Times New Roman" w:hAnsi="Times New Roman" w:cs="Times New Roman"/>
          <w:color w:val="000000" w:themeColor="text1"/>
        </w:rPr>
        <w:t>compatibility to qualification criteria stipulated in the table below.</w:t>
      </w:r>
    </w:p>
    <w:p w14:paraId="74059B77" w14:textId="77777777" w:rsidR="00035DA2" w:rsidRDefault="00035DA2" w:rsidP="00771B8A">
      <w:pPr>
        <w:spacing w:after="0" w:line="240" w:lineRule="auto"/>
        <w:rPr>
          <w:rFonts w:ascii="Times New Roman" w:hAnsi="Times New Roman" w:cs="Times New Roman"/>
          <w:b/>
          <w:bCs/>
          <w:color w:val="000000" w:themeColor="text1"/>
        </w:rPr>
      </w:pPr>
    </w:p>
    <w:tbl>
      <w:tblPr>
        <w:tblStyle w:val="TableGrid"/>
        <w:tblW w:w="8995" w:type="dxa"/>
        <w:tblInd w:w="-5" w:type="dxa"/>
        <w:tblLook w:val="04A0" w:firstRow="1" w:lastRow="0" w:firstColumn="1" w:lastColumn="0" w:noHBand="0" w:noVBand="1"/>
      </w:tblPr>
      <w:tblGrid>
        <w:gridCol w:w="445"/>
        <w:gridCol w:w="8550"/>
      </w:tblGrid>
      <w:tr w:rsidR="008D240F" w14:paraId="5C89BB2B" w14:textId="77777777" w:rsidTr="00747A16">
        <w:tc>
          <w:tcPr>
            <w:tcW w:w="445" w:type="dxa"/>
            <w:shd w:val="clear" w:color="auto" w:fill="D9D9D9" w:themeFill="background1" w:themeFillShade="D9"/>
            <w:vAlign w:val="center"/>
          </w:tcPr>
          <w:p w14:paraId="2717E659" w14:textId="113FDE7D" w:rsidR="008D240F" w:rsidRPr="00DD7671" w:rsidRDefault="008D240F" w:rsidP="00771B8A">
            <w:pPr>
              <w:jc w:val="center"/>
              <w:rPr>
                <w:b/>
                <w:bCs/>
                <w:sz w:val="22"/>
                <w:szCs w:val="22"/>
              </w:rPr>
            </w:pPr>
            <w:r>
              <w:rPr>
                <w:b/>
                <w:bCs/>
                <w:sz w:val="22"/>
                <w:szCs w:val="22"/>
              </w:rPr>
              <w:lastRenderedPageBreak/>
              <w:t>#</w:t>
            </w:r>
          </w:p>
        </w:tc>
        <w:tc>
          <w:tcPr>
            <w:tcW w:w="8550" w:type="dxa"/>
            <w:shd w:val="clear" w:color="auto" w:fill="D9D9D9" w:themeFill="background1" w:themeFillShade="D9"/>
            <w:vAlign w:val="center"/>
          </w:tcPr>
          <w:p w14:paraId="5AECBCF9" w14:textId="7CC66AD7" w:rsidR="008D240F" w:rsidRPr="001C2125" w:rsidRDefault="008D240F" w:rsidP="00771B8A">
            <w:pPr>
              <w:jc w:val="center"/>
              <w:rPr>
                <w:b/>
                <w:bCs/>
                <w:sz w:val="22"/>
                <w:szCs w:val="22"/>
              </w:rPr>
            </w:pPr>
            <w:r>
              <w:rPr>
                <w:b/>
                <w:bCs/>
                <w:sz w:val="22"/>
                <w:szCs w:val="22"/>
              </w:rPr>
              <w:t>Description</w:t>
            </w:r>
          </w:p>
        </w:tc>
      </w:tr>
      <w:tr w:rsidR="008D240F" w14:paraId="13055813" w14:textId="77777777" w:rsidTr="00747A16">
        <w:tc>
          <w:tcPr>
            <w:tcW w:w="445" w:type="dxa"/>
            <w:shd w:val="clear" w:color="auto" w:fill="D9D9D9" w:themeFill="background1" w:themeFillShade="D9"/>
            <w:vAlign w:val="center"/>
          </w:tcPr>
          <w:p w14:paraId="2ADE4F38" w14:textId="77777777" w:rsidR="008D240F" w:rsidRPr="001C2125" w:rsidRDefault="008D240F" w:rsidP="00771B8A">
            <w:pPr>
              <w:jc w:val="center"/>
              <w:rPr>
                <w:b/>
                <w:bCs/>
                <w:sz w:val="22"/>
                <w:szCs w:val="22"/>
              </w:rPr>
            </w:pPr>
            <w:r w:rsidRPr="001C2125">
              <w:rPr>
                <w:b/>
                <w:bCs/>
                <w:sz w:val="22"/>
                <w:szCs w:val="22"/>
              </w:rPr>
              <w:t>1</w:t>
            </w:r>
          </w:p>
        </w:tc>
        <w:tc>
          <w:tcPr>
            <w:tcW w:w="8550" w:type="dxa"/>
          </w:tcPr>
          <w:p w14:paraId="2D91CEB8" w14:textId="4E25E236" w:rsidR="008D240F" w:rsidRPr="001C2125" w:rsidRDefault="008D240F" w:rsidP="00771B8A">
            <w:pPr>
              <w:rPr>
                <w:sz w:val="22"/>
                <w:szCs w:val="22"/>
              </w:rPr>
            </w:pPr>
            <w:r w:rsidRPr="00E50119">
              <w:rPr>
                <w:sz w:val="22"/>
                <w:szCs w:val="22"/>
                <w:lang w:val="en-GB"/>
              </w:rPr>
              <w:t>Demonstrate a proven track record of successfully designing and implementing innovative and creative strategic communication campaigns, with documented evidence or case studies of successful outcomes in diverse markets</w:t>
            </w:r>
          </w:p>
        </w:tc>
      </w:tr>
      <w:tr w:rsidR="008D240F" w14:paraId="4B2B7EC9" w14:textId="77777777" w:rsidTr="00747A16">
        <w:tc>
          <w:tcPr>
            <w:tcW w:w="445" w:type="dxa"/>
            <w:shd w:val="clear" w:color="auto" w:fill="D9D9D9" w:themeFill="background1" w:themeFillShade="D9"/>
            <w:vAlign w:val="center"/>
          </w:tcPr>
          <w:p w14:paraId="4F108C3F" w14:textId="77777777" w:rsidR="008D240F" w:rsidRPr="001C2125" w:rsidRDefault="008D240F" w:rsidP="00771B8A">
            <w:pPr>
              <w:jc w:val="center"/>
              <w:rPr>
                <w:b/>
                <w:bCs/>
                <w:sz w:val="22"/>
                <w:szCs w:val="22"/>
              </w:rPr>
            </w:pPr>
            <w:r w:rsidRPr="001C2125">
              <w:rPr>
                <w:b/>
                <w:bCs/>
                <w:sz w:val="22"/>
                <w:szCs w:val="22"/>
              </w:rPr>
              <w:t>2</w:t>
            </w:r>
          </w:p>
        </w:tc>
        <w:tc>
          <w:tcPr>
            <w:tcW w:w="8550" w:type="dxa"/>
          </w:tcPr>
          <w:p w14:paraId="48E12155" w14:textId="26C60202" w:rsidR="008D240F" w:rsidRPr="001C2125" w:rsidRDefault="008D240F" w:rsidP="00771B8A">
            <w:pPr>
              <w:rPr>
                <w:sz w:val="22"/>
                <w:szCs w:val="22"/>
              </w:rPr>
            </w:pPr>
            <w:r w:rsidRPr="008F54B9">
              <w:rPr>
                <w:sz w:val="22"/>
                <w:szCs w:val="22"/>
                <w:lang w:val="en-GB"/>
              </w:rPr>
              <w:t>Have experience or office presence in each or many of the identified target countries</w:t>
            </w:r>
          </w:p>
        </w:tc>
      </w:tr>
      <w:tr w:rsidR="008D240F" w14:paraId="755F3590" w14:textId="77777777" w:rsidTr="00747A16">
        <w:tc>
          <w:tcPr>
            <w:tcW w:w="445" w:type="dxa"/>
            <w:shd w:val="clear" w:color="auto" w:fill="D9D9D9" w:themeFill="background1" w:themeFillShade="D9"/>
            <w:vAlign w:val="center"/>
          </w:tcPr>
          <w:p w14:paraId="5EABBEB5" w14:textId="77777777" w:rsidR="008D240F" w:rsidRPr="001C2125" w:rsidRDefault="008D240F" w:rsidP="00771B8A">
            <w:pPr>
              <w:jc w:val="center"/>
              <w:rPr>
                <w:b/>
                <w:bCs/>
                <w:sz w:val="22"/>
                <w:szCs w:val="22"/>
              </w:rPr>
            </w:pPr>
            <w:r w:rsidRPr="001C2125">
              <w:rPr>
                <w:b/>
                <w:bCs/>
                <w:sz w:val="22"/>
                <w:szCs w:val="22"/>
              </w:rPr>
              <w:t>3</w:t>
            </w:r>
          </w:p>
        </w:tc>
        <w:tc>
          <w:tcPr>
            <w:tcW w:w="8550" w:type="dxa"/>
          </w:tcPr>
          <w:p w14:paraId="7DC00FD9" w14:textId="5B1D8116" w:rsidR="008D240F" w:rsidRPr="001C2125" w:rsidRDefault="008D240F" w:rsidP="00771B8A">
            <w:pPr>
              <w:rPr>
                <w:sz w:val="22"/>
                <w:szCs w:val="22"/>
              </w:rPr>
            </w:pPr>
            <w:r w:rsidRPr="000F73D6">
              <w:rPr>
                <w:sz w:val="22"/>
                <w:szCs w:val="22"/>
                <w:lang w:val="en-GB"/>
              </w:rPr>
              <w:t>Experience in outdoor advertising/campaigns and securing and utilizing billboard advertising spaces. This includes experience in strategic placement and negotiation of billboard rentals in high-visibility locations</w:t>
            </w:r>
          </w:p>
        </w:tc>
      </w:tr>
      <w:tr w:rsidR="008D240F" w14:paraId="14FB0AC3" w14:textId="77777777" w:rsidTr="00747A16">
        <w:tc>
          <w:tcPr>
            <w:tcW w:w="445" w:type="dxa"/>
            <w:shd w:val="clear" w:color="auto" w:fill="D9D9D9" w:themeFill="background1" w:themeFillShade="D9"/>
            <w:vAlign w:val="center"/>
          </w:tcPr>
          <w:p w14:paraId="6096D570" w14:textId="77777777" w:rsidR="008D240F" w:rsidRPr="001C2125" w:rsidRDefault="008D240F" w:rsidP="00771B8A">
            <w:pPr>
              <w:jc w:val="center"/>
              <w:rPr>
                <w:b/>
                <w:bCs/>
                <w:sz w:val="22"/>
                <w:szCs w:val="22"/>
              </w:rPr>
            </w:pPr>
            <w:r w:rsidRPr="001C2125">
              <w:rPr>
                <w:b/>
                <w:bCs/>
                <w:sz w:val="22"/>
                <w:szCs w:val="22"/>
              </w:rPr>
              <w:t>4</w:t>
            </w:r>
          </w:p>
        </w:tc>
        <w:tc>
          <w:tcPr>
            <w:tcW w:w="8550" w:type="dxa"/>
          </w:tcPr>
          <w:p w14:paraId="15871AE8" w14:textId="666E7956" w:rsidR="008D240F" w:rsidRPr="001C2125" w:rsidRDefault="008D240F" w:rsidP="00771B8A">
            <w:pPr>
              <w:rPr>
                <w:sz w:val="22"/>
                <w:szCs w:val="22"/>
              </w:rPr>
            </w:pPr>
            <w:r w:rsidRPr="005624AC">
              <w:rPr>
                <w:sz w:val="22"/>
                <w:szCs w:val="22"/>
                <w:lang w:val="en-GB"/>
              </w:rPr>
              <w:t>Established connections with, and expertise in engaging social media influencers across various platforms. This includes a demonstrated ability to collaborate with influencers to amplify campaign messages, reach diverse audiences, and create impactful social media strategies tailored to the campaign’s goals</w:t>
            </w:r>
          </w:p>
        </w:tc>
      </w:tr>
      <w:tr w:rsidR="008D240F" w14:paraId="669990E5" w14:textId="77777777" w:rsidTr="00747A16">
        <w:tc>
          <w:tcPr>
            <w:tcW w:w="445" w:type="dxa"/>
            <w:shd w:val="clear" w:color="auto" w:fill="D9D9D9" w:themeFill="background1" w:themeFillShade="D9"/>
            <w:vAlign w:val="center"/>
          </w:tcPr>
          <w:p w14:paraId="7DD88492" w14:textId="77777777" w:rsidR="008D240F" w:rsidRPr="001C2125" w:rsidRDefault="008D240F" w:rsidP="00771B8A">
            <w:pPr>
              <w:jc w:val="center"/>
              <w:rPr>
                <w:b/>
                <w:bCs/>
                <w:sz w:val="22"/>
                <w:szCs w:val="22"/>
              </w:rPr>
            </w:pPr>
            <w:r w:rsidRPr="001C2125">
              <w:rPr>
                <w:b/>
                <w:bCs/>
                <w:sz w:val="22"/>
                <w:szCs w:val="22"/>
              </w:rPr>
              <w:t>5</w:t>
            </w:r>
          </w:p>
        </w:tc>
        <w:tc>
          <w:tcPr>
            <w:tcW w:w="8550" w:type="dxa"/>
          </w:tcPr>
          <w:p w14:paraId="7662DBE8" w14:textId="2FA36705" w:rsidR="008D240F" w:rsidRPr="001C2125" w:rsidRDefault="008D240F" w:rsidP="00771B8A">
            <w:pPr>
              <w:rPr>
                <w:sz w:val="22"/>
                <w:szCs w:val="22"/>
              </w:rPr>
            </w:pPr>
            <w:r w:rsidRPr="00DD0C6A">
              <w:rPr>
                <w:sz w:val="22"/>
                <w:szCs w:val="22"/>
                <w:lang w:val="en-GB"/>
              </w:rPr>
              <w:t>Track record of collaborating with local media outlets in target countries for content sharing, co-creation, or media buying specific to local landscapes</w:t>
            </w:r>
          </w:p>
        </w:tc>
      </w:tr>
      <w:tr w:rsidR="008D240F" w14:paraId="0AC9E06B" w14:textId="77777777" w:rsidTr="00747A16">
        <w:tc>
          <w:tcPr>
            <w:tcW w:w="445" w:type="dxa"/>
            <w:shd w:val="clear" w:color="auto" w:fill="D9D9D9" w:themeFill="background1" w:themeFillShade="D9"/>
            <w:vAlign w:val="center"/>
          </w:tcPr>
          <w:p w14:paraId="2C5897BB" w14:textId="7E0441D5" w:rsidR="008D240F" w:rsidRPr="001C2125" w:rsidRDefault="008D240F" w:rsidP="00771B8A">
            <w:pPr>
              <w:jc w:val="center"/>
              <w:rPr>
                <w:b/>
                <w:bCs/>
                <w:sz w:val="22"/>
                <w:szCs w:val="22"/>
              </w:rPr>
            </w:pPr>
            <w:r>
              <w:rPr>
                <w:b/>
                <w:bCs/>
                <w:sz w:val="22"/>
                <w:szCs w:val="22"/>
              </w:rPr>
              <w:t>6</w:t>
            </w:r>
          </w:p>
        </w:tc>
        <w:tc>
          <w:tcPr>
            <w:tcW w:w="8550" w:type="dxa"/>
          </w:tcPr>
          <w:p w14:paraId="5DC1A20B" w14:textId="3D6A1CF9" w:rsidR="008D240F" w:rsidRPr="001C2125" w:rsidRDefault="008D240F" w:rsidP="00771B8A">
            <w:pPr>
              <w:rPr>
                <w:sz w:val="22"/>
                <w:szCs w:val="22"/>
              </w:rPr>
            </w:pPr>
            <w:r w:rsidRPr="00F9328B">
              <w:rPr>
                <w:sz w:val="22"/>
                <w:szCs w:val="22"/>
                <w:lang w:val="en-GB"/>
              </w:rPr>
              <w:t>Adhere to legal and ethical standards in communication, particularly regarding sensitive topics like child protection and conflict, and comply with international and local media laws</w:t>
            </w:r>
          </w:p>
        </w:tc>
      </w:tr>
      <w:tr w:rsidR="008D240F" w14:paraId="1D144865" w14:textId="77777777" w:rsidTr="00747A16">
        <w:tc>
          <w:tcPr>
            <w:tcW w:w="445" w:type="dxa"/>
            <w:shd w:val="clear" w:color="auto" w:fill="D9D9D9" w:themeFill="background1" w:themeFillShade="D9"/>
            <w:vAlign w:val="center"/>
          </w:tcPr>
          <w:p w14:paraId="53A19D59" w14:textId="2E2A0390" w:rsidR="008D240F" w:rsidRPr="007F4473" w:rsidRDefault="008D240F" w:rsidP="00771B8A">
            <w:pPr>
              <w:jc w:val="center"/>
              <w:rPr>
                <w:b/>
                <w:bCs/>
              </w:rPr>
            </w:pPr>
            <w:r w:rsidRPr="007F4473">
              <w:rPr>
                <w:b/>
                <w:bCs/>
                <w:sz w:val="22"/>
                <w:szCs w:val="22"/>
              </w:rPr>
              <w:t>7</w:t>
            </w:r>
          </w:p>
        </w:tc>
        <w:tc>
          <w:tcPr>
            <w:tcW w:w="8550" w:type="dxa"/>
          </w:tcPr>
          <w:p w14:paraId="7A1E42D5" w14:textId="1A6B60E9" w:rsidR="008D240F" w:rsidRPr="0047478C" w:rsidRDefault="008D240F" w:rsidP="00771B8A">
            <w:pPr>
              <w:rPr>
                <w:sz w:val="22"/>
                <w:szCs w:val="22"/>
                <w:lang w:val="en-GB"/>
              </w:rPr>
            </w:pPr>
            <w:r w:rsidRPr="0047478C">
              <w:rPr>
                <w:sz w:val="22"/>
                <w:szCs w:val="22"/>
                <w:lang w:val="en-GB"/>
              </w:rPr>
              <w:t>Experience in crisis communication, capable of responding and adapting strategies promptly in response to specific challenges or negative developments that could impact the campaign</w:t>
            </w:r>
          </w:p>
        </w:tc>
      </w:tr>
    </w:tbl>
    <w:p w14:paraId="7ADDB93A" w14:textId="77777777" w:rsidR="009431CB" w:rsidRDefault="009431CB" w:rsidP="00771B8A">
      <w:pPr>
        <w:spacing w:after="0" w:line="240" w:lineRule="auto"/>
        <w:rPr>
          <w:rFonts w:ascii="Times New Roman" w:hAnsi="Times New Roman" w:cs="Times New Roman"/>
          <w:b/>
          <w:bCs/>
          <w:color w:val="000000" w:themeColor="text1"/>
        </w:rPr>
      </w:pPr>
    </w:p>
    <w:p w14:paraId="5158C54C" w14:textId="77777777" w:rsidR="002D7626" w:rsidRDefault="002D7626" w:rsidP="00771B8A">
      <w:pPr>
        <w:spacing w:after="0" w:line="240" w:lineRule="auto"/>
        <w:rPr>
          <w:rFonts w:ascii="Times New Roman" w:hAnsi="Times New Roman" w:cs="Times New Roman"/>
          <w:b/>
          <w:bCs/>
          <w:color w:val="000000" w:themeColor="text1"/>
        </w:rPr>
      </w:pPr>
    </w:p>
    <w:p w14:paraId="1656F618" w14:textId="49445F70" w:rsidR="00233608" w:rsidRPr="0015527A" w:rsidRDefault="001A569B" w:rsidP="00771B8A">
      <w:pPr>
        <w:spacing w:after="0" w:line="240" w:lineRule="auto"/>
        <w:rPr>
          <w:rFonts w:ascii="Times New Roman" w:hAnsi="Times New Roman" w:cs="Times New Roman"/>
          <w:b/>
          <w:color w:val="000000" w:themeColor="text1"/>
        </w:rPr>
      </w:pPr>
      <w:r>
        <w:rPr>
          <w:rFonts w:ascii="Times New Roman" w:hAnsi="Times New Roman" w:cs="Times New Roman"/>
          <w:b/>
          <w:bCs/>
          <w:color w:val="000000" w:themeColor="text1"/>
        </w:rPr>
        <w:t xml:space="preserve">V. </w:t>
      </w:r>
      <w:r w:rsidR="00233608" w:rsidRPr="25D48960">
        <w:rPr>
          <w:rFonts w:ascii="Times New Roman" w:hAnsi="Times New Roman" w:cs="Times New Roman"/>
          <w:b/>
          <w:bCs/>
          <w:color w:val="000000" w:themeColor="text1"/>
        </w:rPr>
        <w:t>METHOD OF SUBMISSION:</w:t>
      </w:r>
    </w:p>
    <w:p w14:paraId="212BC399" w14:textId="77777777" w:rsidR="00233608" w:rsidRPr="0015527A" w:rsidRDefault="00233608" w:rsidP="00771B8A">
      <w:pPr>
        <w:spacing w:after="0" w:line="240" w:lineRule="auto"/>
        <w:rPr>
          <w:rFonts w:ascii="Times New Roman" w:hAnsi="Times New Roman" w:cs="Times New Roman"/>
          <w:color w:val="000000" w:themeColor="text1"/>
        </w:rPr>
      </w:pPr>
    </w:p>
    <w:p w14:paraId="26FB85FF" w14:textId="77777777" w:rsidR="00233608" w:rsidRDefault="00233608" w:rsidP="009B680D">
      <w:pPr>
        <w:spacing w:after="0" w:line="240" w:lineRule="auto"/>
        <w:rPr>
          <w:rFonts w:ascii="Times New Roman" w:hAnsi="Times New Roman" w:cs="Times New Roman"/>
          <w:color w:val="000000" w:themeColor="text1"/>
        </w:rPr>
      </w:pPr>
      <w:r w:rsidRPr="0015527A">
        <w:rPr>
          <w:rFonts w:ascii="Times New Roman" w:hAnsi="Times New Roman" w:cs="Times New Roman"/>
          <w:color w:val="000000" w:themeColor="text1"/>
        </w:rPr>
        <w:t xml:space="preserve">All requested documents should be submitted to </w:t>
      </w:r>
    </w:p>
    <w:p w14:paraId="01E10A8E" w14:textId="77777777" w:rsidR="009D088D" w:rsidRDefault="009D088D" w:rsidP="009B680D">
      <w:pPr>
        <w:spacing w:after="0" w:line="240" w:lineRule="auto"/>
        <w:rPr>
          <w:rFonts w:ascii="Times New Roman" w:hAnsi="Times New Roman" w:cs="Times New Roman"/>
          <w:color w:val="000000" w:themeColor="text1"/>
        </w:rPr>
      </w:pPr>
    </w:p>
    <w:p w14:paraId="1642D351" w14:textId="20AF7D0A" w:rsidR="00233608" w:rsidRPr="00980653" w:rsidRDefault="00CF7A99" w:rsidP="009B680D">
      <w:pPr>
        <w:spacing w:after="0" w:line="240" w:lineRule="auto"/>
        <w:jc w:val="center"/>
        <w:rPr>
          <w:i/>
          <w:iCs/>
          <w:sz w:val="26"/>
          <w:szCs w:val="26"/>
          <w:u w:val="single"/>
        </w:rPr>
      </w:pPr>
      <w:r w:rsidRPr="00980653">
        <w:rPr>
          <w:rFonts w:ascii="Times New Roman" w:hAnsi="Times New Roman" w:cs="Times New Roman"/>
          <w:color w:val="0F5CB6"/>
          <w:sz w:val="26"/>
          <w:szCs w:val="26"/>
          <w:u w:val="single"/>
        </w:rPr>
        <w:t>pfruprocurement@chemonics.com</w:t>
      </w:r>
    </w:p>
    <w:p w14:paraId="1CB1919C" w14:textId="77777777" w:rsidR="00233608" w:rsidRPr="0015527A" w:rsidRDefault="00233608" w:rsidP="00980653">
      <w:pPr>
        <w:spacing w:after="0" w:line="240" w:lineRule="auto"/>
        <w:jc w:val="center"/>
        <w:rPr>
          <w:rFonts w:ascii="Times New Roman" w:hAnsi="Times New Roman" w:cs="Times New Roman"/>
          <w:color w:val="000000" w:themeColor="text1"/>
        </w:rPr>
      </w:pPr>
      <w:r w:rsidRPr="0015527A">
        <w:rPr>
          <w:rFonts w:ascii="Times New Roman" w:hAnsi="Times New Roman" w:cs="Times New Roman"/>
          <w:color w:val="000000" w:themeColor="text1"/>
        </w:rPr>
        <w:t>with the subject line</w:t>
      </w:r>
    </w:p>
    <w:p w14:paraId="632BD693" w14:textId="7EE06893" w:rsidR="00233608" w:rsidRDefault="00233608" w:rsidP="00980653">
      <w:pPr>
        <w:spacing w:after="0" w:line="240" w:lineRule="auto"/>
        <w:jc w:val="center"/>
        <w:rPr>
          <w:rFonts w:ascii="Times New Roman" w:hAnsi="Times New Roman" w:cs="Times New Roman"/>
          <w:color w:val="000000" w:themeColor="text1"/>
        </w:rPr>
      </w:pPr>
      <w:r w:rsidRPr="25D48960">
        <w:rPr>
          <w:rFonts w:ascii="Times New Roman" w:hAnsi="Times New Roman" w:cs="Times New Roman"/>
          <w:color w:val="000000" w:themeColor="text1"/>
        </w:rPr>
        <w:t>"</w:t>
      </w:r>
      <w:r w:rsidR="00CF7A99" w:rsidRPr="00980653">
        <w:rPr>
          <w:rFonts w:ascii="Times New Roman" w:hAnsi="Times New Roman" w:cs="Times New Roman"/>
          <w:b/>
          <w:bCs/>
          <w:color w:val="000000" w:themeColor="text1"/>
        </w:rPr>
        <w:t>PFRU</w:t>
      </w:r>
      <w:r w:rsidR="00531675" w:rsidRPr="00980653">
        <w:rPr>
          <w:rFonts w:ascii="Times New Roman" w:hAnsi="Times New Roman" w:cs="Times New Roman"/>
          <w:b/>
          <w:bCs/>
          <w:color w:val="000000" w:themeColor="text1"/>
        </w:rPr>
        <w:t>-</w:t>
      </w:r>
      <w:r w:rsidR="00CF7A99" w:rsidRPr="00980653">
        <w:rPr>
          <w:rFonts w:ascii="Times New Roman" w:hAnsi="Times New Roman" w:cs="Times New Roman"/>
          <w:b/>
          <w:bCs/>
          <w:color w:val="000000" w:themeColor="text1"/>
        </w:rPr>
        <w:t>RFI-2024-1 [Company name]</w:t>
      </w:r>
      <w:r w:rsidRPr="25D48960">
        <w:rPr>
          <w:rFonts w:ascii="Times New Roman" w:hAnsi="Times New Roman" w:cs="Times New Roman"/>
          <w:color w:val="000000" w:themeColor="text1"/>
        </w:rPr>
        <w:t>"</w:t>
      </w:r>
    </w:p>
    <w:p w14:paraId="39A33067" w14:textId="77777777" w:rsidR="003E583C" w:rsidRDefault="003E583C" w:rsidP="003E583C">
      <w:pPr>
        <w:spacing w:after="0" w:line="240" w:lineRule="auto"/>
        <w:rPr>
          <w:rFonts w:ascii="Times New Roman" w:hAnsi="Times New Roman" w:cs="Times New Roman"/>
          <w:color w:val="000000" w:themeColor="text1"/>
        </w:rPr>
      </w:pPr>
    </w:p>
    <w:p w14:paraId="6CAB107A" w14:textId="77777777" w:rsidR="00D5664A" w:rsidRDefault="00D5664A" w:rsidP="003E583C">
      <w:pPr>
        <w:spacing w:after="0" w:line="240" w:lineRule="auto"/>
        <w:rPr>
          <w:rFonts w:ascii="Times New Roman" w:hAnsi="Times New Roman" w:cs="Times New Roman"/>
          <w:color w:val="000000" w:themeColor="text1"/>
        </w:rPr>
      </w:pPr>
    </w:p>
    <w:p w14:paraId="23E9857C" w14:textId="77777777" w:rsidR="00D5664A" w:rsidRDefault="00D5664A" w:rsidP="003E583C">
      <w:pPr>
        <w:spacing w:after="0" w:line="240" w:lineRule="auto"/>
        <w:rPr>
          <w:rFonts w:ascii="Times New Roman" w:hAnsi="Times New Roman" w:cs="Times New Roman"/>
          <w:color w:val="000000" w:themeColor="text1"/>
        </w:rPr>
      </w:pPr>
    </w:p>
    <w:p w14:paraId="723F12BE" w14:textId="77777777" w:rsidR="00D5664A" w:rsidRDefault="00D5664A" w:rsidP="003E583C">
      <w:pPr>
        <w:spacing w:after="0" w:line="240" w:lineRule="auto"/>
        <w:rPr>
          <w:rFonts w:ascii="Times New Roman" w:hAnsi="Times New Roman" w:cs="Times New Roman"/>
          <w:color w:val="000000" w:themeColor="text1"/>
        </w:rPr>
      </w:pPr>
    </w:p>
    <w:p w14:paraId="4EA74AF6" w14:textId="77777777" w:rsidR="00D5664A" w:rsidRDefault="00D5664A" w:rsidP="003E583C">
      <w:pPr>
        <w:spacing w:after="0" w:line="240" w:lineRule="auto"/>
        <w:rPr>
          <w:rFonts w:ascii="Times New Roman" w:hAnsi="Times New Roman" w:cs="Times New Roman"/>
          <w:color w:val="000000" w:themeColor="text1"/>
        </w:rPr>
      </w:pPr>
    </w:p>
    <w:p w14:paraId="563DD871" w14:textId="77777777" w:rsidR="00D5664A" w:rsidRDefault="00D5664A" w:rsidP="003E583C">
      <w:pPr>
        <w:spacing w:after="0" w:line="240" w:lineRule="auto"/>
        <w:rPr>
          <w:rFonts w:ascii="Times New Roman" w:hAnsi="Times New Roman" w:cs="Times New Roman"/>
          <w:color w:val="000000" w:themeColor="text1"/>
        </w:rPr>
      </w:pPr>
    </w:p>
    <w:p w14:paraId="6A1E77D3" w14:textId="77777777" w:rsidR="00D5664A" w:rsidRDefault="00D5664A" w:rsidP="003E583C">
      <w:pPr>
        <w:spacing w:after="0" w:line="240" w:lineRule="auto"/>
        <w:rPr>
          <w:rFonts w:ascii="Times New Roman" w:hAnsi="Times New Roman" w:cs="Times New Roman"/>
          <w:color w:val="000000" w:themeColor="text1"/>
        </w:rPr>
      </w:pPr>
    </w:p>
    <w:p w14:paraId="3141A7E1" w14:textId="77777777" w:rsidR="00D5664A" w:rsidRDefault="00D5664A" w:rsidP="003E583C">
      <w:pPr>
        <w:spacing w:after="0" w:line="240" w:lineRule="auto"/>
        <w:rPr>
          <w:rFonts w:ascii="Times New Roman" w:hAnsi="Times New Roman" w:cs="Times New Roman"/>
          <w:color w:val="000000" w:themeColor="text1"/>
        </w:rPr>
      </w:pPr>
    </w:p>
    <w:p w14:paraId="2256AC58" w14:textId="77777777" w:rsidR="00D5664A" w:rsidRDefault="00D5664A" w:rsidP="003E583C">
      <w:pPr>
        <w:spacing w:after="0" w:line="240" w:lineRule="auto"/>
        <w:rPr>
          <w:rFonts w:ascii="Times New Roman" w:hAnsi="Times New Roman" w:cs="Times New Roman"/>
          <w:color w:val="000000" w:themeColor="text1"/>
        </w:rPr>
      </w:pPr>
    </w:p>
    <w:p w14:paraId="1681D913" w14:textId="77777777" w:rsidR="00D5664A" w:rsidRDefault="00D5664A" w:rsidP="003E583C">
      <w:pPr>
        <w:spacing w:after="0" w:line="240" w:lineRule="auto"/>
        <w:rPr>
          <w:rFonts w:ascii="Times New Roman" w:hAnsi="Times New Roman" w:cs="Times New Roman"/>
          <w:color w:val="000000" w:themeColor="text1"/>
        </w:rPr>
      </w:pPr>
    </w:p>
    <w:p w14:paraId="3356840E" w14:textId="721E7BD7" w:rsidR="003E583C" w:rsidRDefault="00194D1F" w:rsidP="003E583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We look forward to your participation.</w:t>
      </w:r>
    </w:p>
    <w:p w14:paraId="162A2B52" w14:textId="3FCA143E" w:rsidR="00194D1F" w:rsidRDefault="00E56EEA" w:rsidP="003E583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Best regards,</w:t>
      </w:r>
    </w:p>
    <w:p w14:paraId="6D253261" w14:textId="2578557E" w:rsidR="00E56EEA" w:rsidRDefault="00E56EEA" w:rsidP="003E583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PFRU </w:t>
      </w:r>
      <w:r w:rsidR="00061334">
        <w:rPr>
          <w:rFonts w:ascii="Times New Roman" w:hAnsi="Times New Roman" w:cs="Times New Roman"/>
          <w:color w:val="000000" w:themeColor="text1"/>
        </w:rPr>
        <w:t>Procurement and Logistics Department</w:t>
      </w:r>
    </w:p>
    <w:p w14:paraId="564D5FDD" w14:textId="77777777" w:rsidR="00061334" w:rsidRDefault="00061334" w:rsidP="003D427F">
      <w:pPr>
        <w:pBdr>
          <w:bottom w:val="single" w:sz="4" w:space="1" w:color="auto"/>
        </w:pBdr>
        <w:spacing w:after="0" w:line="240" w:lineRule="auto"/>
        <w:rPr>
          <w:rFonts w:ascii="Times New Roman" w:hAnsi="Times New Roman" w:cs="Times New Roman"/>
          <w:color w:val="000000" w:themeColor="text1"/>
        </w:rPr>
      </w:pPr>
    </w:p>
    <w:p w14:paraId="461DD3AD" w14:textId="77777777" w:rsidR="00194D1F" w:rsidRPr="0015527A" w:rsidRDefault="00194D1F" w:rsidP="003E583C">
      <w:pPr>
        <w:spacing w:after="0" w:line="240" w:lineRule="auto"/>
        <w:rPr>
          <w:rFonts w:ascii="Times New Roman" w:hAnsi="Times New Roman" w:cs="Times New Roman"/>
          <w:color w:val="000000" w:themeColor="text1"/>
        </w:rPr>
      </w:pPr>
    </w:p>
    <w:sectPr w:rsidR="00194D1F" w:rsidRPr="0015527A" w:rsidSect="00CD4F6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7CA02" w14:textId="77777777" w:rsidR="00CD4F6A" w:rsidRDefault="00CD4F6A" w:rsidP="00151A05">
      <w:pPr>
        <w:spacing w:after="0" w:line="240" w:lineRule="auto"/>
      </w:pPr>
      <w:r>
        <w:separator/>
      </w:r>
    </w:p>
  </w:endnote>
  <w:endnote w:type="continuationSeparator" w:id="0">
    <w:p w14:paraId="2329DE91" w14:textId="77777777" w:rsidR="00CD4F6A" w:rsidRDefault="00CD4F6A" w:rsidP="0015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82868201"/>
      <w:docPartObj>
        <w:docPartGallery w:val="Page Numbers (Bottom of Page)"/>
        <w:docPartUnique/>
      </w:docPartObj>
    </w:sdtPr>
    <w:sdtEndPr>
      <w:rPr>
        <w:noProof/>
      </w:rPr>
    </w:sdtEndPr>
    <w:sdtContent>
      <w:p w14:paraId="594C4383" w14:textId="5E4C75F3" w:rsidR="00155552" w:rsidRPr="00E54B8F" w:rsidRDefault="00E41DE8" w:rsidP="00E41DE8">
        <w:pPr>
          <w:pStyle w:val="Footer"/>
          <w:rPr>
            <w:sz w:val="20"/>
            <w:szCs w:val="20"/>
          </w:rPr>
        </w:pPr>
        <w:r>
          <w:rPr>
            <w:sz w:val="20"/>
            <w:szCs w:val="20"/>
          </w:rPr>
          <w:t>PFRU-RFI-2024-1</w:t>
        </w:r>
        <w:r>
          <w:rPr>
            <w:sz w:val="20"/>
            <w:szCs w:val="20"/>
          </w:rPr>
          <w:tab/>
        </w:r>
        <w:r>
          <w:rPr>
            <w:sz w:val="20"/>
            <w:szCs w:val="20"/>
          </w:rPr>
          <w:tab/>
        </w:r>
        <w:r w:rsidR="00392FDD">
          <w:rPr>
            <w:sz w:val="20"/>
            <w:szCs w:val="20"/>
          </w:rPr>
          <w:t xml:space="preserve">Page </w:t>
        </w:r>
        <w:r w:rsidR="002518F6" w:rsidRPr="00E41DE8">
          <w:rPr>
            <w:color w:val="000000" w:themeColor="text1"/>
            <w:sz w:val="20"/>
            <w:szCs w:val="20"/>
            <w:shd w:val="clear" w:color="auto" w:fill="FFFFFF" w:themeFill="background1"/>
          </w:rPr>
          <w:fldChar w:fldCharType="begin"/>
        </w:r>
        <w:r w:rsidR="00155552" w:rsidRPr="00E41DE8">
          <w:rPr>
            <w:color w:val="000000" w:themeColor="text1"/>
            <w:sz w:val="20"/>
            <w:szCs w:val="20"/>
            <w:shd w:val="clear" w:color="auto" w:fill="FFFFFF" w:themeFill="background1"/>
          </w:rPr>
          <w:instrText xml:space="preserve"> PAGE   \* MERGEFORMAT </w:instrText>
        </w:r>
        <w:r w:rsidR="002518F6" w:rsidRPr="00E41DE8">
          <w:rPr>
            <w:color w:val="000000" w:themeColor="text1"/>
            <w:sz w:val="20"/>
            <w:szCs w:val="20"/>
            <w:shd w:val="clear" w:color="auto" w:fill="FFFFFF" w:themeFill="background1"/>
          </w:rPr>
          <w:fldChar w:fldCharType="separate"/>
        </w:r>
        <w:r w:rsidR="00A8406E" w:rsidRPr="00E41DE8">
          <w:rPr>
            <w:noProof/>
            <w:color w:val="000000" w:themeColor="text1"/>
            <w:sz w:val="20"/>
            <w:szCs w:val="20"/>
            <w:shd w:val="clear" w:color="auto" w:fill="FFFFFF" w:themeFill="background1"/>
          </w:rPr>
          <w:t>3</w:t>
        </w:r>
        <w:r w:rsidR="002518F6" w:rsidRPr="00E41DE8">
          <w:rPr>
            <w:noProof/>
            <w:color w:val="000000" w:themeColor="text1"/>
            <w:sz w:val="20"/>
            <w:szCs w:val="20"/>
            <w:shd w:val="clear" w:color="auto" w:fill="FFFFFF" w:themeFill="background1"/>
          </w:rPr>
          <w:fldChar w:fldCharType="end"/>
        </w:r>
        <w:r w:rsidR="00392FDD" w:rsidRPr="00E41DE8">
          <w:rPr>
            <w:noProof/>
            <w:color w:val="000000" w:themeColor="text1"/>
            <w:sz w:val="20"/>
            <w:szCs w:val="20"/>
            <w:shd w:val="clear" w:color="auto" w:fill="FFFFFF" w:themeFill="background1"/>
          </w:rPr>
          <w:t xml:space="preserve"> of </w:t>
        </w:r>
        <w:r w:rsidR="001D66A5" w:rsidRPr="00E41DE8">
          <w:rPr>
            <w:noProof/>
            <w:color w:val="000000" w:themeColor="text1"/>
            <w:sz w:val="20"/>
            <w:szCs w:val="20"/>
            <w:shd w:val="clear" w:color="auto" w:fill="FFFFFF" w:themeFill="background1"/>
          </w:rPr>
          <w:fldChar w:fldCharType="begin"/>
        </w:r>
        <w:r w:rsidR="001D66A5" w:rsidRPr="00E41DE8">
          <w:rPr>
            <w:noProof/>
            <w:color w:val="000000" w:themeColor="text1"/>
            <w:sz w:val="20"/>
            <w:szCs w:val="20"/>
            <w:shd w:val="clear" w:color="auto" w:fill="FFFFFF" w:themeFill="background1"/>
          </w:rPr>
          <w:instrText xml:space="preserve"> NUMPAGES   \* MERGEFORMAT </w:instrText>
        </w:r>
        <w:r w:rsidR="001D66A5" w:rsidRPr="00E41DE8">
          <w:rPr>
            <w:noProof/>
            <w:color w:val="000000" w:themeColor="text1"/>
            <w:sz w:val="20"/>
            <w:szCs w:val="20"/>
            <w:shd w:val="clear" w:color="auto" w:fill="FFFFFF" w:themeFill="background1"/>
          </w:rPr>
          <w:fldChar w:fldCharType="separate"/>
        </w:r>
        <w:r w:rsidR="001D66A5" w:rsidRPr="00E41DE8">
          <w:rPr>
            <w:noProof/>
            <w:color w:val="000000" w:themeColor="text1"/>
            <w:sz w:val="20"/>
            <w:szCs w:val="20"/>
            <w:shd w:val="clear" w:color="auto" w:fill="FFFFFF" w:themeFill="background1"/>
          </w:rPr>
          <w:t>7</w:t>
        </w:r>
        <w:r w:rsidR="001D66A5" w:rsidRPr="00E41DE8">
          <w:rPr>
            <w:noProof/>
            <w:color w:val="000000" w:themeColor="text1"/>
            <w:sz w:val="20"/>
            <w:szCs w:val="20"/>
            <w:shd w:val="clear" w:color="auto" w:fill="FFFFFF" w:themeFill="background1"/>
          </w:rPr>
          <w:fldChar w:fldCharType="end"/>
        </w:r>
      </w:p>
    </w:sdtContent>
  </w:sdt>
  <w:p w14:paraId="594C4384" w14:textId="77777777" w:rsidR="00155552" w:rsidRPr="00E41DE8" w:rsidRDefault="00155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3280B" w14:textId="77777777" w:rsidR="00CD4F6A" w:rsidRDefault="00CD4F6A" w:rsidP="00151A05">
      <w:pPr>
        <w:spacing w:after="0" w:line="240" w:lineRule="auto"/>
      </w:pPr>
      <w:r>
        <w:separator/>
      </w:r>
    </w:p>
  </w:footnote>
  <w:footnote w:type="continuationSeparator" w:id="0">
    <w:p w14:paraId="6DAB4B3C" w14:textId="77777777" w:rsidR="00CD4F6A" w:rsidRDefault="00CD4F6A" w:rsidP="00151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73CB7"/>
    <w:multiLevelType w:val="hybridMultilevel"/>
    <w:tmpl w:val="F202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A6B81"/>
    <w:multiLevelType w:val="hybridMultilevel"/>
    <w:tmpl w:val="D27210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67556"/>
    <w:multiLevelType w:val="multilevel"/>
    <w:tmpl w:val="7C56527E"/>
    <w:lvl w:ilvl="0">
      <w:start w:val="9"/>
      <w:numFmt w:val="decimal"/>
      <w:lvlText w:val="%1."/>
      <w:lvlJc w:val="left"/>
      <w:pPr>
        <w:ind w:left="720" w:hanging="360"/>
      </w:pPr>
      <w:rPr>
        <w:rFonts w:ascii="Calibri body" w:hAnsi="Calibri body"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A61626B"/>
    <w:multiLevelType w:val="hybridMultilevel"/>
    <w:tmpl w:val="F90A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0C8BC"/>
    <w:multiLevelType w:val="hybridMultilevel"/>
    <w:tmpl w:val="2638AEC2"/>
    <w:lvl w:ilvl="0" w:tplc="BCC42E7C">
      <w:start w:val="1"/>
      <w:numFmt w:val="bullet"/>
      <w:lvlText w:val="·"/>
      <w:lvlJc w:val="left"/>
      <w:pPr>
        <w:ind w:left="720" w:hanging="360"/>
      </w:pPr>
      <w:rPr>
        <w:rFonts w:ascii="Symbol" w:hAnsi="Symbol" w:hint="default"/>
      </w:rPr>
    </w:lvl>
    <w:lvl w:ilvl="1" w:tplc="9A60F942">
      <w:start w:val="1"/>
      <w:numFmt w:val="bullet"/>
      <w:lvlText w:val="o"/>
      <w:lvlJc w:val="left"/>
      <w:pPr>
        <w:ind w:left="1440" w:hanging="360"/>
      </w:pPr>
      <w:rPr>
        <w:rFonts w:ascii="Courier New" w:hAnsi="Courier New" w:hint="default"/>
      </w:rPr>
    </w:lvl>
    <w:lvl w:ilvl="2" w:tplc="DD2EAD26">
      <w:start w:val="1"/>
      <w:numFmt w:val="bullet"/>
      <w:lvlText w:val=""/>
      <w:lvlJc w:val="left"/>
      <w:pPr>
        <w:ind w:left="2160" w:hanging="360"/>
      </w:pPr>
      <w:rPr>
        <w:rFonts w:ascii="Wingdings" w:hAnsi="Wingdings" w:hint="default"/>
      </w:rPr>
    </w:lvl>
    <w:lvl w:ilvl="3" w:tplc="1272178E">
      <w:start w:val="1"/>
      <w:numFmt w:val="bullet"/>
      <w:lvlText w:val=""/>
      <w:lvlJc w:val="left"/>
      <w:pPr>
        <w:ind w:left="2880" w:hanging="360"/>
      </w:pPr>
      <w:rPr>
        <w:rFonts w:ascii="Symbol" w:hAnsi="Symbol" w:hint="default"/>
      </w:rPr>
    </w:lvl>
    <w:lvl w:ilvl="4" w:tplc="F8740B22">
      <w:start w:val="1"/>
      <w:numFmt w:val="bullet"/>
      <w:lvlText w:val="o"/>
      <w:lvlJc w:val="left"/>
      <w:pPr>
        <w:ind w:left="3600" w:hanging="360"/>
      </w:pPr>
      <w:rPr>
        <w:rFonts w:ascii="Courier New" w:hAnsi="Courier New" w:hint="default"/>
      </w:rPr>
    </w:lvl>
    <w:lvl w:ilvl="5" w:tplc="9420F902">
      <w:start w:val="1"/>
      <w:numFmt w:val="bullet"/>
      <w:lvlText w:val=""/>
      <w:lvlJc w:val="left"/>
      <w:pPr>
        <w:ind w:left="4320" w:hanging="360"/>
      </w:pPr>
      <w:rPr>
        <w:rFonts w:ascii="Wingdings" w:hAnsi="Wingdings" w:hint="default"/>
      </w:rPr>
    </w:lvl>
    <w:lvl w:ilvl="6" w:tplc="4CA4AA76">
      <w:start w:val="1"/>
      <w:numFmt w:val="bullet"/>
      <w:lvlText w:val=""/>
      <w:lvlJc w:val="left"/>
      <w:pPr>
        <w:ind w:left="5040" w:hanging="360"/>
      </w:pPr>
      <w:rPr>
        <w:rFonts w:ascii="Symbol" w:hAnsi="Symbol" w:hint="default"/>
      </w:rPr>
    </w:lvl>
    <w:lvl w:ilvl="7" w:tplc="13308946">
      <w:start w:val="1"/>
      <w:numFmt w:val="bullet"/>
      <w:lvlText w:val="o"/>
      <w:lvlJc w:val="left"/>
      <w:pPr>
        <w:ind w:left="5760" w:hanging="360"/>
      </w:pPr>
      <w:rPr>
        <w:rFonts w:ascii="Courier New" w:hAnsi="Courier New" w:hint="default"/>
      </w:rPr>
    </w:lvl>
    <w:lvl w:ilvl="8" w:tplc="ACA6FE62">
      <w:start w:val="1"/>
      <w:numFmt w:val="bullet"/>
      <w:lvlText w:val=""/>
      <w:lvlJc w:val="left"/>
      <w:pPr>
        <w:ind w:left="6480" w:hanging="360"/>
      </w:pPr>
      <w:rPr>
        <w:rFonts w:ascii="Wingdings" w:hAnsi="Wingdings" w:hint="default"/>
      </w:rPr>
    </w:lvl>
  </w:abstractNum>
  <w:abstractNum w:abstractNumId="5" w15:restartNumberingAfterBreak="0">
    <w:nsid w:val="3E4F225E"/>
    <w:multiLevelType w:val="hybridMultilevel"/>
    <w:tmpl w:val="39B6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46E39"/>
    <w:multiLevelType w:val="multilevel"/>
    <w:tmpl w:val="F354A454"/>
    <w:lvl w:ilvl="0">
      <w:start w:val="9"/>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FFF2474"/>
    <w:multiLevelType w:val="hybridMultilevel"/>
    <w:tmpl w:val="799CF3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6722714"/>
    <w:multiLevelType w:val="multilevel"/>
    <w:tmpl w:val="A4222A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A40E59"/>
    <w:multiLevelType w:val="hybridMultilevel"/>
    <w:tmpl w:val="2B60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828EC"/>
    <w:multiLevelType w:val="hybridMultilevel"/>
    <w:tmpl w:val="0D18B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770DC38"/>
    <w:multiLevelType w:val="hybridMultilevel"/>
    <w:tmpl w:val="C6729010"/>
    <w:lvl w:ilvl="0" w:tplc="4F921A4C">
      <w:start w:val="1"/>
      <w:numFmt w:val="bullet"/>
      <w:lvlText w:val="·"/>
      <w:lvlJc w:val="left"/>
      <w:pPr>
        <w:ind w:left="720" w:hanging="360"/>
      </w:pPr>
      <w:rPr>
        <w:rFonts w:ascii="Symbol" w:hAnsi="Symbol" w:hint="default"/>
      </w:rPr>
    </w:lvl>
    <w:lvl w:ilvl="1" w:tplc="4FDE49F4">
      <w:start w:val="1"/>
      <w:numFmt w:val="bullet"/>
      <w:lvlText w:val="o"/>
      <w:lvlJc w:val="left"/>
      <w:pPr>
        <w:ind w:left="1440" w:hanging="360"/>
      </w:pPr>
      <w:rPr>
        <w:rFonts w:ascii="Courier New" w:hAnsi="Courier New" w:hint="default"/>
      </w:rPr>
    </w:lvl>
    <w:lvl w:ilvl="2" w:tplc="9A02AF0E">
      <w:start w:val="1"/>
      <w:numFmt w:val="bullet"/>
      <w:lvlText w:val=""/>
      <w:lvlJc w:val="left"/>
      <w:pPr>
        <w:ind w:left="2160" w:hanging="360"/>
      </w:pPr>
      <w:rPr>
        <w:rFonts w:ascii="Wingdings" w:hAnsi="Wingdings" w:hint="default"/>
      </w:rPr>
    </w:lvl>
    <w:lvl w:ilvl="3" w:tplc="614CF630">
      <w:start w:val="1"/>
      <w:numFmt w:val="bullet"/>
      <w:lvlText w:val=""/>
      <w:lvlJc w:val="left"/>
      <w:pPr>
        <w:ind w:left="2880" w:hanging="360"/>
      </w:pPr>
      <w:rPr>
        <w:rFonts w:ascii="Symbol" w:hAnsi="Symbol" w:hint="default"/>
      </w:rPr>
    </w:lvl>
    <w:lvl w:ilvl="4" w:tplc="18D895BA">
      <w:start w:val="1"/>
      <w:numFmt w:val="bullet"/>
      <w:lvlText w:val="o"/>
      <w:lvlJc w:val="left"/>
      <w:pPr>
        <w:ind w:left="3600" w:hanging="360"/>
      </w:pPr>
      <w:rPr>
        <w:rFonts w:ascii="Courier New" w:hAnsi="Courier New" w:hint="default"/>
      </w:rPr>
    </w:lvl>
    <w:lvl w:ilvl="5" w:tplc="ADE47074">
      <w:start w:val="1"/>
      <w:numFmt w:val="bullet"/>
      <w:lvlText w:val=""/>
      <w:lvlJc w:val="left"/>
      <w:pPr>
        <w:ind w:left="4320" w:hanging="360"/>
      </w:pPr>
      <w:rPr>
        <w:rFonts w:ascii="Wingdings" w:hAnsi="Wingdings" w:hint="default"/>
      </w:rPr>
    </w:lvl>
    <w:lvl w:ilvl="6" w:tplc="ADB6BD76">
      <w:start w:val="1"/>
      <w:numFmt w:val="bullet"/>
      <w:lvlText w:val=""/>
      <w:lvlJc w:val="left"/>
      <w:pPr>
        <w:ind w:left="5040" w:hanging="360"/>
      </w:pPr>
      <w:rPr>
        <w:rFonts w:ascii="Symbol" w:hAnsi="Symbol" w:hint="default"/>
      </w:rPr>
    </w:lvl>
    <w:lvl w:ilvl="7" w:tplc="FA901FF0">
      <w:start w:val="1"/>
      <w:numFmt w:val="bullet"/>
      <w:lvlText w:val="o"/>
      <w:lvlJc w:val="left"/>
      <w:pPr>
        <w:ind w:left="5760" w:hanging="360"/>
      </w:pPr>
      <w:rPr>
        <w:rFonts w:ascii="Courier New" w:hAnsi="Courier New" w:hint="default"/>
      </w:rPr>
    </w:lvl>
    <w:lvl w:ilvl="8" w:tplc="925EA04E">
      <w:start w:val="1"/>
      <w:numFmt w:val="bullet"/>
      <w:lvlText w:val=""/>
      <w:lvlJc w:val="left"/>
      <w:pPr>
        <w:ind w:left="6480" w:hanging="360"/>
      </w:pPr>
      <w:rPr>
        <w:rFonts w:ascii="Wingdings" w:hAnsi="Wingdings" w:hint="default"/>
      </w:rPr>
    </w:lvl>
  </w:abstractNum>
  <w:abstractNum w:abstractNumId="12" w15:restartNumberingAfterBreak="0">
    <w:nsid w:val="68FB2C68"/>
    <w:multiLevelType w:val="multilevel"/>
    <w:tmpl w:val="0390FD5A"/>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2893B17"/>
    <w:multiLevelType w:val="hybridMultilevel"/>
    <w:tmpl w:val="416C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5F3A3A"/>
    <w:multiLevelType w:val="hybridMultilevel"/>
    <w:tmpl w:val="8E56189E"/>
    <w:lvl w:ilvl="0" w:tplc="CBE24552">
      <w:start w:val="1"/>
      <w:numFmt w:val="bullet"/>
      <w:lvlText w:val="·"/>
      <w:lvlJc w:val="left"/>
      <w:pPr>
        <w:ind w:left="720" w:hanging="360"/>
      </w:pPr>
      <w:rPr>
        <w:rFonts w:ascii="Symbol" w:hAnsi="Symbol" w:hint="default"/>
      </w:rPr>
    </w:lvl>
    <w:lvl w:ilvl="1" w:tplc="AA562272">
      <w:start w:val="1"/>
      <w:numFmt w:val="bullet"/>
      <w:lvlText w:val="o"/>
      <w:lvlJc w:val="left"/>
      <w:pPr>
        <w:ind w:left="1440" w:hanging="360"/>
      </w:pPr>
      <w:rPr>
        <w:rFonts w:ascii="Courier New" w:hAnsi="Courier New" w:hint="default"/>
      </w:rPr>
    </w:lvl>
    <w:lvl w:ilvl="2" w:tplc="D15C66BE">
      <w:start w:val="1"/>
      <w:numFmt w:val="bullet"/>
      <w:lvlText w:val=""/>
      <w:lvlJc w:val="left"/>
      <w:pPr>
        <w:ind w:left="2160" w:hanging="360"/>
      </w:pPr>
      <w:rPr>
        <w:rFonts w:ascii="Wingdings" w:hAnsi="Wingdings" w:hint="default"/>
      </w:rPr>
    </w:lvl>
    <w:lvl w:ilvl="3" w:tplc="DFDA4CB2">
      <w:start w:val="1"/>
      <w:numFmt w:val="bullet"/>
      <w:lvlText w:val=""/>
      <w:lvlJc w:val="left"/>
      <w:pPr>
        <w:ind w:left="2880" w:hanging="360"/>
      </w:pPr>
      <w:rPr>
        <w:rFonts w:ascii="Symbol" w:hAnsi="Symbol" w:hint="default"/>
      </w:rPr>
    </w:lvl>
    <w:lvl w:ilvl="4" w:tplc="BF361F08">
      <w:start w:val="1"/>
      <w:numFmt w:val="bullet"/>
      <w:lvlText w:val="o"/>
      <w:lvlJc w:val="left"/>
      <w:pPr>
        <w:ind w:left="3600" w:hanging="360"/>
      </w:pPr>
      <w:rPr>
        <w:rFonts w:ascii="Courier New" w:hAnsi="Courier New" w:hint="default"/>
      </w:rPr>
    </w:lvl>
    <w:lvl w:ilvl="5" w:tplc="DD8E2BE6">
      <w:start w:val="1"/>
      <w:numFmt w:val="bullet"/>
      <w:lvlText w:val=""/>
      <w:lvlJc w:val="left"/>
      <w:pPr>
        <w:ind w:left="4320" w:hanging="360"/>
      </w:pPr>
      <w:rPr>
        <w:rFonts w:ascii="Wingdings" w:hAnsi="Wingdings" w:hint="default"/>
      </w:rPr>
    </w:lvl>
    <w:lvl w:ilvl="6" w:tplc="9F0634E8">
      <w:start w:val="1"/>
      <w:numFmt w:val="bullet"/>
      <w:lvlText w:val=""/>
      <w:lvlJc w:val="left"/>
      <w:pPr>
        <w:ind w:left="5040" w:hanging="360"/>
      </w:pPr>
      <w:rPr>
        <w:rFonts w:ascii="Symbol" w:hAnsi="Symbol" w:hint="default"/>
      </w:rPr>
    </w:lvl>
    <w:lvl w:ilvl="7" w:tplc="2C7ACCB0">
      <w:start w:val="1"/>
      <w:numFmt w:val="bullet"/>
      <w:lvlText w:val="o"/>
      <w:lvlJc w:val="left"/>
      <w:pPr>
        <w:ind w:left="5760" w:hanging="360"/>
      </w:pPr>
      <w:rPr>
        <w:rFonts w:ascii="Courier New" w:hAnsi="Courier New" w:hint="default"/>
      </w:rPr>
    </w:lvl>
    <w:lvl w:ilvl="8" w:tplc="FBEACA20">
      <w:start w:val="1"/>
      <w:numFmt w:val="bullet"/>
      <w:lvlText w:val=""/>
      <w:lvlJc w:val="left"/>
      <w:pPr>
        <w:ind w:left="6480" w:hanging="360"/>
      </w:pPr>
      <w:rPr>
        <w:rFonts w:ascii="Wingdings" w:hAnsi="Wingdings" w:hint="default"/>
      </w:rPr>
    </w:lvl>
  </w:abstractNum>
  <w:abstractNum w:abstractNumId="15" w15:restartNumberingAfterBreak="0">
    <w:nsid w:val="7F9B324F"/>
    <w:multiLevelType w:val="multilevel"/>
    <w:tmpl w:val="57C0F684"/>
    <w:lvl w:ilvl="0">
      <w:start w:val="10"/>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16403866">
    <w:abstractNumId w:val="4"/>
  </w:num>
  <w:num w:numId="2" w16cid:durableId="1335718561">
    <w:abstractNumId w:val="11"/>
  </w:num>
  <w:num w:numId="3" w16cid:durableId="132675053">
    <w:abstractNumId w:val="14"/>
  </w:num>
  <w:num w:numId="4" w16cid:durableId="1661083377">
    <w:abstractNumId w:val="3"/>
  </w:num>
  <w:num w:numId="5" w16cid:durableId="852841931">
    <w:abstractNumId w:val="10"/>
  </w:num>
  <w:num w:numId="6" w16cid:durableId="702941939">
    <w:abstractNumId w:val="15"/>
  </w:num>
  <w:num w:numId="7" w16cid:durableId="1055278866">
    <w:abstractNumId w:val="12"/>
  </w:num>
  <w:num w:numId="8" w16cid:durableId="369577877">
    <w:abstractNumId w:val="2"/>
  </w:num>
  <w:num w:numId="9" w16cid:durableId="1655186683">
    <w:abstractNumId w:val="7"/>
  </w:num>
  <w:num w:numId="10" w16cid:durableId="1123116319">
    <w:abstractNumId w:val="1"/>
  </w:num>
  <w:num w:numId="11" w16cid:durableId="335885703">
    <w:abstractNumId w:val="6"/>
  </w:num>
  <w:num w:numId="12" w16cid:durableId="427584388">
    <w:abstractNumId w:val="5"/>
  </w:num>
  <w:num w:numId="13" w16cid:durableId="1193150708">
    <w:abstractNumId w:val="8"/>
  </w:num>
  <w:num w:numId="14" w16cid:durableId="953096419">
    <w:abstractNumId w:val="13"/>
  </w:num>
  <w:num w:numId="15" w16cid:durableId="765468645">
    <w:abstractNumId w:val="9"/>
  </w:num>
  <w:num w:numId="16" w16cid:durableId="65237342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91"/>
    <w:rsid w:val="0000064E"/>
    <w:rsid w:val="0000259A"/>
    <w:rsid w:val="0001081E"/>
    <w:rsid w:val="000136BE"/>
    <w:rsid w:val="000311F8"/>
    <w:rsid w:val="00035DA2"/>
    <w:rsid w:val="000403FA"/>
    <w:rsid w:val="00052055"/>
    <w:rsid w:val="00052D1C"/>
    <w:rsid w:val="00053C5E"/>
    <w:rsid w:val="00055EE3"/>
    <w:rsid w:val="00055F6B"/>
    <w:rsid w:val="000573C3"/>
    <w:rsid w:val="00061334"/>
    <w:rsid w:val="00064A51"/>
    <w:rsid w:val="000666AA"/>
    <w:rsid w:val="00091AD6"/>
    <w:rsid w:val="000953EC"/>
    <w:rsid w:val="0009649B"/>
    <w:rsid w:val="000A21EE"/>
    <w:rsid w:val="000A38BF"/>
    <w:rsid w:val="000B3444"/>
    <w:rsid w:val="000B68D1"/>
    <w:rsid w:val="000C4CFD"/>
    <w:rsid w:val="000D1D6F"/>
    <w:rsid w:val="000E077C"/>
    <w:rsid w:val="000E2765"/>
    <w:rsid w:val="000F2A29"/>
    <w:rsid w:val="000F73D6"/>
    <w:rsid w:val="00102054"/>
    <w:rsid w:val="00104AF6"/>
    <w:rsid w:val="00106E0F"/>
    <w:rsid w:val="001127B0"/>
    <w:rsid w:val="00116834"/>
    <w:rsid w:val="00120BCC"/>
    <w:rsid w:val="00124A2F"/>
    <w:rsid w:val="001253D5"/>
    <w:rsid w:val="00126B46"/>
    <w:rsid w:val="00141C5D"/>
    <w:rsid w:val="0014405A"/>
    <w:rsid w:val="0015031F"/>
    <w:rsid w:val="001514A6"/>
    <w:rsid w:val="00151A05"/>
    <w:rsid w:val="00154120"/>
    <w:rsid w:val="00155552"/>
    <w:rsid w:val="00172085"/>
    <w:rsid w:val="0017373E"/>
    <w:rsid w:val="00176056"/>
    <w:rsid w:val="0017754B"/>
    <w:rsid w:val="00192DF8"/>
    <w:rsid w:val="00194D1F"/>
    <w:rsid w:val="001A057E"/>
    <w:rsid w:val="001A0B9A"/>
    <w:rsid w:val="001A203F"/>
    <w:rsid w:val="001A569B"/>
    <w:rsid w:val="001B2298"/>
    <w:rsid w:val="001C2125"/>
    <w:rsid w:val="001C25DF"/>
    <w:rsid w:val="001C4358"/>
    <w:rsid w:val="001C5F81"/>
    <w:rsid w:val="001D4345"/>
    <w:rsid w:val="001D4A26"/>
    <w:rsid w:val="001D66A5"/>
    <w:rsid w:val="001D6BFB"/>
    <w:rsid w:val="001F1C09"/>
    <w:rsid w:val="001F7A63"/>
    <w:rsid w:val="00202293"/>
    <w:rsid w:val="0022248E"/>
    <w:rsid w:val="00227C97"/>
    <w:rsid w:val="00233525"/>
    <w:rsid w:val="00233608"/>
    <w:rsid w:val="00234953"/>
    <w:rsid w:val="00241237"/>
    <w:rsid w:val="00242D5A"/>
    <w:rsid w:val="002518F6"/>
    <w:rsid w:val="00251909"/>
    <w:rsid w:val="00256297"/>
    <w:rsid w:val="00260AAB"/>
    <w:rsid w:val="00264215"/>
    <w:rsid w:val="00283AA5"/>
    <w:rsid w:val="00291737"/>
    <w:rsid w:val="002A09D1"/>
    <w:rsid w:val="002A0C1A"/>
    <w:rsid w:val="002A54BD"/>
    <w:rsid w:val="002B0A91"/>
    <w:rsid w:val="002B13E1"/>
    <w:rsid w:val="002B2D6D"/>
    <w:rsid w:val="002B4473"/>
    <w:rsid w:val="002B4CD9"/>
    <w:rsid w:val="002C37F3"/>
    <w:rsid w:val="002C6D93"/>
    <w:rsid w:val="002D0967"/>
    <w:rsid w:val="002D6670"/>
    <w:rsid w:val="002D7626"/>
    <w:rsid w:val="002E0652"/>
    <w:rsid w:val="002E595C"/>
    <w:rsid w:val="002F1AB2"/>
    <w:rsid w:val="002F57C6"/>
    <w:rsid w:val="00307EA3"/>
    <w:rsid w:val="00323A2E"/>
    <w:rsid w:val="00326687"/>
    <w:rsid w:val="003308B2"/>
    <w:rsid w:val="00336C54"/>
    <w:rsid w:val="00340BD3"/>
    <w:rsid w:val="00341AA6"/>
    <w:rsid w:val="003466C2"/>
    <w:rsid w:val="00347787"/>
    <w:rsid w:val="00353B06"/>
    <w:rsid w:val="00375791"/>
    <w:rsid w:val="00382C01"/>
    <w:rsid w:val="0038682F"/>
    <w:rsid w:val="00390235"/>
    <w:rsid w:val="00392FDD"/>
    <w:rsid w:val="00396212"/>
    <w:rsid w:val="003A6B11"/>
    <w:rsid w:val="003B025A"/>
    <w:rsid w:val="003B2767"/>
    <w:rsid w:val="003B4F12"/>
    <w:rsid w:val="003C0564"/>
    <w:rsid w:val="003C39AB"/>
    <w:rsid w:val="003C6DE8"/>
    <w:rsid w:val="003D07D5"/>
    <w:rsid w:val="003D427F"/>
    <w:rsid w:val="003E583C"/>
    <w:rsid w:val="003E797C"/>
    <w:rsid w:val="003F0D16"/>
    <w:rsid w:val="003F1C77"/>
    <w:rsid w:val="003F50AB"/>
    <w:rsid w:val="003F6C65"/>
    <w:rsid w:val="004059AD"/>
    <w:rsid w:val="0041049C"/>
    <w:rsid w:val="00414FF0"/>
    <w:rsid w:val="004150BD"/>
    <w:rsid w:val="0042417D"/>
    <w:rsid w:val="004356DF"/>
    <w:rsid w:val="00435AD9"/>
    <w:rsid w:val="00437E88"/>
    <w:rsid w:val="004470CB"/>
    <w:rsid w:val="00447741"/>
    <w:rsid w:val="0045384D"/>
    <w:rsid w:val="0045606F"/>
    <w:rsid w:val="00456DD0"/>
    <w:rsid w:val="004621C6"/>
    <w:rsid w:val="004711FE"/>
    <w:rsid w:val="0047264E"/>
    <w:rsid w:val="0047478C"/>
    <w:rsid w:val="00477283"/>
    <w:rsid w:val="00482820"/>
    <w:rsid w:val="004875E9"/>
    <w:rsid w:val="00494EB9"/>
    <w:rsid w:val="00495211"/>
    <w:rsid w:val="004B1640"/>
    <w:rsid w:val="004C19B2"/>
    <w:rsid w:val="004D72D3"/>
    <w:rsid w:val="004E0B6F"/>
    <w:rsid w:val="004E23F8"/>
    <w:rsid w:val="004E308A"/>
    <w:rsid w:val="004E3D01"/>
    <w:rsid w:val="004E7940"/>
    <w:rsid w:val="004F25A5"/>
    <w:rsid w:val="004F2A5B"/>
    <w:rsid w:val="0050358B"/>
    <w:rsid w:val="00511426"/>
    <w:rsid w:val="00511D51"/>
    <w:rsid w:val="00515014"/>
    <w:rsid w:val="00523998"/>
    <w:rsid w:val="00530C0C"/>
    <w:rsid w:val="00531675"/>
    <w:rsid w:val="00535C08"/>
    <w:rsid w:val="00541C62"/>
    <w:rsid w:val="005438A6"/>
    <w:rsid w:val="005460E7"/>
    <w:rsid w:val="005549A3"/>
    <w:rsid w:val="005562F2"/>
    <w:rsid w:val="0056189F"/>
    <w:rsid w:val="005624AC"/>
    <w:rsid w:val="00581556"/>
    <w:rsid w:val="00597570"/>
    <w:rsid w:val="005A2CE9"/>
    <w:rsid w:val="005B14DE"/>
    <w:rsid w:val="005B41E9"/>
    <w:rsid w:val="005D1467"/>
    <w:rsid w:val="005D6F80"/>
    <w:rsid w:val="005E5886"/>
    <w:rsid w:val="005F6CF2"/>
    <w:rsid w:val="00602B26"/>
    <w:rsid w:val="006040E9"/>
    <w:rsid w:val="0061059D"/>
    <w:rsid w:val="00614DD7"/>
    <w:rsid w:val="006166F1"/>
    <w:rsid w:val="00622C76"/>
    <w:rsid w:val="00631301"/>
    <w:rsid w:val="006377D6"/>
    <w:rsid w:val="006436CF"/>
    <w:rsid w:val="006533F9"/>
    <w:rsid w:val="00663197"/>
    <w:rsid w:val="00663487"/>
    <w:rsid w:val="006660BF"/>
    <w:rsid w:val="00671854"/>
    <w:rsid w:val="00674DDA"/>
    <w:rsid w:val="006833BA"/>
    <w:rsid w:val="006850F6"/>
    <w:rsid w:val="00685A5C"/>
    <w:rsid w:val="00693721"/>
    <w:rsid w:val="00696F26"/>
    <w:rsid w:val="006A450C"/>
    <w:rsid w:val="006B29FF"/>
    <w:rsid w:val="006C01B9"/>
    <w:rsid w:val="006C75A0"/>
    <w:rsid w:val="006D48C9"/>
    <w:rsid w:val="006D67DE"/>
    <w:rsid w:val="006D6B26"/>
    <w:rsid w:val="006D6CD6"/>
    <w:rsid w:val="006E7983"/>
    <w:rsid w:val="006F3DF3"/>
    <w:rsid w:val="00700656"/>
    <w:rsid w:val="00701A8F"/>
    <w:rsid w:val="00702EA4"/>
    <w:rsid w:val="00720759"/>
    <w:rsid w:val="00721837"/>
    <w:rsid w:val="00731771"/>
    <w:rsid w:val="0074591A"/>
    <w:rsid w:val="00747A16"/>
    <w:rsid w:val="00761D4E"/>
    <w:rsid w:val="00771B8A"/>
    <w:rsid w:val="0078179F"/>
    <w:rsid w:val="0078592D"/>
    <w:rsid w:val="00797CFC"/>
    <w:rsid w:val="00797D47"/>
    <w:rsid w:val="007A55E8"/>
    <w:rsid w:val="007A5EAA"/>
    <w:rsid w:val="007A6D5A"/>
    <w:rsid w:val="007B0009"/>
    <w:rsid w:val="007B152A"/>
    <w:rsid w:val="007C4F5E"/>
    <w:rsid w:val="007F4473"/>
    <w:rsid w:val="007F4554"/>
    <w:rsid w:val="007F690E"/>
    <w:rsid w:val="007F6D32"/>
    <w:rsid w:val="008000FD"/>
    <w:rsid w:val="00801801"/>
    <w:rsid w:val="0080198F"/>
    <w:rsid w:val="0080526B"/>
    <w:rsid w:val="00806612"/>
    <w:rsid w:val="0083414A"/>
    <w:rsid w:val="0084072F"/>
    <w:rsid w:val="00842489"/>
    <w:rsid w:val="00852709"/>
    <w:rsid w:val="008535BD"/>
    <w:rsid w:val="008544A1"/>
    <w:rsid w:val="008717DC"/>
    <w:rsid w:val="00874460"/>
    <w:rsid w:val="00890026"/>
    <w:rsid w:val="0089487F"/>
    <w:rsid w:val="008A5792"/>
    <w:rsid w:val="008B3C16"/>
    <w:rsid w:val="008B7D82"/>
    <w:rsid w:val="008B7E49"/>
    <w:rsid w:val="008D240F"/>
    <w:rsid w:val="008D2796"/>
    <w:rsid w:val="008D4688"/>
    <w:rsid w:val="008E5695"/>
    <w:rsid w:val="008E7D92"/>
    <w:rsid w:val="008F3A8C"/>
    <w:rsid w:val="008F533F"/>
    <w:rsid w:val="008F54B9"/>
    <w:rsid w:val="008F68A5"/>
    <w:rsid w:val="00900E8B"/>
    <w:rsid w:val="009024B7"/>
    <w:rsid w:val="0090472D"/>
    <w:rsid w:val="00913BD9"/>
    <w:rsid w:val="00916834"/>
    <w:rsid w:val="00924CFE"/>
    <w:rsid w:val="00926117"/>
    <w:rsid w:val="00936716"/>
    <w:rsid w:val="00941448"/>
    <w:rsid w:val="009431CB"/>
    <w:rsid w:val="00950AF4"/>
    <w:rsid w:val="0095205D"/>
    <w:rsid w:val="00953168"/>
    <w:rsid w:val="00963C9D"/>
    <w:rsid w:val="00967488"/>
    <w:rsid w:val="00973646"/>
    <w:rsid w:val="00980653"/>
    <w:rsid w:val="009806A1"/>
    <w:rsid w:val="00983748"/>
    <w:rsid w:val="00990C89"/>
    <w:rsid w:val="00995367"/>
    <w:rsid w:val="00997650"/>
    <w:rsid w:val="009A443B"/>
    <w:rsid w:val="009A5511"/>
    <w:rsid w:val="009A73A3"/>
    <w:rsid w:val="009B42B2"/>
    <w:rsid w:val="009B4726"/>
    <w:rsid w:val="009B680D"/>
    <w:rsid w:val="009B6862"/>
    <w:rsid w:val="009C480B"/>
    <w:rsid w:val="009D088D"/>
    <w:rsid w:val="009D444C"/>
    <w:rsid w:val="009D7BFC"/>
    <w:rsid w:val="009E2CA6"/>
    <w:rsid w:val="009E4C51"/>
    <w:rsid w:val="009E6305"/>
    <w:rsid w:val="009F0E8E"/>
    <w:rsid w:val="009F3D3F"/>
    <w:rsid w:val="00A01159"/>
    <w:rsid w:val="00A126B0"/>
    <w:rsid w:val="00A12B56"/>
    <w:rsid w:val="00A17E45"/>
    <w:rsid w:val="00A225C6"/>
    <w:rsid w:val="00A23BD6"/>
    <w:rsid w:val="00A23F5E"/>
    <w:rsid w:val="00A37BAB"/>
    <w:rsid w:val="00A45760"/>
    <w:rsid w:val="00A5565F"/>
    <w:rsid w:val="00A557D8"/>
    <w:rsid w:val="00A73E24"/>
    <w:rsid w:val="00A76EB6"/>
    <w:rsid w:val="00A8406E"/>
    <w:rsid w:val="00A8666E"/>
    <w:rsid w:val="00A913C9"/>
    <w:rsid w:val="00A91A54"/>
    <w:rsid w:val="00A93F5C"/>
    <w:rsid w:val="00A97F2D"/>
    <w:rsid w:val="00AA16AF"/>
    <w:rsid w:val="00AA2370"/>
    <w:rsid w:val="00AB36E4"/>
    <w:rsid w:val="00AB3C20"/>
    <w:rsid w:val="00AC1BE6"/>
    <w:rsid w:val="00AD0A5A"/>
    <w:rsid w:val="00AE221E"/>
    <w:rsid w:val="00AE6D2B"/>
    <w:rsid w:val="00AF2193"/>
    <w:rsid w:val="00B02FF5"/>
    <w:rsid w:val="00B0323B"/>
    <w:rsid w:val="00B0430B"/>
    <w:rsid w:val="00B16B13"/>
    <w:rsid w:val="00B26788"/>
    <w:rsid w:val="00B31397"/>
    <w:rsid w:val="00B336BD"/>
    <w:rsid w:val="00B33DCF"/>
    <w:rsid w:val="00B34B54"/>
    <w:rsid w:val="00B35268"/>
    <w:rsid w:val="00B4089E"/>
    <w:rsid w:val="00B42BA4"/>
    <w:rsid w:val="00B516FA"/>
    <w:rsid w:val="00B702FF"/>
    <w:rsid w:val="00B82495"/>
    <w:rsid w:val="00B909DD"/>
    <w:rsid w:val="00B93BB2"/>
    <w:rsid w:val="00B93D70"/>
    <w:rsid w:val="00BA3F8A"/>
    <w:rsid w:val="00BA57A0"/>
    <w:rsid w:val="00BA66C1"/>
    <w:rsid w:val="00BC1CF7"/>
    <w:rsid w:val="00BC663B"/>
    <w:rsid w:val="00BC7AEE"/>
    <w:rsid w:val="00BD38C1"/>
    <w:rsid w:val="00BE7C70"/>
    <w:rsid w:val="00BF0A8B"/>
    <w:rsid w:val="00BF3758"/>
    <w:rsid w:val="00BF4D49"/>
    <w:rsid w:val="00C003FB"/>
    <w:rsid w:val="00C007E5"/>
    <w:rsid w:val="00C04141"/>
    <w:rsid w:val="00C14B8B"/>
    <w:rsid w:val="00C42AE2"/>
    <w:rsid w:val="00C43778"/>
    <w:rsid w:val="00C46AEB"/>
    <w:rsid w:val="00C53B6E"/>
    <w:rsid w:val="00C55100"/>
    <w:rsid w:val="00C57779"/>
    <w:rsid w:val="00C623A2"/>
    <w:rsid w:val="00C62F4D"/>
    <w:rsid w:val="00C66778"/>
    <w:rsid w:val="00C77442"/>
    <w:rsid w:val="00C84F34"/>
    <w:rsid w:val="00C87C1A"/>
    <w:rsid w:val="00C914BD"/>
    <w:rsid w:val="00C930E2"/>
    <w:rsid w:val="00CA5419"/>
    <w:rsid w:val="00CB55CD"/>
    <w:rsid w:val="00CB7E89"/>
    <w:rsid w:val="00CC48D0"/>
    <w:rsid w:val="00CC5252"/>
    <w:rsid w:val="00CC561C"/>
    <w:rsid w:val="00CD15CD"/>
    <w:rsid w:val="00CD34DE"/>
    <w:rsid w:val="00CD4F6A"/>
    <w:rsid w:val="00CD52F7"/>
    <w:rsid w:val="00CE370E"/>
    <w:rsid w:val="00CE7A8C"/>
    <w:rsid w:val="00CF1224"/>
    <w:rsid w:val="00CF7A99"/>
    <w:rsid w:val="00D00DBF"/>
    <w:rsid w:val="00D05BEF"/>
    <w:rsid w:val="00D11432"/>
    <w:rsid w:val="00D206CF"/>
    <w:rsid w:val="00D236E0"/>
    <w:rsid w:val="00D3310A"/>
    <w:rsid w:val="00D356E0"/>
    <w:rsid w:val="00D43647"/>
    <w:rsid w:val="00D519A4"/>
    <w:rsid w:val="00D5664A"/>
    <w:rsid w:val="00D578F3"/>
    <w:rsid w:val="00D57F4F"/>
    <w:rsid w:val="00D60B80"/>
    <w:rsid w:val="00D662A2"/>
    <w:rsid w:val="00D828C9"/>
    <w:rsid w:val="00D86CB7"/>
    <w:rsid w:val="00D90F22"/>
    <w:rsid w:val="00D92AB9"/>
    <w:rsid w:val="00DA45F7"/>
    <w:rsid w:val="00DB2867"/>
    <w:rsid w:val="00DB3033"/>
    <w:rsid w:val="00DC223D"/>
    <w:rsid w:val="00DC2DB5"/>
    <w:rsid w:val="00DC41DA"/>
    <w:rsid w:val="00DD0C6A"/>
    <w:rsid w:val="00DD4052"/>
    <w:rsid w:val="00DD43F1"/>
    <w:rsid w:val="00DD7671"/>
    <w:rsid w:val="00DF0C9F"/>
    <w:rsid w:val="00DF20E1"/>
    <w:rsid w:val="00DF26F6"/>
    <w:rsid w:val="00DF59F2"/>
    <w:rsid w:val="00E0015B"/>
    <w:rsid w:val="00E0304D"/>
    <w:rsid w:val="00E07FD8"/>
    <w:rsid w:val="00E125BD"/>
    <w:rsid w:val="00E17F53"/>
    <w:rsid w:val="00E222F6"/>
    <w:rsid w:val="00E239CF"/>
    <w:rsid w:val="00E36C53"/>
    <w:rsid w:val="00E41DE8"/>
    <w:rsid w:val="00E443F0"/>
    <w:rsid w:val="00E50119"/>
    <w:rsid w:val="00E523D9"/>
    <w:rsid w:val="00E54B8F"/>
    <w:rsid w:val="00E56EEA"/>
    <w:rsid w:val="00E656FE"/>
    <w:rsid w:val="00E65CE3"/>
    <w:rsid w:val="00E80562"/>
    <w:rsid w:val="00E96119"/>
    <w:rsid w:val="00E96D59"/>
    <w:rsid w:val="00E96D6E"/>
    <w:rsid w:val="00EA1FB6"/>
    <w:rsid w:val="00EA24A0"/>
    <w:rsid w:val="00EA4AB4"/>
    <w:rsid w:val="00EA4BDC"/>
    <w:rsid w:val="00EB0831"/>
    <w:rsid w:val="00EB142A"/>
    <w:rsid w:val="00EB43E3"/>
    <w:rsid w:val="00EC0E67"/>
    <w:rsid w:val="00EC13EE"/>
    <w:rsid w:val="00EC1BDE"/>
    <w:rsid w:val="00EC55CD"/>
    <w:rsid w:val="00EC78C3"/>
    <w:rsid w:val="00ED2627"/>
    <w:rsid w:val="00EF3C13"/>
    <w:rsid w:val="00EF50F0"/>
    <w:rsid w:val="00EF547E"/>
    <w:rsid w:val="00EF5AAD"/>
    <w:rsid w:val="00F05E8C"/>
    <w:rsid w:val="00F0739A"/>
    <w:rsid w:val="00F124E4"/>
    <w:rsid w:val="00F21603"/>
    <w:rsid w:val="00F22CB6"/>
    <w:rsid w:val="00F278D1"/>
    <w:rsid w:val="00F3597E"/>
    <w:rsid w:val="00F36628"/>
    <w:rsid w:val="00F37932"/>
    <w:rsid w:val="00F52BFB"/>
    <w:rsid w:val="00F54066"/>
    <w:rsid w:val="00F60DCF"/>
    <w:rsid w:val="00F63B6D"/>
    <w:rsid w:val="00F64374"/>
    <w:rsid w:val="00F7025B"/>
    <w:rsid w:val="00F876D3"/>
    <w:rsid w:val="00F90867"/>
    <w:rsid w:val="00F9328B"/>
    <w:rsid w:val="00FA0F60"/>
    <w:rsid w:val="00FB2315"/>
    <w:rsid w:val="00FB276D"/>
    <w:rsid w:val="00FB6C20"/>
    <w:rsid w:val="00FB789E"/>
    <w:rsid w:val="00FD2FD2"/>
    <w:rsid w:val="00FD38DB"/>
    <w:rsid w:val="00FE21E4"/>
    <w:rsid w:val="00FF347D"/>
    <w:rsid w:val="00FF61D0"/>
    <w:rsid w:val="02022678"/>
    <w:rsid w:val="081BB866"/>
    <w:rsid w:val="09B788C7"/>
    <w:rsid w:val="0AE228A8"/>
    <w:rsid w:val="0CABF902"/>
    <w:rsid w:val="0E47C963"/>
    <w:rsid w:val="117F6A25"/>
    <w:rsid w:val="12AF44C2"/>
    <w:rsid w:val="135F0D1D"/>
    <w:rsid w:val="14A2D830"/>
    <w:rsid w:val="166DE997"/>
    <w:rsid w:val="17258858"/>
    <w:rsid w:val="1844DD6F"/>
    <w:rsid w:val="1A109C25"/>
    <w:rsid w:val="1B911D9F"/>
    <w:rsid w:val="1C32D219"/>
    <w:rsid w:val="1C96E4FD"/>
    <w:rsid w:val="1D215DC1"/>
    <w:rsid w:val="1D2CEE00"/>
    <w:rsid w:val="1DE6A2FC"/>
    <w:rsid w:val="1F7614FC"/>
    <w:rsid w:val="1F7BB84A"/>
    <w:rsid w:val="1F8621CD"/>
    <w:rsid w:val="22BBF5C1"/>
    <w:rsid w:val="240BF8E6"/>
    <w:rsid w:val="24DE17C7"/>
    <w:rsid w:val="25D48960"/>
    <w:rsid w:val="275C2992"/>
    <w:rsid w:val="2760E54D"/>
    <w:rsid w:val="28921821"/>
    <w:rsid w:val="28DF6A09"/>
    <w:rsid w:val="29E0D87B"/>
    <w:rsid w:val="2CCD5087"/>
    <w:rsid w:val="2EF8AE85"/>
    <w:rsid w:val="2F4EAB8D"/>
    <w:rsid w:val="30EA7BEE"/>
    <w:rsid w:val="32864C4F"/>
    <w:rsid w:val="32BABF9C"/>
    <w:rsid w:val="3342D306"/>
    <w:rsid w:val="350B28C8"/>
    <w:rsid w:val="3ACE679D"/>
    <w:rsid w:val="3DE4C29F"/>
    <w:rsid w:val="3DEAAB56"/>
    <w:rsid w:val="43FECD7E"/>
    <w:rsid w:val="46DF1156"/>
    <w:rsid w:val="480E72B4"/>
    <w:rsid w:val="493FA588"/>
    <w:rsid w:val="4A0F16A4"/>
    <w:rsid w:val="4AC4A851"/>
    <w:rsid w:val="51D697D2"/>
    <w:rsid w:val="524EEAF2"/>
    <w:rsid w:val="52F78AD2"/>
    <w:rsid w:val="53B40CED"/>
    <w:rsid w:val="55828A9F"/>
    <w:rsid w:val="57CF85F3"/>
    <w:rsid w:val="580A6B4E"/>
    <w:rsid w:val="597B6BC4"/>
    <w:rsid w:val="5AD37426"/>
    <w:rsid w:val="5E048923"/>
    <w:rsid w:val="5F293B12"/>
    <w:rsid w:val="5FB147A9"/>
    <w:rsid w:val="61982537"/>
    <w:rsid w:val="65014DD7"/>
    <w:rsid w:val="650DCF04"/>
    <w:rsid w:val="69682879"/>
    <w:rsid w:val="6AF5267B"/>
    <w:rsid w:val="6F2E2B17"/>
    <w:rsid w:val="70DB6BA8"/>
    <w:rsid w:val="725788E2"/>
    <w:rsid w:val="764B6646"/>
    <w:rsid w:val="77FDA715"/>
    <w:rsid w:val="7D8F5623"/>
    <w:rsid w:val="7EE7FCBF"/>
    <w:rsid w:val="7EF674D0"/>
    <w:rsid w:val="7FC58873"/>
    <w:rsid w:val="7FD6C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430F"/>
  <w15:docId w15:val="{4F29C4A8-08FA-4B3A-894E-18E99E59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A8C"/>
    <w:pPr>
      <w:ind w:left="720"/>
      <w:contextualSpacing/>
    </w:pPr>
  </w:style>
  <w:style w:type="paragraph" w:styleId="PlainText">
    <w:name w:val="Plain Text"/>
    <w:basedOn w:val="Normal"/>
    <w:link w:val="PlainTextChar"/>
    <w:uiPriority w:val="99"/>
    <w:unhideWhenUsed/>
    <w:rsid w:val="0095316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53168"/>
    <w:rPr>
      <w:rFonts w:ascii="Calibri" w:hAnsi="Calibri" w:cs="Consolas"/>
      <w:szCs w:val="21"/>
    </w:rPr>
  </w:style>
  <w:style w:type="paragraph" w:styleId="FootnoteText">
    <w:name w:val="footnote text"/>
    <w:basedOn w:val="Normal"/>
    <w:link w:val="FootnoteTextChar"/>
    <w:uiPriority w:val="99"/>
    <w:semiHidden/>
    <w:unhideWhenUsed/>
    <w:rsid w:val="00151A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A05"/>
    <w:rPr>
      <w:sz w:val="20"/>
      <w:szCs w:val="20"/>
    </w:rPr>
  </w:style>
  <w:style w:type="character" w:styleId="FootnoteReference">
    <w:name w:val="footnote reference"/>
    <w:basedOn w:val="DefaultParagraphFont"/>
    <w:uiPriority w:val="99"/>
    <w:semiHidden/>
    <w:unhideWhenUsed/>
    <w:rsid w:val="00151A05"/>
    <w:rPr>
      <w:vertAlign w:val="superscript"/>
    </w:rPr>
  </w:style>
  <w:style w:type="paragraph" w:styleId="Header">
    <w:name w:val="header"/>
    <w:basedOn w:val="Normal"/>
    <w:link w:val="HeaderChar"/>
    <w:uiPriority w:val="99"/>
    <w:unhideWhenUsed/>
    <w:rsid w:val="008A5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92"/>
  </w:style>
  <w:style w:type="paragraph" w:styleId="Footer">
    <w:name w:val="footer"/>
    <w:basedOn w:val="Normal"/>
    <w:link w:val="FooterChar"/>
    <w:uiPriority w:val="99"/>
    <w:unhideWhenUsed/>
    <w:rsid w:val="008A5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92"/>
  </w:style>
  <w:style w:type="paragraph" w:customStyle="1" w:styleId="Default">
    <w:name w:val="Default"/>
    <w:rsid w:val="00E54B8F"/>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F54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066"/>
    <w:rPr>
      <w:rFonts w:ascii="Tahoma" w:hAnsi="Tahoma" w:cs="Tahoma"/>
      <w:sz w:val="16"/>
      <w:szCs w:val="16"/>
    </w:rPr>
  </w:style>
  <w:style w:type="character" w:styleId="PlaceholderText">
    <w:name w:val="Placeholder Text"/>
    <w:basedOn w:val="DefaultParagraphFont"/>
    <w:rsid w:val="00EB142A"/>
    <w:rPr>
      <w:color w:val="808080"/>
    </w:rPr>
  </w:style>
  <w:style w:type="character" w:styleId="Hyperlink">
    <w:name w:val="Hyperlink"/>
    <w:basedOn w:val="DefaultParagraphFont"/>
    <w:uiPriority w:val="99"/>
    <w:unhideWhenUsed/>
    <w:rsid w:val="005F6CF2"/>
    <w:rPr>
      <w:color w:val="0000FF" w:themeColor="hyperlink"/>
      <w:u w:val="single"/>
    </w:rPr>
  </w:style>
  <w:style w:type="table" w:styleId="TableGrid">
    <w:name w:val="Table Grid"/>
    <w:basedOn w:val="TableNormal"/>
    <w:uiPriority w:val="39"/>
    <w:rsid w:val="005F6CF2"/>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024B7"/>
  </w:style>
  <w:style w:type="character" w:styleId="CommentReference">
    <w:name w:val="annotation reference"/>
    <w:basedOn w:val="DefaultParagraphFont"/>
    <w:uiPriority w:val="99"/>
    <w:semiHidden/>
    <w:unhideWhenUsed/>
    <w:rsid w:val="003D07D5"/>
    <w:rPr>
      <w:sz w:val="16"/>
      <w:szCs w:val="16"/>
    </w:rPr>
  </w:style>
  <w:style w:type="paragraph" w:styleId="CommentText">
    <w:name w:val="annotation text"/>
    <w:basedOn w:val="Normal"/>
    <w:link w:val="CommentTextChar"/>
    <w:uiPriority w:val="99"/>
    <w:semiHidden/>
    <w:unhideWhenUsed/>
    <w:rsid w:val="003D07D5"/>
    <w:pPr>
      <w:spacing w:line="240" w:lineRule="auto"/>
    </w:pPr>
    <w:rPr>
      <w:sz w:val="20"/>
      <w:szCs w:val="20"/>
    </w:rPr>
  </w:style>
  <w:style w:type="character" w:customStyle="1" w:styleId="CommentTextChar">
    <w:name w:val="Comment Text Char"/>
    <w:basedOn w:val="DefaultParagraphFont"/>
    <w:link w:val="CommentText"/>
    <w:uiPriority w:val="99"/>
    <w:semiHidden/>
    <w:rsid w:val="003D07D5"/>
    <w:rPr>
      <w:sz w:val="20"/>
      <w:szCs w:val="20"/>
    </w:rPr>
  </w:style>
  <w:style w:type="paragraph" w:styleId="CommentSubject">
    <w:name w:val="annotation subject"/>
    <w:basedOn w:val="CommentText"/>
    <w:next w:val="CommentText"/>
    <w:link w:val="CommentSubjectChar"/>
    <w:uiPriority w:val="99"/>
    <w:semiHidden/>
    <w:unhideWhenUsed/>
    <w:rsid w:val="003D07D5"/>
    <w:rPr>
      <w:b/>
      <w:bCs/>
    </w:rPr>
  </w:style>
  <w:style w:type="character" w:customStyle="1" w:styleId="CommentSubjectChar">
    <w:name w:val="Comment Subject Char"/>
    <w:basedOn w:val="CommentTextChar"/>
    <w:link w:val="CommentSubject"/>
    <w:uiPriority w:val="99"/>
    <w:semiHidden/>
    <w:rsid w:val="003D07D5"/>
    <w:rPr>
      <w:b/>
      <w:bCs/>
      <w:sz w:val="20"/>
      <w:szCs w:val="20"/>
    </w:rPr>
  </w:style>
  <w:style w:type="paragraph" w:styleId="HTMLPreformatted">
    <w:name w:val="HTML Preformatted"/>
    <w:basedOn w:val="Normal"/>
    <w:link w:val="HTMLPreformattedChar"/>
    <w:uiPriority w:val="99"/>
    <w:unhideWhenUsed/>
    <w:rsid w:val="003D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PreformattedChar">
    <w:name w:val="HTML Preformatted Char"/>
    <w:basedOn w:val="DefaultParagraphFont"/>
    <w:link w:val="HTMLPreformatted"/>
    <w:uiPriority w:val="99"/>
    <w:rsid w:val="003D07D5"/>
    <w:rPr>
      <w:rFonts w:ascii="Courier New" w:eastAsia="Times New Roman" w:hAnsi="Courier New" w:cs="Courier New"/>
      <w:sz w:val="20"/>
      <w:szCs w:val="20"/>
      <w:lang w:val="uk-UA" w:eastAsia="uk-UA"/>
    </w:rPr>
  </w:style>
  <w:style w:type="character" w:styleId="UnresolvedMention">
    <w:name w:val="Unresolved Mention"/>
    <w:basedOn w:val="DefaultParagraphFont"/>
    <w:uiPriority w:val="99"/>
    <w:semiHidden/>
    <w:unhideWhenUsed/>
    <w:rsid w:val="0044774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437E88"/>
    <w:rPr>
      <w:color w:val="800080" w:themeColor="followedHyperlink"/>
      <w:u w:val="single"/>
    </w:rPr>
  </w:style>
  <w:style w:type="paragraph" w:styleId="Revision">
    <w:name w:val="Revision"/>
    <w:hidden/>
    <w:uiPriority w:val="99"/>
    <w:semiHidden/>
    <w:rsid w:val="00435A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658012">
      <w:bodyDiv w:val="1"/>
      <w:marLeft w:val="0"/>
      <w:marRight w:val="0"/>
      <w:marTop w:val="0"/>
      <w:marBottom w:val="0"/>
      <w:divBdr>
        <w:top w:val="none" w:sz="0" w:space="0" w:color="auto"/>
        <w:left w:val="none" w:sz="0" w:space="0" w:color="auto"/>
        <w:bottom w:val="none" w:sz="0" w:space="0" w:color="auto"/>
        <w:right w:val="none" w:sz="0" w:space="0" w:color="auto"/>
      </w:divBdr>
    </w:div>
    <w:div w:id="1040856600">
      <w:bodyDiv w:val="1"/>
      <w:marLeft w:val="0"/>
      <w:marRight w:val="0"/>
      <w:marTop w:val="0"/>
      <w:marBottom w:val="0"/>
      <w:divBdr>
        <w:top w:val="none" w:sz="0" w:space="0" w:color="auto"/>
        <w:left w:val="none" w:sz="0" w:space="0" w:color="auto"/>
        <w:bottom w:val="none" w:sz="0" w:space="0" w:color="auto"/>
        <w:right w:val="none" w:sz="0" w:space="0" w:color="auto"/>
      </w:divBdr>
    </w:div>
    <w:div w:id="164812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7096d6-fc66-4344-9e3f-2445529a09f6" xsi:nil="true"/>
    <hbf0c10381aa4bd59932b5b7da857fed xmlns="8d7096d6-fc66-4344-9e3f-2445529a09f6">
      <Terms xmlns="http://schemas.microsoft.com/office/infopath/2007/PartnerControls"/>
    </hbf0c10381aa4bd59932b5b7da857fe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822e118f-d533-465d-b5ca-7beed2256e09" ContentTypeId="0x0101008DA58B5CA681664FAB24816C56F410850C" PreviousValue="false" LastSyncTimeStamp="2016-09-27T17:27:45.66Z"/>
</file>

<file path=customXml/item4.xml><?xml version="1.0" encoding="utf-8"?>
<ct:contentTypeSchema xmlns:ct="http://schemas.microsoft.com/office/2006/metadata/contentType" xmlns:ma="http://schemas.microsoft.com/office/2006/metadata/properties/metaAttributes" ct:_="" ma:_="" ma:contentTypeName="Project Grants and SAF" ma:contentTypeID="0x0101008DA58B5CA681664FAB24816C56F410850C00649A244981A78A4FAD93C8411B9DC6DA" ma:contentTypeVersion="6" ma:contentTypeDescription="" ma:contentTypeScope="" ma:versionID="7a21cc666aa8aced8fcfd9d61bcb0e07">
  <xsd:schema xmlns:xsd="http://www.w3.org/2001/XMLSchema" xmlns:xs="http://www.w3.org/2001/XMLSchema" xmlns:p="http://schemas.microsoft.com/office/2006/metadata/properties" xmlns:ns2="8d7096d6-fc66-4344-9e3f-2445529a09f6" targetNamespace="http://schemas.microsoft.com/office/2006/metadata/properties" ma:root="true" ma:fieldsID="2783315e853a2b549fa8d76f790dbf11" ns2:_="">
    <xsd:import namespace="8d7096d6-fc66-4344-9e3f-2445529a09f6"/>
    <xsd:element name="properties">
      <xsd:complexType>
        <xsd:sequence>
          <xsd:element name="documentManagement">
            <xsd:complexType>
              <xsd:all>
                <xsd:element ref="ns2:hbf0c10381aa4bd59932b5b7da857fe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513037d-3595-4027-890b-6ff8d11f2495}" ma:internalName="TaxCatchAll" ma:showField="CatchAllData" ma:web="f3f8671f-fd4e-4a7b-9e96-cd428ee9ceb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513037d-3595-4027-890b-6ff8d11f2495}" ma:internalName="TaxCatchAllLabel" ma:readOnly="true" ma:showField="CatchAllDataLabel" ma:web="f3f8671f-fd4e-4a7b-9e96-cd428ee9c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6056A-E870-4E4E-9F10-0754BB3E5C59}">
  <ds:schemaRefs>
    <ds:schemaRef ds:uri="http://schemas.microsoft.com/office/2006/metadata/properties"/>
    <ds:schemaRef ds:uri="http://schemas.microsoft.com/office/infopath/2007/PartnerControls"/>
    <ds:schemaRef ds:uri="8d7096d6-fc66-4344-9e3f-2445529a09f6"/>
  </ds:schemaRefs>
</ds:datastoreItem>
</file>

<file path=customXml/itemProps2.xml><?xml version="1.0" encoding="utf-8"?>
<ds:datastoreItem xmlns:ds="http://schemas.openxmlformats.org/officeDocument/2006/customXml" ds:itemID="{FBE83D35-A6C5-4F30-9F35-CB0D0D22FD47}">
  <ds:schemaRefs>
    <ds:schemaRef ds:uri="http://schemas.openxmlformats.org/officeDocument/2006/bibliography"/>
  </ds:schemaRefs>
</ds:datastoreItem>
</file>

<file path=customXml/itemProps3.xml><?xml version="1.0" encoding="utf-8"?>
<ds:datastoreItem xmlns:ds="http://schemas.openxmlformats.org/officeDocument/2006/customXml" ds:itemID="{E96D8DCC-9011-4074-B45E-82D54BDA5AA6}">
  <ds:schemaRefs>
    <ds:schemaRef ds:uri="Microsoft.SharePoint.Taxonomy.ContentTypeSync"/>
  </ds:schemaRefs>
</ds:datastoreItem>
</file>

<file path=customXml/itemProps4.xml><?xml version="1.0" encoding="utf-8"?>
<ds:datastoreItem xmlns:ds="http://schemas.openxmlformats.org/officeDocument/2006/customXml" ds:itemID="{016289F7-0471-41AC-94B1-9D1C7E2A0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8327D8-1961-4B44-8894-D961744865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REQUEST FOR INFORMATION (RFI) FROM CSO-NGO</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(RFI) FROM CSO-NGO</dc:title>
  <dc:creator>Sudha Srivastava</dc:creator>
  <cp:lastModifiedBy>Nikita Chahir</cp:lastModifiedBy>
  <cp:revision>3</cp:revision>
  <dcterms:created xsi:type="dcterms:W3CDTF">2024-03-04T11:30:00Z</dcterms:created>
  <dcterms:modified xsi:type="dcterms:W3CDTF">2024-03-04T12:03:00Z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0x0101008DA58B5CA681664FAB24816C56F410850C00649A244981A78A4FAD93C8411B9DC6DA</vt:lpwstr>
  </property>
  <property fmtid="{D5CDD505-2E9C-101B-9397-08002B2CF9AE}" pid="3" name="_dlc_DocIdItemGuid">
    <vt:lpwstr>cf6e8787-de0b-4a33-b621-15cdc1eef50a</vt:lpwstr>
  </property>
  <property fmtid="{D5CDD505-2E9C-101B-9397-08002B2CF9AE}" pid="4" name="_dlc_DocId">
    <vt:lpwstr>UNDPGBL-604-62</vt:lpwstr>
  </property>
  <property fmtid="{D5CDD505-2E9C-101B-9397-08002B2CF9AE}" pid="5" name="_dlc_DocIdUrl">
    <vt:lpwstr>https://intranet.undp.org/global/documents/_layouts/DocIdRedir.aspx?ID=UNDPGBL-604-62, UNDPGBL-604-62</vt:lpwstr>
  </property>
  <property fmtid="{D5CDD505-2E9C-101B-9397-08002B2CF9AE}" pid="6" name="UNDPPOPPKeywords">
    <vt:lpwstr>1353;#NGO|dace1807-656d-41f4-9116-5227e462a7a7</vt:lpwstr>
  </property>
  <property fmtid="{D5CDD505-2E9C-101B-9397-08002B2CF9AE}" pid="7" name="BusinessUnit">
    <vt:lpwstr>355;#Procurement|254a9f96-b883-476a-8ef8-e81f93a2b38d</vt:lpwstr>
  </property>
  <property fmtid="{D5CDD505-2E9C-101B-9397-08002B2CF9AE}" pid="8" name="POPPBusinessProcess">
    <vt:lpwstr/>
  </property>
  <property fmtid="{D5CDD505-2E9C-101B-9397-08002B2CF9AE}" pid="9" name="l0e6ef0c43e74560bd7f3acd1f5e8571">
    <vt:lpwstr>Procurement|254a9f96-b883-476a-8ef8-e81f93a2b38d</vt:lpwstr>
  </property>
  <property fmtid="{D5CDD505-2E9C-101B-9397-08002B2CF9AE}" pid="10" name="UNDP_POPP_BUSINESSUNIT">
    <vt:lpwstr>355;#Procurement|254a9f96-b883-476a-8ef8-e81f93a2b38d</vt:lpwstr>
  </property>
  <property fmtid="{D5CDD505-2E9C-101B-9397-08002B2CF9AE}" pid="11" name="Project Document Type">
    <vt:lpwstr/>
  </property>
  <property fmtid="{D5CDD505-2E9C-101B-9397-08002B2CF9AE}" pid="12" name="MediaServiceImageTags">
    <vt:lpwstr/>
  </property>
  <property fmtid="{D5CDD505-2E9C-101B-9397-08002B2CF9AE}" pid="13" name="lcf76f155ced4ddcb4097134ff3c332f">
    <vt:lpwstr/>
  </property>
</Properties>
</file>