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BB7E9" w14:textId="31117618" w:rsidR="00C332B1" w:rsidRDefault="0021508D" w:rsidP="00666C18">
      <w:pPr>
        <w:pStyle w:val="NormalWeb"/>
        <w:rPr>
          <w:b/>
          <w:u w:val="single"/>
        </w:rPr>
      </w:pPr>
      <w:bookmarkStart w:id="0" w:name="_GoBack"/>
      <w:bookmarkEnd w:id="0"/>
      <w:r w:rsidRPr="0021508D">
        <w:rPr>
          <w:b/>
          <w:u w:val="single"/>
        </w:rPr>
        <w:t xml:space="preserve">National Computing School </w:t>
      </w:r>
      <w:r w:rsidR="000D1CD9">
        <w:rPr>
          <w:b/>
          <w:u w:val="single"/>
        </w:rPr>
        <w:t>Ce</w:t>
      </w:r>
      <w:r w:rsidR="000D1CD9" w:rsidRPr="0021508D">
        <w:rPr>
          <w:b/>
          <w:u w:val="single"/>
        </w:rPr>
        <w:t>ntred</w:t>
      </w:r>
      <w:r w:rsidRPr="0021508D">
        <w:rPr>
          <w:b/>
          <w:u w:val="single"/>
        </w:rPr>
        <w:t xml:space="preserve"> Initial Teacher Training</w:t>
      </w:r>
    </w:p>
    <w:p w14:paraId="2B139F73" w14:textId="4B241EBB" w:rsidR="00666C18" w:rsidRPr="0012167D" w:rsidRDefault="00666C18" w:rsidP="00666C18">
      <w:pPr>
        <w:pStyle w:val="NormalWeb"/>
        <w:rPr>
          <w:lang w:val="en"/>
        </w:rPr>
      </w:pPr>
      <w:r w:rsidRPr="0012167D">
        <w:rPr>
          <w:lang w:val="en"/>
        </w:rPr>
        <w:t>The Dep</w:t>
      </w:r>
      <w:r w:rsidR="008D1E7A">
        <w:rPr>
          <w:lang w:val="en"/>
        </w:rPr>
        <w:t>artment for Education (Df</w:t>
      </w:r>
      <w:r w:rsidRPr="0012167D">
        <w:rPr>
          <w:lang w:val="en"/>
        </w:rPr>
        <w:t>E) is responsible for children’s services and education, including early years, schools, higher and further education policy, apprenticeships and wider skills in England.</w:t>
      </w:r>
    </w:p>
    <w:p w14:paraId="5B7F73A2" w14:textId="59915AB1" w:rsidR="00EA7EB8" w:rsidRPr="0012167D" w:rsidRDefault="00666C18" w:rsidP="00EA7EB8">
      <w:pPr>
        <w:pStyle w:val="NormalWeb"/>
      </w:pPr>
      <w:r w:rsidRPr="0012167D">
        <w:t>The</w:t>
      </w:r>
      <w:r w:rsidR="00D34465">
        <w:t xml:space="preserve"> </w:t>
      </w:r>
      <w:r w:rsidR="004E0B36">
        <w:t>D</w:t>
      </w:r>
      <w:r w:rsidR="00D34465">
        <w:t xml:space="preserve">epartment </w:t>
      </w:r>
      <w:r w:rsidR="00EA7EB8" w:rsidRPr="0012167D">
        <w:t>is exploring potential options to su</w:t>
      </w:r>
      <w:r w:rsidR="00FF3DAC">
        <w:t xml:space="preserve">pport the formation of a school </w:t>
      </w:r>
      <w:r w:rsidR="00EA7EB8" w:rsidRPr="0012167D">
        <w:t>centred initial teacher training (SCITT) provider with national reach specialising in the recruitment and delivery of computing teacher training.</w:t>
      </w:r>
    </w:p>
    <w:p w14:paraId="2188D3F1" w14:textId="38512373" w:rsidR="000B73C3" w:rsidRPr="000B73C3" w:rsidRDefault="000B73C3" w:rsidP="000B73C3">
      <w:pPr>
        <w:pStyle w:val="NormalWeb"/>
      </w:pPr>
      <w:r w:rsidRPr="000B73C3">
        <w:t>We are interested in hearing from</w:t>
      </w:r>
      <w:r w:rsidR="004E0B36">
        <w:t>:</w:t>
      </w:r>
      <w:r w:rsidRPr="000B73C3">
        <w:t xml:space="preserve"> organisations with the relevant expertise and capacity to deliver a national computing SCITT programme; organisations who would be interested in working as a delivery partner as part of a wider consortia/subcontracting model; and interested parties who would like to input to the development of the programme, as our intention is to consider a range of options to ultimately design</w:t>
      </w:r>
      <w:r w:rsidRPr="000B73C3">
        <w:rPr>
          <w:bCs/>
        </w:rPr>
        <w:t xml:space="preserve"> a unique and high quality school led offer in this priority subject with a targeted national reach.</w:t>
      </w:r>
    </w:p>
    <w:p w14:paraId="387E6A67" w14:textId="1BC9C2E1" w:rsidR="003A7FA5" w:rsidRDefault="008C3AB4" w:rsidP="003C788F">
      <w:pPr>
        <w:pStyle w:val="NormalWeb"/>
      </w:pPr>
      <w:r w:rsidRPr="0012167D">
        <w:t xml:space="preserve">At this stage, the </w:t>
      </w:r>
      <w:r w:rsidR="0040501C">
        <w:t>design and delivery</w:t>
      </w:r>
      <w:r w:rsidR="0040501C" w:rsidRPr="0012167D">
        <w:t xml:space="preserve"> </w:t>
      </w:r>
      <w:r w:rsidRPr="0012167D">
        <w:t xml:space="preserve">model for this opportunity is under consideration. The </w:t>
      </w:r>
      <w:r w:rsidR="004E0B36">
        <w:t>D</w:t>
      </w:r>
      <w:r w:rsidR="00D34465">
        <w:t xml:space="preserve">epartment </w:t>
      </w:r>
      <w:r w:rsidRPr="0012167D">
        <w:t xml:space="preserve">is not </w:t>
      </w:r>
      <w:r w:rsidR="00EA7EB8" w:rsidRPr="0012167D">
        <w:t>committing to undertake any formal commissioning activity resulting from this</w:t>
      </w:r>
      <w:r w:rsidR="00F95540" w:rsidRPr="0012167D">
        <w:t xml:space="preserve"> notice although we may use the </w:t>
      </w:r>
      <w:r w:rsidR="00EA7EB8" w:rsidRPr="0012167D">
        <w:t>information gathered via this process to support any future commercial activity.</w:t>
      </w:r>
    </w:p>
    <w:p w14:paraId="0A295905" w14:textId="57150BF2" w:rsidR="00FF3DAC" w:rsidRDefault="00462982" w:rsidP="002C1A78">
      <w:pPr>
        <w:pStyle w:val="NormalWeb"/>
        <w:spacing w:before="120" w:beforeAutospacing="0" w:after="120" w:afterAutospacing="0"/>
        <w:rPr>
          <w:b/>
        </w:rPr>
      </w:pPr>
      <w:r w:rsidRPr="0012167D">
        <w:rPr>
          <w:b/>
        </w:rPr>
        <w:t>Background</w:t>
      </w:r>
    </w:p>
    <w:p w14:paraId="7F642550" w14:textId="6A63117D" w:rsidR="0012167D" w:rsidRDefault="0012167D" w:rsidP="002C1A78">
      <w:pPr>
        <w:pStyle w:val="NormalWeb"/>
        <w:spacing w:before="120" w:beforeAutospacing="0" w:after="120" w:afterAutospacing="0"/>
        <w:rPr>
          <w:lang w:val="en"/>
        </w:rPr>
      </w:pPr>
      <w:r w:rsidRPr="0012167D">
        <w:rPr>
          <w:lang w:val="en"/>
        </w:rPr>
        <w:t>Teaching remains a popular career choice for many</w:t>
      </w:r>
      <w:r w:rsidR="00FF3DAC">
        <w:rPr>
          <w:lang w:val="en"/>
        </w:rPr>
        <w:t xml:space="preserve">. </w:t>
      </w:r>
      <w:r w:rsidRPr="0012167D">
        <w:rPr>
          <w:lang w:val="en"/>
        </w:rPr>
        <w:t>We recruited over 2,000 more trainee teachers for the 2018 to 2019 academic year than in 2017 to 2018, continuing the positive trend we saw the previous year. However, the growing number of pupils of secondary age means that we need even more teachers.</w:t>
      </w:r>
    </w:p>
    <w:p w14:paraId="3FF86054" w14:textId="393C2EAA" w:rsidR="00666C18" w:rsidRPr="0012167D" w:rsidRDefault="00666C18" w:rsidP="002C1A78">
      <w:pPr>
        <w:pStyle w:val="NormalWeb"/>
        <w:spacing w:before="120" w:beforeAutospacing="0" w:after="120" w:afterAutospacing="0"/>
        <w:rPr>
          <w:u w:val="single"/>
        </w:rPr>
      </w:pPr>
      <w:r w:rsidRPr="0012167D">
        <w:rPr>
          <w:u w:val="single"/>
        </w:rPr>
        <w:t>School Centred Initial Teacher Training (SCITT)</w:t>
      </w:r>
    </w:p>
    <w:p w14:paraId="4019BCAE" w14:textId="7545B1EA" w:rsidR="005C5B30" w:rsidRDefault="00FB5750" w:rsidP="002C1A78">
      <w:pPr>
        <w:pStyle w:val="NormalWeb"/>
        <w:spacing w:before="120" w:beforeAutospacing="0" w:after="120" w:afterAutospacing="0"/>
      </w:pPr>
      <w:r>
        <w:rPr>
          <w:rStyle w:val="ilfuvd"/>
          <w:color w:val="222222"/>
        </w:rPr>
        <w:t>N</w:t>
      </w:r>
      <w:r w:rsidR="005C5B30">
        <w:rPr>
          <w:rStyle w:val="ilfuvd"/>
          <w:color w:val="222222"/>
        </w:rPr>
        <w:t>etworks of schools that have been approved</w:t>
      </w:r>
      <w:r>
        <w:rPr>
          <w:rStyle w:val="ilfuvd"/>
          <w:color w:val="222222"/>
        </w:rPr>
        <w:t xml:space="preserve"> by government</w:t>
      </w:r>
      <w:r w:rsidR="005C5B30">
        <w:rPr>
          <w:rStyle w:val="ilfuvd"/>
          <w:color w:val="222222"/>
        </w:rPr>
        <w:t xml:space="preserve"> to run school-</w:t>
      </w:r>
      <w:r w:rsidR="005C5B30" w:rsidRPr="00EF0BE4">
        <w:rPr>
          <w:rStyle w:val="ilfuvd"/>
          <w:color w:val="222222"/>
        </w:rPr>
        <w:t xml:space="preserve">centred </w:t>
      </w:r>
      <w:r>
        <w:rPr>
          <w:rStyle w:val="ilfuvd"/>
          <w:color w:val="222222"/>
        </w:rPr>
        <w:t xml:space="preserve">teacher training </w:t>
      </w:r>
      <w:r w:rsidR="005C5B30" w:rsidRPr="00EF0BE4">
        <w:rPr>
          <w:rStyle w:val="ilfuvd"/>
          <w:bCs/>
          <w:color w:val="222222"/>
        </w:rPr>
        <w:t>courses</w:t>
      </w:r>
      <w:r w:rsidR="005C5B30" w:rsidRPr="00EF0BE4">
        <w:rPr>
          <w:rStyle w:val="ilfuvd"/>
          <w:color w:val="222222"/>
        </w:rPr>
        <w:t xml:space="preserve"> are</w:t>
      </w:r>
      <w:r w:rsidR="005C5B30">
        <w:rPr>
          <w:rStyle w:val="ilfuvd"/>
          <w:color w:val="222222"/>
        </w:rPr>
        <w:t xml:space="preserve"> known as SCITTs. They provide practical, hands-on teacher training, delivered by experienced, </w:t>
      </w:r>
      <w:r w:rsidR="000E0A36">
        <w:rPr>
          <w:rStyle w:val="ilfuvd"/>
          <w:color w:val="222222"/>
        </w:rPr>
        <w:t>and practising</w:t>
      </w:r>
      <w:r w:rsidR="005C5B30">
        <w:rPr>
          <w:rStyle w:val="ilfuvd"/>
          <w:color w:val="222222"/>
        </w:rPr>
        <w:t xml:space="preserve"> teachers based in their own school or a school in their network.</w:t>
      </w:r>
    </w:p>
    <w:p w14:paraId="3A82AA77" w14:textId="77777777" w:rsidR="00155C4C" w:rsidRDefault="002C1A78" w:rsidP="00462982">
      <w:pPr>
        <w:pStyle w:val="NormalWeb"/>
        <w:spacing w:before="120" w:beforeAutospacing="0" w:after="120" w:afterAutospacing="0"/>
      </w:pPr>
      <w:r w:rsidRPr="0012167D">
        <w:t>Many schools work in close partnerships with universities for SCITT programmes, enabling trainee teachers to gain a</w:t>
      </w:r>
      <w:r w:rsidR="000D0B6A" w:rsidRPr="0012167D">
        <w:t>n academic award such as a</w:t>
      </w:r>
      <w:r w:rsidR="008D1E7A">
        <w:rPr>
          <w:rStyle w:val="st1"/>
          <w:color w:val="545454"/>
        </w:rPr>
        <w:t xml:space="preserve"> </w:t>
      </w:r>
      <w:r w:rsidR="00386193">
        <w:t>P</w:t>
      </w:r>
      <w:r w:rsidR="008D1E7A" w:rsidRPr="008D1E7A">
        <w:t xml:space="preserve">ostgraduate </w:t>
      </w:r>
      <w:r w:rsidR="00386193">
        <w:t>C</w:t>
      </w:r>
      <w:r w:rsidR="008D1E7A" w:rsidRPr="008D1E7A">
        <w:t xml:space="preserve">ertificate </w:t>
      </w:r>
      <w:r w:rsidR="00386193">
        <w:t>of</w:t>
      </w:r>
      <w:r w:rsidR="008D1E7A" w:rsidRPr="008D1E7A">
        <w:t xml:space="preserve"> </w:t>
      </w:r>
      <w:r w:rsidR="00386193">
        <w:t>E</w:t>
      </w:r>
      <w:r w:rsidR="008D1E7A" w:rsidRPr="008D1E7A">
        <w:t>ducation</w:t>
      </w:r>
      <w:r w:rsidRPr="0012167D">
        <w:t xml:space="preserve"> alongside working towards</w:t>
      </w:r>
      <w:r w:rsidR="0075009B" w:rsidRPr="0012167D">
        <w:t xml:space="preserve"> </w:t>
      </w:r>
      <w:r w:rsidR="008D1E7A">
        <w:t>qualified teacher status</w:t>
      </w:r>
      <w:r w:rsidR="00386193">
        <w:t xml:space="preserve"> (QTS)</w:t>
      </w:r>
      <w:r w:rsidR="008D1E7A">
        <w:t>.</w:t>
      </w:r>
    </w:p>
    <w:p w14:paraId="4B7385DC" w14:textId="1783E8B2" w:rsidR="00815333" w:rsidRPr="0012167D" w:rsidRDefault="00AA384A" w:rsidP="00462982">
      <w:pPr>
        <w:pStyle w:val="NormalWeb"/>
        <w:spacing w:before="120" w:beforeAutospacing="0" w:after="120" w:afterAutospacing="0"/>
      </w:pPr>
      <w:r w:rsidRPr="0012167D">
        <w:t xml:space="preserve">Traditionally, </w:t>
      </w:r>
      <w:r w:rsidR="00EF2AF9" w:rsidRPr="0012167D">
        <w:t>these programmes</w:t>
      </w:r>
      <w:r w:rsidR="00606BA7" w:rsidRPr="0012167D">
        <w:t xml:space="preserve"> are tailored towards teaching </w:t>
      </w:r>
      <w:r w:rsidR="00815333" w:rsidRPr="0012167D">
        <w:t xml:space="preserve">in the local </w:t>
      </w:r>
      <w:r w:rsidR="00606BA7" w:rsidRPr="0012167D">
        <w:t xml:space="preserve">area, </w:t>
      </w:r>
      <w:r w:rsidR="00FB5750">
        <w:t xml:space="preserve">with the </w:t>
      </w:r>
      <w:r w:rsidR="00EF2AF9" w:rsidRPr="0012167D">
        <w:t xml:space="preserve">course </w:t>
      </w:r>
      <w:r w:rsidR="000120BA" w:rsidRPr="0012167D">
        <w:rPr>
          <w:lang w:val="en"/>
        </w:rPr>
        <w:t>includ</w:t>
      </w:r>
      <w:r w:rsidR="000120BA">
        <w:rPr>
          <w:lang w:val="en"/>
        </w:rPr>
        <w:t>ing</w:t>
      </w:r>
      <w:r w:rsidR="000120BA" w:rsidRPr="0012167D">
        <w:rPr>
          <w:lang w:val="en"/>
        </w:rPr>
        <w:t xml:space="preserve"> </w:t>
      </w:r>
      <w:r w:rsidR="00606BA7" w:rsidRPr="0012167D">
        <w:rPr>
          <w:lang w:val="en"/>
        </w:rPr>
        <w:t xml:space="preserve">lectures, tutorials, and seminars that cover the same material as university or college training </w:t>
      </w:r>
      <w:r w:rsidR="00606BA7" w:rsidRPr="00115502">
        <w:t>programmes</w:t>
      </w:r>
      <w:r w:rsidR="00606BA7" w:rsidRPr="0012167D">
        <w:rPr>
          <w:lang w:val="en"/>
        </w:rPr>
        <w:t>.</w:t>
      </w:r>
    </w:p>
    <w:p w14:paraId="29E3149A" w14:textId="77777777" w:rsidR="00815333" w:rsidRPr="0012167D" w:rsidRDefault="00815333" w:rsidP="00462982">
      <w:pPr>
        <w:pStyle w:val="NormalWeb"/>
        <w:spacing w:before="120" w:beforeAutospacing="0" w:after="120" w:afterAutospacing="0"/>
        <w:rPr>
          <w:u w:val="single"/>
        </w:rPr>
      </w:pPr>
      <w:r w:rsidRPr="0012167D">
        <w:rPr>
          <w:u w:val="single"/>
        </w:rPr>
        <w:t>National SCITTs</w:t>
      </w:r>
    </w:p>
    <w:p w14:paraId="444ACD88" w14:textId="5D6784CC" w:rsidR="00051E2D" w:rsidRDefault="00815333" w:rsidP="00462982">
      <w:pPr>
        <w:pStyle w:val="NormalWeb"/>
        <w:spacing w:before="120" w:beforeAutospacing="0" w:after="120" w:afterAutospacing="0"/>
        <w:rPr>
          <w:bCs/>
          <w:kern w:val="32"/>
        </w:rPr>
      </w:pPr>
      <w:r w:rsidRPr="0012167D">
        <w:rPr>
          <w:bCs/>
          <w:kern w:val="32"/>
        </w:rPr>
        <w:t xml:space="preserve">We </w:t>
      </w:r>
      <w:r w:rsidR="00462982" w:rsidRPr="0012167D">
        <w:rPr>
          <w:bCs/>
          <w:kern w:val="32"/>
        </w:rPr>
        <w:t>are currently supporti</w:t>
      </w:r>
      <w:r w:rsidR="008D1E7A">
        <w:rPr>
          <w:bCs/>
          <w:kern w:val="32"/>
        </w:rPr>
        <w:t>ng two national SCITTs</w:t>
      </w:r>
      <w:r w:rsidR="00462982" w:rsidRPr="0012167D">
        <w:rPr>
          <w:bCs/>
          <w:kern w:val="32"/>
        </w:rPr>
        <w:t>, which focus on specific subjects: the N</w:t>
      </w:r>
      <w:r w:rsidR="00DB7E68">
        <w:rPr>
          <w:bCs/>
          <w:kern w:val="32"/>
        </w:rPr>
        <w:t>ational Modern Languages SCITT</w:t>
      </w:r>
      <w:r w:rsidR="000B7174">
        <w:rPr>
          <w:bCs/>
          <w:kern w:val="32"/>
        </w:rPr>
        <w:t xml:space="preserve">, which </w:t>
      </w:r>
      <w:r w:rsidR="00FB5750">
        <w:rPr>
          <w:bCs/>
          <w:kern w:val="32"/>
        </w:rPr>
        <w:t xml:space="preserve">opened in </w:t>
      </w:r>
      <w:r w:rsidR="000B7174">
        <w:rPr>
          <w:bCs/>
          <w:kern w:val="32"/>
        </w:rPr>
        <w:t xml:space="preserve">2016 and started </w:t>
      </w:r>
      <w:r w:rsidR="00FB5750">
        <w:rPr>
          <w:bCs/>
          <w:kern w:val="32"/>
        </w:rPr>
        <w:t xml:space="preserve">teacher </w:t>
      </w:r>
      <w:r w:rsidR="000B7174">
        <w:rPr>
          <w:bCs/>
          <w:kern w:val="32"/>
        </w:rPr>
        <w:t xml:space="preserve">training in 2017; and the </w:t>
      </w:r>
      <w:r w:rsidR="00462982" w:rsidRPr="0012167D">
        <w:rPr>
          <w:bCs/>
          <w:kern w:val="32"/>
        </w:rPr>
        <w:t>National Mathematics and Physics S</w:t>
      </w:r>
      <w:r w:rsidR="00DB7E68">
        <w:rPr>
          <w:bCs/>
          <w:kern w:val="32"/>
        </w:rPr>
        <w:t>CITT</w:t>
      </w:r>
      <w:r w:rsidR="00FB5750">
        <w:rPr>
          <w:bCs/>
          <w:kern w:val="32"/>
        </w:rPr>
        <w:t xml:space="preserve">, which opened in </w:t>
      </w:r>
      <w:r w:rsidR="000B7174">
        <w:rPr>
          <w:bCs/>
          <w:kern w:val="32"/>
        </w:rPr>
        <w:t xml:space="preserve">2017 and started </w:t>
      </w:r>
      <w:r w:rsidR="00FB5750">
        <w:rPr>
          <w:bCs/>
          <w:kern w:val="32"/>
        </w:rPr>
        <w:t xml:space="preserve">teacher </w:t>
      </w:r>
      <w:r w:rsidR="000B7174">
        <w:rPr>
          <w:bCs/>
          <w:kern w:val="32"/>
        </w:rPr>
        <w:t>training in 2018</w:t>
      </w:r>
      <w:r w:rsidR="00051E2D">
        <w:rPr>
          <w:bCs/>
          <w:kern w:val="32"/>
        </w:rPr>
        <w:t>.</w:t>
      </w:r>
      <w:r w:rsidR="00397938">
        <w:rPr>
          <w:bCs/>
          <w:kern w:val="32"/>
        </w:rPr>
        <w:t xml:space="preserve"> </w:t>
      </w:r>
    </w:p>
    <w:p w14:paraId="6D06DB6B" w14:textId="411DCFE7" w:rsidR="000E6B28" w:rsidRDefault="000E6B28" w:rsidP="000E6B28">
      <w:pPr>
        <w:pStyle w:val="NormalWeb"/>
        <w:spacing w:before="120" w:beforeAutospacing="0" w:after="120" w:afterAutospacing="0"/>
        <w:rPr>
          <w:bCs/>
          <w:kern w:val="32"/>
        </w:rPr>
      </w:pPr>
      <w:r w:rsidRPr="0012167D">
        <w:rPr>
          <w:bCs/>
          <w:kern w:val="32"/>
        </w:rPr>
        <w:lastRenderedPageBreak/>
        <w:t>The purpose of introducing subject-specific national SCITTs is to create a unique and high quality school-led off</w:t>
      </w:r>
      <w:r>
        <w:rPr>
          <w:bCs/>
          <w:kern w:val="32"/>
        </w:rPr>
        <w:t>er in priority</w:t>
      </w:r>
      <w:r w:rsidRPr="0012167D">
        <w:rPr>
          <w:bCs/>
          <w:kern w:val="32"/>
        </w:rPr>
        <w:t xml:space="preserve"> </w:t>
      </w:r>
      <w:r w:rsidR="00FB5750">
        <w:rPr>
          <w:lang w:val="en"/>
        </w:rPr>
        <w:t>English Baccalaureate (Ebacc)</w:t>
      </w:r>
      <w:r>
        <w:rPr>
          <w:bCs/>
          <w:kern w:val="32"/>
        </w:rPr>
        <w:t xml:space="preserve"> </w:t>
      </w:r>
      <w:r w:rsidR="00045936">
        <w:rPr>
          <w:bCs/>
          <w:kern w:val="32"/>
        </w:rPr>
        <w:t>subjects.</w:t>
      </w:r>
    </w:p>
    <w:p w14:paraId="07E9BFC3" w14:textId="53CA8E31" w:rsidR="005949DF" w:rsidRDefault="000E6B28" w:rsidP="000E6B28">
      <w:pPr>
        <w:pStyle w:val="NormalWeb"/>
        <w:spacing w:before="120" w:beforeAutospacing="0" w:after="120" w:afterAutospacing="0"/>
        <w:rPr>
          <w:bCs/>
          <w:kern w:val="32"/>
        </w:rPr>
      </w:pPr>
      <w:r w:rsidRPr="0012167D">
        <w:rPr>
          <w:bCs/>
          <w:kern w:val="32"/>
        </w:rPr>
        <w:t>This will promote best practice i</w:t>
      </w:r>
      <w:r>
        <w:rPr>
          <w:bCs/>
          <w:kern w:val="32"/>
        </w:rPr>
        <w:t>n</w:t>
      </w:r>
      <w:r w:rsidR="00045936">
        <w:rPr>
          <w:bCs/>
          <w:kern w:val="32"/>
        </w:rPr>
        <w:t xml:space="preserve"> initial teacher t</w:t>
      </w:r>
      <w:r>
        <w:rPr>
          <w:bCs/>
          <w:kern w:val="32"/>
        </w:rPr>
        <w:t>raining and improve</w:t>
      </w:r>
      <w:r w:rsidRPr="0012167D">
        <w:rPr>
          <w:bCs/>
          <w:kern w:val="32"/>
        </w:rPr>
        <w:t xml:space="preserve"> </w:t>
      </w:r>
      <w:r>
        <w:rPr>
          <w:bCs/>
          <w:kern w:val="32"/>
        </w:rPr>
        <w:t xml:space="preserve">teacher </w:t>
      </w:r>
      <w:r w:rsidRPr="0012167D">
        <w:rPr>
          <w:bCs/>
          <w:kern w:val="32"/>
        </w:rPr>
        <w:t>recruitment</w:t>
      </w:r>
      <w:r>
        <w:rPr>
          <w:bCs/>
          <w:kern w:val="32"/>
        </w:rPr>
        <w:t xml:space="preserve"> and retention</w:t>
      </w:r>
      <w:r w:rsidRPr="0012167D">
        <w:rPr>
          <w:bCs/>
          <w:kern w:val="32"/>
        </w:rPr>
        <w:t xml:space="preserve">. Unlike other SCITTs, which typically offer smaller volumes in a range of subjects in their local region, </w:t>
      </w:r>
      <w:r>
        <w:rPr>
          <w:bCs/>
          <w:kern w:val="32"/>
        </w:rPr>
        <w:t xml:space="preserve">the </w:t>
      </w:r>
      <w:r w:rsidRPr="0012167D">
        <w:rPr>
          <w:bCs/>
          <w:kern w:val="32"/>
        </w:rPr>
        <w:t xml:space="preserve">national </w:t>
      </w:r>
      <w:r>
        <w:rPr>
          <w:bCs/>
          <w:kern w:val="32"/>
        </w:rPr>
        <w:t xml:space="preserve">model is delivered through partnership arrangements to provide high quality initial </w:t>
      </w:r>
      <w:r w:rsidR="00045936">
        <w:rPr>
          <w:bCs/>
          <w:kern w:val="32"/>
        </w:rPr>
        <w:t xml:space="preserve">subject specific </w:t>
      </w:r>
      <w:r>
        <w:rPr>
          <w:bCs/>
          <w:kern w:val="32"/>
        </w:rPr>
        <w:t>teacher training on a national level.</w:t>
      </w:r>
      <w:r w:rsidRPr="0012167D">
        <w:rPr>
          <w:bCs/>
          <w:kern w:val="32"/>
        </w:rPr>
        <w:t xml:space="preserve"> </w:t>
      </w:r>
    </w:p>
    <w:p w14:paraId="24932AAD" w14:textId="08EF34B5" w:rsidR="000E6B28" w:rsidRPr="0012167D" w:rsidRDefault="000E6B28" w:rsidP="000E6B28">
      <w:pPr>
        <w:pStyle w:val="NormalWeb"/>
        <w:spacing w:before="120" w:beforeAutospacing="0" w:after="120" w:afterAutospacing="0"/>
        <w:rPr>
          <w:bCs/>
          <w:kern w:val="32"/>
        </w:rPr>
      </w:pPr>
      <w:r>
        <w:rPr>
          <w:bCs/>
          <w:kern w:val="32"/>
        </w:rPr>
        <w:t>P</w:t>
      </w:r>
      <w:r w:rsidRPr="0012167D">
        <w:rPr>
          <w:bCs/>
          <w:kern w:val="32"/>
        </w:rPr>
        <w:t>artnerships operate across the country, utilising the resource and expertise of professional sector organisations</w:t>
      </w:r>
      <w:r w:rsidR="00045936">
        <w:rPr>
          <w:bCs/>
          <w:kern w:val="32"/>
        </w:rPr>
        <w:t>, industry</w:t>
      </w:r>
      <w:r w:rsidRPr="0012167D">
        <w:rPr>
          <w:bCs/>
          <w:kern w:val="32"/>
        </w:rPr>
        <w:t xml:space="preserve"> and the independent </w:t>
      </w:r>
      <w:r w:rsidR="00045936">
        <w:rPr>
          <w:bCs/>
          <w:kern w:val="32"/>
        </w:rPr>
        <w:t xml:space="preserve">school </w:t>
      </w:r>
      <w:r w:rsidRPr="0012167D">
        <w:rPr>
          <w:bCs/>
          <w:kern w:val="32"/>
        </w:rPr>
        <w:t>sector. Consequently, it is intended that they deliver at a larger scale than most SCITTs.</w:t>
      </w:r>
    </w:p>
    <w:p w14:paraId="0616CF0B" w14:textId="540F16C0" w:rsidR="00636709" w:rsidRPr="00C332B1" w:rsidRDefault="00636709" w:rsidP="00462982">
      <w:pPr>
        <w:pStyle w:val="NormalWeb"/>
        <w:spacing w:before="120" w:beforeAutospacing="0" w:after="120" w:afterAutospacing="0"/>
        <w:rPr>
          <w:b/>
        </w:rPr>
      </w:pPr>
      <w:r w:rsidRPr="00C332B1">
        <w:rPr>
          <w:b/>
        </w:rPr>
        <w:t>Purpose of this Early Engagement</w:t>
      </w:r>
    </w:p>
    <w:p w14:paraId="76270B15" w14:textId="73AB1A24" w:rsidR="00462982" w:rsidRPr="0012167D" w:rsidRDefault="00CF526F" w:rsidP="00462982">
      <w:pPr>
        <w:pStyle w:val="NormalWeb"/>
        <w:spacing w:before="120" w:beforeAutospacing="0" w:after="120" w:afterAutospacing="0"/>
      </w:pPr>
      <w:r w:rsidRPr="0012167D">
        <w:t>We</w:t>
      </w:r>
      <w:r w:rsidR="00B46D54" w:rsidRPr="0012167D">
        <w:t xml:space="preserve"> are</w:t>
      </w:r>
      <w:r w:rsidRPr="0012167D">
        <w:t xml:space="preserve"> </w:t>
      </w:r>
      <w:r w:rsidR="00B46D54" w:rsidRPr="0012167D">
        <w:t xml:space="preserve">keen to learn what the market can offer trainees by way of a national SCITT and are </w:t>
      </w:r>
      <w:r w:rsidRPr="0012167D">
        <w:t xml:space="preserve">interested in hearing </w:t>
      </w:r>
      <w:r w:rsidR="00462982" w:rsidRPr="0012167D">
        <w:t>from both existing SCI</w:t>
      </w:r>
      <w:r w:rsidR="000E0A36">
        <w:t>TTs and other organisations who:</w:t>
      </w:r>
      <w:r w:rsidR="00462982" w:rsidRPr="0012167D">
        <w:t xml:space="preserve"> </w:t>
      </w:r>
    </w:p>
    <w:p w14:paraId="52E12428" w14:textId="67C7E438" w:rsidR="00462982" w:rsidRPr="0012167D" w:rsidRDefault="008441C1" w:rsidP="00462982">
      <w:pPr>
        <w:pStyle w:val="NormalWeb"/>
        <w:numPr>
          <w:ilvl w:val="0"/>
          <w:numId w:val="10"/>
        </w:numPr>
        <w:spacing w:before="120" w:beforeAutospacing="0" w:after="120" w:afterAutospacing="0"/>
      </w:pPr>
      <w:r>
        <w:t>w</w:t>
      </w:r>
      <w:r w:rsidR="00462982" w:rsidRPr="0012167D">
        <w:t>ould be interested in becoming the National Computing SCITT; or</w:t>
      </w:r>
    </w:p>
    <w:p w14:paraId="2234F25E" w14:textId="2A7C3E52" w:rsidR="00462982" w:rsidRPr="0012167D" w:rsidRDefault="008441C1" w:rsidP="00462982">
      <w:pPr>
        <w:pStyle w:val="NormalWeb"/>
        <w:numPr>
          <w:ilvl w:val="0"/>
          <w:numId w:val="10"/>
        </w:numPr>
        <w:spacing w:before="120" w:beforeAutospacing="0" w:after="120" w:afterAutospacing="0"/>
      </w:pPr>
      <w:r>
        <w:t>w</w:t>
      </w:r>
      <w:r w:rsidR="00462982" w:rsidRPr="0012167D">
        <w:t>ould be interested in working in partnership with the National Computing SCITT; or</w:t>
      </w:r>
    </w:p>
    <w:p w14:paraId="6442BFD6" w14:textId="22778743" w:rsidR="00462982" w:rsidRPr="0012167D" w:rsidRDefault="008441C1" w:rsidP="00462982">
      <w:pPr>
        <w:pStyle w:val="NormalWeb"/>
        <w:numPr>
          <w:ilvl w:val="0"/>
          <w:numId w:val="10"/>
        </w:numPr>
        <w:spacing w:before="120" w:beforeAutospacing="0" w:after="120" w:afterAutospacing="0"/>
      </w:pPr>
      <w:r>
        <w:t>h</w:t>
      </w:r>
      <w:r w:rsidR="00B55F09" w:rsidRPr="0012167D">
        <w:t>ave</w:t>
      </w:r>
      <w:r w:rsidR="00462982" w:rsidRPr="0012167D">
        <w:t xml:space="preserve"> expertise in recruitment to, and design and delivery of computing courses</w:t>
      </w:r>
      <w:r w:rsidR="00457DE7">
        <w:t>.</w:t>
      </w:r>
    </w:p>
    <w:p w14:paraId="6FC65DB7" w14:textId="77777777" w:rsidR="00462982" w:rsidRPr="0012167D" w:rsidRDefault="00462982" w:rsidP="00462982">
      <w:pPr>
        <w:pStyle w:val="NormalWeb"/>
        <w:spacing w:before="120" w:beforeAutospacing="0" w:after="120" w:afterAutospacing="0"/>
        <w:rPr>
          <w:b/>
        </w:rPr>
      </w:pPr>
      <w:r w:rsidRPr="0012167D">
        <w:rPr>
          <w:b/>
        </w:rPr>
        <w:t>Outline Requirement</w:t>
      </w:r>
    </w:p>
    <w:p w14:paraId="280621AE" w14:textId="77777777" w:rsidR="00462982" w:rsidRPr="0012167D" w:rsidRDefault="00462982" w:rsidP="00462982">
      <w:pPr>
        <w:pStyle w:val="NormalWeb"/>
        <w:spacing w:before="120" w:beforeAutospacing="0" w:after="120" w:afterAutospacing="0"/>
      </w:pPr>
      <w:r w:rsidRPr="0012167D">
        <w:t>We are exploring:</w:t>
      </w:r>
    </w:p>
    <w:p w14:paraId="0E46CEC8" w14:textId="7BFFB582" w:rsidR="00462982" w:rsidRPr="0012167D" w:rsidRDefault="00462982" w:rsidP="00C7424A">
      <w:pPr>
        <w:pStyle w:val="NormalWeb"/>
        <w:numPr>
          <w:ilvl w:val="0"/>
          <w:numId w:val="10"/>
        </w:numPr>
        <w:spacing w:before="120" w:beforeAutospacing="0" w:after="120" w:afterAutospacing="0"/>
      </w:pPr>
      <w:r w:rsidRPr="0012167D">
        <w:t xml:space="preserve">potential </w:t>
      </w:r>
      <w:r w:rsidR="005949DF">
        <w:t>school</w:t>
      </w:r>
      <w:r w:rsidR="00B55F09">
        <w:t xml:space="preserve"> </w:t>
      </w:r>
      <w:r w:rsidR="00D34465">
        <w:t>based solutions to address initial teacher training rec</w:t>
      </w:r>
      <w:r w:rsidRPr="0012167D">
        <w:t>ruitment</w:t>
      </w:r>
      <w:r w:rsidR="00D34465">
        <w:t xml:space="preserve"> and retention</w:t>
      </w:r>
      <w:r w:rsidRPr="0012167D">
        <w:t xml:space="preserve"> challenges specific to computing</w:t>
      </w:r>
      <w:r w:rsidR="00457DE7">
        <w:t>;</w:t>
      </w:r>
    </w:p>
    <w:p w14:paraId="4D777578" w14:textId="2B23EB47" w:rsidR="00462982" w:rsidRPr="0012167D" w:rsidRDefault="00462982" w:rsidP="00C7424A">
      <w:pPr>
        <w:pStyle w:val="NormalWeb"/>
        <w:numPr>
          <w:ilvl w:val="0"/>
          <w:numId w:val="10"/>
        </w:numPr>
        <w:spacing w:before="120" w:beforeAutospacing="0" w:after="120" w:afterAutospacing="0"/>
      </w:pPr>
      <w:r w:rsidRPr="0012167D">
        <w:t>suggested models to best ach</w:t>
      </w:r>
      <w:r w:rsidR="00825301">
        <w:t xml:space="preserve">ieve national reach for a </w:t>
      </w:r>
      <w:r w:rsidR="00B55F09">
        <w:t>school</w:t>
      </w:r>
      <w:r w:rsidR="00825301">
        <w:t xml:space="preserve"> </w:t>
      </w:r>
      <w:r w:rsidRPr="0012167D">
        <w:t>led</w:t>
      </w:r>
      <w:r w:rsidR="00821BC4">
        <w:t xml:space="preserve"> initial teacher training </w:t>
      </w:r>
      <w:r w:rsidRPr="0012167D">
        <w:t>partnersh</w:t>
      </w:r>
      <w:r w:rsidR="00206090">
        <w:t>ip that includes involvement from industry</w:t>
      </w:r>
      <w:r w:rsidR="00821BC4">
        <w:t xml:space="preserve">, </w:t>
      </w:r>
      <w:r w:rsidR="00457DE7">
        <w:t xml:space="preserve">the </w:t>
      </w:r>
      <w:r w:rsidR="00821BC4">
        <w:t>higher e</w:t>
      </w:r>
      <w:r w:rsidR="00BD701F">
        <w:t>ducation sector</w:t>
      </w:r>
      <w:r w:rsidR="00D34465">
        <w:t xml:space="preserve"> and</w:t>
      </w:r>
      <w:r w:rsidRPr="0012167D">
        <w:t xml:space="preserve"> </w:t>
      </w:r>
      <w:r w:rsidR="00457DE7">
        <w:t xml:space="preserve">the </w:t>
      </w:r>
      <w:r w:rsidRPr="0012167D">
        <w:t xml:space="preserve">independent </w:t>
      </w:r>
      <w:r w:rsidR="00D34465">
        <w:t xml:space="preserve">school </w:t>
      </w:r>
      <w:r w:rsidRPr="0012167D">
        <w:t>sector</w:t>
      </w:r>
      <w:r w:rsidR="00457DE7">
        <w:t>; and</w:t>
      </w:r>
    </w:p>
    <w:p w14:paraId="7AE259E0" w14:textId="1C05C99A" w:rsidR="00462982" w:rsidRPr="0012167D" w:rsidRDefault="00462982" w:rsidP="00825301">
      <w:pPr>
        <w:pStyle w:val="NormalWeb"/>
        <w:numPr>
          <w:ilvl w:val="0"/>
          <w:numId w:val="10"/>
        </w:numPr>
        <w:spacing w:before="120" w:beforeAutospacing="0" w:after="120" w:afterAutospacing="0"/>
      </w:pPr>
      <w:r w:rsidRPr="0012167D">
        <w:t>approaches to computing pedagogy within</w:t>
      </w:r>
      <w:r w:rsidR="00D34465">
        <w:t xml:space="preserve"> initial</w:t>
      </w:r>
      <w:r w:rsidRPr="0012167D">
        <w:t xml:space="preserve"> </w:t>
      </w:r>
      <w:r w:rsidR="00D34465">
        <w:t>teacher training</w:t>
      </w:r>
      <w:r w:rsidR="00457DE7">
        <w:t>.</w:t>
      </w:r>
    </w:p>
    <w:p w14:paraId="589EEC0C" w14:textId="6DCA36D0" w:rsidR="00462982" w:rsidRPr="0012167D" w:rsidRDefault="00462982" w:rsidP="00462982">
      <w:pPr>
        <w:pStyle w:val="NormalWeb"/>
        <w:spacing w:before="120" w:beforeAutospacing="0" w:after="120" w:afterAutospacing="0"/>
      </w:pPr>
      <w:r w:rsidRPr="0012167D">
        <w:t>Whilst we are i</w:t>
      </w:r>
      <w:r w:rsidR="00BD701F">
        <w:t xml:space="preserve">nterested in exploring existing arrangements </w:t>
      </w:r>
      <w:r w:rsidRPr="0012167D">
        <w:t>available in the market or relevant</w:t>
      </w:r>
      <w:r w:rsidR="00BD701F">
        <w:t xml:space="preserve"> programmes or routes</w:t>
      </w:r>
      <w:r w:rsidRPr="0012167D">
        <w:t xml:space="preserve"> that could be developed in scale and/or capacity, we also welcome </w:t>
      </w:r>
      <w:r w:rsidR="00BD701F">
        <w:t>new and innovative arrangements</w:t>
      </w:r>
      <w:r w:rsidRPr="0012167D">
        <w:t xml:space="preserve"> that could mobilise the required skills, resources and experience in a timely and cost efficient manner. </w:t>
      </w:r>
    </w:p>
    <w:p w14:paraId="63D263FF" w14:textId="10ED24CE" w:rsidR="00462982" w:rsidRPr="0012167D" w:rsidRDefault="00462982" w:rsidP="00462982">
      <w:pPr>
        <w:spacing w:before="120" w:after="120"/>
        <w:rPr>
          <w:rFonts w:ascii="Arial" w:hAnsi="Arial" w:cs="Arial"/>
        </w:rPr>
      </w:pPr>
      <w:r w:rsidRPr="0012167D">
        <w:rPr>
          <w:rFonts w:ascii="Arial" w:hAnsi="Arial" w:cs="Arial"/>
        </w:rPr>
        <w:t xml:space="preserve">Any proposed ideas would need to be </w:t>
      </w:r>
      <w:r w:rsidR="00D34465">
        <w:rPr>
          <w:rFonts w:ascii="Arial" w:hAnsi="Arial" w:cs="Arial"/>
        </w:rPr>
        <w:t xml:space="preserve">based upon the offer of current </w:t>
      </w:r>
      <w:r w:rsidR="008928BF">
        <w:rPr>
          <w:rFonts w:ascii="Arial" w:hAnsi="Arial" w:cs="Arial"/>
        </w:rPr>
        <w:t>in</w:t>
      </w:r>
      <w:r w:rsidR="00821BC4">
        <w:rPr>
          <w:rFonts w:ascii="Arial" w:hAnsi="Arial" w:cs="Arial"/>
        </w:rPr>
        <w:t xml:space="preserve">itial teacher training routes and the initial teacher training </w:t>
      </w:r>
      <w:r w:rsidR="008928BF">
        <w:rPr>
          <w:rFonts w:ascii="Arial" w:hAnsi="Arial" w:cs="Arial"/>
        </w:rPr>
        <w:t>criteri</w:t>
      </w:r>
      <w:r w:rsidR="00821BC4">
        <w:rPr>
          <w:rFonts w:ascii="Arial" w:hAnsi="Arial" w:cs="Arial"/>
        </w:rPr>
        <w:t>a.</w:t>
      </w:r>
    </w:p>
    <w:p w14:paraId="222A3B4B" w14:textId="77777777" w:rsidR="00462982" w:rsidRPr="0012167D" w:rsidRDefault="00462982" w:rsidP="00462982">
      <w:pPr>
        <w:pStyle w:val="NormalWeb"/>
        <w:spacing w:before="120" w:beforeAutospacing="0" w:after="120" w:afterAutospacing="0"/>
        <w:rPr>
          <w:b/>
        </w:rPr>
      </w:pPr>
      <w:r w:rsidRPr="0012167D">
        <w:rPr>
          <w:b/>
        </w:rPr>
        <w:t>How to express an interest in this opportunity</w:t>
      </w:r>
    </w:p>
    <w:p w14:paraId="49318376" w14:textId="77777777" w:rsidR="00462982" w:rsidRPr="0012167D" w:rsidRDefault="00462982" w:rsidP="00462982">
      <w:pPr>
        <w:pStyle w:val="NormalWeb"/>
        <w:spacing w:before="120" w:beforeAutospacing="0" w:after="120" w:afterAutospacing="0"/>
      </w:pPr>
      <w:r w:rsidRPr="0012167D">
        <w:t>Interested organisations should complete the attached questionnaire and submit it to</w:t>
      </w:r>
      <w:r w:rsidR="008034A7" w:rsidRPr="0012167D">
        <w:t xml:space="preserve"> </w:t>
      </w:r>
      <w:hyperlink r:id="rId11" w:history="1">
        <w:r w:rsidR="008034A7" w:rsidRPr="0012167D">
          <w:rPr>
            <w:rStyle w:val="Hyperlink"/>
            <w:color w:val="auto"/>
          </w:rPr>
          <w:t>contact.ncscitt@education.gov.uk</w:t>
        </w:r>
      </w:hyperlink>
      <w:r w:rsidR="008034A7" w:rsidRPr="0012167D">
        <w:t xml:space="preserve"> by</w:t>
      </w:r>
      <w:r w:rsidRPr="0012167D">
        <w:t xml:space="preserve"> </w:t>
      </w:r>
      <w:r w:rsidR="00825301">
        <w:rPr>
          <w:highlight w:val="yellow"/>
        </w:rPr>
        <w:t>15</w:t>
      </w:r>
      <w:r w:rsidR="00825301">
        <w:rPr>
          <w:highlight w:val="yellow"/>
          <w:vertAlign w:val="superscript"/>
        </w:rPr>
        <w:t xml:space="preserve"> </w:t>
      </w:r>
      <w:r w:rsidR="00825301">
        <w:rPr>
          <w:highlight w:val="yellow"/>
        </w:rPr>
        <w:t>March</w:t>
      </w:r>
      <w:r w:rsidR="002E503D" w:rsidRPr="0012167D">
        <w:rPr>
          <w:highlight w:val="yellow"/>
        </w:rPr>
        <w:t xml:space="preserve"> 2019</w:t>
      </w:r>
      <w:r w:rsidRPr="0012167D">
        <w:rPr>
          <w:highlight w:val="yellow"/>
        </w:rPr>
        <w:t>.</w:t>
      </w:r>
    </w:p>
    <w:p w14:paraId="611D7D8F" w14:textId="1EF5D110" w:rsidR="00C332B1" w:rsidRDefault="002E503D" w:rsidP="00F566D6">
      <w:pPr>
        <w:pStyle w:val="NormalWeb"/>
      </w:pPr>
      <w:r w:rsidRPr="0012167D">
        <w:t xml:space="preserve">Please note that this </w:t>
      </w:r>
      <w:r w:rsidR="00397938">
        <w:t>early engagement notice</w:t>
      </w:r>
      <w:r w:rsidR="00A50C9E">
        <w:t xml:space="preserve"> </w:t>
      </w:r>
      <w:r w:rsidRPr="0012167D">
        <w:t>is not a call to competition and the DfE is not bound to enter into any pro</w:t>
      </w:r>
      <w:r w:rsidR="007F608C">
        <w:t xml:space="preserve">curement activity because of it.  </w:t>
      </w:r>
    </w:p>
    <w:p w14:paraId="494E1A3B" w14:textId="34E8D4DF" w:rsidR="00F566D6" w:rsidRDefault="00F566D6" w:rsidP="00F566D6">
      <w:pPr>
        <w:pStyle w:val="NormalWeb"/>
        <w:rPr>
          <w:b/>
        </w:rPr>
      </w:pPr>
      <w:r w:rsidRPr="0012167D">
        <w:rPr>
          <w:b/>
        </w:rPr>
        <w:lastRenderedPageBreak/>
        <w:t>Additional information</w:t>
      </w:r>
      <w:r>
        <w:rPr>
          <w:b/>
        </w:rPr>
        <w:t xml:space="preserve"> is</w:t>
      </w:r>
      <w:r w:rsidRPr="0012167D">
        <w:rPr>
          <w:b/>
        </w:rPr>
        <w:t xml:space="preserve"> available from:</w:t>
      </w:r>
    </w:p>
    <w:p w14:paraId="54512359" w14:textId="77777777" w:rsidR="00F566D6" w:rsidRDefault="00F87C58" w:rsidP="00F566D6">
      <w:pPr>
        <w:pStyle w:val="NormalWeb"/>
        <w:rPr>
          <w:rStyle w:val="Hyperlink"/>
          <w:b/>
          <w:color w:val="auto"/>
        </w:rPr>
      </w:pPr>
      <w:hyperlink r:id="rId12" w:history="1">
        <w:r w:rsidR="00F566D6" w:rsidRPr="008D2684">
          <w:rPr>
            <w:rStyle w:val="Hyperlink"/>
            <w:b/>
          </w:rPr>
          <w:t>https://getintoteaching.education.gov.uk/</w:t>
        </w:r>
      </w:hyperlink>
    </w:p>
    <w:p w14:paraId="47C5E5F9" w14:textId="77777777" w:rsidR="00F566D6" w:rsidRDefault="00F87C58" w:rsidP="00F566D6">
      <w:pPr>
        <w:pStyle w:val="NormalWeb"/>
        <w:rPr>
          <w:rStyle w:val="Hyperlink"/>
          <w:b/>
          <w:color w:val="auto"/>
        </w:rPr>
      </w:pPr>
      <w:hyperlink r:id="rId13" w:history="1">
        <w:r w:rsidR="00F566D6" w:rsidRPr="008D2684">
          <w:rPr>
            <w:rStyle w:val="Hyperlink"/>
            <w:b/>
          </w:rPr>
          <w:t>https://www.gov.uk/government/publications/teacher-recruitment-and-retention-strategy</w:t>
        </w:r>
      </w:hyperlink>
    </w:p>
    <w:p w14:paraId="0ADA832F" w14:textId="3E241C37" w:rsidR="00F566D6" w:rsidRPr="00C332B1" w:rsidRDefault="00F566D6" w:rsidP="00C332B1">
      <w:pPr>
        <w:pStyle w:val="NormalWeb"/>
        <w:rPr>
          <w:b/>
          <w:color w:val="0000FF"/>
          <w:u w:val="single"/>
        </w:rPr>
      </w:pPr>
      <w:r w:rsidRPr="000E0A36">
        <w:rPr>
          <w:rStyle w:val="Hyperlink"/>
          <w:b/>
        </w:rPr>
        <w:t xml:space="preserve">https://www.gov.uk/government/publications/initial-teacher-training-criteria/initial-teacher-training-itt-criteria-and-supporting-advice </w:t>
      </w:r>
    </w:p>
    <w:p w14:paraId="2C7BAFE7" w14:textId="77777777" w:rsidR="00636709" w:rsidRDefault="00636709" w:rsidP="003C788F">
      <w:pPr>
        <w:pStyle w:val="NormalWeb"/>
        <w:rPr>
          <w:b/>
        </w:rPr>
      </w:pPr>
      <w:r>
        <w:rPr>
          <w:b/>
        </w:rPr>
        <w:t>Timescales</w:t>
      </w:r>
    </w:p>
    <w:p w14:paraId="546F90E1" w14:textId="6AB15987" w:rsidR="005440F9" w:rsidRPr="0012167D" w:rsidRDefault="00462982" w:rsidP="0021508D">
      <w:pPr>
        <w:pStyle w:val="NormalWeb"/>
      </w:pPr>
      <w:r w:rsidRPr="00397938">
        <w:t>Organisations interested would n</w:t>
      </w:r>
      <w:r w:rsidR="00821BC4" w:rsidRPr="00397938">
        <w:t>eed to be able to mobilise</w:t>
      </w:r>
      <w:r w:rsidR="00636709">
        <w:t xml:space="preserve"> their</w:t>
      </w:r>
      <w:r w:rsidRPr="00397938">
        <w:t xml:space="preserve"> provision with the intention of </w:t>
      </w:r>
      <w:r w:rsidR="00821BC4" w:rsidRPr="00397938">
        <w:t>opening recruitment</w:t>
      </w:r>
      <w:r w:rsidRPr="00397938">
        <w:t xml:space="preserve"> in autum</w:t>
      </w:r>
      <w:r w:rsidR="00821BC4" w:rsidRPr="00397938">
        <w:t xml:space="preserve">n 2019 to deliver initial teacher training </w:t>
      </w:r>
      <w:r w:rsidR="00825301" w:rsidRPr="00397938">
        <w:t>in 2020</w:t>
      </w:r>
      <w:r w:rsidRPr="00397938">
        <w:t>.</w:t>
      </w:r>
    </w:p>
    <w:sectPr w:rsidR="005440F9" w:rsidRPr="0012167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F72C7" w14:textId="77777777" w:rsidR="001F06EC" w:rsidRDefault="001F06EC">
      <w:r>
        <w:separator/>
      </w:r>
    </w:p>
  </w:endnote>
  <w:endnote w:type="continuationSeparator" w:id="0">
    <w:p w14:paraId="58420200" w14:textId="77777777" w:rsidR="001F06EC" w:rsidRDefault="001F06EC">
      <w:r>
        <w:continuationSeparator/>
      </w:r>
    </w:p>
  </w:endnote>
  <w:endnote w:type="continuationNotice" w:id="1">
    <w:p w14:paraId="5EB155E0" w14:textId="77777777" w:rsidR="001F06EC" w:rsidRDefault="001F0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01C0B" w14:textId="77777777" w:rsidR="001F06EC" w:rsidRDefault="001F06EC">
      <w:r>
        <w:separator/>
      </w:r>
    </w:p>
  </w:footnote>
  <w:footnote w:type="continuationSeparator" w:id="0">
    <w:p w14:paraId="709748D2" w14:textId="77777777" w:rsidR="001F06EC" w:rsidRDefault="001F06EC">
      <w:r>
        <w:continuationSeparator/>
      </w:r>
    </w:p>
  </w:footnote>
  <w:footnote w:type="continuationNotice" w:id="1">
    <w:p w14:paraId="6268BA8E" w14:textId="77777777" w:rsidR="001F06EC" w:rsidRDefault="001F06E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141"/>
    <w:multiLevelType w:val="multilevel"/>
    <w:tmpl w:val="6BC2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7552B"/>
    <w:multiLevelType w:val="hybridMultilevel"/>
    <w:tmpl w:val="02E8F450"/>
    <w:lvl w:ilvl="0" w:tplc="4F8287B0">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3525768"/>
    <w:multiLevelType w:val="hybridMultilevel"/>
    <w:tmpl w:val="D3587E14"/>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5483C"/>
    <w:multiLevelType w:val="multilevel"/>
    <w:tmpl w:val="ED768666"/>
    <w:lvl w:ilvl="0">
      <w:start w:val="1"/>
      <w:numFmt w:val="decimal"/>
      <w:pStyle w:val="ISAHead1"/>
      <w:lvlText w:val="%1."/>
      <w:lvlJc w:val="left"/>
      <w:pPr>
        <w:tabs>
          <w:tab w:val="num" w:pos="360"/>
        </w:tabs>
        <w:ind w:left="360" w:hanging="360"/>
      </w:pPr>
      <w:rPr>
        <w:rFonts w:hint="default"/>
      </w:rPr>
    </w:lvl>
    <w:lvl w:ilvl="1">
      <w:start w:val="1"/>
      <w:numFmt w:val="decimal"/>
      <w:pStyle w:val="ISAHead2"/>
      <w:lvlText w:val="%1.%2."/>
      <w:lvlJc w:val="left"/>
      <w:pPr>
        <w:tabs>
          <w:tab w:val="num" w:pos="972"/>
        </w:tabs>
        <w:ind w:left="972" w:hanging="432"/>
      </w:pPr>
      <w:rPr>
        <w:rFonts w:hint="default"/>
      </w:rPr>
    </w:lvl>
    <w:lvl w:ilvl="2">
      <w:start w:val="1"/>
      <w:numFmt w:val="decimal"/>
      <w:pStyle w:val="ISAHead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EEE3F09"/>
    <w:multiLevelType w:val="hybridMultilevel"/>
    <w:tmpl w:val="2E165822"/>
    <w:lvl w:ilvl="0" w:tplc="A55079D6">
      <w:start w:val="1"/>
      <w:numFmt w:val="bullet"/>
      <w:lvlText w:val=""/>
      <w:lvlJc w:val="left"/>
      <w:pPr>
        <w:ind w:left="-2088" w:hanging="360"/>
      </w:pPr>
      <w:rPr>
        <w:rFonts w:ascii="Symbol" w:hAnsi="Symbol" w:hint="default"/>
      </w:rPr>
    </w:lvl>
    <w:lvl w:ilvl="1" w:tplc="08090003">
      <w:start w:val="1"/>
      <w:numFmt w:val="bullet"/>
      <w:lvlText w:val="o"/>
      <w:lvlJc w:val="left"/>
      <w:pPr>
        <w:ind w:left="-1368" w:hanging="360"/>
      </w:pPr>
      <w:rPr>
        <w:rFonts w:ascii="Courier New" w:hAnsi="Courier New" w:cs="Courier New" w:hint="default"/>
      </w:rPr>
    </w:lvl>
    <w:lvl w:ilvl="2" w:tplc="08090005">
      <w:start w:val="1"/>
      <w:numFmt w:val="bullet"/>
      <w:lvlText w:val=""/>
      <w:lvlJc w:val="left"/>
      <w:pPr>
        <w:ind w:left="-648" w:hanging="360"/>
      </w:pPr>
      <w:rPr>
        <w:rFonts w:ascii="Wingdings" w:hAnsi="Wingdings" w:hint="default"/>
      </w:rPr>
    </w:lvl>
    <w:lvl w:ilvl="3" w:tplc="08090001" w:tentative="1">
      <w:start w:val="1"/>
      <w:numFmt w:val="bullet"/>
      <w:lvlText w:val=""/>
      <w:lvlJc w:val="left"/>
      <w:pPr>
        <w:ind w:left="72" w:hanging="360"/>
      </w:pPr>
      <w:rPr>
        <w:rFonts w:ascii="Symbol" w:hAnsi="Symbol" w:hint="default"/>
      </w:rPr>
    </w:lvl>
    <w:lvl w:ilvl="4" w:tplc="08090003" w:tentative="1">
      <w:start w:val="1"/>
      <w:numFmt w:val="bullet"/>
      <w:lvlText w:val="o"/>
      <w:lvlJc w:val="left"/>
      <w:pPr>
        <w:ind w:left="792" w:hanging="360"/>
      </w:pPr>
      <w:rPr>
        <w:rFonts w:ascii="Courier New" w:hAnsi="Courier New" w:cs="Courier New" w:hint="default"/>
      </w:rPr>
    </w:lvl>
    <w:lvl w:ilvl="5" w:tplc="08090005" w:tentative="1">
      <w:start w:val="1"/>
      <w:numFmt w:val="bullet"/>
      <w:lvlText w:val=""/>
      <w:lvlJc w:val="left"/>
      <w:pPr>
        <w:ind w:left="1512" w:hanging="360"/>
      </w:pPr>
      <w:rPr>
        <w:rFonts w:ascii="Wingdings" w:hAnsi="Wingdings" w:hint="default"/>
      </w:rPr>
    </w:lvl>
    <w:lvl w:ilvl="6" w:tplc="08090001" w:tentative="1">
      <w:start w:val="1"/>
      <w:numFmt w:val="bullet"/>
      <w:lvlText w:val=""/>
      <w:lvlJc w:val="left"/>
      <w:pPr>
        <w:ind w:left="2232" w:hanging="360"/>
      </w:pPr>
      <w:rPr>
        <w:rFonts w:ascii="Symbol" w:hAnsi="Symbol" w:hint="default"/>
      </w:rPr>
    </w:lvl>
    <w:lvl w:ilvl="7" w:tplc="08090003" w:tentative="1">
      <w:start w:val="1"/>
      <w:numFmt w:val="bullet"/>
      <w:lvlText w:val="o"/>
      <w:lvlJc w:val="left"/>
      <w:pPr>
        <w:ind w:left="2952" w:hanging="360"/>
      </w:pPr>
      <w:rPr>
        <w:rFonts w:ascii="Courier New" w:hAnsi="Courier New" w:cs="Courier New" w:hint="default"/>
      </w:rPr>
    </w:lvl>
    <w:lvl w:ilvl="8" w:tplc="08090005" w:tentative="1">
      <w:start w:val="1"/>
      <w:numFmt w:val="bullet"/>
      <w:lvlText w:val=""/>
      <w:lvlJc w:val="left"/>
      <w:pPr>
        <w:ind w:left="3672" w:hanging="360"/>
      </w:pPr>
      <w:rPr>
        <w:rFonts w:ascii="Wingdings" w:hAnsi="Wingdings" w:hint="default"/>
      </w:rPr>
    </w:lvl>
  </w:abstractNum>
  <w:abstractNum w:abstractNumId="6" w15:restartNumberingAfterBreak="0">
    <w:nsid w:val="323D1B19"/>
    <w:multiLevelType w:val="hybridMultilevel"/>
    <w:tmpl w:val="C778F77E"/>
    <w:lvl w:ilvl="0" w:tplc="08090001">
      <w:start w:val="1"/>
      <w:numFmt w:val="decimal"/>
      <w:lvlText w:val="%1."/>
      <w:lvlJc w:val="left"/>
      <w:pPr>
        <w:tabs>
          <w:tab w:val="num" w:pos="720"/>
        </w:tabs>
        <w:ind w:left="720" w:hanging="360"/>
      </w:p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7" w15:restartNumberingAfterBreak="0">
    <w:nsid w:val="41B16A8A"/>
    <w:multiLevelType w:val="hybridMultilevel"/>
    <w:tmpl w:val="04488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B174E1"/>
    <w:multiLevelType w:val="hybridMultilevel"/>
    <w:tmpl w:val="66265E00"/>
    <w:lvl w:ilvl="0" w:tplc="3D3A4F6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BA300A6"/>
    <w:multiLevelType w:val="hybridMultilevel"/>
    <w:tmpl w:val="C074A8D4"/>
    <w:lvl w:ilvl="0" w:tplc="0809000F">
      <w:start w:val="1"/>
      <w:numFmt w:val="bullet"/>
      <w:lvlText w:val=""/>
      <w:lvlJc w:val="left"/>
      <w:pPr>
        <w:ind w:left="1404" w:hanging="360"/>
      </w:pPr>
      <w:rPr>
        <w:rFonts w:ascii="Symbol" w:hAnsi="Symbol" w:hint="default"/>
      </w:rPr>
    </w:lvl>
    <w:lvl w:ilvl="1" w:tplc="C7BE3A96" w:tentative="1">
      <w:start w:val="1"/>
      <w:numFmt w:val="bullet"/>
      <w:lvlText w:val="o"/>
      <w:lvlJc w:val="left"/>
      <w:pPr>
        <w:ind w:left="2124" w:hanging="360"/>
      </w:pPr>
      <w:rPr>
        <w:rFonts w:ascii="Courier New" w:hAnsi="Courier New" w:cs="Courier New" w:hint="default"/>
      </w:rPr>
    </w:lvl>
    <w:lvl w:ilvl="2" w:tplc="0809001B" w:tentative="1">
      <w:start w:val="1"/>
      <w:numFmt w:val="bullet"/>
      <w:lvlText w:val=""/>
      <w:lvlJc w:val="left"/>
      <w:pPr>
        <w:ind w:left="2844" w:hanging="360"/>
      </w:pPr>
      <w:rPr>
        <w:rFonts w:ascii="Wingdings" w:hAnsi="Wingdings" w:hint="default"/>
      </w:rPr>
    </w:lvl>
    <w:lvl w:ilvl="3" w:tplc="0809000F" w:tentative="1">
      <w:start w:val="1"/>
      <w:numFmt w:val="bullet"/>
      <w:lvlText w:val=""/>
      <w:lvlJc w:val="left"/>
      <w:pPr>
        <w:ind w:left="3564" w:hanging="360"/>
      </w:pPr>
      <w:rPr>
        <w:rFonts w:ascii="Symbol" w:hAnsi="Symbol" w:hint="default"/>
      </w:rPr>
    </w:lvl>
    <w:lvl w:ilvl="4" w:tplc="08090019" w:tentative="1">
      <w:start w:val="1"/>
      <w:numFmt w:val="bullet"/>
      <w:lvlText w:val="o"/>
      <w:lvlJc w:val="left"/>
      <w:pPr>
        <w:ind w:left="4284" w:hanging="360"/>
      </w:pPr>
      <w:rPr>
        <w:rFonts w:ascii="Courier New" w:hAnsi="Courier New" w:cs="Courier New" w:hint="default"/>
      </w:rPr>
    </w:lvl>
    <w:lvl w:ilvl="5" w:tplc="0809001B" w:tentative="1">
      <w:start w:val="1"/>
      <w:numFmt w:val="bullet"/>
      <w:lvlText w:val=""/>
      <w:lvlJc w:val="left"/>
      <w:pPr>
        <w:ind w:left="5004" w:hanging="360"/>
      </w:pPr>
      <w:rPr>
        <w:rFonts w:ascii="Wingdings" w:hAnsi="Wingdings" w:hint="default"/>
      </w:rPr>
    </w:lvl>
    <w:lvl w:ilvl="6" w:tplc="0809000F" w:tentative="1">
      <w:start w:val="1"/>
      <w:numFmt w:val="bullet"/>
      <w:lvlText w:val=""/>
      <w:lvlJc w:val="left"/>
      <w:pPr>
        <w:ind w:left="5724" w:hanging="360"/>
      </w:pPr>
      <w:rPr>
        <w:rFonts w:ascii="Symbol" w:hAnsi="Symbol" w:hint="default"/>
      </w:rPr>
    </w:lvl>
    <w:lvl w:ilvl="7" w:tplc="08090019" w:tentative="1">
      <w:start w:val="1"/>
      <w:numFmt w:val="bullet"/>
      <w:lvlText w:val="o"/>
      <w:lvlJc w:val="left"/>
      <w:pPr>
        <w:ind w:left="6444" w:hanging="360"/>
      </w:pPr>
      <w:rPr>
        <w:rFonts w:ascii="Courier New" w:hAnsi="Courier New" w:cs="Courier New" w:hint="default"/>
      </w:rPr>
    </w:lvl>
    <w:lvl w:ilvl="8" w:tplc="0809001B" w:tentative="1">
      <w:start w:val="1"/>
      <w:numFmt w:val="bullet"/>
      <w:lvlText w:val=""/>
      <w:lvlJc w:val="left"/>
      <w:pPr>
        <w:ind w:left="7164" w:hanging="360"/>
      </w:pPr>
      <w:rPr>
        <w:rFonts w:ascii="Wingdings" w:hAnsi="Wingdings" w:hint="default"/>
      </w:rPr>
    </w:lvl>
  </w:abstractNum>
  <w:abstractNum w:abstractNumId="11" w15:restartNumberingAfterBreak="0">
    <w:nsid w:val="52780083"/>
    <w:multiLevelType w:val="hybridMultilevel"/>
    <w:tmpl w:val="9E82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E24C0"/>
    <w:multiLevelType w:val="hybridMultilevel"/>
    <w:tmpl w:val="D166B0B8"/>
    <w:lvl w:ilvl="0" w:tplc="DD2A4C9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1D4426"/>
    <w:multiLevelType w:val="multilevel"/>
    <w:tmpl w:val="AC3AD81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3"/>
  </w:num>
  <w:num w:numId="2">
    <w:abstractNumId w:val="6"/>
  </w:num>
  <w:num w:numId="3">
    <w:abstractNumId w:val="10"/>
  </w:num>
  <w:num w:numId="4">
    <w:abstractNumId w:val="2"/>
  </w:num>
  <w:num w:numId="5">
    <w:abstractNumId w:val="5"/>
  </w:num>
  <w:num w:numId="6">
    <w:abstractNumId w:val="13"/>
  </w:num>
  <w:num w:numId="7">
    <w:abstractNumId w:val="4"/>
  </w:num>
  <w:num w:numId="8">
    <w:abstractNumId w:val="8"/>
  </w:num>
  <w:num w:numId="9">
    <w:abstractNumId w:val="9"/>
  </w:num>
  <w:num w:numId="10">
    <w:abstractNumId w:val="7"/>
  </w:num>
  <w:num w:numId="11">
    <w:abstractNumId w:val="12"/>
  </w:num>
  <w:num w:numId="12">
    <w:abstractNumId w:val="9"/>
  </w:num>
  <w:num w:numId="13">
    <w:abstractNumId w:val="1"/>
  </w:num>
  <w:num w:numId="14">
    <w:abstractNumId w:val="0"/>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8F"/>
    <w:rsid w:val="0000066F"/>
    <w:rsid w:val="00003B84"/>
    <w:rsid w:val="000059BC"/>
    <w:rsid w:val="000120BA"/>
    <w:rsid w:val="0001229A"/>
    <w:rsid w:val="000160F5"/>
    <w:rsid w:val="00017ABD"/>
    <w:rsid w:val="00021A45"/>
    <w:rsid w:val="000256D7"/>
    <w:rsid w:val="0002597A"/>
    <w:rsid w:val="000265DF"/>
    <w:rsid w:val="00027E05"/>
    <w:rsid w:val="00030A09"/>
    <w:rsid w:val="00030A1B"/>
    <w:rsid w:val="00030F9F"/>
    <w:rsid w:val="000363D0"/>
    <w:rsid w:val="000402F0"/>
    <w:rsid w:val="00041C47"/>
    <w:rsid w:val="00045936"/>
    <w:rsid w:val="00051665"/>
    <w:rsid w:val="00051E2D"/>
    <w:rsid w:val="00053AF4"/>
    <w:rsid w:val="000560A4"/>
    <w:rsid w:val="0006791B"/>
    <w:rsid w:val="00070277"/>
    <w:rsid w:val="00072F93"/>
    <w:rsid w:val="00073125"/>
    <w:rsid w:val="0007375B"/>
    <w:rsid w:val="00083A5C"/>
    <w:rsid w:val="00084A5B"/>
    <w:rsid w:val="00084FCF"/>
    <w:rsid w:val="00085834"/>
    <w:rsid w:val="00085AA8"/>
    <w:rsid w:val="000867B2"/>
    <w:rsid w:val="000877F3"/>
    <w:rsid w:val="000942BB"/>
    <w:rsid w:val="000A4E39"/>
    <w:rsid w:val="000A79B4"/>
    <w:rsid w:val="000B0A14"/>
    <w:rsid w:val="000B5B2B"/>
    <w:rsid w:val="000B7174"/>
    <w:rsid w:val="000B73C3"/>
    <w:rsid w:val="000C2A49"/>
    <w:rsid w:val="000C44DA"/>
    <w:rsid w:val="000C4B5F"/>
    <w:rsid w:val="000D0426"/>
    <w:rsid w:val="000D0B6A"/>
    <w:rsid w:val="000D1CC2"/>
    <w:rsid w:val="000D1CD9"/>
    <w:rsid w:val="000D5CB1"/>
    <w:rsid w:val="000E0A36"/>
    <w:rsid w:val="000E0DA3"/>
    <w:rsid w:val="000E4E32"/>
    <w:rsid w:val="000E6978"/>
    <w:rsid w:val="000E6B28"/>
    <w:rsid w:val="000F18F9"/>
    <w:rsid w:val="000F531B"/>
    <w:rsid w:val="000F570C"/>
    <w:rsid w:val="00106B62"/>
    <w:rsid w:val="00107C08"/>
    <w:rsid w:val="00112305"/>
    <w:rsid w:val="00113953"/>
    <w:rsid w:val="00115502"/>
    <w:rsid w:val="0012167D"/>
    <w:rsid w:val="00122658"/>
    <w:rsid w:val="00123A5B"/>
    <w:rsid w:val="00131151"/>
    <w:rsid w:val="00133DA3"/>
    <w:rsid w:val="00147FC5"/>
    <w:rsid w:val="001510B2"/>
    <w:rsid w:val="0015255E"/>
    <w:rsid w:val="00152A96"/>
    <w:rsid w:val="00153D7F"/>
    <w:rsid w:val="00153E7E"/>
    <w:rsid w:val="00155C4C"/>
    <w:rsid w:val="00155E27"/>
    <w:rsid w:val="001567AA"/>
    <w:rsid w:val="00157AB3"/>
    <w:rsid w:val="00157B03"/>
    <w:rsid w:val="00160E47"/>
    <w:rsid w:val="00161FF0"/>
    <w:rsid w:val="00165A11"/>
    <w:rsid w:val="00166809"/>
    <w:rsid w:val="00171081"/>
    <w:rsid w:val="001713EE"/>
    <w:rsid w:val="001731EC"/>
    <w:rsid w:val="001756E4"/>
    <w:rsid w:val="00181251"/>
    <w:rsid w:val="00184918"/>
    <w:rsid w:val="00187B06"/>
    <w:rsid w:val="001A1154"/>
    <w:rsid w:val="001A32A5"/>
    <w:rsid w:val="001B27FA"/>
    <w:rsid w:val="001C0068"/>
    <w:rsid w:val="001D2380"/>
    <w:rsid w:val="001D3888"/>
    <w:rsid w:val="001D4FD8"/>
    <w:rsid w:val="001E10B5"/>
    <w:rsid w:val="001F06EC"/>
    <w:rsid w:val="001F18CF"/>
    <w:rsid w:val="001F4425"/>
    <w:rsid w:val="001F449F"/>
    <w:rsid w:val="001F4793"/>
    <w:rsid w:val="001F4831"/>
    <w:rsid w:val="001F5071"/>
    <w:rsid w:val="001F5965"/>
    <w:rsid w:val="0020336C"/>
    <w:rsid w:val="00203D29"/>
    <w:rsid w:val="00206090"/>
    <w:rsid w:val="00206E3B"/>
    <w:rsid w:val="0021057D"/>
    <w:rsid w:val="00213845"/>
    <w:rsid w:val="00213EED"/>
    <w:rsid w:val="0021508D"/>
    <w:rsid w:val="00215110"/>
    <w:rsid w:val="002218A4"/>
    <w:rsid w:val="00222444"/>
    <w:rsid w:val="00223155"/>
    <w:rsid w:val="0022349E"/>
    <w:rsid w:val="00236C7D"/>
    <w:rsid w:val="00241DFC"/>
    <w:rsid w:val="00244137"/>
    <w:rsid w:val="0024720D"/>
    <w:rsid w:val="00247DA4"/>
    <w:rsid w:val="00252AB7"/>
    <w:rsid w:val="002534C9"/>
    <w:rsid w:val="00254DBA"/>
    <w:rsid w:val="00257189"/>
    <w:rsid w:val="0026108C"/>
    <w:rsid w:val="00270FE5"/>
    <w:rsid w:val="00271A64"/>
    <w:rsid w:val="00271F67"/>
    <w:rsid w:val="0027235B"/>
    <w:rsid w:val="00275FA7"/>
    <w:rsid w:val="002776C2"/>
    <w:rsid w:val="0028526D"/>
    <w:rsid w:val="002874D9"/>
    <w:rsid w:val="00290169"/>
    <w:rsid w:val="00290773"/>
    <w:rsid w:val="00291E20"/>
    <w:rsid w:val="00293C20"/>
    <w:rsid w:val="002944F7"/>
    <w:rsid w:val="00295FB1"/>
    <w:rsid w:val="0029700F"/>
    <w:rsid w:val="002A2D2A"/>
    <w:rsid w:val="002A3C14"/>
    <w:rsid w:val="002A5DB3"/>
    <w:rsid w:val="002A6B48"/>
    <w:rsid w:val="002B427D"/>
    <w:rsid w:val="002C15A9"/>
    <w:rsid w:val="002C1A78"/>
    <w:rsid w:val="002C2001"/>
    <w:rsid w:val="002C3E52"/>
    <w:rsid w:val="002C4904"/>
    <w:rsid w:val="002C61B3"/>
    <w:rsid w:val="002C664B"/>
    <w:rsid w:val="002C7E29"/>
    <w:rsid w:val="002D28B4"/>
    <w:rsid w:val="002D2BEF"/>
    <w:rsid w:val="002D2C69"/>
    <w:rsid w:val="002D666B"/>
    <w:rsid w:val="002E503D"/>
    <w:rsid w:val="002E7C36"/>
    <w:rsid w:val="002E7D88"/>
    <w:rsid w:val="002F7978"/>
    <w:rsid w:val="002F7BA5"/>
    <w:rsid w:val="002F7C92"/>
    <w:rsid w:val="00300EB7"/>
    <w:rsid w:val="003010B9"/>
    <w:rsid w:val="00303B7E"/>
    <w:rsid w:val="00306923"/>
    <w:rsid w:val="00306ECA"/>
    <w:rsid w:val="003074D8"/>
    <w:rsid w:val="00310A10"/>
    <w:rsid w:val="00310AE0"/>
    <w:rsid w:val="00315F66"/>
    <w:rsid w:val="0033351D"/>
    <w:rsid w:val="0033459F"/>
    <w:rsid w:val="003362B7"/>
    <w:rsid w:val="0033676E"/>
    <w:rsid w:val="00346B30"/>
    <w:rsid w:val="00353AD7"/>
    <w:rsid w:val="00360DE8"/>
    <w:rsid w:val="003628D0"/>
    <w:rsid w:val="003714FD"/>
    <w:rsid w:val="00373132"/>
    <w:rsid w:val="00375E40"/>
    <w:rsid w:val="0038199B"/>
    <w:rsid w:val="00383174"/>
    <w:rsid w:val="00386193"/>
    <w:rsid w:val="00386B60"/>
    <w:rsid w:val="003873A9"/>
    <w:rsid w:val="00391C09"/>
    <w:rsid w:val="00392B61"/>
    <w:rsid w:val="00397938"/>
    <w:rsid w:val="003A2943"/>
    <w:rsid w:val="003A2AB8"/>
    <w:rsid w:val="003A78C3"/>
    <w:rsid w:val="003A7FA5"/>
    <w:rsid w:val="003B58B4"/>
    <w:rsid w:val="003B5D7B"/>
    <w:rsid w:val="003C3CF6"/>
    <w:rsid w:val="003C7035"/>
    <w:rsid w:val="003C788F"/>
    <w:rsid w:val="003D034B"/>
    <w:rsid w:val="003D4D7E"/>
    <w:rsid w:val="003D5CC6"/>
    <w:rsid w:val="003E11D0"/>
    <w:rsid w:val="003E73CB"/>
    <w:rsid w:val="003E787B"/>
    <w:rsid w:val="003E7AFC"/>
    <w:rsid w:val="003E7F68"/>
    <w:rsid w:val="003F38AC"/>
    <w:rsid w:val="003F5258"/>
    <w:rsid w:val="0040501C"/>
    <w:rsid w:val="004059B5"/>
    <w:rsid w:val="004061C2"/>
    <w:rsid w:val="004075B8"/>
    <w:rsid w:val="00413FEF"/>
    <w:rsid w:val="0041536C"/>
    <w:rsid w:val="0041777E"/>
    <w:rsid w:val="004202F5"/>
    <w:rsid w:val="00420962"/>
    <w:rsid w:val="00421917"/>
    <w:rsid w:val="004247F8"/>
    <w:rsid w:val="00427AD3"/>
    <w:rsid w:val="004300D1"/>
    <w:rsid w:val="00433362"/>
    <w:rsid w:val="00433ACD"/>
    <w:rsid w:val="00437100"/>
    <w:rsid w:val="00440287"/>
    <w:rsid w:val="004438F1"/>
    <w:rsid w:val="004457E4"/>
    <w:rsid w:val="00451B06"/>
    <w:rsid w:val="00452BBF"/>
    <w:rsid w:val="0045442E"/>
    <w:rsid w:val="00455FD7"/>
    <w:rsid w:val="00457DE7"/>
    <w:rsid w:val="004603CB"/>
    <w:rsid w:val="00460E93"/>
    <w:rsid w:val="00462982"/>
    <w:rsid w:val="00463437"/>
    <w:rsid w:val="004647B5"/>
    <w:rsid w:val="004655A3"/>
    <w:rsid w:val="00465951"/>
    <w:rsid w:val="00472F0C"/>
    <w:rsid w:val="00477E93"/>
    <w:rsid w:val="00480338"/>
    <w:rsid w:val="00483446"/>
    <w:rsid w:val="0048504E"/>
    <w:rsid w:val="00486D84"/>
    <w:rsid w:val="00493964"/>
    <w:rsid w:val="00494B95"/>
    <w:rsid w:val="004957EB"/>
    <w:rsid w:val="004A0230"/>
    <w:rsid w:val="004A34CC"/>
    <w:rsid w:val="004A3F67"/>
    <w:rsid w:val="004A494B"/>
    <w:rsid w:val="004B084C"/>
    <w:rsid w:val="004C1CED"/>
    <w:rsid w:val="004C2034"/>
    <w:rsid w:val="004C2F4B"/>
    <w:rsid w:val="004C43ED"/>
    <w:rsid w:val="004C5170"/>
    <w:rsid w:val="004D4EF0"/>
    <w:rsid w:val="004D7050"/>
    <w:rsid w:val="004E05C1"/>
    <w:rsid w:val="004E0B36"/>
    <w:rsid w:val="004E7765"/>
    <w:rsid w:val="004F133F"/>
    <w:rsid w:val="004F18FE"/>
    <w:rsid w:val="004F3EB7"/>
    <w:rsid w:val="005045A7"/>
    <w:rsid w:val="00505E73"/>
    <w:rsid w:val="00510A4D"/>
    <w:rsid w:val="00511168"/>
    <w:rsid w:val="00513245"/>
    <w:rsid w:val="00513896"/>
    <w:rsid w:val="00520E14"/>
    <w:rsid w:val="00520E3A"/>
    <w:rsid w:val="0052281D"/>
    <w:rsid w:val="00523241"/>
    <w:rsid w:val="00523B1B"/>
    <w:rsid w:val="00526FC4"/>
    <w:rsid w:val="0054211F"/>
    <w:rsid w:val="005440F9"/>
    <w:rsid w:val="00547FA2"/>
    <w:rsid w:val="00555583"/>
    <w:rsid w:val="00555901"/>
    <w:rsid w:val="0056050F"/>
    <w:rsid w:val="005612F6"/>
    <w:rsid w:val="00563A27"/>
    <w:rsid w:val="00563B44"/>
    <w:rsid w:val="00563BDB"/>
    <w:rsid w:val="005659CC"/>
    <w:rsid w:val="00566337"/>
    <w:rsid w:val="00566745"/>
    <w:rsid w:val="0057406F"/>
    <w:rsid w:val="00575C24"/>
    <w:rsid w:val="005779BD"/>
    <w:rsid w:val="00582498"/>
    <w:rsid w:val="00582575"/>
    <w:rsid w:val="005844E0"/>
    <w:rsid w:val="00585AD4"/>
    <w:rsid w:val="00587E6A"/>
    <w:rsid w:val="00592009"/>
    <w:rsid w:val="005949DF"/>
    <w:rsid w:val="00594C6E"/>
    <w:rsid w:val="005965F9"/>
    <w:rsid w:val="0059748F"/>
    <w:rsid w:val="005A3133"/>
    <w:rsid w:val="005A331B"/>
    <w:rsid w:val="005A3C7F"/>
    <w:rsid w:val="005A4E2D"/>
    <w:rsid w:val="005B2912"/>
    <w:rsid w:val="005B57A0"/>
    <w:rsid w:val="005C294C"/>
    <w:rsid w:val="005C5B30"/>
    <w:rsid w:val="005C6175"/>
    <w:rsid w:val="005D0925"/>
    <w:rsid w:val="005D4663"/>
    <w:rsid w:val="005D5FB2"/>
    <w:rsid w:val="005E3C44"/>
    <w:rsid w:val="005E4CC3"/>
    <w:rsid w:val="005E703D"/>
    <w:rsid w:val="005E70C1"/>
    <w:rsid w:val="005F14C3"/>
    <w:rsid w:val="006018E8"/>
    <w:rsid w:val="00601D17"/>
    <w:rsid w:val="00602A41"/>
    <w:rsid w:val="00606BA7"/>
    <w:rsid w:val="0061428A"/>
    <w:rsid w:val="00614B2B"/>
    <w:rsid w:val="00620929"/>
    <w:rsid w:val="00620DD1"/>
    <w:rsid w:val="00625BDC"/>
    <w:rsid w:val="00630278"/>
    <w:rsid w:val="00630DE7"/>
    <w:rsid w:val="00631077"/>
    <w:rsid w:val="00631536"/>
    <w:rsid w:val="00636709"/>
    <w:rsid w:val="00644038"/>
    <w:rsid w:val="00645414"/>
    <w:rsid w:val="0064737F"/>
    <w:rsid w:val="00652D34"/>
    <w:rsid w:val="00656EE9"/>
    <w:rsid w:val="00666C18"/>
    <w:rsid w:val="006702FA"/>
    <w:rsid w:val="006723B6"/>
    <w:rsid w:val="00683068"/>
    <w:rsid w:val="00687E22"/>
    <w:rsid w:val="00691460"/>
    <w:rsid w:val="00691492"/>
    <w:rsid w:val="00692127"/>
    <w:rsid w:val="00692458"/>
    <w:rsid w:val="00694644"/>
    <w:rsid w:val="006A523B"/>
    <w:rsid w:val="006B5792"/>
    <w:rsid w:val="006B5AEA"/>
    <w:rsid w:val="006C0E1E"/>
    <w:rsid w:val="006C61BD"/>
    <w:rsid w:val="006C65CD"/>
    <w:rsid w:val="006D6447"/>
    <w:rsid w:val="006D7D52"/>
    <w:rsid w:val="006E118E"/>
    <w:rsid w:val="006E26F6"/>
    <w:rsid w:val="006E2ADF"/>
    <w:rsid w:val="006E6143"/>
    <w:rsid w:val="006E6902"/>
    <w:rsid w:val="006F1728"/>
    <w:rsid w:val="006F350B"/>
    <w:rsid w:val="006F3BF4"/>
    <w:rsid w:val="006F406C"/>
    <w:rsid w:val="006F4379"/>
    <w:rsid w:val="006F4C06"/>
    <w:rsid w:val="006F7CCE"/>
    <w:rsid w:val="00706609"/>
    <w:rsid w:val="007126E1"/>
    <w:rsid w:val="00723681"/>
    <w:rsid w:val="00726DCB"/>
    <w:rsid w:val="0073134E"/>
    <w:rsid w:val="007348E2"/>
    <w:rsid w:val="00735CA7"/>
    <w:rsid w:val="00737684"/>
    <w:rsid w:val="00742CD2"/>
    <w:rsid w:val="00744B99"/>
    <w:rsid w:val="00747E94"/>
    <w:rsid w:val="0075009B"/>
    <w:rsid w:val="007516DF"/>
    <w:rsid w:val="00754E2A"/>
    <w:rsid w:val="00760CD5"/>
    <w:rsid w:val="00762305"/>
    <w:rsid w:val="0076290D"/>
    <w:rsid w:val="00762F44"/>
    <w:rsid w:val="00766526"/>
    <w:rsid w:val="0076661E"/>
    <w:rsid w:val="007675DE"/>
    <w:rsid w:val="00771316"/>
    <w:rsid w:val="0077190E"/>
    <w:rsid w:val="00773009"/>
    <w:rsid w:val="007734FA"/>
    <w:rsid w:val="00790730"/>
    <w:rsid w:val="00793636"/>
    <w:rsid w:val="007969F8"/>
    <w:rsid w:val="00796BE9"/>
    <w:rsid w:val="00797CC4"/>
    <w:rsid w:val="007A31E6"/>
    <w:rsid w:val="007A5477"/>
    <w:rsid w:val="007A6397"/>
    <w:rsid w:val="007A764E"/>
    <w:rsid w:val="007A7EEB"/>
    <w:rsid w:val="007B340B"/>
    <w:rsid w:val="007B3C2D"/>
    <w:rsid w:val="007B42E6"/>
    <w:rsid w:val="007C0486"/>
    <w:rsid w:val="007C5583"/>
    <w:rsid w:val="007D1BD5"/>
    <w:rsid w:val="007D2068"/>
    <w:rsid w:val="007D3C36"/>
    <w:rsid w:val="007D440B"/>
    <w:rsid w:val="007D4C5A"/>
    <w:rsid w:val="007D550F"/>
    <w:rsid w:val="007E0A6E"/>
    <w:rsid w:val="007F1C09"/>
    <w:rsid w:val="007F342F"/>
    <w:rsid w:val="007F608C"/>
    <w:rsid w:val="007F6898"/>
    <w:rsid w:val="008034A7"/>
    <w:rsid w:val="0080442F"/>
    <w:rsid w:val="00815333"/>
    <w:rsid w:val="00815DB3"/>
    <w:rsid w:val="008200EE"/>
    <w:rsid w:val="00820487"/>
    <w:rsid w:val="00821BC4"/>
    <w:rsid w:val="0082400B"/>
    <w:rsid w:val="00825301"/>
    <w:rsid w:val="008308A9"/>
    <w:rsid w:val="00831E46"/>
    <w:rsid w:val="00840E79"/>
    <w:rsid w:val="008423AC"/>
    <w:rsid w:val="008441C1"/>
    <w:rsid w:val="008472E7"/>
    <w:rsid w:val="00853441"/>
    <w:rsid w:val="00854127"/>
    <w:rsid w:val="00854DEE"/>
    <w:rsid w:val="0086150C"/>
    <w:rsid w:val="0086601F"/>
    <w:rsid w:val="00866A79"/>
    <w:rsid w:val="00871119"/>
    <w:rsid w:val="00871914"/>
    <w:rsid w:val="00880CB9"/>
    <w:rsid w:val="0088142A"/>
    <w:rsid w:val="008845F1"/>
    <w:rsid w:val="0088515C"/>
    <w:rsid w:val="008913A1"/>
    <w:rsid w:val="008928BF"/>
    <w:rsid w:val="00893D70"/>
    <w:rsid w:val="008945AF"/>
    <w:rsid w:val="00895D95"/>
    <w:rsid w:val="008A07C2"/>
    <w:rsid w:val="008A3A61"/>
    <w:rsid w:val="008A7967"/>
    <w:rsid w:val="008B3123"/>
    <w:rsid w:val="008C3AB4"/>
    <w:rsid w:val="008D1E7A"/>
    <w:rsid w:val="008D7A52"/>
    <w:rsid w:val="008E2865"/>
    <w:rsid w:val="008E547F"/>
    <w:rsid w:val="008E7CE3"/>
    <w:rsid w:val="008F122C"/>
    <w:rsid w:val="008F1443"/>
    <w:rsid w:val="009052E8"/>
    <w:rsid w:val="009123F1"/>
    <w:rsid w:val="009150CD"/>
    <w:rsid w:val="00916919"/>
    <w:rsid w:val="00920D26"/>
    <w:rsid w:val="009340C4"/>
    <w:rsid w:val="00944D2E"/>
    <w:rsid w:val="0094577A"/>
    <w:rsid w:val="0095657B"/>
    <w:rsid w:val="009571D6"/>
    <w:rsid w:val="00963212"/>
    <w:rsid w:val="0097043F"/>
    <w:rsid w:val="00970D08"/>
    <w:rsid w:val="00973D6A"/>
    <w:rsid w:val="00985695"/>
    <w:rsid w:val="00986A17"/>
    <w:rsid w:val="009915CD"/>
    <w:rsid w:val="009A006A"/>
    <w:rsid w:val="009A11A4"/>
    <w:rsid w:val="009A293A"/>
    <w:rsid w:val="009A68D8"/>
    <w:rsid w:val="009A76E2"/>
    <w:rsid w:val="009B112D"/>
    <w:rsid w:val="009B2064"/>
    <w:rsid w:val="009B5CFB"/>
    <w:rsid w:val="009B68CC"/>
    <w:rsid w:val="009C2C31"/>
    <w:rsid w:val="009C5C72"/>
    <w:rsid w:val="009C66CD"/>
    <w:rsid w:val="009C7550"/>
    <w:rsid w:val="009C7571"/>
    <w:rsid w:val="009D2403"/>
    <w:rsid w:val="009D3C97"/>
    <w:rsid w:val="009D3D3B"/>
    <w:rsid w:val="009D6B3A"/>
    <w:rsid w:val="009D794E"/>
    <w:rsid w:val="009E1043"/>
    <w:rsid w:val="009E5E5E"/>
    <w:rsid w:val="009F2CE0"/>
    <w:rsid w:val="009F6520"/>
    <w:rsid w:val="009F73FB"/>
    <w:rsid w:val="00A07F83"/>
    <w:rsid w:val="00A1169C"/>
    <w:rsid w:val="00A17A07"/>
    <w:rsid w:val="00A21BD9"/>
    <w:rsid w:val="00A21D1C"/>
    <w:rsid w:val="00A231E8"/>
    <w:rsid w:val="00A257D6"/>
    <w:rsid w:val="00A26367"/>
    <w:rsid w:val="00A30FEF"/>
    <w:rsid w:val="00A406AB"/>
    <w:rsid w:val="00A43460"/>
    <w:rsid w:val="00A50A57"/>
    <w:rsid w:val="00A50C9E"/>
    <w:rsid w:val="00A5366B"/>
    <w:rsid w:val="00A54AF2"/>
    <w:rsid w:val="00A555C0"/>
    <w:rsid w:val="00A56F30"/>
    <w:rsid w:val="00A579FC"/>
    <w:rsid w:val="00A57B63"/>
    <w:rsid w:val="00A57B99"/>
    <w:rsid w:val="00A62640"/>
    <w:rsid w:val="00A650E8"/>
    <w:rsid w:val="00A65C27"/>
    <w:rsid w:val="00A71123"/>
    <w:rsid w:val="00A7402C"/>
    <w:rsid w:val="00A7495E"/>
    <w:rsid w:val="00A759CD"/>
    <w:rsid w:val="00A75A18"/>
    <w:rsid w:val="00A85106"/>
    <w:rsid w:val="00A86A02"/>
    <w:rsid w:val="00A873F8"/>
    <w:rsid w:val="00A9260D"/>
    <w:rsid w:val="00A95297"/>
    <w:rsid w:val="00AA1206"/>
    <w:rsid w:val="00AA384A"/>
    <w:rsid w:val="00AA6CC3"/>
    <w:rsid w:val="00AB3007"/>
    <w:rsid w:val="00AB593C"/>
    <w:rsid w:val="00AC1296"/>
    <w:rsid w:val="00AC20E6"/>
    <w:rsid w:val="00AC533A"/>
    <w:rsid w:val="00AC55FF"/>
    <w:rsid w:val="00AC762E"/>
    <w:rsid w:val="00AC79CB"/>
    <w:rsid w:val="00AD11F1"/>
    <w:rsid w:val="00AD2ACA"/>
    <w:rsid w:val="00AD3359"/>
    <w:rsid w:val="00AD3BB3"/>
    <w:rsid w:val="00AD431B"/>
    <w:rsid w:val="00AD45AF"/>
    <w:rsid w:val="00AE1642"/>
    <w:rsid w:val="00AE3EC6"/>
    <w:rsid w:val="00AE7835"/>
    <w:rsid w:val="00AF67A8"/>
    <w:rsid w:val="00B01CF4"/>
    <w:rsid w:val="00B02D18"/>
    <w:rsid w:val="00B03346"/>
    <w:rsid w:val="00B04BB3"/>
    <w:rsid w:val="00B053D8"/>
    <w:rsid w:val="00B05D7C"/>
    <w:rsid w:val="00B17142"/>
    <w:rsid w:val="00B17713"/>
    <w:rsid w:val="00B17C00"/>
    <w:rsid w:val="00B21365"/>
    <w:rsid w:val="00B213BB"/>
    <w:rsid w:val="00B23C75"/>
    <w:rsid w:val="00B34F38"/>
    <w:rsid w:val="00B373DE"/>
    <w:rsid w:val="00B43C35"/>
    <w:rsid w:val="00B46D54"/>
    <w:rsid w:val="00B47DD9"/>
    <w:rsid w:val="00B502AC"/>
    <w:rsid w:val="00B55F09"/>
    <w:rsid w:val="00B5743D"/>
    <w:rsid w:val="00B71418"/>
    <w:rsid w:val="00B777DF"/>
    <w:rsid w:val="00B83AB7"/>
    <w:rsid w:val="00B848F8"/>
    <w:rsid w:val="00B8727F"/>
    <w:rsid w:val="00B8739D"/>
    <w:rsid w:val="00B94503"/>
    <w:rsid w:val="00B960F0"/>
    <w:rsid w:val="00BA228E"/>
    <w:rsid w:val="00BA2586"/>
    <w:rsid w:val="00BB16FB"/>
    <w:rsid w:val="00BB248A"/>
    <w:rsid w:val="00BB530F"/>
    <w:rsid w:val="00BC13F7"/>
    <w:rsid w:val="00BC706F"/>
    <w:rsid w:val="00BD00F0"/>
    <w:rsid w:val="00BD2B85"/>
    <w:rsid w:val="00BD2C6D"/>
    <w:rsid w:val="00BD5475"/>
    <w:rsid w:val="00BD600D"/>
    <w:rsid w:val="00BD701F"/>
    <w:rsid w:val="00BE0F9C"/>
    <w:rsid w:val="00BE1544"/>
    <w:rsid w:val="00BE4068"/>
    <w:rsid w:val="00BF2973"/>
    <w:rsid w:val="00BF4DBC"/>
    <w:rsid w:val="00BF5574"/>
    <w:rsid w:val="00BF61EF"/>
    <w:rsid w:val="00BF78FE"/>
    <w:rsid w:val="00BF7B3F"/>
    <w:rsid w:val="00C00895"/>
    <w:rsid w:val="00C02D3D"/>
    <w:rsid w:val="00C03AF0"/>
    <w:rsid w:val="00C04936"/>
    <w:rsid w:val="00C13A01"/>
    <w:rsid w:val="00C20A87"/>
    <w:rsid w:val="00C23D3D"/>
    <w:rsid w:val="00C2423A"/>
    <w:rsid w:val="00C25566"/>
    <w:rsid w:val="00C27CDF"/>
    <w:rsid w:val="00C27D9D"/>
    <w:rsid w:val="00C332B1"/>
    <w:rsid w:val="00C3740E"/>
    <w:rsid w:val="00C47170"/>
    <w:rsid w:val="00C50293"/>
    <w:rsid w:val="00C558DD"/>
    <w:rsid w:val="00C572AE"/>
    <w:rsid w:val="00C60812"/>
    <w:rsid w:val="00C608A7"/>
    <w:rsid w:val="00C61217"/>
    <w:rsid w:val="00C63175"/>
    <w:rsid w:val="00C63585"/>
    <w:rsid w:val="00C706DA"/>
    <w:rsid w:val="00C70C85"/>
    <w:rsid w:val="00C7424A"/>
    <w:rsid w:val="00C7643D"/>
    <w:rsid w:val="00C870ED"/>
    <w:rsid w:val="00C90A57"/>
    <w:rsid w:val="00C93AD3"/>
    <w:rsid w:val="00C9427B"/>
    <w:rsid w:val="00C96B5A"/>
    <w:rsid w:val="00C973B1"/>
    <w:rsid w:val="00CA5EBD"/>
    <w:rsid w:val="00CA71DB"/>
    <w:rsid w:val="00CA74D0"/>
    <w:rsid w:val="00CB4448"/>
    <w:rsid w:val="00CB50F5"/>
    <w:rsid w:val="00CC4219"/>
    <w:rsid w:val="00CC6163"/>
    <w:rsid w:val="00CC6CEF"/>
    <w:rsid w:val="00CD4372"/>
    <w:rsid w:val="00CD543F"/>
    <w:rsid w:val="00CD7667"/>
    <w:rsid w:val="00CE0B91"/>
    <w:rsid w:val="00CE1B93"/>
    <w:rsid w:val="00CE243A"/>
    <w:rsid w:val="00CE38AF"/>
    <w:rsid w:val="00CE5B06"/>
    <w:rsid w:val="00CF526F"/>
    <w:rsid w:val="00CF68B6"/>
    <w:rsid w:val="00CF7FE0"/>
    <w:rsid w:val="00D029E8"/>
    <w:rsid w:val="00D03F5F"/>
    <w:rsid w:val="00D16AD6"/>
    <w:rsid w:val="00D16E28"/>
    <w:rsid w:val="00D34465"/>
    <w:rsid w:val="00D36BE3"/>
    <w:rsid w:val="00D47A8D"/>
    <w:rsid w:val="00D53BB5"/>
    <w:rsid w:val="00D541E2"/>
    <w:rsid w:val="00D60D1E"/>
    <w:rsid w:val="00D72949"/>
    <w:rsid w:val="00D7305B"/>
    <w:rsid w:val="00D73E6B"/>
    <w:rsid w:val="00D743F5"/>
    <w:rsid w:val="00D75C2C"/>
    <w:rsid w:val="00D81F11"/>
    <w:rsid w:val="00D82157"/>
    <w:rsid w:val="00D872D7"/>
    <w:rsid w:val="00D92A19"/>
    <w:rsid w:val="00D95871"/>
    <w:rsid w:val="00DA0BF2"/>
    <w:rsid w:val="00DA298E"/>
    <w:rsid w:val="00DA439D"/>
    <w:rsid w:val="00DB7051"/>
    <w:rsid w:val="00DB7E68"/>
    <w:rsid w:val="00DC28D9"/>
    <w:rsid w:val="00DC296A"/>
    <w:rsid w:val="00DC2B6A"/>
    <w:rsid w:val="00DD0AC8"/>
    <w:rsid w:val="00DD256E"/>
    <w:rsid w:val="00DD46CC"/>
    <w:rsid w:val="00DE047D"/>
    <w:rsid w:val="00DE44DF"/>
    <w:rsid w:val="00DE6E0A"/>
    <w:rsid w:val="00DF0ED8"/>
    <w:rsid w:val="00DF41B6"/>
    <w:rsid w:val="00E00B6E"/>
    <w:rsid w:val="00E04177"/>
    <w:rsid w:val="00E12483"/>
    <w:rsid w:val="00E16837"/>
    <w:rsid w:val="00E2346C"/>
    <w:rsid w:val="00E264E3"/>
    <w:rsid w:val="00E2750B"/>
    <w:rsid w:val="00E32C2A"/>
    <w:rsid w:val="00E4154A"/>
    <w:rsid w:val="00E420F7"/>
    <w:rsid w:val="00E42BDD"/>
    <w:rsid w:val="00E44E83"/>
    <w:rsid w:val="00E5278F"/>
    <w:rsid w:val="00E57454"/>
    <w:rsid w:val="00E6118A"/>
    <w:rsid w:val="00E6308A"/>
    <w:rsid w:val="00E6572F"/>
    <w:rsid w:val="00E6644D"/>
    <w:rsid w:val="00E7152D"/>
    <w:rsid w:val="00E7191E"/>
    <w:rsid w:val="00E7208B"/>
    <w:rsid w:val="00E7316F"/>
    <w:rsid w:val="00E74C16"/>
    <w:rsid w:val="00E761CF"/>
    <w:rsid w:val="00E77738"/>
    <w:rsid w:val="00E80AB3"/>
    <w:rsid w:val="00E851C0"/>
    <w:rsid w:val="00E87CFE"/>
    <w:rsid w:val="00E90A3D"/>
    <w:rsid w:val="00E914A9"/>
    <w:rsid w:val="00E917E3"/>
    <w:rsid w:val="00E91DD8"/>
    <w:rsid w:val="00E9267C"/>
    <w:rsid w:val="00E92964"/>
    <w:rsid w:val="00EA3766"/>
    <w:rsid w:val="00EA7EB8"/>
    <w:rsid w:val="00EB0986"/>
    <w:rsid w:val="00EB0997"/>
    <w:rsid w:val="00EB0C5F"/>
    <w:rsid w:val="00EB2276"/>
    <w:rsid w:val="00EB5760"/>
    <w:rsid w:val="00EB764E"/>
    <w:rsid w:val="00EC249A"/>
    <w:rsid w:val="00EE14E0"/>
    <w:rsid w:val="00EE1700"/>
    <w:rsid w:val="00EE192E"/>
    <w:rsid w:val="00EE6C14"/>
    <w:rsid w:val="00EE7E59"/>
    <w:rsid w:val="00EF0BE4"/>
    <w:rsid w:val="00EF2AF9"/>
    <w:rsid w:val="00EF3F0C"/>
    <w:rsid w:val="00EF4BC8"/>
    <w:rsid w:val="00EF627C"/>
    <w:rsid w:val="00F019BF"/>
    <w:rsid w:val="00F02332"/>
    <w:rsid w:val="00F028F0"/>
    <w:rsid w:val="00F02C37"/>
    <w:rsid w:val="00F03EC6"/>
    <w:rsid w:val="00F12E41"/>
    <w:rsid w:val="00F15A97"/>
    <w:rsid w:val="00F2031D"/>
    <w:rsid w:val="00F21134"/>
    <w:rsid w:val="00F23CFF"/>
    <w:rsid w:val="00F313EA"/>
    <w:rsid w:val="00F37A42"/>
    <w:rsid w:val="00F41271"/>
    <w:rsid w:val="00F442E5"/>
    <w:rsid w:val="00F566D6"/>
    <w:rsid w:val="00F6236E"/>
    <w:rsid w:val="00F63C40"/>
    <w:rsid w:val="00F63E2E"/>
    <w:rsid w:val="00F64973"/>
    <w:rsid w:val="00F6505F"/>
    <w:rsid w:val="00F676FE"/>
    <w:rsid w:val="00F7606D"/>
    <w:rsid w:val="00F77419"/>
    <w:rsid w:val="00F87C58"/>
    <w:rsid w:val="00F87DA4"/>
    <w:rsid w:val="00F94A48"/>
    <w:rsid w:val="00F95540"/>
    <w:rsid w:val="00F96FA0"/>
    <w:rsid w:val="00F97D71"/>
    <w:rsid w:val="00FA1A49"/>
    <w:rsid w:val="00FA25AF"/>
    <w:rsid w:val="00FB0603"/>
    <w:rsid w:val="00FB455D"/>
    <w:rsid w:val="00FB5408"/>
    <w:rsid w:val="00FB5750"/>
    <w:rsid w:val="00FB6B93"/>
    <w:rsid w:val="00FC29EE"/>
    <w:rsid w:val="00FC61A6"/>
    <w:rsid w:val="00FD1BFD"/>
    <w:rsid w:val="00FD6DF7"/>
    <w:rsid w:val="00FE1FC0"/>
    <w:rsid w:val="00FE223C"/>
    <w:rsid w:val="00FE55A9"/>
    <w:rsid w:val="00FE65B4"/>
    <w:rsid w:val="00FF08B3"/>
    <w:rsid w:val="00FF0D16"/>
    <w:rsid w:val="00FF3DAC"/>
    <w:rsid w:val="00FF6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BEBF71B"/>
  <w15:chartTrackingRefBased/>
  <w15:docId w15:val="{E4E8E021-121A-4F97-916A-F8A66657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qFormat/>
    <w:rsid w:val="003C788F"/>
    <w:pPr>
      <w:spacing w:before="100" w:beforeAutospacing="1" w:after="100" w:afterAutospacing="1"/>
    </w:pPr>
    <w:rPr>
      <w:rFonts w:ascii="Arial" w:hAnsi="Arial" w:cs="Arial"/>
    </w:rPr>
  </w:style>
  <w:style w:type="paragraph" w:customStyle="1" w:styleId="ISAHead1">
    <w:name w:val="ISA Head 1"/>
    <w:basedOn w:val="Normal"/>
    <w:next w:val="Normal"/>
    <w:link w:val="ISAHead1Char"/>
    <w:rsid w:val="00D95871"/>
    <w:pPr>
      <w:keepNext/>
      <w:keepLines/>
      <w:widowControl w:val="0"/>
      <w:numPr>
        <w:numId w:val="1"/>
      </w:numPr>
      <w:tabs>
        <w:tab w:val="left" w:pos="720"/>
      </w:tabs>
      <w:overflowPunct w:val="0"/>
      <w:autoSpaceDE w:val="0"/>
      <w:autoSpaceDN w:val="0"/>
      <w:adjustRightInd w:val="0"/>
      <w:spacing w:line="288" w:lineRule="auto"/>
      <w:textAlignment w:val="baseline"/>
      <w:outlineLvl w:val="0"/>
    </w:pPr>
    <w:rPr>
      <w:rFonts w:ascii="Arial" w:hAnsi="Arial"/>
      <w:b/>
      <w:szCs w:val="20"/>
      <w:lang w:eastAsia="en-US"/>
    </w:rPr>
  </w:style>
  <w:style w:type="character" w:customStyle="1" w:styleId="ISAHead1Char">
    <w:name w:val="ISA Head 1 Char"/>
    <w:link w:val="ISAHead1"/>
    <w:rsid w:val="00D95871"/>
    <w:rPr>
      <w:rFonts w:ascii="Arial" w:hAnsi="Arial"/>
      <w:b/>
      <w:sz w:val="24"/>
      <w:lang w:val="en-GB" w:eastAsia="en-US" w:bidi="ar-SA"/>
    </w:rPr>
  </w:style>
  <w:style w:type="paragraph" w:customStyle="1" w:styleId="ISAHead2">
    <w:name w:val="ISA Head 2"/>
    <w:basedOn w:val="ISAHead1"/>
    <w:next w:val="Normal"/>
    <w:rsid w:val="00D95871"/>
    <w:pPr>
      <w:numPr>
        <w:ilvl w:val="1"/>
      </w:numPr>
      <w:tabs>
        <w:tab w:val="clear" w:pos="720"/>
        <w:tab w:val="clear" w:pos="972"/>
        <w:tab w:val="num" w:pos="360"/>
        <w:tab w:val="num" w:pos="792"/>
      </w:tabs>
      <w:ind w:left="792"/>
      <w:outlineLvl w:val="1"/>
    </w:pPr>
  </w:style>
  <w:style w:type="paragraph" w:customStyle="1" w:styleId="ISAHead3">
    <w:name w:val="ISA Head 3"/>
    <w:basedOn w:val="ISAHead2"/>
    <w:next w:val="Normal"/>
    <w:rsid w:val="00D95871"/>
    <w:pPr>
      <w:numPr>
        <w:ilvl w:val="2"/>
      </w:numPr>
      <w:tabs>
        <w:tab w:val="num" w:pos="360"/>
        <w:tab w:val="num" w:pos="792"/>
      </w:tabs>
      <w:outlineLvl w:val="2"/>
    </w:pPr>
  </w:style>
  <w:style w:type="character" w:styleId="FootnoteReference">
    <w:name w:val="footnote reference"/>
    <w:semiHidden/>
    <w:rsid w:val="00D95871"/>
    <w:rPr>
      <w:vertAlign w:val="superscript"/>
    </w:rPr>
  </w:style>
  <w:style w:type="paragraph" w:styleId="FootnoteText">
    <w:name w:val="footnote text"/>
    <w:basedOn w:val="Normal"/>
    <w:semiHidden/>
    <w:rsid w:val="00D95871"/>
    <w:pPr>
      <w:keepLines/>
      <w:spacing w:before="120" w:after="120"/>
    </w:pPr>
    <w:rPr>
      <w:rFonts w:ascii="Arial" w:hAnsi="Arial"/>
      <w:szCs w:val="20"/>
    </w:rPr>
  </w:style>
  <w:style w:type="paragraph" w:customStyle="1" w:styleId="Default">
    <w:name w:val="Default"/>
    <w:rsid w:val="00D95871"/>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D95871"/>
    <w:pPr>
      <w:spacing w:after="200" w:line="276" w:lineRule="auto"/>
      <w:ind w:left="720"/>
      <w:contextualSpacing/>
    </w:pPr>
    <w:rPr>
      <w:rFonts w:ascii="Arial" w:hAnsi="Arial" w:cs="Arial"/>
      <w:szCs w:val="22"/>
    </w:rPr>
  </w:style>
  <w:style w:type="paragraph" w:styleId="Header">
    <w:name w:val="header"/>
    <w:basedOn w:val="Normal"/>
    <w:rsid w:val="00F02C37"/>
    <w:pPr>
      <w:tabs>
        <w:tab w:val="center" w:pos="4153"/>
        <w:tab w:val="right" w:pos="8306"/>
      </w:tabs>
    </w:pPr>
  </w:style>
  <w:style w:type="paragraph" w:styleId="Footer">
    <w:name w:val="footer"/>
    <w:basedOn w:val="Normal"/>
    <w:link w:val="FooterChar"/>
    <w:uiPriority w:val="99"/>
    <w:rsid w:val="00F02C37"/>
    <w:pPr>
      <w:tabs>
        <w:tab w:val="center" w:pos="4153"/>
        <w:tab w:val="right" w:pos="8306"/>
      </w:tabs>
    </w:pPr>
  </w:style>
  <w:style w:type="paragraph" w:customStyle="1" w:styleId="DfESOutNumbered">
    <w:name w:val="DfESOutNumbered"/>
    <w:basedOn w:val="Normal"/>
    <w:rsid w:val="008B3123"/>
    <w:pPr>
      <w:widowControl w:val="0"/>
      <w:numPr>
        <w:numId w:val="7"/>
      </w:numPr>
      <w:overflowPunct w:val="0"/>
      <w:autoSpaceDE w:val="0"/>
      <w:autoSpaceDN w:val="0"/>
      <w:adjustRightInd w:val="0"/>
      <w:spacing w:after="240"/>
      <w:textAlignment w:val="baseline"/>
    </w:pPr>
    <w:rPr>
      <w:rFonts w:ascii="Arial" w:eastAsia="MS Mincho" w:hAnsi="Arial" w:cs="Arial"/>
      <w:sz w:val="22"/>
      <w:szCs w:val="20"/>
      <w:lang w:eastAsia="ja-JP"/>
    </w:rPr>
  </w:style>
  <w:style w:type="paragraph" w:customStyle="1" w:styleId="DfESBullets">
    <w:name w:val="DfESBullets"/>
    <w:basedOn w:val="Normal"/>
    <w:rsid w:val="008B3123"/>
    <w:pPr>
      <w:widowControl w:val="0"/>
      <w:spacing w:after="240"/>
      <w:ind w:left="720" w:hanging="360"/>
    </w:pPr>
    <w:rPr>
      <w:rFonts w:ascii="Arial" w:hAnsi="Arial" w:cs="Arial"/>
      <w:sz w:val="22"/>
    </w:rPr>
  </w:style>
  <w:style w:type="paragraph" w:styleId="BalloonText">
    <w:name w:val="Balloon Text"/>
    <w:basedOn w:val="Normal"/>
    <w:semiHidden/>
    <w:rsid w:val="008B3123"/>
    <w:rPr>
      <w:rFonts w:ascii="MS Shell Dlg" w:hAnsi="MS Shell Dlg" w:cs="MS Shell Dlg"/>
      <w:sz w:val="16"/>
      <w:szCs w:val="16"/>
    </w:rPr>
  </w:style>
  <w:style w:type="paragraph" w:customStyle="1" w:styleId="txurl">
    <w:name w:val="txurl"/>
    <w:basedOn w:val="Normal"/>
    <w:rsid w:val="001756E4"/>
    <w:pPr>
      <w:spacing w:before="100" w:beforeAutospacing="1" w:after="100" w:afterAutospacing="1"/>
    </w:pPr>
    <w:rPr>
      <w:rFonts w:ascii="Arial" w:hAnsi="Arial" w:cs="Arial"/>
    </w:rPr>
  </w:style>
  <w:style w:type="character" w:styleId="Hyperlink">
    <w:name w:val="Hyperlink"/>
    <w:rsid w:val="00582575"/>
    <w:rPr>
      <w:color w:val="0000FF"/>
      <w:u w:val="single"/>
    </w:rPr>
  </w:style>
  <w:style w:type="character" w:styleId="CommentReference">
    <w:name w:val="annotation reference"/>
    <w:semiHidden/>
    <w:rsid w:val="00582575"/>
    <w:rPr>
      <w:sz w:val="16"/>
      <w:szCs w:val="16"/>
    </w:rPr>
  </w:style>
  <w:style w:type="paragraph" w:styleId="CommentText">
    <w:name w:val="annotation text"/>
    <w:basedOn w:val="Normal"/>
    <w:semiHidden/>
    <w:rsid w:val="00582575"/>
    <w:rPr>
      <w:sz w:val="20"/>
      <w:szCs w:val="20"/>
    </w:rPr>
  </w:style>
  <w:style w:type="paragraph" w:styleId="CommentSubject">
    <w:name w:val="annotation subject"/>
    <w:basedOn w:val="CommentText"/>
    <w:next w:val="CommentText"/>
    <w:semiHidden/>
    <w:rsid w:val="00582575"/>
    <w:rPr>
      <w:b/>
      <w:bCs/>
    </w:rPr>
  </w:style>
  <w:style w:type="character" w:styleId="FollowedHyperlink">
    <w:name w:val="FollowedHyperlink"/>
    <w:rsid w:val="00766526"/>
    <w:rPr>
      <w:color w:val="800080"/>
      <w:u w:val="single"/>
    </w:rPr>
  </w:style>
  <w:style w:type="paragraph" w:styleId="BodyText">
    <w:name w:val="Body Text"/>
    <w:basedOn w:val="Normal"/>
    <w:rsid w:val="0086601F"/>
    <w:pPr>
      <w:widowControl w:val="0"/>
      <w:overflowPunct w:val="0"/>
      <w:autoSpaceDE w:val="0"/>
      <w:autoSpaceDN w:val="0"/>
      <w:adjustRightInd w:val="0"/>
      <w:textAlignment w:val="baseline"/>
    </w:pPr>
    <w:rPr>
      <w:rFonts w:ascii="Arial" w:hAnsi="Arial"/>
      <w:szCs w:val="20"/>
      <w:lang w:eastAsia="en-US"/>
    </w:rPr>
  </w:style>
  <w:style w:type="paragraph" w:customStyle="1" w:styleId="ISAText">
    <w:name w:val="ISA Text"/>
    <w:basedOn w:val="Normal"/>
    <w:link w:val="ISATextChar"/>
    <w:rsid w:val="0086601F"/>
    <w:pPr>
      <w:overflowPunct w:val="0"/>
      <w:autoSpaceDE w:val="0"/>
      <w:autoSpaceDN w:val="0"/>
      <w:adjustRightInd w:val="0"/>
      <w:spacing w:before="120" w:after="120" w:line="360" w:lineRule="auto"/>
      <w:ind w:left="720"/>
      <w:textAlignment w:val="baseline"/>
    </w:pPr>
    <w:rPr>
      <w:rFonts w:ascii="Arial" w:hAnsi="Arial"/>
      <w:szCs w:val="20"/>
      <w:lang w:eastAsia="en-US"/>
    </w:rPr>
  </w:style>
  <w:style w:type="character" w:customStyle="1" w:styleId="ISATextChar">
    <w:name w:val="ISA Text Char"/>
    <w:link w:val="ISAText"/>
    <w:rsid w:val="0086601F"/>
    <w:rPr>
      <w:rFonts w:ascii="Arial" w:hAnsi="Arial"/>
      <w:sz w:val="24"/>
      <w:lang w:val="en-GB" w:eastAsia="en-US" w:bidi="ar-SA"/>
    </w:rPr>
  </w:style>
  <w:style w:type="paragraph" w:styleId="z-TopofForm">
    <w:name w:val="HTML Top of Form"/>
    <w:basedOn w:val="Normal"/>
    <w:next w:val="Normal"/>
    <w:link w:val="z-TopofFormChar"/>
    <w:hidden/>
    <w:rsid w:val="00B02D1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B02D18"/>
    <w:rPr>
      <w:rFonts w:ascii="Arial" w:hAnsi="Arial" w:cs="Arial"/>
      <w:vanish/>
      <w:sz w:val="16"/>
      <w:szCs w:val="16"/>
    </w:rPr>
  </w:style>
  <w:style w:type="paragraph" w:styleId="z-BottomofForm">
    <w:name w:val="HTML Bottom of Form"/>
    <w:basedOn w:val="Normal"/>
    <w:next w:val="Normal"/>
    <w:link w:val="z-BottomofFormChar"/>
    <w:hidden/>
    <w:rsid w:val="00B02D1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B02D18"/>
    <w:rPr>
      <w:rFonts w:ascii="Arial" w:hAnsi="Arial" w:cs="Arial"/>
      <w:vanish/>
      <w:sz w:val="16"/>
      <w:szCs w:val="16"/>
    </w:rPr>
  </w:style>
  <w:style w:type="character" w:customStyle="1" w:styleId="FooterChar">
    <w:name w:val="Footer Char"/>
    <w:link w:val="Footer"/>
    <w:uiPriority w:val="99"/>
    <w:rsid w:val="009123F1"/>
    <w:rPr>
      <w:sz w:val="24"/>
      <w:szCs w:val="24"/>
    </w:rPr>
  </w:style>
  <w:style w:type="paragraph" w:customStyle="1" w:styleId="DeptBullets">
    <w:name w:val="DeptBullets"/>
    <w:basedOn w:val="Normal"/>
    <w:link w:val="DeptBulletsChar"/>
    <w:qFormat/>
    <w:rsid w:val="00797CC4"/>
    <w:pPr>
      <w:widowControl w:val="0"/>
      <w:numPr>
        <w:numId w:val="9"/>
      </w:numPr>
      <w:overflowPunct w:val="0"/>
      <w:autoSpaceDE w:val="0"/>
      <w:autoSpaceDN w:val="0"/>
      <w:adjustRightInd w:val="0"/>
      <w:spacing w:after="240"/>
      <w:textAlignment w:val="baseline"/>
    </w:pPr>
    <w:rPr>
      <w:rFonts w:ascii="Arial" w:hAnsi="Arial"/>
      <w:szCs w:val="20"/>
      <w:lang w:eastAsia="en-US"/>
    </w:rPr>
  </w:style>
  <w:style w:type="character" w:customStyle="1" w:styleId="NormalWebChar">
    <w:name w:val="Normal (Web) Char"/>
    <w:link w:val="NormalWeb"/>
    <w:rsid w:val="00797CC4"/>
    <w:rPr>
      <w:rFonts w:ascii="Arial" w:hAnsi="Arial" w:cs="Arial"/>
      <w:sz w:val="24"/>
      <w:szCs w:val="24"/>
    </w:rPr>
  </w:style>
  <w:style w:type="character" w:customStyle="1" w:styleId="DeptBulletsChar">
    <w:name w:val="DeptBullets Char"/>
    <w:link w:val="DeptBullets"/>
    <w:rsid w:val="00797CC4"/>
    <w:rPr>
      <w:rFonts w:ascii="Arial" w:hAnsi="Arial" w:cs="Arial"/>
      <w:sz w:val="24"/>
      <w:szCs w:val="24"/>
      <w:lang w:eastAsia="en-US"/>
    </w:rPr>
  </w:style>
  <w:style w:type="character" w:customStyle="1" w:styleId="ilfuvd">
    <w:name w:val="ilfuvd"/>
    <w:basedOn w:val="DefaultParagraphFont"/>
    <w:rsid w:val="005C5B30"/>
  </w:style>
  <w:style w:type="character" w:customStyle="1" w:styleId="st1">
    <w:name w:val="st1"/>
    <w:basedOn w:val="DefaultParagraphFont"/>
    <w:rsid w:val="008D1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7870">
      <w:bodyDiv w:val="1"/>
      <w:marLeft w:val="0"/>
      <w:marRight w:val="0"/>
      <w:marTop w:val="0"/>
      <w:marBottom w:val="0"/>
      <w:divBdr>
        <w:top w:val="none" w:sz="0" w:space="0" w:color="auto"/>
        <w:left w:val="none" w:sz="0" w:space="0" w:color="auto"/>
        <w:bottom w:val="none" w:sz="0" w:space="0" w:color="auto"/>
        <w:right w:val="none" w:sz="0" w:space="0" w:color="auto"/>
      </w:divBdr>
    </w:div>
    <w:div w:id="186329915">
      <w:bodyDiv w:val="1"/>
      <w:marLeft w:val="0"/>
      <w:marRight w:val="0"/>
      <w:marTop w:val="0"/>
      <w:marBottom w:val="0"/>
      <w:divBdr>
        <w:top w:val="none" w:sz="0" w:space="0" w:color="auto"/>
        <w:left w:val="none" w:sz="0" w:space="0" w:color="auto"/>
        <w:bottom w:val="none" w:sz="0" w:space="0" w:color="auto"/>
        <w:right w:val="none" w:sz="0" w:space="0" w:color="auto"/>
      </w:divBdr>
    </w:div>
    <w:div w:id="214122068">
      <w:bodyDiv w:val="1"/>
      <w:marLeft w:val="0"/>
      <w:marRight w:val="0"/>
      <w:marTop w:val="0"/>
      <w:marBottom w:val="0"/>
      <w:divBdr>
        <w:top w:val="none" w:sz="0" w:space="0" w:color="auto"/>
        <w:left w:val="none" w:sz="0" w:space="0" w:color="auto"/>
        <w:bottom w:val="none" w:sz="0" w:space="0" w:color="auto"/>
        <w:right w:val="none" w:sz="0" w:space="0" w:color="auto"/>
      </w:divBdr>
      <w:divsChild>
        <w:div w:id="546455667">
          <w:marLeft w:val="30"/>
          <w:marRight w:val="30"/>
          <w:marTop w:val="30"/>
          <w:marBottom w:val="30"/>
          <w:divBdr>
            <w:top w:val="none" w:sz="0" w:space="0" w:color="auto"/>
            <w:left w:val="none" w:sz="0" w:space="0" w:color="auto"/>
            <w:bottom w:val="none" w:sz="0" w:space="0" w:color="auto"/>
            <w:right w:val="none" w:sz="0" w:space="0" w:color="auto"/>
          </w:divBdr>
          <w:divsChild>
            <w:div w:id="1169910218">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574895929">
      <w:bodyDiv w:val="1"/>
      <w:marLeft w:val="0"/>
      <w:marRight w:val="0"/>
      <w:marTop w:val="0"/>
      <w:marBottom w:val="0"/>
      <w:divBdr>
        <w:top w:val="none" w:sz="0" w:space="0" w:color="auto"/>
        <w:left w:val="none" w:sz="0" w:space="0" w:color="auto"/>
        <w:bottom w:val="none" w:sz="0" w:space="0" w:color="auto"/>
        <w:right w:val="none" w:sz="0" w:space="0" w:color="auto"/>
      </w:divBdr>
    </w:div>
    <w:div w:id="674113188">
      <w:bodyDiv w:val="1"/>
      <w:marLeft w:val="0"/>
      <w:marRight w:val="0"/>
      <w:marTop w:val="0"/>
      <w:marBottom w:val="0"/>
      <w:divBdr>
        <w:top w:val="none" w:sz="0" w:space="0" w:color="auto"/>
        <w:left w:val="none" w:sz="0" w:space="0" w:color="auto"/>
        <w:bottom w:val="none" w:sz="0" w:space="0" w:color="auto"/>
        <w:right w:val="none" w:sz="0" w:space="0" w:color="auto"/>
      </w:divBdr>
    </w:div>
    <w:div w:id="952713825">
      <w:bodyDiv w:val="1"/>
      <w:marLeft w:val="0"/>
      <w:marRight w:val="0"/>
      <w:marTop w:val="0"/>
      <w:marBottom w:val="0"/>
      <w:divBdr>
        <w:top w:val="none" w:sz="0" w:space="0" w:color="auto"/>
        <w:left w:val="none" w:sz="0" w:space="0" w:color="auto"/>
        <w:bottom w:val="none" w:sz="0" w:space="0" w:color="auto"/>
        <w:right w:val="none" w:sz="0" w:space="0" w:color="auto"/>
      </w:divBdr>
    </w:div>
    <w:div w:id="1074008615">
      <w:bodyDiv w:val="1"/>
      <w:marLeft w:val="0"/>
      <w:marRight w:val="0"/>
      <w:marTop w:val="0"/>
      <w:marBottom w:val="0"/>
      <w:divBdr>
        <w:top w:val="none" w:sz="0" w:space="0" w:color="auto"/>
        <w:left w:val="none" w:sz="0" w:space="0" w:color="auto"/>
        <w:bottom w:val="none" w:sz="0" w:space="0" w:color="auto"/>
        <w:right w:val="none" w:sz="0" w:space="0" w:color="auto"/>
      </w:divBdr>
    </w:div>
    <w:div w:id="1436898522">
      <w:bodyDiv w:val="1"/>
      <w:marLeft w:val="0"/>
      <w:marRight w:val="0"/>
      <w:marTop w:val="0"/>
      <w:marBottom w:val="0"/>
      <w:divBdr>
        <w:top w:val="none" w:sz="0" w:space="0" w:color="auto"/>
        <w:left w:val="none" w:sz="0" w:space="0" w:color="auto"/>
        <w:bottom w:val="none" w:sz="0" w:space="0" w:color="auto"/>
        <w:right w:val="none" w:sz="0" w:space="0" w:color="auto"/>
      </w:divBdr>
    </w:div>
    <w:div w:id="1573658572">
      <w:bodyDiv w:val="1"/>
      <w:marLeft w:val="0"/>
      <w:marRight w:val="0"/>
      <w:marTop w:val="0"/>
      <w:marBottom w:val="0"/>
      <w:divBdr>
        <w:top w:val="none" w:sz="0" w:space="0" w:color="auto"/>
        <w:left w:val="none" w:sz="0" w:space="0" w:color="auto"/>
        <w:bottom w:val="none" w:sz="0" w:space="0" w:color="auto"/>
        <w:right w:val="none" w:sz="0" w:space="0" w:color="auto"/>
      </w:divBdr>
      <w:divsChild>
        <w:div w:id="1165512275">
          <w:marLeft w:val="30"/>
          <w:marRight w:val="30"/>
          <w:marTop w:val="30"/>
          <w:marBottom w:val="30"/>
          <w:divBdr>
            <w:top w:val="none" w:sz="0" w:space="0" w:color="auto"/>
            <w:left w:val="none" w:sz="0" w:space="0" w:color="auto"/>
            <w:bottom w:val="none" w:sz="0" w:space="0" w:color="auto"/>
            <w:right w:val="none" w:sz="0" w:space="0" w:color="auto"/>
          </w:divBdr>
          <w:divsChild>
            <w:div w:id="183156094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1613971767">
      <w:bodyDiv w:val="1"/>
      <w:marLeft w:val="0"/>
      <w:marRight w:val="0"/>
      <w:marTop w:val="0"/>
      <w:marBottom w:val="0"/>
      <w:divBdr>
        <w:top w:val="none" w:sz="0" w:space="0" w:color="auto"/>
        <w:left w:val="none" w:sz="0" w:space="0" w:color="auto"/>
        <w:bottom w:val="none" w:sz="0" w:space="0" w:color="auto"/>
        <w:right w:val="none" w:sz="0" w:space="0" w:color="auto"/>
      </w:divBdr>
      <w:divsChild>
        <w:div w:id="1611425748">
          <w:marLeft w:val="0"/>
          <w:marRight w:val="0"/>
          <w:marTop w:val="0"/>
          <w:marBottom w:val="0"/>
          <w:divBdr>
            <w:top w:val="none" w:sz="0" w:space="0" w:color="auto"/>
            <w:left w:val="none" w:sz="0" w:space="0" w:color="auto"/>
            <w:bottom w:val="none" w:sz="0" w:space="0" w:color="auto"/>
            <w:right w:val="none" w:sz="0" w:space="0" w:color="auto"/>
          </w:divBdr>
          <w:divsChild>
            <w:div w:id="989404548">
              <w:marLeft w:val="0"/>
              <w:marRight w:val="0"/>
              <w:marTop w:val="0"/>
              <w:marBottom w:val="0"/>
              <w:divBdr>
                <w:top w:val="none" w:sz="0" w:space="0" w:color="auto"/>
                <w:left w:val="none" w:sz="0" w:space="0" w:color="auto"/>
                <w:bottom w:val="none" w:sz="0" w:space="0" w:color="auto"/>
                <w:right w:val="none" w:sz="0" w:space="0" w:color="auto"/>
              </w:divBdr>
              <w:divsChild>
                <w:div w:id="1408726199">
                  <w:marLeft w:val="0"/>
                  <w:marRight w:val="0"/>
                  <w:marTop w:val="0"/>
                  <w:marBottom w:val="0"/>
                  <w:divBdr>
                    <w:top w:val="none" w:sz="0" w:space="0" w:color="auto"/>
                    <w:left w:val="none" w:sz="0" w:space="0" w:color="auto"/>
                    <w:bottom w:val="none" w:sz="0" w:space="0" w:color="auto"/>
                    <w:right w:val="none" w:sz="0" w:space="0" w:color="auto"/>
                  </w:divBdr>
                  <w:divsChild>
                    <w:div w:id="130027096">
                      <w:marLeft w:val="0"/>
                      <w:marRight w:val="0"/>
                      <w:marTop w:val="0"/>
                      <w:marBottom w:val="0"/>
                      <w:divBdr>
                        <w:top w:val="none" w:sz="0" w:space="0" w:color="auto"/>
                        <w:left w:val="none" w:sz="0" w:space="0" w:color="auto"/>
                        <w:bottom w:val="none" w:sz="0" w:space="0" w:color="auto"/>
                        <w:right w:val="none" w:sz="0" w:space="0" w:color="auto"/>
                      </w:divBdr>
                      <w:divsChild>
                        <w:div w:id="1514957892">
                          <w:marLeft w:val="0"/>
                          <w:marRight w:val="0"/>
                          <w:marTop w:val="0"/>
                          <w:marBottom w:val="0"/>
                          <w:divBdr>
                            <w:top w:val="none" w:sz="0" w:space="0" w:color="auto"/>
                            <w:left w:val="none" w:sz="0" w:space="0" w:color="auto"/>
                            <w:bottom w:val="none" w:sz="0" w:space="0" w:color="auto"/>
                            <w:right w:val="none" w:sz="0" w:space="0" w:color="auto"/>
                          </w:divBdr>
                          <w:divsChild>
                            <w:div w:id="1100105742">
                              <w:marLeft w:val="0"/>
                              <w:marRight w:val="0"/>
                              <w:marTop w:val="0"/>
                              <w:marBottom w:val="0"/>
                              <w:divBdr>
                                <w:top w:val="none" w:sz="0" w:space="0" w:color="auto"/>
                                <w:left w:val="none" w:sz="0" w:space="0" w:color="auto"/>
                                <w:bottom w:val="none" w:sz="0" w:space="0" w:color="auto"/>
                                <w:right w:val="none" w:sz="0" w:space="0" w:color="auto"/>
                              </w:divBdr>
                              <w:divsChild>
                                <w:div w:id="414665365">
                                  <w:marLeft w:val="0"/>
                                  <w:marRight w:val="0"/>
                                  <w:marTop w:val="0"/>
                                  <w:marBottom w:val="0"/>
                                  <w:divBdr>
                                    <w:top w:val="none" w:sz="0" w:space="0" w:color="auto"/>
                                    <w:left w:val="none" w:sz="0" w:space="0" w:color="auto"/>
                                    <w:bottom w:val="none" w:sz="0" w:space="0" w:color="auto"/>
                                    <w:right w:val="none" w:sz="0" w:space="0" w:color="auto"/>
                                  </w:divBdr>
                                  <w:divsChild>
                                    <w:div w:id="1275089072">
                                      <w:marLeft w:val="0"/>
                                      <w:marRight w:val="0"/>
                                      <w:marTop w:val="0"/>
                                      <w:marBottom w:val="0"/>
                                      <w:divBdr>
                                        <w:top w:val="none" w:sz="0" w:space="0" w:color="auto"/>
                                        <w:left w:val="none" w:sz="0" w:space="0" w:color="auto"/>
                                        <w:bottom w:val="none" w:sz="0" w:space="0" w:color="auto"/>
                                        <w:right w:val="none" w:sz="0" w:space="0" w:color="auto"/>
                                      </w:divBdr>
                                      <w:divsChild>
                                        <w:div w:id="1286497539">
                                          <w:marLeft w:val="0"/>
                                          <w:marRight w:val="0"/>
                                          <w:marTop w:val="0"/>
                                          <w:marBottom w:val="0"/>
                                          <w:divBdr>
                                            <w:top w:val="none" w:sz="0" w:space="0" w:color="auto"/>
                                            <w:left w:val="none" w:sz="0" w:space="0" w:color="auto"/>
                                            <w:bottom w:val="none" w:sz="0" w:space="0" w:color="auto"/>
                                            <w:right w:val="none" w:sz="0" w:space="0" w:color="auto"/>
                                          </w:divBdr>
                                          <w:divsChild>
                                            <w:div w:id="5175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465616">
      <w:bodyDiv w:val="1"/>
      <w:marLeft w:val="0"/>
      <w:marRight w:val="0"/>
      <w:marTop w:val="0"/>
      <w:marBottom w:val="0"/>
      <w:divBdr>
        <w:top w:val="none" w:sz="0" w:space="0" w:color="auto"/>
        <w:left w:val="none" w:sz="0" w:space="0" w:color="auto"/>
        <w:bottom w:val="none" w:sz="0" w:space="0" w:color="auto"/>
        <w:right w:val="none" w:sz="0" w:space="0" w:color="auto"/>
      </w:divBdr>
    </w:div>
    <w:div w:id="1772311254">
      <w:bodyDiv w:val="1"/>
      <w:marLeft w:val="0"/>
      <w:marRight w:val="0"/>
      <w:marTop w:val="0"/>
      <w:marBottom w:val="0"/>
      <w:divBdr>
        <w:top w:val="none" w:sz="0" w:space="0" w:color="auto"/>
        <w:left w:val="none" w:sz="0" w:space="0" w:color="auto"/>
        <w:bottom w:val="none" w:sz="0" w:space="0" w:color="auto"/>
        <w:right w:val="none" w:sz="0" w:space="0" w:color="auto"/>
      </w:divBdr>
    </w:div>
    <w:div w:id="1992904087">
      <w:bodyDiv w:val="1"/>
      <w:marLeft w:val="0"/>
      <w:marRight w:val="0"/>
      <w:marTop w:val="0"/>
      <w:marBottom w:val="0"/>
      <w:divBdr>
        <w:top w:val="none" w:sz="0" w:space="0" w:color="auto"/>
        <w:left w:val="none" w:sz="0" w:space="0" w:color="auto"/>
        <w:bottom w:val="none" w:sz="0" w:space="0" w:color="auto"/>
        <w:right w:val="none" w:sz="0" w:space="0" w:color="auto"/>
      </w:divBdr>
    </w:div>
    <w:div w:id="212068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eacher-recruitment-and-retention-strateg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tintoteaching.educat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ncscitt@educati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914FCDED47B41B3D8B727DC3149CC" ma:contentTypeVersion="3" ma:contentTypeDescription="Create a new document." ma:contentTypeScope="" ma:versionID="e4f9414aefd0ca535a94650841103a62">
  <xsd:schema xmlns:xsd="http://www.w3.org/2001/XMLSchema" xmlns:xs="http://www.w3.org/2001/XMLSchema" xmlns:p="http://schemas.microsoft.com/office/2006/metadata/properties" xmlns:ns1="http://schemas.microsoft.com/sharepoint/v3" xmlns:ns2="d31a1c68-cca8-4a5d-82db-be2672e3a42d" targetNamespace="http://schemas.microsoft.com/office/2006/metadata/properties" ma:root="true" ma:fieldsID="c8c92f917802744209b792f8aef507ab" ns1:_="" ns2:_="">
    <xsd:import namespace="http://schemas.microsoft.com/sharepoint/v3"/>
    <xsd:import namespace="d31a1c68-cca8-4a5d-82db-be2672e3a42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a1c68-cca8-4a5d-82db-be2672e3a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E40F8-F3BC-40C0-91A4-1DED650F9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1a1c68-cca8-4a5d-82db-be2672e3a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8CA8B-15A6-4D49-9C90-1B05EE783CDA}">
  <ds:schemaRefs>
    <ds:schemaRef ds:uri="http://schemas.microsoft.com/sharepoint/v3/contenttype/forms"/>
  </ds:schemaRefs>
</ds:datastoreItem>
</file>

<file path=customXml/itemProps3.xml><?xml version="1.0" encoding="utf-8"?>
<ds:datastoreItem xmlns:ds="http://schemas.openxmlformats.org/officeDocument/2006/customXml" ds:itemID="{33F5582B-530B-46B0-9DB9-D953740B89ED}">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d31a1c68-cca8-4a5d-82db-be2672e3a42d"/>
    <ds:schemaRef ds:uri="http://www.w3.org/XML/1998/namespace"/>
    <ds:schemaRef ds:uri="http://purl.org/dc/dcmitype/"/>
  </ds:schemaRefs>
</ds:datastoreItem>
</file>

<file path=customXml/itemProps4.xml><?xml version="1.0" encoding="utf-8"?>
<ds:datastoreItem xmlns:ds="http://schemas.openxmlformats.org/officeDocument/2006/customXml" ds:itemID="{FE7CB4DD-487F-4778-A1BC-579D8101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5077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PRIOR INFORMATION NOTICE</vt:lpstr>
    </vt:vector>
  </TitlesOfParts>
  <Company>.</Company>
  <LinksUpToDate>false</LinksUpToDate>
  <CharactersWithSpaces>5867</CharactersWithSpaces>
  <SharedDoc>false</SharedDoc>
  <HLinks>
    <vt:vector size="12" baseType="variant">
      <vt:variant>
        <vt:i4>6815835</vt:i4>
      </vt:variant>
      <vt:variant>
        <vt:i4>3</vt:i4>
      </vt:variant>
      <vt:variant>
        <vt:i4>0</vt:i4>
      </vt:variant>
      <vt:variant>
        <vt:i4>5</vt:i4>
      </vt:variant>
      <vt:variant>
        <vt:lpwstr>mailto:contact.ncscitt@education.gov.uk</vt:lpwstr>
      </vt:variant>
      <vt:variant>
        <vt:lpwstr/>
      </vt:variant>
      <vt:variant>
        <vt:i4>6815835</vt:i4>
      </vt:variant>
      <vt:variant>
        <vt:i4>0</vt:i4>
      </vt:variant>
      <vt:variant>
        <vt:i4>0</vt:i4>
      </vt:variant>
      <vt:variant>
        <vt:i4>5</vt:i4>
      </vt:variant>
      <vt:variant>
        <vt:lpwstr>mailto:contact.ncscitt@education.gov.uk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INFORMATION NOTICE</dc:title>
  <dc:subject/>
  <dc:creator>chiggs</dc:creator>
  <cp:keywords/>
  <cp:lastModifiedBy>Clare Mitchell</cp:lastModifiedBy>
  <cp:revision>2</cp:revision>
  <cp:lastPrinted>2019-01-22T10:54:00Z</cp:lastPrinted>
  <dcterms:created xsi:type="dcterms:W3CDTF">2019-02-28T07:31:00Z</dcterms:created>
  <dcterms:modified xsi:type="dcterms:W3CDTF">2019-02-28T07:31:00Z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