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9C84" w14:textId="77777777" w:rsidR="009E750D" w:rsidRDefault="009E750D" w:rsidP="00100B14">
      <w:pPr>
        <w:jc w:val="center"/>
        <w:rPr>
          <w:rFonts w:ascii="Arial" w:hAnsi="Arial" w:cs="Arial"/>
          <w:b/>
          <w:color w:val="0070C0"/>
          <w:sz w:val="36"/>
          <w:szCs w:val="36"/>
        </w:rPr>
      </w:pPr>
    </w:p>
    <w:p w14:paraId="19DE6895" w14:textId="038F3E95" w:rsidR="00100B14" w:rsidRPr="00B91158" w:rsidRDefault="00100B14" w:rsidP="00100B14">
      <w:pPr>
        <w:jc w:val="center"/>
        <w:rPr>
          <w:rFonts w:ascii="Arial" w:hAnsi="Arial" w:cs="Arial"/>
          <w:b/>
          <w:color w:val="0070C0"/>
          <w:sz w:val="36"/>
          <w:szCs w:val="36"/>
        </w:rPr>
      </w:pPr>
      <w:r w:rsidRPr="00B91158">
        <w:rPr>
          <w:rFonts w:ascii="Arial" w:hAnsi="Arial" w:cs="Arial"/>
          <w:b/>
          <w:color w:val="0070C0"/>
          <w:sz w:val="36"/>
          <w:szCs w:val="36"/>
        </w:rPr>
        <w:t>AHDB</w:t>
      </w:r>
      <w:r w:rsidR="00A062F6" w:rsidRPr="00B91158">
        <w:rPr>
          <w:rFonts w:ascii="Arial" w:hAnsi="Arial" w:cs="Arial"/>
          <w:b/>
          <w:color w:val="0070C0"/>
          <w:sz w:val="36"/>
          <w:szCs w:val="36"/>
        </w:rPr>
        <w:t xml:space="preserve"> </w:t>
      </w:r>
      <w:r w:rsidR="00C351E7">
        <w:rPr>
          <w:rFonts w:ascii="Arial" w:hAnsi="Arial" w:cs="Arial"/>
          <w:b/>
          <w:color w:val="0070C0"/>
          <w:sz w:val="36"/>
          <w:szCs w:val="36"/>
        </w:rPr>
        <w:t xml:space="preserve">ENVIRONMENT &amp; SUSTAINABILITY </w:t>
      </w:r>
    </w:p>
    <w:p w14:paraId="045EC8F1" w14:textId="77777777" w:rsidR="00100B14" w:rsidRPr="00B91158" w:rsidRDefault="00100B14" w:rsidP="00100B14">
      <w:pPr>
        <w:jc w:val="center"/>
        <w:rPr>
          <w:rFonts w:ascii="Arial" w:hAnsi="Arial" w:cs="Arial"/>
          <w:b/>
          <w:color w:val="0070C0"/>
          <w:sz w:val="36"/>
          <w:szCs w:val="36"/>
        </w:rPr>
      </w:pPr>
    </w:p>
    <w:p w14:paraId="434F6A7E" w14:textId="58170530" w:rsidR="00100B14" w:rsidRPr="00B91158" w:rsidRDefault="006215B0" w:rsidP="00100B14">
      <w:pPr>
        <w:jc w:val="center"/>
        <w:rPr>
          <w:rFonts w:ascii="Arial" w:hAnsi="Arial" w:cs="Arial"/>
          <w:b/>
          <w:color w:val="0070C0"/>
          <w:sz w:val="36"/>
          <w:szCs w:val="36"/>
        </w:rPr>
      </w:pPr>
      <w:r>
        <w:rPr>
          <w:rFonts w:ascii="Arial" w:hAnsi="Arial" w:cs="Arial"/>
          <w:b/>
          <w:color w:val="0070C0"/>
          <w:sz w:val="36"/>
          <w:szCs w:val="36"/>
        </w:rPr>
        <w:t xml:space="preserve">Invitation to </w:t>
      </w:r>
      <w:r w:rsidR="00642686">
        <w:rPr>
          <w:rFonts w:ascii="Arial" w:hAnsi="Arial" w:cs="Arial"/>
          <w:b/>
          <w:color w:val="0070C0"/>
          <w:sz w:val="36"/>
          <w:szCs w:val="36"/>
        </w:rPr>
        <w:t>Tender</w:t>
      </w:r>
    </w:p>
    <w:p w14:paraId="58B52C4E" w14:textId="77777777" w:rsidR="00100B14" w:rsidRPr="00B91158" w:rsidRDefault="00100B14" w:rsidP="0055559D">
      <w:pPr>
        <w:pStyle w:val="Heading8"/>
        <w:rPr>
          <w:b/>
          <w:bCs/>
          <w:u w:val="single"/>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569"/>
        <w:gridCol w:w="11193"/>
      </w:tblGrid>
      <w:tr w:rsidR="00E36B25" w:rsidRPr="00B91158" w14:paraId="371370A3" w14:textId="77777777" w:rsidTr="00D47553">
        <w:trPr>
          <w:jc w:val="center"/>
        </w:trPr>
        <w:tc>
          <w:tcPr>
            <w:tcW w:w="550" w:type="dxa"/>
          </w:tcPr>
          <w:p w14:paraId="39717F95" w14:textId="77777777" w:rsidR="00E36B25" w:rsidRPr="00B91158" w:rsidRDefault="001F6664" w:rsidP="00475323">
            <w:pPr>
              <w:pStyle w:val="Title"/>
              <w:jc w:val="left"/>
              <w:rPr>
                <w:rFonts w:ascii="Arial" w:hAnsi="Arial" w:cs="Arial"/>
                <w:u w:val="none"/>
              </w:rPr>
            </w:pPr>
            <w:r w:rsidRPr="00B91158">
              <w:rPr>
                <w:rFonts w:ascii="Arial" w:hAnsi="Arial" w:cs="Arial"/>
                <w:u w:val="none"/>
              </w:rPr>
              <w:t>1</w:t>
            </w:r>
            <w:r w:rsidR="00E36B25" w:rsidRPr="00B91158">
              <w:rPr>
                <w:rFonts w:ascii="Arial" w:hAnsi="Arial" w:cs="Arial"/>
                <w:u w:val="none"/>
              </w:rPr>
              <w:t>.</w:t>
            </w:r>
          </w:p>
        </w:tc>
        <w:tc>
          <w:tcPr>
            <w:tcW w:w="2569" w:type="dxa"/>
          </w:tcPr>
          <w:p w14:paraId="52384966" w14:textId="77777777" w:rsidR="00E36B25" w:rsidRPr="00B91158" w:rsidRDefault="00E36B25" w:rsidP="00475323">
            <w:pPr>
              <w:pStyle w:val="Title"/>
              <w:jc w:val="left"/>
              <w:rPr>
                <w:rFonts w:ascii="Arial" w:hAnsi="Arial" w:cs="Arial"/>
                <w:u w:val="none"/>
              </w:rPr>
            </w:pPr>
            <w:r w:rsidRPr="00B91158">
              <w:rPr>
                <w:rFonts w:ascii="Arial" w:hAnsi="Arial" w:cs="Arial"/>
                <w:u w:val="none"/>
              </w:rPr>
              <w:t>Introduction:</w:t>
            </w:r>
          </w:p>
        </w:tc>
        <w:tc>
          <w:tcPr>
            <w:tcW w:w="11193" w:type="dxa"/>
          </w:tcPr>
          <w:p w14:paraId="1F3A17ED" w14:textId="264A6E91" w:rsidR="0012359D" w:rsidRPr="00C351E7" w:rsidRDefault="00A10407" w:rsidP="00475323">
            <w:pPr>
              <w:pStyle w:val="Heading2"/>
              <w:rPr>
                <w:rFonts w:ascii="Arial" w:hAnsi="Arial" w:cs="Arial"/>
                <w:color w:val="auto"/>
                <w:sz w:val="22"/>
                <w:szCs w:val="22"/>
              </w:rPr>
            </w:pPr>
            <w:r w:rsidRPr="00B91158">
              <w:rPr>
                <w:rFonts w:ascii="Arial" w:hAnsi="Arial" w:cs="Arial"/>
                <w:color w:val="000000"/>
                <w:sz w:val="22"/>
                <w:szCs w:val="22"/>
                <w:lang w:eastAsia="en-GB"/>
              </w:rPr>
              <w:t xml:space="preserve">The </w:t>
            </w:r>
            <w:r w:rsidR="00770C9D" w:rsidRPr="00770C9D">
              <w:rPr>
                <w:rFonts w:ascii="Arial" w:hAnsi="Arial" w:cs="Arial"/>
                <w:sz w:val="22"/>
                <w:szCs w:val="22"/>
              </w:rPr>
              <w:t>Agriculture and Hortic</w:t>
            </w:r>
            <w:r w:rsidR="00770C9D">
              <w:rPr>
                <w:rFonts w:ascii="Arial" w:hAnsi="Arial" w:cs="Arial"/>
                <w:sz w:val="22"/>
                <w:szCs w:val="22"/>
              </w:rPr>
              <w:t>ulture Development Board (AHDB</w:t>
            </w:r>
            <w:r w:rsidR="00770C9D" w:rsidRPr="00770C9D">
              <w:rPr>
                <w:rFonts w:ascii="Arial" w:hAnsi="Arial" w:cs="Arial"/>
                <w:sz w:val="22"/>
                <w:szCs w:val="22"/>
              </w:rPr>
              <w:t xml:space="preserve">) </w:t>
            </w:r>
            <w:r w:rsidRPr="00B91158">
              <w:rPr>
                <w:rFonts w:ascii="Arial" w:hAnsi="Arial" w:cs="Arial"/>
                <w:color w:val="000000"/>
                <w:sz w:val="22"/>
                <w:szCs w:val="22"/>
                <w:lang w:eastAsia="en-GB"/>
              </w:rPr>
              <w:t>has</w:t>
            </w:r>
            <w:r w:rsidR="00E47922">
              <w:rPr>
                <w:rFonts w:ascii="Arial" w:hAnsi="Arial" w:cs="Arial"/>
                <w:color w:val="000000"/>
                <w:sz w:val="22"/>
                <w:szCs w:val="22"/>
                <w:lang w:eastAsia="en-GB"/>
              </w:rPr>
              <w:t xml:space="preserve"> recently established</w:t>
            </w:r>
            <w:r w:rsidRPr="00B91158">
              <w:rPr>
                <w:rFonts w:ascii="Arial" w:hAnsi="Arial" w:cs="Arial"/>
                <w:color w:val="000000"/>
                <w:sz w:val="22"/>
                <w:szCs w:val="22"/>
                <w:lang w:eastAsia="en-GB"/>
              </w:rPr>
              <w:t xml:space="preserve"> a</w:t>
            </w:r>
            <w:r w:rsidR="008463E8" w:rsidRPr="0012359D">
              <w:rPr>
                <w:rFonts w:ascii="Arial" w:hAnsi="Arial" w:cs="Arial"/>
                <w:bCs/>
                <w:color w:val="000000"/>
                <w:sz w:val="22"/>
                <w:szCs w:val="22"/>
                <w:lang w:eastAsia="en-GB"/>
              </w:rPr>
              <w:t xml:space="preserve"> Steering Group </w:t>
            </w:r>
            <w:r w:rsidR="00E47922">
              <w:rPr>
                <w:rFonts w:ascii="Arial" w:hAnsi="Arial" w:cs="Arial"/>
                <w:bCs/>
                <w:color w:val="000000"/>
                <w:sz w:val="22"/>
                <w:szCs w:val="22"/>
                <w:lang w:eastAsia="en-GB"/>
              </w:rPr>
              <w:t xml:space="preserve">which will </w:t>
            </w:r>
            <w:r w:rsidR="0012359D" w:rsidRPr="0012359D">
              <w:rPr>
                <w:rFonts w:ascii="Arial" w:hAnsi="Arial" w:cs="Arial"/>
                <w:bCs/>
                <w:color w:val="000000"/>
                <w:sz w:val="22"/>
                <w:szCs w:val="22"/>
                <w:lang w:eastAsia="en-GB"/>
              </w:rPr>
              <w:t>draw on knowledge and expertise</w:t>
            </w:r>
            <w:r w:rsidR="0012359D" w:rsidRPr="00C351E7">
              <w:rPr>
                <w:rFonts w:ascii="Arial" w:hAnsi="Arial" w:cs="Arial"/>
                <w:color w:val="auto"/>
                <w:sz w:val="22"/>
                <w:szCs w:val="22"/>
              </w:rPr>
              <w:t xml:space="preserve"> from both within AHDB and other external industry stakeholders, to help identify how best to support </w:t>
            </w:r>
            <w:r w:rsidR="00E47922">
              <w:rPr>
                <w:rFonts w:ascii="Arial" w:hAnsi="Arial" w:cs="Arial"/>
                <w:color w:val="auto"/>
                <w:sz w:val="22"/>
                <w:szCs w:val="22"/>
              </w:rPr>
              <w:t xml:space="preserve">its </w:t>
            </w:r>
            <w:r w:rsidR="0012359D" w:rsidRPr="00C351E7">
              <w:rPr>
                <w:rFonts w:ascii="Arial" w:hAnsi="Arial" w:cs="Arial"/>
                <w:color w:val="auto"/>
                <w:sz w:val="22"/>
                <w:szCs w:val="22"/>
              </w:rPr>
              <w:t xml:space="preserve">levy </w:t>
            </w:r>
            <w:r w:rsidR="00E47922" w:rsidRPr="00C351E7">
              <w:rPr>
                <w:rFonts w:ascii="Arial" w:hAnsi="Arial" w:cs="Arial"/>
                <w:color w:val="auto"/>
                <w:sz w:val="22"/>
                <w:szCs w:val="22"/>
              </w:rPr>
              <w:t>payers and</w:t>
            </w:r>
            <w:r w:rsidR="0012359D" w:rsidRPr="00C351E7">
              <w:rPr>
                <w:rFonts w:ascii="Arial" w:hAnsi="Arial" w:cs="Arial"/>
                <w:color w:val="auto"/>
                <w:sz w:val="22"/>
                <w:szCs w:val="22"/>
              </w:rPr>
              <w:t xml:space="preserve"> oversee important work</w:t>
            </w:r>
            <w:r w:rsidR="00E47922">
              <w:rPr>
                <w:rFonts w:ascii="Arial" w:hAnsi="Arial" w:cs="Arial"/>
                <w:color w:val="auto"/>
                <w:sz w:val="22"/>
                <w:szCs w:val="22"/>
              </w:rPr>
              <w:t xml:space="preserve"> relating to the environment and sustainability</w:t>
            </w:r>
            <w:r w:rsidR="0012359D" w:rsidRPr="00C351E7">
              <w:rPr>
                <w:rFonts w:ascii="Arial" w:hAnsi="Arial" w:cs="Arial"/>
                <w:color w:val="auto"/>
                <w:sz w:val="22"/>
                <w:szCs w:val="22"/>
              </w:rPr>
              <w:t>.</w:t>
            </w:r>
          </w:p>
          <w:p w14:paraId="24487467" w14:textId="77777777" w:rsidR="009350AC" w:rsidRPr="00B91158" w:rsidRDefault="009350AC" w:rsidP="00475323">
            <w:pPr>
              <w:pStyle w:val="Title"/>
              <w:jc w:val="left"/>
              <w:rPr>
                <w:rFonts w:ascii="Arial" w:hAnsi="Arial" w:cs="Arial"/>
                <w:b w:val="0"/>
                <w:bCs w:val="0"/>
                <w:sz w:val="22"/>
                <w:szCs w:val="22"/>
                <w:u w:val="none"/>
              </w:rPr>
            </w:pPr>
          </w:p>
          <w:p w14:paraId="14129612" w14:textId="1B77210D" w:rsidR="0024110B" w:rsidRDefault="00A10407" w:rsidP="00475323">
            <w:pPr>
              <w:pStyle w:val="Title"/>
              <w:jc w:val="left"/>
              <w:rPr>
                <w:rFonts w:ascii="Arial" w:hAnsi="Arial" w:cs="Arial"/>
                <w:b w:val="0"/>
                <w:bCs w:val="0"/>
                <w:sz w:val="22"/>
                <w:szCs w:val="22"/>
                <w:u w:val="none"/>
              </w:rPr>
            </w:pPr>
            <w:r w:rsidRPr="00B91158">
              <w:rPr>
                <w:rFonts w:ascii="Arial" w:hAnsi="Arial" w:cs="Arial"/>
                <w:b w:val="0"/>
                <w:bCs w:val="0"/>
                <w:sz w:val="22"/>
                <w:szCs w:val="22"/>
                <w:u w:val="none"/>
              </w:rPr>
              <w:t>AHDB</w:t>
            </w:r>
            <w:r w:rsidR="00A062F6" w:rsidRPr="00B91158">
              <w:rPr>
                <w:rFonts w:ascii="Arial" w:hAnsi="Arial" w:cs="Arial"/>
                <w:b w:val="0"/>
                <w:bCs w:val="0"/>
                <w:sz w:val="22"/>
                <w:szCs w:val="22"/>
                <w:u w:val="none"/>
              </w:rPr>
              <w:t xml:space="preserve"> </w:t>
            </w:r>
            <w:r w:rsidR="00E47922">
              <w:rPr>
                <w:rFonts w:ascii="Arial" w:hAnsi="Arial" w:cs="Arial"/>
                <w:b w:val="0"/>
                <w:bCs w:val="0"/>
                <w:sz w:val="22"/>
                <w:szCs w:val="22"/>
                <w:u w:val="none"/>
              </w:rPr>
              <w:t>has existing in-house expertise but wishes to procure the services of an external consultant(s) to increase resource and capability in this area and advance the work of</w:t>
            </w:r>
            <w:r w:rsidR="009350AC" w:rsidRPr="00B91158">
              <w:rPr>
                <w:rFonts w:ascii="Arial" w:hAnsi="Arial" w:cs="Arial"/>
                <w:b w:val="0"/>
                <w:bCs w:val="0"/>
                <w:sz w:val="22"/>
                <w:szCs w:val="22"/>
                <w:u w:val="none"/>
              </w:rPr>
              <w:t xml:space="preserve"> </w:t>
            </w:r>
            <w:r w:rsidR="006567E6">
              <w:rPr>
                <w:rFonts w:ascii="Arial" w:hAnsi="Arial" w:cs="Arial"/>
                <w:b w:val="0"/>
                <w:bCs w:val="0"/>
                <w:sz w:val="22"/>
                <w:szCs w:val="22"/>
                <w:u w:val="none"/>
              </w:rPr>
              <w:t>th</w:t>
            </w:r>
            <w:r w:rsidR="008463E8">
              <w:rPr>
                <w:rFonts w:ascii="Arial" w:hAnsi="Arial" w:cs="Arial"/>
                <w:b w:val="0"/>
                <w:bCs w:val="0"/>
                <w:sz w:val="22"/>
                <w:szCs w:val="22"/>
                <w:u w:val="none"/>
              </w:rPr>
              <w:t>e Steering Group</w:t>
            </w:r>
            <w:r w:rsidR="00E47922">
              <w:rPr>
                <w:rFonts w:ascii="Arial" w:hAnsi="Arial" w:cs="Arial"/>
                <w:b w:val="0"/>
                <w:bCs w:val="0"/>
                <w:sz w:val="22"/>
                <w:szCs w:val="22"/>
                <w:u w:val="none"/>
              </w:rPr>
              <w:t xml:space="preserve"> at a fast pace</w:t>
            </w:r>
            <w:r w:rsidR="00FC3F5F">
              <w:rPr>
                <w:rFonts w:ascii="Arial" w:hAnsi="Arial" w:cs="Arial"/>
                <w:b w:val="0"/>
                <w:bCs w:val="0"/>
                <w:sz w:val="22"/>
                <w:szCs w:val="22"/>
                <w:u w:val="none"/>
              </w:rPr>
              <w:t>.</w:t>
            </w:r>
          </w:p>
          <w:p w14:paraId="20DC9F92" w14:textId="77777777" w:rsidR="0024110B" w:rsidRDefault="0024110B" w:rsidP="00475323">
            <w:pPr>
              <w:pStyle w:val="Title"/>
              <w:jc w:val="left"/>
              <w:rPr>
                <w:rFonts w:ascii="Arial" w:hAnsi="Arial" w:cs="Arial"/>
                <w:b w:val="0"/>
                <w:bCs w:val="0"/>
                <w:sz w:val="22"/>
                <w:szCs w:val="22"/>
                <w:u w:val="none"/>
              </w:rPr>
            </w:pPr>
          </w:p>
          <w:p w14:paraId="19341E87" w14:textId="2813F64D" w:rsidR="00E36B25" w:rsidRPr="00B91158" w:rsidRDefault="00E47922" w:rsidP="00475323">
            <w:pPr>
              <w:pStyle w:val="Title"/>
              <w:jc w:val="left"/>
              <w:rPr>
                <w:rFonts w:ascii="Arial" w:hAnsi="Arial" w:cs="Arial"/>
                <w:b w:val="0"/>
                <w:bCs w:val="0"/>
                <w:sz w:val="22"/>
                <w:szCs w:val="22"/>
                <w:u w:val="none"/>
              </w:rPr>
            </w:pPr>
            <w:r>
              <w:rPr>
                <w:rFonts w:ascii="Arial" w:hAnsi="Arial" w:cs="Arial"/>
                <w:b w:val="0"/>
                <w:bCs w:val="0"/>
                <w:sz w:val="22"/>
                <w:szCs w:val="22"/>
                <w:u w:val="none"/>
              </w:rPr>
              <w:t xml:space="preserve">All </w:t>
            </w:r>
            <w:r w:rsidR="00770C9D">
              <w:rPr>
                <w:rFonts w:ascii="Arial" w:hAnsi="Arial" w:cs="Arial"/>
                <w:b w:val="0"/>
                <w:bCs w:val="0"/>
                <w:sz w:val="22"/>
                <w:szCs w:val="22"/>
                <w:u w:val="none"/>
              </w:rPr>
              <w:t xml:space="preserve">work </w:t>
            </w:r>
            <w:r>
              <w:rPr>
                <w:rFonts w:ascii="Arial" w:hAnsi="Arial" w:cs="Arial"/>
                <w:b w:val="0"/>
                <w:bCs w:val="0"/>
                <w:sz w:val="22"/>
                <w:szCs w:val="22"/>
                <w:u w:val="none"/>
              </w:rPr>
              <w:t>will be undertaken</w:t>
            </w:r>
            <w:r w:rsidR="00FC3F5F">
              <w:rPr>
                <w:rFonts w:ascii="Arial" w:hAnsi="Arial" w:cs="Arial"/>
                <w:b w:val="0"/>
                <w:bCs w:val="0"/>
                <w:sz w:val="22"/>
                <w:szCs w:val="22"/>
                <w:u w:val="none"/>
              </w:rPr>
              <w:t xml:space="preserve"> </w:t>
            </w:r>
            <w:r w:rsidR="003F658F" w:rsidRPr="00B91158">
              <w:rPr>
                <w:rFonts w:ascii="Arial" w:hAnsi="Arial" w:cs="Arial"/>
                <w:b w:val="0"/>
                <w:bCs w:val="0"/>
                <w:sz w:val="22"/>
                <w:szCs w:val="22"/>
                <w:u w:val="none"/>
              </w:rPr>
              <w:t>collaboratively</w:t>
            </w:r>
            <w:r w:rsidR="001F43FB" w:rsidRPr="00B91158">
              <w:rPr>
                <w:rFonts w:ascii="Arial" w:hAnsi="Arial" w:cs="Arial"/>
                <w:b w:val="0"/>
                <w:bCs w:val="0"/>
                <w:sz w:val="22"/>
                <w:szCs w:val="22"/>
                <w:u w:val="none"/>
              </w:rPr>
              <w:t xml:space="preserve"> with </w:t>
            </w:r>
            <w:r w:rsidR="00330D7E">
              <w:rPr>
                <w:rFonts w:ascii="Arial" w:hAnsi="Arial" w:cs="Arial"/>
                <w:b w:val="0"/>
                <w:bCs w:val="0"/>
                <w:sz w:val="22"/>
                <w:szCs w:val="22"/>
                <w:u w:val="none"/>
              </w:rPr>
              <w:t xml:space="preserve">the AHDB team and </w:t>
            </w:r>
            <w:r w:rsidR="00A062F6" w:rsidRPr="00B91158">
              <w:rPr>
                <w:rFonts w:ascii="Arial" w:hAnsi="Arial" w:cs="Arial"/>
                <w:b w:val="0"/>
                <w:bCs w:val="0"/>
                <w:sz w:val="22"/>
                <w:szCs w:val="22"/>
                <w:u w:val="none"/>
              </w:rPr>
              <w:t xml:space="preserve">the </w:t>
            </w:r>
            <w:r w:rsidR="008463E8">
              <w:rPr>
                <w:rFonts w:ascii="Arial" w:hAnsi="Arial" w:cs="Arial"/>
                <w:b w:val="0"/>
                <w:bCs w:val="0"/>
                <w:sz w:val="22"/>
                <w:szCs w:val="22"/>
                <w:u w:val="none"/>
              </w:rPr>
              <w:t>Steering Group</w:t>
            </w:r>
            <w:r w:rsidR="00A10407" w:rsidRPr="00B91158">
              <w:rPr>
                <w:rFonts w:ascii="Arial" w:hAnsi="Arial" w:cs="Arial"/>
                <w:b w:val="0"/>
                <w:bCs w:val="0"/>
                <w:sz w:val="22"/>
                <w:szCs w:val="22"/>
                <w:u w:val="none"/>
              </w:rPr>
              <w:t>.</w:t>
            </w:r>
          </w:p>
          <w:p w14:paraId="5464B8D4" w14:textId="55A0E9BF" w:rsidR="009350AC" w:rsidRPr="00B91158" w:rsidRDefault="009350AC" w:rsidP="00475323">
            <w:pPr>
              <w:pStyle w:val="Title"/>
              <w:jc w:val="left"/>
              <w:rPr>
                <w:rFonts w:ascii="Arial" w:hAnsi="Arial" w:cs="Arial"/>
                <w:b w:val="0"/>
                <w:bCs w:val="0"/>
                <w:i/>
                <w:sz w:val="22"/>
                <w:szCs w:val="22"/>
                <w:u w:val="none"/>
              </w:rPr>
            </w:pPr>
          </w:p>
        </w:tc>
      </w:tr>
      <w:tr w:rsidR="00E36B25" w:rsidRPr="00B91158" w14:paraId="57E13F47" w14:textId="77777777" w:rsidTr="00D47553">
        <w:trPr>
          <w:trHeight w:val="2553"/>
          <w:jc w:val="center"/>
        </w:trPr>
        <w:tc>
          <w:tcPr>
            <w:tcW w:w="550" w:type="dxa"/>
          </w:tcPr>
          <w:p w14:paraId="7FD4EBF6" w14:textId="77777777" w:rsidR="00E36B25" w:rsidRPr="00B91158" w:rsidRDefault="00E36B25" w:rsidP="008266D7">
            <w:pPr>
              <w:pStyle w:val="Title"/>
              <w:jc w:val="left"/>
              <w:rPr>
                <w:rFonts w:ascii="Arial" w:hAnsi="Arial" w:cs="Arial"/>
                <w:u w:val="none"/>
              </w:rPr>
            </w:pPr>
            <w:r w:rsidRPr="00B91158">
              <w:rPr>
                <w:rFonts w:ascii="Arial" w:hAnsi="Arial" w:cs="Arial"/>
                <w:u w:val="none"/>
              </w:rPr>
              <w:t>2.</w:t>
            </w:r>
          </w:p>
        </w:tc>
        <w:tc>
          <w:tcPr>
            <w:tcW w:w="2569" w:type="dxa"/>
          </w:tcPr>
          <w:p w14:paraId="266D38E6" w14:textId="77777777" w:rsidR="00E36B25" w:rsidRPr="00B91158" w:rsidRDefault="00E36B25" w:rsidP="008266D7">
            <w:pPr>
              <w:pStyle w:val="Title"/>
              <w:jc w:val="left"/>
              <w:rPr>
                <w:rFonts w:ascii="Arial" w:hAnsi="Arial" w:cs="Arial"/>
                <w:u w:val="none"/>
              </w:rPr>
            </w:pPr>
            <w:r w:rsidRPr="00B91158">
              <w:rPr>
                <w:rFonts w:ascii="Arial" w:hAnsi="Arial" w:cs="Arial"/>
                <w:u w:val="none"/>
              </w:rPr>
              <w:t>Background:</w:t>
            </w:r>
          </w:p>
        </w:tc>
        <w:tc>
          <w:tcPr>
            <w:tcW w:w="11193" w:type="dxa"/>
          </w:tcPr>
          <w:p w14:paraId="17E3207E" w14:textId="39DFFA55" w:rsidR="003F658F" w:rsidRPr="00E47922" w:rsidRDefault="00770C9D" w:rsidP="00E47922">
            <w:pPr>
              <w:jc w:val="both"/>
              <w:rPr>
                <w:rFonts w:ascii="Arial" w:hAnsi="Arial" w:cs="Arial"/>
                <w:sz w:val="21"/>
                <w:szCs w:val="21"/>
              </w:rPr>
            </w:pPr>
            <w:r w:rsidRPr="00E47922">
              <w:rPr>
                <w:rFonts w:ascii="Arial" w:hAnsi="Arial" w:cs="Arial"/>
                <w:sz w:val="21"/>
                <w:szCs w:val="21"/>
              </w:rPr>
              <w:t>AHDB</w:t>
            </w:r>
            <w:r w:rsidR="009350AC" w:rsidRPr="00E47922">
              <w:rPr>
                <w:rFonts w:ascii="Arial" w:hAnsi="Arial" w:cs="Arial"/>
                <w:sz w:val="21"/>
                <w:szCs w:val="21"/>
              </w:rPr>
              <w:t xml:space="preserve"> is a non-departmental government body, funded by levy income</w:t>
            </w:r>
            <w:r w:rsidR="00FC3F5F" w:rsidRPr="00E47922">
              <w:rPr>
                <w:rFonts w:ascii="Arial" w:hAnsi="Arial" w:cs="Arial"/>
                <w:sz w:val="21"/>
                <w:szCs w:val="21"/>
              </w:rPr>
              <w:t xml:space="preserve"> predominately from farmers and growers plus smaller amounts from purchasers/processors</w:t>
            </w:r>
            <w:r w:rsidRPr="00E47922">
              <w:rPr>
                <w:rFonts w:ascii="Arial" w:hAnsi="Arial" w:cs="Arial"/>
                <w:sz w:val="21"/>
                <w:szCs w:val="21"/>
              </w:rPr>
              <w:t xml:space="preserve">.  The role of </w:t>
            </w:r>
            <w:r w:rsidR="009350AC" w:rsidRPr="00E47922">
              <w:rPr>
                <w:rFonts w:ascii="Arial" w:hAnsi="Arial" w:cs="Arial"/>
                <w:sz w:val="21"/>
                <w:szCs w:val="21"/>
              </w:rPr>
              <w:t>AHDB is to help improve the efficiency and competitiveness of various agriculture sectors within the UK</w:t>
            </w:r>
            <w:r w:rsidR="00A91672">
              <w:rPr>
                <w:rFonts w:ascii="Arial" w:hAnsi="Arial" w:cs="Arial"/>
                <w:sz w:val="21"/>
                <w:szCs w:val="21"/>
              </w:rPr>
              <w:t xml:space="preserve"> (</w:t>
            </w:r>
            <w:r w:rsidR="00A91672" w:rsidRPr="00A91672">
              <w:rPr>
                <w:rFonts w:ascii="Arial" w:hAnsi="Arial" w:cs="Arial"/>
                <w:sz w:val="21"/>
                <w:szCs w:val="21"/>
              </w:rPr>
              <w:t>livestock (cattle, sheep and pigs) in England; milk in Great Britain; and cereals and oilseeds in the UK</w:t>
            </w:r>
            <w:r w:rsidR="00A91672">
              <w:rPr>
                <w:rFonts w:ascii="Arial" w:hAnsi="Arial" w:cs="Arial"/>
                <w:sz w:val="21"/>
                <w:szCs w:val="21"/>
              </w:rPr>
              <w:t>)</w:t>
            </w:r>
            <w:r w:rsidR="00A91672" w:rsidRPr="00A91672">
              <w:rPr>
                <w:rFonts w:ascii="Arial" w:hAnsi="Arial" w:cs="Arial"/>
                <w:sz w:val="21"/>
                <w:szCs w:val="21"/>
              </w:rPr>
              <w:t>.</w:t>
            </w:r>
          </w:p>
          <w:p w14:paraId="0102804E" w14:textId="77777777" w:rsidR="009350AC" w:rsidRPr="00E47922" w:rsidRDefault="009350AC" w:rsidP="00E47922">
            <w:pPr>
              <w:jc w:val="both"/>
              <w:rPr>
                <w:rFonts w:ascii="Arial" w:hAnsi="Arial" w:cs="Arial"/>
                <w:sz w:val="21"/>
                <w:szCs w:val="21"/>
                <w:lang w:eastAsia="en-GB"/>
              </w:rPr>
            </w:pPr>
          </w:p>
          <w:p w14:paraId="4F0F4C7E" w14:textId="6776B1D5" w:rsidR="00A852E8" w:rsidRPr="00E47922" w:rsidRDefault="009350AC" w:rsidP="00E47922">
            <w:pPr>
              <w:jc w:val="both"/>
              <w:rPr>
                <w:rFonts w:ascii="Arial" w:hAnsi="Arial" w:cs="Arial"/>
                <w:sz w:val="21"/>
                <w:szCs w:val="21"/>
                <w:lang w:eastAsia="en-GB"/>
              </w:rPr>
            </w:pPr>
            <w:r w:rsidRPr="00E47922">
              <w:rPr>
                <w:rFonts w:ascii="Arial" w:hAnsi="Arial" w:cs="Arial"/>
                <w:sz w:val="21"/>
                <w:szCs w:val="21"/>
                <w:lang w:eastAsia="en-GB"/>
              </w:rPr>
              <w:t xml:space="preserve">Please find annual reports </w:t>
            </w:r>
            <w:r w:rsidR="00A852E8" w:rsidRPr="00E47922">
              <w:rPr>
                <w:rFonts w:ascii="Arial" w:hAnsi="Arial" w:cs="Arial"/>
                <w:sz w:val="21"/>
                <w:szCs w:val="21"/>
                <w:lang w:eastAsia="en-GB"/>
              </w:rPr>
              <w:t xml:space="preserve">setting out more information </w:t>
            </w:r>
            <w:r w:rsidR="007C7ADC">
              <w:rPr>
                <w:rFonts w:ascii="Arial" w:hAnsi="Arial" w:cs="Arial"/>
                <w:sz w:val="21"/>
                <w:szCs w:val="21"/>
                <w:lang w:eastAsia="en-GB"/>
              </w:rPr>
              <w:t>about the organisation:</w:t>
            </w:r>
          </w:p>
          <w:p w14:paraId="5D2AFFE1" w14:textId="77777777" w:rsidR="00A852E8" w:rsidRPr="00E47922" w:rsidRDefault="00A852E8" w:rsidP="00E47922">
            <w:pPr>
              <w:jc w:val="both"/>
              <w:rPr>
                <w:rFonts w:ascii="Arial" w:hAnsi="Arial" w:cs="Arial"/>
                <w:sz w:val="21"/>
                <w:szCs w:val="21"/>
                <w:lang w:eastAsia="en-GB"/>
              </w:rPr>
            </w:pPr>
          </w:p>
          <w:p w14:paraId="564FF0B8" w14:textId="69853483" w:rsidR="00A852E8" w:rsidRPr="00E47922" w:rsidRDefault="00C0160F" w:rsidP="00E47922">
            <w:pPr>
              <w:jc w:val="both"/>
              <w:rPr>
                <w:rFonts w:ascii="Arial" w:hAnsi="Arial" w:cs="Arial"/>
                <w:sz w:val="21"/>
                <w:szCs w:val="21"/>
              </w:rPr>
            </w:pPr>
            <w:hyperlink r:id="rId11" w:history="1">
              <w:r w:rsidR="00B91158" w:rsidRPr="00E47922">
                <w:rPr>
                  <w:rStyle w:val="Hyperlink"/>
                  <w:rFonts w:ascii="Arial" w:hAnsi="Arial" w:cs="Arial"/>
                  <w:color w:val="auto"/>
                  <w:sz w:val="21"/>
                  <w:szCs w:val="21"/>
                </w:rPr>
                <w:t>https://ahdb.org.uk/reports-reviews</w:t>
              </w:r>
            </w:hyperlink>
          </w:p>
          <w:p w14:paraId="363C815F" w14:textId="3FF08978" w:rsidR="00B91158" w:rsidRPr="00E47922" w:rsidRDefault="00B91158" w:rsidP="00E47922">
            <w:pPr>
              <w:jc w:val="both"/>
              <w:rPr>
                <w:rFonts w:ascii="Arial" w:hAnsi="Arial" w:cs="Arial"/>
                <w:sz w:val="21"/>
                <w:szCs w:val="21"/>
              </w:rPr>
            </w:pPr>
          </w:p>
          <w:p w14:paraId="226844CE" w14:textId="139DBB94" w:rsidR="00972E7B" w:rsidRPr="00E47922" w:rsidRDefault="00C351E7" w:rsidP="00E47922">
            <w:pPr>
              <w:rPr>
                <w:rFonts w:ascii="Arial" w:hAnsi="Arial" w:cs="Arial"/>
                <w:sz w:val="21"/>
                <w:szCs w:val="21"/>
              </w:rPr>
            </w:pPr>
            <w:r w:rsidRPr="00E47922">
              <w:rPr>
                <w:rFonts w:ascii="Arial" w:hAnsi="Arial" w:cs="Arial"/>
                <w:sz w:val="21"/>
                <w:szCs w:val="21"/>
              </w:rPr>
              <w:t>AHDB recogni</w:t>
            </w:r>
            <w:r w:rsidR="00972E7B">
              <w:rPr>
                <w:rFonts w:ascii="Arial" w:hAnsi="Arial" w:cs="Arial"/>
                <w:sz w:val="21"/>
                <w:szCs w:val="21"/>
              </w:rPr>
              <w:t>s</w:t>
            </w:r>
            <w:r w:rsidRPr="00E47922">
              <w:rPr>
                <w:rFonts w:ascii="Arial" w:hAnsi="Arial" w:cs="Arial"/>
                <w:sz w:val="21"/>
                <w:szCs w:val="21"/>
              </w:rPr>
              <w:t xml:space="preserve">es that the environment, climate change and sustainability are critically important to the future of the agricultural industry and society as a whole. Livestock sectors are under pressure from messages to eat less meat and dairy and arable farmers are having to respond to changes which may bring about changes in terms of use of fertilisers, chemical pest and disease control and methods of production. </w:t>
            </w:r>
            <w:r w:rsidR="00972E7B">
              <w:rPr>
                <w:rFonts w:ascii="Arial" w:hAnsi="Arial" w:cs="Arial"/>
                <w:sz w:val="21"/>
                <w:szCs w:val="21"/>
              </w:rPr>
              <w:t xml:space="preserve"> </w:t>
            </w:r>
            <w:r w:rsidR="009E63D0">
              <w:rPr>
                <w:rFonts w:ascii="Arial" w:hAnsi="Arial" w:cs="Arial"/>
                <w:sz w:val="21"/>
                <w:szCs w:val="21"/>
              </w:rPr>
              <w:t xml:space="preserve">Additionally, </w:t>
            </w:r>
            <w:r w:rsidR="00B47154">
              <w:rPr>
                <w:rFonts w:ascii="Arial" w:hAnsi="Arial" w:cs="Arial"/>
                <w:sz w:val="21"/>
                <w:szCs w:val="21"/>
              </w:rPr>
              <w:t xml:space="preserve">farmers </w:t>
            </w:r>
            <w:r w:rsidR="009E63D0">
              <w:rPr>
                <w:rFonts w:ascii="Arial" w:hAnsi="Arial" w:cs="Arial"/>
                <w:sz w:val="21"/>
                <w:szCs w:val="21"/>
              </w:rPr>
              <w:t>are having to</w:t>
            </w:r>
            <w:r w:rsidR="00B47154">
              <w:rPr>
                <w:rFonts w:ascii="Arial" w:hAnsi="Arial" w:cs="Arial"/>
                <w:sz w:val="21"/>
                <w:szCs w:val="21"/>
              </w:rPr>
              <w:t xml:space="preserve"> respond to </w:t>
            </w:r>
            <w:r w:rsidR="009E63D0">
              <w:rPr>
                <w:rFonts w:ascii="Arial" w:hAnsi="Arial" w:cs="Arial"/>
                <w:sz w:val="21"/>
                <w:szCs w:val="21"/>
              </w:rPr>
              <w:t xml:space="preserve">both </w:t>
            </w:r>
            <w:r w:rsidR="00972E7B">
              <w:rPr>
                <w:rFonts w:ascii="Arial" w:hAnsi="Arial" w:cs="Arial"/>
                <w:sz w:val="21"/>
                <w:szCs w:val="21"/>
              </w:rPr>
              <w:t xml:space="preserve">Governmental and </w:t>
            </w:r>
            <w:r w:rsidR="009E63D0">
              <w:rPr>
                <w:rFonts w:ascii="Arial" w:hAnsi="Arial" w:cs="Arial"/>
                <w:sz w:val="21"/>
                <w:szCs w:val="21"/>
              </w:rPr>
              <w:t xml:space="preserve">industry-led </w:t>
            </w:r>
            <w:r w:rsidR="00972E7B">
              <w:rPr>
                <w:rFonts w:ascii="Arial" w:hAnsi="Arial" w:cs="Arial"/>
                <w:sz w:val="21"/>
                <w:szCs w:val="21"/>
              </w:rPr>
              <w:t xml:space="preserve">Net Zero </w:t>
            </w:r>
            <w:r w:rsidR="009E63D0">
              <w:rPr>
                <w:rFonts w:ascii="Arial" w:hAnsi="Arial" w:cs="Arial"/>
                <w:sz w:val="21"/>
                <w:szCs w:val="21"/>
              </w:rPr>
              <w:t>targets for the sector, as</w:t>
            </w:r>
            <w:r w:rsidR="00972E7B">
              <w:rPr>
                <w:rFonts w:ascii="Arial" w:hAnsi="Arial" w:cs="Arial"/>
                <w:sz w:val="21"/>
                <w:szCs w:val="21"/>
              </w:rPr>
              <w:t xml:space="preserve"> well as </w:t>
            </w:r>
            <w:r w:rsidR="009E63D0">
              <w:rPr>
                <w:rFonts w:ascii="Arial" w:hAnsi="Arial" w:cs="Arial"/>
                <w:sz w:val="21"/>
                <w:szCs w:val="21"/>
              </w:rPr>
              <w:t xml:space="preserve">a </w:t>
            </w:r>
            <w:r w:rsidR="00972E7B">
              <w:rPr>
                <w:rFonts w:ascii="Arial" w:hAnsi="Arial" w:cs="Arial"/>
                <w:sz w:val="21"/>
                <w:szCs w:val="21"/>
              </w:rPr>
              <w:t xml:space="preserve">changing </w:t>
            </w:r>
            <w:r w:rsidR="009E63D0">
              <w:rPr>
                <w:rFonts w:ascii="Arial" w:hAnsi="Arial" w:cs="Arial"/>
                <w:sz w:val="21"/>
                <w:szCs w:val="21"/>
              </w:rPr>
              <w:t xml:space="preserve">landscape </w:t>
            </w:r>
            <w:r w:rsidR="00B47154">
              <w:rPr>
                <w:rFonts w:ascii="Arial" w:hAnsi="Arial" w:cs="Arial"/>
                <w:sz w:val="21"/>
                <w:szCs w:val="21"/>
              </w:rPr>
              <w:t xml:space="preserve">for agricultural support schemes with a focus on </w:t>
            </w:r>
            <w:r w:rsidR="00972E7B">
              <w:rPr>
                <w:rFonts w:ascii="Arial" w:hAnsi="Arial" w:cs="Arial"/>
                <w:sz w:val="21"/>
                <w:szCs w:val="21"/>
              </w:rPr>
              <w:t xml:space="preserve">delivering </w:t>
            </w:r>
            <w:r w:rsidR="009E63D0">
              <w:rPr>
                <w:rFonts w:ascii="Arial" w:hAnsi="Arial" w:cs="Arial"/>
                <w:sz w:val="21"/>
                <w:szCs w:val="21"/>
              </w:rPr>
              <w:t>environmental</w:t>
            </w:r>
            <w:r w:rsidR="00972E7B">
              <w:rPr>
                <w:rFonts w:ascii="Arial" w:hAnsi="Arial" w:cs="Arial"/>
                <w:sz w:val="21"/>
                <w:szCs w:val="21"/>
              </w:rPr>
              <w:t xml:space="preserve"> benefits.  </w:t>
            </w:r>
          </w:p>
          <w:p w14:paraId="3EA494C7" w14:textId="13B96DB7" w:rsidR="00C351E7" w:rsidRPr="00E47922" w:rsidRDefault="00C351E7" w:rsidP="00E47922">
            <w:pPr>
              <w:pStyle w:val="Heading2"/>
              <w:jc w:val="both"/>
              <w:rPr>
                <w:rFonts w:ascii="Arial" w:hAnsi="Arial" w:cs="Arial"/>
                <w:color w:val="auto"/>
                <w:sz w:val="21"/>
                <w:szCs w:val="21"/>
              </w:rPr>
            </w:pPr>
            <w:r w:rsidRPr="00E47922">
              <w:rPr>
                <w:rFonts w:ascii="Arial" w:hAnsi="Arial" w:cs="Arial"/>
                <w:color w:val="auto"/>
                <w:sz w:val="21"/>
                <w:szCs w:val="21"/>
              </w:rPr>
              <w:t>The AHDB Board (The Board) believes that AHDB has a vital role to</w:t>
            </w:r>
            <w:r w:rsidR="00E47922" w:rsidRPr="00E47922">
              <w:rPr>
                <w:rFonts w:ascii="Arial" w:hAnsi="Arial" w:cs="Arial"/>
                <w:color w:val="auto"/>
                <w:sz w:val="21"/>
                <w:szCs w:val="21"/>
              </w:rPr>
              <w:t xml:space="preserve"> play in</w:t>
            </w:r>
            <w:r w:rsidRPr="00E47922">
              <w:rPr>
                <w:rFonts w:ascii="Arial" w:hAnsi="Arial" w:cs="Arial"/>
                <w:color w:val="auto"/>
                <w:sz w:val="21"/>
                <w:szCs w:val="21"/>
              </w:rPr>
              <w:t xml:space="preserve"> support</w:t>
            </w:r>
            <w:r w:rsidR="00E47922" w:rsidRPr="00E47922">
              <w:rPr>
                <w:rFonts w:ascii="Arial" w:hAnsi="Arial" w:cs="Arial"/>
                <w:color w:val="auto"/>
                <w:sz w:val="21"/>
                <w:szCs w:val="21"/>
              </w:rPr>
              <w:t>ing</w:t>
            </w:r>
            <w:r w:rsidRPr="00E47922">
              <w:rPr>
                <w:rFonts w:ascii="Arial" w:hAnsi="Arial" w:cs="Arial"/>
                <w:color w:val="auto"/>
                <w:sz w:val="21"/>
                <w:szCs w:val="21"/>
              </w:rPr>
              <w:t xml:space="preserve"> its levy payers on these critical issues and provid</w:t>
            </w:r>
            <w:r w:rsidR="00E47922" w:rsidRPr="00E47922">
              <w:rPr>
                <w:rFonts w:ascii="Arial" w:hAnsi="Arial" w:cs="Arial"/>
                <w:color w:val="auto"/>
                <w:sz w:val="21"/>
                <w:szCs w:val="21"/>
              </w:rPr>
              <w:t>ing</w:t>
            </w:r>
            <w:r w:rsidRPr="00E47922">
              <w:rPr>
                <w:rFonts w:ascii="Arial" w:hAnsi="Arial" w:cs="Arial"/>
                <w:color w:val="auto"/>
                <w:sz w:val="21"/>
                <w:szCs w:val="21"/>
              </w:rPr>
              <w:t xml:space="preserve"> whatever independent information, advice and practical support is not available elsewhere.</w:t>
            </w:r>
          </w:p>
          <w:p w14:paraId="6CA0800A" w14:textId="77777777" w:rsidR="00C351E7" w:rsidRPr="00E47922" w:rsidRDefault="00C351E7" w:rsidP="00E47922">
            <w:pPr>
              <w:rPr>
                <w:rFonts w:ascii="Arial" w:hAnsi="Arial" w:cs="Arial"/>
                <w:sz w:val="21"/>
                <w:szCs w:val="21"/>
              </w:rPr>
            </w:pPr>
          </w:p>
          <w:p w14:paraId="1811C5E3" w14:textId="4242DF94" w:rsidR="00DB38D1" w:rsidRPr="00E47922" w:rsidRDefault="00A10407" w:rsidP="00E47922">
            <w:pPr>
              <w:jc w:val="both"/>
              <w:rPr>
                <w:rFonts w:ascii="Arial" w:hAnsi="Arial" w:cs="Arial"/>
                <w:color w:val="FF0000"/>
                <w:sz w:val="21"/>
                <w:szCs w:val="21"/>
                <w:lang w:eastAsia="en-GB"/>
              </w:rPr>
            </w:pPr>
            <w:r w:rsidRPr="00E47922">
              <w:rPr>
                <w:rFonts w:ascii="Arial" w:hAnsi="Arial" w:cs="Arial"/>
                <w:sz w:val="21"/>
                <w:szCs w:val="21"/>
                <w:lang w:eastAsia="en-GB"/>
              </w:rPr>
              <w:t xml:space="preserve">The </w:t>
            </w:r>
            <w:r w:rsidR="00E47922">
              <w:rPr>
                <w:rFonts w:ascii="Arial" w:hAnsi="Arial" w:cs="Arial"/>
                <w:sz w:val="21"/>
                <w:szCs w:val="21"/>
                <w:lang w:eastAsia="en-GB"/>
              </w:rPr>
              <w:t xml:space="preserve">Environment &amp; Sustainability </w:t>
            </w:r>
            <w:r w:rsidR="00C351E7" w:rsidRPr="00E47922">
              <w:rPr>
                <w:rFonts w:ascii="Arial" w:hAnsi="Arial" w:cs="Arial"/>
                <w:sz w:val="21"/>
                <w:szCs w:val="21"/>
                <w:lang w:eastAsia="en-GB"/>
              </w:rPr>
              <w:t xml:space="preserve">Steering Group </w:t>
            </w:r>
            <w:r w:rsidRPr="00E47922">
              <w:rPr>
                <w:rFonts w:ascii="Arial" w:hAnsi="Arial" w:cs="Arial"/>
                <w:sz w:val="21"/>
                <w:szCs w:val="21"/>
                <w:lang w:eastAsia="en-GB"/>
              </w:rPr>
              <w:t xml:space="preserve">has been established by the AHDB Board </w:t>
            </w:r>
            <w:r w:rsidR="00623DEA">
              <w:rPr>
                <w:rFonts w:ascii="Arial" w:hAnsi="Arial" w:cs="Arial"/>
                <w:sz w:val="21"/>
                <w:szCs w:val="21"/>
                <w:lang w:eastAsia="en-GB"/>
              </w:rPr>
              <w:t>to</w:t>
            </w:r>
            <w:r w:rsidR="009A6384">
              <w:rPr>
                <w:rFonts w:ascii="Arial" w:hAnsi="Arial" w:cs="Arial"/>
                <w:sz w:val="21"/>
                <w:szCs w:val="21"/>
                <w:lang w:eastAsia="en-GB"/>
              </w:rPr>
              <w:t xml:space="preserve"> work with the Executive to</w:t>
            </w:r>
            <w:r w:rsidR="00623DEA">
              <w:rPr>
                <w:rFonts w:ascii="Arial" w:hAnsi="Arial" w:cs="Arial"/>
                <w:sz w:val="21"/>
                <w:szCs w:val="21"/>
                <w:lang w:eastAsia="en-GB"/>
              </w:rPr>
              <w:t xml:space="preserve"> help develop an </w:t>
            </w:r>
            <w:r w:rsidR="00A91672">
              <w:rPr>
                <w:rFonts w:ascii="Arial" w:hAnsi="Arial" w:cs="Arial"/>
                <w:sz w:val="21"/>
                <w:szCs w:val="21"/>
                <w:lang w:eastAsia="en-GB"/>
              </w:rPr>
              <w:t xml:space="preserve">AHDB </w:t>
            </w:r>
            <w:r w:rsidR="009A6384">
              <w:rPr>
                <w:rFonts w:ascii="Arial" w:hAnsi="Arial" w:cs="Arial"/>
                <w:sz w:val="21"/>
                <w:szCs w:val="21"/>
                <w:lang w:eastAsia="en-GB"/>
              </w:rPr>
              <w:t>Environment</w:t>
            </w:r>
            <w:r w:rsidR="00623DEA">
              <w:rPr>
                <w:rFonts w:ascii="Arial" w:hAnsi="Arial" w:cs="Arial"/>
                <w:sz w:val="21"/>
                <w:szCs w:val="21"/>
                <w:lang w:eastAsia="en-GB"/>
              </w:rPr>
              <w:t xml:space="preserve"> &amp; Sustainability plan and an agreed programme of activities </w:t>
            </w:r>
            <w:r w:rsidR="009A6384">
              <w:rPr>
                <w:rFonts w:ascii="Arial" w:hAnsi="Arial" w:cs="Arial"/>
                <w:sz w:val="21"/>
                <w:szCs w:val="21"/>
                <w:lang w:eastAsia="en-GB"/>
              </w:rPr>
              <w:t xml:space="preserve">which will ensure </w:t>
            </w:r>
            <w:r w:rsidR="009A6384">
              <w:rPr>
                <w:rFonts w:ascii="Arial" w:hAnsi="Arial" w:cs="Arial"/>
                <w:sz w:val="21"/>
                <w:szCs w:val="21"/>
                <w:lang w:eastAsia="en-GB"/>
              </w:rPr>
              <w:lastRenderedPageBreak/>
              <w:t>that levy payers’</w:t>
            </w:r>
            <w:r w:rsidR="00623DEA">
              <w:rPr>
                <w:rFonts w:ascii="Arial" w:hAnsi="Arial" w:cs="Arial"/>
                <w:sz w:val="21"/>
                <w:szCs w:val="21"/>
                <w:lang w:eastAsia="en-GB"/>
              </w:rPr>
              <w:t xml:space="preserve"> needs</w:t>
            </w:r>
            <w:r w:rsidR="009A6384">
              <w:rPr>
                <w:rFonts w:ascii="Arial" w:hAnsi="Arial" w:cs="Arial"/>
                <w:sz w:val="21"/>
                <w:szCs w:val="21"/>
                <w:lang w:eastAsia="en-GB"/>
              </w:rPr>
              <w:t xml:space="preserve"> are met</w:t>
            </w:r>
            <w:r w:rsidR="00623DEA">
              <w:rPr>
                <w:rFonts w:ascii="Arial" w:hAnsi="Arial" w:cs="Arial"/>
                <w:sz w:val="21"/>
                <w:szCs w:val="21"/>
                <w:lang w:eastAsia="en-GB"/>
              </w:rPr>
              <w:t>, maximising impact, reach and ensuring value for money. It will do so by drawing upon existing in-house expertise and engaging with a range of external stakeholders to help identify where there are currently</w:t>
            </w:r>
            <w:r w:rsidR="009A6384">
              <w:rPr>
                <w:rFonts w:ascii="Arial" w:hAnsi="Arial" w:cs="Arial"/>
                <w:sz w:val="21"/>
                <w:szCs w:val="21"/>
                <w:lang w:eastAsia="en-GB"/>
              </w:rPr>
              <w:t xml:space="preserve"> gaps in provision</w:t>
            </w:r>
            <w:r w:rsidR="00623DEA">
              <w:rPr>
                <w:rFonts w:ascii="Arial" w:hAnsi="Arial" w:cs="Arial"/>
                <w:sz w:val="21"/>
                <w:szCs w:val="21"/>
                <w:lang w:eastAsia="en-GB"/>
              </w:rPr>
              <w:t xml:space="preserve"> and avoid duplication of work and effort.</w:t>
            </w:r>
            <w:r w:rsidRPr="00E47922">
              <w:rPr>
                <w:rFonts w:ascii="Arial" w:hAnsi="Arial" w:cs="Arial"/>
                <w:color w:val="FF0000"/>
                <w:sz w:val="21"/>
                <w:szCs w:val="21"/>
                <w:lang w:eastAsia="en-GB"/>
              </w:rPr>
              <w:t xml:space="preserve"> </w:t>
            </w:r>
          </w:p>
          <w:p w14:paraId="7CE145A4" w14:textId="77777777" w:rsidR="00DB38D1" w:rsidRPr="00E47922" w:rsidRDefault="00DB38D1" w:rsidP="00A10407">
            <w:pPr>
              <w:jc w:val="both"/>
              <w:rPr>
                <w:rFonts w:ascii="Arial" w:hAnsi="Arial" w:cs="Arial"/>
                <w:sz w:val="21"/>
                <w:szCs w:val="21"/>
                <w:lang w:eastAsia="en-GB"/>
              </w:rPr>
            </w:pPr>
          </w:p>
          <w:p w14:paraId="211AE721" w14:textId="685099C7" w:rsidR="00A062F6" w:rsidRPr="00E47922" w:rsidRDefault="00F05BE2" w:rsidP="00E47922">
            <w:pPr>
              <w:jc w:val="both"/>
              <w:rPr>
                <w:rFonts w:ascii="Arial" w:hAnsi="Arial" w:cs="Arial"/>
                <w:iCs/>
                <w:sz w:val="21"/>
                <w:szCs w:val="21"/>
                <w:lang w:eastAsia="en-GB"/>
              </w:rPr>
            </w:pPr>
            <w:r w:rsidRPr="00E47922">
              <w:rPr>
                <w:rFonts w:ascii="Arial" w:hAnsi="Arial" w:cs="Arial"/>
                <w:iCs/>
                <w:sz w:val="21"/>
                <w:szCs w:val="21"/>
                <w:lang w:eastAsia="en-GB"/>
              </w:rPr>
              <w:t xml:space="preserve">The </w:t>
            </w:r>
            <w:r w:rsidR="00C351E7" w:rsidRPr="00E47922">
              <w:rPr>
                <w:rFonts w:ascii="Arial" w:hAnsi="Arial" w:cs="Arial"/>
                <w:iCs/>
                <w:sz w:val="21"/>
                <w:szCs w:val="21"/>
                <w:lang w:eastAsia="en-GB"/>
              </w:rPr>
              <w:t>Group will:</w:t>
            </w:r>
          </w:p>
          <w:p w14:paraId="2021A200" w14:textId="77777777" w:rsidR="003F658F" w:rsidRPr="00E47922" w:rsidRDefault="003F658F" w:rsidP="00A062F6">
            <w:pPr>
              <w:jc w:val="both"/>
              <w:rPr>
                <w:rFonts w:ascii="Arial" w:hAnsi="Arial" w:cs="Arial"/>
                <w:sz w:val="21"/>
                <w:szCs w:val="21"/>
                <w:lang w:eastAsia="en-GB"/>
              </w:rPr>
            </w:pPr>
          </w:p>
          <w:p w14:paraId="0F8E06E8" w14:textId="074FF3C3"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Act as the Steering Group for the programme of work delivered by the “Programme team” (internal staff group)</w:t>
            </w:r>
          </w:p>
          <w:p w14:paraId="56ABA874" w14:textId="2CB028B6"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 xml:space="preserve">Input to the programme (including objectives and milestones of activity and what is inside and outside of AHDB’s scope) for consideration by the AHDB Board  </w:t>
            </w:r>
          </w:p>
          <w:p w14:paraId="126A507F" w14:textId="6889C548"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 xml:space="preserve">Monitor delivery of the programme </w:t>
            </w:r>
          </w:p>
          <w:p w14:paraId="139ED043" w14:textId="03B133B5"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Horizon scan and identify environmental issues and risks and prioritise programme activities to mitigate</w:t>
            </w:r>
          </w:p>
          <w:p w14:paraId="4EA84FB0" w14:textId="748670B0"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Ensure co-ordination of AHDB work with others in the industry</w:t>
            </w:r>
          </w:p>
          <w:p w14:paraId="2A05F95E" w14:textId="10058A6A"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Provide expert advice to AHDB in setting its strategy and programme of work.</w:t>
            </w:r>
          </w:p>
          <w:p w14:paraId="423C4A3D" w14:textId="5CF836A8"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Consider the whole supply chain from farm to consumer in order to position agriculture in the supply chain context</w:t>
            </w:r>
          </w:p>
          <w:p w14:paraId="1DF8DDC1" w14:textId="77777777" w:rsidR="00C351E7" w:rsidRPr="00E47922" w:rsidRDefault="00C351E7" w:rsidP="00A02AAD">
            <w:pPr>
              <w:pStyle w:val="Heading2"/>
              <w:numPr>
                <w:ilvl w:val="0"/>
                <w:numId w:val="28"/>
              </w:numPr>
              <w:ind w:left="512" w:hanging="425"/>
              <w:rPr>
                <w:rFonts w:ascii="Arial" w:hAnsi="Arial" w:cs="Arial"/>
                <w:color w:val="auto"/>
                <w:sz w:val="21"/>
                <w:szCs w:val="21"/>
              </w:rPr>
            </w:pPr>
            <w:r w:rsidRPr="00E47922">
              <w:rPr>
                <w:rFonts w:ascii="Arial" w:hAnsi="Arial" w:cs="Arial"/>
                <w:color w:val="auto"/>
                <w:sz w:val="21"/>
                <w:szCs w:val="21"/>
              </w:rPr>
              <w:t>Consider agriculture and the food supply chain in the context of the wider economy.</w:t>
            </w:r>
          </w:p>
          <w:p w14:paraId="5E3FFD32" w14:textId="395867AC" w:rsidR="00A10407" w:rsidRPr="00E47922" w:rsidRDefault="00A10407" w:rsidP="003F658F">
            <w:pPr>
              <w:jc w:val="both"/>
              <w:rPr>
                <w:rFonts w:ascii="Arial" w:hAnsi="Arial" w:cs="Arial"/>
                <w:b/>
                <w:i/>
                <w:sz w:val="21"/>
                <w:szCs w:val="21"/>
              </w:rPr>
            </w:pPr>
          </w:p>
        </w:tc>
      </w:tr>
      <w:tr w:rsidR="00E36B25" w:rsidRPr="00B91158" w14:paraId="6BB2BB1A" w14:textId="77777777" w:rsidTr="00D47553">
        <w:trPr>
          <w:trHeight w:val="2553"/>
          <w:jc w:val="center"/>
        </w:trPr>
        <w:tc>
          <w:tcPr>
            <w:tcW w:w="550" w:type="dxa"/>
          </w:tcPr>
          <w:p w14:paraId="77457802" w14:textId="77777777" w:rsidR="00E36B25" w:rsidRPr="00B91158" w:rsidRDefault="00E36B25" w:rsidP="008266D7">
            <w:pPr>
              <w:pStyle w:val="Title"/>
              <w:jc w:val="left"/>
              <w:rPr>
                <w:rFonts w:ascii="Arial" w:hAnsi="Arial" w:cs="Arial"/>
                <w:u w:val="none"/>
              </w:rPr>
            </w:pPr>
            <w:r w:rsidRPr="00B91158">
              <w:rPr>
                <w:rFonts w:ascii="Arial" w:hAnsi="Arial" w:cs="Arial"/>
                <w:u w:val="none"/>
              </w:rPr>
              <w:lastRenderedPageBreak/>
              <w:t>3.</w:t>
            </w:r>
          </w:p>
        </w:tc>
        <w:tc>
          <w:tcPr>
            <w:tcW w:w="2569" w:type="dxa"/>
          </w:tcPr>
          <w:p w14:paraId="3F19D02D" w14:textId="77777777" w:rsidR="00E36B25" w:rsidRPr="00B91158" w:rsidRDefault="00E36B25" w:rsidP="008266D7">
            <w:pPr>
              <w:pStyle w:val="Title"/>
              <w:jc w:val="left"/>
              <w:rPr>
                <w:rFonts w:ascii="Arial" w:hAnsi="Arial" w:cs="Arial"/>
                <w:b w:val="0"/>
                <w:bCs w:val="0"/>
                <w:u w:val="none"/>
              </w:rPr>
            </w:pPr>
            <w:r w:rsidRPr="00B91158">
              <w:rPr>
                <w:rFonts w:ascii="Arial" w:hAnsi="Arial" w:cs="Arial"/>
                <w:u w:val="none"/>
              </w:rPr>
              <w:t>Scope:</w:t>
            </w:r>
          </w:p>
        </w:tc>
        <w:tc>
          <w:tcPr>
            <w:tcW w:w="11193" w:type="dxa"/>
          </w:tcPr>
          <w:p w14:paraId="41D9F02C" w14:textId="2958F8F0" w:rsidR="00122729" w:rsidRDefault="00122729" w:rsidP="00122729">
            <w:pPr>
              <w:pStyle w:val="Title"/>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Working as a partner with the AHDB Team to:</w:t>
            </w:r>
          </w:p>
          <w:p w14:paraId="5552CB94" w14:textId="77777777" w:rsidR="00475323" w:rsidRDefault="00475323" w:rsidP="00122729">
            <w:pPr>
              <w:pStyle w:val="Title"/>
              <w:overflowPunct/>
              <w:autoSpaceDE/>
              <w:autoSpaceDN/>
              <w:adjustRightInd/>
              <w:jc w:val="left"/>
              <w:textAlignment w:val="auto"/>
              <w:rPr>
                <w:rFonts w:ascii="Arial" w:hAnsi="Arial" w:cs="Arial"/>
                <w:b w:val="0"/>
                <w:bCs w:val="0"/>
                <w:sz w:val="21"/>
                <w:szCs w:val="21"/>
                <w:u w:val="none"/>
              </w:rPr>
            </w:pPr>
          </w:p>
          <w:p w14:paraId="2CEC0E9C" w14:textId="30862EEA" w:rsidR="00E47922" w:rsidRDefault="00A02AAD" w:rsidP="007C7ADC">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Support</w:t>
            </w:r>
            <w:r w:rsidR="00645219">
              <w:rPr>
                <w:rFonts w:ascii="Arial" w:hAnsi="Arial" w:cs="Arial"/>
                <w:b w:val="0"/>
                <w:bCs w:val="0"/>
                <w:sz w:val="21"/>
                <w:szCs w:val="21"/>
                <w:u w:val="none"/>
              </w:rPr>
              <w:t xml:space="preserve"> </w:t>
            </w:r>
            <w:r w:rsidR="000F2B57">
              <w:rPr>
                <w:rFonts w:ascii="Arial" w:hAnsi="Arial" w:cs="Arial"/>
                <w:b w:val="0"/>
                <w:bCs w:val="0"/>
                <w:sz w:val="21"/>
                <w:szCs w:val="21"/>
                <w:u w:val="none"/>
              </w:rPr>
              <w:t>t</w:t>
            </w:r>
            <w:r>
              <w:rPr>
                <w:rFonts w:ascii="Arial" w:hAnsi="Arial" w:cs="Arial"/>
                <w:b w:val="0"/>
                <w:bCs w:val="0"/>
                <w:sz w:val="21"/>
                <w:szCs w:val="21"/>
                <w:u w:val="none"/>
              </w:rPr>
              <w:t xml:space="preserve">he </w:t>
            </w:r>
            <w:r w:rsidR="000F2B57">
              <w:rPr>
                <w:rFonts w:ascii="Arial" w:hAnsi="Arial" w:cs="Arial"/>
                <w:b w:val="0"/>
                <w:bCs w:val="0"/>
                <w:sz w:val="21"/>
                <w:szCs w:val="21"/>
                <w:u w:val="none"/>
              </w:rPr>
              <w:t xml:space="preserve">creation </w:t>
            </w:r>
            <w:r w:rsidR="00E47922">
              <w:rPr>
                <w:rFonts w:ascii="Arial" w:hAnsi="Arial" w:cs="Arial"/>
                <w:b w:val="0"/>
                <w:bCs w:val="0"/>
                <w:sz w:val="21"/>
                <w:szCs w:val="21"/>
                <w:u w:val="none"/>
              </w:rPr>
              <w:t>of the</w:t>
            </w:r>
            <w:r w:rsidR="000F2B57">
              <w:rPr>
                <w:rFonts w:ascii="Arial" w:hAnsi="Arial" w:cs="Arial"/>
                <w:b w:val="0"/>
                <w:bCs w:val="0"/>
                <w:sz w:val="21"/>
                <w:szCs w:val="21"/>
                <w:u w:val="none"/>
              </w:rPr>
              <w:t xml:space="preserve"> AHDB</w:t>
            </w:r>
            <w:r w:rsidR="00E47922">
              <w:rPr>
                <w:rFonts w:ascii="Arial" w:hAnsi="Arial" w:cs="Arial"/>
                <w:b w:val="0"/>
                <w:bCs w:val="0"/>
                <w:sz w:val="21"/>
                <w:szCs w:val="21"/>
                <w:u w:val="none"/>
              </w:rPr>
              <w:t xml:space="preserve"> Environment &amp; Sustainability Strategy and </w:t>
            </w:r>
            <w:r w:rsidR="00C94D98">
              <w:rPr>
                <w:rFonts w:ascii="Arial" w:hAnsi="Arial" w:cs="Arial"/>
                <w:b w:val="0"/>
                <w:bCs w:val="0"/>
                <w:sz w:val="21"/>
                <w:szCs w:val="21"/>
                <w:u w:val="none"/>
              </w:rPr>
              <w:t>Plan</w:t>
            </w:r>
            <w:r w:rsidR="000633DD">
              <w:rPr>
                <w:rFonts w:ascii="Arial" w:hAnsi="Arial" w:cs="Arial"/>
                <w:b w:val="0"/>
                <w:bCs w:val="0"/>
                <w:sz w:val="21"/>
                <w:szCs w:val="21"/>
                <w:u w:val="none"/>
              </w:rPr>
              <w:t xml:space="preserve"> for its levy payers</w:t>
            </w:r>
          </w:p>
          <w:p w14:paraId="6FE9C5AD" w14:textId="62842D73" w:rsidR="00E47922" w:rsidRPr="002E4A35" w:rsidRDefault="00645219" w:rsidP="00645219">
            <w:pPr>
              <w:pStyle w:val="Title"/>
              <w:numPr>
                <w:ilvl w:val="0"/>
                <w:numId w:val="31"/>
              </w:numPr>
              <w:overflowPunct/>
              <w:autoSpaceDE/>
              <w:autoSpaceDN/>
              <w:adjustRightInd/>
              <w:jc w:val="left"/>
              <w:textAlignment w:val="auto"/>
              <w:rPr>
                <w:rFonts w:ascii="Arial" w:hAnsi="Arial" w:cs="Arial"/>
                <w:b w:val="0"/>
                <w:bCs w:val="0"/>
                <w:sz w:val="21"/>
                <w:szCs w:val="21"/>
                <w:u w:val="none"/>
              </w:rPr>
            </w:pPr>
            <w:r w:rsidRPr="00645219">
              <w:rPr>
                <w:rFonts w:ascii="Arial" w:hAnsi="Arial" w:cs="Arial"/>
                <w:b w:val="0"/>
                <w:bCs w:val="0"/>
                <w:sz w:val="21"/>
                <w:szCs w:val="21"/>
                <w:u w:val="none"/>
              </w:rPr>
              <w:t xml:space="preserve">Lead on drafting the plan </w:t>
            </w:r>
            <w:r w:rsidR="00E47922" w:rsidRPr="00645219">
              <w:rPr>
                <w:rFonts w:ascii="Arial" w:hAnsi="Arial" w:cs="Arial"/>
                <w:b w:val="0"/>
                <w:bCs w:val="0"/>
                <w:sz w:val="21"/>
                <w:szCs w:val="21"/>
                <w:u w:val="none"/>
              </w:rPr>
              <w:t xml:space="preserve">Manage </w:t>
            </w:r>
            <w:r w:rsidR="004712B7" w:rsidRPr="00645219">
              <w:rPr>
                <w:rFonts w:ascii="Arial" w:hAnsi="Arial" w:cs="Arial"/>
                <w:b w:val="0"/>
                <w:bCs w:val="0"/>
                <w:sz w:val="21"/>
                <w:szCs w:val="21"/>
                <w:u w:val="none"/>
              </w:rPr>
              <w:t>and undertak</w:t>
            </w:r>
            <w:r w:rsidR="00734643" w:rsidRPr="00645219">
              <w:rPr>
                <w:rFonts w:ascii="Arial" w:hAnsi="Arial" w:cs="Arial"/>
                <w:b w:val="0"/>
                <w:bCs w:val="0"/>
                <w:sz w:val="21"/>
                <w:szCs w:val="21"/>
                <w:u w:val="none"/>
              </w:rPr>
              <w:t>e</w:t>
            </w:r>
            <w:r w:rsidR="00E47922" w:rsidRPr="002E4A35">
              <w:rPr>
                <w:rFonts w:ascii="Arial" w:hAnsi="Arial" w:cs="Arial"/>
                <w:b w:val="0"/>
                <w:bCs w:val="0"/>
                <w:sz w:val="21"/>
                <w:szCs w:val="21"/>
                <w:u w:val="none"/>
              </w:rPr>
              <w:t xml:space="preserve"> a horizon scanning exercise to shape and define AHDB’s ambition, scope and activity</w:t>
            </w:r>
            <w:r w:rsidR="000633DD" w:rsidRPr="002E4A35">
              <w:rPr>
                <w:rFonts w:ascii="Arial" w:hAnsi="Arial" w:cs="Arial"/>
                <w:b w:val="0"/>
                <w:bCs w:val="0"/>
                <w:sz w:val="21"/>
                <w:szCs w:val="21"/>
                <w:u w:val="none"/>
              </w:rPr>
              <w:t xml:space="preserve"> within the space</w:t>
            </w:r>
          </w:p>
          <w:p w14:paraId="2BCCE728" w14:textId="064B2B31" w:rsidR="000633DD" w:rsidRPr="000633DD" w:rsidRDefault="000633DD">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 xml:space="preserve">Manage and undertake a gap analysis - Interaction with other potential partners and current suppliers </w:t>
            </w:r>
            <w:r w:rsidRPr="00330D7E">
              <w:rPr>
                <w:rFonts w:ascii="Arial" w:hAnsi="Arial" w:cs="Arial"/>
                <w:b w:val="0"/>
                <w:bCs w:val="0"/>
                <w:sz w:val="21"/>
                <w:szCs w:val="21"/>
                <w:u w:val="none"/>
              </w:rPr>
              <w:t>in partnership with AHDB Staff, to establish what others are already doing or planning to do</w:t>
            </w:r>
            <w:r>
              <w:rPr>
                <w:rFonts w:ascii="Arial" w:hAnsi="Arial" w:cs="Arial"/>
                <w:b w:val="0"/>
                <w:bCs w:val="0"/>
                <w:sz w:val="21"/>
                <w:szCs w:val="21"/>
                <w:u w:val="none"/>
              </w:rPr>
              <w:t xml:space="preserve"> and whether AHDB has a role or not in addressing any potential gaps </w:t>
            </w:r>
          </w:p>
          <w:p w14:paraId="1D6D100E" w14:textId="6DAFB4F1" w:rsidR="00C94D98" w:rsidRDefault="000F2B57" w:rsidP="00C94D98">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D</w:t>
            </w:r>
            <w:r w:rsidR="00C94D98">
              <w:rPr>
                <w:rFonts w:ascii="Arial" w:hAnsi="Arial" w:cs="Arial"/>
                <w:b w:val="0"/>
                <w:bCs w:val="0"/>
                <w:sz w:val="21"/>
                <w:szCs w:val="21"/>
                <w:u w:val="none"/>
              </w:rPr>
              <w:t xml:space="preserve">etermine what activities are required to meet </w:t>
            </w:r>
            <w:r w:rsidR="00330D7E">
              <w:rPr>
                <w:rFonts w:ascii="Arial" w:hAnsi="Arial" w:cs="Arial"/>
                <w:b w:val="0"/>
                <w:bCs w:val="0"/>
                <w:sz w:val="21"/>
                <w:szCs w:val="21"/>
                <w:u w:val="none"/>
              </w:rPr>
              <w:t xml:space="preserve">the </w:t>
            </w:r>
            <w:r w:rsidR="00C94D98">
              <w:rPr>
                <w:rFonts w:ascii="Arial" w:hAnsi="Arial" w:cs="Arial"/>
                <w:b w:val="0"/>
                <w:bCs w:val="0"/>
                <w:sz w:val="21"/>
                <w:szCs w:val="21"/>
                <w:u w:val="none"/>
              </w:rPr>
              <w:t xml:space="preserve">needs of </w:t>
            </w:r>
            <w:r w:rsidR="00330D7E">
              <w:rPr>
                <w:rFonts w:ascii="Arial" w:hAnsi="Arial" w:cs="Arial"/>
                <w:b w:val="0"/>
                <w:bCs w:val="0"/>
                <w:sz w:val="21"/>
                <w:szCs w:val="21"/>
                <w:u w:val="none"/>
              </w:rPr>
              <w:t xml:space="preserve">the </w:t>
            </w:r>
            <w:r w:rsidR="00C94D98">
              <w:rPr>
                <w:rFonts w:ascii="Arial" w:hAnsi="Arial" w:cs="Arial"/>
                <w:b w:val="0"/>
                <w:bCs w:val="0"/>
                <w:sz w:val="21"/>
                <w:szCs w:val="21"/>
                <w:u w:val="none"/>
              </w:rPr>
              <w:t xml:space="preserve">strategy (to be included </w:t>
            </w:r>
            <w:r>
              <w:rPr>
                <w:rFonts w:ascii="Arial" w:hAnsi="Arial" w:cs="Arial"/>
                <w:b w:val="0"/>
                <w:bCs w:val="0"/>
                <w:sz w:val="21"/>
                <w:szCs w:val="21"/>
                <w:u w:val="none"/>
              </w:rPr>
              <w:t xml:space="preserve">within </w:t>
            </w:r>
            <w:r w:rsidR="00C94D98">
              <w:rPr>
                <w:rFonts w:ascii="Arial" w:hAnsi="Arial" w:cs="Arial"/>
                <w:b w:val="0"/>
                <w:bCs w:val="0"/>
                <w:sz w:val="21"/>
                <w:szCs w:val="21"/>
                <w:u w:val="none"/>
              </w:rPr>
              <w:t>the plan)</w:t>
            </w:r>
          </w:p>
          <w:p w14:paraId="0554D0C0" w14:textId="30CF789D" w:rsidR="00C94D98" w:rsidRDefault="00C94D98" w:rsidP="007C7ADC">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Identify the gap(s) that will exist if AHDB does not fill them</w:t>
            </w:r>
          </w:p>
          <w:p w14:paraId="2252E193" w14:textId="229E6BFF" w:rsidR="00C94D98" w:rsidRDefault="00C94D98" w:rsidP="007C7ADC">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 xml:space="preserve">Support the identification of which </w:t>
            </w:r>
            <w:r w:rsidR="00330D7E">
              <w:rPr>
                <w:rFonts w:ascii="Arial" w:hAnsi="Arial" w:cs="Arial"/>
                <w:b w:val="0"/>
                <w:bCs w:val="0"/>
                <w:sz w:val="21"/>
                <w:szCs w:val="21"/>
                <w:u w:val="none"/>
              </w:rPr>
              <w:t>activities</w:t>
            </w:r>
            <w:r>
              <w:rPr>
                <w:rFonts w:ascii="Arial" w:hAnsi="Arial" w:cs="Arial"/>
                <w:b w:val="0"/>
                <w:bCs w:val="0"/>
                <w:sz w:val="21"/>
                <w:szCs w:val="21"/>
                <w:u w:val="none"/>
              </w:rPr>
              <w:t xml:space="preserve"> should be done by AHDB alone, and which in partnership with others.</w:t>
            </w:r>
          </w:p>
          <w:p w14:paraId="0336E698" w14:textId="52E6064E" w:rsidR="00C94D98" w:rsidRDefault="00E47922" w:rsidP="00C94D98">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 xml:space="preserve">Help determine prioritisation of </w:t>
            </w:r>
            <w:r w:rsidR="00330D7E">
              <w:rPr>
                <w:rFonts w:ascii="Arial" w:hAnsi="Arial" w:cs="Arial"/>
                <w:b w:val="0"/>
                <w:bCs w:val="0"/>
                <w:sz w:val="21"/>
                <w:szCs w:val="21"/>
                <w:u w:val="none"/>
              </w:rPr>
              <w:t>p</w:t>
            </w:r>
            <w:r w:rsidR="00C94D98">
              <w:rPr>
                <w:rFonts w:ascii="Arial" w:hAnsi="Arial" w:cs="Arial"/>
                <w:b w:val="0"/>
                <w:bCs w:val="0"/>
                <w:sz w:val="21"/>
                <w:szCs w:val="21"/>
                <w:u w:val="none"/>
              </w:rPr>
              <w:t>lan</w:t>
            </w:r>
            <w:r w:rsidR="00330D7E">
              <w:rPr>
                <w:rFonts w:ascii="Arial" w:hAnsi="Arial" w:cs="Arial"/>
                <w:b w:val="0"/>
                <w:bCs w:val="0"/>
                <w:sz w:val="21"/>
                <w:szCs w:val="21"/>
                <w:u w:val="none"/>
              </w:rPr>
              <w:t>ned activities</w:t>
            </w:r>
            <w:r w:rsidR="00C94D98">
              <w:rPr>
                <w:rFonts w:ascii="Arial" w:hAnsi="Arial" w:cs="Arial"/>
                <w:b w:val="0"/>
                <w:bCs w:val="0"/>
                <w:sz w:val="21"/>
                <w:szCs w:val="21"/>
                <w:u w:val="none"/>
              </w:rPr>
              <w:t xml:space="preserve"> to </w:t>
            </w:r>
            <w:r w:rsidR="000F2B57">
              <w:rPr>
                <w:rFonts w:ascii="Arial" w:hAnsi="Arial" w:cs="Arial"/>
                <w:b w:val="0"/>
                <w:bCs w:val="0"/>
                <w:sz w:val="21"/>
                <w:szCs w:val="21"/>
                <w:u w:val="none"/>
              </w:rPr>
              <w:t xml:space="preserve">maximise </w:t>
            </w:r>
            <w:r w:rsidR="00330D7E">
              <w:rPr>
                <w:rFonts w:ascii="Arial" w:hAnsi="Arial" w:cs="Arial"/>
                <w:b w:val="0"/>
                <w:bCs w:val="0"/>
                <w:sz w:val="21"/>
                <w:szCs w:val="21"/>
                <w:u w:val="none"/>
              </w:rPr>
              <w:t>outcomes</w:t>
            </w:r>
            <w:r>
              <w:rPr>
                <w:rFonts w:ascii="Arial" w:hAnsi="Arial" w:cs="Arial"/>
                <w:b w:val="0"/>
                <w:bCs w:val="0"/>
                <w:sz w:val="21"/>
                <w:szCs w:val="21"/>
                <w:u w:val="none"/>
              </w:rPr>
              <w:t xml:space="preserve"> </w:t>
            </w:r>
            <w:r w:rsidR="000F2B57">
              <w:rPr>
                <w:rFonts w:ascii="Arial" w:hAnsi="Arial" w:cs="Arial"/>
                <w:b w:val="0"/>
                <w:bCs w:val="0"/>
                <w:sz w:val="21"/>
                <w:szCs w:val="21"/>
                <w:u w:val="none"/>
              </w:rPr>
              <w:t xml:space="preserve">around </w:t>
            </w:r>
            <w:r>
              <w:rPr>
                <w:rFonts w:ascii="Arial" w:hAnsi="Arial" w:cs="Arial"/>
                <w:b w:val="0"/>
                <w:bCs w:val="0"/>
                <w:sz w:val="21"/>
                <w:szCs w:val="21"/>
                <w:u w:val="none"/>
              </w:rPr>
              <w:t>reach</w:t>
            </w:r>
            <w:r w:rsidR="000F2B57">
              <w:rPr>
                <w:rFonts w:ascii="Arial" w:hAnsi="Arial" w:cs="Arial"/>
                <w:b w:val="0"/>
                <w:bCs w:val="0"/>
                <w:sz w:val="21"/>
                <w:szCs w:val="21"/>
                <w:u w:val="none"/>
              </w:rPr>
              <w:t xml:space="preserve"> and</w:t>
            </w:r>
            <w:r>
              <w:rPr>
                <w:rFonts w:ascii="Arial" w:hAnsi="Arial" w:cs="Arial"/>
                <w:b w:val="0"/>
                <w:bCs w:val="0"/>
                <w:sz w:val="21"/>
                <w:szCs w:val="21"/>
                <w:u w:val="none"/>
              </w:rPr>
              <w:t xml:space="preserve"> impac</w:t>
            </w:r>
            <w:r w:rsidR="000F2B57">
              <w:rPr>
                <w:rFonts w:ascii="Arial" w:hAnsi="Arial" w:cs="Arial"/>
                <w:b w:val="0"/>
                <w:bCs w:val="0"/>
                <w:sz w:val="21"/>
                <w:szCs w:val="21"/>
                <w:u w:val="none"/>
              </w:rPr>
              <w:t xml:space="preserve">t, </w:t>
            </w:r>
            <w:r>
              <w:rPr>
                <w:rFonts w:ascii="Arial" w:hAnsi="Arial" w:cs="Arial"/>
                <w:b w:val="0"/>
                <w:bCs w:val="0"/>
                <w:sz w:val="21"/>
                <w:szCs w:val="21"/>
                <w:u w:val="none"/>
              </w:rPr>
              <w:t>deliver</w:t>
            </w:r>
            <w:r w:rsidR="000F2B57">
              <w:rPr>
                <w:rFonts w:ascii="Arial" w:hAnsi="Arial" w:cs="Arial"/>
                <w:b w:val="0"/>
                <w:bCs w:val="0"/>
                <w:sz w:val="21"/>
                <w:szCs w:val="21"/>
                <w:u w:val="none"/>
              </w:rPr>
              <w:t>ing</w:t>
            </w:r>
            <w:r>
              <w:rPr>
                <w:rFonts w:ascii="Arial" w:hAnsi="Arial" w:cs="Arial"/>
                <w:b w:val="0"/>
                <w:bCs w:val="0"/>
                <w:sz w:val="21"/>
                <w:szCs w:val="21"/>
                <w:u w:val="none"/>
              </w:rPr>
              <w:t xml:space="preserve"> value for money to levy payers.</w:t>
            </w:r>
            <w:r w:rsidR="00C94D98">
              <w:rPr>
                <w:rFonts w:ascii="Arial" w:hAnsi="Arial" w:cs="Arial"/>
                <w:b w:val="0"/>
                <w:bCs w:val="0"/>
                <w:sz w:val="21"/>
                <w:szCs w:val="21"/>
                <w:u w:val="none"/>
              </w:rPr>
              <w:t xml:space="preserve"> </w:t>
            </w:r>
          </w:p>
          <w:p w14:paraId="5DAC7A9B" w14:textId="27634ABB" w:rsidR="00C94D98" w:rsidRDefault="00C94D98" w:rsidP="00C94D98">
            <w:pPr>
              <w:pStyle w:val="Title"/>
              <w:numPr>
                <w:ilvl w:val="0"/>
                <w:numId w:val="31"/>
              </w:numPr>
              <w:overflowPunct/>
              <w:autoSpaceDE/>
              <w:autoSpaceDN/>
              <w:adjustRightInd/>
              <w:jc w:val="left"/>
              <w:textAlignment w:val="auto"/>
              <w:rPr>
                <w:rFonts w:ascii="Arial" w:hAnsi="Arial" w:cs="Arial"/>
                <w:b w:val="0"/>
                <w:bCs w:val="0"/>
                <w:sz w:val="21"/>
                <w:szCs w:val="21"/>
                <w:u w:val="none"/>
              </w:rPr>
            </w:pPr>
            <w:r>
              <w:rPr>
                <w:rFonts w:ascii="Arial" w:hAnsi="Arial" w:cs="Arial"/>
                <w:b w:val="0"/>
                <w:bCs w:val="0"/>
                <w:sz w:val="21"/>
                <w:szCs w:val="21"/>
                <w:u w:val="none"/>
              </w:rPr>
              <w:t>Act as a critical friend to AHDB staff</w:t>
            </w:r>
          </w:p>
          <w:p w14:paraId="09FDE123" w14:textId="71563BFC" w:rsidR="00E36B25" w:rsidRPr="00B91158" w:rsidRDefault="00E36B25" w:rsidP="00330D7E">
            <w:pPr>
              <w:pStyle w:val="Title"/>
              <w:overflowPunct/>
              <w:autoSpaceDE/>
              <w:autoSpaceDN/>
              <w:adjustRightInd/>
              <w:jc w:val="left"/>
              <w:textAlignment w:val="auto"/>
              <w:rPr>
                <w:rFonts w:ascii="Arial" w:hAnsi="Arial" w:cs="Arial"/>
                <w:b w:val="0"/>
                <w:bCs w:val="0"/>
                <w:i/>
                <w:sz w:val="22"/>
                <w:szCs w:val="22"/>
                <w:u w:val="none"/>
              </w:rPr>
            </w:pPr>
          </w:p>
        </w:tc>
      </w:tr>
      <w:tr w:rsidR="00622D25" w:rsidRPr="00B91158" w14:paraId="019536BB" w14:textId="77777777" w:rsidTr="00D47553">
        <w:trPr>
          <w:trHeight w:val="1124"/>
          <w:jc w:val="center"/>
        </w:trPr>
        <w:tc>
          <w:tcPr>
            <w:tcW w:w="550" w:type="dxa"/>
          </w:tcPr>
          <w:p w14:paraId="42C0C7E9" w14:textId="5B16D902" w:rsidR="00622D25" w:rsidRPr="00B91158" w:rsidRDefault="00E546B2" w:rsidP="008266D7">
            <w:pPr>
              <w:pStyle w:val="Title"/>
              <w:jc w:val="left"/>
              <w:rPr>
                <w:rFonts w:ascii="Arial" w:hAnsi="Arial" w:cs="Arial"/>
                <w:u w:val="none"/>
              </w:rPr>
            </w:pPr>
            <w:r w:rsidRPr="00B91158">
              <w:rPr>
                <w:rFonts w:ascii="Arial" w:hAnsi="Arial" w:cs="Arial"/>
                <w:u w:val="none"/>
              </w:rPr>
              <w:t>4.</w:t>
            </w:r>
          </w:p>
        </w:tc>
        <w:tc>
          <w:tcPr>
            <w:tcW w:w="2569" w:type="dxa"/>
          </w:tcPr>
          <w:p w14:paraId="78C20C09" w14:textId="77777777" w:rsidR="00622D25" w:rsidRPr="00B91158" w:rsidRDefault="00DB38D1" w:rsidP="008266D7">
            <w:pPr>
              <w:pStyle w:val="Title"/>
              <w:jc w:val="left"/>
              <w:rPr>
                <w:rFonts w:ascii="Arial" w:hAnsi="Arial" w:cs="Arial"/>
                <w:u w:val="none"/>
              </w:rPr>
            </w:pPr>
            <w:r w:rsidRPr="00B91158">
              <w:rPr>
                <w:rFonts w:ascii="Arial" w:hAnsi="Arial" w:cs="Arial"/>
                <w:u w:val="none"/>
              </w:rPr>
              <w:t>Location and Time Commitments</w:t>
            </w:r>
          </w:p>
        </w:tc>
        <w:tc>
          <w:tcPr>
            <w:tcW w:w="11193" w:type="dxa"/>
          </w:tcPr>
          <w:p w14:paraId="7F56C01D" w14:textId="7E5A3C9B" w:rsidR="00603283" w:rsidRDefault="00603283" w:rsidP="00ED5670">
            <w:pPr>
              <w:pStyle w:val="Title"/>
              <w:jc w:val="left"/>
              <w:rPr>
                <w:rFonts w:ascii="Arial" w:hAnsi="Arial" w:cs="Arial"/>
                <w:b w:val="0"/>
                <w:sz w:val="22"/>
                <w:szCs w:val="22"/>
                <w:u w:val="none"/>
              </w:rPr>
            </w:pPr>
            <w:r>
              <w:rPr>
                <w:rFonts w:ascii="Arial" w:hAnsi="Arial" w:cs="Arial"/>
                <w:b w:val="0"/>
                <w:sz w:val="22"/>
                <w:szCs w:val="22"/>
                <w:u w:val="none"/>
              </w:rPr>
              <w:t>We anticipate work to start</w:t>
            </w:r>
            <w:r w:rsidR="00645219">
              <w:rPr>
                <w:rFonts w:ascii="Arial" w:hAnsi="Arial" w:cs="Arial"/>
                <w:b w:val="0"/>
                <w:sz w:val="22"/>
                <w:szCs w:val="22"/>
                <w:u w:val="none"/>
              </w:rPr>
              <w:t xml:space="preserve"> as soon as possible and</w:t>
            </w:r>
            <w:r w:rsidR="00056173">
              <w:rPr>
                <w:rFonts w:ascii="Arial" w:hAnsi="Arial" w:cs="Arial"/>
                <w:b w:val="0"/>
                <w:sz w:val="22"/>
                <w:szCs w:val="22"/>
                <w:u w:val="none"/>
              </w:rPr>
              <w:t xml:space="preserve"> to run for 25-30 days</w:t>
            </w:r>
            <w:r w:rsidR="00645219">
              <w:rPr>
                <w:rFonts w:ascii="Arial" w:hAnsi="Arial" w:cs="Arial"/>
                <w:b w:val="0"/>
                <w:sz w:val="22"/>
                <w:szCs w:val="22"/>
                <w:u w:val="none"/>
              </w:rPr>
              <w:t xml:space="preserve"> over 3 months.</w:t>
            </w:r>
          </w:p>
          <w:p w14:paraId="49322A1D" w14:textId="77777777" w:rsidR="00603283" w:rsidRDefault="00603283" w:rsidP="00ED5670">
            <w:pPr>
              <w:pStyle w:val="Title"/>
              <w:jc w:val="left"/>
              <w:rPr>
                <w:rFonts w:ascii="Arial" w:hAnsi="Arial" w:cs="Arial"/>
                <w:b w:val="0"/>
                <w:sz w:val="22"/>
                <w:szCs w:val="22"/>
                <w:u w:val="none"/>
              </w:rPr>
            </w:pPr>
          </w:p>
          <w:p w14:paraId="518DE472" w14:textId="2911329B" w:rsidR="00642686" w:rsidRPr="009A6384" w:rsidRDefault="00642686" w:rsidP="00ED5670">
            <w:pPr>
              <w:pStyle w:val="Title"/>
              <w:jc w:val="left"/>
              <w:rPr>
                <w:rFonts w:ascii="Arial" w:hAnsi="Arial" w:cs="Arial"/>
                <w:b w:val="0"/>
                <w:sz w:val="22"/>
                <w:szCs w:val="22"/>
                <w:u w:val="none"/>
              </w:rPr>
            </w:pPr>
            <w:r w:rsidRPr="009A6384">
              <w:rPr>
                <w:rFonts w:ascii="Arial" w:hAnsi="Arial" w:cs="Arial"/>
                <w:b w:val="0"/>
                <w:sz w:val="22"/>
                <w:szCs w:val="22"/>
                <w:u w:val="none"/>
              </w:rPr>
              <w:t xml:space="preserve">We wish the tender to set out the methodology and time commitments for </w:t>
            </w:r>
            <w:r w:rsidR="007C7ADC" w:rsidRPr="009A6384">
              <w:rPr>
                <w:rFonts w:ascii="Arial" w:hAnsi="Arial" w:cs="Arial"/>
                <w:b w:val="0"/>
                <w:sz w:val="22"/>
                <w:szCs w:val="22"/>
                <w:u w:val="none"/>
              </w:rPr>
              <w:t>conducting the work outlined and</w:t>
            </w:r>
            <w:r w:rsidR="00623DEA" w:rsidRPr="009A6384">
              <w:rPr>
                <w:rFonts w:ascii="Arial" w:hAnsi="Arial" w:cs="Arial"/>
                <w:b w:val="0"/>
                <w:sz w:val="22"/>
                <w:szCs w:val="22"/>
                <w:u w:val="none"/>
              </w:rPr>
              <w:t xml:space="preserve">, </w:t>
            </w:r>
            <w:r w:rsidR="007C7ADC" w:rsidRPr="009A6384">
              <w:rPr>
                <w:rFonts w:ascii="Arial" w:hAnsi="Arial" w:cs="Arial"/>
                <w:b w:val="0"/>
                <w:sz w:val="22"/>
                <w:szCs w:val="22"/>
                <w:u w:val="none"/>
              </w:rPr>
              <w:t>in particular</w:t>
            </w:r>
            <w:r w:rsidR="00623DEA" w:rsidRPr="009A6384">
              <w:rPr>
                <w:rFonts w:ascii="Arial" w:hAnsi="Arial" w:cs="Arial"/>
                <w:b w:val="0"/>
                <w:sz w:val="22"/>
                <w:szCs w:val="22"/>
                <w:u w:val="none"/>
              </w:rPr>
              <w:t>,</w:t>
            </w:r>
            <w:r w:rsidR="007C7ADC" w:rsidRPr="009A6384">
              <w:rPr>
                <w:rFonts w:ascii="Arial" w:hAnsi="Arial" w:cs="Arial"/>
                <w:b w:val="0"/>
                <w:sz w:val="22"/>
                <w:szCs w:val="22"/>
                <w:u w:val="none"/>
              </w:rPr>
              <w:t xml:space="preserve"> </w:t>
            </w:r>
            <w:r w:rsidRPr="009A6384">
              <w:rPr>
                <w:rFonts w:ascii="Arial" w:hAnsi="Arial" w:cs="Arial"/>
                <w:b w:val="0"/>
                <w:sz w:val="22"/>
                <w:szCs w:val="22"/>
                <w:u w:val="none"/>
              </w:rPr>
              <w:t>the</w:t>
            </w:r>
            <w:r w:rsidR="00603283" w:rsidRPr="009A6384">
              <w:rPr>
                <w:rFonts w:ascii="Arial" w:hAnsi="Arial" w:cs="Arial"/>
                <w:b w:val="0"/>
                <w:sz w:val="22"/>
                <w:szCs w:val="22"/>
                <w:u w:val="none"/>
              </w:rPr>
              <w:t xml:space="preserve"> </w:t>
            </w:r>
            <w:r w:rsidR="00E47922" w:rsidRPr="009A6384">
              <w:rPr>
                <w:rFonts w:ascii="Arial" w:hAnsi="Arial" w:cs="Arial"/>
                <w:b w:val="0"/>
                <w:sz w:val="22"/>
                <w:szCs w:val="22"/>
                <w:u w:val="none"/>
              </w:rPr>
              <w:t>horizon scanning</w:t>
            </w:r>
            <w:r w:rsidRPr="009A6384">
              <w:rPr>
                <w:rFonts w:ascii="Arial" w:hAnsi="Arial" w:cs="Arial"/>
                <w:b w:val="0"/>
                <w:sz w:val="22"/>
                <w:szCs w:val="22"/>
                <w:u w:val="none"/>
              </w:rPr>
              <w:t xml:space="preserve"> </w:t>
            </w:r>
            <w:r w:rsidR="00330D7E">
              <w:rPr>
                <w:rFonts w:ascii="Arial" w:hAnsi="Arial" w:cs="Arial"/>
                <w:b w:val="0"/>
                <w:sz w:val="22"/>
                <w:szCs w:val="22"/>
                <w:u w:val="none"/>
              </w:rPr>
              <w:t xml:space="preserve">and gap analysis </w:t>
            </w:r>
            <w:r w:rsidRPr="009A6384">
              <w:rPr>
                <w:rFonts w:ascii="Arial" w:hAnsi="Arial" w:cs="Arial"/>
                <w:b w:val="0"/>
                <w:sz w:val="22"/>
                <w:szCs w:val="22"/>
                <w:u w:val="none"/>
              </w:rPr>
              <w:t>process</w:t>
            </w:r>
            <w:r w:rsidR="00211E7C" w:rsidRPr="009A6384">
              <w:rPr>
                <w:rFonts w:ascii="Arial" w:hAnsi="Arial" w:cs="Arial"/>
                <w:b w:val="0"/>
                <w:sz w:val="22"/>
                <w:szCs w:val="22"/>
                <w:u w:val="none"/>
              </w:rPr>
              <w:t>.</w:t>
            </w:r>
          </w:p>
          <w:p w14:paraId="4B2F7BAA" w14:textId="77777777" w:rsidR="00642686" w:rsidRPr="009A6384" w:rsidRDefault="00642686" w:rsidP="00ED5670">
            <w:pPr>
              <w:pStyle w:val="Title"/>
              <w:jc w:val="left"/>
              <w:rPr>
                <w:rFonts w:ascii="Arial" w:hAnsi="Arial" w:cs="Arial"/>
                <w:b w:val="0"/>
                <w:sz w:val="22"/>
                <w:szCs w:val="22"/>
                <w:u w:val="none"/>
              </w:rPr>
            </w:pPr>
          </w:p>
          <w:p w14:paraId="7CBC6680" w14:textId="177DAE8D" w:rsidR="007B182E" w:rsidRPr="009A6384" w:rsidRDefault="006215B0" w:rsidP="00ED5670">
            <w:pPr>
              <w:pStyle w:val="Title"/>
              <w:jc w:val="left"/>
              <w:rPr>
                <w:rFonts w:ascii="Arial" w:hAnsi="Arial" w:cs="Arial"/>
                <w:b w:val="0"/>
                <w:sz w:val="22"/>
                <w:szCs w:val="22"/>
                <w:u w:val="none"/>
              </w:rPr>
            </w:pPr>
            <w:r w:rsidRPr="009A6384">
              <w:rPr>
                <w:rFonts w:ascii="Arial" w:hAnsi="Arial" w:cs="Arial"/>
                <w:b w:val="0"/>
                <w:sz w:val="22"/>
                <w:szCs w:val="22"/>
                <w:u w:val="none"/>
              </w:rPr>
              <w:lastRenderedPageBreak/>
              <w:t>I</w:t>
            </w:r>
            <w:r w:rsidR="00642686" w:rsidRPr="009A6384">
              <w:rPr>
                <w:rFonts w:ascii="Arial" w:hAnsi="Arial" w:cs="Arial"/>
                <w:b w:val="0"/>
                <w:sz w:val="22"/>
                <w:szCs w:val="22"/>
                <w:u w:val="none"/>
              </w:rPr>
              <w:t xml:space="preserve">n order to undertake the </w:t>
            </w:r>
            <w:r w:rsidR="009B2647" w:rsidRPr="009A6384">
              <w:rPr>
                <w:rFonts w:ascii="Arial" w:hAnsi="Arial" w:cs="Arial"/>
                <w:b w:val="0"/>
                <w:sz w:val="22"/>
                <w:szCs w:val="22"/>
                <w:u w:val="none"/>
              </w:rPr>
              <w:t>work,</w:t>
            </w:r>
            <w:r w:rsidR="00642686" w:rsidRPr="009A6384">
              <w:rPr>
                <w:rFonts w:ascii="Arial" w:hAnsi="Arial" w:cs="Arial"/>
                <w:b w:val="0"/>
                <w:sz w:val="22"/>
                <w:szCs w:val="22"/>
                <w:u w:val="none"/>
              </w:rPr>
              <w:t xml:space="preserve"> it is anticipated </w:t>
            </w:r>
            <w:r w:rsidR="00C94D98">
              <w:rPr>
                <w:rFonts w:ascii="Arial" w:hAnsi="Arial" w:cs="Arial"/>
                <w:b w:val="0"/>
                <w:sz w:val="22"/>
                <w:szCs w:val="22"/>
                <w:u w:val="none"/>
              </w:rPr>
              <w:t xml:space="preserve">interaction </w:t>
            </w:r>
            <w:r w:rsidR="00642686" w:rsidRPr="009A6384">
              <w:rPr>
                <w:rFonts w:ascii="Arial" w:hAnsi="Arial" w:cs="Arial"/>
                <w:b w:val="0"/>
                <w:sz w:val="22"/>
                <w:szCs w:val="22"/>
                <w:u w:val="none"/>
              </w:rPr>
              <w:t xml:space="preserve">will be needed </w:t>
            </w:r>
            <w:r w:rsidR="00C94D98">
              <w:rPr>
                <w:rFonts w:ascii="Arial" w:hAnsi="Arial" w:cs="Arial"/>
                <w:b w:val="0"/>
                <w:sz w:val="22"/>
                <w:szCs w:val="22"/>
                <w:u w:val="none"/>
              </w:rPr>
              <w:t>with</w:t>
            </w:r>
            <w:r w:rsidR="00C94D98" w:rsidRPr="009A6384">
              <w:rPr>
                <w:rFonts w:ascii="Arial" w:hAnsi="Arial" w:cs="Arial"/>
                <w:b w:val="0"/>
                <w:sz w:val="22"/>
                <w:szCs w:val="22"/>
                <w:u w:val="none"/>
              </w:rPr>
              <w:t xml:space="preserve"> </w:t>
            </w:r>
            <w:r w:rsidR="00642686" w:rsidRPr="009A6384">
              <w:rPr>
                <w:rFonts w:ascii="Arial" w:hAnsi="Arial" w:cs="Arial"/>
                <w:b w:val="0"/>
                <w:sz w:val="22"/>
                <w:szCs w:val="22"/>
                <w:u w:val="none"/>
              </w:rPr>
              <w:t xml:space="preserve">the following groups.  </w:t>
            </w:r>
          </w:p>
          <w:p w14:paraId="47FD2AB6" w14:textId="3954E752" w:rsidR="00642686" w:rsidRPr="009A6384" w:rsidRDefault="00642686" w:rsidP="00211E7C">
            <w:pPr>
              <w:pStyle w:val="Title"/>
              <w:jc w:val="left"/>
              <w:rPr>
                <w:rFonts w:ascii="Arial" w:hAnsi="Arial" w:cs="Arial"/>
                <w:b w:val="0"/>
                <w:sz w:val="22"/>
                <w:szCs w:val="22"/>
                <w:u w:val="none"/>
              </w:rPr>
            </w:pPr>
            <w:r w:rsidRPr="009A6384">
              <w:rPr>
                <w:rFonts w:ascii="Arial" w:hAnsi="Arial" w:cs="Arial"/>
                <w:b w:val="0"/>
                <w:sz w:val="22"/>
                <w:szCs w:val="22"/>
                <w:u w:val="none"/>
              </w:rPr>
              <w:t xml:space="preserve"> </w:t>
            </w:r>
          </w:p>
          <w:p w14:paraId="565C694C" w14:textId="77777777" w:rsidR="00642686" w:rsidRPr="009A6384" w:rsidRDefault="00642686" w:rsidP="00642686">
            <w:pPr>
              <w:pStyle w:val="Title"/>
              <w:numPr>
                <w:ilvl w:val="0"/>
                <w:numId w:val="23"/>
              </w:numPr>
              <w:jc w:val="left"/>
              <w:rPr>
                <w:rFonts w:ascii="Arial" w:hAnsi="Arial" w:cs="Arial"/>
                <w:b w:val="0"/>
                <w:sz w:val="22"/>
                <w:szCs w:val="22"/>
                <w:u w:val="none"/>
              </w:rPr>
            </w:pPr>
            <w:r w:rsidRPr="009A6384">
              <w:rPr>
                <w:rFonts w:ascii="Arial" w:hAnsi="Arial" w:cs="Arial"/>
                <w:b w:val="0"/>
                <w:sz w:val="22"/>
                <w:szCs w:val="22"/>
                <w:u w:val="none"/>
              </w:rPr>
              <w:t xml:space="preserve">Senior Executives </w:t>
            </w:r>
          </w:p>
          <w:p w14:paraId="32407901" w14:textId="51EC576B" w:rsidR="00642686" w:rsidRPr="009A6384" w:rsidRDefault="00642686" w:rsidP="00642686">
            <w:pPr>
              <w:pStyle w:val="Title"/>
              <w:numPr>
                <w:ilvl w:val="0"/>
                <w:numId w:val="23"/>
              </w:numPr>
              <w:jc w:val="left"/>
              <w:rPr>
                <w:rFonts w:ascii="Arial" w:hAnsi="Arial" w:cs="Arial"/>
                <w:b w:val="0"/>
                <w:sz w:val="22"/>
                <w:szCs w:val="22"/>
                <w:u w:val="none"/>
              </w:rPr>
            </w:pPr>
            <w:r w:rsidRPr="009A6384">
              <w:rPr>
                <w:rFonts w:ascii="Arial" w:hAnsi="Arial" w:cs="Arial"/>
                <w:b w:val="0"/>
                <w:sz w:val="22"/>
                <w:szCs w:val="22"/>
                <w:u w:val="none"/>
              </w:rPr>
              <w:t xml:space="preserve">Defra </w:t>
            </w:r>
          </w:p>
          <w:p w14:paraId="14B19758" w14:textId="347951AC" w:rsidR="00F82B11" w:rsidRPr="009A6384" w:rsidRDefault="00F82B11" w:rsidP="00642686">
            <w:pPr>
              <w:pStyle w:val="Title"/>
              <w:numPr>
                <w:ilvl w:val="0"/>
                <w:numId w:val="23"/>
              </w:numPr>
              <w:jc w:val="left"/>
              <w:rPr>
                <w:rFonts w:ascii="Arial" w:hAnsi="Arial" w:cs="Arial"/>
                <w:b w:val="0"/>
                <w:sz w:val="22"/>
                <w:szCs w:val="22"/>
                <w:u w:val="none"/>
              </w:rPr>
            </w:pPr>
            <w:r w:rsidRPr="009A6384">
              <w:rPr>
                <w:rFonts w:ascii="Arial" w:hAnsi="Arial" w:cs="Arial"/>
                <w:b w:val="0"/>
                <w:sz w:val="22"/>
                <w:szCs w:val="22"/>
                <w:u w:val="none"/>
              </w:rPr>
              <w:t>AHDB Board Members</w:t>
            </w:r>
          </w:p>
          <w:p w14:paraId="2D3F0502" w14:textId="02B0B0CF" w:rsidR="00E47922" w:rsidRDefault="00E47922" w:rsidP="00642686">
            <w:pPr>
              <w:pStyle w:val="Title"/>
              <w:numPr>
                <w:ilvl w:val="0"/>
                <w:numId w:val="23"/>
              </w:numPr>
              <w:jc w:val="left"/>
              <w:rPr>
                <w:rFonts w:ascii="Arial" w:hAnsi="Arial" w:cs="Arial"/>
                <w:b w:val="0"/>
                <w:sz w:val="22"/>
                <w:szCs w:val="22"/>
                <w:u w:val="none"/>
              </w:rPr>
            </w:pPr>
            <w:r w:rsidRPr="009A6384">
              <w:rPr>
                <w:rFonts w:ascii="Arial" w:hAnsi="Arial" w:cs="Arial"/>
                <w:b w:val="0"/>
                <w:sz w:val="22"/>
                <w:szCs w:val="22"/>
                <w:u w:val="none"/>
              </w:rPr>
              <w:t>Environment &amp; Sustainability Steering Group</w:t>
            </w:r>
          </w:p>
          <w:p w14:paraId="4F7BA7A0" w14:textId="53081B3D" w:rsidR="00C94D98" w:rsidRDefault="00C94D98" w:rsidP="00642686">
            <w:pPr>
              <w:pStyle w:val="Title"/>
              <w:numPr>
                <w:ilvl w:val="0"/>
                <w:numId w:val="23"/>
              </w:numPr>
              <w:jc w:val="left"/>
              <w:rPr>
                <w:rFonts w:ascii="Arial" w:hAnsi="Arial" w:cs="Arial"/>
                <w:b w:val="0"/>
                <w:sz w:val="22"/>
                <w:szCs w:val="22"/>
                <w:u w:val="none"/>
              </w:rPr>
            </w:pPr>
            <w:r>
              <w:rPr>
                <w:rFonts w:ascii="Arial" w:hAnsi="Arial" w:cs="Arial"/>
                <w:b w:val="0"/>
                <w:sz w:val="22"/>
                <w:szCs w:val="22"/>
                <w:u w:val="none"/>
              </w:rPr>
              <w:t>Senior Industry stak</w:t>
            </w:r>
            <w:r w:rsidR="00330D7E">
              <w:rPr>
                <w:rFonts w:ascii="Arial" w:hAnsi="Arial" w:cs="Arial"/>
                <w:b w:val="0"/>
                <w:sz w:val="22"/>
                <w:szCs w:val="22"/>
                <w:u w:val="none"/>
              </w:rPr>
              <w:t>eh</w:t>
            </w:r>
            <w:r>
              <w:rPr>
                <w:rFonts w:ascii="Arial" w:hAnsi="Arial" w:cs="Arial"/>
                <w:b w:val="0"/>
                <w:sz w:val="22"/>
                <w:szCs w:val="22"/>
                <w:u w:val="none"/>
              </w:rPr>
              <w:t>olders</w:t>
            </w:r>
          </w:p>
          <w:p w14:paraId="522D17C7" w14:textId="36716F61" w:rsidR="00C94D98" w:rsidRDefault="00C94D98" w:rsidP="00642686">
            <w:pPr>
              <w:pStyle w:val="Title"/>
              <w:numPr>
                <w:ilvl w:val="0"/>
                <w:numId w:val="23"/>
              </w:numPr>
              <w:jc w:val="left"/>
              <w:rPr>
                <w:rFonts w:ascii="Arial" w:hAnsi="Arial" w:cs="Arial"/>
                <w:b w:val="0"/>
                <w:sz w:val="22"/>
                <w:szCs w:val="22"/>
                <w:u w:val="none"/>
              </w:rPr>
            </w:pPr>
            <w:r>
              <w:rPr>
                <w:rFonts w:ascii="Arial" w:hAnsi="Arial" w:cs="Arial"/>
                <w:b w:val="0"/>
                <w:sz w:val="22"/>
                <w:szCs w:val="22"/>
                <w:u w:val="none"/>
              </w:rPr>
              <w:t>Academics</w:t>
            </w:r>
          </w:p>
          <w:p w14:paraId="38CAB661" w14:textId="79781D90" w:rsidR="00C94D98" w:rsidRPr="009A6384" w:rsidRDefault="00C94D98" w:rsidP="00642686">
            <w:pPr>
              <w:pStyle w:val="Title"/>
              <w:numPr>
                <w:ilvl w:val="0"/>
                <w:numId w:val="23"/>
              </w:numPr>
              <w:jc w:val="left"/>
              <w:rPr>
                <w:rFonts w:ascii="Arial" w:hAnsi="Arial" w:cs="Arial"/>
                <w:b w:val="0"/>
                <w:sz w:val="22"/>
                <w:szCs w:val="22"/>
                <w:u w:val="none"/>
              </w:rPr>
            </w:pPr>
            <w:r>
              <w:rPr>
                <w:rFonts w:ascii="Arial" w:hAnsi="Arial" w:cs="Arial"/>
                <w:b w:val="0"/>
                <w:sz w:val="22"/>
                <w:szCs w:val="22"/>
                <w:u w:val="none"/>
              </w:rPr>
              <w:t>Levy Payers</w:t>
            </w:r>
          </w:p>
          <w:p w14:paraId="039BF78E" w14:textId="499F477A" w:rsidR="00642686" w:rsidRPr="009A6384" w:rsidRDefault="00642686" w:rsidP="00ED5670">
            <w:pPr>
              <w:pStyle w:val="Title"/>
              <w:jc w:val="left"/>
              <w:rPr>
                <w:rFonts w:ascii="Arial" w:hAnsi="Arial" w:cs="Arial"/>
                <w:b w:val="0"/>
                <w:sz w:val="22"/>
                <w:szCs w:val="22"/>
                <w:u w:val="none"/>
              </w:rPr>
            </w:pPr>
          </w:p>
          <w:p w14:paraId="4536B1D3" w14:textId="71E1F45E" w:rsidR="00642686" w:rsidRPr="009A6384" w:rsidRDefault="00642686" w:rsidP="00330D7E">
            <w:pPr>
              <w:pStyle w:val="Title"/>
              <w:jc w:val="left"/>
              <w:rPr>
                <w:rFonts w:ascii="Arial" w:hAnsi="Arial" w:cs="Arial"/>
                <w:b w:val="0"/>
                <w:sz w:val="22"/>
                <w:szCs w:val="22"/>
                <w:u w:val="none"/>
              </w:rPr>
            </w:pPr>
            <w:r w:rsidRPr="009A6384">
              <w:rPr>
                <w:rFonts w:ascii="Arial" w:hAnsi="Arial" w:cs="Arial"/>
                <w:b w:val="0"/>
                <w:sz w:val="22"/>
                <w:szCs w:val="22"/>
                <w:u w:val="none"/>
              </w:rPr>
              <w:t>We anticipate the successful contractor will need to attend</w:t>
            </w:r>
            <w:r w:rsidR="00330D7E">
              <w:rPr>
                <w:rFonts w:ascii="Arial" w:hAnsi="Arial" w:cs="Arial"/>
                <w:b w:val="0"/>
                <w:sz w:val="22"/>
                <w:szCs w:val="22"/>
                <w:u w:val="none"/>
              </w:rPr>
              <w:t xml:space="preserve"> r</w:t>
            </w:r>
            <w:r w:rsidRPr="009A6384">
              <w:rPr>
                <w:rFonts w:ascii="Arial" w:hAnsi="Arial" w:cs="Arial"/>
                <w:b w:val="0"/>
                <w:sz w:val="22"/>
                <w:szCs w:val="22"/>
                <w:u w:val="none"/>
              </w:rPr>
              <w:t xml:space="preserve">egular meetings with the </w:t>
            </w:r>
            <w:r w:rsidR="004712B7">
              <w:rPr>
                <w:rFonts w:ascii="Arial" w:hAnsi="Arial" w:cs="Arial"/>
                <w:b w:val="0"/>
                <w:sz w:val="22"/>
                <w:szCs w:val="22"/>
                <w:u w:val="none"/>
              </w:rPr>
              <w:t>Divisional Director of Services and Head of Environment</w:t>
            </w:r>
            <w:r w:rsidR="00E47922" w:rsidRPr="009A6384">
              <w:rPr>
                <w:rFonts w:ascii="Arial" w:hAnsi="Arial" w:cs="Arial"/>
                <w:b w:val="0"/>
                <w:sz w:val="22"/>
                <w:szCs w:val="22"/>
                <w:u w:val="none"/>
              </w:rPr>
              <w:t xml:space="preserve"> </w:t>
            </w:r>
            <w:r w:rsidRPr="009A6384">
              <w:rPr>
                <w:rFonts w:ascii="Arial" w:hAnsi="Arial" w:cs="Arial"/>
                <w:b w:val="0"/>
                <w:sz w:val="22"/>
                <w:szCs w:val="22"/>
                <w:u w:val="none"/>
              </w:rPr>
              <w:t>to update them and seek input and views</w:t>
            </w:r>
            <w:r w:rsidR="004712B7">
              <w:rPr>
                <w:rFonts w:ascii="Arial" w:hAnsi="Arial" w:cs="Arial"/>
                <w:b w:val="0"/>
                <w:sz w:val="22"/>
                <w:szCs w:val="22"/>
                <w:u w:val="none"/>
              </w:rPr>
              <w:t xml:space="preserve"> and agree splits of work</w:t>
            </w:r>
            <w:r w:rsidR="00330D7E">
              <w:rPr>
                <w:rFonts w:ascii="Arial" w:hAnsi="Arial" w:cs="Arial"/>
                <w:b w:val="0"/>
                <w:sz w:val="22"/>
                <w:szCs w:val="22"/>
                <w:u w:val="none"/>
              </w:rPr>
              <w:t xml:space="preserve"> between staff and contractors</w:t>
            </w:r>
          </w:p>
          <w:p w14:paraId="66F7A781" w14:textId="77777777" w:rsidR="00642686" w:rsidRPr="009A6384" w:rsidRDefault="00642686" w:rsidP="00DB38D1">
            <w:pPr>
              <w:pStyle w:val="Title"/>
              <w:jc w:val="left"/>
              <w:rPr>
                <w:rFonts w:ascii="Arial" w:hAnsi="Arial" w:cs="Arial"/>
                <w:b w:val="0"/>
                <w:sz w:val="22"/>
                <w:szCs w:val="22"/>
                <w:u w:val="none"/>
              </w:rPr>
            </w:pPr>
          </w:p>
          <w:p w14:paraId="27765485" w14:textId="4B9E2646" w:rsidR="00642686" w:rsidRPr="00E47922" w:rsidRDefault="00642686" w:rsidP="00DB38D1">
            <w:pPr>
              <w:pStyle w:val="Title"/>
              <w:jc w:val="left"/>
              <w:rPr>
                <w:rFonts w:ascii="Arial" w:hAnsi="Arial" w:cs="Arial"/>
                <w:b w:val="0"/>
                <w:color w:val="FF0000"/>
                <w:sz w:val="22"/>
                <w:szCs w:val="22"/>
                <w:u w:val="none"/>
              </w:rPr>
            </w:pPr>
            <w:r w:rsidRPr="009A6384">
              <w:rPr>
                <w:rFonts w:ascii="Arial" w:hAnsi="Arial" w:cs="Arial"/>
                <w:b w:val="0"/>
                <w:sz w:val="22"/>
                <w:szCs w:val="22"/>
                <w:u w:val="none"/>
              </w:rPr>
              <w:t>The work can predomina</w:t>
            </w:r>
            <w:r w:rsidR="00475323">
              <w:rPr>
                <w:rFonts w:ascii="Arial" w:hAnsi="Arial" w:cs="Arial"/>
                <w:b w:val="0"/>
                <w:sz w:val="22"/>
                <w:szCs w:val="22"/>
                <w:u w:val="none"/>
              </w:rPr>
              <w:t>n</w:t>
            </w:r>
            <w:r w:rsidRPr="009A6384">
              <w:rPr>
                <w:rFonts w:ascii="Arial" w:hAnsi="Arial" w:cs="Arial"/>
                <w:b w:val="0"/>
                <w:sz w:val="22"/>
                <w:szCs w:val="22"/>
                <w:u w:val="none"/>
              </w:rPr>
              <w:t>tly be done virtually but there might need to be a small number of “Covid-secure” physical meetings</w:t>
            </w:r>
            <w:r w:rsidR="00E47922" w:rsidRPr="009A6384">
              <w:rPr>
                <w:rFonts w:ascii="Arial" w:hAnsi="Arial" w:cs="Arial"/>
                <w:b w:val="0"/>
                <w:sz w:val="22"/>
                <w:szCs w:val="22"/>
                <w:u w:val="none"/>
              </w:rPr>
              <w:t xml:space="preserve"> at AHDB headquarters, Stoneleigh Park.</w:t>
            </w:r>
          </w:p>
        </w:tc>
      </w:tr>
      <w:tr w:rsidR="00E546B2" w:rsidRPr="00B91158" w14:paraId="2246EDEA" w14:textId="77777777" w:rsidTr="00D47553">
        <w:trPr>
          <w:jc w:val="center"/>
        </w:trPr>
        <w:tc>
          <w:tcPr>
            <w:tcW w:w="550" w:type="dxa"/>
          </w:tcPr>
          <w:p w14:paraId="71544E0B" w14:textId="12954577" w:rsidR="00E546B2" w:rsidRPr="00B91158" w:rsidRDefault="00E546B2" w:rsidP="00E546B2">
            <w:pPr>
              <w:pStyle w:val="Title"/>
              <w:jc w:val="left"/>
              <w:rPr>
                <w:rFonts w:ascii="Arial" w:hAnsi="Arial" w:cs="Arial"/>
                <w:u w:val="none"/>
              </w:rPr>
            </w:pPr>
            <w:r w:rsidRPr="00B91158">
              <w:rPr>
                <w:rFonts w:ascii="Arial" w:hAnsi="Arial" w:cs="Arial"/>
                <w:u w:val="none"/>
              </w:rPr>
              <w:lastRenderedPageBreak/>
              <w:t>5.</w:t>
            </w:r>
          </w:p>
        </w:tc>
        <w:tc>
          <w:tcPr>
            <w:tcW w:w="2569" w:type="dxa"/>
          </w:tcPr>
          <w:p w14:paraId="4A42F801" w14:textId="25BA079B" w:rsidR="00E546B2" w:rsidRPr="00B91158" w:rsidRDefault="00E546B2" w:rsidP="00E546B2">
            <w:pPr>
              <w:pStyle w:val="Title"/>
              <w:jc w:val="left"/>
              <w:rPr>
                <w:rFonts w:ascii="Arial" w:hAnsi="Arial" w:cs="Arial"/>
                <w:u w:val="none"/>
              </w:rPr>
            </w:pPr>
            <w:r w:rsidRPr="00B91158">
              <w:rPr>
                <w:rFonts w:ascii="Arial" w:hAnsi="Arial" w:cs="Arial"/>
                <w:u w:val="none"/>
              </w:rPr>
              <w:t>Deliverables</w:t>
            </w:r>
          </w:p>
        </w:tc>
        <w:tc>
          <w:tcPr>
            <w:tcW w:w="11193" w:type="dxa"/>
          </w:tcPr>
          <w:p w14:paraId="17007148" w14:textId="6296522E" w:rsidR="00886642" w:rsidRDefault="00D443FA" w:rsidP="00330D7E">
            <w:pPr>
              <w:pStyle w:val="Title"/>
              <w:numPr>
                <w:ilvl w:val="0"/>
                <w:numId w:val="32"/>
              </w:numPr>
              <w:jc w:val="left"/>
              <w:rPr>
                <w:rFonts w:ascii="Arial" w:hAnsi="Arial" w:cs="Arial"/>
                <w:b w:val="0"/>
                <w:sz w:val="22"/>
                <w:szCs w:val="22"/>
                <w:u w:val="none"/>
              </w:rPr>
            </w:pPr>
            <w:r>
              <w:rPr>
                <w:rFonts w:ascii="Arial" w:hAnsi="Arial" w:cs="Arial"/>
                <w:b w:val="0"/>
                <w:sz w:val="22"/>
                <w:szCs w:val="22"/>
                <w:u w:val="none"/>
              </w:rPr>
              <w:t>Executive s</w:t>
            </w:r>
            <w:r w:rsidR="00C94D98">
              <w:rPr>
                <w:rFonts w:ascii="Arial" w:hAnsi="Arial" w:cs="Arial"/>
                <w:b w:val="0"/>
                <w:sz w:val="22"/>
                <w:szCs w:val="22"/>
                <w:u w:val="none"/>
              </w:rPr>
              <w:t>lide deck</w:t>
            </w:r>
            <w:r>
              <w:rPr>
                <w:rFonts w:ascii="Arial" w:hAnsi="Arial" w:cs="Arial"/>
                <w:b w:val="0"/>
                <w:sz w:val="22"/>
                <w:szCs w:val="22"/>
                <w:u w:val="none"/>
              </w:rPr>
              <w:t xml:space="preserve"> </w:t>
            </w:r>
            <w:r w:rsidR="00330D7E">
              <w:rPr>
                <w:rFonts w:ascii="Arial" w:hAnsi="Arial" w:cs="Arial"/>
                <w:b w:val="0"/>
                <w:sz w:val="22"/>
                <w:szCs w:val="22"/>
                <w:u w:val="none"/>
              </w:rPr>
              <w:t xml:space="preserve">and short document </w:t>
            </w:r>
            <w:r w:rsidR="00C94D98">
              <w:rPr>
                <w:rFonts w:ascii="Arial" w:hAnsi="Arial" w:cs="Arial"/>
                <w:b w:val="0"/>
                <w:sz w:val="22"/>
                <w:szCs w:val="22"/>
                <w:u w:val="none"/>
              </w:rPr>
              <w:t>outlin</w:t>
            </w:r>
            <w:r w:rsidR="00330D7E">
              <w:rPr>
                <w:rFonts w:ascii="Arial" w:hAnsi="Arial" w:cs="Arial"/>
                <w:b w:val="0"/>
                <w:sz w:val="22"/>
                <w:szCs w:val="22"/>
                <w:u w:val="none"/>
              </w:rPr>
              <w:t>ing</w:t>
            </w:r>
            <w:r w:rsidR="00C94D98">
              <w:rPr>
                <w:rFonts w:ascii="Arial" w:hAnsi="Arial" w:cs="Arial"/>
                <w:b w:val="0"/>
                <w:sz w:val="22"/>
                <w:szCs w:val="22"/>
                <w:u w:val="none"/>
              </w:rPr>
              <w:t xml:space="preserve"> the high</w:t>
            </w:r>
            <w:r w:rsidR="00FC303C">
              <w:rPr>
                <w:rFonts w:ascii="Arial" w:hAnsi="Arial" w:cs="Arial"/>
                <w:b w:val="0"/>
                <w:sz w:val="22"/>
                <w:szCs w:val="22"/>
                <w:u w:val="none"/>
              </w:rPr>
              <w:t>-</w:t>
            </w:r>
            <w:r w:rsidR="00C94D98">
              <w:rPr>
                <w:rFonts w:ascii="Arial" w:hAnsi="Arial" w:cs="Arial"/>
                <w:b w:val="0"/>
                <w:sz w:val="22"/>
                <w:szCs w:val="22"/>
                <w:u w:val="none"/>
              </w:rPr>
              <w:t>level strategy for approval by the board</w:t>
            </w:r>
            <w:r w:rsidR="00F635F2">
              <w:rPr>
                <w:rFonts w:ascii="Arial" w:hAnsi="Arial" w:cs="Arial"/>
                <w:b w:val="0"/>
                <w:sz w:val="22"/>
                <w:szCs w:val="22"/>
                <w:u w:val="none"/>
              </w:rPr>
              <w:t xml:space="preserve">, which should include evidence and </w:t>
            </w:r>
            <w:r w:rsidR="00E5279E">
              <w:rPr>
                <w:rFonts w:ascii="Arial" w:hAnsi="Arial" w:cs="Arial"/>
                <w:b w:val="0"/>
                <w:sz w:val="22"/>
                <w:szCs w:val="22"/>
                <w:u w:val="none"/>
              </w:rPr>
              <w:t>high-level</w:t>
            </w:r>
            <w:r w:rsidR="00F635F2">
              <w:rPr>
                <w:rFonts w:ascii="Arial" w:hAnsi="Arial" w:cs="Arial"/>
                <w:b w:val="0"/>
                <w:sz w:val="22"/>
                <w:szCs w:val="22"/>
                <w:u w:val="none"/>
              </w:rPr>
              <w:t xml:space="preserve"> business case</w:t>
            </w:r>
            <w:r>
              <w:rPr>
                <w:rFonts w:ascii="Arial" w:hAnsi="Arial" w:cs="Arial"/>
                <w:b w:val="0"/>
                <w:sz w:val="22"/>
                <w:szCs w:val="22"/>
                <w:u w:val="none"/>
              </w:rPr>
              <w:t>.</w:t>
            </w:r>
          </w:p>
          <w:p w14:paraId="616CDE81" w14:textId="29BB7DAC" w:rsidR="00C94D98" w:rsidRDefault="00277E3F" w:rsidP="00330D7E">
            <w:pPr>
              <w:pStyle w:val="Title"/>
              <w:numPr>
                <w:ilvl w:val="0"/>
                <w:numId w:val="32"/>
              </w:numPr>
              <w:jc w:val="left"/>
              <w:rPr>
                <w:rFonts w:ascii="Arial" w:hAnsi="Arial" w:cs="Arial"/>
                <w:b w:val="0"/>
                <w:sz w:val="22"/>
                <w:szCs w:val="22"/>
                <w:u w:val="none"/>
              </w:rPr>
            </w:pPr>
            <w:r>
              <w:rPr>
                <w:rFonts w:ascii="Arial" w:hAnsi="Arial" w:cs="Arial"/>
                <w:b w:val="0"/>
                <w:sz w:val="22"/>
                <w:szCs w:val="22"/>
                <w:u w:val="none"/>
              </w:rPr>
              <w:t>A p</w:t>
            </w:r>
            <w:r w:rsidR="00C94D98">
              <w:rPr>
                <w:rFonts w:ascii="Arial" w:hAnsi="Arial" w:cs="Arial"/>
                <w:b w:val="0"/>
                <w:sz w:val="22"/>
                <w:szCs w:val="22"/>
                <w:u w:val="none"/>
              </w:rPr>
              <w:t>lan for delivery of the strategy</w:t>
            </w:r>
            <w:r w:rsidR="00D443FA">
              <w:rPr>
                <w:rFonts w:ascii="Arial" w:hAnsi="Arial" w:cs="Arial"/>
                <w:b w:val="0"/>
                <w:sz w:val="22"/>
                <w:szCs w:val="22"/>
                <w:u w:val="none"/>
              </w:rPr>
              <w:t xml:space="preserve">, to include priority activities and timings </w:t>
            </w:r>
            <w:r w:rsidR="00C94D98">
              <w:rPr>
                <w:rFonts w:ascii="Arial" w:hAnsi="Arial" w:cs="Arial"/>
                <w:b w:val="0"/>
                <w:sz w:val="22"/>
                <w:szCs w:val="22"/>
                <w:u w:val="none"/>
              </w:rPr>
              <w:t xml:space="preserve"> </w:t>
            </w:r>
          </w:p>
          <w:p w14:paraId="304F073C" w14:textId="083744F6" w:rsidR="00D443FA" w:rsidRDefault="00D443FA" w:rsidP="00330D7E">
            <w:pPr>
              <w:pStyle w:val="Title"/>
              <w:numPr>
                <w:ilvl w:val="0"/>
                <w:numId w:val="32"/>
              </w:numPr>
              <w:jc w:val="left"/>
              <w:rPr>
                <w:rFonts w:ascii="Arial" w:hAnsi="Arial" w:cs="Arial"/>
                <w:b w:val="0"/>
                <w:sz w:val="22"/>
                <w:szCs w:val="22"/>
                <w:u w:val="none"/>
              </w:rPr>
            </w:pPr>
            <w:r>
              <w:rPr>
                <w:rFonts w:ascii="Arial" w:hAnsi="Arial" w:cs="Arial"/>
                <w:b w:val="0"/>
                <w:sz w:val="22"/>
                <w:szCs w:val="22"/>
                <w:u w:val="none"/>
              </w:rPr>
              <w:t>Recommended budget</w:t>
            </w:r>
            <w:r w:rsidR="00F635F2">
              <w:rPr>
                <w:rFonts w:ascii="Arial" w:hAnsi="Arial" w:cs="Arial"/>
                <w:b w:val="0"/>
                <w:sz w:val="22"/>
                <w:szCs w:val="22"/>
                <w:u w:val="none"/>
              </w:rPr>
              <w:t xml:space="preserve"> and resources, including accompanying skills matrix </w:t>
            </w:r>
          </w:p>
          <w:p w14:paraId="08D6C5DF" w14:textId="052609EF" w:rsidR="00886642" w:rsidRDefault="00090DAF" w:rsidP="00330D7E">
            <w:pPr>
              <w:pStyle w:val="Title"/>
              <w:numPr>
                <w:ilvl w:val="0"/>
                <w:numId w:val="32"/>
              </w:numPr>
              <w:jc w:val="left"/>
              <w:rPr>
                <w:rFonts w:ascii="Arial" w:hAnsi="Arial" w:cs="Arial"/>
                <w:b w:val="0"/>
                <w:sz w:val="22"/>
                <w:szCs w:val="22"/>
                <w:u w:val="none"/>
              </w:rPr>
            </w:pPr>
            <w:r>
              <w:rPr>
                <w:rFonts w:ascii="Arial" w:hAnsi="Arial" w:cs="Arial"/>
                <w:b w:val="0"/>
                <w:sz w:val="22"/>
                <w:szCs w:val="22"/>
                <w:u w:val="none"/>
              </w:rPr>
              <w:t>Completion of AHDB b</w:t>
            </w:r>
            <w:r w:rsidR="00330D7E">
              <w:rPr>
                <w:rFonts w:ascii="Arial" w:hAnsi="Arial" w:cs="Arial"/>
                <w:b w:val="0"/>
                <w:sz w:val="22"/>
                <w:szCs w:val="22"/>
                <w:u w:val="none"/>
              </w:rPr>
              <w:t>usiness cases</w:t>
            </w:r>
            <w:r w:rsidR="00CC53B9">
              <w:rPr>
                <w:rFonts w:ascii="Arial" w:hAnsi="Arial" w:cs="Arial"/>
                <w:b w:val="0"/>
                <w:sz w:val="22"/>
                <w:szCs w:val="22"/>
                <w:u w:val="none"/>
              </w:rPr>
              <w:t xml:space="preserve"> </w:t>
            </w:r>
            <w:r w:rsidR="00330D7E">
              <w:rPr>
                <w:rFonts w:ascii="Arial" w:hAnsi="Arial" w:cs="Arial"/>
                <w:b w:val="0"/>
                <w:sz w:val="22"/>
                <w:szCs w:val="22"/>
                <w:u w:val="none"/>
              </w:rPr>
              <w:t xml:space="preserve">for </w:t>
            </w:r>
            <w:r w:rsidR="00886642">
              <w:rPr>
                <w:rFonts w:ascii="Arial" w:hAnsi="Arial" w:cs="Arial"/>
                <w:b w:val="0"/>
                <w:sz w:val="22"/>
                <w:szCs w:val="22"/>
                <w:u w:val="none"/>
              </w:rPr>
              <w:t xml:space="preserve">the AHDB activities in the AHDB </w:t>
            </w:r>
            <w:r w:rsidR="00330D7E">
              <w:rPr>
                <w:rFonts w:ascii="Arial" w:hAnsi="Arial" w:cs="Arial"/>
                <w:b w:val="0"/>
                <w:sz w:val="22"/>
                <w:szCs w:val="22"/>
                <w:u w:val="none"/>
              </w:rPr>
              <w:t>Workstreams</w:t>
            </w:r>
            <w:r w:rsidR="00886642">
              <w:rPr>
                <w:rFonts w:ascii="Arial" w:hAnsi="Arial" w:cs="Arial"/>
                <w:b w:val="0"/>
                <w:sz w:val="22"/>
                <w:szCs w:val="22"/>
                <w:u w:val="none"/>
              </w:rPr>
              <w:t>, activities and operating plan</w:t>
            </w:r>
            <w:r w:rsidR="00330D7E">
              <w:rPr>
                <w:rFonts w:ascii="Arial" w:hAnsi="Arial" w:cs="Arial"/>
                <w:b w:val="0"/>
                <w:sz w:val="22"/>
                <w:szCs w:val="22"/>
                <w:u w:val="none"/>
              </w:rPr>
              <w:t xml:space="preserve"> format</w:t>
            </w:r>
          </w:p>
          <w:p w14:paraId="06BA4D2D" w14:textId="7C7D79AB" w:rsidR="00C94D98" w:rsidRPr="00034A30" w:rsidRDefault="00C94D98" w:rsidP="002E4A35">
            <w:pPr>
              <w:pStyle w:val="Title"/>
              <w:numPr>
                <w:ilvl w:val="0"/>
                <w:numId w:val="32"/>
              </w:numPr>
              <w:jc w:val="left"/>
              <w:rPr>
                <w:rFonts w:ascii="Arial" w:hAnsi="Arial" w:cs="Arial"/>
                <w:b w:val="0"/>
                <w:sz w:val="22"/>
                <w:szCs w:val="22"/>
                <w:u w:val="none"/>
              </w:rPr>
            </w:pPr>
            <w:r>
              <w:rPr>
                <w:rFonts w:ascii="Arial" w:hAnsi="Arial" w:cs="Arial"/>
                <w:b w:val="0"/>
                <w:sz w:val="22"/>
                <w:szCs w:val="22"/>
                <w:u w:val="none"/>
              </w:rPr>
              <w:t xml:space="preserve">Outline </w:t>
            </w:r>
            <w:r w:rsidR="00D443FA">
              <w:rPr>
                <w:rFonts w:ascii="Arial" w:hAnsi="Arial" w:cs="Arial"/>
                <w:b w:val="0"/>
                <w:sz w:val="22"/>
                <w:szCs w:val="22"/>
                <w:u w:val="none"/>
              </w:rPr>
              <w:t xml:space="preserve">plan </w:t>
            </w:r>
            <w:r>
              <w:rPr>
                <w:rFonts w:ascii="Arial" w:hAnsi="Arial" w:cs="Arial"/>
                <w:b w:val="0"/>
                <w:sz w:val="22"/>
                <w:szCs w:val="22"/>
                <w:u w:val="none"/>
              </w:rPr>
              <w:t xml:space="preserve">for communication of strategy </w:t>
            </w:r>
            <w:r w:rsidR="002E4A35">
              <w:rPr>
                <w:rFonts w:ascii="Arial" w:hAnsi="Arial" w:cs="Arial"/>
                <w:b w:val="0"/>
                <w:sz w:val="22"/>
                <w:szCs w:val="22"/>
                <w:u w:val="none"/>
              </w:rPr>
              <w:t>to</w:t>
            </w:r>
            <w:r w:rsidR="00D443FA">
              <w:rPr>
                <w:rFonts w:ascii="Arial" w:hAnsi="Arial" w:cs="Arial"/>
                <w:b w:val="0"/>
                <w:sz w:val="22"/>
                <w:szCs w:val="22"/>
                <w:u w:val="none"/>
              </w:rPr>
              <w:t xml:space="preserve"> stakeholders</w:t>
            </w:r>
            <w:r w:rsidR="00034A30">
              <w:rPr>
                <w:rFonts w:ascii="Arial" w:hAnsi="Arial" w:cs="Arial"/>
                <w:b w:val="0"/>
                <w:sz w:val="22"/>
                <w:szCs w:val="22"/>
                <w:u w:val="none"/>
              </w:rPr>
              <w:t>.</w:t>
            </w:r>
          </w:p>
          <w:p w14:paraId="06310985" w14:textId="50A12601" w:rsidR="00E47922" w:rsidRPr="00B91158" w:rsidRDefault="00E47922" w:rsidP="00E546B2">
            <w:pPr>
              <w:pStyle w:val="Title"/>
              <w:jc w:val="left"/>
              <w:rPr>
                <w:rFonts w:ascii="Arial" w:hAnsi="Arial" w:cs="Arial"/>
                <w:b w:val="0"/>
                <w:sz w:val="22"/>
                <w:szCs w:val="22"/>
                <w:u w:val="none"/>
              </w:rPr>
            </w:pPr>
          </w:p>
        </w:tc>
      </w:tr>
      <w:tr w:rsidR="00E546B2" w:rsidRPr="00B91158" w14:paraId="0982FAD2" w14:textId="77777777" w:rsidTr="00D47553">
        <w:trPr>
          <w:jc w:val="center"/>
        </w:trPr>
        <w:tc>
          <w:tcPr>
            <w:tcW w:w="550" w:type="dxa"/>
          </w:tcPr>
          <w:p w14:paraId="54615130" w14:textId="6B1DA7DA" w:rsidR="00E546B2" w:rsidRPr="00B91158" w:rsidRDefault="00E546B2" w:rsidP="00E546B2">
            <w:pPr>
              <w:pStyle w:val="Title"/>
              <w:jc w:val="left"/>
              <w:rPr>
                <w:rFonts w:ascii="Arial" w:hAnsi="Arial" w:cs="Arial"/>
                <w:u w:val="none"/>
              </w:rPr>
            </w:pPr>
            <w:r w:rsidRPr="00B91158">
              <w:rPr>
                <w:rFonts w:ascii="Arial" w:hAnsi="Arial" w:cs="Arial"/>
                <w:u w:val="none"/>
              </w:rPr>
              <w:t>6.</w:t>
            </w:r>
          </w:p>
        </w:tc>
        <w:tc>
          <w:tcPr>
            <w:tcW w:w="2569" w:type="dxa"/>
          </w:tcPr>
          <w:p w14:paraId="3474938D" w14:textId="77777777" w:rsidR="00E546B2" w:rsidRPr="00B91158" w:rsidRDefault="00E546B2" w:rsidP="00E546B2">
            <w:pPr>
              <w:pStyle w:val="Title"/>
              <w:jc w:val="left"/>
              <w:rPr>
                <w:rFonts w:ascii="Arial" w:hAnsi="Arial" w:cs="Arial"/>
                <w:b w:val="0"/>
                <w:bCs w:val="0"/>
                <w:u w:val="none"/>
              </w:rPr>
            </w:pPr>
            <w:r w:rsidRPr="00B91158">
              <w:rPr>
                <w:rFonts w:ascii="Arial" w:hAnsi="Arial" w:cs="Arial"/>
                <w:u w:val="none"/>
              </w:rPr>
              <w:t>AHDB Key Personnel</w:t>
            </w:r>
          </w:p>
        </w:tc>
        <w:tc>
          <w:tcPr>
            <w:tcW w:w="11193" w:type="dxa"/>
          </w:tcPr>
          <w:p w14:paraId="5715FD33" w14:textId="5D165E42" w:rsidR="00475323" w:rsidRDefault="00C94D98" w:rsidP="00E546B2">
            <w:pPr>
              <w:pStyle w:val="Title"/>
              <w:jc w:val="left"/>
              <w:rPr>
                <w:rFonts w:ascii="Arial" w:hAnsi="Arial" w:cs="Arial"/>
                <w:b w:val="0"/>
                <w:sz w:val="22"/>
                <w:szCs w:val="22"/>
                <w:u w:val="none"/>
              </w:rPr>
            </w:pPr>
            <w:r w:rsidRPr="00D47553">
              <w:rPr>
                <w:rFonts w:ascii="Arial" w:hAnsi="Arial" w:cs="Arial"/>
                <w:bCs w:val="0"/>
                <w:sz w:val="22"/>
                <w:szCs w:val="22"/>
                <w:u w:val="none"/>
              </w:rPr>
              <w:t xml:space="preserve">Executive Sponsor: </w:t>
            </w:r>
            <w:r>
              <w:rPr>
                <w:rFonts w:ascii="Arial" w:hAnsi="Arial" w:cs="Arial"/>
                <w:b w:val="0"/>
                <w:sz w:val="22"/>
                <w:szCs w:val="22"/>
                <w:u w:val="none"/>
              </w:rPr>
              <w:t xml:space="preserve">Ken Boyns </w:t>
            </w:r>
          </w:p>
          <w:p w14:paraId="6FE2C408" w14:textId="019F7349" w:rsidR="00E546B2" w:rsidRPr="00B91158" w:rsidRDefault="00C94D98" w:rsidP="00E546B2">
            <w:pPr>
              <w:pStyle w:val="Title"/>
              <w:jc w:val="left"/>
              <w:rPr>
                <w:rFonts w:ascii="Arial" w:hAnsi="Arial" w:cs="Arial"/>
                <w:b w:val="0"/>
                <w:sz w:val="22"/>
                <w:szCs w:val="22"/>
                <w:u w:val="none"/>
              </w:rPr>
            </w:pPr>
            <w:r w:rsidRPr="00D47553">
              <w:rPr>
                <w:rFonts w:ascii="Arial" w:hAnsi="Arial" w:cs="Arial"/>
                <w:bCs w:val="0"/>
                <w:sz w:val="22"/>
                <w:szCs w:val="22"/>
                <w:u w:val="none"/>
              </w:rPr>
              <w:t>Operational Lead</w:t>
            </w:r>
            <w:r w:rsidR="00475323" w:rsidRPr="00D47553">
              <w:rPr>
                <w:rFonts w:ascii="Arial" w:hAnsi="Arial" w:cs="Arial"/>
                <w:bCs w:val="0"/>
                <w:sz w:val="22"/>
                <w:szCs w:val="22"/>
                <w:u w:val="none"/>
              </w:rPr>
              <w:t>:</w:t>
            </w:r>
            <w:r>
              <w:rPr>
                <w:rFonts w:ascii="Arial" w:hAnsi="Arial" w:cs="Arial"/>
                <w:b w:val="0"/>
                <w:sz w:val="22"/>
                <w:szCs w:val="22"/>
                <w:u w:val="none"/>
              </w:rPr>
              <w:t xml:space="preserve"> Jon Foot</w:t>
            </w:r>
          </w:p>
          <w:p w14:paraId="0DEB8C25" w14:textId="77777777" w:rsidR="00475323" w:rsidRDefault="00475323" w:rsidP="00E546B2">
            <w:pPr>
              <w:pStyle w:val="Title"/>
              <w:jc w:val="left"/>
              <w:rPr>
                <w:rFonts w:ascii="Arial" w:hAnsi="Arial" w:cs="Arial"/>
                <w:b w:val="0"/>
                <w:sz w:val="22"/>
                <w:szCs w:val="22"/>
                <w:u w:val="none"/>
              </w:rPr>
            </w:pPr>
          </w:p>
          <w:p w14:paraId="51822062" w14:textId="77777777" w:rsidR="00B64A37" w:rsidRDefault="00C94D98" w:rsidP="00E546B2">
            <w:pPr>
              <w:pStyle w:val="Title"/>
              <w:jc w:val="left"/>
              <w:rPr>
                <w:rFonts w:ascii="Arial" w:hAnsi="Arial" w:cs="Arial"/>
                <w:b w:val="0"/>
                <w:sz w:val="22"/>
                <w:szCs w:val="22"/>
                <w:u w:val="none"/>
              </w:rPr>
            </w:pPr>
            <w:r>
              <w:rPr>
                <w:rFonts w:ascii="Arial" w:hAnsi="Arial" w:cs="Arial"/>
                <w:b w:val="0"/>
                <w:sz w:val="22"/>
                <w:szCs w:val="22"/>
                <w:u w:val="none"/>
              </w:rPr>
              <w:t>D</w:t>
            </w:r>
            <w:r w:rsidR="00E546B2" w:rsidRPr="00B91158">
              <w:rPr>
                <w:rFonts w:ascii="Arial" w:hAnsi="Arial" w:cs="Arial"/>
                <w:b w:val="0"/>
                <w:sz w:val="22"/>
                <w:szCs w:val="22"/>
                <w:u w:val="none"/>
              </w:rPr>
              <w:t>ay</w:t>
            </w:r>
            <w:r w:rsidR="009A6384">
              <w:rPr>
                <w:rFonts w:ascii="Arial" w:hAnsi="Arial" w:cs="Arial"/>
                <w:b w:val="0"/>
                <w:sz w:val="22"/>
                <w:szCs w:val="22"/>
                <w:u w:val="none"/>
              </w:rPr>
              <w:t>-</w:t>
            </w:r>
            <w:r w:rsidR="00E546B2" w:rsidRPr="00B91158">
              <w:rPr>
                <w:rFonts w:ascii="Arial" w:hAnsi="Arial" w:cs="Arial"/>
                <w:b w:val="0"/>
                <w:sz w:val="22"/>
                <w:szCs w:val="22"/>
                <w:u w:val="none"/>
              </w:rPr>
              <w:t>to</w:t>
            </w:r>
            <w:r w:rsidR="009A6384">
              <w:rPr>
                <w:rFonts w:ascii="Arial" w:hAnsi="Arial" w:cs="Arial"/>
                <w:b w:val="0"/>
                <w:sz w:val="22"/>
                <w:szCs w:val="22"/>
                <w:u w:val="none"/>
              </w:rPr>
              <w:t>-</w:t>
            </w:r>
            <w:r w:rsidR="00E546B2" w:rsidRPr="00B91158">
              <w:rPr>
                <w:rFonts w:ascii="Arial" w:hAnsi="Arial" w:cs="Arial"/>
                <w:b w:val="0"/>
                <w:sz w:val="22"/>
                <w:szCs w:val="22"/>
                <w:u w:val="none"/>
              </w:rPr>
              <w:t xml:space="preserve">day operational support will be provided by Ken Boyns </w:t>
            </w:r>
            <w:r w:rsidR="00E47922">
              <w:rPr>
                <w:rFonts w:ascii="Arial" w:hAnsi="Arial" w:cs="Arial"/>
                <w:b w:val="0"/>
                <w:sz w:val="22"/>
                <w:szCs w:val="22"/>
                <w:u w:val="none"/>
              </w:rPr>
              <w:t>Divisional Director – Services</w:t>
            </w:r>
            <w:r w:rsidR="00623DEA">
              <w:rPr>
                <w:rFonts w:ascii="Arial" w:hAnsi="Arial" w:cs="Arial"/>
                <w:b w:val="0"/>
                <w:sz w:val="22"/>
                <w:szCs w:val="22"/>
                <w:u w:val="none"/>
              </w:rPr>
              <w:t xml:space="preserve"> and </w:t>
            </w:r>
          </w:p>
          <w:p w14:paraId="2604F42D" w14:textId="3D64724F" w:rsidR="00623DEA" w:rsidRDefault="00623DEA" w:rsidP="00E546B2">
            <w:pPr>
              <w:pStyle w:val="Title"/>
              <w:jc w:val="left"/>
              <w:rPr>
                <w:rFonts w:ascii="Arial" w:hAnsi="Arial" w:cs="Arial"/>
                <w:b w:val="0"/>
                <w:sz w:val="22"/>
                <w:szCs w:val="22"/>
                <w:u w:val="none"/>
              </w:rPr>
            </w:pPr>
            <w:r>
              <w:rPr>
                <w:rFonts w:ascii="Arial" w:hAnsi="Arial" w:cs="Arial"/>
                <w:b w:val="0"/>
                <w:sz w:val="22"/>
                <w:szCs w:val="22"/>
                <w:u w:val="none"/>
              </w:rPr>
              <w:t>Jon Foot, Head of Environment.</w:t>
            </w:r>
          </w:p>
          <w:p w14:paraId="69876037" w14:textId="35AF354E" w:rsidR="007C7ADC" w:rsidRPr="00B91158" w:rsidRDefault="007C7ADC" w:rsidP="00E546B2">
            <w:pPr>
              <w:pStyle w:val="Title"/>
              <w:jc w:val="left"/>
              <w:rPr>
                <w:rFonts w:ascii="Arial" w:hAnsi="Arial" w:cs="Arial"/>
                <w:b w:val="0"/>
                <w:bCs w:val="0"/>
                <w:sz w:val="22"/>
                <w:szCs w:val="22"/>
                <w:u w:val="none"/>
              </w:rPr>
            </w:pPr>
          </w:p>
        </w:tc>
      </w:tr>
      <w:tr w:rsidR="009B2647" w:rsidRPr="00B91158" w14:paraId="7751CE65" w14:textId="77777777" w:rsidTr="00D47553">
        <w:trPr>
          <w:jc w:val="center"/>
        </w:trPr>
        <w:tc>
          <w:tcPr>
            <w:tcW w:w="550" w:type="dxa"/>
          </w:tcPr>
          <w:p w14:paraId="12C394A6" w14:textId="64E73BD7" w:rsidR="009B2647" w:rsidRPr="00B91158" w:rsidRDefault="009B2647" w:rsidP="00E546B2">
            <w:pPr>
              <w:pStyle w:val="Title"/>
              <w:jc w:val="left"/>
              <w:rPr>
                <w:rFonts w:ascii="Arial" w:hAnsi="Arial" w:cs="Arial"/>
                <w:u w:val="none"/>
              </w:rPr>
            </w:pPr>
            <w:r>
              <w:rPr>
                <w:rFonts w:ascii="Arial" w:hAnsi="Arial" w:cs="Arial"/>
                <w:u w:val="none"/>
              </w:rPr>
              <w:t>7.</w:t>
            </w:r>
          </w:p>
        </w:tc>
        <w:tc>
          <w:tcPr>
            <w:tcW w:w="2569" w:type="dxa"/>
          </w:tcPr>
          <w:p w14:paraId="742A4D36" w14:textId="47C70B5F" w:rsidR="009B2647" w:rsidRPr="00B91158" w:rsidRDefault="009B2647" w:rsidP="00E546B2">
            <w:pPr>
              <w:pStyle w:val="Title"/>
              <w:jc w:val="left"/>
              <w:rPr>
                <w:rFonts w:ascii="Arial" w:hAnsi="Arial" w:cs="Arial"/>
                <w:u w:val="none"/>
              </w:rPr>
            </w:pPr>
            <w:r>
              <w:rPr>
                <w:rFonts w:ascii="Arial" w:hAnsi="Arial" w:cs="Arial"/>
                <w:u w:val="none"/>
              </w:rPr>
              <w:t>Terms &amp; Conditions</w:t>
            </w:r>
          </w:p>
        </w:tc>
        <w:tc>
          <w:tcPr>
            <w:tcW w:w="11193" w:type="dxa"/>
          </w:tcPr>
          <w:p w14:paraId="0334EBC8" w14:textId="1DC344C0" w:rsidR="009B2647" w:rsidRPr="00D47553" w:rsidRDefault="005A70D0" w:rsidP="00E546B2">
            <w:pPr>
              <w:pStyle w:val="Title"/>
              <w:jc w:val="left"/>
              <w:rPr>
                <w:rStyle w:val="Hyperlink"/>
                <w:rFonts w:ascii="Arial" w:hAnsi="Arial" w:cs="Arial"/>
                <w:b w:val="0"/>
                <w:sz w:val="22"/>
                <w:szCs w:val="22"/>
              </w:rPr>
            </w:pPr>
            <w:r w:rsidRPr="00D47553">
              <w:rPr>
                <w:rFonts w:ascii="Arial" w:hAnsi="Arial" w:cs="Arial"/>
                <w:b w:val="0"/>
                <w:sz w:val="22"/>
                <w:szCs w:val="22"/>
                <w:u w:val="none"/>
              </w:rPr>
              <w:t xml:space="preserve">The appointed </w:t>
            </w:r>
            <w:r w:rsidR="00FD5178" w:rsidRPr="00D47553">
              <w:rPr>
                <w:rFonts w:ascii="Arial" w:hAnsi="Arial" w:cs="Arial"/>
                <w:b w:val="0"/>
                <w:sz w:val="22"/>
                <w:szCs w:val="22"/>
                <w:u w:val="none"/>
              </w:rPr>
              <w:t xml:space="preserve">supplier will undertake the work in accordance with </w:t>
            </w:r>
            <w:r w:rsidRPr="00D47553">
              <w:rPr>
                <w:rFonts w:ascii="Arial" w:hAnsi="Arial" w:cs="Arial"/>
                <w:b w:val="0"/>
                <w:sz w:val="22"/>
                <w:szCs w:val="22"/>
                <w:u w:val="none"/>
              </w:rPr>
              <w:fldChar w:fldCharType="begin"/>
            </w:r>
            <w:r w:rsidRPr="00D47553">
              <w:rPr>
                <w:rFonts w:ascii="Arial" w:hAnsi="Arial" w:cs="Arial"/>
                <w:b w:val="0"/>
                <w:sz w:val="22"/>
                <w:szCs w:val="22"/>
                <w:u w:val="none"/>
              </w:rPr>
              <w:instrText xml:space="preserve"> HYPERLINK "https://projectblue.blob.core.windows.net/media/Default/About%20AHDB/Procurement/StandardTermsforGoodsandServices2018FV_000.pdf" </w:instrText>
            </w:r>
            <w:r w:rsidRPr="00D47553">
              <w:rPr>
                <w:rFonts w:ascii="Arial" w:hAnsi="Arial" w:cs="Arial"/>
                <w:b w:val="0"/>
                <w:sz w:val="22"/>
                <w:szCs w:val="22"/>
                <w:u w:val="none"/>
              </w:rPr>
              <w:fldChar w:fldCharType="separate"/>
            </w:r>
            <w:r w:rsidRPr="00D47553">
              <w:rPr>
                <w:rStyle w:val="Hyperlink"/>
                <w:rFonts w:ascii="Arial" w:hAnsi="Arial" w:cs="Arial"/>
                <w:b w:val="0"/>
                <w:sz w:val="22"/>
                <w:szCs w:val="22"/>
              </w:rPr>
              <w:t>AHDB’s Terms and Conditions for the Purchase of Goods and Services</w:t>
            </w:r>
            <w:r w:rsidR="00FD5178" w:rsidRPr="00D47553">
              <w:rPr>
                <w:rStyle w:val="Hyperlink"/>
                <w:rFonts w:ascii="Arial" w:hAnsi="Arial" w:cs="Arial"/>
                <w:b w:val="0"/>
                <w:sz w:val="22"/>
                <w:szCs w:val="22"/>
              </w:rPr>
              <w:t>.</w:t>
            </w:r>
          </w:p>
          <w:p w14:paraId="15E11791" w14:textId="4D39D7CB" w:rsidR="005A70D0" w:rsidRPr="00D47553" w:rsidRDefault="005A70D0" w:rsidP="00E546B2">
            <w:pPr>
              <w:pStyle w:val="Title"/>
              <w:jc w:val="left"/>
              <w:rPr>
                <w:rFonts w:ascii="Arial" w:hAnsi="Arial" w:cs="Arial"/>
                <w:b w:val="0"/>
                <w:sz w:val="22"/>
                <w:szCs w:val="22"/>
                <w:u w:val="none"/>
              </w:rPr>
            </w:pPr>
            <w:r w:rsidRPr="00D47553">
              <w:rPr>
                <w:rFonts w:ascii="Arial" w:hAnsi="Arial" w:cs="Arial"/>
                <w:b w:val="0"/>
                <w:sz w:val="22"/>
                <w:szCs w:val="22"/>
                <w:u w:val="none"/>
              </w:rPr>
              <w:fldChar w:fldCharType="end"/>
            </w:r>
          </w:p>
        </w:tc>
      </w:tr>
      <w:tr w:rsidR="00E546B2" w:rsidRPr="00B91158" w14:paraId="363FB56C" w14:textId="77777777" w:rsidTr="00D47553">
        <w:trPr>
          <w:jc w:val="center"/>
        </w:trPr>
        <w:tc>
          <w:tcPr>
            <w:tcW w:w="550" w:type="dxa"/>
          </w:tcPr>
          <w:p w14:paraId="139A6EFD" w14:textId="3BDB93B7" w:rsidR="00E546B2" w:rsidRPr="00B91158" w:rsidRDefault="004D4567" w:rsidP="00E546B2">
            <w:pPr>
              <w:pStyle w:val="Title"/>
              <w:jc w:val="left"/>
              <w:rPr>
                <w:rFonts w:ascii="Arial" w:hAnsi="Arial" w:cs="Arial"/>
                <w:u w:val="none"/>
              </w:rPr>
            </w:pPr>
            <w:r>
              <w:rPr>
                <w:rFonts w:ascii="Arial" w:hAnsi="Arial" w:cs="Arial"/>
                <w:u w:val="none"/>
              </w:rPr>
              <w:t>8</w:t>
            </w:r>
            <w:r w:rsidR="00E546B2" w:rsidRPr="00B91158">
              <w:rPr>
                <w:rFonts w:ascii="Arial" w:hAnsi="Arial" w:cs="Arial"/>
                <w:u w:val="none"/>
              </w:rPr>
              <w:t>.</w:t>
            </w:r>
          </w:p>
        </w:tc>
        <w:tc>
          <w:tcPr>
            <w:tcW w:w="2569" w:type="dxa"/>
          </w:tcPr>
          <w:p w14:paraId="26A093B0" w14:textId="77777777" w:rsidR="00E546B2" w:rsidRPr="00B91158" w:rsidRDefault="00E546B2" w:rsidP="00E546B2">
            <w:pPr>
              <w:pStyle w:val="Title"/>
              <w:jc w:val="left"/>
              <w:rPr>
                <w:rFonts w:ascii="Arial" w:hAnsi="Arial" w:cs="Arial"/>
                <w:u w:val="none"/>
              </w:rPr>
            </w:pPr>
            <w:r w:rsidRPr="00B91158">
              <w:rPr>
                <w:rFonts w:ascii="Arial" w:hAnsi="Arial" w:cs="Arial"/>
                <w:u w:val="none"/>
              </w:rPr>
              <w:t>Pricing:</w:t>
            </w:r>
          </w:p>
        </w:tc>
        <w:tc>
          <w:tcPr>
            <w:tcW w:w="11193" w:type="dxa"/>
          </w:tcPr>
          <w:p w14:paraId="626BA7BC" w14:textId="77777777" w:rsidR="00330D7E" w:rsidRDefault="00C94D98" w:rsidP="00E546B2">
            <w:pPr>
              <w:pStyle w:val="Title"/>
              <w:jc w:val="left"/>
              <w:rPr>
                <w:rFonts w:ascii="Arial" w:hAnsi="Arial" w:cs="Arial"/>
                <w:b w:val="0"/>
                <w:sz w:val="22"/>
                <w:szCs w:val="22"/>
                <w:u w:val="none"/>
              </w:rPr>
            </w:pPr>
            <w:r>
              <w:rPr>
                <w:rFonts w:ascii="Arial" w:hAnsi="Arial" w:cs="Arial"/>
                <w:b w:val="0"/>
                <w:sz w:val="22"/>
                <w:szCs w:val="22"/>
                <w:u w:val="none"/>
              </w:rPr>
              <w:t>Day Rates</w:t>
            </w:r>
          </w:p>
          <w:p w14:paraId="794E8E1E" w14:textId="6C717D92" w:rsidR="00E546B2" w:rsidRDefault="00330D7E" w:rsidP="00E546B2">
            <w:pPr>
              <w:pStyle w:val="Title"/>
              <w:jc w:val="left"/>
              <w:rPr>
                <w:rFonts w:ascii="Arial" w:hAnsi="Arial" w:cs="Arial"/>
                <w:b w:val="0"/>
                <w:sz w:val="22"/>
                <w:szCs w:val="22"/>
                <w:u w:val="none"/>
              </w:rPr>
            </w:pPr>
            <w:r>
              <w:rPr>
                <w:rFonts w:ascii="Arial" w:hAnsi="Arial" w:cs="Arial"/>
                <w:b w:val="0"/>
                <w:sz w:val="22"/>
                <w:szCs w:val="22"/>
                <w:u w:val="none"/>
              </w:rPr>
              <w:t>E</w:t>
            </w:r>
            <w:r w:rsidR="00C94D98">
              <w:rPr>
                <w:rFonts w:ascii="Arial" w:hAnsi="Arial" w:cs="Arial"/>
                <w:b w:val="0"/>
                <w:sz w:val="22"/>
                <w:szCs w:val="22"/>
                <w:u w:val="none"/>
              </w:rPr>
              <w:t>xpenses to be paid at AHDB Standard Rates</w:t>
            </w:r>
          </w:p>
          <w:p w14:paraId="55AF042A" w14:textId="217F024B" w:rsidR="00E546B2" w:rsidRPr="00B91158" w:rsidRDefault="001404C6" w:rsidP="007C7ADC">
            <w:pPr>
              <w:pStyle w:val="Title"/>
              <w:jc w:val="left"/>
              <w:rPr>
                <w:rFonts w:ascii="Arial" w:hAnsi="Arial" w:cs="Arial"/>
                <w:b w:val="0"/>
                <w:sz w:val="22"/>
                <w:szCs w:val="22"/>
                <w:u w:val="none"/>
              </w:rPr>
            </w:pPr>
            <w:r>
              <w:rPr>
                <w:rFonts w:ascii="Arial" w:hAnsi="Arial" w:cs="Arial"/>
                <w:b w:val="0"/>
                <w:sz w:val="22"/>
                <w:szCs w:val="22"/>
                <w:u w:val="none"/>
              </w:rPr>
              <w:t xml:space="preserve"> </w:t>
            </w:r>
          </w:p>
        </w:tc>
      </w:tr>
      <w:tr w:rsidR="00E546B2" w:rsidRPr="00B91158" w14:paraId="51F75CBD" w14:textId="77777777" w:rsidTr="00D47553">
        <w:trPr>
          <w:jc w:val="center"/>
        </w:trPr>
        <w:tc>
          <w:tcPr>
            <w:tcW w:w="550" w:type="dxa"/>
          </w:tcPr>
          <w:p w14:paraId="451FB4DE" w14:textId="3A317E4A" w:rsidR="00E546B2" w:rsidRPr="00B91158" w:rsidRDefault="004D4567" w:rsidP="00E546B2">
            <w:pPr>
              <w:pStyle w:val="Title"/>
              <w:jc w:val="left"/>
              <w:rPr>
                <w:rFonts w:ascii="Arial" w:hAnsi="Arial" w:cs="Arial"/>
                <w:u w:val="none"/>
              </w:rPr>
            </w:pPr>
            <w:r>
              <w:rPr>
                <w:rFonts w:ascii="Arial" w:hAnsi="Arial" w:cs="Arial"/>
                <w:u w:val="none"/>
              </w:rPr>
              <w:t>9</w:t>
            </w:r>
            <w:r w:rsidR="00E546B2" w:rsidRPr="00B91158">
              <w:rPr>
                <w:rFonts w:ascii="Arial" w:hAnsi="Arial" w:cs="Arial"/>
                <w:u w:val="none"/>
              </w:rPr>
              <w:t>.</w:t>
            </w:r>
          </w:p>
        </w:tc>
        <w:tc>
          <w:tcPr>
            <w:tcW w:w="2569" w:type="dxa"/>
          </w:tcPr>
          <w:p w14:paraId="6C6A912C" w14:textId="77777777" w:rsidR="00E546B2" w:rsidRPr="00B91158" w:rsidRDefault="00E546B2" w:rsidP="00E546B2">
            <w:pPr>
              <w:pStyle w:val="Title"/>
              <w:jc w:val="left"/>
              <w:rPr>
                <w:rFonts w:ascii="Arial" w:hAnsi="Arial" w:cs="Arial"/>
                <w:u w:val="none"/>
              </w:rPr>
            </w:pPr>
            <w:r w:rsidRPr="00B91158">
              <w:rPr>
                <w:rFonts w:ascii="Arial" w:hAnsi="Arial" w:cs="Arial"/>
                <w:u w:val="none"/>
              </w:rPr>
              <w:t>Invoicing:</w:t>
            </w:r>
          </w:p>
        </w:tc>
        <w:tc>
          <w:tcPr>
            <w:tcW w:w="11193" w:type="dxa"/>
          </w:tcPr>
          <w:p w14:paraId="06B9B6ED" w14:textId="1CC8B062" w:rsidR="00301167" w:rsidRDefault="00EC5D36" w:rsidP="00E546B2">
            <w:pPr>
              <w:pStyle w:val="Title"/>
              <w:jc w:val="left"/>
              <w:rPr>
                <w:rFonts w:ascii="Arial" w:hAnsi="Arial" w:cs="Arial"/>
                <w:b w:val="0"/>
                <w:sz w:val="22"/>
                <w:szCs w:val="22"/>
                <w:u w:val="none"/>
              </w:rPr>
            </w:pPr>
            <w:r>
              <w:rPr>
                <w:rFonts w:ascii="Arial" w:hAnsi="Arial" w:cs="Arial"/>
                <w:b w:val="0"/>
                <w:sz w:val="22"/>
                <w:szCs w:val="22"/>
                <w:u w:val="none"/>
              </w:rPr>
              <w:t>P</w:t>
            </w:r>
            <w:r w:rsidR="00E546B2" w:rsidRPr="00B91158">
              <w:rPr>
                <w:rFonts w:ascii="Arial" w:hAnsi="Arial" w:cs="Arial"/>
                <w:b w:val="0"/>
                <w:sz w:val="22"/>
                <w:szCs w:val="22"/>
                <w:u w:val="none"/>
              </w:rPr>
              <w:t>ay</w:t>
            </w:r>
            <w:r>
              <w:rPr>
                <w:rFonts w:ascii="Arial" w:hAnsi="Arial" w:cs="Arial"/>
                <w:b w:val="0"/>
                <w:sz w:val="22"/>
                <w:szCs w:val="22"/>
                <w:u w:val="none"/>
              </w:rPr>
              <w:t>ment of</w:t>
            </w:r>
            <w:r w:rsidR="00E546B2" w:rsidRPr="00B91158">
              <w:rPr>
                <w:rFonts w:ascii="Arial" w:hAnsi="Arial" w:cs="Arial"/>
                <w:b w:val="0"/>
                <w:sz w:val="22"/>
                <w:szCs w:val="22"/>
                <w:u w:val="none"/>
              </w:rPr>
              <w:t xml:space="preserve"> invoices for work undertaken</w:t>
            </w:r>
            <w:r>
              <w:rPr>
                <w:rFonts w:ascii="Arial" w:hAnsi="Arial" w:cs="Arial"/>
                <w:b w:val="0"/>
                <w:sz w:val="22"/>
                <w:szCs w:val="22"/>
                <w:u w:val="none"/>
              </w:rPr>
              <w:t xml:space="preserve"> will be made in accordance with AHDB’s Terms and Conditions (see </w:t>
            </w:r>
            <w:r w:rsidR="00D0571C">
              <w:rPr>
                <w:rFonts w:ascii="Arial" w:hAnsi="Arial" w:cs="Arial"/>
                <w:b w:val="0"/>
                <w:sz w:val="22"/>
                <w:szCs w:val="22"/>
                <w:u w:val="none"/>
              </w:rPr>
              <w:t>above</w:t>
            </w:r>
            <w:r>
              <w:rPr>
                <w:rFonts w:ascii="Arial" w:hAnsi="Arial" w:cs="Arial"/>
                <w:b w:val="0"/>
                <w:sz w:val="22"/>
                <w:szCs w:val="22"/>
                <w:u w:val="none"/>
              </w:rPr>
              <w:t>).</w:t>
            </w:r>
            <w:r w:rsidR="005C4E91">
              <w:rPr>
                <w:rFonts w:ascii="Arial" w:hAnsi="Arial" w:cs="Arial"/>
                <w:b w:val="0"/>
                <w:sz w:val="22"/>
                <w:szCs w:val="22"/>
                <w:u w:val="none"/>
              </w:rPr>
              <w:t xml:space="preserve"> </w:t>
            </w:r>
            <w:r w:rsidR="00E85896">
              <w:rPr>
                <w:rFonts w:ascii="Arial" w:hAnsi="Arial" w:cs="Arial"/>
                <w:b w:val="0"/>
                <w:sz w:val="22"/>
                <w:szCs w:val="22"/>
                <w:u w:val="none"/>
              </w:rPr>
              <w:t xml:space="preserve">Invoices can be submitted at a frequency to be determined following the agreement of key milestones </w:t>
            </w:r>
            <w:r w:rsidR="00502617">
              <w:rPr>
                <w:rFonts w:ascii="Arial" w:hAnsi="Arial" w:cs="Arial"/>
                <w:b w:val="0"/>
                <w:sz w:val="22"/>
                <w:szCs w:val="22"/>
                <w:u w:val="none"/>
              </w:rPr>
              <w:t>and</w:t>
            </w:r>
            <w:r w:rsidR="00E85896">
              <w:rPr>
                <w:rFonts w:ascii="Arial" w:hAnsi="Arial" w:cs="Arial"/>
                <w:b w:val="0"/>
                <w:sz w:val="22"/>
                <w:szCs w:val="22"/>
                <w:u w:val="none"/>
              </w:rPr>
              <w:t xml:space="preserve"> completion of deliverables against an agreed programme of work.</w:t>
            </w:r>
            <w:r w:rsidR="00E546B2" w:rsidRPr="00B91158">
              <w:rPr>
                <w:rFonts w:ascii="Arial" w:hAnsi="Arial" w:cs="Arial"/>
                <w:b w:val="0"/>
                <w:sz w:val="22"/>
                <w:szCs w:val="22"/>
                <w:u w:val="none"/>
              </w:rPr>
              <w:t xml:space="preserve"> </w:t>
            </w:r>
          </w:p>
          <w:p w14:paraId="4F502DBC" w14:textId="5A23656F" w:rsidR="00E546B2" w:rsidRPr="00B91158" w:rsidRDefault="00301167" w:rsidP="00E546B2">
            <w:pPr>
              <w:pStyle w:val="Title"/>
              <w:jc w:val="left"/>
              <w:rPr>
                <w:rFonts w:ascii="Arial" w:hAnsi="Arial" w:cs="Arial"/>
                <w:b w:val="0"/>
                <w:sz w:val="22"/>
                <w:szCs w:val="22"/>
                <w:u w:val="none"/>
              </w:rPr>
            </w:pPr>
            <w:r>
              <w:rPr>
                <w:rFonts w:ascii="Arial" w:hAnsi="Arial" w:cs="Arial"/>
                <w:b w:val="0"/>
                <w:sz w:val="22"/>
                <w:szCs w:val="22"/>
                <w:u w:val="none"/>
              </w:rPr>
              <w:t xml:space="preserve"> </w:t>
            </w:r>
          </w:p>
        </w:tc>
      </w:tr>
      <w:tr w:rsidR="00E546B2" w:rsidRPr="00B91158" w14:paraId="53FE3BB0" w14:textId="77777777" w:rsidTr="00D47553">
        <w:trPr>
          <w:jc w:val="center"/>
        </w:trPr>
        <w:tc>
          <w:tcPr>
            <w:tcW w:w="550" w:type="dxa"/>
          </w:tcPr>
          <w:p w14:paraId="339AD9DB" w14:textId="1AF73841" w:rsidR="00E546B2" w:rsidRPr="00B91158" w:rsidRDefault="00E546B2" w:rsidP="00E546B2">
            <w:pPr>
              <w:pStyle w:val="Title"/>
              <w:jc w:val="left"/>
              <w:rPr>
                <w:rFonts w:ascii="Arial" w:hAnsi="Arial" w:cs="Arial"/>
                <w:u w:val="none"/>
              </w:rPr>
            </w:pPr>
            <w:r w:rsidRPr="00B91158">
              <w:rPr>
                <w:rFonts w:ascii="Arial" w:hAnsi="Arial" w:cs="Arial"/>
              </w:rPr>
              <w:br w:type="page"/>
            </w:r>
            <w:r w:rsidR="004D4567">
              <w:rPr>
                <w:rFonts w:ascii="Arial" w:hAnsi="Arial" w:cs="Arial"/>
                <w:u w:val="none"/>
              </w:rPr>
              <w:t>10</w:t>
            </w:r>
            <w:r w:rsidRPr="00B91158">
              <w:rPr>
                <w:rFonts w:ascii="Arial" w:hAnsi="Arial" w:cs="Arial"/>
                <w:u w:val="none"/>
              </w:rPr>
              <w:t>.</w:t>
            </w:r>
          </w:p>
        </w:tc>
        <w:tc>
          <w:tcPr>
            <w:tcW w:w="2569" w:type="dxa"/>
          </w:tcPr>
          <w:p w14:paraId="56A468CB" w14:textId="77777777" w:rsidR="00E546B2" w:rsidRPr="00B91158" w:rsidRDefault="00E546B2" w:rsidP="00E546B2">
            <w:pPr>
              <w:pStyle w:val="Title"/>
              <w:jc w:val="left"/>
              <w:rPr>
                <w:rFonts w:ascii="Arial" w:hAnsi="Arial" w:cs="Arial"/>
                <w:u w:val="none"/>
              </w:rPr>
            </w:pPr>
            <w:r w:rsidRPr="00B91158">
              <w:rPr>
                <w:rFonts w:ascii="Arial" w:hAnsi="Arial" w:cs="Arial"/>
                <w:u w:val="none"/>
              </w:rPr>
              <w:t>Format and Content of Response:</w:t>
            </w:r>
          </w:p>
        </w:tc>
        <w:tc>
          <w:tcPr>
            <w:tcW w:w="11193" w:type="dxa"/>
          </w:tcPr>
          <w:p w14:paraId="6A01C5B1" w14:textId="50E875EB" w:rsidR="00B655CD" w:rsidRPr="002E4A35" w:rsidRDefault="00E546B2" w:rsidP="00D47553">
            <w:pPr>
              <w:pStyle w:val="Title"/>
              <w:jc w:val="left"/>
              <w:rPr>
                <w:rFonts w:ascii="Arial" w:hAnsi="Arial" w:cs="Arial"/>
                <w:b w:val="0"/>
                <w:sz w:val="22"/>
                <w:szCs w:val="22"/>
                <w:u w:val="none"/>
              </w:rPr>
            </w:pPr>
            <w:r w:rsidRPr="00B91158">
              <w:rPr>
                <w:rFonts w:ascii="Arial" w:hAnsi="Arial" w:cs="Arial"/>
                <w:b w:val="0"/>
                <w:sz w:val="22"/>
                <w:szCs w:val="22"/>
                <w:u w:val="none"/>
              </w:rPr>
              <w:t>We would like concise responses, with relevant examples of similar work carried out for other organisations</w:t>
            </w:r>
            <w:r w:rsidR="00E47922">
              <w:rPr>
                <w:rFonts w:ascii="Arial" w:hAnsi="Arial" w:cs="Arial"/>
                <w:b w:val="0"/>
                <w:sz w:val="22"/>
                <w:szCs w:val="22"/>
                <w:u w:val="none"/>
              </w:rPr>
              <w:t>.</w:t>
            </w:r>
            <w:r w:rsidR="00D70B96">
              <w:rPr>
                <w:rFonts w:ascii="Arial" w:hAnsi="Arial" w:cs="Arial"/>
                <w:b w:val="0"/>
                <w:sz w:val="22"/>
                <w:szCs w:val="22"/>
                <w:u w:val="none"/>
              </w:rPr>
              <w:t xml:space="preserve"> Your response should address </w:t>
            </w:r>
            <w:r w:rsidR="00E5279E">
              <w:rPr>
                <w:rFonts w:ascii="Arial" w:hAnsi="Arial" w:cs="Arial"/>
                <w:b w:val="0"/>
                <w:sz w:val="22"/>
                <w:szCs w:val="22"/>
                <w:u w:val="none"/>
              </w:rPr>
              <w:t xml:space="preserve">each of </w:t>
            </w:r>
            <w:r w:rsidR="00D70B96">
              <w:rPr>
                <w:rFonts w:ascii="Arial" w:hAnsi="Arial" w:cs="Arial"/>
                <w:b w:val="0"/>
                <w:sz w:val="22"/>
                <w:szCs w:val="22"/>
                <w:u w:val="none"/>
              </w:rPr>
              <w:t>the following points:</w:t>
            </w:r>
          </w:p>
          <w:p w14:paraId="4C466C58" w14:textId="122C2EFE" w:rsidR="009350AC" w:rsidRPr="00122729" w:rsidRDefault="009350AC" w:rsidP="00E546B2">
            <w:pPr>
              <w:pStyle w:val="Title"/>
              <w:jc w:val="left"/>
              <w:rPr>
                <w:rFonts w:ascii="Arial" w:hAnsi="Arial" w:cs="Arial"/>
                <w:b w:val="0"/>
                <w:iCs/>
                <w:sz w:val="22"/>
                <w:szCs w:val="22"/>
                <w:u w:val="none"/>
              </w:rPr>
            </w:pPr>
          </w:p>
          <w:tbl>
            <w:tblPr>
              <w:tblStyle w:val="TableGrid"/>
              <w:tblW w:w="0" w:type="auto"/>
              <w:tblLook w:val="04A0" w:firstRow="1" w:lastRow="0" w:firstColumn="1" w:lastColumn="0" w:noHBand="0" w:noVBand="1"/>
            </w:tblPr>
            <w:tblGrid>
              <w:gridCol w:w="8002"/>
              <w:gridCol w:w="1565"/>
              <w:gridCol w:w="1281"/>
            </w:tblGrid>
            <w:tr w:rsidR="00E85896" w14:paraId="215C335D" w14:textId="77777777" w:rsidTr="00D47553">
              <w:tc>
                <w:tcPr>
                  <w:tcW w:w="8002" w:type="dxa"/>
                  <w:shd w:val="clear" w:color="auto" w:fill="8DB3E2" w:themeFill="text2" w:themeFillTint="66"/>
                  <w:vAlign w:val="center"/>
                </w:tcPr>
                <w:p w14:paraId="7EC72993" w14:textId="2EE829FF" w:rsidR="007B7FB1" w:rsidRPr="00D47553" w:rsidRDefault="007B7FB1" w:rsidP="00D47553">
                  <w:pPr>
                    <w:pStyle w:val="Title"/>
                    <w:rPr>
                      <w:rFonts w:ascii="Arial" w:hAnsi="Arial" w:cs="Arial"/>
                      <w:bCs w:val="0"/>
                      <w:iCs/>
                      <w:sz w:val="22"/>
                      <w:szCs w:val="22"/>
                      <w:u w:val="none"/>
                    </w:rPr>
                  </w:pPr>
                  <w:r w:rsidRPr="00D47553">
                    <w:rPr>
                      <w:rFonts w:ascii="Arial" w:hAnsi="Arial" w:cs="Arial"/>
                      <w:bCs w:val="0"/>
                      <w:iCs/>
                      <w:sz w:val="22"/>
                      <w:szCs w:val="22"/>
                      <w:u w:val="none"/>
                    </w:rPr>
                    <w:t>Question</w:t>
                  </w:r>
                </w:p>
              </w:tc>
              <w:tc>
                <w:tcPr>
                  <w:tcW w:w="1565" w:type="dxa"/>
                  <w:shd w:val="clear" w:color="auto" w:fill="8DB3E2" w:themeFill="text2" w:themeFillTint="66"/>
                  <w:vAlign w:val="center"/>
                </w:tcPr>
                <w:p w14:paraId="29153D30" w14:textId="6086BE66" w:rsidR="00D70B96" w:rsidRPr="00D47553" w:rsidRDefault="007B7FB1" w:rsidP="00D47553">
                  <w:pPr>
                    <w:pStyle w:val="Title"/>
                    <w:rPr>
                      <w:rFonts w:ascii="Arial" w:hAnsi="Arial" w:cs="Arial"/>
                      <w:bCs w:val="0"/>
                      <w:iCs/>
                      <w:sz w:val="22"/>
                      <w:szCs w:val="22"/>
                      <w:u w:val="none"/>
                    </w:rPr>
                  </w:pPr>
                  <w:r w:rsidRPr="00D47553">
                    <w:rPr>
                      <w:rFonts w:ascii="Arial" w:hAnsi="Arial" w:cs="Arial"/>
                      <w:bCs w:val="0"/>
                      <w:iCs/>
                      <w:sz w:val="22"/>
                      <w:szCs w:val="22"/>
                      <w:u w:val="none"/>
                    </w:rPr>
                    <w:t>Max</w:t>
                  </w:r>
                </w:p>
                <w:p w14:paraId="3992E9D5" w14:textId="147D6195" w:rsidR="007B7FB1" w:rsidRPr="00D47553" w:rsidRDefault="007B7FB1" w:rsidP="00D47553">
                  <w:pPr>
                    <w:pStyle w:val="Title"/>
                    <w:rPr>
                      <w:rFonts w:ascii="Arial" w:hAnsi="Arial" w:cs="Arial"/>
                      <w:bCs w:val="0"/>
                      <w:iCs/>
                      <w:sz w:val="22"/>
                      <w:szCs w:val="22"/>
                      <w:u w:val="none"/>
                    </w:rPr>
                  </w:pPr>
                  <w:r w:rsidRPr="00D47553">
                    <w:rPr>
                      <w:rFonts w:ascii="Arial" w:hAnsi="Arial" w:cs="Arial"/>
                      <w:bCs w:val="0"/>
                      <w:iCs/>
                      <w:sz w:val="22"/>
                      <w:szCs w:val="22"/>
                      <w:u w:val="none"/>
                    </w:rPr>
                    <w:t>Word Count</w:t>
                  </w:r>
                </w:p>
              </w:tc>
              <w:tc>
                <w:tcPr>
                  <w:tcW w:w="1281" w:type="dxa"/>
                  <w:shd w:val="clear" w:color="auto" w:fill="8DB3E2" w:themeFill="text2" w:themeFillTint="66"/>
                  <w:vAlign w:val="center"/>
                </w:tcPr>
                <w:p w14:paraId="54216CEA" w14:textId="1101C63C" w:rsidR="007B7FB1" w:rsidRPr="00D47553" w:rsidRDefault="007B7FB1" w:rsidP="00D47553">
                  <w:pPr>
                    <w:pStyle w:val="Title"/>
                    <w:rPr>
                      <w:rFonts w:ascii="Arial" w:hAnsi="Arial" w:cs="Arial"/>
                      <w:bCs w:val="0"/>
                      <w:iCs/>
                      <w:sz w:val="22"/>
                      <w:szCs w:val="22"/>
                      <w:u w:val="none"/>
                    </w:rPr>
                  </w:pPr>
                  <w:r w:rsidRPr="00D47553">
                    <w:rPr>
                      <w:rFonts w:ascii="Arial" w:hAnsi="Arial" w:cs="Arial"/>
                      <w:bCs w:val="0"/>
                      <w:iCs/>
                      <w:sz w:val="22"/>
                      <w:szCs w:val="22"/>
                      <w:u w:val="none"/>
                    </w:rPr>
                    <w:t>% Weighting</w:t>
                  </w:r>
                </w:p>
              </w:tc>
            </w:tr>
            <w:tr w:rsidR="001209F8" w14:paraId="38CB2D64" w14:textId="77777777" w:rsidTr="00976F02">
              <w:tc>
                <w:tcPr>
                  <w:tcW w:w="10848" w:type="dxa"/>
                  <w:gridSpan w:val="3"/>
                  <w:shd w:val="clear" w:color="auto" w:fill="C6D9F1" w:themeFill="text2" w:themeFillTint="33"/>
                  <w:vAlign w:val="center"/>
                </w:tcPr>
                <w:p w14:paraId="73B318CC" w14:textId="604914D4" w:rsidR="001209F8" w:rsidRDefault="001209F8" w:rsidP="00D47553">
                  <w:pPr>
                    <w:pStyle w:val="Title"/>
                    <w:spacing w:before="120" w:after="120"/>
                    <w:jc w:val="left"/>
                    <w:rPr>
                      <w:rFonts w:ascii="Arial" w:hAnsi="Arial" w:cs="Arial"/>
                      <w:b w:val="0"/>
                      <w:iCs/>
                      <w:sz w:val="22"/>
                      <w:szCs w:val="22"/>
                      <w:u w:val="none"/>
                    </w:rPr>
                  </w:pPr>
                  <w:r>
                    <w:rPr>
                      <w:rFonts w:ascii="Arial" w:hAnsi="Arial" w:cs="Arial"/>
                      <w:bCs w:val="0"/>
                      <w:i/>
                      <w:sz w:val="22"/>
                      <w:szCs w:val="22"/>
                      <w:u w:val="none"/>
                    </w:rPr>
                    <w:t>Technical Experience &amp; Competence</w:t>
                  </w:r>
                </w:p>
              </w:tc>
            </w:tr>
            <w:tr w:rsidR="00E85896" w14:paraId="62BDD37A" w14:textId="77777777" w:rsidTr="00D47553">
              <w:tc>
                <w:tcPr>
                  <w:tcW w:w="8002" w:type="dxa"/>
                </w:tcPr>
                <w:p w14:paraId="692B2EE7" w14:textId="4AD668E8" w:rsidR="007B7FB1" w:rsidRDefault="007B7FB1" w:rsidP="00D47553">
                  <w:pPr>
                    <w:pStyle w:val="Title"/>
                    <w:numPr>
                      <w:ilvl w:val="0"/>
                      <w:numId w:val="34"/>
                    </w:numPr>
                    <w:spacing w:before="60" w:after="60"/>
                    <w:ind w:left="357" w:hanging="357"/>
                    <w:jc w:val="left"/>
                    <w:rPr>
                      <w:rFonts w:ascii="Arial" w:hAnsi="Arial" w:cs="Arial"/>
                      <w:b w:val="0"/>
                      <w:iCs/>
                      <w:sz w:val="22"/>
                      <w:szCs w:val="22"/>
                      <w:u w:val="none"/>
                    </w:rPr>
                  </w:pPr>
                  <w:r>
                    <w:rPr>
                      <w:rFonts w:ascii="Arial" w:hAnsi="Arial" w:cs="Arial"/>
                      <w:b w:val="0"/>
                      <w:iCs/>
                      <w:sz w:val="22"/>
                      <w:szCs w:val="22"/>
                      <w:u w:val="none"/>
                    </w:rPr>
                    <w:t>Please describe your experience of the environmental impacts and dynamics of agriculture and/or food</w:t>
                  </w:r>
                </w:p>
              </w:tc>
              <w:tc>
                <w:tcPr>
                  <w:tcW w:w="1565" w:type="dxa"/>
                  <w:shd w:val="clear" w:color="auto" w:fill="FFFFFF" w:themeFill="background1"/>
                  <w:vAlign w:val="center"/>
                </w:tcPr>
                <w:p w14:paraId="38B355FF" w14:textId="477CB736" w:rsidR="007B7FB1" w:rsidRDefault="00CA334A" w:rsidP="00D47553">
                  <w:pPr>
                    <w:pStyle w:val="Title"/>
                    <w:rPr>
                      <w:rFonts w:ascii="Arial" w:hAnsi="Arial" w:cs="Arial"/>
                      <w:b w:val="0"/>
                      <w:iCs/>
                      <w:sz w:val="22"/>
                      <w:szCs w:val="22"/>
                      <w:u w:val="none"/>
                    </w:rPr>
                  </w:pPr>
                  <w:r>
                    <w:rPr>
                      <w:rFonts w:ascii="Arial" w:hAnsi="Arial" w:cs="Arial"/>
                      <w:b w:val="0"/>
                      <w:iCs/>
                      <w:sz w:val="22"/>
                      <w:szCs w:val="22"/>
                      <w:u w:val="none"/>
                    </w:rPr>
                    <w:t>300</w:t>
                  </w:r>
                </w:p>
              </w:tc>
              <w:tc>
                <w:tcPr>
                  <w:tcW w:w="1281" w:type="dxa"/>
                  <w:vAlign w:val="center"/>
                </w:tcPr>
                <w:p w14:paraId="52F6D7B3" w14:textId="30E56353" w:rsidR="007B7FB1" w:rsidRDefault="00976F02" w:rsidP="00D47553">
                  <w:pPr>
                    <w:pStyle w:val="Title"/>
                    <w:rPr>
                      <w:rFonts w:ascii="Arial" w:hAnsi="Arial" w:cs="Arial"/>
                      <w:b w:val="0"/>
                      <w:iCs/>
                      <w:sz w:val="22"/>
                      <w:szCs w:val="22"/>
                      <w:u w:val="none"/>
                    </w:rPr>
                  </w:pPr>
                  <w:r>
                    <w:rPr>
                      <w:rFonts w:ascii="Arial" w:hAnsi="Arial" w:cs="Arial"/>
                      <w:b w:val="0"/>
                      <w:iCs/>
                      <w:sz w:val="22"/>
                      <w:szCs w:val="22"/>
                      <w:u w:val="none"/>
                    </w:rPr>
                    <w:t>2</w:t>
                  </w:r>
                  <w:r w:rsidR="00CA334A">
                    <w:rPr>
                      <w:rFonts w:ascii="Arial" w:hAnsi="Arial" w:cs="Arial"/>
                      <w:b w:val="0"/>
                      <w:iCs/>
                      <w:sz w:val="22"/>
                      <w:szCs w:val="22"/>
                      <w:u w:val="none"/>
                    </w:rPr>
                    <w:t>5</w:t>
                  </w:r>
                  <w:r w:rsidR="00853BD9">
                    <w:rPr>
                      <w:rFonts w:ascii="Arial" w:hAnsi="Arial" w:cs="Arial"/>
                      <w:b w:val="0"/>
                      <w:iCs/>
                      <w:sz w:val="22"/>
                      <w:szCs w:val="22"/>
                      <w:u w:val="none"/>
                    </w:rPr>
                    <w:t>%</w:t>
                  </w:r>
                </w:p>
              </w:tc>
            </w:tr>
            <w:tr w:rsidR="00E85896" w14:paraId="1E2DB5AB" w14:textId="77777777" w:rsidTr="00D47553">
              <w:tc>
                <w:tcPr>
                  <w:tcW w:w="8002" w:type="dxa"/>
                </w:tcPr>
                <w:p w14:paraId="24F3942F" w14:textId="4A28F2D0" w:rsidR="00BA1579" w:rsidRDefault="00BA1579" w:rsidP="00D47553">
                  <w:pPr>
                    <w:pStyle w:val="Title"/>
                    <w:numPr>
                      <w:ilvl w:val="0"/>
                      <w:numId w:val="34"/>
                    </w:numPr>
                    <w:spacing w:before="60" w:after="60"/>
                    <w:ind w:left="357" w:hanging="357"/>
                    <w:jc w:val="left"/>
                    <w:rPr>
                      <w:rFonts w:ascii="Arial" w:hAnsi="Arial" w:cs="Arial"/>
                      <w:b w:val="0"/>
                      <w:iCs/>
                      <w:sz w:val="22"/>
                      <w:szCs w:val="22"/>
                      <w:u w:val="none"/>
                    </w:rPr>
                  </w:pPr>
                  <w:r>
                    <w:rPr>
                      <w:rFonts w:ascii="Arial" w:hAnsi="Arial" w:cs="Arial"/>
                      <w:b w:val="0"/>
                      <w:iCs/>
                      <w:sz w:val="22"/>
                      <w:szCs w:val="22"/>
                      <w:u w:val="none"/>
                    </w:rPr>
                    <w:t xml:space="preserve">What are the qualifications, experience and roles of the personnel who would carry out the work? Please </w:t>
                  </w:r>
                  <w:r w:rsidR="00B73A02">
                    <w:rPr>
                      <w:rFonts w:ascii="Arial" w:hAnsi="Arial" w:cs="Arial"/>
                      <w:b w:val="0"/>
                      <w:iCs/>
                      <w:sz w:val="22"/>
                      <w:szCs w:val="22"/>
                      <w:u w:val="none"/>
                    </w:rPr>
                    <w:t>confirm</w:t>
                  </w:r>
                  <w:r>
                    <w:rPr>
                      <w:rFonts w:ascii="Arial" w:hAnsi="Arial" w:cs="Arial"/>
                      <w:b w:val="0"/>
                      <w:iCs/>
                      <w:sz w:val="22"/>
                      <w:szCs w:val="22"/>
                      <w:u w:val="none"/>
                    </w:rPr>
                    <w:t xml:space="preserve"> </w:t>
                  </w:r>
                  <w:r w:rsidR="00B73A02">
                    <w:rPr>
                      <w:rFonts w:ascii="Arial" w:hAnsi="Arial" w:cs="Arial"/>
                      <w:b w:val="0"/>
                      <w:iCs/>
                      <w:sz w:val="22"/>
                      <w:szCs w:val="22"/>
                      <w:u w:val="none"/>
                    </w:rPr>
                    <w:t xml:space="preserve">the </w:t>
                  </w:r>
                  <w:r>
                    <w:rPr>
                      <w:rFonts w:ascii="Arial" w:hAnsi="Arial" w:cs="Arial"/>
                      <w:b w:val="0"/>
                      <w:iCs/>
                      <w:sz w:val="22"/>
                      <w:szCs w:val="22"/>
                      <w:u w:val="none"/>
                    </w:rPr>
                    <w:t xml:space="preserve">names of </w:t>
                  </w:r>
                  <w:r w:rsidR="00B73A02">
                    <w:rPr>
                      <w:rFonts w:ascii="Arial" w:hAnsi="Arial" w:cs="Arial"/>
                      <w:b w:val="0"/>
                      <w:iCs/>
                      <w:sz w:val="22"/>
                      <w:szCs w:val="22"/>
                      <w:u w:val="none"/>
                    </w:rPr>
                    <w:t xml:space="preserve">the </w:t>
                  </w:r>
                  <w:r>
                    <w:rPr>
                      <w:rFonts w:ascii="Arial" w:hAnsi="Arial" w:cs="Arial"/>
                      <w:b w:val="0"/>
                      <w:iCs/>
                      <w:sz w:val="22"/>
                      <w:szCs w:val="22"/>
                      <w:u w:val="none"/>
                    </w:rPr>
                    <w:t>individuals who would be assigned to the contract</w:t>
                  </w:r>
                </w:p>
              </w:tc>
              <w:tc>
                <w:tcPr>
                  <w:tcW w:w="1565" w:type="dxa"/>
                  <w:shd w:val="clear" w:color="auto" w:fill="FFFFFF" w:themeFill="background1"/>
                  <w:vAlign w:val="center"/>
                </w:tcPr>
                <w:p w14:paraId="2F888F84" w14:textId="4EDDF077" w:rsidR="00BA1579" w:rsidRDefault="00CA334A" w:rsidP="00D47553">
                  <w:pPr>
                    <w:pStyle w:val="Title"/>
                    <w:rPr>
                      <w:rFonts w:ascii="Arial" w:hAnsi="Arial" w:cs="Arial"/>
                      <w:b w:val="0"/>
                      <w:iCs/>
                      <w:sz w:val="22"/>
                      <w:szCs w:val="22"/>
                      <w:u w:val="none"/>
                    </w:rPr>
                  </w:pPr>
                  <w:r>
                    <w:rPr>
                      <w:rFonts w:ascii="Arial" w:hAnsi="Arial" w:cs="Arial"/>
                      <w:b w:val="0"/>
                      <w:iCs/>
                      <w:sz w:val="22"/>
                      <w:szCs w:val="22"/>
                      <w:u w:val="none"/>
                    </w:rPr>
                    <w:t>300</w:t>
                  </w:r>
                </w:p>
              </w:tc>
              <w:tc>
                <w:tcPr>
                  <w:tcW w:w="1281" w:type="dxa"/>
                  <w:vAlign w:val="center"/>
                </w:tcPr>
                <w:p w14:paraId="24F67686" w14:textId="6B20318E" w:rsidR="00BA1579" w:rsidRDefault="00976F02" w:rsidP="00D47553">
                  <w:pPr>
                    <w:pStyle w:val="Title"/>
                    <w:rPr>
                      <w:rFonts w:ascii="Arial" w:hAnsi="Arial" w:cs="Arial"/>
                      <w:b w:val="0"/>
                      <w:iCs/>
                      <w:sz w:val="22"/>
                      <w:szCs w:val="22"/>
                      <w:u w:val="none"/>
                    </w:rPr>
                  </w:pPr>
                  <w:r>
                    <w:rPr>
                      <w:rFonts w:ascii="Arial" w:hAnsi="Arial" w:cs="Arial"/>
                      <w:b w:val="0"/>
                      <w:iCs/>
                      <w:sz w:val="22"/>
                      <w:szCs w:val="22"/>
                      <w:u w:val="none"/>
                    </w:rPr>
                    <w:t>2</w:t>
                  </w:r>
                  <w:r w:rsidR="00DA5013">
                    <w:rPr>
                      <w:rFonts w:ascii="Arial" w:hAnsi="Arial" w:cs="Arial"/>
                      <w:b w:val="0"/>
                      <w:iCs/>
                      <w:sz w:val="22"/>
                      <w:szCs w:val="22"/>
                      <w:u w:val="none"/>
                    </w:rPr>
                    <w:t>0%</w:t>
                  </w:r>
                </w:p>
              </w:tc>
            </w:tr>
            <w:tr w:rsidR="00E85896" w14:paraId="592E891F" w14:textId="77777777" w:rsidTr="00D47553">
              <w:tc>
                <w:tcPr>
                  <w:tcW w:w="8002" w:type="dxa"/>
                </w:tcPr>
                <w:p w14:paraId="2934F839" w14:textId="464D9AFE" w:rsidR="00BA1579" w:rsidRPr="00D47553" w:rsidRDefault="00BA1579" w:rsidP="00D47553">
                  <w:pPr>
                    <w:pStyle w:val="Title"/>
                    <w:numPr>
                      <w:ilvl w:val="0"/>
                      <w:numId w:val="38"/>
                    </w:numPr>
                    <w:spacing w:before="60" w:after="60"/>
                    <w:jc w:val="left"/>
                    <w:rPr>
                      <w:rFonts w:ascii="Arial" w:hAnsi="Arial" w:cs="Arial"/>
                      <w:b w:val="0"/>
                      <w:iCs/>
                      <w:sz w:val="22"/>
                      <w:szCs w:val="22"/>
                      <w:u w:val="none"/>
                    </w:rPr>
                  </w:pPr>
                  <w:r>
                    <w:rPr>
                      <w:rFonts w:ascii="Arial" w:hAnsi="Arial" w:cs="Arial"/>
                      <w:b w:val="0"/>
                      <w:iCs/>
                      <w:sz w:val="22"/>
                      <w:szCs w:val="22"/>
                      <w:u w:val="none"/>
                    </w:rPr>
                    <w:t xml:space="preserve">Please supply two references </w:t>
                  </w:r>
                  <w:r w:rsidR="00976F02">
                    <w:rPr>
                      <w:rFonts w:ascii="Arial" w:hAnsi="Arial" w:cs="Arial"/>
                      <w:b w:val="0"/>
                      <w:iCs/>
                      <w:sz w:val="22"/>
                      <w:szCs w:val="22"/>
                      <w:u w:val="none"/>
                    </w:rPr>
                    <w:t xml:space="preserve">or case studies </w:t>
                  </w:r>
                  <w:r>
                    <w:rPr>
                      <w:rFonts w:ascii="Arial" w:hAnsi="Arial" w:cs="Arial"/>
                      <w:b w:val="0"/>
                      <w:iCs/>
                      <w:sz w:val="22"/>
                      <w:szCs w:val="22"/>
                      <w:u w:val="none"/>
                    </w:rPr>
                    <w:t>from previous clients</w:t>
                  </w:r>
                </w:p>
              </w:tc>
              <w:tc>
                <w:tcPr>
                  <w:tcW w:w="1565" w:type="dxa"/>
                  <w:vAlign w:val="center"/>
                </w:tcPr>
                <w:p w14:paraId="702367DD" w14:textId="095F521A" w:rsidR="00BA1579" w:rsidRDefault="00E85896" w:rsidP="00D47553">
                  <w:pPr>
                    <w:pStyle w:val="Title"/>
                    <w:rPr>
                      <w:rFonts w:ascii="Arial" w:hAnsi="Arial" w:cs="Arial"/>
                      <w:b w:val="0"/>
                      <w:iCs/>
                      <w:sz w:val="22"/>
                      <w:szCs w:val="22"/>
                      <w:u w:val="none"/>
                    </w:rPr>
                  </w:pPr>
                  <w:r>
                    <w:rPr>
                      <w:rFonts w:ascii="Arial" w:hAnsi="Arial" w:cs="Arial"/>
                      <w:b w:val="0"/>
                      <w:iCs/>
                      <w:sz w:val="22"/>
                      <w:szCs w:val="22"/>
                      <w:u w:val="none"/>
                    </w:rPr>
                    <w:t>N/A</w:t>
                  </w:r>
                </w:p>
              </w:tc>
              <w:tc>
                <w:tcPr>
                  <w:tcW w:w="1281" w:type="dxa"/>
                  <w:vAlign w:val="center"/>
                </w:tcPr>
                <w:p w14:paraId="19547C3A" w14:textId="4D19FC96" w:rsidR="00BA1579" w:rsidRDefault="00CA334A" w:rsidP="00D47553">
                  <w:pPr>
                    <w:pStyle w:val="Title"/>
                    <w:rPr>
                      <w:rFonts w:ascii="Arial" w:hAnsi="Arial" w:cs="Arial"/>
                      <w:b w:val="0"/>
                      <w:iCs/>
                      <w:sz w:val="22"/>
                      <w:szCs w:val="22"/>
                      <w:u w:val="none"/>
                    </w:rPr>
                  </w:pPr>
                  <w:r>
                    <w:rPr>
                      <w:rFonts w:ascii="Arial" w:hAnsi="Arial" w:cs="Arial"/>
                      <w:b w:val="0"/>
                      <w:iCs/>
                      <w:sz w:val="22"/>
                      <w:szCs w:val="22"/>
                      <w:u w:val="none"/>
                    </w:rPr>
                    <w:t>10</w:t>
                  </w:r>
                  <w:r w:rsidR="005731E4">
                    <w:rPr>
                      <w:rFonts w:ascii="Arial" w:hAnsi="Arial" w:cs="Arial"/>
                      <w:b w:val="0"/>
                      <w:iCs/>
                      <w:sz w:val="22"/>
                      <w:szCs w:val="22"/>
                      <w:u w:val="none"/>
                    </w:rPr>
                    <w:t>%</w:t>
                  </w:r>
                </w:p>
              </w:tc>
            </w:tr>
            <w:tr w:rsidR="001209F8" w14:paraId="39A52E89" w14:textId="77777777" w:rsidTr="00976F02">
              <w:tc>
                <w:tcPr>
                  <w:tcW w:w="10848" w:type="dxa"/>
                  <w:gridSpan w:val="3"/>
                  <w:shd w:val="clear" w:color="auto" w:fill="C6D9F1" w:themeFill="text2" w:themeFillTint="33"/>
                </w:tcPr>
                <w:p w14:paraId="5468201F" w14:textId="21EFEE59" w:rsidR="001209F8" w:rsidRDefault="001209F8" w:rsidP="00D47553">
                  <w:pPr>
                    <w:pStyle w:val="Title"/>
                    <w:spacing w:before="120" w:after="120"/>
                    <w:jc w:val="left"/>
                    <w:rPr>
                      <w:rFonts w:ascii="Arial" w:hAnsi="Arial" w:cs="Arial"/>
                      <w:b w:val="0"/>
                      <w:iCs/>
                      <w:sz w:val="22"/>
                      <w:szCs w:val="22"/>
                      <w:u w:val="none"/>
                    </w:rPr>
                  </w:pPr>
                  <w:r>
                    <w:rPr>
                      <w:rFonts w:ascii="Arial" w:hAnsi="Arial" w:cs="Arial"/>
                      <w:bCs w:val="0"/>
                      <w:i/>
                      <w:sz w:val="22"/>
                      <w:szCs w:val="22"/>
                      <w:u w:val="none"/>
                    </w:rPr>
                    <w:t>Proposed Methodology</w:t>
                  </w:r>
                </w:p>
              </w:tc>
            </w:tr>
            <w:tr w:rsidR="00E85896" w14:paraId="79F79C9A" w14:textId="77777777" w:rsidTr="00D47553">
              <w:tc>
                <w:tcPr>
                  <w:tcW w:w="8002" w:type="dxa"/>
                </w:tcPr>
                <w:p w14:paraId="349389EA" w14:textId="52E5C861" w:rsidR="007B7FB1" w:rsidRDefault="00D70B96" w:rsidP="00D47553">
                  <w:pPr>
                    <w:pStyle w:val="Title"/>
                    <w:numPr>
                      <w:ilvl w:val="0"/>
                      <w:numId w:val="35"/>
                    </w:numPr>
                    <w:spacing w:before="60" w:after="60"/>
                    <w:jc w:val="left"/>
                    <w:rPr>
                      <w:rFonts w:ascii="Arial" w:hAnsi="Arial" w:cs="Arial"/>
                      <w:b w:val="0"/>
                      <w:iCs/>
                      <w:sz w:val="22"/>
                      <w:szCs w:val="22"/>
                      <w:u w:val="none"/>
                    </w:rPr>
                  </w:pPr>
                  <w:r>
                    <w:rPr>
                      <w:rFonts w:ascii="Arial" w:hAnsi="Arial" w:cs="Arial"/>
                      <w:b w:val="0"/>
                      <w:iCs/>
                      <w:sz w:val="22"/>
                      <w:szCs w:val="22"/>
                      <w:u w:val="none"/>
                    </w:rPr>
                    <w:t>Please outline the methodology you would adopt to complete the horizon scanning and gap analysis exercise</w:t>
                  </w:r>
                  <w:r w:rsidR="00B73A02">
                    <w:rPr>
                      <w:rFonts w:ascii="Arial" w:hAnsi="Arial" w:cs="Arial"/>
                      <w:b w:val="0"/>
                      <w:iCs/>
                      <w:sz w:val="22"/>
                      <w:szCs w:val="22"/>
                      <w:u w:val="none"/>
                    </w:rPr>
                    <w:t>,</w:t>
                  </w:r>
                  <w:r>
                    <w:rPr>
                      <w:rFonts w:ascii="Arial" w:hAnsi="Arial" w:cs="Arial"/>
                      <w:b w:val="0"/>
                      <w:iCs/>
                      <w:sz w:val="22"/>
                      <w:szCs w:val="22"/>
                      <w:u w:val="none"/>
                    </w:rPr>
                    <w:t xml:space="preserve"> </w:t>
                  </w:r>
                </w:p>
              </w:tc>
              <w:tc>
                <w:tcPr>
                  <w:tcW w:w="1565" w:type="dxa"/>
                  <w:shd w:val="clear" w:color="auto" w:fill="FFFFFF" w:themeFill="background1"/>
                  <w:vAlign w:val="center"/>
                </w:tcPr>
                <w:p w14:paraId="1B1EA296" w14:textId="14E33C69" w:rsidR="007B7FB1" w:rsidRDefault="00CA334A" w:rsidP="00D47553">
                  <w:pPr>
                    <w:pStyle w:val="Title"/>
                    <w:rPr>
                      <w:rFonts w:ascii="Arial" w:hAnsi="Arial" w:cs="Arial"/>
                      <w:b w:val="0"/>
                      <w:iCs/>
                      <w:sz w:val="22"/>
                      <w:szCs w:val="22"/>
                      <w:u w:val="none"/>
                    </w:rPr>
                  </w:pPr>
                  <w:r>
                    <w:rPr>
                      <w:rFonts w:ascii="Arial" w:hAnsi="Arial" w:cs="Arial"/>
                      <w:b w:val="0"/>
                      <w:iCs/>
                      <w:sz w:val="22"/>
                      <w:szCs w:val="22"/>
                      <w:u w:val="none"/>
                    </w:rPr>
                    <w:t>300</w:t>
                  </w:r>
                </w:p>
              </w:tc>
              <w:tc>
                <w:tcPr>
                  <w:tcW w:w="1281" w:type="dxa"/>
                  <w:vAlign w:val="center"/>
                </w:tcPr>
                <w:p w14:paraId="01502066" w14:textId="12BBC9FC" w:rsidR="007B7FB1" w:rsidRDefault="005731E4" w:rsidP="00D47553">
                  <w:pPr>
                    <w:pStyle w:val="Title"/>
                    <w:rPr>
                      <w:rFonts w:ascii="Arial" w:hAnsi="Arial" w:cs="Arial"/>
                      <w:b w:val="0"/>
                      <w:iCs/>
                      <w:sz w:val="22"/>
                      <w:szCs w:val="22"/>
                      <w:u w:val="none"/>
                    </w:rPr>
                  </w:pPr>
                  <w:r>
                    <w:rPr>
                      <w:rFonts w:ascii="Arial" w:hAnsi="Arial" w:cs="Arial"/>
                      <w:b w:val="0"/>
                      <w:iCs/>
                      <w:sz w:val="22"/>
                      <w:szCs w:val="22"/>
                      <w:u w:val="none"/>
                    </w:rPr>
                    <w:t>10%</w:t>
                  </w:r>
                </w:p>
              </w:tc>
            </w:tr>
            <w:tr w:rsidR="00E5279E" w14:paraId="7E8FC11A" w14:textId="77777777" w:rsidTr="00D47553">
              <w:tc>
                <w:tcPr>
                  <w:tcW w:w="8002" w:type="dxa"/>
                </w:tcPr>
                <w:p w14:paraId="41D76BFE" w14:textId="77777777" w:rsidR="00E5279E" w:rsidRDefault="00E5279E" w:rsidP="00D47553">
                  <w:pPr>
                    <w:pStyle w:val="Title"/>
                    <w:numPr>
                      <w:ilvl w:val="0"/>
                      <w:numId w:val="35"/>
                    </w:numPr>
                    <w:spacing w:before="60" w:after="60"/>
                    <w:jc w:val="left"/>
                    <w:rPr>
                      <w:rFonts w:ascii="Arial" w:hAnsi="Arial" w:cs="Arial"/>
                      <w:b w:val="0"/>
                      <w:iCs/>
                      <w:sz w:val="22"/>
                      <w:szCs w:val="22"/>
                      <w:u w:val="none"/>
                    </w:rPr>
                  </w:pPr>
                  <w:r>
                    <w:rPr>
                      <w:rFonts w:ascii="Arial" w:hAnsi="Arial" w:cs="Arial"/>
                      <w:b w:val="0"/>
                      <w:iCs/>
                      <w:sz w:val="22"/>
                      <w:szCs w:val="22"/>
                      <w:u w:val="none"/>
                    </w:rPr>
                    <w:t>Please provide a programme of work which clearly identifies</w:t>
                  </w:r>
                  <w:r w:rsidR="00B73A02">
                    <w:rPr>
                      <w:rFonts w:ascii="Arial" w:hAnsi="Arial" w:cs="Arial"/>
                      <w:b w:val="0"/>
                      <w:iCs/>
                      <w:sz w:val="22"/>
                      <w:szCs w:val="22"/>
                      <w:u w:val="none"/>
                    </w:rPr>
                    <w:t xml:space="preserve"> the timescales</w:t>
                  </w:r>
                  <w:r w:rsidR="00BA091E">
                    <w:rPr>
                      <w:rFonts w:ascii="Arial" w:hAnsi="Arial" w:cs="Arial"/>
                      <w:b w:val="0"/>
                      <w:iCs/>
                      <w:sz w:val="22"/>
                      <w:szCs w:val="22"/>
                      <w:u w:val="none"/>
                    </w:rPr>
                    <w:t xml:space="preserve"> and key milestones</w:t>
                  </w:r>
                  <w:r w:rsidR="00B73A02">
                    <w:rPr>
                      <w:rFonts w:ascii="Arial" w:hAnsi="Arial" w:cs="Arial"/>
                      <w:b w:val="0"/>
                      <w:iCs/>
                      <w:sz w:val="22"/>
                      <w:szCs w:val="22"/>
                      <w:u w:val="none"/>
                    </w:rPr>
                    <w:t xml:space="preserve"> for producing each of the deliverables outlined in section 5 above</w:t>
                  </w:r>
                  <w:r w:rsidR="001209F8">
                    <w:rPr>
                      <w:rFonts w:ascii="Arial" w:hAnsi="Arial" w:cs="Arial"/>
                      <w:b w:val="0"/>
                      <w:iCs/>
                      <w:sz w:val="22"/>
                      <w:szCs w:val="22"/>
                      <w:u w:val="none"/>
                    </w:rPr>
                    <w:t>.</w:t>
                  </w:r>
                </w:p>
                <w:p w14:paraId="1128093C" w14:textId="77777777" w:rsidR="001D1E66" w:rsidRDefault="001D1E66" w:rsidP="00D47553">
                  <w:pPr>
                    <w:pStyle w:val="Title"/>
                    <w:spacing w:before="60" w:after="60"/>
                    <w:jc w:val="left"/>
                    <w:rPr>
                      <w:rFonts w:ascii="Arial" w:hAnsi="Arial" w:cs="Arial"/>
                      <w:b w:val="0"/>
                      <w:iCs/>
                      <w:sz w:val="22"/>
                      <w:szCs w:val="22"/>
                      <w:u w:val="none"/>
                    </w:rPr>
                  </w:pPr>
                </w:p>
                <w:p w14:paraId="379DAD5D" w14:textId="1805959F" w:rsidR="001D1E66" w:rsidRDefault="001D1E66" w:rsidP="00D47553">
                  <w:pPr>
                    <w:pStyle w:val="Title"/>
                    <w:spacing w:before="60" w:after="60"/>
                    <w:ind w:left="351"/>
                    <w:jc w:val="left"/>
                    <w:rPr>
                      <w:rFonts w:ascii="Arial" w:hAnsi="Arial" w:cs="Arial"/>
                      <w:b w:val="0"/>
                      <w:iCs/>
                      <w:sz w:val="22"/>
                      <w:szCs w:val="22"/>
                      <w:u w:val="none"/>
                    </w:rPr>
                  </w:pPr>
                  <w:r w:rsidRPr="00122729">
                    <w:rPr>
                      <w:rFonts w:ascii="Arial" w:hAnsi="Arial" w:cs="Arial"/>
                      <w:b w:val="0"/>
                      <w:iCs/>
                      <w:sz w:val="22"/>
                      <w:szCs w:val="22"/>
                      <w:u w:val="none"/>
                    </w:rPr>
                    <w:t xml:space="preserve">Given some uncertainty over the number of days please provide a day rate but also an estimate for the number of days to undertake the horizon scanning </w:t>
                  </w:r>
                  <w:r>
                    <w:rPr>
                      <w:rFonts w:ascii="Arial" w:hAnsi="Arial" w:cs="Arial"/>
                      <w:b w:val="0"/>
                      <w:iCs/>
                      <w:sz w:val="22"/>
                      <w:szCs w:val="22"/>
                      <w:u w:val="none"/>
                    </w:rPr>
                    <w:t>and gap analysis exercise.</w:t>
                  </w:r>
                </w:p>
                <w:p w14:paraId="1E62FD04" w14:textId="449C78E9" w:rsidR="001209F8" w:rsidRDefault="001209F8" w:rsidP="00D47553">
                  <w:pPr>
                    <w:pStyle w:val="Title"/>
                    <w:spacing w:before="60" w:after="60"/>
                    <w:jc w:val="left"/>
                    <w:rPr>
                      <w:rFonts w:ascii="Arial" w:hAnsi="Arial" w:cs="Arial"/>
                      <w:b w:val="0"/>
                      <w:iCs/>
                      <w:sz w:val="22"/>
                      <w:szCs w:val="22"/>
                      <w:u w:val="none"/>
                    </w:rPr>
                  </w:pPr>
                </w:p>
              </w:tc>
              <w:tc>
                <w:tcPr>
                  <w:tcW w:w="1565" w:type="dxa"/>
                  <w:shd w:val="clear" w:color="auto" w:fill="FFFFFF" w:themeFill="background1"/>
                  <w:vAlign w:val="center"/>
                </w:tcPr>
                <w:p w14:paraId="569140A4" w14:textId="6B7AA75D" w:rsidR="00E5279E" w:rsidRDefault="00CA334A" w:rsidP="00D47553">
                  <w:pPr>
                    <w:pStyle w:val="Title"/>
                    <w:rPr>
                      <w:rFonts w:ascii="Arial" w:hAnsi="Arial" w:cs="Arial"/>
                      <w:b w:val="0"/>
                      <w:iCs/>
                      <w:sz w:val="22"/>
                      <w:szCs w:val="22"/>
                      <w:u w:val="none"/>
                    </w:rPr>
                  </w:pPr>
                  <w:r>
                    <w:rPr>
                      <w:rFonts w:ascii="Arial" w:hAnsi="Arial" w:cs="Arial"/>
                      <w:b w:val="0"/>
                      <w:iCs/>
                      <w:sz w:val="22"/>
                      <w:szCs w:val="22"/>
                      <w:u w:val="none"/>
                    </w:rPr>
                    <w:t>400</w:t>
                  </w:r>
                </w:p>
              </w:tc>
              <w:tc>
                <w:tcPr>
                  <w:tcW w:w="1281" w:type="dxa"/>
                  <w:vAlign w:val="center"/>
                </w:tcPr>
                <w:p w14:paraId="1D69CAA4" w14:textId="544508C1" w:rsidR="00E5279E" w:rsidRDefault="00976F02" w:rsidP="00D47553">
                  <w:pPr>
                    <w:pStyle w:val="Title"/>
                    <w:rPr>
                      <w:rFonts w:ascii="Arial" w:hAnsi="Arial" w:cs="Arial"/>
                      <w:b w:val="0"/>
                      <w:iCs/>
                      <w:sz w:val="22"/>
                      <w:szCs w:val="22"/>
                      <w:u w:val="none"/>
                    </w:rPr>
                  </w:pPr>
                  <w:r>
                    <w:rPr>
                      <w:rFonts w:ascii="Arial" w:hAnsi="Arial" w:cs="Arial"/>
                      <w:b w:val="0"/>
                      <w:iCs/>
                      <w:sz w:val="22"/>
                      <w:szCs w:val="22"/>
                      <w:u w:val="none"/>
                    </w:rPr>
                    <w:t>10</w:t>
                  </w:r>
                  <w:r w:rsidR="005731E4">
                    <w:rPr>
                      <w:rFonts w:ascii="Arial" w:hAnsi="Arial" w:cs="Arial"/>
                      <w:b w:val="0"/>
                      <w:iCs/>
                      <w:sz w:val="22"/>
                      <w:szCs w:val="22"/>
                      <w:u w:val="none"/>
                    </w:rPr>
                    <w:t>%</w:t>
                  </w:r>
                </w:p>
              </w:tc>
            </w:tr>
            <w:tr w:rsidR="001209F8" w14:paraId="2377F283" w14:textId="77777777" w:rsidTr="00976F02">
              <w:tc>
                <w:tcPr>
                  <w:tcW w:w="10848" w:type="dxa"/>
                  <w:gridSpan w:val="3"/>
                  <w:shd w:val="clear" w:color="auto" w:fill="C6D9F1" w:themeFill="text2" w:themeFillTint="33"/>
                </w:tcPr>
                <w:p w14:paraId="2A1FDD42" w14:textId="25750E8C" w:rsidR="001209F8" w:rsidRDefault="001209F8" w:rsidP="00D47553">
                  <w:pPr>
                    <w:pStyle w:val="Title"/>
                    <w:spacing w:before="120" w:after="120"/>
                    <w:jc w:val="left"/>
                    <w:rPr>
                      <w:rFonts w:ascii="Arial" w:hAnsi="Arial" w:cs="Arial"/>
                      <w:b w:val="0"/>
                      <w:iCs/>
                      <w:sz w:val="22"/>
                      <w:szCs w:val="22"/>
                      <w:u w:val="none"/>
                    </w:rPr>
                  </w:pPr>
                  <w:r>
                    <w:rPr>
                      <w:rFonts w:ascii="Arial" w:hAnsi="Arial" w:cs="Arial"/>
                      <w:bCs w:val="0"/>
                      <w:i/>
                      <w:sz w:val="22"/>
                      <w:szCs w:val="22"/>
                      <w:u w:val="none"/>
                    </w:rPr>
                    <w:t>Reporting</w:t>
                  </w:r>
                </w:p>
              </w:tc>
            </w:tr>
            <w:tr w:rsidR="00E85896" w14:paraId="4B15548B" w14:textId="77777777" w:rsidTr="00D47553">
              <w:tc>
                <w:tcPr>
                  <w:tcW w:w="8002" w:type="dxa"/>
                </w:tcPr>
                <w:p w14:paraId="5745E56A" w14:textId="076F49CF" w:rsidR="00C12554" w:rsidRPr="00D47553" w:rsidRDefault="00FC303C" w:rsidP="00D47553">
                  <w:pPr>
                    <w:pStyle w:val="Title"/>
                    <w:numPr>
                      <w:ilvl w:val="0"/>
                      <w:numId w:val="37"/>
                    </w:numPr>
                    <w:spacing w:before="60" w:after="60"/>
                    <w:ind w:left="357" w:hanging="357"/>
                    <w:jc w:val="left"/>
                    <w:rPr>
                      <w:rFonts w:ascii="Arial" w:hAnsi="Arial" w:cs="Arial"/>
                      <w:b w:val="0"/>
                      <w:iCs/>
                      <w:sz w:val="22"/>
                      <w:szCs w:val="22"/>
                      <w:u w:val="none"/>
                    </w:rPr>
                  </w:pPr>
                  <w:r>
                    <w:rPr>
                      <w:rFonts w:ascii="Arial" w:hAnsi="Arial" w:cs="Arial"/>
                      <w:b w:val="0"/>
                      <w:iCs/>
                      <w:sz w:val="22"/>
                      <w:szCs w:val="22"/>
                      <w:u w:val="none"/>
                    </w:rPr>
                    <w:t xml:space="preserve">Please </w:t>
                  </w:r>
                  <w:r w:rsidR="00540BF4">
                    <w:rPr>
                      <w:rFonts w:ascii="Arial" w:hAnsi="Arial" w:cs="Arial"/>
                      <w:b w:val="0"/>
                      <w:iCs/>
                      <w:sz w:val="22"/>
                      <w:szCs w:val="22"/>
                      <w:u w:val="none"/>
                    </w:rPr>
                    <w:t>describe</w:t>
                  </w:r>
                  <w:r>
                    <w:rPr>
                      <w:rFonts w:ascii="Arial" w:hAnsi="Arial" w:cs="Arial"/>
                      <w:b w:val="0"/>
                      <w:iCs/>
                      <w:sz w:val="22"/>
                      <w:szCs w:val="22"/>
                      <w:u w:val="none"/>
                    </w:rPr>
                    <w:t xml:space="preserve"> how you will provide the reporting for the deliverables </w:t>
                  </w:r>
                  <w:r w:rsidR="00540BF4">
                    <w:rPr>
                      <w:rFonts w:ascii="Arial" w:hAnsi="Arial" w:cs="Arial"/>
                      <w:b w:val="0"/>
                      <w:iCs/>
                      <w:sz w:val="22"/>
                      <w:szCs w:val="22"/>
                      <w:u w:val="none"/>
                    </w:rPr>
                    <w:t>outlin</w:t>
                  </w:r>
                  <w:r>
                    <w:rPr>
                      <w:rFonts w:ascii="Arial" w:hAnsi="Arial" w:cs="Arial"/>
                      <w:b w:val="0"/>
                      <w:iCs/>
                      <w:sz w:val="22"/>
                      <w:szCs w:val="22"/>
                      <w:u w:val="none"/>
                    </w:rPr>
                    <w:t xml:space="preserve">ed in section </w:t>
                  </w:r>
                  <w:r w:rsidR="00540BF4">
                    <w:rPr>
                      <w:rFonts w:ascii="Arial" w:hAnsi="Arial" w:cs="Arial"/>
                      <w:b w:val="0"/>
                      <w:iCs/>
                      <w:sz w:val="22"/>
                      <w:szCs w:val="22"/>
                      <w:u w:val="none"/>
                    </w:rPr>
                    <w:t>5 above</w:t>
                  </w:r>
                  <w:r w:rsidR="00D47553">
                    <w:rPr>
                      <w:rFonts w:ascii="Arial" w:hAnsi="Arial" w:cs="Arial"/>
                      <w:b w:val="0"/>
                      <w:iCs/>
                      <w:sz w:val="22"/>
                      <w:szCs w:val="22"/>
                      <w:u w:val="none"/>
                    </w:rPr>
                    <w:t>.</w:t>
                  </w:r>
                  <w:r w:rsidR="00BA091E">
                    <w:rPr>
                      <w:rFonts w:ascii="Arial" w:hAnsi="Arial" w:cs="Arial"/>
                      <w:b w:val="0"/>
                      <w:iCs/>
                      <w:sz w:val="22"/>
                      <w:szCs w:val="22"/>
                      <w:u w:val="none"/>
                    </w:rPr>
                    <w:t xml:space="preserve"> </w:t>
                  </w:r>
                </w:p>
              </w:tc>
              <w:tc>
                <w:tcPr>
                  <w:tcW w:w="1565" w:type="dxa"/>
                  <w:shd w:val="clear" w:color="auto" w:fill="FFFFFF" w:themeFill="background1"/>
                  <w:vAlign w:val="center"/>
                </w:tcPr>
                <w:p w14:paraId="2F7F00AE" w14:textId="7D5D0748" w:rsidR="00C12554" w:rsidRDefault="00CA334A" w:rsidP="00D47553">
                  <w:pPr>
                    <w:pStyle w:val="Title"/>
                    <w:rPr>
                      <w:rFonts w:ascii="Arial" w:hAnsi="Arial" w:cs="Arial"/>
                      <w:b w:val="0"/>
                      <w:iCs/>
                      <w:sz w:val="22"/>
                      <w:szCs w:val="22"/>
                      <w:u w:val="none"/>
                    </w:rPr>
                  </w:pPr>
                  <w:r>
                    <w:rPr>
                      <w:rFonts w:ascii="Arial" w:hAnsi="Arial" w:cs="Arial"/>
                      <w:b w:val="0"/>
                      <w:iCs/>
                      <w:sz w:val="22"/>
                      <w:szCs w:val="22"/>
                      <w:u w:val="none"/>
                    </w:rPr>
                    <w:t>200</w:t>
                  </w:r>
                </w:p>
              </w:tc>
              <w:tc>
                <w:tcPr>
                  <w:tcW w:w="1281" w:type="dxa"/>
                  <w:vAlign w:val="center"/>
                </w:tcPr>
                <w:p w14:paraId="3649DFA4" w14:textId="176C5CDC" w:rsidR="00C12554" w:rsidRDefault="00CA334A" w:rsidP="00D47553">
                  <w:pPr>
                    <w:pStyle w:val="Title"/>
                    <w:rPr>
                      <w:rFonts w:ascii="Arial" w:hAnsi="Arial" w:cs="Arial"/>
                      <w:b w:val="0"/>
                      <w:iCs/>
                      <w:sz w:val="22"/>
                      <w:szCs w:val="22"/>
                      <w:u w:val="none"/>
                    </w:rPr>
                  </w:pPr>
                  <w:r>
                    <w:rPr>
                      <w:rFonts w:ascii="Arial" w:hAnsi="Arial" w:cs="Arial"/>
                      <w:b w:val="0"/>
                      <w:iCs/>
                      <w:sz w:val="22"/>
                      <w:szCs w:val="22"/>
                      <w:u w:val="none"/>
                    </w:rPr>
                    <w:t>5</w:t>
                  </w:r>
                  <w:r w:rsidR="00E02481">
                    <w:rPr>
                      <w:rFonts w:ascii="Arial" w:hAnsi="Arial" w:cs="Arial"/>
                      <w:b w:val="0"/>
                      <w:iCs/>
                      <w:sz w:val="22"/>
                      <w:szCs w:val="22"/>
                      <w:u w:val="none"/>
                    </w:rPr>
                    <w:t>%</w:t>
                  </w:r>
                </w:p>
              </w:tc>
            </w:tr>
            <w:tr w:rsidR="000359CC" w14:paraId="6B94C7F7" w14:textId="77777777" w:rsidTr="00D47553">
              <w:tc>
                <w:tcPr>
                  <w:tcW w:w="8002" w:type="dxa"/>
                  <w:shd w:val="clear" w:color="auto" w:fill="C6D9F1" w:themeFill="text2" w:themeFillTint="33"/>
                </w:tcPr>
                <w:p w14:paraId="228679E1" w14:textId="355FED35" w:rsidR="000359CC" w:rsidRDefault="000359CC" w:rsidP="00D47553">
                  <w:pPr>
                    <w:pStyle w:val="Title"/>
                    <w:spacing w:before="120" w:after="120"/>
                    <w:jc w:val="left"/>
                    <w:rPr>
                      <w:rFonts w:ascii="Arial" w:hAnsi="Arial" w:cs="Arial"/>
                      <w:b w:val="0"/>
                      <w:iCs/>
                      <w:sz w:val="22"/>
                      <w:szCs w:val="22"/>
                      <w:u w:val="none"/>
                    </w:rPr>
                  </w:pPr>
                  <w:r>
                    <w:rPr>
                      <w:rFonts w:ascii="Arial" w:hAnsi="Arial" w:cs="Arial"/>
                      <w:bCs w:val="0"/>
                      <w:i/>
                      <w:sz w:val="22"/>
                      <w:szCs w:val="22"/>
                      <w:u w:val="none"/>
                    </w:rPr>
                    <w:t>Pricing</w:t>
                  </w:r>
                </w:p>
              </w:tc>
              <w:tc>
                <w:tcPr>
                  <w:tcW w:w="1565" w:type="dxa"/>
                  <w:shd w:val="clear" w:color="auto" w:fill="C6D9F1" w:themeFill="text2" w:themeFillTint="33"/>
                </w:tcPr>
                <w:p w14:paraId="1BFE6A8F" w14:textId="77777777" w:rsidR="000359CC" w:rsidRDefault="000359CC" w:rsidP="000359CC">
                  <w:pPr>
                    <w:pStyle w:val="Title"/>
                    <w:jc w:val="left"/>
                    <w:rPr>
                      <w:rFonts w:ascii="Arial" w:hAnsi="Arial" w:cs="Arial"/>
                      <w:b w:val="0"/>
                      <w:iCs/>
                      <w:sz w:val="22"/>
                      <w:szCs w:val="22"/>
                      <w:u w:val="none"/>
                    </w:rPr>
                  </w:pPr>
                </w:p>
              </w:tc>
              <w:tc>
                <w:tcPr>
                  <w:tcW w:w="1281" w:type="dxa"/>
                  <w:shd w:val="clear" w:color="auto" w:fill="C6D9F1" w:themeFill="text2" w:themeFillTint="33"/>
                  <w:vAlign w:val="center"/>
                </w:tcPr>
                <w:p w14:paraId="0A4A9DCF" w14:textId="33331154" w:rsidR="000359CC" w:rsidRDefault="00976F02" w:rsidP="000359CC">
                  <w:pPr>
                    <w:pStyle w:val="Title"/>
                    <w:rPr>
                      <w:rFonts w:ascii="Arial" w:hAnsi="Arial" w:cs="Arial"/>
                      <w:b w:val="0"/>
                      <w:iCs/>
                      <w:sz w:val="22"/>
                      <w:szCs w:val="22"/>
                      <w:u w:val="none"/>
                    </w:rPr>
                  </w:pPr>
                  <w:r>
                    <w:rPr>
                      <w:rFonts w:ascii="Arial" w:hAnsi="Arial" w:cs="Arial"/>
                      <w:b w:val="0"/>
                      <w:iCs/>
                      <w:sz w:val="22"/>
                      <w:szCs w:val="22"/>
                      <w:u w:val="none"/>
                    </w:rPr>
                    <w:t>20</w:t>
                  </w:r>
                  <w:r w:rsidR="000359CC">
                    <w:rPr>
                      <w:rFonts w:ascii="Arial" w:hAnsi="Arial" w:cs="Arial"/>
                      <w:b w:val="0"/>
                      <w:iCs/>
                      <w:sz w:val="22"/>
                      <w:szCs w:val="22"/>
                      <w:u w:val="none"/>
                    </w:rPr>
                    <w:t>%</w:t>
                  </w:r>
                </w:p>
              </w:tc>
            </w:tr>
            <w:tr w:rsidR="004D4567" w14:paraId="798214DE" w14:textId="77777777" w:rsidTr="00D47553">
              <w:trPr>
                <w:trHeight w:val="2973"/>
              </w:trPr>
              <w:tc>
                <w:tcPr>
                  <w:tcW w:w="10848" w:type="dxa"/>
                  <w:gridSpan w:val="3"/>
                </w:tcPr>
                <w:p w14:paraId="24259D0A" w14:textId="72E61AFD" w:rsidR="004D4567" w:rsidRDefault="004D4567" w:rsidP="004D4567">
                  <w:pPr>
                    <w:pStyle w:val="Title"/>
                    <w:spacing w:before="60" w:after="60"/>
                    <w:jc w:val="left"/>
                    <w:rPr>
                      <w:rFonts w:ascii="Arial" w:hAnsi="Arial" w:cs="Arial"/>
                      <w:b w:val="0"/>
                      <w:iCs/>
                      <w:sz w:val="22"/>
                      <w:szCs w:val="22"/>
                      <w:u w:val="none"/>
                    </w:rPr>
                  </w:pPr>
                  <w:r w:rsidRPr="00C30950">
                    <w:rPr>
                      <w:rFonts w:ascii="Arial" w:hAnsi="Arial" w:cs="Arial"/>
                      <w:b w:val="0"/>
                      <w:iCs/>
                      <w:sz w:val="22"/>
                      <w:szCs w:val="22"/>
                      <w:u w:val="none"/>
                    </w:rPr>
                    <w:t xml:space="preserve">Please complete the </w:t>
                  </w:r>
                  <w:r>
                    <w:rPr>
                      <w:rFonts w:ascii="Arial" w:hAnsi="Arial" w:cs="Arial"/>
                      <w:b w:val="0"/>
                      <w:iCs/>
                      <w:sz w:val="22"/>
                      <w:szCs w:val="22"/>
                      <w:u w:val="none"/>
                    </w:rPr>
                    <w:t>m</w:t>
                  </w:r>
                  <w:r w:rsidRPr="00C30950">
                    <w:rPr>
                      <w:rFonts w:ascii="Arial" w:hAnsi="Arial" w:cs="Arial"/>
                      <w:b w:val="0"/>
                      <w:iCs/>
                      <w:sz w:val="22"/>
                      <w:szCs w:val="22"/>
                      <w:u w:val="none"/>
                    </w:rPr>
                    <w:t>atrix</w:t>
                  </w:r>
                  <w:r>
                    <w:rPr>
                      <w:rFonts w:ascii="Arial" w:hAnsi="Arial" w:cs="Arial"/>
                      <w:b w:val="0"/>
                      <w:iCs/>
                      <w:sz w:val="22"/>
                      <w:szCs w:val="22"/>
                      <w:u w:val="none"/>
                    </w:rPr>
                    <w:t xml:space="preserve"> below</w:t>
                  </w:r>
                  <w:r w:rsidRPr="00C30950">
                    <w:rPr>
                      <w:rFonts w:ascii="Arial" w:hAnsi="Arial" w:cs="Arial"/>
                      <w:b w:val="0"/>
                      <w:iCs/>
                      <w:sz w:val="22"/>
                      <w:szCs w:val="22"/>
                      <w:u w:val="none"/>
                    </w:rPr>
                    <w:t>:</w:t>
                  </w:r>
                </w:p>
                <w:p w14:paraId="036D59E3" w14:textId="77777777" w:rsidR="00CA334A" w:rsidRDefault="00CA334A" w:rsidP="00CA334A">
                  <w:pPr>
                    <w:pStyle w:val="Title"/>
                    <w:jc w:val="left"/>
                    <w:rPr>
                      <w:rFonts w:ascii="Arial" w:hAnsi="Arial" w:cs="Arial"/>
                      <w:b w:val="0"/>
                      <w:iCs/>
                      <w:sz w:val="22"/>
                      <w:szCs w:val="22"/>
                      <w:u w:val="none"/>
                    </w:rPr>
                  </w:pPr>
                </w:p>
                <w:p w14:paraId="151DFBC9" w14:textId="77777777" w:rsidR="00CA334A" w:rsidRDefault="00CA334A" w:rsidP="00CA334A">
                  <w:pPr>
                    <w:pStyle w:val="Title"/>
                    <w:jc w:val="left"/>
                    <w:rPr>
                      <w:rFonts w:ascii="Arial" w:hAnsi="Arial" w:cs="Arial"/>
                      <w:b w:val="0"/>
                      <w:iCs/>
                      <w:sz w:val="22"/>
                      <w:szCs w:val="22"/>
                      <w:u w:val="none"/>
                    </w:rPr>
                  </w:pPr>
                  <w:r w:rsidRPr="00122729">
                    <w:rPr>
                      <w:rFonts w:ascii="Arial" w:hAnsi="Arial" w:cs="Arial"/>
                      <w:b w:val="0"/>
                      <w:iCs/>
                      <w:sz w:val="22"/>
                      <w:szCs w:val="22"/>
                      <w:u w:val="none"/>
                    </w:rPr>
                    <w:t xml:space="preserve">Given some uncertainty over the number of days please provide a day rate but also an estimate for the number of days to undertake the horizon scanning </w:t>
                  </w:r>
                  <w:r>
                    <w:rPr>
                      <w:rFonts w:ascii="Arial" w:hAnsi="Arial" w:cs="Arial"/>
                      <w:b w:val="0"/>
                      <w:iCs/>
                      <w:sz w:val="22"/>
                      <w:szCs w:val="22"/>
                      <w:u w:val="none"/>
                    </w:rPr>
                    <w:t>and gap analysis.</w:t>
                  </w:r>
                </w:p>
                <w:p w14:paraId="00A653CD" w14:textId="3C4DAF1D" w:rsidR="00B778DE" w:rsidRDefault="00B778DE" w:rsidP="004D4567">
                  <w:pPr>
                    <w:pStyle w:val="Title"/>
                    <w:spacing w:before="60" w:after="60"/>
                    <w:jc w:val="left"/>
                    <w:rPr>
                      <w:rFonts w:ascii="Arial" w:hAnsi="Arial" w:cs="Arial"/>
                      <w:b w:val="0"/>
                      <w:iCs/>
                      <w:sz w:val="22"/>
                      <w:szCs w:val="22"/>
                      <w:u w:val="none"/>
                    </w:rPr>
                  </w:pPr>
                </w:p>
                <w:tbl>
                  <w:tblPr>
                    <w:tblStyle w:val="TableGrid"/>
                    <w:tblpPr w:leftFromText="180" w:rightFromText="180" w:vertAnchor="text" w:tblpX="345" w:tblpY="1"/>
                    <w:tblOverlap w:val="never"/>
                    <w:tblW w:w="0" w:type="auto"/>
                    <w:tblLook w:val="04A0" w:firstRow="1" w:lastRow="0" w:firstColumn="1" w:lastColumn="0" w:noHBand="0" w:noVBand="1"/>
                  </w:tblPr>
                  <w:tblGrid>
                    <w:gridCol w:w="1803"/>
                    <w:gridCol w:w="2148"/>
                    <w:gridCol w:w="2148"/>
                    <w:gridCol w:w="2148"/>
                    <w:gridCol w:w="1675"/>
                  </w:tblGrid>
                  <w:tr w:rsidR="004D4567" w14:paraId="122E6682" w14:textId="77777777" w:rsidTr="00D71166">
                    <w:tc>
                      <w:tcPr>
                        <w:tcW w:w="1803" w:type="dxa"/>
                        <w:shd w:val="clear" w:color="auto" w:fill="F2F2F2" w:themeFill="background1" w:themeFillShade="F2"/>
                        <w:vAlign w:val="center"/>
                      </w:tcPr>
                      <w:p w14:paraId="45562B92" w14:textId="569C0374" w:rsidR="004D4567" w:rsidRPr="00D47553" w:rsidRDefault="004D4567" w:rsidP="00D47553">
                        <w:pPr>
                          <w:spacing w:before="120" w:after="120"/>
                          <w:rPr>
                            <w:rFonts w:ascii="Arial" w:hAnsi="Arial" w:cs="Arial"/>
                            <w:b/>
                            <w:bCs/>
                            <w:color w:val="000000"/>
                            <w:sz w:val="22"/>
                            <w:szCs w:val="22"/>
                          </w:rPr>
                        </w:pPr>
                        <w:r w:rsidRPr="00B778DE">
                          <w:rPr>
                            <w:rFonts w:ascii="Arial" w:hAnsi="Arial" w:cs="Arial"/>
                            <w:b/>
                            <w:bCs/>
                            <w:color w:val="000000"/>
                            <w:sz w:val="22"/>
                            <w:szCs w:val="22"/>
                          </w:rPr>
                          <w:t>Description</w:t>
                        </w:r>
                      </w:p>
                    </w:tc>
                    <w:tc>
                      <w:tcPr>
                        <w:tcW w:w="2148" w:type="dxa"/>
                        <w:shd w:val="clear" w:color="auto" w:fill="F2F2F2" w:themeFill="background1" w:themeFillShade="F2"/>
                        <w:vAlign w:val="center"/>
                      </w:tcPr>
                      <w:p w14:paraId="15D24D85" w14:textId="22FA990D" w:rsidR="004D4567" w:rsidRPr="00D47553" w:rsidRDefault="004D4567" w:rsidP="004D4567">
                        <w:pPr>
                          <w:pStyle w:val="Title"/>
                          <w:spacing w:before="60" w:after="60"/>
                          <w:jc w:val="left"/>
                          <w:rPr>
                            <w:rFonts w:ascii="Arial" w:hAnsi="Arial" w:cs="Arial"/>
                            <w:iCs/>
                            <w:sz w:val="22"/>
                            <w:szCs w:val="22"/>
                            <w:u w:val="none"/>
                          </w:rPr>
                        </w:pPr>
                        <w:r w:rsidRPr="00D47553">
                          <w:rPr>
                            <w:rFonts w:ascii="Arial" w:hAnsi="Arial" w:cs="Arial"/>
                            <w:iCs/>
                            <w:sz w:val="22"/>
                            <w:szCs w:val="22"/>
                            <w:u w:val="none"/>
                          </w:rPr>
                          <w:t>Unit</w:t>
                        </w:r>
                        <w:r w:rsidR="00976F02">
                          <w:rPr>
                            <w:rFonts w:ascii="Arial" w:hAnsi="Arial" w:cs="Arial"/>
                            <w:iCs/>
                            <w:sz w:val="22"/>
                            <w:szCs w:val="22"/>
                            <w:u w:val="none"/>
                          </w:rPr>
                          <w:t xml:space="preserve"> (Days or hours)</w:t>
                        </w:r>
                      </w:p>
                    </w:tc>
                    <w:tc>
                      <w:tcPr>
                        <w:tcW w:w="2148" w:type="dxa"/>
                        <w:shd w:val="clear" w:color="auto" w:fill="F2F2F2" w:themeFill="background1" w:themeFillShade="F2"/>
                        <w:vAlign w:val="center"/>
                      </w:tcPr>
                      <w:p w14:paraId="3FF493C0" w14:textId="04085835" w:rsidR="004D4567" w:rsidRPr="00D47553" w:rsidRDefault="004D4567" w:rsidP="004D4567">
                        <w:pPr>
                          <w:pStyle w:val="Title"/>
                          <w:spacing w:before="60" w:after="60"/>
                          <w:jc w:val="left"/>
                          <w:rPr>
                            <w:rFonts w:ascii="Arial" w:hAnsi="Arial" w:cs="Arial"/>
                            <w:iCs/>
                            <w:sz w:val="22"/>
                            <w:szCs w:val="22"/>
                            <w:u w:val="none"/>
                          </w:rPr>
                        </w:pPr>
                        <w:r w:rsidRPr="00D47553">
                          <w:rPr>
                            <w:rFonts w:ascii="Arial" w:hAnsi="Arial" w:cs="Arial"/>
                            <w:iCs/>
                            <w:sz w:val="22"/>
                            <w:szCs w:val="22"/>
                            <w:u w:val="none"/>
                          </w:rPr>
                          <w:t>Unit Price</w:t>
                        </w:r>
                      </w:p>
                    </w:tc>
                    <w:tc>
                      <w:tcPr>
                        <w:tcW w:w="2148" w:type="dxa"/>
                        <w:shd w:val="clear" w:color="auto" w:fill="F2F2F2" w:themeFill="background1" w:themeFillShade="F2"/>
                        <w:vAlign w:val="center"/>
                      </w:tcPr>
                      <w:p w14:paraId="24D4FB94" w14:textId="14E06063" w:rsidR="004D4567" w:rsidRPr="00D47553" w:rsidRDefault="004D4567" w:rsidP="004D4567">
                        <w:pPr>
                          <w:pStyle w:val="Title"/>
                          <w:spacing w:before="60" w:after="60"/>
                          <w:jc w:val="left"/>
                          <w:rPr>
                            <w:rFonts w:ascii="Arial" w:hAnsi="Arial" w:cs="Arial"/>
                            <w:iCs/>
                            <w:sz w:val="22"/>
                            <w:szCs w:val="22"/>
                            <w:u w:val="none"/>
                          </w:rPr>
                        </w:pPr>
                        <w:r w:rsidRPr="00D47553">
                          <w:rPr>
                            <w:rFonts w:ascii="Arial" w:hAnsi="Arial" w:cs="Arial"/>
                            <w:iCs/>
                            <w:sz w:val="22"/>
                            <w:szCs w:val="22"/>
                            <w:u w:val="none"/>
                          </w:rPr>
                          <w:t>Number of Units</w:t>
                        </w:r>
                      </w:p>
                    </w:tc>
                    <w:tc>
                      <w:tcPr>
                        <w:tcW w:w="1675" w:type="dxa"/>
                        <w:shd w:val="clear" w:color="auto" w:fill="F2F2F2" w:themeFill="background1" w:themeFillShade="F2"/>
                        <w:vAlign w:val="center"/>
                      </w:tcPr>
                      <w:p w14:paraId="19C4138A" w14:textId="6627AAC3" w:rsidR="004D4567" w:rsidRPr="00D47553" w:rsidRDefault="004D4567" w:rsidP="004D4567">
                        <w:pPr>
                          <w:pStyle w:val="Title"/>
                          <w:spacing w:before="60" w:after="60"/>
                          <w:jc w:val="left"/>
                          <w:rPr>
                            <w:rFonts w:ascii="Arial" w:hAnsi="Arial" w:cs="Arial"/>
                            <w:iCs/>
                            <w:sz w:val="22"/>
                            <w:szCs w:val="22"/>
                            <w:u w:val="none"/>
                          </w:rPr>
                        </w:pPr>
                        <w:r w:rsidRPr="00D47553">
                          <w:rPr>
                            <w:rFonts w:ascii="Arial" w:hAnsi="Arial" w:cs="Arial"/>
                            <w:iCs/>
                            <w:sz w:val="22"/>
                            <w:szCs w:val="22"/>
                            <w:u w:val="none"/>
                          </w:rPr>
                          <w:t>Total Price</w:t>
                        </w:r>
                      </w:p>
                    </w:tc>
                  </w:tr>
                  <w:tr w:rsidR="004D4567" w14:paraId="6BBA5D2E" w14:textId="77777777" w:rsidTr="00D71166">
                    <w:tc>
                      <w:tcPr>
                        <w:tcW w:w="1803" w:type="dxa"/>
                      </w:tcPr>
                      <w:p w14:paraId="191F46BF" w14:textId="4B3DEF26" w:rsidR="004D4567" w:rsidRDefault="00CA334A" w:rsidP="004D4567">
                        <w:pPr>
                          <w:pStyle w:val="Title"/>
                          <w:spacing w:before="60" w:after="60"/>
                          <w:jc w:val="left"/>
                          <w:rPr>
                            <w:rFonts w:ascii="Arial" w:hAnsi="Arial" w:cs="Arial"/>
                            <w:b w:val="0"/>
                            <w:iCs/>
                            <w:sz w:val="22"/>
                            <w:szCs w:val="22"/>
                            <w:u w:val="none"/>
                          </w:rPr>
                        </w:pPr>
                        <w:r>
                          <w:rPr>
                            <w:rFonts w:ascii="Arial" w:hAnsi="Arial" w:cs="Arial"/>
                            <w:b w:val="0"/>
                            <w:iCs/>
                            <w:sz w:val="22"/>
                            <w:szCs w:val="22"/>
                            <w:u w:val="none"/>
                          </w:rPr>
                          <w:t>Person 1</w:t>
                        </w:r>
                      </w:p>
                    </w:tc>
                    <w:tc>
                      <w:tcPr>
                        <w:tcW w:w="2148" w:type="dxa"/>
                      </w:tcPr>
                      <w:p w14:paraId="5FE9C5BB" w14:textId="77777777" w:rsidR="004D4567" w:rsidRDefault="004D4567" w:rsidP="004D4567">
                        <w:pPr>
                          <w:pStyle w:val="Title"/>
                          <w:spacing w:before="60" w:after="60"/>
                          <w:jc w:val="left"/>
                          <w:rPr>
                            <w:rFonts w:ascii="Arial" w:hAnsi="Arial" w:cs="Arial"/>
                            <w:b w:val="0"/>
                            <w:iCs/>
                            <w:sz w:val="22"/>
                            <w:szCs w:val="22"/>
                            <w:u w:val="none"/>
                          </w:rPr>
                        </w:pPr>
                      </w:p>
                    </w:tc>
                    <w:tc>
                      <w:tcPr>
                        <w:tcW w:w="2148" w:type="dxa"/>
                      </w:tcPr>
                      <w:p w14:paraId="2653878D" w14:textId="77777777" w:rsidR="004D4567" w:rsidRDefault="004D4567" w:rsidP="004D4567">
                        <w:pPr>
                          <w:pStyle w:val="Title"/>
                          <w:spacing w:before="60" w:after="60"/>
                          <w:jc w:val="left"/>
                          <w:rPr>
                            <w:rFonts w:ascii="Arial" w:hAnsi="Arial" w:cs="Arial"/>
                            <w:b w:val="0"/>
                            <w:iCs/>
                            <w:sz w:val="22"/>
                            <w:szCs w:val="22"/>
                            <w:u w:val="none"/>
                          </w:rPr>
                        </w:pPr>
                      </w:p>
                    </w:tc>
                    <w:tc>
                      <w:tcPr>
                        <w:tcW w:w="2148" w:type="dxa"/>
                      </w:tcPr>
                      <w:p w14:paraId="6D840649" w14:textId="63C10AF0" w:rsidR="004D4567" w:rsidRDefault="00CA334A" w:rsidP="004D4567">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c>
                      <w:tcPr>
                        <w:tcW w:w="1675" w:type="dxa"/>
                      </w:tcPr>
                      <w:p w14:paraId="7CF20518" w14:textId="7E5DC616" w:rsidR="004D4567" w:rsidRDefault="00CA334A" w:rsidP="004D4567">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r>
                  <w:tr w:rsidR="00CA334A" w14:paraId="51F2A076" w14:textId="77777777" w:rsidTr="00D71166">
                    <w:tc>
                      <w:tcPr>
                        <w:tcW w:w="1803" w:type="dxa"/>
                      </w:tcPr>
                      <w:p w14:paraId="6795AA77" w14:textId="19DFFDB8"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Person 2</w:t>
                        </w:r>
                      </w:p>
                    </w:tc>
                    <w:tc>
                      <w:tcPr>
                        <w:tcW w:w="2148" w:type="dxa"/>
                      </w:tcPr>
                      <w:p w14:paraId="73B981B3"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2EB1B480"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726671BB" w14:textId="6582426D"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c>
                      <w:tcPr>
                        <w:tcW w:w="1675" w:type="dxa"/>
                      </w:tcPr>
                      <w:p w14:paraId="5F260DF7" w14:textId="513B3D24"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r>
                  <w:tr w:rsidR="00CA334A" w14:paraId="779F3D14" w14:textId="77777777" w:rsidTr="00D71166">
                    <w:tc>
                      <w:tcPr>
                        <w:tcW w:w="1803" w:type="dxa"/>
                      </w:tcPr>
                      <w:p w14:paraId="09657FD5" w14:textId="4E751165"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Person 3</w:t>
                        </w:r>
                      </w:p>
                    </w:tc>
                    <w:tc>
                      <w:tcPr>
                        <w:tcW w:w="2148" w:type="dxa"/>
                      </w:tcPr>
                      <w:p w14:paraId="15E5B5CB"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287BF50E"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3674D86D" w14:textId="7EBE4E3B"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c>
                      <w:tcPr>
                        <w:tcW w:w="1675" w:type="dxa"/>
                      </w:tcPr>
                      <w:p w14:paraId="3B9FAC3C" w14:textId="65CC3C9F"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N/A</w:t>
                        </w:r>
                      </w:p>
                    </w:tc>
                  </w:tr>
                  <w:tr w:rsidR="00CA334A" w14:paraId="342AC2F6" w14:textId="77777777" w:rsidTr="00D71166">
                    <w:tc>
                      <w:tcPr>
                        <w:tcW w:w="1803" w:type="dxa"/>
                        <w:shd w:val="clear" w:color="auto" w:fill="F2F2F2" w:themeFill="background1" w:themeFillShade="F2"/>
                        <w:vAlign w:val="center"/>
                      </w:tcPr>
                      <w:p w14:paraId="75408C0A" w14:textId="715686BD" w:rsidR="00CA334A" w:rsidRPr="00D47553" w:rsidRDefault="00CA334A" w:rsidP="00D47553">
                        <w:pPr>
                          <w:spacing w:before="120" w:after="120"/>
                          <w:rPr>
                            <w:rFonts w:ascii="Arial" w:hAnsi="Arial" w:cs="Arial"/>
                            <w:b/>
                            <w:color w:val="000000"/>
                            <w:sz w:val="22"/>
                            <w:szCs w:val="22"/>
                          </w:rPr>
                        </w:pPr>
                        <w:r w:rsidRPr="00B778DE">
                          <w:rPr>
                            <w:rFonts w:ascii="Arial" w:hAnsi="Arial" w:cs="Arial"/>
                            <w:b/>
                            <w:bCs/>
                            <w:color w:val="000000"/>
                            <w:sz w:val="22"/>
                            <w:szCs w:val="22"/>
                          </w:rPr>
                          <w:t>Description</w:t>
                        </w:r>
                      </w:p>
                    </w:tc>
                    <w:tc>
                      <w:tcPr>
                        <w:tcW w:w="2148" w:type="dxa"/>
                        <w:shd w:val="clear" w:color="auto" w:fill="F2F2F2" w:themeFill="background1" w:themeFillShade="F2"/>
                        <w:vAlign w:val="center"/>
                      </w:tcPr>
                      <w:p w14:paraId="484947D4" w14:textId="1F7BFF11" w:rsidR="00CA334A" w:rsidRPr="00D47553" w:rsidRDefault="00CA334A" w:rsidP="00D47553">
                        <w:pPr>
                          <w:spacing w:before="120" w:after="120"/>
                          <w:rPr>
                            <w:rFonts w:ascii="Arial" w:hAnsi="Arial" w:cs="Arial"/>
                            <w:b/>
                            <w:color w:val="000000"/>
                            <w:sz w:val="22"/>
                            <w:szCs w:val="22"/>
                          </w:rPr>
                        </w:pPr>
                        <w:r w:rsidRPr="00D47553">
                          <w:rPr>
                            <w:rFonts w:ascii="Arial" w:hAnsi="Arial" w:cs="Arial"/>
                            <w:b/>
                            <w:bCs/>
                            <w:color w:val="000000"/>
                            <w:sz w:val="22"/>
                            <w:szCs w:val="22"/>
                          </w:rPr>
                          <w:t>Unit (Days or hours)</w:t>
                        </w:r>
                      </w:p>
                    </w:tc>
                    <w:tc>
                      <w:tcPr>
                        <w:tcW w:w="2148" w:type="dxa"/>
                        <w:shd w:val="clear" w:color="auto" w:fill="F2F2F2" w:themeFill="background1" w:themeFillShade="F2"/>
                        <w:vAlign w:val="center"/>
                      </w:tcPr>
                      <w:p w14:paraId="3E5574F2" w14:textId="72F4F322" w:rsidR="00CA334A" w:rsidRPr="00D47553" w:rsidRDefault="00CA334A" w:rsidP="00D47553">
                        <w:pPr>
                          <w:spacing w:before="120" w:after="120"/>
                          <w:rPr>
                            <w:rFonts w:ascii="Arial" w:hAnsi="Arial" w:cs="Arial"/>
                            <w:b/>
                            <w:color w:val="000000"/>
                            <w:sz w:val="22"/>
                            <w:szCs w:val="22"/>
                          </w:rPr>
                        </w:pPr>
                        <w:r w:rsidRPr="00D47553">
                          <w:rPr>
                            <w:rFonts w:ascii="Arial" w:hAnsi="Arial" w:cs="Arial"/>
                            <w:b/>
                            <w:bCs/>
                            <w:color w:val="000000"/>
                            <w:sz w:val="22"/>
                            <w:szCs w:val="22"/>
                          </w:rPr>
                          <w:t>Unit Price</w:t>
                        </w:r>
                      </w:p>
                    </w:tc>
                    <w:tc>
                      <w:tcPr>
                        <w:tcW w:w="2148" w:type="dxa"/>
                        <w:shd w:val="clear" w:color="auto" w:fill="F2F2F2" w:themeFill="background1" w:themeFillShade="F2"/>
                        <w:vAlign w:val="center"/>
                      </w:tcPr>
                      <w:p w14:paraId="6F743516" w14:textId="3A2055E4" w:rsidR="00CA334A" w:rsidRPr="00D47553" w:rsidRDefault="00CA334A" w:rsidP="00D47553">
                        <w:pPr>
                          <w:spacing w:before="120" w:after="120"/>
                          <w:rPr>
                            <w:rFonts w:ascii="Arial" w:hAnsi="Arial" w:cs="Arial"/>
                            <w:b/>
                            <w:color w:val="000000"/>
                            <w:sz w:val="22"/>
                            <w:szCs w:val="22"/>
                          </w:rPr>
                        </w:pPr>
                        <w:r w:rsidRPr="00D47553">
                          <w:rPr>
                            <w:rFonts w:ascii="Arial" w:hAnsi="Arial" w:cs="Arial"/>
                            <w:b/>
                            <w:bCs/>
                            <w:color w:val="000000"/>
                            <w:sz w:val="22"/>
                            <w:szCs w:val="22"/>
                          </w:rPr>
                          <w:t>Number of Units</w:t>
                        </w:r>
                      </w:p>
                    </w:tc>
                    <w:tc>
                      <w:tcPr>
                        <w:tcW w:w="1675" w:type="dxa"/>
                        <w:shd w:val="clear" w:color="auto" w:fill="F2F2F2" w:themeFill="background1" w:themeFillShade="F2"/>
                        <w:vAlign w:val="center"/>
                      </w:tcPr>
                      <w:p w14:paraId="582590A4" w14:textId="058BCD18" w:rsidR="00CA334A" w:rsidRPr="00D47553" w:rsidRDefault="00CA334A" w:rsidP="00D47553">
                        <w:pPr>
                          <w:spacing w:before="120" w:after="120"/>
                          <w:rPr>
                            <w:rFonts w:ascii="Arial" w:hAnsi="Arial" w:cs="Arial"/>
                            <w:b/>
                            <w:color w:val="000000"/>
                            <w:sz w:val="22"/>
                            <w:szCs w:val="22"/>
                          </w:rPr>
                        </w:pPr>
                        <w:r w:rsidRPr="00D47553">
                          <w:rPr>
                            <w:rFonts w:ascii="Arial" w:hAnsi="Arial" w:cs="Arial"/>
                            <w:b/>
                            <w:bCs/>
                            <w:color w:val="000000"/>
                            <w:sz w:val="22"/>
                            <w:szCs w:val="22"/>
                          </w:rPr>
                          <w:t>Total Price</w:t>
                        </w:r>
                      </w:p>
                    </w:tc>
                  </w:tr>
                  <w:tr w:rsidR="00CA334A" w14:paraId="3852765E" w14:textId="77777777" w:rsidTr="00D71166">
                    <w:tc>
                      <w:tcPr>
                        <w:tcW w:w="1803" w:type="dxa"/>
                      </w:tcPr>
                      <w:p w14:paraId="3E7D0320" w14:textId="280D2EEF"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H</w:t>
                        </w:r>
                        <w:r w:rsidRPr="00122729">
                          <w:rPr>
                            <w:rFonts w:ascii="Arial" w:hAnsi="Arial" w:cs="Arial"/>
                            <w:b w:val="0"/>
                            <w:iCs/>
                            <w:sz w:val="22"/>
                            <w:szCs w:val="22"/>
                            <w:u w:val="none"/>
                          </w:rPr>
                          <w:t>orizon scanning</w:t>
                        </w:r>
                      </w:p>
                    </w:tc>
                    <w:tc>
                      <w:tcPr>
                        <w:tcW w:w="2148" w:type="dxa"/>
                      </w:tcPr>
                      <w:p w14:paraId="5CEDB87E"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26CB99C2"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6BD6751A" w14:textId="77777777" w:rsidR="00CA334A" w:rsidRDefault="00CA334A" w:rsidP="00CA334A">
                        <w:pPr>
                          <w:pStyle w:val="Title"/>
                          <w:spacing w:before="60" w:after="60"/>
                          <w:jc w:val="left"/>
                          <w:rPr>
                            <w:rFonts w:ascii="Arial" w:hAnsi="Arial" w:cs="Arial"/>
                            <w:b w:val="0"/>
                            <w:iCs/>
                            <w:sz w:val="22"/>
                            <w:szCs w:val="22"/>
                            <w:u w:val="none"/>
                          </w:rPr>
                        </w:pPr>
                      </w:p>
                    </w:tc>
                    <w:tc>
                      <w:tcPr>
                        <w:tcW w:w="1675" w:type="dxa"/>
                      </w:tcPr>
                      <w:p w14:paraId="1D57472E" w14:textId="77777777" w:rsidR="00CA334A" w:rsidRDefault="00CA334A" w:rsidP="00CA334A">
                        <w:pPr>
                          <w:pStyle w:val="Title"/>
                          <w:spacing w:before="60" w:after="60"/>
                          <w:jc w:val="left"/>
                          <w:rPr>
                            <w:rFonts w:ascii="Arial" w:hAnsi="Arial" w:cs="Arial"/>
                            <w:b w:val="0"/>
                            <w:iCs/>
                            <w:sz w:val="22"/>
                            <w:szCs w:val="22"/>
                            <w:u w:val="none"/>
                          </w:rPr>
                        </w:pPr>
                      </w:p>
                    </w:tc>
                  </w:tr>
                  <w:tr w:rsidR="00CA334A" w14:paraId="4F6770E4" w14:textId="77777777" w:rsidTr="00D71166">
                    <w:trPr>
                      <w:trHeight w:val="573"/>
                    </w:trPr>
                    <w:tc>
                      <w:tcPr>
                        <w:tcW w:w="1803" w:type="dxa"/>
                      </w:tcPr>
                      <w:p w14:paraId="64029FA3" w14:textId="536F4ADD" w:rsidR="00CA334A" w:rsidRDefault="00CA334A" w:rsidP="00CA334A">
                        <w:pPr>
                          <w:pStyle w:val="Title"/>
                          <w:spacing w:before="60" w:after="60"/>
                          <w:jc w:val="left"/>
                          <w:rPr>
                            <w:rFonts w:ascii="Arial" w:hAnsi="Arial" w:cs="Arial"/>
                            <w:b w:val="0"/>
                            <w:iCs/>
                            <w:sz w:val="22"/>
                            <w:szCs w:val="22"/>
                            <w:u w:val="none"/>
                          </w:rPr>
                        </w:pPr>
                        <w:r>
                          <w:rPr>
                            <w:rFonts w:ascii="Arial" w:hAnsi="Arial" w:cs="Arial"/>
                            <w:b w:val="0"/>
                            <w:iCs/>
                            <w:sz w:val="22"/>
                            <w:szCs w:val="22"/>
                            <w:u w:val="none"/>
                          </w:rPr>
                          <w:t>Gap analysis</w:t>
                        </w:r>
                      </w:p>
                    </w:tc>
                    <w:tc>
                      <w:tcPr>
                        <w:tcW w:w="2148" w:type="dxa"/>
                      </w:tcPr>
                      <w:p w14:paraId="53B32913"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1B3B9738" w14:textId="77777777" w:rsidR="00CA334A" w:rsidRDefault="00CA334A" w:rsidP="00CA334A">
                        <w:pPr>
                          <w:pStyle w:val="Title"/>
                          <w:spacing w:before="60" w:after="60"/>
                          <w:jc w:val="left"/>
                          <w:rPr>
                            <w:rFonts w:ascii="Arial" w:hAnsi="Arial" w:cs="Arial"/>
                            <w:b w:val="0"/>
                            <w:iCs/>
                            <w:sz w:val="22"/>
                            <w:szCs w:val="22"/>
                            <w:u w:val="none"/>
                          </w:rPr>
                        </w:pPr>
                      </w:p>
                    </w:tc>
                    <w:tc>
                      <w:tcPr>
                        <w:tcW w:w="2148" w:type="dxa"/>
                      </w:tcPr>
                      <w:p w14:paraId="58250699" w14:textId="77777777" w:rsidR="00CA334A" w:rsidRDefault="00CA334A" w:rsidP="00CA334A">
                        <w:pPr>
                          <w:pStyle w:val="Title"/>
                          <w:spacing w:before="60" w:after="60"/>
                          <w:jc w:val="left"/>
                          <w:rPr>
                            <w:rFonts w:ascii="Arial" w:hAnsi="Arial" w:cs="Arial"/>
                            <w:b w:val="0"/>
                            <w:iCs/>
                            <w:sz w:val="22"/>
                            <w:szCs w:val="22"/>
                            <w:u w:val="none"/>
                          </w:rPr>
                        </w:pPr>
                      </w:p>
                    </w:tc>
                    <w:tc>
                      <w:tcPr>
                        <w:tcW w:w="1675" w:type="dxa"/>
                      </w:tcPr>
                      <w:p w14:paraId="1F7B11D2" w14:textId="77777777" w:rsidR="00CA334A" w:rsidRDefault="00CA334A" w:rsidP="00CA334A">
                        <w:pPr>
                          <w:pStyle w:val="Title"/>
                          <w:spacing w:before="60" w:after="60"/>
                          <w:jc w:val="left"/>
                          <w:rPr>
                            <w:rFonts w:ascii="Arial" w:hAnsi="Arial" w:cs="Arial"/>
                            <w:b w:val="0"/>
                            <w:iCs/>
                            <w:sz w:val="22"/>
                            <w:szCs w:val="22"/>
                            <w:u w:val="none"/>
                          </w:rPr>
                        </w:pPr>
                      </w:p>
                    </w:tc>
                  </w:tr>
                </w:tbl>
                <w:p w14:paraId="0EAE44B0" w14:textId="77777777" w:rsidR="004D4567" w:rsidRDefault="004D4567" w:rsidP="00D47553">
                  <w:pPr>
                    <w:pStyle w:val="Title"/>
                    <w:jc w:val="left"/>
                    <w:rPr>
                      <w:rFonts w:ascii="Arial" w:hAnsi="Arial" w:cs="Arial"/>
                      <w:b w:val="0"/>
                      <w:iCs/>
                      <w:sz w:val="22"/>
                      <w:szCs w:val="22"/>
                      <w:u w:val="none"/>
                    </w:rPr>
                  </w:pPr>
                </w:p>
                <w:p w14:paraId="51EC839E" w14:textId="41344E57" w:rsidR="00D71166" w:rsidRDefault="00D71166" w:rsidP="00D47553">
                  <w:pPr>
                    <w:pStyle w:val="Title"/>
                    <w:jc w:val="left"/>
                    <w:rPr>
                      <w:rFonts w:ascii="Arial" w:hAnsi="Arial" w:cs="Arial"/>
                      <w:b w:val="0"/>
                      <w:iCs/>
                      <w:sz w:val="22"/>
                      <w:szCs w:val="22"/>
                      <w:u w:val="none"/>
                    </w:rPr>
                  </w:pPr>
                </w:p>
              </w:tc>
            </w:tr>
          </w:tbl>
          <w:p w14:paraId="74959F5A" w14:textId="2B0F3E40" w:rsidR="00976F02" w:rsidRDefault="00976F02" w:rsidP="00F05F0F">
            <w:pPr>
              <w:pStyle w:val="Title"/>
              <w:jc w:val="left"/>
              <w:rPr>
                <w:rFonts w:ascii="Arial" w:hAnsi="Arial" w:cs="Arial"/>
                <w:b w:val="0"/>
                <w:iCs/>
                <w:sz w:val="22"/>
                <w:szCs w:val="22"/>
                <w:u w:val="none"/>
              </w:rPr>
            </w:pPr>
          </w:p>
          <w:p w14:paraId="178A4CBD" w14:textId="5BCC7AD2" w:rsidR="00976F02" w:rsidRPr="002E4A35" w:rsidRDefault="00976F02" w:rsidP="00D47553">
            <w:pPr>
              <w:pStyle w:val="Title"/>
              <w:jc w:val="left"/>
              <w:rPr>
                <w:rFonts w:ascii="Arial" w:hAnsi="Arial" w:cs="Arial"/>
                <w:b w:val="0"/>
                <w:sz w:val="22"/>
                <w:szCs w:val="22"/>
                <w:u w:val="none"/>
              </w:rPr>
            </w:pPr>
            <w:r>
              <w:rPr>
                <w:rFonts w:ascii="Arial" w:hAnsi="Arial" w:cs="Arial"/>
                <w:b w:val="0"/>
                <w:sz w:val="22"/>
                <w:szCs w:val="22"/>
                <w:u w:val="none"/>
              </w:rPr>
              <w:t>Please identify a</w:t>
            </w:r>
            <w:r w:rsidRPr="002E4A35">
              <w:rPr>
                <w:rFonts w:ascii="Arial" w:hAnsi="Arial" w:cs="Arial"/>
                <w:b w:val="0"/>
                <w:sz w:val="22"/>
                <w:szCs w:val="22"/>
                <w:u w:val="none"/>
              </w:rPr>
              <w:t>ny potential conflicts of interest</w:t>
            </w:r>
            <w:r>
              <w:rPr>
                <w:rFonts w:ascii="Arial" w:hAnsi="Arial" w:cs="Arial"/>
                <w:b w:val="0"/>
                <w:sz w:val="22"/>
                <w:szCs w:val="22"/>
                <w:u w:val="none"/>
              </w:rPr>
              <w:t xml:space="preserve"> and state how these would be managed.</w:t>
            </w:r>
          </w:p>
          <w:p w14:paraId="3426EA7B" w14:textId="7AD42A9C" w:rsidR="00122729" w:rsidRPr="00B91158" w:rsidRDefault="00122729">
            <w:pPr>
              <w:pStyle w:val="Title"/>
              <w:jc w:val="left"/>
              <w:rPr>
                <w:rFonts w:ascii="Arial" w:hAnsi="Arial" w:cs="Arial"/>
                <w:b w:val="0"/>
                <w:i/>
                <w:sz w:val="22"/>
                <w:szCs w:val="22"/>
                <w:u w:val="none"/>
              </w:rPr>
            </w:pPr>
          </w:p>
        </w:tc>
      </w:tr>
    </w:tbl>
    <w:p w14:paraId="24751A1D" w14:textId="77777777" w:rsidR="004D4567" w:rsidRDefault="004D4567">
      <w:r>
        <w:rPr>
          <w:b/>
          <w:bCs/>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569"/>
        <w:gridCol w:w="11193"/>
      </w:tblGrid>
      <w:tr w:rsidR="001404C6" w:rsidRPr="00B91158" w14:paraId="2C2D5282" w14:textId="77777777" w:rsidTr="00B64A37">
        <w:tc>
          <w:tcPr>
            <w:tcW w:w="550" w:type="dxa"/>
          </w:tcPr>
          <w:p w14:paraId="24FBBF2F" w14:textId="492CA034" w:rsidR="001404C6" w:rsidRPr="001404C6" w:rsidRDefault="001404C6" w:rsidP="00E546B2">
            <w:pPr>
              <w:pStyle w:val="Title"/>
              <w:jc w:val="left"/>
              <w:rPr>
                <w:rFonts w:ascii="Arial" w:hAnsi="Arial" w:cs="Arial"/>
                <w:u w:val="none"/>
              </w:rPr>
            </w:pPr>
            <w:r w:rsidRPr="001404C6">
              <w:rPr>
                <w:rFonts w:ascii="Arial" w:hAnsi="Arial" w:cs="Arial"/>
                <w:u w:val="none"/>
              </w:rPr>
              <w:t>1</w:t>
            </w:r>
            <w:r w:rsidR="004D4567">
              <w:rPr>
                <w:rFonts w:ascii="Arial" w:hAnsi="Arial" w:cs="Arial"/>
                <w:u w:val="none"/>
              </w:rPr>
              <w:t>1</w:t>
            </w:r>
            <w:r w:rsidRPr="001404C6">
              <w:rPr>
                <w:rFonts w:ascii="Arial" w:hAnsi="Arial" w:cs="Arial"/>
                <w:u w:val="none"/>
              </w:rPr>
              <w:t>.</w:t>
            </w:r>
          </w:p>
        </w:tc>
        <w:tc>
          <w:tcPr>
            <w:tcW w:w="2569" w:type="dxa"/>
          </w:tcPr>
          <w:p w14:paraId="68E227C4" w14:textId="74A4AA89" w:rsidR="001404C6" w:rsidRPr="00B91158" w:rsidRDefault="001404C6" w:rsidP="00E546B2">
            <w:pPr>
              <w:pStyle w:val="Title"/>
              <w:jc w:val="left"/>
              <w:rPr>
                <w:rFonts w:ascii="Arial" w:hAnsi="Arial" w:cs="Arial"/>
                <w:u w:val="none"/>
              </w:rPr>
            </w:pPr>
            <w:r>
              <w:rPr>
                <w:rFonts w:ascii="Arial" w:hAnsi="Arial" w:cs="Arial"/>
                <w:u w:val="none"/>
              </w:rPr>
              <w:t>Procurement Timeline</w:t>
            </w:r>
          </w:p>
        </w:tc>
        <w:tc>
          <w:tcPr>
            <w:tcW w:w="11193" w:type="dxa"/>
          </w:tcPr>
          <w:p w14:paraId="71EAB455" w14:textId="5203B492" w:rsidR="001404C6" w:rsidRDefault="001404C6" w:rsidP="00E546B2">
            <w:pPr>
              <w:pStyle w:val="Title"/>
              <w:jc w:val="left"/>
              <w:rPr>
                <w:rFonts w:ascii="Arial" w:hAnsi="Arial" w:cs="Arial"/>
                <w:b w:val="0"/>
                <w:sz w:val="22"/>
                <w:szCs w:val="22"/>
                <w:u w:val="none"/>
              </w:rPr>
            </w:pPr>
            <w:r>
              <w:rPr>
                <w:rFonts w:ascii="Arial" w:hAnsi="Arial" w:cs="Arial"/>
                <w:b w:val="0"/>
                <w:sz w:val="22"/>
                <w:szCs w:val="22"/>
                <w:u w:val="none"/>
              </w:rPr>
              <w:t>The planned timetable is set out below.  AHDB reserves the right to amend it as necessary.</w:t>
            </w:r>
          </w:p>
          <w:p w14:paraId="723B0DD4" w14:textId="68A30B36" w:rsidR="001404C6" w:rsidRDefault="001404C6" w:rsidP="00E546B2">
            <w:pPr>
              <w:pStyle w:val="Title"/>
              <w:jc w:val="left"/>
              <w:rPr>
                <w:rFonts w:ascii="Arial" w:hAnsi="Arial" w:cs="Arial"/>
                <w:b w:val="0"/>
                <w:sz w:val="22"/>
                <w:szCs w:val="22"/>
                <w:u w:val="none"/>
              </w:rPr>
            </w:pPr>
          </w:p>
          <w:tbl>
            <w:tblPr>
              <w:tblStyle w:val="TableGrid"/>
              <w:tblW w:w="0" w:type="auto"/>
              <w:tblLook w:val="04A0" w:firstRow="1" w:lastRow="0" w:firstColumn="1" w:lastColumn="0" w:noHBand="0" w:noVBand="1"/>
            </w:tblPr>
            <w:tblGrid>
              <w:gridCol w:w="5483"/>
              <w:gridCol w:w="5484"/>
            </w:tblGrid>
            <w:tr w:rsidR="00F83E7F" w14:paraId="4671EABD" w14:textId="77777777" w:rsidTr="00D47553">
              <w:tc>
                <w:tcPr>
                  <w:tcW w:w="5483" w:type="dxa"/>
                  <w:shd w:val="clear" w:color="auto" w:fill="8DB3E2" w:themeFill="text2" w:themeFillTint="66"/>
                  <w:vAlign w:val="center"/>
                </w:tcPr>
                <w:p w14:paraId="5DFA4EFF" w14:textId="77777777" w:rsidR="00F83E7F" w:rsidRDefault="00F83E7F" w:rsidP="00D47553">
                  <w:pPr>
                    <w:pStyle w:val="Title"/>
                    <w:rPr>
                      <w:rFonts w:ascii="Arial" w:hAnsi="Arial" w:cs="Arial"/>
                      <w:bCs w:val="0"/>
                      <w:sz w:val="22"/>
                      <w:szCs w:val="22"/>
                      <w:u w:val="none"/>
                    </w:rPr>
                  </w:pPr>
                </w:p>
                <w:p w14:paraId="201D06AF" w14:textId="14961D9A" w:rsidR="00F83E7F" w:rsidRDefault="00F83E7F" w:rsidP="00D47553">
                  <w:pPr>
                    <w:pStyle w:val="Title"/>
                    <w:rPr>
                      <w:rFonts w:ascii="Arial" w:hAnsi="Arial" w:cs="Arial"/>
                      <w:bCs w:val="0"/>
                      <w:sz w:val="22"/>
                      <w:szCs w:val="22"/>
                      <w:u w:val="none"/>
                    </w:rPr>
                  </w:pPr>
                  <w:r w:rsidRPr="00D47553">
                    <w:rPr>
                      <w:rFonts w:ascii="Arial" w:hAnsi="Arial" w:cs="Arial"/>
                      <w:bCs w:val="0"/>
                      <w:sz w:val="22"/>
                      <w:szCs w:val="22"/>
                      <w:u w:val="none"/>
                    </w:rPr>
                    <w:t>ACTIVITY</w:t>
                  </w:r>
                </w:p>
                <w:p w14:paraId="013EE483" w14:textId="11951A42" w:rsidR="00F83E7F" w:rsidRPr="00D47553" w:rsidRDefault="00F83E7F" w:rsidP="00D47553">
                  <w:pPr>
                    <w:pStyle w:val="Title"/>
                    <w:rPr>
                      <w:rFonts w:ascii="Arial" w:hAnsi="Arial" w:cs="Arial"/>
                      <w:bCs w:val="0"/>
                      <w:sz w:val="22"/>
                      <w:szCs w:val="22"/>
                      <w:u w:val="none"/>
                    </w:rPr>
                  </w:pPr>
                </w:p>
              </w:tc>
              <w:tc>
                <w:tcPr>
                  <w:tcW w:w="5484" w:type="dxa"/>
                  <w:shd w:val="clear" w:color="auto" w:fill="8DB3E2" w:themeFill="text2" w:themeFillTint="66"/>
                  <w:vAlign w:val="center"/>
                </w:tcPr>
                <w:p w14:paraId="64D1247E" w14:textId="5C5796D6" w:rsidR="00F83E7F" w:rsidRPr="00D47553" w:rsidRDefault="00F83E7F" w:rsidP="00D47553">
                  <w:pPr>
                    <w:pStyle w:val="Title"/>
                    <w:rPr>
                      <w:rFonts w:ascii="Arial" w:hAnsi="Arial" w:cs="Arial"/>
                      <w:bCs w:val="0"/>
                      <w:sz w:val="22"/>
                      <w:szCs w:val="22"/>
                      <w:u w:val="none"/>
                    </w:rPr>
                  </w:pPr>
                  <w:r w:rsidRPr="00D47553">
                    <w:rPr>
                      <w:rFonts w:ascii="Arial" w:hAnsi="Arial" w:cs="Arial"/>
                      <w:bCs w:val="0"/>
                      <w:sz w:val="22"/>
                      <w:szCs w:val="22"/>
                      <w:u w:val="none"/>
                    </w:rPr>
                    <w:t>DATE</w:t>
                  </w:r>
                </w:p>
              </w:tc>
            </w:tr>
            <w:tr w:rsidR="00540BF4" w14:paraId="17B5F0AE" w14:textId="77777777" w:rsidTr="00540BF4">
              <w:tc>
                <w:tcPr>
                  <w:tcW w:w="5483" w:type="dxa"/>
                </w:tcPr>
                <w:p w14:paraId="11AF14D2" w14:textId="23FAEEB5" w:rsidR="00540BF4" w:rsidRPr="008130F2" w:rsidRDefault="00540BF4" w:rsidP="00D47553">
                  <w:pPr>
                    <w:pStyle w:val="Title"/>
                    <w:spacing w:before="60" w:after="60"/>
                    <w:jc w:val="left"/>
                    <w:rPr>
                      <w:rFonts w:ascii="Arial" w:hAnsi="Arial" w:cs="Arial"/>
                      <w:b w:val="0"/>
                      <w:sz w:val="22"/>
                      <w:szCs w:val="22"/>
                      <w:u w:val="none"/>
                    </w:rPr>
                  </w:pPr>
                  <w:r w:rsidRPr="008130F2">
                    <w:rPr>
                      <w:rFonts w:ascii="Arial" w:hAnsi="Arial" w:cs="Arial"/>
                      <w:b w:val="0"/>
                      <w:sz w:val="22"/>
                      <w:szCs w:val="22"/>
                      <w:u w:val="none"/>
                    </w:rPr>
                    <w:t>Closing date for tenders</w:t>
                  </w:r>
                </w:p>
              </w:tc>
              <w:tc>
                <w:tcPr>
                  <w:tcW w:w="5484" w:type="dxa"/>
                </w:tcPr>
                <w:p w14:paraId="61B8EF6D" w14:textId="3C600DB4" w:rsidR="00540BF4" w:rsidRDefault="00540BF4" w:rsidP="00E546B2">
                  <w:pPr>
                    <w:pStyle w:val="Title"/>
                    <w:jc w:val="left"/>
                    <w:rPr>
                      <w:rFonts w:ascii="Arial" w:hAnsi="Arial" w:cs="Arial"/>
                      <w:b w:val="0"/>
                      <w:sz w:val="22"/>
                      <w:szCs w:val="22"/>
                      <w:u w:val="none"/>
                    </w:rPr>
                  </w:pPr>
                  <w:r>
                    <w:rPr>
                      <w:rFonts w:ascii="Arial" w:hAnsi="Arial" w:cs="Arial"/>
                      <w:b w:val="0"/>
                      <w:sz w:val="22"/>
                      <w:szCs w:val="22"/>
                      <w:u w:val="none"/>
                    </w:rPr>
                    <w:t>Midnight, Tuesday 19 April 2022</w:t>
                  </w:r>
                </w:p>
                <w:p w14:paraId="387CF7C3" w14:textId="77777777" w:rsidR="00913B3F" w:rsidRDefault="00913B3F" w:rsidP="00E546B2">
                  <w:pPr>
                    <w:pStyle w:val="Title"/>
                    <w:jc w:val="left"/>
                    <w:rPr>
                      <w:rFonts w:ascii="Arial" w:hAnsi="Arial" w:cs="Arial"/>
                      <w:b w:val="0"/>
                      <w:sz w:val="22"/>
                      <w:szCs w:val="22"/>
                      <w:u w:val="none"/>
                    </w:rPr>
                  </w:pPr>
                </w:p>
                <w:p w14:paraId="04BE685A" w14:textId="13D6F4E0" w:rsidR="00540BF4" w:rsidRDefault="00540BF4" w:rsidP="00E546B2">
                  <w:pPr>
                    <w:pStyle w:val="Title"/>
                    <w:jc w:val="left"/>
                    <w:rPr>
                      <w:rFonts w:ascii="Arial" w:hAnsi="Arial" w:cs="Arial"/>
                      <w:b w:val="0"/>
                      <w:sz w:val="22"/>
                      <w:szCs w:val="22"/>
                      <w:u w:val="none"/>
                    </w:rPr>
                  </w:pPr>
                  <w:r>
                    <w:rPr>
                      <w:rFonts w:ascii="Arial" w:hAnsi="Arial" w:cs="Arial"/>
                      <w:b w:val="0"/>
                      <w:sz w:val="22"/>
                      <w:szCs w:val="22"/>
                      <w:u w:val="none"/>
                    </w:rPr>
                    <w:t>All submissions should be made to Alison Thomas alison.thomas@ahdb.org.uk</w:t>
                  </w:r>
                </w:p>
              </w:tc>
            </w:tr>
            <w:tr w:rsidR="00540BF4" w14:paraId="4912202F" w14:textId="77777777" w:rsidTr="00540BF4">
              <w:tc>
                <w:tcPr>
                  <w:tcW w:w="5483" w:type="dxa"/>
                </w:tcPr>
                <w:p w14:paraId="64D73121" w14:textId="77777777" w:rsidR="00540BF4" w:rsidRPr="008130F2" w:rsidRDefault="00913B3F" w:rsidP="00D47553">
                  <w:pPr>
                    <w:pStyle w:val="Title"/>
                    <w:spacing w:before="60" w:after="60"/>
                    <w:jc w:val="left"/>
                    <w:rPr>
                      <w:rFonts w:ascii="Arial" w:hAnsi="Arial" w:cs="Arial"/>
                      <w:b w:val="0"/>
                      <w:sz w:val="22"/>
                      <w:szCs w:val="22"/>
                      <w:u w:val="none"/>
                    </w:rPr>
                  </w:pPr>
                  <w:r w:rsidRPr="008130F2">
                    <w:rPr>
                      <w:rFonts w:ascii="Arial" w:hAnsi="Arial" w:cs="Arial"/>
                      <w:b w:val="0"/>
                      <w:sz w:val="22"/>
                      <w:szCs w:val="22"/>
                      <w:u w:val="none"/>
                    </w:rPr>
                    <w:t>Notification of shortlisted tenders</w:t>
                  </w:r>
                </w:p>
                <w:p w14:paraId="39DF0E97" w14:textId="4BFA8543" w:rsidR="00F83E7F" w:rsidRPr="008130F2" w:rsidRDefault="00F83E7F" w:rsidP="00D47553">
                  <w:pPr>
                    <w:pStyle w:val="Title"/>
                    <w:spacing w:before="60" w:after="60"/>
                    <w:jc w:val="left"/>
                    <w:rPr>
                      <w:rFonts w:ascii="Arial" w:hAnsi="Arial" w:cs="Arial"/>
                      <w:b w:val="0"/>
                      <w:sz w:val="22"/>
                      <w:szCs w:val="22"/>
                      <w:u w:val="none"/>
                    </w:rPr>
                  </w:pPr>
                </w:p>
              </w:tc>
              <w:tc>
                <w:tcPr>
                  <w:tcW w:w="5484" w:type="dxa"/>
                </w:tcPr>
                <w:p w14:paraId="3D3F865B" w14:textId="513CA0C7" w:rsidR="00540BF4" w:rsidRDefault="00913B3F" w:rsidP="00E546B2">
                  <w:pPr>
                    <w:pStyle w:val="Title"/>
                    <w:jc w:val="left"/>
                    <w:rPr>
                      <w:rFonts w:ascii="Arial" w:hAnsi="Arial" w:cs="Arial"/>
                      <w:b w:val="0"/>
                      <w:sz w:val="22"/>
                      <w:szCs w:val="22"/>
                      <w:u w:val="none"/>
                    </w:rPr>
                  </w:pPr>
                  <w:r>
                    <w:rPr>
                      <w:rFonts w:ascii="Arial" w:hAnsi="Arial" w:cs="Arial"/>
                      <w:b w:val="0"/>
                      <w:sz w:val="22"/>
                      <w:szCs w:val="22"/>
                      <w:u w:val="none"/>
                    </w:rPr>
                    <w:t>Thursday 21 April 2022</w:t>
                  </w:r>
                </w:p>
              </w:tc>
            </w:tr>
            <w:tr w:rsidR="00540BF4" w14:paraId="40FCF519" w14:textId="77777777" w:rsidTr="00540BF4">
              <w:tc>
                <w:tcPr>
                  <w:tcW w:w="5483" w:type="dxa"/>
                </w:tcPr>
                <w:p w14:paraId="3587EDE5" w14:textId="77777777" w:rsidR="00540BF4" w:rsidRPr="008130F2" w:rsidRDefault="007E7EA4" w:rsidP="00D47553">
                  <w:pPr>
                    <w:pStyle w:val="Title"/>
                    <w:spacing w:before="60" w:after="60"/>
                    <w:jc w:val="left"/>
                    <w:rPr>
                      <w:rFonts w:ascii="Arial" w:hAnsi="Arial" w:cs="Arial"/>
                      <w:b w:val="0"/>
                      <w:sz w:val="22"/>
                      <w:szCs w:val="22"/>
                      <w:u w:val="none"/>
                    </w:rPr>
                  </w:pPr>
                  <w:r w:rsidRPr="008130F2">
                    <w:rPr>
                      <w:rFonts w:ascii="Arial" w:hAnsi="Arial" w:cs="Arial"/>
                      <w:b w:val="0"/>
                      <w:sz w:val="22"/>
                      <w:szCs w:val="22"/>
                      <w:u w:val="none"/>
                    </w:rPr>
                    <w:t>Virtual meeting with shortlisted submissions to make the final appointment</w:t>
                  </w:r>
                </w:p>
                <w:p w14:paraId="57697DB8" w14:textId="2E84BE5E" w:rsidR="00F83E7F" w:rsidRPr="008130F2" w:rsidRDefault="00F83E7F" w:rsidP="00D47553">
                  <w:pPr>
                    <w:pStyle w:val="Title"/>
                    <w:spacing w:before="60" w:after="60"/>
                    <w:jc w:val="left"/>
                    <w:rPr>
                      <w:rFonts w:ascii="Arial" w:hAnsi="Arial" w:cs="Arial"/>
                      <w:b w:val="0"/>
                      <w:sz w:val="22"/>
                      <w:szCs w:val="22"/>
                      <w:u w:val="none"/>
                    </w:rPr>
                  </w:pPr>
                </w:p>
              </w:tc>
              <w:tc>
                <w:tcPr>
                  <w:tcW w:w="5484" w:type="dxa"/>
                </w:tcPr>
                <w:p w14:paraId="0508E319" w14:textId="28B24255" w:rsidR="00540BF4" w:rsidRDefault="007E7EA4" w:rsidP="00E546B2">
                  <w:pPr>
                    <w:pStyle w:val="Title"/>
                    <w:jc w:val="left"/>
                    <w:rPr>
                      <w:rFonts w:ascii="Arial" w:hAnsi="Arial" w:cs="Arial"/>
                      <w:b w:val="0"/>
                      <w:sz w:val="22"/>
                      <w:szCs w:val="22"/>
                      <w:u w:val="none"/>
                    </w:rPr>
                  </w:pPr>
                  <w:r>
                    <w:rPr>
                      <w:rFonts w:ascii="Arial" w:hAnsi="Arial" w:cs="Arial"/>
                      <w:b w:val="0"/>
                      <w:sz w:val="22"/>
                      <w:szCs w:val="22"/>
                      <w:u w:val="none"/>
                    </w:rPr>
                    <w:t>Monday 25</w:t>
                  </w:r>
                  <w:r>
                    <w:rPr>
                      <w:rFonts w:ascii="Arial" w:hAnsi="Arial" w:cs="Arial"/>
                      <w:b w:val="0"/>
                      <w:sz w:val="22"/>
                      <w:szCs w:val="22"/>
                      <w:u w:val="none"/>
                      <w:vertAlign w:val="superscript"/>
                    </w:rPr>
                    <w:t xml:space="preserve"> </w:t>
                  </w:r>
                  <w:r>
                    <w:rPr>
                      <w:rFonts w:ascii="Arial" w:hAnsi="Arial" w:cs="Arial"/>
                      <w:b w:val="0"/>
                      <w:sz w:val="22"/>
                      <w:szCs w:val="22"/>
                      <w:u w:val="none"/>
                    </w:rPr>
                    <w:t>April or Tuesday 26 April</w:t>
                  </w:r>
                  <w:r w:rsidR="00F83E7F">
                    <w:rPr>
                      <w:rFonts w:ascii="Arial" w:hAnsi="Arial" w:cs="Arial"/>
                      <w:b w:val="0"/>
                      <w:sz w:val="22"/>
                      <w:szCs w:val="22"/>
                      <w:u w:val="none"/>
                    </w:rPr>
                    <w:t xml:space="preserve"> 2022</w:t>
                  </w:r>
                </w:p>
              </w:tc>
            </w:tr>
          </w:tbl>
          <w:p w14:paraId="5F27EE6D" w14:textId="77777777" w:rsidR="00B778DE" w:rsidRDefault="00B778DE" w:rsidP="00E546B2">
            <w:pPr>
              <w:pStyle w:val="Title"/>
              <w:jc w:val="left"/>
              <w:rPr>
                <w:rFonts w:ascii="Arial" w:hAnsi="Arial" w:cs="Arial"/>
                <w:b w:val="0"/>
                <w:sz w:val="22"/>
                <w:szCs w:val="22"/>
                <w:u w:val="none"/>
              </w:rPr>
            </w:pPr>
          </w:p>
          <w:p w14:paraId="471C8529" w14:textId="40A71E56" w:rsidR="001404C6" w:rsidRPr="001404C6" w:rsidRDefault="001404C6" w:rsidP="00E546B2">
            <w:pPr>
              <w:pStyle w:val="Title"/>
              <w:jc w:val="left"/>
              <w:rPr>
                <w:rFonts w:ascii="Arial" w:hAnsi="Arial" w:cs="Arial"/>
                <w:b w:val="0"/>
                <w:sz w:val="22"/>
                <w:szCs w:val="22"/>
                <w:u w:val="none"/>
              </w:rPr>
            </w:pPr>
          </w:p>
        </w:tc>
      </w:tr>
    </w:tbl>
    <w:p w14:paraId="572B510E" w14:textId="64E85C85" w:rsidR="0092135F" w:rsidRDefault="0092135F"/>
    <w:sectPr w:rsidR="0092135F" w:rsidSect="009E750D">
      <w:headerReference w:type="default" r:id="rId12"/>
      <w:footerReference w:type="even" r:id="rId13"/>
      <w:footerReference w:type="default" r:id="rId14"/>
      <w:headerReference w:type="first" r:id="rId15"/>
      <w:footerReference w:type="first" r:id="rId16"/>
      <w:pgSz w:w="16838" w:h="11906" w:orient="landscape"/>
      <w:pgMar w:top="1134" w:right="1440" w:bottom="1134"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8DB6" w14:textId="77777777" w:rsidR="00856036" w:rsidRDefault="00856036" w:rsidP="00496808">
      <w:r>
        <w:separator/>
      </w:r>
    </w:p>
  </w:endnote>
  <w:endnote w:type="continuationSeparator" w:id="0">
    <w:p w14:paraId="6D436AE4" w14:textId="77777777" w:rsidR="00856036" w:rsidRDefault="00856036" w:rsidP="0049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Clog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1E91" w14:textId="77777777" w:rsidR="008266D7" w:rsidRDefault="00826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885FC" w14:textId="77777777" w:rsidR="008266D7" w:rsidRDefault="00826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7BC9" w14:textId="436677DC" w:rsidR="008266D7" w:rsidRPr="00B82683" w:rsidRDefault="008266D7">
    <w:pPr>
      <w:pStyle w:val="Footer"/>
      <w:framePr w:wrap="around" w:vAnchor="text" w:hAnchor="margin" w:xAlign="center" w:y="1"/>
      <w:rPr>
        <w:rStyle w:val="PageNumber"/>
        <w:rFonts w:ascii="Arial" w:hAnsi="Arial" w:cs="Arial"/>
        <w:sz w:val="20"/>
        <w:szCs w:val="20"/>
      </w:rPr>
    </w:pPr>
    <w:r w:rsidRPr="00B82683">
      <w:rPr>
        <w:rStyle w:val="PageNumber"/>
        <w:rFonts w:ascii="Arial" w:hAnsi="Arial" w:cs="Arial"/>
        <w:sz w:val="20"/>
        <w:szCs w:val="20"/>
      </w:rPr>
      <w:fldChar w:fldCharType="begin"/>
    </w:r>
    <w:r w:rsidRPr="00B82683">
      <w:rPr>
        <w:rStyle w:val="PageNumber"/>
        <w:rFonts w:ascii="Arial" w:hAnsi="Arial" w:cs="Arial"/>
        <w:sz w:val="20"/>
        <w:szCs w:val="20"/>
      </w:rPr>
      <w:instrText xml:space="preserve">PAGE  </w:instrText>
    </w:r>
    <w:r w:rsidRPr="00B82683">
      <w:rPr>
        <w:rStyle w:val="PageNumber"/>
        <w:rFonts w:ascii="Arial" w:hAnsi="Arial" w:cs="Arial"/>
        <w:sz w:val="20"/>
        <w:szCs w:val="20"/>
      </w:rPr>
      <w:fldChar w:fldCharType="separate"/>
    </w:r>
    <w:r w:rsidR="00A111D6">
      <w:rPr>
        <w:rStyle w:val="PageNumber"/>
        <w:rFonts w:ascii="Arial" w:hAnsi="Arial" w:cs="Arial"/>
        <w:noProof/>
        <w:sz w:val="20"/>
        <w:szCs w:val="20"/>
      </w:rPr>
      <w:t>5</w:t>
    </w:r>
    <w:r w:rsidRPr="00B82683">
      <w:rPr>
        <w:rStyle w:val="PageNumber"/>
        <w:rFonts w:ascii="Arial" w:hAnsi="Arial" w:cs="Arial"/>
        <w:sz w:val="20"/>
        <w:szCs w:val="20"/>
      </w:rPr>
      <w:fldChar w:fldCharType="end"/>
    </w:r>
  </w:p>
  <w:p w14:paraId="1FCC27EC" w14:textId="77777777" w:rsidR="008266D7" w:rsidRPr="00B82683" w:rsidRDefault="008266D7">
    <w:pPr>
      <w:pStyle w:val="Footer"/>
      <w:rPr>
        <w:rFonts w:ascii="Arial" w:hAnsi="Arial" w:cs="Arial"/>
        <w:sz w:val="18"/>
        <w:szCs w:val="18"/>
      </w:rPr>
    </w:pPr>
    <w:r w:rsidRPr="00B82683">
      <w:rPr>
        <w:rFonts w:ascii="Arial" w:hAnsi="Arial" w:cs="Arial"/>
        <w:sz w:val="18"/>
        <w:szCs w:val="18"/>
      </w:rPr>
      <w:tab/>
    </w:r>
  </w:p>
  <w:p w14:paraId="76244DE4" w14:textId="77777777" w:rsidR="008266D7" w:rsidRDefault="008266D7">
    <w:pPr>
      <w:pStyle w:val="Footer"/>
      <w:rPr>
        <w:rFonts w:ascii="SCClogo" w:hAnsi="SCClogo"/>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8FCC" w14:textId="77777777" w:rsidR="008266D7" w:rsidRDefault="008266D7">
    <w:pPr>
      <w:pStyle w:val="Footer"/>
      <w:rPr>
        <w:rFonts w:ascii="Arial" w:hAnsi="Arial" w:cs="Arial"/>
        <w:sz w:val="20"/>
      </w:rPr>
    </w:pPr>
    <w:r w:rsidRPr="00B82683">
      <w:rPr>
        <w:rFonts w:ascii="Arial" w:hAnsi="Arial" w:cs="Arial"/>
        <w:sz w:val="20"/>
      </w:rPr>
      <w:t>S</w:t>
    </w:r>
    <w:r>
      <w:rPr>
        <w:rFonts w:ascii="Arial" w:hAnsi="Arial" w:cs="Arial"/>
        <w:sz w:val="20"/>
      </w:rPr>
      <w:t xml:space="preserve">pecification Template </w:t>
    </w:r>
    <w:r w:rsidR="003A3B0B">
      <w:rPr>
        <w:rFonts w:ascii="Arial" w:hAnsi="Arial" w:cs="Arial"/>
        <w:sz w:val="20"/>
      </w:rPr>
      <w:t>March 2015</w:t>
    </w:r>
  </w:p>
  <w:p w14:paraId="40B76910" w14:textId="77777777" w:rsidR="008266D7" w:rsidRPr="00B82683" w:rsidRDefault="008266D7">
    <w:pPr>
      <w:pStyle w:val="Footer"/>
      <w:rPr>
        <w:rFonts w:ascii="Arial" w:hAnsi="Arial" w:cs="Arial"/>
        <w:sz w:val="20"/>
      </w:rPr>
    </w:pPr>
  </w:p>
  <w:p w14:paraId="5746707D" w14:textId="77777777" w:rsidR="008266D7" w:rsidRDefault="008266D7">
    <w:pPr>
      <w:pStyle w:val="Footer"/>
      <w:rPr>
        <w:sz w:val="20"/>
      </w:rPr>
    </w:pPr>
  </w:p>
  <w:p w14:paraId="445657E8" w14:textId="77777777" w:rsidR="008266D7" w:rsidRDefault="008266D7">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B262" w14:textId="77777777" w:rsidR="00856036" w:rsidRDefault="00856036" w:rsidP="00496808">
      <w:r>
        <w:separator/>
      </w:r>
    </w:p>
  </w:footnote>
  <w:footnote w:type="continuationSeparator" w:id="0">
    <w:p w14:paraId="4E1BAC40" w14:textId="77777777" w:rsidR="00856036" w:rsidRDefault="00856036" w:rsidP="0049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B45F" w14:textId="5EF0D76C" w:rsidR="00FC1BB3" w:rsidRDefault="00FC1BB3">
    <w:pPr>
      <w:pStyle w:val="Header"/>
    </w:pPr>
    <w:r>
      <w:rPr>
        <w:noProof/>
        <w:lang w:eastAsia="en-GB"/>
      </w:rPr>
      <mc:AlternateContent>
        <mc:Choice Requires="wps">
          <w:drawing>
            <wp:anchor distT="0" distB="0" distL="114300" distR="114300" simplePos="0" relativeHeight="251659264" behindDoc="0" locked="0" layoutInCell="0" allowOverlap="1" wp14:anchorId="58853A40" wp14:editId="028B0397">
              <wp:simplePos x="0" y="0"/>
              <wp:positionH relativeFrom="page">
                <wp:posOffset>0</wp:posOffset>
              </wp:positionH>
              <wp:positionV relativeFrom="page">
                <wp:posOffset>190500</wp:posOffset>
              </wp:positionV>
              <wp:extent cx="7560310" cy="266700"/>
              <wp:effectExtent l="0" t="0" r="0" b="0"/>
              <wp:wrapNone/>
              <wp:docPr id="1" name="MSIPCM0584459bbcb5c47f2641cdce" descr="{&quot;HashCode&quot;:18358227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42738" w14:textId="1CE3AAFA" w:rsidR="00FC1BB3" w:rsidRPr="00FC1BB3" w:rsidRDefault="00FC1BB3" w:rsidP="00FC1BB3">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853A40" id="_x0000_t202" coordsize="21600,21600" o:spt="202" path="m,l,21600r21600,l21600,xe">
              <v:stroke joinstyle="miter"/>
              <v:path gradientshapeok="t" o:connecttype="rect"/>
            </v:shapetype>
            <v:shape id="MSIPCM0584459bbcb5c47f2641cdce" o:spid="_x0000_s1026" type="#_x0000_t202" alt="{&quot;HashCode&quot;:1835822732,&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20642738" w14:textId="1CE3AAFA" w:rsidR="00FC1BB3" w:rsidRPr="00FC1BB3" w:rsidRDefault="00FC1BB3" w:rsidP="00FC1BB3">
                    <w:pPr>
                      <w:rPr>
                        <w:rFonts w:ascii="Arial" w:hAnsi="Arial" w:cs="Arial"/>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4F9E" w14:textId="7C1D17FC" w:rsidR="008266D7" w:rsidRDefault="00A41019" w:rsidP="00A41019">
    <w:pPr>
      <w:pStyle w:val="Heading1"/>
      <w:jc w:val="right"/>
      <w:rPr>
        <w:rFonts w:ascii="SCClogo" w:hAnsi="SCClogo"/>
      </w:rPr>
    </w:pPr>
    <w:r>
      <w:rPr>
        <w:noProof/>
      </w:rPr>
      <w:drawing>
        <wp:anchor distT="0" distB="0" distL="114300" distR="114300" simplePos="0" relativeHeight="251661312" behindDoc="1" locked="0" layoutInCell="1" allowOverlap="1" wp14:anchorId="09F58A04" wp14:editId="6A24D542">
          <wp:simplePos x="0" y="0"/>
          <wp:positionH relativeFrom="column">
            <wp:posOffset>8344535</wp:posOffset>
          </wp:positionH>
          <wp:positionV relativeFrom="paragraph">
            <wp:posOffset>-364490</wp:posOffset>
          </wp:positionV>
          <wp:extent cx="1305560" cy="952500"/>
          <wp:effectExtent l="0" t="0" r="0" b="0"/>
          <wp:wrapTight wrapText="bothSides">
            <wp:wrapPolygon edited="0">
              <wp:start x="5043" y="3888"/>
              <wp:lineTo x="3782" y="7776"/>
              <wp:lineTo x="2837" y="12096"/>
              <wp:lineTo x="3152" y="15552"/>
              <wp:lineTo x="5043" y="18144"/>
              <wp:lineTo x="16389" y="18144"/>
              <wp:lineTo x="17335" y="17280"/>
              <wp:lineTo x="19226" y="13392"/>
              <wp:lineTo x="19226" y="10800"/>
              <wp:lineTo x="17965" y="6048"/>
              <wp:lineTo x="17019" y="3888"/>
              <wp:lineTo x="5043" y="3888"/>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BB3">
      <w:rPr>
        <w:rFonts w:ascii="SCClogo" w:hAnsi="SCClogo"/>
        <w:noProof/>
      </w:rPr>
      <mc:AlternateContent>
        <mc:Choice Requires="wps">
          <w:drawing>
            <wp:anchor distT="0" distB="0" distL="114300" distR="114300" simplePos="0" relativeHeight="251660288" behindDoc="0" locked="0" layoutInCell="0" allowOverlap="1" wp14:anchorId="3FA1F1A5" wp14:editId="59771A04">
              <wp:simplePos x="0" y="0"/>
              <wp:positionH relativeFrom="page">
                <wp:posOffset>0</wp:posOffset>
              </wp:positionH>
              <wp:positionV relativeFrom="page">
                <wp:posOffset>190500</wp:posOffset>
              </wp:positionV>
              <wp:extent cx="7560310" cy="266700"/>
              <wp:effectExtent l="0" t="0" r="0" b="0"/>
              <wp:wrapNone/>
              <wp:docPr id="2" name="MSIPCMbaac4077a4a4b5f22d66209a" descr="{&quot;HashCode&quot;:183582273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75EE4" w14:textId="27011B41" w:rsidR="00FC1BB3" w:rsidRPr="00FC1BB3" w:rsidRDefault="00FC1BB3" w:rsidP="00FC1BB3">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A1F1A5" id="_x0000_t202" coordsize="21600,21600" o:spt="202" path="m,l,21600r21600,l21600,xe">
              <v:stroke joinstyle="miter"/>
              <v:path gradientshapeok="t" o:connecttype="rect"/>
            </v:shapetype>
            <v:shape id="MSIPCMbaac4077a4a4b5f22d66209a" o:spid="_x0000_s1027" type="#_x0000_t202" alt="{&quot;HashCode&quot;:1835822732,&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62E75EE4" w14:textId="27011B41" w:rsidR="00FC1BB3" w:rsidRPr="00FC1BB3" w:rsidRDefault="00FC1BB3" w:rsidP="00FC1BB3">
                    <w:pPr>
                      <w:rPr>
                        <w:rFonts w:ascii="Arial" w:hAnsi="Arial" w:cs="Arial"/>
                        <w:color w:val="000000"/>
                        <w:sz w:val="20"/>
                      </w:rPr>
                    </w:pPr>
                  </w:p>
                </w:txbxContent>
              </v:textbox>
              <w10:wrap anchorx="page" anchory="page"/>
            </v:shape>
          </w:pict>
        </mc:Fallback>
      </mc:AlternateContent>
    </w:r>
    <w:r>
      <w:rPr>
        <w:rFonts w:ascii="SCClogo" w:hAnsi="SCClogo"/>
      </w:rPr>
      <w:t xml:space="preserve"> </w:t>
    </w:r>
    <w:r w:rsidR="008266D7">
      <w:rPr>
        <w:rFonts w:ascii="SCClogo" w:hAnsi="SCClogo"/>
      </w:rPr>
      <w:tab/>
    </w:r>
    <w:r w:rsidR="008266D7">
      <w:rPr>
        <w:rFonts w:ascii="SCClogo" w:hAnsi="SCClogo"/>
      </w:rPr>
      <w:tab/>
    </w:r>
    <w:r w:rsidR="008266D7">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EDB"/>
    <w:multiLevelType w:val="hybridMultilevel"/>
    <w:tmpl w:val="231C6B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7338"/>
    <w:multiLevelType w:val="hybridMultilevel"/>
    <w:tmpl w:val="E8349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07708"/>
    <w:multiLevelType w:val="hybridMultilevel"/>
    <w:tmpl w:val="6B844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A213EC"/>
    <w:multiLevelType w:val="hybridMultilevel"/>
    <w:tmpl w:val="0084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3795F"/>
    <w:multiLevelType w:val="hybridMultilevel"/>
    <w:tmpl w:val="ABE2AC92"/>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A0367C"/>
    <w:multiLevelType w:val="hybridMultilevel"/>
    <w:tmpl w:val="C8F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F344A"/>
    <w:multiLevelType w:val="hybridMultilevel"/>
    <w:tmpl w:val="7B6A3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55C19"/>
    <w:multiLevelType w:val="hybridMultilevel"/>
    <w:tmpl w:val="F2C8A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0E3B39"/>
    <w:multiLevelType w:val="hybridMultilevel"/>
    <w:tmpl w:val="7408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265F0"/>
    <w:multiLevelType w:val="hybridMultilevel"/>
    <w:tmpl w:val="DCB244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DDA33A8"/>
    <w:multiLevelType w:val="hybridMultilevel"/>
    <w:tmpl w:val="F168C5D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F0F21DC"/>
    <w:multiLevelType w:val="hybridMultilevel"/>
    <w:tmpl w:val="6694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376D9"/>
    <w:multiLevelType w:val="hybridMultilevel"/>
    <w:tmpl w:val="794C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B43F5"/>
    <w:multiLevelType w:val="hybridMultilevel"/>
    <w:tmpl w:val="F0BCFFD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190EC5"/>
    <w:multiLevelType w:val="hybridMultilevel"/>
    <w:tmpl w:val="A0D82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E012F"/>
    <w:multiLevelType w:val="hybridMultilevel"/>
    <w:tmpl w:val="30E64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7480B"/>
    <w:multiLevelType w:val="hybridMultilevel"/>
    <w:tmpl w:val="031454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DA2FF2"/>
    <w:multiLevelType w:val="hybridMultilevel"/>
    <w:tmpl w:val="98D6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E3D2E"/>
    <w:multiLevelType w:val="hybridMultilevel"/>
    <w:tmpl w:val="5060C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DC3B17"/>
    <w:multiLevelType w:val="hybridMultilevel"/>
    <w:tmpl w:val="66D0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A47CE"/>
    <w:multiLevelType w:val="hybridMultilevel"/>
    <w:tmpl w:val="D64CAFF6"/>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E93908"/>
    <w:multiLevelType w:val="hybridMultilevel"/>
    <w:tmpl w:val="48C6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A193B"/>
    <w:multiLevelType w:val="hybridMultilevel"/>
    <w:tmpl w:val="58008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AC4348"/>
    <w:multiLevelType w:val="hybridMultilevel"/>
    <w:tmpl w:val="CDCCB1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CFC31ED"/>
    <w:multiLevelType w:val="hybridMultilevel"/>
    <w:tmpl w:val="31D06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A723E"/>
    <w:multiLevelType w:val="hybridMultilevel"/>
    <w:tmpl w:val="F168C5D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055E64"/>
    <w:multiLevelType w:val="hybridMultilevel"/>
    <w:tmpl w:val="DBAC0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67E01"/>
    <w:multiLevelType w:val="hybridMultilevel"/>
    <w:tmpl w:val="9A3C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E6E97"/>
    <w:multiLevelType w:val="hybridMultilevel"/>
    <w:tmpl w:val="BA445D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CC5620"/>
    <w:multiLevelType w:val="hybridMultilevel"/>
    <w:tmpl w:val="3AD0A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A4DF3"/>
    <w:multiLevelType w:val="hybridMultilevel"/>
    <w:tmpl w:val="DCFAF9AC"/>
    <w:lvl w:ilvl="0" w:tplc="B8B8ED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753C71"/>
    <w:multiLevelType w:val="hybridMultilevel"/>
    <w:tmpl w:val="EE7C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21C1A"/>
    <w:multiLevelType w:val="hybridMultilevel"/>
    <w:tmpl w:val="9C1EB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92065"/>
    <w:multiLevelType w:val="hybridMultilevel"/>
    <w:tmpl w:val="E4B23C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8E2628"/>
    <w:multiLevelType w:val="hybridMultilevel"/>
    <w:tmpl w:val="4D2051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93608B"/>
    <w:multiLevelType w:val="hybridMultilevel"/>
    <w:tmpl w:val="17069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0456681">
    <w:abstractNumId w:val="14"/>
  </w:num>
  <w:num w:numId="2" w16cid:durableId="52117527">
    <w:abstractNumId w:val="32"/>
  </w:num>
  <w:num w:numId="3" w16cid:durableId="1799296993">
    <w:abstractNumId w:val="1"/>
  </w:num>
  <w:num w:numId="4" w16cid:durableId="251160990">
    <w:abstractNumId w:val="3"/>
  </w:num>
  <w:num w:numId="5" w16cid:durableId="1105034328">
    <w:abstractNumId w:val="19"/>
  </w:num>
  <w:num w:numId="6" w16cid:durableId="422072934">
    <w:abstractNumId w:val="5"/>
  </w:num>
  <w:num w:numId="7" w16cid:durableId="94635705">
    <w:abstractNumId w:val="12"/>
  </w:num>
  <w:num w:numId="8" w16cid:durableId="1279139624">
    <w:abstractNumId w:val="23"/>
  </w:num>
  <w:num w:numId="9" w16cid:durableId="1720277668">
    <w:abstractNumId w:val="11"/>
  </w:num>
  <w:num w:numId="10" w16cid:durableId="1817070045">
    <w:abstractNumId w:val="4"/>
  </w:num>
  <w:num w:numId="11" w16cid:durableId="1094934034">
    <w:abstractNumId w:val="20"/>
  </w:num>
  <w:num w:numId="12" w16cid:durableId="1061515791">
    <w:abstractNumId w:val="8"/>
  </w:num>
  <w:num w:numId="13" w16cid:durableId="1609579376">
    <w:abstractNumId w:val="34"/>
  </w:num>
  <w:num w:numId="14" w16cid:durableId="309986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6103344">
    <w:abstractNumId w:val="2"/>
  </w:num>
  <w:num w:numId="16" w16cid:durableId="1228762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143275">
    <w:abstractNumId w:val="25"/>
  </w:num>
  <w:num w:numId="18" w16cid:durableId="544372299">
    <w:abstractNumId w:val="10"/>
  </w:num>
  <w:num w:numId="19" w16cid:durableId="25104798">
    <w:abstractNumId w:val="2"/>
  </w:num>
  <w:num w:numId="20" w16cid:durableId="1589577039">
    <w:abstractNumId w:val="24"/>
  </w:num>
  <w:num w:numId="21" w16cid:durableId="1361736308">
    <w:abstractNumId w:val="35"/>
  </w:num>
  <w:num w:numId="22" w16cid:durableId="755707058">
    <w:abstractNumId w:val="27"/>
  </w:num>
  <w:num w:numId="23" w16cid:durableId="1800565317">
    <w:abstractNumId w:val="16"/>
  </w:num>
  <w:num w:numId="24" w16cid:durableId="397170651">
    <w:abstractNumId w:val="15"/>
  </w:num>
  <w:num w:numId="25" w16cid:durableId="1972394776">
    <w:abstractNumId w:val="26"/>
  </w:num>
  <w:num w:numId="26" w16cid:durableId="2038654654">
    <w:abstractNumId w:val="17"/>
  </w:num>
  <w:num w:numId="27" w16cid:durableId="1416823342">
    <w:abstractNumId w:val="31"/>
  </w:num>
  <w:num w:numId="28" w16cid:durableId="476724567">
    <w:abstractNumId w:val="0"/>
  </w:num>
  <w:num w:numId="29" w16cid:durableId="425269949">
    <w:abstractNumId w:val="9"/>
  </w:num>
  <w:num w:numId="30" w16cid:durableId="1920287713">
    <w:abstractNumId w:val="33"/>
  </w:num>
  <w:num w:numId="31" w16cid:durableId="1877541790">
    <w:abstractNumId w:val="18"/>
  </w:num>
  <w:num w:numId="32" w16cid:durableId="1338313057">
    <w:abstractNumId w:val="6"/>
  </w:num>
  <w:num w:numId="33" w16cid:durableId="1823348183">
    <w:abstractNumId w:val="21"/>
  </w:num>
  <w:num w:numId="34" w16cid:durableId="685908932">
    <w:abstractNumId w:val="22"/>
  </w:num>
  <w:num w:numId="35" w16cid:durableId="1090153287">
    <w:abstractNumId w:val="30"/>
  </w:num>
  <w:num w:numId="36" w16cid:durableId="562180587">
    <w:abstractNumId w:val="29"/>
  </w:num>
  <w:num w:numId="37" w16cid:durableId="1817643694">
    <w:abstractNumId w:val="7"/>
  </w:num>
  <w:num w:numId="38" w16cid:durableId="1535537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D"/>
    <w:rsid w:val="000009D5"/>
    <w:rsid w:val="00034A30"/>
    <w:rsid w:val="000359CC"/>
    <w:rsid w:val="00036860"/>
    <w:rsid w:val="0004227B"/>
    <w:rsid w:val="00044F68"/>
    <w:rsid w:val="00056173"/>
    <w:rsid w:val="000633DD"/>
    <w:rsid w:val="000656F0"/>
    <w:rsid w:val="00090DAF"/>
    <w:rsid w:val="000954E8"/>
    <w:rsid w:val="000A7686"/>
    <w:rsid w:val="000B7840"/>
    <w:rsid w:val="000E2DE2"/>
    <w:rsid w:val="000F2B57"/>
    <w:rsid w:val="00100B14"/>
    <w:rsid w:val="0011279E"/>
    <w:rsid w:val="001209F8"/>
    <w:rsid w:val="00122729"/>
    <w:rsid w:val="0012359D"/>
    <w:rsid w:val="001404C6"/>
    <w:rsid w:val="00146E22"/>
    <w:rsid w:val="0015794A"/>
    <w:rsid w:val="001768C2"/>
    <w:rsid w:val="001921BB"/>
    <w:rsid w:val="001942E4"/>
    <w:rsid w:val="001B3465"/>
    <w:rsid w:val="001C404F"/>
    <w:rsid w:val="001D1E66"/>
    <w:rsid w:val="001E05AF"/>
    <w:rsid w:val="001E5C01"/>
    <w:rsid w:val="001F43FB"/>
    <w:rsid w:val="001F6664"/>
    <w:rsid w:val="00211E7C"/>
    <w:rsid w:val="0023624B"/>
    <w:rsid w:val="0024110B"/>
    <w:rsid w:val="002412C0"/>
    <w:rsid w:val="00246EA7"/>
    <w:rsid w:val="00277E3F"/>
    <w:rsid w:val="002807DD"/>
    <w:rsid w:val="002A698D"/>
    <w:rsid w:val="002B09CF"/>
    <w:rsid w:val="002C1061"/>
    <w:rsid w:val="002C171A"/>
    <w:rsid w:val="002C188E"/>
    <w:rsid w:val="002E4A35"/>
    <w:rsid w:val="002F578A"/>
    <w:rsid w:val="00301167"/>
    <w:rsid w:val="0030338B"/>
    <w:rsid w:val="00315184"/>
    <w:rsid w:val="003261B0"/>
    <w:rsid w:val="00330D7E"/>
    <w:rsid w:val="003A3B0B"/>
    <w:rsid w:val="003A79E0"/>
    <w:rsid w:val="003C3BE0"/>
    <w:rsid w:val="003C7A8C"/>
    <w:rsid w:val="003E3B83"/>
    <w:rsid w:val="003F658F"/>
    <w:rsid w:val="004024E1"/>
    <w:rsid w:val="0043025D"/>
    <w:rsid w:val="004460D1"/>
    <w:rsid w:val="004712B7"/>
    <w:rsid w:val="00472D32"/>
    <w:rsid w:val="00475323"/>
    <w:rsid w:val="00476F0A"/>
    <w:rsid w:val="00494321"/>
    <w:rsid w:val="00496808"/>
    <w:rsid w:val="004D4567"/>
    <w:rsid w:val="004F5882"/>
    <w:rsid w:val="00502617"/>
    <w:rsid w:val="0051159C"/>
    <w:rsid w:val="00521115"/>
    <w:rsid w:val="00526514"/>
    <w:rsid w:val="00535E09"/>
    <w:rsid w:val="00540BF4"/>
    <w:rsid w:val="00544FC4"/>
    <w:rsid w:val="0055559D"/>
    <w:rsid w:val="005731E4"/>
    <w:rsid w:val="005A70D0"/>
    <w:rsid w:val="005C4E91"/>
    <w:rsid w:val="005D5307"/>
    <w:rsid w:val="00603283"/>
    <w:rsid w:val="0061017A"/>
    <w:rsid w:val="006215B0"/>
    <w:rsid w:val="00622D25"/>
    <w:rsid w:val="00623DEA"/>
    <w:rsid w:val="00642686"/>
    <w:rsid w:val="0064370E"/>
    <w:rsid w:val="00645219"/>
    <w:rsid w:val="006567E6"/>
    <w:rsid w:val="00677A99"/>
    <w:rsid w:val="006928A7"/>
    <w:rsid w:val="006A769C"/>
    <w:rsid w:val="006B1966"/>
    <w:rsid w:val="006F6B82"/>
    <w:rsid w:val="00700E0F"/>
    <w:rsid w:val="007170D9"/>
    <w:rsid w:val="00721B18"/>
    <w:rsid w:val="00723CCC"/>
    <w:rsid w:val="00734643"/>
    <w:rsid w:val="0075351A"/>
    <w:rsid w:val="00770C9D"/>
    <w:rsid w:val="00772AB9"/>
    <w:rsid w:val="00782A71"/>
    <w:rsid w:val="00785169"/>
    <w:rsid w:val="007B182E"/>
    <w:rsid w:val="007B7FB1"/>
    <w:rsid w:val="007C70AE"/>
    <w:rsid w:val="007C7ADC"/>
    <w:rsid w:val="007D69FE"/>
    <w:rsid w:val="007D753A"/>
    <w:rsid w:val="007E7EA4"/>
    <w:rsid w:val="007F4716"/>
    <w:rsid w:val="007F7823"/>
    <w:rsid w:val="008130F2"/>
    <w:rsid w:val="008266D7"/>
    <w:rsid w:val="008463E8"/>
    <w:rsid w:val="00853BD9"/>
    <w:rsid w:val="00856036"/>
    <w:rsid w:val="00886642"/>
    <w:rsid w:val="008B3322"/>
    <w:rsid w:val="00901743"/>
    <w:rsid w:val="00913B3F"/>
    <w:rsid w:val="00916C3A"/>
    <w:rsid w:val="0092135F"/>
    <w:rsid w:val="0093133F"/>
    <w:rsid w:val="009350AC"/>
    <w:rsid w:val="0097132D"/>
    <w:rsid w:val="00972E7B"/>
    <w:rsid w:val="00976F02"/>
    <w:rsid w:val="0099086F"/>
    <w:rsid w:val="00995315"/>
    <w:rsid w:val="009955B2"/>
    <w:rsid w:val="00996FB1"/>
    <w:rsid w:val="009A6384"/>
    <w:rsid w:val="009B0EE6"/>
    <w:rsid w:val="009B2647"/>
    <w:rsid w:val="009E0BF5"/>
    <w:rsid w:val="009E63D0"/>
    <w:rsid w:val="009E750D"/>
    <w:rsid w:val="00A02AAD"/>
    <w:rsid w:val="00A062F6"/>
    <w:rsid w:val="00A06B5A"/>
    <w:rsid w:val="00A10407"/>
    <w:rsid w:val="00A111D6"/>
    <w:rsid w:val="00A34F0E"/>
    <w:rsid w:val="00A41019"/>
    <w:rsid w:val="00A852E8"/>
    <w:rsid w:val="00A85F49"/>
    <w:rsid w:val="00A91672"/>
    <w:rsid w:val="00AA4F52"/>
    <w:rsid w:val="00AD230A"/>
    <w:rsid w:val="00AF2B05"/>
    <w:rsid w:val="00B10434"/>
    <w:rsid w:val="00B16D42"/>
    <w:rsid w:val="00B44055"/>
    <w:rsid w:val="00B47154"/>
    <w:rsid w:val="00B510C2"/>
    <w:rsid w:val="00B64A37"/>
    <w:rsid w:val="00B655CD"/>
    <w:rsid w:val="00B73A02"/>
    <w:rsid w:val="00B778DE"/>
    <w:rsid w:val="00B91158"/>
    <w:rsid w:val="00BA091E"/>
    <w:rsid w:val="00BA1579"/>
    <w:rsid w:val="00BC4057"/>
    <w:rsid w:val="00BE7E61"/>
    <w:rsid w:val="00C0160F"/>
    <w:rsid w:val="00C12554"/>
    <w:rsid w:val="00C351E7"/>
    <w:rsid w:val="00C35242"/>
    <w:rsid w:val="00C45A31"/>
    <w:rsid w:val="00C62F06"/>
    <w:rsid w:val="00C856A8"/>
    <w:rsid w:val="00C94D98"/>
    <w:rsid w:val="00CA334A"/>
    <w:rsid w:val="00CA4E2B"/>
    <w:rsid w:val="00CC53B9"/>
    <w:rsid w:val="00D008C2"/>
    <w:rsid w:val="00D0571C"/>
    <w:rsid w:val="00D238BE"/>
    <w:rsid w:val="00D443FA"/>
    <w:rsid w:val="00D47553"/>
    <w:rsid w:val="00D61A91"/>
    <w:rsid w:val="00D61D4F"/>
    <w:rsid w:val="00D70B96"/>
    <w:rsid w:val="00D71166"/>
    <w:rsid w:val="00D948C4"/>
    <w:rsid w:val="00DA0F37"/>
    <w:rsid w:val="00DA5013"/>
    <w:rsid w:val="00DB38D1"/>
    <w:rsid w:val="00DB6B08"/>
    <w:rsid w:val="00DB7247"/>
    <w:rsid w:val="00DC4236"/>
    <w:rsid w:val="00DF01AC"/>
    <w:rsid w:val="00E02481"/>
    <w:rsid w:val="00E04E31"/>
    <w:rsid w:val="00E07CB3"/>
    <w:rsid w:val="00E15E5B"/>
    <w:rsid w:val="00E36B25"/>
    <w:rsid w:val="00E41159"/>
    <w:rsid w:val="00E47922"/>
    <w:rsid w:val="00E5279E"/>
    <w:rsid w:val="00E546B2"/>
    <w:rsid w:val="00E71247"/>
    <w:rsid w:val="00E779B5"/>
    <w:rsid w:val="00E84694"/>
    <w:rsid w:val="00E85896"/>
    <w:rsid w:val="00E95654"/>
    <w:rsid w:val="00EC5D36"/>
    <w:rsid w:val="00ED203A"/>
    <w:rsid w:val="00ED5670"/>
    <w:rsid w:val="00F05BE2"/>
    <w:rsid w:val="00F05F0F"/>
    <w:rsid w:val="00F14553"/>
    <w:rsid w:val="00F635F2"/>
    <w:rsid w:val="00F748DB"/>
    <w:rsid w:val="00F80C02"/>
    <w:rsid w:val="00F82B11"/>
    <w:rsid w:val="00F83E7F"/>
    <w:rsid w:val="00FC1BB3"/>
    <w:rsid w:val="00FC303C"/>
    <w:rsid w:val="00FC3F5F"/>
    <w:rsid w:val="00FD0CD7"/>
    <w:rsid w:val="00FD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B1F5"/>
  <w15:docId w15:val="{61CB2FA6-26EB-467A-8B43-014F7232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9D"/>
    <w:pPr>
      <w:spacing w:after="0" w:line="240" w:lineRule="auto"/>
    </w:pPr>
    <w:rPr>
      <w:rFonts w:ascii="Times New Roman" w:eastAsia="Times New Roman" w:hAnsi="Times New Roman" w:cs="Times New Roman"/>
      <w:sz w:val="24"/>
      <w:szCs w:val="24"/>
    </w:rPr>
  </w:style>
  <w:style w:type="paragraph" w:styleId="Heading1">
    <w:name w:val="heading 1"/>
    <w:aliases w:val="Paragraph"/>
    <w:basedOn w:val="Normal"/>
    <w:next w:val="Normal"/>
    <w:link w:val="Heading1Char"/>
    <w:qFormat/>
    <w:rsid w:val="0055559D"/>
    <w:pPr>
      <w:keepNext/>
      <w:outlineLvl w:val="0"/>
    </w:pPr>
    <w:rPr>
      <w:b/>
      <w:lang w:eastAsia="en-GB"/>
    </w:rPr>
  </w:style>
  <w:style w:type="paragraph" w:styleId="Heading2">
    <w:name w:val="heading 2"/>
    <w:basedOn w:val="Normal"/>
    <w:next w:val="Normal"/>
    <w:link w:val="Heading2Char"/>
    <w:uiPriority w:val="9"/>
    <w:unhideWhenUsed/>
    <w:qFormat/>
    <w:rsid w:val="00C351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5559D"/>
    <w:pPr>
      <w:keepNext/>
      <w:jc w:val="center"/>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basedOn w:val="DefaultParagraphFont"/>
    <w:link w:val="Heading1"/>
    <w:uiPriority w:val="9"/>
    <w:rsid w:val="0055559D"/>
    <w:rPr>
      <w:rFonts w:ascii="Times New Roman" w:eastAsia="Times New Roman" w:hAnsi="Times New Roman" w:cs="Times New Roman"/>
      <w:b/>
      <w:sz w:val="24"/>
      <w:szCs w:val="24"/>
      <w:lang w:eastAsia="en-GB"/>
    </w:rPr>
  </w:style>
  <w:style w:type="character" w:customStyle="1" w:styleId="Heading8Char">
    <w:name w:val="Heading 8 Char"/>
    <w:basedOn w:val="DefaultParagraphFont"/>
    <w:link w:val="Heading8"/>
    <w:rsid w:val="0055559D"/>
    <w:rPr>
      <w:rFonts w:ascii="Arial" w:eastAsia="Times New Roman" w:hAnsi="Arial" w:cs="Arial"/>
      <w:sz w:val="28"/>
      <w:szCs w:val="24"/>
    </w:rPr>
  </w:style>
  <w:style w:type="paragraph" w:styleId="Title">
    <w:name w:val="Title"/>
    <w:basedOn w:val="Normal"/>
    <w:link w:val="TitleChar"/>
    <w:uiPriority w:val="10"/>
    <w:qFormat/>
    <w:rsid w:val="0055559D"/>
    <w:pPr>
      <w:overflowPunct w:val="0"/>
      <w:autoSpaceDE w:val="0"/>
      <w:autoSpaceDN w:val="0"/>
      <w:adjustRightInd w:val="0"/>
      <w:jc w:val="center"/>
      <w:textAlignment w:val="baseline"/>
    </w:pPr>
    <w:rPr>
      <w:b/>
      <w:bCs/>
      <w:szCs w:val="20"/>
      <w:u w:val="single"/>
    </w:rPr>
  </w:style>
  <w:style w:type="character" w:customStyle="1" w:styleId="TitleChar">
    <w:name w:val="Title Char"/>
    <w:basedOn w:val="DefaultParagraphFont"/>
    <w:link w:val="Title"/>
    <w:uiPriority w:val="10"/>
    <w:rsid w:val="0055559D"/>
    <w:rPr>
      <w:rFonts w:ascii="Times New Roman" w:eastAsia="Times New Roman" w:hAnsi="Times New Roman" w:cs="Times New Roman"/>
      <w:b/>
      <w:bCs/>
      <w:sz w:val="24"/>
      <w:szCs w:val="20"/>
      <w:u w:val="single"/>
    </w:rPr>
  </w:style>
  <w:style w:type="character" w:styleId="PageNumber">
    <w:name w:val="page number"/>
    <w:basedOn w:val="DefaultParagraphFont"/>
    <w:rsid w:val="0055559D"/>
  </w:style>
  <w:style w:type="paragraph" w:styleId="Footer">
    <w:name w:val="footer"/>
    <w:basedOn w:val="Normal"/>
    <w:link w:val="FooterChar"/>
    <w:rsid w:val="0055559D"/>
    <w:pPr>
      <w:tabs>
        <w:tab w:val="center" w:pos="4153"/>
        <w:tab w:val="right" w:pos="8306"/>
      </w:tabs>
    </w:pPr>
    <w:rPr>
      <w:lang w:eastAsia="en-GB"/>
    </w:rPr>
  </w:style>
  <w:style w:type="character" w:customStyle="1" w:styleId="FooterChar">
    <w:name w:val="Footer Char"/>
    <w:basedOn w:val="DefaultParagraphFont"/>
    <w:link w:val="Footer"/>
    <w:rsid w:val="0055559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96808"/>
    <w:pPr>
      <w:tabs>
        <w:tab w:val="center" w:pos="4513"/>
        <w:tab w:val="right" w:pos="9026"/>
      </w:tabs>
    </w:pPr>
  </w:style>
  <w:style w:type="character" w:customStyle="1" w:styleId="HeaderChar">
    <w:name w:val="Header Char"/>
    <w:basedOn w:val="DefaultParagraphFont"/>
    <w:link w:val="Header"/>
    <w:uiPriority w:val="99"/>
    <w:rsid w:val="004968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338B"/>
    <w:rPr>
      <w:sz w:val="16"/>
      <w:szCs w:val="16"/>
    </w:rPr>
  </w:style>
  <w:style w:type="paragraph" w:styleId="CommentText">
    <w:name w:val="annotation text"/>
    <w:basedOn w:val="Normal"/>
    <w:link w:val="CommentTextChar"/>
    <w:uiPriority w:val="99"/>
    <w:semiHidden/>
    <w:unhideWhenUsed/>
    <w:rsid w:val="0030338B"/>
    <w:rPr>
      <w:sz w:val="20"/>
      <w:szCs w:val="20"/>
    </w:rPr>
  </w:style>
  <w:style w:type="character" w:customStyle="1" w:styleId="CommentTextChar">
    <w:name w:val="Comment Text Char"/>
    <w:basedOn w:val="DefaultParagraphFont"/>
    <w:link w:val="CommentText"/>
    <w:uiPriority w:val="99"/>
    <w:semiHidden/>
    <w:rsid w:val="003033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38B"/>
    <w:rPr>
      <w:b/>
      <w:bCs/>
    </w:rPr>
  </w:style>
  <w:style w:type="character" w:customStyle="1" w:styleId="CommentSubjectChar">
    <w:name w:val="Comment Subject Char"/>
    <w:basedOn w:val="CommentTextChar"/>
    <w:link w:val="CommentSubject"/>
    <w:uiPriority w:val="99"/>
    <w:semiHidden/>
    <w:rsid w:val="003033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38B"/>
    <w:rPr>
      <w:rFonts w:ascii="Tahoma" w:hAnsi="Tahoma" w:cs="Tahoma"/>
      <w:sz w:val="16"/>
      <w:szCs w:val="16"/>
    </w:rPr>
  </w:style>
  <w:style w:type="character" w:customStyle="1" w:styleId="BalloonTextChar">
    <w:name w:val="Balloon Text Char"/>
    <w:basedOn w:val="DefaultParagraphFont"/>
    <w:link w:val="BalloonText"/>
    <w:uiPriority w:val="99"/>
    <w:semiHidden/>
    <w:rsid w:val="0030338B"/>
    <w:rPr>
      <w:rFonts w:ascii="Tahoma" w:eastAsia="Times New Roman" w:hAnsi="Tahoma" w:cs="Tahoma"/>
      <w:sz w:val="16"/>
      <w:szCs w:val="16"/>
    </w:rPr>
  </w:style>
  <w:style w:type="paragraph" w:styleId="ListParagraph">
    <w:name w:val="List Paragraph"/>
    <w:basedOn w:val="Normal"/>
    <w:uiPriority w:val="34"/>
    <w:qFormat/>
    <w:rsid w:val="002412C0"/>
    <w:pPr>
      <w:ind w:left="720"/>
      <w:contextualSpacing/>
    </w:pPr>
  </w:style>
  <w:style w:type="character" w:styleId="Hyperlink">
    <w:name w:val="Hyperlink"/>
    <w:basedOn w:val="DefaultParagraphFont"/>
    <w:uiPriority w:val="99"/>
    <w:unhideWhenUsed/>
    <w:rsid w:val="00C856A8"/>
    <w:rPr>
      <w:color w:val="0000FF" w:themeColor="hyperlink"/>
      <w:u w:val="single"/>
    </w:rPr>
  </w:style>
  <w:style w:type="character" w:styleId="FollowedHyperlink">
    <w:name w:val="FollowedHyperlink"/>
    <w:basedOn w:val="DefaultParagraphFont"/>
    <w:uiPriority w:val="99"/>
    <w:semiHidden/>
    <w:unhideWhenUsed/>
    <w:rsid w:val="00C856A8"/>
    <w:rPr>
      <w:color w:val="800080" w:themeColor="followedHyperlink"/>
      <w:u w:val="single"/>
    </w:rPr>
  </w:style>
  <w:style w:type="character" w:customStyle="1" w:styleId="Heading2Char">
    <w:name w:val="Heading 2 Char"/>
    <w:basedOn w:val="DefaultParagraphFont"/>
    <w:link w:val="Heading2"/>
    <w:uiPriority w:val="9"/>
    <w:rsid w:val="00C351E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4712B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7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56448">
      <w:bodyDiv w:val="1"/>
      <w:marLeft w:val="0"/>
      <w:marRight w:val="0"/>
      <w:marTop w:val="0"/>
      <w:marBottom w:val="0"/>
      <w:divBdr>
        <w:top w:val="none" w:sz="0" w:space="0" w:color="auto"/>
        <w:left w:val="none" w:sz="0" w:space="0" w:color="auto"/>
        <w:bottom w:val="none" w:sz="0" w:space="0" w:color="auto"/>
        <w:right w:val="none" w:sz="0" w:space="0" w:color="auto"/>
      </w:divBdr>
    </w:div>
    <w:div w:id="1856190084">
      <w:bodyDiv w:val="1"/>
      <w:marLeft w:val="0"/>
      <w:marRight w:val="0"/>
      <w:marTop w:val="0"/>
      <w:marBottom w:val="0"/>
      <w:divBdr>
        <w:top w:val="none" w:sz="0" w:space="0" w:color="auto"/>
        <w:left w:val="none" w:sz="0" w:space="0" w:color="auto"/>
        <w:bottom w:val="none" w:sz="0" w:space="0" w:color="auto"/>
        <w:right w:val="none" w:sz="0" w:space="0" w:color="auto"/>
      </w:divBdr>
    </w:div>
    <w:div w:id="212599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db.org.uk/reports-revi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6078EFB3F7541BE78FB08B45D34B2" ma:contentTypeVersion="12" ma:contentTypeDescription="Create a new document." ma:contentTypeScope="" ma:versionID="cb4a7282a6580cae0851649ab9459d02">
  <xsd:schema xmlns:xsd="http://www.w3.org/2001/XMLSchema" xmlns:xs="http://www.w3.org/2001/XMLSchema" xmlns:p="http://schemas.microsoft.com/office/2006/metadata/properties" xmlns:ns3="43122f7c-6b43-4dfa-b47c-c9b3a0acdacd" xmlns:ns4="178997c9-ea31-4b73-9f03-1f21da7f20d0" targetNamespace="http://schemas.microsoft.com/office/2006/metadata/properties" ma:root="true" ma:fieldsID="0e1bdaa03c46223f4a84fb7624566dc2" ns3:_="" ns4:_="">
    <xsd:import namespace="43122f7c-6b43-4dfa-b47c-c9b3a0acdacd"/>
    <xsd:import namespace="178997c9-ea31-4b73-9f03-1f21da7f20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2f7c-6b43-4dfa-b47c-c9b3a0acd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97c9-ea31-4b73-9f03-1f21da7f20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D8699-0C87-40CC-B81D-0A3FD0C6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2f7c-6b43-4dfa-b47c-c9b3a0acdacd"/>
    <ds:schemaRef ds:uri="178997c9-ea31-4b73-9f03-1f21da7f2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C1CE0-C3A3-4643-857A-3FA51CA370B8}">
  <ds:schemaRefs>
    <ds:schemaRef ds:uri="http://schemas.openxmlformats.org/officeDocument/2006/bibliography"/>
  </ds:schemaRefs>
</ds:datastoreItem>
</file>

<file path=customXml/itemProps3.xml><?xml version="1.0" encoding="utf-8"?>
<ds:datastoreItem xmlns:ds="http://schemas.openxmlformats.org/officeDocument/2006/customXml" ds:itemID="{DFB097FC-4D20-44C8-9874-5F80CE7596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8B067F-7443-4353-9AB7-0B8055935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1357</Words>
  <Characters>7739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WhitakerD</dc:creator>
  <cp:keywords/>
  <dc:description/>
  <cp:lastModifiedBy>Ashleigh Bull</cp:lastModifiedBy>
  <cp:revision>2</cp:revision>
  <dcterms:created xsi:type="dcterms:W3CDTF">2022-04-05T19:32:00Z</dcterms:created>
  <dcterms:modified xsi:type="dcterms:W3CDTF">2022-04-05T19:32:00Z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0x0101000B86078EFB3F7541BE78FB08B45D34B2</vt:lpwstr>
  </property>
  <property fmtid="{D5CDD505-2E9C-101B-9397-08002B2CF9AE}" pid="3" name="MSIP_Label_c4b5cd7b-f98f-4c05-b2f2-61022e1fa194_Enabled">
    <vt:lpwstr>False</vt:lpwstr>
  </property>
  <property fmtid="{D5CDD505-2E9C-101B-9397-08002B2CF9AE}" pid="4" name="MSIP_Label_c4b5cd7b-f98f-4c05-b2f2-61022e1fa194_SiteId">
    <vt:lpwstr>a12ce54b-3d3d-4346-95ef-ff13ca5dd47d</vt:lpwstr>
  </property>
  <property fmtid="{D5CDD505-2E9C-101B-9397-08002B2CF9AE}" pid="5" name="MSIP_Label_c4b5cd7b-f98f-4c05-b2f2-61022e1fa194_SetDate">
    <vt:lpwstr>2020-07-28T13:59:12.1253796Z</vt:lpwstr>
  </property>
  <property fmtid="{D5CDD505-2E9C-101B-9397-08002B2CF9AE}" pid="6" name="MSIP_Label_c4b5cd7b-f98f-4c05-b2f2-61022e1fa194_Name">
    <vt:lpwstr>Confidential.</vt:lpwstr>
  </property>
  <property fmtid="{D5CDD505-2E9C-101B-9397-08002B2CF9AE}" pid="7" name="MSIP_Label_c4b5cd7b-f98f-4c05-b2f2-61022e1fa194_Application">
    <vt:lpwstr>Microsoft Azure Information Protection</vt:lpwstr>
  </property>
  <property fmtid="{D5CDD505-2E9C-101B-9397-08002B2CF9AE}" pid="8" name="MSIP_Label_c4b5cd7b-f98f-4c05-b2f2-61022e1fa194_ActionId">
    <vt:lpwstr>e506486a-4435-46ee-be0b-639a5e477753</vt:lpwstr>
  </property>
  <property fmtid="{D5CDD505-2E9C-101B-9397-08002B2CF9AE}" pid="9" name="MSIP_Label_c4b5cd7b-f98f-4c05-b2f2-61022e1fa194_Extended_MSFT_Method">
    <vt:lpwstr>Manual</vt:lpwstr>
  </property>
  <property fmtid="{D5CDD505-2E9C-101B-9397-08002B2CF9AE}" pid="10" name="MSIP_Label_f8b2fd10-286f-424b-a9e3-f75e9ed06627_Enabled">
    <vt:lpwstr>False</vt:lpwstr>
  </property>
  <property fmtid="{D5CDD505-2E9C-101B-9397-08002B2CF9AE}" pid="11" name="MSIP_Label_f8b2fd10-286f-424b-a9e3-f75e9ed06627_SiteId">
    <vt:lpwstr>a12ce54b-3d3d-4346-95ef-ff13ca5dd47d</vt:lpwstr>
  </property>
  <property fmtid="{D5CDD505-2E9C-101B-9397-08002B2CF9AE}" pid="12" name="MSIP_Label_f8b2fd10-286f-424b-a9e3-f75e9ed06627_SetDate">
    <vt:lpwstr>2020-07-28T13:59:12.1253796Z</vt:lpwstr>
  </property>
  <property fmtid="{D5CDD505-2E9C-101B-9397-08002B2CF9AE}" pid="13" name="MSIP_Label_f8b2fd10-286f-424b-a9e3-f75e9ed06627_Name">
    <vt:lpwstr>CONFIDENTIAL</vt:lpwstr>
  </property>
  <property fmtid="{D5CDD505-2E9C-101B-9397-08002B2CF9AE}" pid="14" name="MSIP_Label_f8b2fd10-286f-424b-a9e3-f75e9ed06627_Application">
    <vt:lpwstr>Microsoft Azure Information Protection</vt:lpwstr>
  </property>
  <property fmtid="{D5CDD505-2E9C-101B-9397-08002B2CF9AE}" pid="15" name="MSIP_Label_f8b2fd10-286f-424b-a9e3-f75e9ed06627_ActionId">
    <vt:lpwstr>e506486a-4435-46ee-be0b-639a5e477753</vt:lpwstr>
  </property>
  <property fmtid="{D5CDD505-2E9C-101B-9397-08002B2CF9AE}" pid="16" name="MSIP_Label_f8b2fd10-286f-424b-a9e3-f75e9ed06627_Parent">
    <vt:lpwstr>c4b5cd7b-f98f-4c05-b2f2-61022e1fa194</vt:lpwstr>
  </property>
  <property fmtid="{D5CDD505-2E9C-101B-9397-08002B2CF9AE}" pid="17" name="MSIP_Label_f8b2fd10-286f-424b-a9e3-f75e9ed06627_Extended_MSFT_Method">
    <vt:lpwstr>Manual</vt:lpwstr>
  </property>
</Properties>
</file>