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25D1173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B1219">
              <w:rPr>
                <w:rFonts w:ascii="Arial" w:hAnsi="Arial" w:cs="Arial"/>
                <w:b/>
                <w:sz w:val="22"/>
              </w:rPr>
              <w:t>268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CD2491C" w:rsidR="00727813" w:rsidRDefault="004E528C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580E747" w:rsidR="00906CE7" w:rsidRDefault="000B121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60E97AE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4E528C">
        <w:rPr>
          <w:rFonts w:ascii="Arial" w:hAnsi="Arial" w:cs="Arial"/>
          <w:b/>
        </w:rPr>
        <w:t xml:space="preserve">268 </w:t>
      </w:r>
      <w:proofErr w:type="spellStart"/>
      <w:r w:rsidR="004E528C" w:rsidRPr="004E528C">
        <w:rPr>
          <w:rFonts w:ascii="Arial" w:hAnsi="Arial" w:cs="Arial"/>
          <w:b/>
        </w:rPr>
        <w:t>SDF</w:t>
      </w:r>
      <w:proofErr w:type="spellEnd"/>
      <w:r w:rsidR="004E528C" w:rsidRPr="004E528C">
        <w:rPr>
          <w:rFonts w:ascii="Arial" w:hAnsi="Arial" w:cs="Arial"/>
          <w:b/>
        </w:rPr>
        <w:t xml:space="preserve"> Tender Assessment Commercial Backfilling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39E4130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528C">
            <w:rPr>
              <w:rStyle w:val="Style1"/>
            </w:rPr>
            <w:t>10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666B8764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528C">
            <w:rPr>
              <w:rStyle w:val="Style1"/>
            </w:rPr>
            <w:t>12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528C">
            <w:rPr>
              <w:rStyle w:val="Style1"/>
            </w:rPr>
            <w:t>31 May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98A9CA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528C">
        <w:rPr>
          <w:rFonts w:ascii="Arial" w:hAnsi="Arial" w:cs="Arial"/>
          <w:b/>
        </w:rPr>
        <w:t>236,584.43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BF8A71F" w:rsidR="00627D44" w:rsidRPr="00627D44" w:rsidRDefault="0073396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4E528C" w:rsidRPr="00627D44">
        <w:rPr>
          <w:rFonts w:ascii="Arial" w:hAnsi="Arial" w:cs="Arial"/>
        </w:rPr>
        <w:t>Sponsor</w:t>
      </w:r>
      <w:r w:rsidR="004E528C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4E528C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396A6532" w:rsidR="00BC2E32" w:rsidRDefault="004E528C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Anthony Harris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F664CD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DC015F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4E528C">
              <w:rPr>
                <w:rFonts w:ascii="Arial" w:hAnsi="Arial" w:cs="Arial"/>
              </w:rPr>
              <w:t>268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6AD0D7E" w:rsidR="00627D44" w:rsidRPr="00627D44" w:rsidRDefault="004E528C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3626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0D4B151B" w:rsidR="00627D44" w:rsidRPr="00627D44" w:rsidRDefault="004E528C" w:rsidP="00727813">
            <w:pPr>
              <w:rPr>
                <w:rFonts w:ascii="Arial" w:hAnsi="Arial" w:cs="Arial"/>
              </w:rPr>
            </w:pPr>
            <w:bookmarkStart w:id="19" w:name="bkCostCentre"/>
            <w:r w:rsidRPr="004E528C">
              <w:rPr>
                <w:rFonts w:ascii="Arial" w:hAnsi="Arial" w:cs="Arial"/>
              </w:rPr>
              <w:t>606029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C6BC6" w14:textId="77777777" w:rsidR="00F664CD" w:rsidRDefault="00F664CD">
      <w:r>
        <w:separator/>
      </w:r>
    </w:p>
  </w:endnote>
  <w:endnote w:type="continuationSeparator" w:id="0">
    <w:p w14:paraId="114B9EA8" w14:textId="77777777" w:rsidR="00F664CD" w:rsidRDefault="00F6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9917A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098B0" w14:textId="77777777" w:rsidR="00F664CD" w:rsidRDefault="00F664CD">
      <w:r>
        <w:separator/>
      </w:r>
    </w:p>
  </w:footnote>
  <w:footnote w:type="continuationSeparator" w:id="0">
    <w:p w14:paraId="6F239E65" w14:textId="77777777" w:rsidR="00F664CD" w:rsidRDefault="00F6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1219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4E528C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33967"/>
    <w:rsid w:val="0076033B"/>
    <w:rsid w:val="00774AF4"/>
    <w:rsid w:val="00777912"/>
    <w:rsid w:val="00794136"/>
    <w:rsid w:val="008D7107"/>
    <w:rsid w:val="00906CE7"/>
    <w:rsid w:val="0096338C"/>
    <w:rsid w:val="009917A3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664CD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527CE"/>
    <w:rsid w:val="00AA7B53"/>
    <w:rsid w:val="00BC0902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2DA2-56F2-4D6E-8B1F-F502E533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2021-01-13T17:10:00Z</dcterms:created>
  <dcterms:modified xsi:type="dcterms:W3CDTF">2021-01-13T17:10:00Z</dcterms:modified>
</cp:coreProperties>
</file>