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3D6DB" w14:textId="77777777" w:rsidR="002811FD" w:rsidRDefault="002811FD"/>
    <w:p w14:paraId="63467C5A" w14:textId="77777777" w:rsidR="005D0F26" w:rsidRDefault="005D0F26"/>
    <w:p w14:paraId="221D7F02" w14:textId="3E1FD332" w:rsidR="00B33B7B" w:rsidRDefault="005D0F26" w:rsidP="005D0F26">
      <w:pPr>
        <w:pStyle w:val="Reference"/>
        <w:rPr>
          <w:sz w:val="22"/>
        </w:rPr>
      </w:pPr>
      <w:r w:rsidRPr="00744D2D">
        <w:rPr>
          <w:sz w:val="22"/>
        </w:rPr>
        <w:t xml:space="preserve">Our reference: </w:t>
      </w:r>
      <w:r w:rsidR="00AB22BC">
        <w:rPr>
          <w:sz w:val="22"/>
        </w:rPr>
        <w:t>IRM18/5985</w:t>
      </w:r>
    </w:p>
    <w:p w14:paraId="609E424C" w14:textId="29DCF42F" w:rsidR="005D0F26" w:rsidRPr="00744D2D" w:rsidRDefault="005D0F26" w:rsidP="00AB5E51">
      <w:pPr>
        <w:pStyle w:val="Reference"/>
        <w:rPr>
          <w:sz w:val="22"/>
        </w:rPr>
      </w:pPr>
      <w:r w:rsidRPr="00744D2D">
        <w:rPr>
          <w:sz w:val="22"/>
        </w:rPr>
        <w:t xml:space="preserve"> </w:t>
      </w:r>
    </w:p>
    <w:p w14:paraId="337BC00A" w14:textId="2C7D65C3" w:rsidR="005D0F26" w:rsidRPr="00AD5286" w:rsidRDefault="00284AAA" w:rsidP="00DB15F8">
      <w:pPr>
        <w:pStyle w:val="RecipientDetails"/>
        <w:rPr>
          <w:sz w:val="22"/>
        </w:rPr>
      </w:pPr>
      <w:r>
        <w:rPr>
          <w:sz w:val="22"/>
        </w:rPr>
        <w:t>Name and Address</w:t>
      </w:r>
    </w:p>
    <w:p w14:paraId="2D830578" w14:textId="77777777" w:rsidR="005D0F26" w:rsidRPr="00AD5286" w:rsidRDefault="005D0F26" w:rsidP="005D0F26">
      <w:pPr>
        <w:pStyle w:val="RecipientDetails"/>
        <w:rPr>
          <w:sz w:val="22"/>
        </w:rPr>
      </w:pPr>
      <w:r w:rsidRPr="00AD5286">
        <w:rPr>
          <w:sz w:val="22"/>
        </w:rPr>
        <w:t xml:space="preserve"> </w:t>
      </w:r>
    </w:p>
    <w:p w14:paraId="36687112" w14:textId="2892B03A" w:rsidR="005D0F26" w:rsidRDefault="00983FE3" w:rsidP="00AB22BC">
      <w:pPr>
        <w:pStyle w:val="RecipientDetails"/>
      </w:pPr>
      <w:r w:rsidRPr="00AD5286">
        <w:rPr>
          <w:sz w:val="22"/>
        </w:rPr>
        <w:t xml:space="preserve">Date: </w:t>
      </w:r>
    </w:p>
    <w:p w14:paraId="5FC69CD3" w14:textId="06DA8996" w:rsidR="005D0F26" w:rsidRPr="00AB5E51" w:rsidRDefault="00497A20">
      <w:pPr>
        <w:rPr>
          <w:sz w:val="22"/>
        </w:rPr>
      </w:pPr>
      <w:r>
        <w:rPr>
          <w:sz w:val="22"/>
        </w:rPr>
        <w:t>To Whom It M</w:t>
      </w:r>
      <w:r w:rsidR="00AB22BC">
        <w:rPr>
          <w:sz w:val="22"/>
        </w:rPr>
        <w:t>ay Concern</w:t>
      </w:r>
      <w:r w:rsidR="005D0F26" w:rsidRPr="00AB5E51">
        <w:rPr>
          <w:sz w:val="22"/>
        </w:rPr>
        <w:t xml:space="preserve">, </w:t>
      </w:r>
    </w:p>
    <w:p w14:paraId="617B29F6" w14:textId="7384D7FC" w:rsidR="008B42D7" w:rsidRDefault="005D0F26" w:rsidP="00DB15F8">
      <w:pPr>
        <w:pStyle w:val="ReferenceLine"/>
        <w:rPr>
          <w:sz w:val="22"/>
        </w:rPr>
      </w:pPr>
      <w:r w:rsidRPr="00AB5E51">
        <w:rPr>
          <w:sz w:val="22"/>
        </w:rPr>
        <w:t xml:space="preserve">Subject: </w:t>
      </w:r>
      <w:r w:rsidR="00AB22BC" w:rsidRPr="00AB22BC">
        <w:rPr>
          <w:sz w:val="22"/>
        </w:rPr>
        <w:t xml:space="preserve">Invitation To </w:t>
      </w:r>
      <w:proofErr w:type="gramStart"/>
      <w:r w:rsidR="00AB22BC" w:rsidRPr="00AB22BC">
        <w:rPr>
          <w:sz w:val="22"/>
        </w:rPr>
        <w:t>Tender  (</w:t>
      </w:r>
      <w:proofErr w:type="gramEnd"/>
      <w:r w:rsidR="00AB22BC" w:rsidRPr="00AB22BC">
        <w:rPr>
          <w:sz w:val="22"/>
        </w:rPr>
        <w:t>ITT) Reference No. IRM18/5985</w:t>
      </w:r>
    </w:p>
    <w:p w14:paraId="3111AD68" w14:textId="77777777" w:rsidR="00EA6ABD" w:rsidRPr="00054DFA" w:rsidRDefault="00EA6ABD" w:rsidP="00EA6ABD">
      <w:pPr>
        <w:pStyle w:val="BodyText"/>
        <w:tabs>
          <w:tab w:val="left" w:pos="2655"/>
        </w:tabs>
        <w:spacing w:after="0" w:line="240" w:lineRule="auto"/>
        <w:ind w:left="720"/>
        <w:rPr>
          <w:rFonts w:cs="Arial"/>
          <w:sz w:val="22"/>
        </w:rPr>
      </w:pPr>
    </w:p>
    <w:p w14:paraId="532DF1B3" w14:textId="360D16E9" w:rsidR="00983FE3" w:rsidRDefault="00AB22BC" w:rsidP="00497A20">
      <w:pPr>
        <w:pStyle w:val="ReferenceLine"/>
        <w:numPr>
          <w:ilvl w:val="0"/>
          <w:numId w:val="4"/>
        </w:numPr>
        <w:tabs>
          <w:tab w:val="clear" w:pos="2655"/>
          <w:tab w:val="left" w:pos="567"/>
        </w:tabs>
        <w:ind w:left="0" w:firstLine="0"/>
        <w:rPr>
          <w:b w:val="0"/>
          <w:sz w:val="22"/>
        </w:rPr>
      </w:pPr>
      <w:r w:rsidRPr="00AB22BC">
        <w:rPr>
          <w:b w:val="0"/>
          <w:sz w:val="22"/>
        </w:rPr>
        <w:t xml:space="preserve">You are invited to tender for the Repair and </w:t>
      </w:r>
      <w:proofErr w:type="spellStart"/>
      <w:r w:rsidRPr="00AB22BC">
        <w:rPr>
          <w:b w:val="0"/>
          <w:sz w:val="22"/>
        </w:rPr>
        <w:t>adhoc</w:t>
      </w:r>
      <w:proofErr w:type="spellEnd"/>
      <w:r w:rsidRPr="00AB22BC">
        <w:rPr>
          <w:b w:val="0"/>
          <w:sz w:val="22"/>
        </w:rPr>
        <w:t xml:space="preserve"> tasks in support of Generators and Lighting and Power Distribution Systems and associated items in competition in accordance with the attached documentation.</w:t>
      </w:r>
    </w:p>
    <w:p w14:paraId="62B775EA" w14:textId="77777777" w:rsidR="00AB22BC" w:rsidRPr="00AB22BC" w:rsidRDefault="00AB22BC" w:rsidP="00497A20">
      <w:pPr>
        <w:pStyle w:val="ReferenceLine"/>
        <w:numPr>
          <w:ilvl w:val="0"/>
          <w:numId w:val="4"/>
        </w:numPr>
        <w:tabs>
          <w:tab w:val="clear" w:pos="2655"/>
          <w:tab w:val="left" w:pos="567"/>
        </w:tabs>
        <w:ind w:left="0" w:firstLine="0"/>
        <w:rPr>
          <w:b w:val="0"/>
          <w:sz w:val="22"/>
        </w:rPr>
      </w:pPr>
      <w:r w:rsidRPr="00AB22BC">
        <w:rPr>
          <w:b w:val="0"/>
          <w:sz w:val="22"/>
        </w:rPr>
        <w:t xml:space="preserve">The requirement is for the Repair and </w:t>
      </w:r>
      <w:proofErr w:type="spellStart"/>
      <w:r w:rsidRPr="00AB22BC">
        <w:rPr>
          <w:b w:val="0"/>
          <w:sz w:val="22"/>
        </w:rPr>
        <w:t>adhoc</w:t>
      </w:r>
      <w:proofErr w:type="spellEnd"/>
      <w:r w:rsidRPr="00AB22BC">
        <w:rPr>
          <w:b w:val="0"/>
          <w:sz w:val="22"/>
        </w:rPr>
        <w:t xml:space="preserve"> tasks in support of Generators and Lighting and Power Distribution Systems and associated items.  </w:t>
      </w:r>
    </w:p>
    <w:p w14:paraId="33337896" w14:textId="2817D7DB" w:rsidR="00AB22BC" w:rsidRPr="00AB22BC" w:rsidRDefault="00AB22BC" w:rsidP="00497A20">
      <w:pPr>
        <w:pStyle w:val="ReferenceLine"/>
        <w:numPr>
          <w:ilvl w:val="0"/>
          <w:numId w:val="4"/>
        </w:numPr>
        <w:tabs>
          <w:tab w:val="clear" w:pos="2655"/>
          <w:tab w:val="left" w:pos="567"/>
        </w:tabs>
        <w:ind w:left="0" w:firstLine="0"/>
        <w:rPr>
          <w:b w:val="0"/>
          <w:sz w:val="22"/>
        </w:rPr>
      </w:pPr>
      <w:r w:rsidRPr="00AB22BC">
        <w:rPr>
          <w:b w:val="0"/>
          <w:sz w:val="22"/>
        </w:rPr>
        <w:t xml:space="preserve">The anticipated date for the contract award decision is </w:t>
      </w:r>
      <w:r w:rsidR="00403D6F">
        <w:rPr>
          <w:b w:val="0"/>
          <w:sz w:val="22"/>
        </w:rPr>
        <w:t>3</w:t>
      </w:r>
      <w:r w:rsidR="00403D6F" w:rsidRPr="00403D6F">
        <w:rPr>
          <w:b w:val="0"/>
          <w:sz w:val="22"/>
          <w:vertAlign w:val="superscript"/>
        </w:rPr>
        <w:t>rd</w:t>
      </w:r>
      <w:r w:rsidR="00403D6F">
        <w:rPr>
          <w:b w:val="0"/>
          <w:sz w:val="22"/>
        </w:rPr>
        <w:t xml:space="preserve"> </w:t>
      </w:r>
      <w:r w:rsidR="008B7E30">
        <w:rPr>
          <w:b w:val="0"/>
          <w:sz w:val="22"/>
        </w:rPr>
        <w:t>February</w:t>
      </w:r>
      <w:r w:rsidR="00403D6F">
        <w:rPr>
          <w:b w:val="0"/>
          <w:sz w:val="22"/>
        </w:rPr>
        <w:t>, 2020. P</w:t>
      </w:r>
      <w:r w:rsidRPr="00AB22BC">
        <w:rPr>
          <w:b w:val="0"/>
          <w:sz w:val="22"/>
        </w:rPr>
        <w:t>lease note that this is an indicative date and may change.</w:t>
      </w:r>
    </w:p>
    <w:p w14:paraId="58A5DF84" w14:textId="7B11B02D" w:rsidR="00AB22BC" w:rsidRPr="00AB22BC" w:rsidRDefault="00AB22BC" w:rsidP="00497A20">
      <w:pPr>
        <w:pStyle w:val="ReferenceLine"/>
        <w:numPr>
          <w:ilvl w:val="0"/>
          <w:numId w:val="4"/>
        </w:numPr>
        <w:tabs>
          <w:tab w:val="clear" w:pos="2655"/>
          <w:tab w:val="left" w:pos="567"/>
        </w:tabs>
        <w:ind w:left="0" w:firstLine="0"/>
        <w:rPr>
          <w:b w:val="0"/>
          <w:sz w:val="22"/>
        </w:rPr>
      </w:pPr>
      <w:r w:rsidRPr="00AB22BC">
        <w:rPr>
          <w:b w:val="0"/>
          <w:sz w:val="22"/>
        </w:rPr>
        <w:t xml:space="preserve">You must submit your Tender to arrive no later than Wednesday </w:t>
      </w:r>
      <w:r w:rsidR="008B7E30">
        <w:rPr>
          <w:b w:val="0"/>
          <w:sz w:val="22"/>
        </w:rPr>
        <w:t>16</w:t>
      </w:r>
      <w:bookmarkStart w:id="0" w:name="_GoBack"/>
      <w:bookmarkEnd w:id="0"/>
      <w:r w:rsidR="00403D6F" w:rsidRPr="00403D6F">
        <w:rPr>
          <w:b w:val="0"/>
          <w:sz w:val="22"/>
          <w:vertAlign w:val="superscript"/>
        </w:rPr>
        <w:t>th</w:t>
      </w:r>
      <w:r w:rsidR="00403D6F">
        <w:rPr>
          <w:b w:val="0"/>
          <w:sz w:val="22"/>
        </w:rPr>
        <w:t xml:space="preserve"> October</w:t>
      </w:r>
      <w:r w:rsidRPr="00AB22BC">
        <w:rPr>
          <w:b w:val="0"/>
          <w:sz w:val="22"/>
        </w:rPr>
        <w:t xml:space="preserve">, 2019 at 14:00. You must attach the enclosed Tender Return Label (DEFFORM 28) to the outer packaging of your Tender when you submit it to the Authority.   </w:t>
      </w:r>
    </w:p>
    <w:p w14:paraId="2F34C8C7" w14:textId="6ED2D06C" w:rsidR="00AB22BC" w:rsidRPr="00AB22BC" w:rsidRDefault="00AB22BC" w:rsidP="00497A20">
      <w:pPr>
        <w:pStyle w:val="ReferenceLine"/>
        <w:numPr>
          <w:ilvl w:val="0"/>
          <w:numId w:val="4"/>
        </w:numPr>
        <w:tabs>
          <w:tab w:val="clear" w:pos="2655"/>
          <w:tab w:val="left" w:pos="567"/>
        </w:tabs>
        <w:ind w:left="0" w:firstLine="0"/>
        <w:rPr>
          <w:b w:val="0"/>
          <w:sz w:val="22"/>
        </w:rPr>
      </w:pPr>
      <w:r w:rsidRPr="00AB22BC">
        <w:rPr>
          <w:b w:val="0"/>
          <w:sz w:val="22"/>
        </w:rPr>
        <w:t>Please confirm receipt of this tender to the Commercial Officer stated in the above address.</w:t>
      </w:r>
    </w:p>
    <w:p w14:paraId="3B0F8AAE" w14:textId="00B587D9" w:rsidR="00983FE3" w:rsidRDefault="00AB22BC" w:rsidP="005D0F26">
      <w:pPr>
        <w:pStyle w:val="ReferenceLine"/>
        <w:rPr>
          <w:b w:val="0"/>
          <w:sz w:val="22"/>
        </w:rPr>
      </w:pPr>
      <w:r>
        <w:rPr>
          <w:b w:val="0"/>
          <w:sz w:val="22"/>
        </w:rPr>
        <w:t>Yours Faithfully,</w:t>
      </w:r>
    </w:p>
    <w:p w14:paraId="4F294E52" w14:textId="7EAE8C5C" w:rsidR="00AB22BC" w:rsidRDefault="00AB22BC" w:rsidP="005D0F26">
      <w:pPr>
        <w:pStyle w:val="ReferenceLine"/>
        <w:rPr>
          <w:b w:val="0"/>
          <w:sz w:val="22"/>
        </w:rPr>
      </w:pPr>
    </w:p>
    <w:p w14:paraId="75EED30E" w14:textId="3EA9EC1B" w:rsidR="002C43E9" w:rsidRDefault="00AB22BC" w:rsidP="00AB22BC">
      <w:pPr>
        <w:pStyle w:val="ReferenceLine"/>
        <w:spacing w:after="0"/>
        <w:rPr>
          <w:b w:val="0"/>
          <w:sz w:val="22"/>
        </w:rPr>
      </w:pPr>
      <w:r>
        <w:rPr>
          <w:b w:val="0"/>
          <w:sz w:val="22"/>
        </w:rPr>
        <w:t>Jen Lucas</w:t>
      </w:r>
    </w:p>
    <w:p w14:paraId="17D3A1A7" w14:textId="5CD57F1B" w:rsidR="00AB22BC" w:rsidRDefault="00AB22BC" w:rsidP="00AB22BC">
      <w:pPr>
        <w:spacing w:after="0"/>
        <w:rPr>
          <w:sz w:val="22"/>
        </w:rPr>
      </w:pPr>
      <w:r w:rsidRPr="00AB22BC">
        <w:rPr>
          <w:sz w:val="22"/>
        </w:rPr>
        <w:t>Contract Officer</w:t>
      </w:r>
    </w:p>
    <w:p w14:paraId="057A07FA" w14:textId="4E8451A5" w:rsidR="00497A20" w:rsidRPr="00AB22BC" w:rsidRDefault="00497A20" w:rsidP="00AB22BC">
      <w:pPr>
        <w:spacing w:after="0"/>
        <w:rPr>
          <w:sz w:val="22"/>
        </w:rPr>
      </w:pPr>
      <w:r>
        <w:rPr>
          <w:sz w:val="22"/>
        </w:rPr>
        <w:t>Babcock DSG Acting as the Authority’s agent</w:t>
      </w:r>
    </w:p>
    <w:p w14:paraId="6623B619" w14:textId="77777777" w:rsidR="00DB15F8" w:rsidRDefault="00DB15F8" w:rsidP="002721D6">
      <w:pPr>
        <w:pStyle w:val="SendersDetails"/>
        <w:rPr>
          <w:sz w:val="22"/>
        </w:rPr>
      </w:pPr>
      <w:r>
        <w:rPr>
          <w:sz w:val="22"/>
        </w:rPr>
        <w:tab/>
      </w:r>
    </w:p>
    <w:p w14:paraId="030DBA39" w14:textId="77777777" w:rsidR="00744D2D" w:rsidRPr="00962580" w:rsidRDefault="00744D2D" w:rsidP="002721D6">
      <w:pPr>
        <w:pStyle w:val="SendersDetails"/>
        <w:rPr>
          <w:sz w:val="22"/>
        </w:rPr>
      </w:pPr>
    </w:p>
    <w:p w14:paraId="40ADC7B7" w14:textId="77777777" w:rsidR="002721D6" w:rsidRPr="00C82AD1" w:rsidRDefault="002721D6" w:rsidP="002721D6">
      <w:pPr>
        <w:pStyle w:val="SendersDetails"/>
        <w:rPr>
          <w:sz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0757B" wp14:editId="6827D822">
                <wp:simplePos x="0" y="0"/>
                <wp:positionH relativeFrom="column">
                  <wp:posOffset>-1647825</wp:posOffset>
                </wp:positionH>
                <wp:positionV relativeFrom="paragraph">
                  <wp:posOffset>8225790</wp:posOffset>
                </wp:positionV>
                <wp:extent cx="2346960" cy="508635"/>
                <wp:effectExtent l="0" t="0" r="0" b="571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50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019CF" w14:textId="77777777" w:rsidR="002721D6" w:rsidRDefault="002721D6" w:rsidP="002721D6">
                            <w:pPr>
                              <w:pStyle w:val="BackPageText"/>
                            </w:pPr>
                            <w:r>
                              <w:fldChar w:fldCharType="begin"/>
                            </w:r>
                            <w:r>
                              <w:instrText xml:space="preserve"> MACROBUTTON Select 00000 000 000</w:instrText>
                            </w:r>
                            <w:r>
                              <w:fldChar w:fldCharType="end"/>
                            </w:r>
                          </w:p>
                          <w:p w14:paraId="517AF157" w14:textId="77777777" w:rsidR="002721D6" w:rsidRDefault="002721D6" w:rsidP="002721D6">
                            <w:pPr>
                              <w:pStyle w:val="BackPageText"/>
                            </w:pPr>
                            <w:r>
                              <w:fldChar w:fldCharType="begin"/>
                            </w:r>
                            <w:r>
                              <w:instrText xml:space="preserve"> MACROBUTTON Select name</w:instrText>
                            </w:r>
                            <w:r>
                              <w:fldChar w:fldCharType="end"/>
                            </w:r>
                            <w:r w:rsidRPr="003657CD">
                              <w:t>@babcock.co.uk</w:t>
                            </w:r>
                          </w:p>
                          <w:p w14:paraId="748979F5" w14:textId="77777777" w:rsidR="002721D6" w:rsidRDefault="002721D6" w:rsidP="002721D6">
                            <w:pPr>
                              <w:pStyle w:val="BackPageText"/>
                            </w:pPr>
                            <w:r>
                              <w:t>www.babcockinternational.com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075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9.75pt;margin-top:647.7pt;width:184.8pt;height:40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" filled="f" stroked="f">
                <v:textbox>
                  <w:txbxContent>
                    <w:p w14:paraId="33D019CF" w14:textId="77777777" w:rsidR="002721D6" w:rsidRDefault="002721D6" w:rsidP="002721D6">
                      <w:pPr>
                        <w:pStyle w:val="BackPageText"/>
                      </w:pPr>
                      <w:r>
                        <w:fldChar w:fldCharType="begin"/>
                      </w:r>
                      <w:r>
                        <w:instrText xml:space="preserve"> MACROBUTTON Select 00000 000 000</w:instrText>
                      </w:r>
                      <w:r>
                        <w:fldChar w:fldCharType="end"/>
                      </w:r>
                    </w:p>
                    <w:p w14:paraId="517AF157" w14:textId="77777777" w:rsidR="002721D6" w:rsidRDefault="002721D6" w:rsidP="002721D6">
                      <w:pPr>
                        <w:pStyle w:val="BackPageText"/>
                      </w:pPr>
                      <w:r>
                        <w:fldChar w:fldCharType="begin"/>
                      </w:r>
                      <w:r>
                        <w:instrText xml:space="preserve"> MACROBUTTON Select name</w:instrText>
                      </w:r>
                      <w:r>
                        <w:fldChar w:fldCharType="end"/>
                      </w:r>
                      <w:r w:rsidRPr="003657CD">
                        <w:t>@babcock.co.uk</w:t>
                      </w:r>
                    </w:p>
                    <w:p w14:paraId="748979F5" w14:textId="77777777" w:rsidR="002721D6" w:rsidRDefault="002721D6" w:rsidP="002721D6">
                      <w:pPr>
                        <w:pStyle w:val="BackPageText"/>
                      </w:pPr>
                      <w:r>
                        <w:t>www.babcockinternational.com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9B7248" wp14:editId="757C1D81">
                <wp:simplePos x="0" y="0"/>
                <wp:positionH relativeFrom="column">
                  <wp:posOffset>-1647825</wp:posOffset>
                </wp:positionH>
                <wp:positionV relativeFrom="paragraph">
                  <wp:posOffset>8987790</wp:posOffset>
                </wp:positionV>
                <wp:extent cx="3209925" cy="260985"/>
                <wp:effectExtent l="0" t="0" r="0" b="571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A2773" w14:textId="77777777" w:rsidR="002721D6" w:rsidRDefault="002721D6" w:rsidP="002721D6">
                            <w:pPr>
                              <w:pStyle w:val="BackPageText"/>
                            </w:pPr>
                            <w:r>
                              <w:rPr>
                                <w:rFonts w:cs="Arial"/>
                              </w:rPr>
                              <w:t>©</w:t>
                            </w:r>
                            <w:r>
                              <w:t xml:space="preserve"> Babcock International Group PLC 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B7248" id="_x0000_s1027" type="#_x0000_t202" style="position:absolute;margin-left:-129.75pt;margin-top:707.7pt;width:252.75pt;height:2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" filled="f" stroked="f">
                <v:textbox>
                  <w:txbxContent>
                    <w:p w14:paraId="258A2773" w14:textId="77777777" w:rsidR="002721D6" w:rsidRDefault="002721D6" w:rsidP="002721D6">
                      <w:pPr>
                        <w:pStyle w:val="BackPageText"/>
                      </w:pPr>
                      <w:r>
                        <w:rPr>
                          <w:rFonts w:cs="Arial"/>
                        </w:rPr>
                        <w:t>©</w:t>
                      </w:r>
                      <w:r>
                        <w:t xml:space="preserve"> Babcock International Group PLC 2013</w:t>
                      </w:r>
                    </w:p>
                  </w:txbxContent>
                </v:textbox>
              </v:shape>
            </w:pict>
          </mc:Fallback>
        </mc:AlternateContent>
      </w:r>
    </w:p>
    <w:p w14:paraId="40183B86" w14:textId="77777777" w:rsidR="005D0F26" w:rsidRDefault="005D0F26"/>
    <w:sectPr w:rsidR="005D0F26" w:rsidSect="00A612B1">
      <w:headerReference w:type="default" r:id="rId11"/>
      <w:footerReference w:type="default" r:id="rId12"/>
      <w:pgSz w:w="11906" w:h="16838"/>
      <w:pgMar w:top="1440" w:right="1440" w:bottom="1440" w:left="1440" w:header="708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A68E3" w14:textId="77777777" w:rsidR="00364A44" w:rsidRDefault="00364A44" w:rsidP="005D0F26">
      <w:pPr>
        <w:spacing w:after="0" w:line="240" w:lineRule="auto"/>
      </w:pPr>
      <w:r>
        <w:separator/>
      </w:r>
    </w:p>
  </w:endnote>
  <w:endnote w:type="continuationSeparator" w:id="0">
    <w:p w14:paraId="1895E38F" w14:textId="77777777" w:rsidR="00364A44" w:rsidRDefault="00364A44" w:rsidP="005D0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A5013" w14:textId="77777777" w:rsidR="00A612B1" w:rsidRPr="007C26F8" w:rsidRDefault="004F6E08" w:rsidP="00A612B1">
    <w:pPr>
      <w:pStyle w:val="Footer"/>
      <w:rPr>
        <w:b/>
        <w:sz w:val="16"/>
        <w:szCs w:val="16"/>
      </w:rPr>
    </w:pPr>
    <w:r w:rsidRPr="007C26F8">
      <w:rPr>
        <w:b/>
        <w:sz w:val="16"/>
        <w:szCs w:val="16"/>
      </w:rPr>
      <w:t>Babcock DSG Ltd</w:t>
    </w:r>
    <w:r w:rsidR="00A612B1" w:rsidRPr="007C26F8">
      <w:rPr>
        <w:b/>
        <w:sz w:val="16"/>
        <w:szCs w:val="16"/>
      </w:rPr>
      <w:t xml:space="preserve"> – part of Babcock International Group</w:t>
    </w:r>
  </w:p>
  <w:p w14:paraId="66DECA4F" w14:textId="77777777" w:rsidR="00A612B1" w:rsidRPr="007C26F8" w:rsidRDefault="00A612B1" w:rsidP="00A612B1">
    <w:pPr>
      <w:pStyle w:val="Footer"/>
      <w:rPr>
        <w:b/>
        <w:sz w:val="16"/>
        <w:szCs w:val="16"/>
      </w:rPr>
    </w:pPr>
    <w:r w:rsidRPr="007C26F8">
      <w:rPr>
        <w:b/>
        <w:sz w:val="16"/>
        <w:szCs w:val="16"/>
      </w:rPr>
      <w:t>Registered in England &amp; Wales, Registered Number 09329025</w:t>
    </w:r>
  </w:p>
  <w:p w14:paraId="0C0417A3" w14:textId="77777777" w:rsidR="00A612B1" w:rsidRPr="007C26F8" w:rsidRDefault="00A612B1" w:rsidP="00A612B1">
    <w:pPr>
      <w:pStyle w:val="Footer"/>
      <w:rPr>
        <w:b/>
        <w:sz w:val="16"/>
        <w:szCs w:val="16"/>
      </w:rPr>
    </w:pPr>
    <w:r w:rsidRPr="007C26F8">
      <w:rPr>
        <w:b/>
        <w:sz w:val="16"/>
        <w:szCs w:val="16"/>
      </w:rPr>
      <w:t xml:space="preserve">Registered office: 33 Wigmore Street, London W1U 1QX </w:t>
    </w:r>
  </w:p>
  <w:p w14:paraId="140B8103" w14:textId="77777777" w:rsidR="00A612B1" w:rsidRDefault="00A612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AB695" w14:textId="77777777" w:rsidR="00364A44" w:rsidRDefault="00364A44" w:rsidP="005D0F26">
      <w:pPr>
        <w:spacing w:after="0" w:line="240" w:lineRule="auto"/>
      </w:pPr>
      <w:r>
        <w:separator/>
      </w:r>
    </w:p>
  </w:footnote>
  <w:footnote w:type="continuationSeparator" w:id="0">
    <w:p w14:paraId="58756FA4" w14:textId="77777777" w:rsidR="00364A44" w:rsidRDefault="00364A44" w:rsidP="005D0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318" w:type="dxa"/>
      <w:tblLook w:val="04A0" w:firstRow="1" w:lastRow="0" w:firstColumn="1" w:lastColumn="0" w:noHBand="0" w:noVBand="1"/>
    </w:tblPr>
    <w:tblGrid>
      <w:gridCol w:w="2901"/>
      <w:gridCol w:w="3075"/>
      <w:gridCol w:w="4231"/>
    </w:tblGrid>
    <w:tr w:rsidR="00AB5E51" w14:paraId="1B72287B" w14:textId="77777777" w:rsidTr="000E6CA8">
      <w:tc>
        <w:tcPr>
          <w:tcW w:w="3120" w:type="dxa"/>
          <w:shd w:val="clear" w:color="auto" w:fill="auto"/>
        </w:tcPr>
        <w:p w14:paraId="11C1CE5E" w14:textId="11802AD5" w:rsidR="005D0F26" w:rsidRPr="00B45AF2" w:rsidRDefault="00B74D61" w:rsidP="000E6CA8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7CF7E7D2" wp14:editId="5A85EA9F">
                <wp:extent cx="1008000" cy="1270800"/>
                <wp:effectExtent l="0" t="0" r="1905" b="5715"/>
                <wp:docPr id="5" name="Picture 5" descr="https://connect.babcockinternational.com/sites/group/en-GB/res_cen/babcockbrand/logos/Babcock%20Logos/Babcock_BLUE_CMYK_NoStrapline_PrintVersio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connect.babcockinternational.com/sites/group/en-GB/res_cen/babcockbrand/logos/Babcock%20Logos/Babcock_BLUE_CMYK_NoStrapline_PrintVersio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8000" cy="127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6" w:type="dxa"/>
          <w:shd w:val="clear" w:color="auto" w:fill="auto"/>
        </w:tcPr>
        <w:p w14:paraId="5FF24064" w14:textId="77777777" w:rsidR="00AB22BC" w:rsidRPr="00AB22BC" w:rsidRDefault="00AB22BC" w:rsidP="00AB22BC">
          <w:pPr>
            <w:pStyle w:val="Header"/>
            <w:rPr>
              <w:sz w:val="22"/>
            </w:rPr>
          </w:pPr>
          <w:r w:rsidRPr="00AB22BC">
            <w:rPr>
              <w:sz w:val="22"/>
            </w:rPr>
            <w:t>Babcock DSG Ltd</w:t>
          </w:r>
        </w:p>
        <w:p w14:paraId="6B9D1BC9" w14:textId="77777777" w:rsidR="00AB22BC" w:rsidRPr="00AB22BC" w:rsidRDefault="00AB22BC" w:rsidP="00AB22BC">
          <w:pPr>
            <w:pStyle w:val="Header"/>
            <w:rPr>
              <w:sz w:val="22"/>
            </w:rPr>
          </w:pPr>
          <w:r w:rsidRPr="00AB22BC">
            <w:rPr>
              <w:sz w:val="22"/>
            </w:rPr>
            <w:t>Babcock International Group</w:t>
          </w:r>
        </w:p>
        <w:p w14:paraId="053FD799" w14:textId="77777777" w:rsidR="00AB22BC" w:rsidRPr="00AB22BC" w:rsidRDefault="00AB22BC" w:rsidP="00AB22BC">
          <w:pPr>
            <w:pStyle w:val="Header"/>
            <w:rPr>
              <w:sz w:val="22"/>
            </w:rPr>
          </w:pPr>
          <w:r w:rsidRPr="00AB22BC">
            <w:rPr>
              <w:sz w:val="22"/>
            </w:rPr>
            <w:t>I&amp;RM B15</w:t>
          </w:r>
        </w:p>
        <w:p w14:paraId="7D3EB982" w14:textId="77777777" w:rsidR="00AB22BC" w:rsidRPr="00AB22BC" w:rsidRDefault="00AB22BC" w:rsidP="00AB22BC">
          <w:pPr>
            <w:pStyle w:val="Header"/>
            <w:rPr>
              <w:sz w:val="22"/>
            </w:rPr>
          </w:pPr>
          <w:r w:rsidRPr="00AB22BC">
            <w:rPr>
              <w:sz w:val="22"/>
            </w:rPr>
            <w:t xml:space="preserve">Donnington </w:t>
          </w:r>
        </w:p>
        <w:p w14:paraId="6A5FA184" w14:textId="77777777" w:rsidR="00AB22BC" w:rsidRPr="00AB22BC" w:rsidRDefault="00AB22BC" w:rsidP="00AB22BC">
          <w:pPr>
            <w:pStyle w:val="Header"/>
            <w:rPr>
              <w:sz w:val="22"/>
            </w:rPr>
          </w:pPr>
          <w:r w:rsidRPr="00AB22BC">
            <w:rPr>
              <w:sz w:val="22"/>
            </w:rPr>
            <w:t>Telford</w:t>
          </w:r>
        </w:p>
        <w:p w14:paraId="1C77F086" w14:textId="71C4375E" w:rsidR="005D0F26" w:rsidRPr="00B45AF2" w:rsidRDefault="00AB22BC" w:rsidP="00AB22BC">
          <w:pPr>
            <w:pStyle w:val="Header"/>
          </w:pPr>
          <w:r w:rsidRPr="00AB22BC">
            <w:rPr>
              <w:sz w:val="22"/>
            </w:rPr>
            <w:t>TF2 8JT</w:t>
          </w:r>
        </w:p>
      </w:tc>
      <w:tc>
        <w:tcPr>
          <w:tcW w:w="3681" w:type="dxa"/>
          <w:shd w:val="clear" w:color="auto" w:fill="auto"/>
        </w:tcPr>
        <w:p w14:paraId="40530186" w14:textId="77777777" w:rsidR="005D0F26" w:rsidRPr="00B45AF2" w:rsidRDefault="005D0F26" w:rsidP="000E6CA8">
          <w:pPr>
            <w:pStyle w:val="Header"/>
            <w:rPr>
              <w:sz w:val="22"/>
            </w:rPr>
          </w:pPr>
        </w:p>
        <w:p w14:paraId="4B6E3809" w14:textId="4C5706FF" w:rsidR="005D0F26" w:rsidRPr="00AB5E51" w:rsidRDefault="005D0F26" w:rsidP="000E6CA8">
          <w:pPr>
            <w:pStyle w:val="Header"/>
            <w:rPr>
              <w:sz w:val="22"/>
            </w:rPr>
          </w:pPr>
          <w:r w:rsidRPr="00AB5E51">
            <w:rPr>
              <w:sz w:val="22"/>
            </w:rPr>
            <w:t xml:space="preserve">Tel +44 (0) </w:t>
          </w:r>
          <w:r w:rsidR="00807B37">
            <w:rPr>
              <w:sz w:val="22"/>
            </w:rPr>
            <w:t>1952 967795</w:t>
          </w:r>
        </w:p>
        <w:p w14:paraId="5E68A09D" w14:textId="1AA0E548" w:rsidR="005D0F26" w:rsidRDefault="005D0F26" w:rsidP="000E6CA8">
          <w:pPr>
            <w:pStyle w:val="Header"/>
            <w:rPr>
              <w:sz w:val="22"/>
            </w:rPr>
          </w:pPr>
          <w:r w:rsidRPr="00AB5E51">
            <w:rPr>
              <w:sz w:val="22"/>
            </w:rPr>
            <w:t>Email</w:t>
          </w:r>
          <w:r w:rsidR="00AB5E51">
            <w:rPr>
              <w:sz w:val="22"/>
            </w:rPr>
            <w:t xml:space="preserve">: </w:t>
          </w:r>
          <w:r w:rsidR="00807B37">
            <w:rPr>
              <w:sz w:val="22"/>
            </w:rPr>
            <w:t>jennifer.lucas@babcockinternational.com</w:t>
          </w:r>
        </w:p>
        <w:p w14:paraId="6EE67DBA" w14:textId="77777777" w:rsidR="005D0F26" w:rsidRPr="00B45AF2" w:rsidRDefault="008B7E30" w:rsidP="000E6CA8">
          <w:pPr>
            <w:pStyle w:val="Header"/>
          </w:pPr>
          <w:hyperlink r:id="rId2" w:history="1">
            <w:r w:rsidR="005D0F26" w:rsidRPr="004F6E08">
              <w:rPr>
                <w:rStyle w:val="Hyperlink"/>
                <w:sz w:val="22"/>
              </w:rPr>
              <w:t>www.babcockinternational.com</w:t>
            </w:r>
          </w:hyperlink>
        </w:p>
      </w:tc>
    </w:tr>
  </w:tbl>
  <w:p w14:paraId="0587BD58" w14:textId="77777777" w:rsidR="005D0F26" w:rsidRDefault="005D0F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47E98"/>
    <w:multiLevelType w:val="hybridMultilevel"/>
    <w:tmpl w:val="E1C023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B6855"/>
    <w:multiLevelType w:val="hybridMultilevel"/>
    <w:tmpl w:val="FEA8FF8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30561"/>
    <w:multiLevelType w:val="hybridMultilevel"/>
    <w:tmpl w:val="EFA4F74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B33B2"/>
    <w:multiLevelType w:val="hybridMultilevel"/>
    <w:tmpl w:val="E0A0D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F26"/>
    <w:rsid w:val="000004E9"/>
    <w:rsid w:val="00007270"/>
    <w:rsid w:val="00011C42"/>
    <w:rsid w:val="00017AD7"/>
    <w:rsid w:val="00043127"/>
    <w:rsid w:val="00057BF0"/>
    <w:rsid w:val="0006199D"/>
    <w:rsid w:val="00067A40"/>
    <w:rsid w:val="00076F7E"/>
    <w:rsid w:val="000840F8"/>
    <w:rsid w:val="000A7D1A"/>
    <w:rsid w:val="000B0C14"/>
    <w:rsid w:val="000B3CC5"/>
    <w:rsid w:val="000C49FB"/>
    <w:rsid w:val="000D5191"/>
    <w:rsid w:val="000E2441"/>
    <w:rsid w:val="000F3E4D"/>
    <w:rsid w:val="000F4EB2"/>
    <w:rsid w:val="000F6A51"/>
    <w:rsid w:val="00117ED9"/>
    <w:rsid w:val="00125D2E"/>
    <w:rsid w:val="00133C42"/>
    <w:rsid w:val="00133E9A"/>
    <w:rsid w:val="001533D5"/>
    <w:rsid w:val="00157F16"/>
    <w:rsid w:val="001849CA"/>
    <w:rsid w:val="001C6C1A"/>
    <w:rsid w:val="001F24C9"/>
    <w:rsid w:val="0022134F"/>
    <w:rsid w:val="00224787"/>
    <w:rsid w:val="00225F23"/>
    <w:rsid w:val="0022796A"/>
    <w:rsid w:val="002443B1"/>
    <w:rsid w:val="00253A6E"/>
    <w:rsid w:val="00261809"/>
    <w:rsid w:val="002721D6"/>
    <w:rsid w:val="002811FD"/>
    <w:rsid w:val="00284AAA"/>
    <w:rsid w:val="002902F1"/>
    <w:rsid w:val="002A283F"/>
    <w:rsid w:val="002C43E9"/>
    <w:rsid w:val="002C54E3"/>
    <w:rsid w:val="002C7D37"/>
    <w:rsid w:val="002D304C"/>
    <w:rsid w:val="002E0C61"/>
    <w:rsid w:val="00334ADA"/>
    <w:rsid w:val="00364A44"/>
    <w:rsid w:val="003703ED"/>
    <w:rsid w:val="003765D3"/>
    <w:rsid w:val="003812CC"/>
    <w:rsid w:val="003851EA"/>
    <w:rsid w:val="00385D75"/>
    <w:rsid w:val="003979D1"/>
    <w:rsid w:val="003C24AF"/>
    <w:rsid w:val="003C3688"/>
    <w:rsid w:val="003D4882"/>
    <w:rsid w:val="003E6881"/>
    <w:rsid w:val="0040319E"/>
    <w:rsid w:val="00403D6F"/>
    <w:rsid w:val="004068A6"/>
    <w:rsid w:val="00415360"/>
    <w:rsid w:val="00415583"/>
    <w:rsid w:val="00417812"/>
    <w:rsid w:val="004323C0"/>
    <w:rsid w:val="00440012"/>
    <w:rsid w:val="004757DC"/>
    <w:rsid w:val="00497A20"/>
    <w:rsid w:val="004A5177"/>
    <w:rsid w:val="004B03D7"/>
    <w:rsid w:val="004B1565"/>
    <w:rsid w:val="004C2664"/>
    <w:rsid w:val="004F6E08"/>
    <w:rsid w:val="00504FA3"/>
    <w:rsid w:val="005251A8"/>
    <w:rsid w:val="00527D9B"/>
    <w:rsid w:val="00530C16"/>
    <w:rsid w:val="00535236"/>
    <w:rsid w:val="00561614"/>
    <w:rsid w:val="00562BCE"/>
    <w:rsid w:val="0056561D"/>
    <w:rsid w:val="00565F48"/>
    <w:rsid w:val="00587907"/>
    <w:rsid w:val="00593CBA"/>
    <w:rsid w:val="005D0EAA"/>
    <w:rsid w:val="005D0F26"/>
    <w:rsid w:val="005D247F"/>
    <w:rsid w:val="00605C4A"/>
    <w:rsid w:val="00632E23"/>
    <w:rsid w:val="006557CD"/>
    <w:rsid w:val="00674F93"/>
    <w:rsid w:val="0068293C"/>
    <w:rsid w:val="00684A07"/>
    <w:rsid w:val="006870F2"/>
    <w:rsid w:val="006A4B4E"/>
    <w:rsid w:val="006C1C59"/>
    <w:rsid w:val="006C491E"/>
    <w:rsid w:val="006D4261"/>
    <w:rsid w:val="006D44AD"/>
    <w:rsid w:val="006D5E8D"/>
    <w:rsid w:val="007138E7"/>
    <w:rsid w:val="00714F7C"/>
    <w:rsid w:val="007201A2"/>
    <w:rsid w:val="007206E9"/>
    <w:rsid w:val="0072254D"/>
    <w:rsid w:val="00727043"/>
    <w:rsid w:val="00736AFD"/>
    <w:rsid w:val="00744D2D"/>
    <w:rsid w:val="00752835"/>
    <w:rsid w:val="007704C5"/>
    <w:rsid w:val="007A1FC9"/>
    <w:rsid w:val="007B66CB"/>
    <w:rsid w:val="007C265B"/>
    <w:rsid w:val="007C26F8"/>
    <w:rsid w:val="007D6727"/>
    <w:rsid w:val="007E13B9"/>
    <w:rsid w:val="007E163D"/>
    <w:rsid w:val="007E34FF"/>
    <w:rsid w:val="00807B37"/>
    <w:rsid w:val="00812604"/>
    <w:rsid w:val="00820A0F"/>
    <w:rsid w:val="0082326B"/>
    <w:rsid w:val="00826AD5"/>
    <w:rsid w:val="008313F5"/>
    <w:rsid w:val="00835473"/>
    <w:rsid w:val="008732BA"/>
    <w:rsid w:val="00883181"/>
    <w:rsid w:val="008852C0"/>
    <w:rsid w:val="00891D37"/>
    <w:rsid w:val="008B2A44"/>
    <w:rsid w:val="008B42D7"/>
    <w:rsid w:val="008B7E30"/>
    <w:rsid w:val="008E2B61"/>
    <w:rsid w:val="008E68D8"/>
    <w:rsid w:val="0090105C"/>
    <w:rsid w:val="009067B3"/>
    <w:rsid w:val="00922EFD"/>
    <w:rsid w:val="00927472"/>
    <w:rsid w:val="00932431"/>
    <w:rsid w:val="0095026A"/>
    <w:rsid w:val="00962580"/>
    <w:rsid w:val="0098195F"/>
    <w:rsid w:val="00983FE3"/>
    <w:rsid w:val="009A655D"/>
    <w:rsid w:val="009B129B"/>
    <w:rsid w:val="009D65A6"/>
    <w:rsid w:val="009D7FD7"/>
    <w:rsid w:val="009E330E"/>
    <w:rsid w:val="009E5B54"/>
    <w:rsid w:val="009F1875"/>
    <w:rsid w:val="00A04BF7"/>
    <w:rsid w:val="00A066DD"/>
    <w:rsid w:val="00A12EA3"/>
    <w:rsid w:val="00A21F5F"/>
    <w:rsid w:val="00A31D15"/>
    <w:rsid w:val="00A439A3"/>
    <w:rsid w:val="00A43F5C"/>
    <w:rsid w:val="00A44651"/>
    <w:rsid w:val="00A45E01"/>
    <w:rsid w:val="00A4675A"/>
    <w:rsid w:val="00A612B1"/>
    <w:rsid w:val="00A65C13"/>
    <w:rsid w:val="00A82BB9"/>
    <w:rsid w:val="00A85EF2"/>
    <w:rsid w:val="00A9512D"/>
    <w:rsid w:val="00AA0CDE"/>
    <w:rsid w:val="00AB22BC"/>
    <w:rsid w:val="00AB2CE2"/>
    <w:rsid w:val="00AB3CD1"/>
    <w:rsid w:val="00AB5E51"/>
    <w:rsid w:val="00AD3271"/>
    <w:rsid w:val="00AD5286"/>
    <w:rsid w:val="00AE3B9C"/>
    <w:rsid w:val="00B0106D"/>
    <w:rsid w:val="00B051D8"/>
    <w:rsid w:val="00B33B7B"/>
    <w:rsid w:val="00B33E9B"/>
    <w:rsid w:val="00B34EC1"/>
    <w:rsid w:val="00B43C2D"/>
    <w:rsid w:val="00B46E89"/>
    <w:rsid w:val="00B50A26"/>
    <w:rsid w:val="00B74D61"/>
    <w:rsid w:val="00B83425"/>
    <w:rsid w:val="00B91294"/>
    <w:rsid w:val="00B964A6"/>
    <w:rsid w:val="00BB4DF1"/>
    <w:rsid w:val="00BB6C8D"/>
    <w:rsid w:val="00BD045B"/>
    <w:rsid w:val="00BE655C"/>
    <w:rsid w:val="00C204D0"/>
    <w:rsid w:val="00C35968"/>
    <w:rsid w:val="00C35A27"/>
    <w:rsid w:val="00C37CD7"/>
    <w:rsid w:val="00C60B0F"/>
    <w:rsid w:val="00C63E3E"/>
    <w:rsid w:val="00C83416"/>
    <w:rsid w:val="00C965C5"/>
    <w:rsid w:val="00CB758B"/>
    <w:rsid w:val="00CC0687"/>
    <w:rsid w:val="00CC6D88"/>
    <w:rsid w:val="00CD35D1"/>
    <w:rsid w:val="00CE5987"/>
    <w:rsid w:val="00CF4D41"/>
    <w:rsid w:val="00CF657A"/>
    <w:rsid w:val="00D33264"/>
    <w:rsid w:val="00D50C96"/>
    <w:rsid w:val="00D76CB9"/>
    <w:rsid w:val="00D80E5A"/>
    <w:rsid w:val="00D83B50"/>
    <w:rsid w:val="00D85FFF"/>
    <w:rsid w:val="00D86866"/>
    <w:rsid w:val="00DB0DBE"/>
    <w:rsid w:val="00DB15F8"/>
    <w:rsid w:val="00DB785B"/>
    <w:rsid w:val="00DD3D5F"/>
    <w:rsid w:val="00DE0157"/>
    <w:rsid w:val="00DF7C47"/>
    <w:rsid w:val="00E21876"/>
    <w:rsid w:val="00E368BA"/>
    <w:rsid w:val="00EA6ABD"/>
    <w:rsid w:val="00EA79EF"/>
    <w:rsid w:val="00EC3F44"/>
    <w:rsid w:val="00ED31E0"/>
    <w:rsid w:val="00ED494D"/>
    <w:rsid w:val="00ED68F2"/>
    <w:rsid w:val="00F03CC3"/>
    <w:rsid w:val="00F05775"/>
    <w:rsid w:val="00F14132"/>
    <w:rsid w:val="00F33CDC"/>
    <w:rsid w:val="00F47D0D"/>
    <w:rsid w:val="00F53D0E"/>
    <w:rsid w:val="00FB30C7"/>
    <w:rsid w:val="00FD512A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8E888E1"/>
  <w15:docId w15:val="{F361C250-517C-418E-BA19-18A0511E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qFormat/>
    <w:rsid w:val="005D0F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D0F26"/>
  </w:style>
  <w:style w:type="paragraph" w:styleId="Footer">
    <w:name w:val="footer"/>
    <w:basedOn w:val="Normal"/>
    <w:link w:val="FooterChar"/>
    <w:unhideWhenUsed/>
    <w:rsid w:val="005D0F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D0F26"/>
  </w:style>
  <w:style w:type="character" w:styleId="Hyperlink">
    <w:name w:val="Hyperlink"/>
    <w:unhideWhenUsed/>
    <w:rsid w:val="005D0F26"/>
    <w:rPr>
      <w:color w:val="0000FF"/>
      <w:u w:val="single"/>
    </w:rPr>
  </w:style>
  <w:style w:type="paragraph" w:customStyle="1" w:styleId="Reference">
    <w:name w:val="Reference"/>
    <w:basedOn w:val="Normal"/>
    <w:qFormat/>
    <w:rsid w:val="005D0F26"/>
    <w:pPr>
      <w:tabs>
        <w:tab w:val="left" w:pos="2655"/>
      </w:tabs>
      <w:spacing w:before="240" w:after="240"/>
      <w:contextualSpacing/>
    </w:pPr>
    <w:rPr>
      <w:rFonts w:eastAsia="Calibri" w:cs="Times New Roman"/>
      <w:sz w:val="18"/>
    </w:rPr>
  </w:style>
  <w:style w:type="paragraph" w:customStyle="1" w:styleId="RecipientDetails">
    <w:name w:val="Recipient Details"/>
    <w:basedOn w:val="Normal"/>
    <w:qFormat/>
    <w:rsid w:val="005D0F26"/>
    <w:pPr>
      <w:tabs>
        <w:tab w:val="left" w:pos="2655"/>
      </w:tabs>
      <w:contextualSpacing/>
    </w:pPr>
    <w:rPr>
      <w:rFonts w:eastAsia="Calibri" w:cs="Times New Roman"/>
      <w:sz w:val="18"/>
    </w:rPr>
  </w:style>
  <w:style w:type="paragraph" w:customStyle="1" w:styleId="ReferenceLine">
    <w:name w:val="Reference Line"/>
    <w:basedOn w:val="Normal"/>
    <w:qFormat/>
    <w:rsid w:val="005D0F26"/>
    <w:pPr>
      <w:tabs>
        <w:tab w:val="left" w:pos="2655"/>
      </w:tabs>
    </w:pPr>
    <w:rPr>
      <w:rFonts w:eastAsia="Calibri" w:cs="Times New Roman"/>
      <w:b/>
    </w:rPr>
  </w:style>
  <w:style w:type="paragraph" w:styleId="ListParagraph">
    <w:name w:val="List Paragraph"/>
    <w:basedOn w:val="Normal"/>
    <w:uiPriority w:val="34"/>
    <w:qFormat/>
    <w:rsid w:val="005D0F26"/>
    <w:pPr>
      <w:ind w:left="720"/>
      <w:contextualSpacing/>
    </w:pPr>
  </w:style>
  <w:style w:type="paragraph" w:customStyle="1" w:styleId="SendersDetails">
    <w:name w:val="Senders Details"/>
    <w:basedOn w:val="BodyText"/>
    <w:rsid w:val="002721D6"/>
    <w:pPr>
      <w:tabs>
        <w:tab w:val="left" w:pos="2655"/>
      </w:tabs>
      <w:spacing w:after="240" w:line="240" w:lineRule="auto"/>
      <w:contextualSpacing/>
    </w:pPr>
    <w:rPr>
      <w:rFonts w:eastAsia="Calibri" w:cs="Times New Roman"/>
      <w:color w:val="262626"/>
      <w:sz w:val="18"/>
    </w:rPr>
  </w:style>
  <w:style w:type="paragraph" w:customStyle="1" w:styleId="BackPageText">
    <w:name w:val="Back Page Text"/>
    <w:basedOn w:val="Normal"/>
    <w:rsid w:val="002721D6"/>
    <w:pPr>
      <w:tabs>
        <w:tab w:val="left" w:pos="2655"/>
      </w:tabs>
      <w:spacing w:after="0"/>
    </w:pPr>
    <w:rPr>
      <w:rFonts w:eastAsia="Calibri" w:cs="Times New Roman"/>
      <w:color w:val="FFFFFF"/>
      <w:sz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2721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721D6"/>
  </w:style>
  <w:style w:type="paragraph" w:customStyle="1" w:styleId="HEAD1Para1">
    <w:name w:val="HEAD1Para1"/>
    <w:basedOn w:val="Normal"/>
    <w:rsid w:val="007C26F8"/>
    <w:pPr>
      <w:suppressAutoHyphens/>
      <w:spacing w:after="240" w:line="240" w:lineRule="auto"/>
    </w:pPr>
    <w:rPr>
      <w:rFonts w:eastAsia="Times New Roman" w:cs="Times New Roman"/>
      <w:sz w:val="22"/>
      <w:szCs w:val="20"/>
    </w:rPr>
  </w:style>
  <w:style w:type="paragraph" w:customStyle="1" w:styleId="HeaderAddress">
    <w:name w:val="Header Address"/>
    <w:basedOn w:val="Header"/>
    <w:rsid w:val="007C26F8"/>
    <w:pPr>
      <w:tabs>
        <w:tab w:val="clear" w:pos="4513"/>
        <w:tab w:val="clear" w:pos="9026"/>
        <w:tab w:val="left" w:pos="4687"/>
        <w:tab w:val="left" w:pos="7956"/>
      </w:tabs>
      <w:suppressAutoHyphens/>
    </w:pPr>
    <w:rPr>
      <w:rFonts w:eastAsia="Times New Roman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9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bcockinternationa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ef2f23b3-8355-4dd0-a4b7-df633c93eeec" ContentTypeId="0x01010047E81270CD024898973E66C04AD2D0EE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086124-028d-4eda-a1aa-84262d36dca8"/>
    <dcb76480473511e0ab070800200c9a66 xmlns="fdf5e9d3-ab27-4f3c-9003-cbeaac826535">
      <Terms xmlns="http://schemas.microsoft.com/office/infopath/2007/PartnerControls"/>
    </dcb76480473511e0ab070800200c9a66>
    <l732530f3fb545f1b0583e30bb7ac379 xmlns="fdf5e9d3-ab27-4f3c-9003-cbeaac826535">
      <Terms xmlns="http://schemas.microsoft.com/office/infopath/2007/PartnerControls"/>
    </l732530f3fb545f1b0583e30bb7ac379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abcock Document" ma:contentTypeID="0x01010047E81270CD024898973E66C04AD2D0EE0100C9FA3604DA1BE3488F5BF4697CA328D7" ma:contentTypeVersion="13" ma:contentTypeDescription="Babcock Document Content Type" ma:contentTypeScope="" ma:versionID="4df7874a7b232f6280991efaaf2b6fb3">
  <xsd:schema xmlns:xsd="http://www.w3.org/2001/XMLSchema" xmlns:xs="http://www.w3.org/2001/XMLSchema" xmlns:p="http://schemas.microsoft.com/office/2006/metadata/properties" xmlns:ns3="fdf5e9d3-ab27-4f3c-9003-cbeaac826535" xmlns:ns4="ff086124-028d-4eda-a1aa-84262d36dca8" targetNamespace="http://schemas.microsoft.com/office/2006/metadata/properties" ma:root="true" ma:fieldsID="2aacae02762647d092744289df827225" ns3:_="" ns4:_="">
    <xsd:import namespace="fdf5e9d3-ab27-4f3c-9003-cbeaac826535"/>
    <xsd:import namespace="ff086124-028d-4eda-a1aa-84262d36dca8"/>
    <xsd:element name="properties">
      <xsd:complexType>
        <xsd:sequence>
          <xsd:element name="documentManagement">
            <xsd:complexType>
              <xsd:all>
                <xsd:element ref="ns3:dcb76480473511e0ab070800200c9a66" minOccurs="0"/>
                <xsd:element ref="ns3:l732530f3fb545f1b0583e30bb7ac379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5e9d3-ab27-4f3c-9003-cbeaac826535" elementFormDefault="qualified">
    <xsd:import namespace="http://schemas.microsoft.com/office/2006/documentManagement/types"/>
    <xsd:import namespace="http://schemas.microsoft.com/office/infopath/2007/PartnerControls"/>
    <xsd:element name="dcb76480473511e0ab070800200c9a66" ma:index="9" nillable="true" ma:taxonomy="true" ma:internalName="dcb76480473511e0ab070800200c9a66" ma:taxonomyFieldName="Organisation" ma:displayName="Organisation" ma:readOnly="false" ma:default="" ma:fieldId="{dcb76480-4735-11e0-ab07-0800200c9a66}" ma:sspId="ef2f23b3-8355-4dd0-a4b7-df633c93eeec" ma:termSetId="64909e3b-6822-4500-b9d6-114e192b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732530f3fb545f1b0583e30bb7ac379" ma:index="11" nillable="true" ma:taxonomy="true" ma:internalName="l732530f3fb545f1b0583e30bb7ac379" ma:taxonomyFieldName="Classification_x0020_Level" ma:displayName="Classification Level" ma:readOnly="false" ma:default="" ma:fieldId="{5732530f-3fb5-45f1-b058-3e30bb7ac379}" ma:sspId="ef2f23b3-8355-4dd0-a4b7-df633c93eeec" ma:termSetId="ab195009-181f-4b85-9d7d-cae6168b6fc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86124-028d-4eda-a1aa-84262d36dca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db8381-ea82-400d-8e0f-11df7c501ef3}" ma:internalName="TaxCatchAll" ma:showField="CatchAllData" ma:web="fdf5e9d3-ab27-4f3c-9003-cbeaac826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814B43-4080-44A6-998F-4CB2D2E1D9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E2D99C-D6C5-4560-8FED-F802F67DB5D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A84E388-7957-4745-A27C-8D1FD24F5B81}">
  <ds:schemaRefs>
    <ds:schemaRef ds:uri="http://schemas.microsoft.com/office/2006/metadata/properties"/>
    <ds:schemaRef ds:uri="http://schemas.microsoft.com/office/infopath/2007/PartnerControls"/>
    <ds:schemaRef ds:uri="ff086124-028d-4eda-a1aa-84262d36dca8"/>
    <ds:schemaRef ds:uri="fdf5e9d3-ab27-4f3c-9003-cbeaac826535"/>
  </ds:schemaRefs>
</ds:datastoreItem>
</file>

<file path=customXml/itemProps4.xml><?xml version="1.0" encoding="utf-8"?>
<ds:datastoreItem xmlns:ds="http://schemas.openxmlformats.org/officeDocument/2006/customXml" ds:itemID="{41381565-8E42-4073-B21B-3CAA16C6A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f5e9d3-ab27-4f3c-9003-cbeaac826535"/>
    <ds:schemaRef ds:uri="ff086124-028d-4eda-a1aa-84262d36dc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Babcock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Gormley, Alex</dc:creator>
  <cp:lastModifiedBy>Lucas, Jennifer</cp:lastModifiedBy>
  <cp:revision>3</cp:revision>
  <cp:lastPrinted>2019-01-23T12:02:00Z</cp:lastPrinted>
  <dcterms:created xsi:type="dcterms:W3CDTF">2019-08-30T13:45:00Z</dcterms:created>
  <dcterms:modified xsi:type="dcterms:W3CDTF">2019-09-02T12:26:00Z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0x01010047E81270CD024898973E66C04AD2D0EE0100C9FA3604DA1BE3488F5BF4697CA328D7</vt:lpwstr>
  </property>
  <property fmtid="{D5CDD505-2E9C-101B-9397-08002B2CF9AE}" pid="3" name="Classification_x0020_Level">
    <vt:lpwstr/>
  </property>
  <property fmtid="{D5CDD505-2E9C-101B-9397-08002B2CF9AE}" pid="4" name="Organisation">
    <vt:lpwstr/>
  </property>
  <property fmtid="{D5CDD505-2E9C-101B-9397-08002B2CF9AE}" pid="5" name="Classification Level">
    <vt:lpwstr/>
  </property>
</Properties>
</file>