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3FA5B" w14:textId="77777777" w:rsidR="00BC43DA" w:rsidRDefault="00BC43DA" w:rsidP="00BC43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C783831" w14:textId="117B22B6" w:rsidR="00BC43DA" w:rsidRDefault="00540A7E" w:rsidP="00540A7E">
      <w:pPr>
        <w:spacing w:before="240"/>
        <w:rPr>
          <w:b/>
          <w:caps/>
          <w:sz w:val="24"/>
          <w:szCs w:val="24"/>
        </w:rPr>
      </w:pPr>
      <w:bookmarkStart w:id="0" w:name="_heading=h.2s8eyo1" w:colFirst="0" w:colLast="0"/>
      <w:bookmarkStart w:id="1" w:name="_Hlk114839069"/>
      <w:bookmarkStart w:id="2" w:name="_Hlk114838098"/>
      <w:bookmarkEnd w:id="0"/>
      <w:r>
        <w:rPr>
          <w:noProof/>
        </w:rPr>
        <w:drawing>
          <wp:inline distT="0" distB="0" distL="0" distR="0" wp14:anchorId="3BEF637A" wp14:editId="69C82479">
            <wp:extent cx="1867535" cy="713740"/>
            <wp:effectExtent l="0" t="0" r="0" b="0"/>
            <wp:docPr id="25" name="Picture 25" descr="Text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Text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43DA">
        <w:rPr>
          <w:noProof/>
        </w:rPr>
        <w:drawing>
          <wp:anchor distT="0" distB="0" distL="114300" distR="114300" simplePos="0" relativeHeight="251659264" behindDoc="0" locked="0" layoutInCell="1" allowOverlap="1" wp14:anchorId="5D31299C" wp14:editId="2A76D85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48995" cy="685165"/>
            <wp:effectExtent l="0" t="0" r="8255" b="635"/>
            <wp:wrapThrough wrapText="bothSides">
              <wp:wrapPolygon edited="0">
                <wp:start x="0" y="0"/>
                <wp:lineTo x="0" y="21019"/>
                <wp:lineTo x="15025" y="21019"/>
                <wp:lineTo x="15025" y="19218"/>
                <wp:lineTo x="21325" y="16816"/>
                <wp:lineTo x="21325" y="13212"/>
                <wp:lineTo x="13571" y="9609"/>
                <wp:lineTo x="7270" y="0"/>
                <wp:lineTo x="0" y="0"/>
              </wp:wrapPolygon>
            </wp:wrapThrough>
            <wp:docPr id="1" name="Picture 1" descr="Crown Commercial Serv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rown Commercial Servi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8995" cy="6851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10A66A" w14:textId="77777777" w:rsidR="00BC43DA" w:rsidRDefault="00BC43DA" w:rsidP="00BC43DA">
      <w:pPr>
        <w:spacing w:before="240"/>
        <w:jc w:val="center"/>
        <w:rPr>
          <w:b/>
          <w:caps/>
          <w:sz w:val="24"/>
          <w:szCs w:val="24"/>
        </w:rPr>
      </w:pPr>
    </w:p>
    <w:bookmarkEnd w:id="1"/>
    <w:p w14:paraId="18CCF897" w14:textId="77777777" w:rsidR="00BC43DA" w:rsidRDefault="00BC43DA" w:rsidP="00BC43DA">
      <w:pPr>
        <w:spacing w:before="240"/>
        <w:jc w:val="center"/>
        <w:rPr>
          <w:b/>
          <w:caps/>
          <w:sz w:val="24"/>
          <w:szCs w:val="24"/>
        </w:rPr>
      </w:pPr>
    </w:p>
    <w:p w14:paraId="0A6988A8" w14:textId="77777777" w:rsidR="00BC43DA" w:rsidRPr="002D0ED3" w:rsidRDefault="00BC43DA" w:rsidP="00BC43DA">
      <w:pPr>
        <w:spacing w:before="24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COMMUNITY HEALTH PARTNERSHIPS</w:t>
      </w:r>
    </w:p>
    <w:p w14:paraId="0DAC59AB" w14:textId="77777777" w:rsidR="00BC43DA" w:rsidRPr="002D0ED3" w:rsidRDefault="00BC43DA" w:rsidP="00BC43DA">
      <w:pPr>
        <w:spacing w:before="24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2D0ED3">
        <w:rPr>
          <w:rFonts w:asciiTheme="minorHAnsi" w:hAnsiTheme="minorHAnsi" w:cstheme="minorHAnsi"/>
          <w:b/>
          <w:caps/>
          <w:sz w:val="24"/>
          <w:szCs w:val="24"/>
        </w:rPr>
        <w:t>and</w:t>
      </w:r>
    </w:p>
    <w:p w14:paraId="27F8B749" w14:textId="77777777" w:rsidR="00BC43DA" w:rsidRPr="002D0ED3" w:rsidRDefault="00BC43DA" w:rsidP="00BC43DA">
      <w:pPr>
        <w:spacing w:before="24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2D0ED3">
        <w:rPr>
          <w:rFonts w:asciiTheme="minorHAnsi" w:hAnsiTheme="minorHAnsi" w:cstheme="minorHAnsi"/>
          <w:b/>
          <w:caps/>
          <w:sz w:val="24"/>
          <w:szCs w:val="24"/>
        </w:rPr>
        <w:t>SUPPLIER</w:t>
      </w:r>
    </w:p>
    <w:p w14:paraId="0B9C2DE9" w14:textId="77777777" w:rsidR="00BC43DA" w:rsidRPr="00A33E00" w:rsidRDefault="00BC43DA" w:rsidP="00BC43DA">
      <w:pPr>
        <w:spacing w:before="24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A33E00">
        <w:rPr>
          <w:rFonts w:asciiTheme="minorHAnsi" w:hAnsiTheme="minorHAnsi" w:cstheme="minorHAnsi"/>
          <w:b/>
          <w:caps/>
          <w:sz w:val="24"/>
          <w:szCs w:val="24"/>
        </w:rPr>
        <w:t>Provision of Soft FM Building Services</w:t>
      </w:r>
    </w:p>
    <w:p w14:paraId="0199F494" w14:textId="77777777" w:rsidR="00BC43DA" w:rsidRPr="002D0ED3" w:rsidRDefault="00BC43DA" w:rsidP="00BC43DA">
      <w:pPr>
        <w:spacing w:before="24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2D0ED3">
        <w:rPr>
          <w:rFonts w:asciiTheme="minorHAnsi" w:hAnsiTheme="minorHAnsi" w:cstheme="minorHAnsi"/>
          <w:b/>
          <w:caps/>
          <w:sz w:val="24"/>
          <w:szCs w:val="24"/>
        </w:rPr>
        <w:t>REF: RM6232</w:t>
      </w:r>
    </w:p>
    <w:p w14:paraId="0A487656" w14:textId="77777777" w:rsidR="00BC43DA" w:rsidRPr="002D0ED3" w:rsidRDefault="00BC43DA" w:rsidP="00BC43DA">
      <w:pPr>
        <w:spacing w:before="24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2D0ED3">
        <w:rPr>
          <w:rFonts w:asciiTheme="minorHAnsi" w:hAnsiTheme="minorHAnsi" w:cstheme="minorHAnsi"/>
          <w:b/>
          <w:caps/>
          <w:sz w:val="24"/>
          <w:szCs w:val="24"/>
        </w:rPr>
        <w:t xml:space="preserve">Lot </w:t>
      </w:r>
      <w:r>
        <w:rPr>
          <w:rFonts w:asciiTheme="minorHAnsi" w:hAnsiTheme="minorHAnsi" w:cstheme="minorHAnsi"/>
          <w:b/>
          <w:caps/>
          <w:sz w:val="24"/>
          <w:szCs w:val="24"/>
        </w:rPr>
        <w:t>3</w:t>
      </w:r>
      <w:r w:rsidRPr="002D0ED3">
        <w:rPr>
          <w:rFonts w:asciiTheme="minorHAnsi" w:hAnsiTheme="minorHAnsi" w:cstheme="minorHAnsi"/>
          <w:b/>
          <w:caps/>
          <w:sz w:val="24"/>
          <w:szCs w:val="24"/>
        </w:rPr>
        <w:t>C</w:t>
      </w:r>
    </w:p>
    <w:bookmarkEnd w:id="2"/>
    <w:p w14:paraId="00000001" w14:textId="2BC66FB3" w:rsidR="00F45E8B" w:rsidRDefault="00F45E8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715"/>
        </w:tabs>
        <w:spacing w:after="240" w:line="240" w:lineRule="auto"/>
        <w:rPr>
          <w:rFonts w:ascii="Arial Bold" w:eastAsia="Arial Bold" w:hAnsi="Arial Bold" w:cs="Arial Bold"/>
          <w:b/>
          <w:color w:val="000000"/>
          <w:sz w:val="36"/>
          <w:szCs w:val="36"/>
        </w:rPr>
      </w:pPr>
    </w:p>
    <w:p w14:paraId="76B7EFAE" w14:textId="77777777" w:rsidR="00F45E8B" w:rsidRDefault="00F45E8B">
      <w:pPr>
        <w:rPr>
          <w:rFonts w:ascii="Arial Bold" w:eastAsia="Arial Bold" w:hAnsi="Arial Bold" w:cs="Arial Bold"/>
          <w:b/>
          <w:color w:val="000000"/>
          <w:sz w:val="36"/>
          <w:szCs w:val="36"/>
        </w:rPr>
      </w:pPr>
      <w:r>
        <w:rPr>
          <w:rFonts w:ascii="Arial Bold" w:eastAsia="Arial Bold" w:hAnsi="Arial Bold" w:cs="Arial Bold"/>
          <w:b/>
          <w:color w:val="000000"/>
          <w:sz w:val="36"/>
          <w:szCs w:val="36"/>
        </w:rPr>
        <w:br w:type="page"/>
      </w:r>
    </w:p>
    <w:p w14:paraId="00000002" w14:textId="77777777" w:rsidR="00837838" w:rsidRDefault="00DC3E7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715"/>
        </w:tabs>
        <w:spacing w:after="240" w:line="240" w:lineRule="auto"/>
        <w:rPr>
          <w:rFonts w:ascii="Arial Bold" w:eastAsia="Arial Bold" w:hAnsi="Arial Bold" w:cs="Arial Bold"/>
          <w:b/>
          <w:color w:val="000000"/>
          <w:sz w:val="36"/>
          <w:szCs w:val="36"/>
        </w:rPr>
      </w:pPr>
      <w:r>
        <w:rPr>
          <w:rFonts w:ascii="Arial Bold" w:eastAsia="Arial Bold" w:hAnsi="Arial Bold" w:cs="Arial Bold"/>
          <w:b/>
          <w:color w:val="000000"/>
          <w:sz w:val="36"/>
          <w:szCs w:val="36"/>
        </w:rPr>
        <w:lastRenderedPageBreak/>
        <w:t>Call-Off Schedule 2</w:t>
      </w:r>
      <w:r>
        <w:rPr>
          <w:rFonts w:ascii="Arial Bold" w:eastAsia="Arial Bold" w:hAnsi="Arial Bold" w:cs="Arial Bold"/>
          <w:b/>
          <w:sz w:val="36"/>
          <w:szCs w:val="36"/>
        </w:rPr>
        <w:t>4</w:t>
      </w:r>
      <w:r>
        <w:rPr>
          <w:rFonts w:ascii="Arial Bold" w:eastAsia="Arial Bold" w:hAnsi="Arial Bold" w:cs="Arial Bold"/>
          <w:b/>
          <w:color w:val="000000"/>
          <w:sz w:val="36"/>
          <w:szCs w:val="36"/>
        </w:rPr>
        <w:t xml:space="preserve"> (Supplier-Furnished Terms)</w:t>
      </w:r>
    </w:p>
    <w:p w14:paraId="00000003" w14:textId="77777777" w:rsidR="00837838" w:rsidRDefault="00DC3E74">
      <w:pP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Part 1A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color w:val="000000"/>
          <w:sz w:val="24"/>
          <w:szCs w:val="24"/>
        </w:rPr>
        <w:t>Non-COTS Third Party Software</w:t>
      </w:r>
    </w:p>
    <w:p w14:paraId="00000004" w14:textId="77777777" w:rsidR="00837838" w:rsidRDefault="00837838">
      <w:pPr>
        <w:spacing w:after="0"/>
      </w:pPr>
    </w:p>
    <w:p w14:paraId="00000005" w14:textId="77777777" w:rsidR="00837838" w:rsidRDefault="00DC3E74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Terms for licensing of non-COTS third party software in accordance with Call-Off Schedule 6 Paragraph 9.2.3 are detailed in Annex 1.</w:t>
      </w:r>
    </w:p>
    <w:p w14:paraId="00000006" w14:textId="77777777" w:rsidR="00837838" w:rsidRDefault="00837838">
      <w:pPr>
        <w:spacing w:after="0"/>
      </w:pPr>
      <w:bookmarkStart w:id="3" w:name="_heading=h.gjdgxs" w:colFirst="0" w:colLast="0"/>
      <w:bookmarkEnd w:id="3"/>
    </w:p>
    <w:p w14:paraId="00000007" w14:textId="77777777" w:rsidR="00837838" w:rsidRDefault="00DC3E74">
      <w:p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Part 1B  COTS Software</w:t>
      </w:r>
    </w:p>
    <w:p w14:paraId="00000008" w14:textId="77777777" w:rsidR="00837838" w:rsidRDefault="00837838">
      <w:pPr>
        <w:spacing w:after="0"/>
      </w:pPr>
    </w:p>
    <w:p w14:paraId="00000009" w14:textId="77777777" w:rsidR="00837838" w:rsidRDefault="00DC3E74">
      <w:pP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</w:rPr>
        <w:t>Terms for licensing of COTS software in accordance with Call-Off Schedule 6 Paragraph 9.3 are detailed in Annex 2</w:t>
      </w:r>
    </w:p>
    <w:p w14:paraId="0000000A" w14:textId="77777777" w:rsidR="00837838" w:rsidRDefault="00837838">
      <w:pPr>
        <w:spacing w:after="0"/>
        <w:ind w:left="720" w:hanging="720"/>
        <w:rPr>
          <w:rFonts w:ascii="Arial" w:eastAsia="Arial" w:hAnsi="Arial" w:cs="Arial"/>
          <w:color w:val="000000"/>
          <w:sz w:val="24"/>
          <w:szCs w:val="24"/>
        </w:rPr>
      </w:pPr>
    </w:p>
    <w:p w14:paraId="0000000B" w14:textId="77777777" w:rsidR="00837838" w:rsidRDefault="00DC3E74">
      <w:pPr>
        <w:spacing w:after="0"/>
        <w:ind w:left="720" w:hanging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Part 1C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color w:val="000000"/>
          <w:sz w:val="24"/>
          <w:szCs w:val="24"/>
        </w:rPr>
        <w:t>Software as a Service (SaaS) Terms</w:t>
      </w:r>
    </w:p>
    <w:p w14:paraId="0000000C" w14:textId="77777777" w:rsidR="00837838" w:rsidRDefault="00837838">
      <w:pPr>
        <w:spacing w:after="0"/>
        <w:ind w:left="720" w:hanging="720"/>
        <w:rPr>
          <w:rFonts w:ascii="Arial" w:eastAsia="Arial" w:hAnsi="Arial" w:cs="Arial"/>
          <w:color w:val="000000"/>
          <w:sz w:val="24"/>
          <w:szCs w:val="24"/>
        </w:rPr>
      </w:pPr>
    </w:p>
    <w:p w14:paraId="0000000D" w14:textId="77777777" w:rsidR="00837838" w:rsidRDefault="00DC3E74">
      <w:pPr>
        <w:spacing w:after="0"/>
        <w:ind w:left="720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Terms for provision of a Software as a Service solution are detailed in Annex 3.</w:t>
      </w:r>
    </w:p>
    <w:p w14:paraId="0000000E" w14:textId="77777777" w:rsidR="00837838" w:rsidRDefault="00837838">
      <w:pPr>
        <w:spacing w:after="0"/>
        <w:ind w:left="720" w:hanging="720"/>
      </w:pPr>
    </w:p>
    <w:p w14:paraId="0000000F" w14:textId="77777777" w:rsidR="00837838" w:rsidRDefault="00DC3E74">
      <w:pPr>
        <w:spacing w:after="0"/>
        <w:ind w:left="720" w:hanging="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Part 1D  Software Support and/or Maintenance Terms</w:t>
      </w:r>
    </w:p>
    <w:p w14:paraId="00000010" w14:textId="77777777" w:rsidR="00837838" w:rsidRDefault="00837838">
      <w:pPr>
        <w:spacing w:after="0"/>
        <w:ind w:left="720" w:hanging="720"/>
        <w:rPr>
          <w:b/>
        </w:rPr>
      </w:pPr>
    </w:p>
    <w:p w14:paraId="00000011" w14:textId="77777777" w:rsidR="00837838" w:rsidRDefault="00DC3E74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Terms for provision of Software Support and/or Maintenance services are detailed in Annex 4.</w:t>
      </w:r>
    </w:p>
    <w:p w14:paraId="00000012" w14:textId="77777777" w:rsidR="00837838" w:rsidRDefault="00837838">
      <w:pPr>
        <w:spacing w:after="0"/>
        <w:ind w:left="720" w:hanging="720"/>
      </w:pPr>
    </w:p>
    <w:p w14:paraId="00000013" w14:textId="77777777" w:rsidR="00837838" w:rsidRDefault="00DC3E74">
      <w:r>
        <w:br w:type="page"/>
      </w:r>
    </w:p>
    <w:p w14:paraId="00000014" w14:textId="77777777" w:rsidR="00837838" w:rsidRDefault="00DC3E74">
      <w:pPr>
        <w:spacing w:after="0"/>
        <w:ind w:left="720" w:hanging="72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Annex 1</w:t>
      </w:r>
    </w:p>
    <w:p w14:paraId="00000015" w14:textId="77777777" w:rsidR="00837838" w:rsidRDefault="00837838">
      <w:pPr>
        <w:spacing w:after="0"/>
        <w:ind w:left="720" w:hanging="7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16" w14:textId="77777777" w:rsidR="00837838" w:rsidRDefault="00DC3E74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i/>
          <w:sz w:val="24"/>
          <w:szCs w:val="24"/>
          <w:highlight w:val="yellow"/>
        </w:rPr>
        <w:t>insert licence terms for non-COTS third party software</w:t>
      </w:r>
      <w:r>
        <w:rPr>
          <w:rFonts w:ascii="Arial" w:eastAsia="Arial" w:hAnsi="Arial" w:cs="Arial"/>
          <w:sz w:val="24"/>
          <w:szCs w:val="24"/>
          <w:highlight w:val="yellow"/>
        </w:rPr>
        <w:t>]</w:t>
      </w:r>
    </w:p>
    <w:p w14:paraId="00000017" w14:textId="77777777" w:rsidR="00837838" w:rsidRDefault="00837838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</w:p>
    <w:p w14:paraId="00000018" w14:textId="77777777" w:rsidR="00837838" w:rsidRDefault="00837838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</w:p>
    <w:p w14:paraId="00000019" w14:textId="77777777" w:rsidR="00837838" w:rsidRDefault="00837838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</w:p>
    <w:p w14:paraId="0000001A" w14:textId="77777777" w:rsidR="00837838" w:rsidRDefault="00837838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</w:p>
    <w:p w14:paraId="0000001B" w14:textId="77777777" w:rsidR="00837838" w:rsidRDefault="00DC3E74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0000001C" w14:textId="77777777" w:rsidR="00837838" w:rsidRDefault="00DC3E74">
      <w:pPr>
        <w:spacing w:after="0"/>
        <w:ind w:left="720" w:hanging="72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Annex 2</w:t>
      </w:r>
    </w:p>
    <w:p w14:paraId="0000001D" w14:textId="77777777" w:rsidR="00837838" w:rsidRDefault="00837838">
      <w:pPr>
        <w:spacing w:after="0"/>
        <w:ind w:left="720" w:hanging="7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1E" w14:textId="77777777" w:rsidR="00837838" w:rsidRDefault="00DC3E74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i/>
          <w:sz w:val="24"/>
          <w:szCs w:val="24"/>
          <w:highlight w:val="yellow"/>
        </w:rPr>
        <w:t>insert licence terms for COTS software</w:t>
      </w:r>
      <w:r>
        <w:rPr>
          <w:rFonts w:ascii="Arial" w:eastAsia="Arial" w:hAnsi="Arial" w:cs="Arial"/>
          <w:sz w:val="24"/>
          <w:szCs w:val="24"/>
          <w:highlight w:val="yellow"/>
        </w:rPr>
        <w:t>]</w:t>
      </w:r>
    </w:p>
    <w:p w14:paraId="0000001F" w14:textId="77777777" w:rsidR="00837838" w:rsidRDefault="00837838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</w:p>
    <w:p w14:paraId="00000020" w14:textId="77777777" w:rsidR="00837838" w:rsidRDefault="00837838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</w:p>
    <w:p w14:paraId="00000021" w14:textId="77777777" w:rsidR="00837838" w:rsidRDefault="00DC3E74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00000022" w14:textId="77777777" w:rsidR="00837838" w:rsidRDefault="00DC3E74">
      <w:pPr>
        <w:spacing w:after="0"/>
        <w:ind w:left="720" w:hanging="72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Annex 3</w:t>
      </w:r>
    </w:p>
    <w:p w14:paraId="00000023" w14:textId="77777777" w:rsidR="00837838" w:rsidRDefault="00837838">
      <w:pPr>
        <w:spacing w:after="0"/>
        <w:ind w:left="720" w:hanging="7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24" w14:textId="77777777" w:rsidR="00837838" w:rsidRDefault="00DC3E74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i/>
          <w:sz w:val="24"/>
          <w:szCs w:val="24"/>
          <w:highlight w:val="yellow"/>
        </w:rPr>
        <w:t>insert terms specifically required for provision of a SaaS solution</w:t>
      </w:r>
      <w:r>
        <w:rPr>
          <w:rFonts w:ascii="Arial" w:eastAsia="Arial" w:hAnsi="Arial" w:cs="Arial"/>
          <w:sz w:val="24"/>
          <w:szCs w:val="24"/>
          <w:highlight w:val="yellow"/>
        </w:rPr>
        <w:t>]</w:t>
      </w:r>
    </w:p>
    <w:p w14:paraId="00000025" w14:textId="77777777" w:rsidR="00837838" w:rsidRDefault="00837838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</w:p>
    <w:p w14:paraId="00000026" w14:textId="77777777" w:rsidR="00837838" w:rsidRDefault="00DC3E74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00000027" w14:textId="77777777" w:rsidR="00837838" w:rsidRDefault="00DC3E74">
      <w:pPr>
        <w:spacing w:after="0"/>
        <w:ind w:left="720" w:hanging="72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Annex 4</w:t>
      </w:r>
    </w:p>
    <w:p w14:paraId="00000028" w14:textId="77777777" w:rsidR="00837838" w:rsidRDefault="00837838">
      <w:pPr>
        <w:spacing w:after="0"/>
        <w:ind w:left="720" w:hanging="7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29" w14:textId="77777777" w:rsidR="00837838" w:rsidRDefault="00DC3E74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i/>
          <w:sz w:val="24"/>
          <w:szCs w:val="24"/>
          <w:highlight w:val="yellow"/>
        </w:rPr>
        <w:t>insert terms specifically required for provision of software support and/or maintenance services</w:t>
      </w:r>
      <w:r>
        <w:rPr>
          <w:rFonts w:ascii="Arial" w:eastAsia="Arial" w:hAnsi="Arial" w:cs="Arial"/>
          <w:sz w:val="24"/>
          <w:szCs w:val="24"/>
          <w:highlight w:val="yellow"/>
        </w:rPr>
        <w:t>]</w:t>
      </w:r>
    </w:p>
    <w:p w14:paraId="0000002A" w14:textId="77777777" w:rsidR="00837838" w:rsidRDefault="00837838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</w:p>
    <w:p w14:paraId="0000002B" w14:textId="77777777" w:rsidR="00837838" w:rsidRDefault="00837838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</w:p>
    <w:p w14:paraId="0000002C" w14:textId="77777777" w:rsidR="00837838" w:rsidRDefault="00837838">
      <w:pPr>
        <w:spacing w:after="0"/>
        <w:ind w:left="720" w:hanging="720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8378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812AA" w14:textId="77777777" w:rsidR="00436C58" w:rsidRDefault="00436C58">
      <w:pPr>
        <w:spacing w:after="0" w:line="240" w:lineRule="auto"/>
      </w:pPr>
      <w:r>
        <w:separator/>
      </w:r>
    </w:p>
  </w:endnote>
  <w:endnote w:type="continuationSeparator" w:id="0">
    <w:p w14:paraId="6BEEE811" w14:textId="77777777" w:rsidR="00436C58" w:rsidRDefault="00436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7" w14:textId="77777777" w:rsidR="00837838" w:rsidRDefault="008378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62822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62C002" w14:textId="12D56C63" w:rsidR="00F45E8B" w:rsidRDefault="00F45E8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19AB11" w14:textId="77777777" w:rsidR="00F45E8B" w:rsidRDefault="00F45E8B" w:rsidP="00F45E8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bookmarkStart w:id="4" w:name="_Hlk114839142"/>
    <w:bookmarkStart w:id="5" w:name="_Hlk114839143"/>
    <w:bookmarkStart w:id="6" w:name="_Hlk115854819"/>
    <w:bookmarkStart w:id="7" w:name="_Hlk115854820"/>
    <w:bookmarkStart w:id="8" w:name="_Hlk115854823"/>
    <w:bookmarkStart w:id="9" w:name="_Hlk115854824"/>
    <w:bookmarkStart w:id="10" w:name="_Hlk115854973"/>
    <w:bookmarkStart w:id="11" w:name="_Hlk115854974"/>
    <w:bookmarkStart w:id="12" w:name="_Hlk115854979"/>
    <w:bookmarkStart w:id="13" w:name="_Hlk115854980"/>
    <w:bookmarkStart w:id="14" w:name="_Hlk115855441"/>
    <w:bookmarkStart w:id="15" w:name="_Hlk115855442"/>
    <w:bookmarkStart w:id="16" w:name="_Hlk115855632"/>
    <w:bookmarkStart w:id="17" w:name="_Hlk115855633"/>
    <w:bookmarkStart w:id="18" w:name="_Hlk115856000"/>
    <w:bookmarkStart w:id="19" w:name="_Hlk115856001"/>
    <w:bookmarkStart w:id="20" w:name="_Hlk115856177"/>
    <w:bookmarkStart w:id="21" w:name="_Hlk115856178"/>
    <w:r>
      <w:rPr>
        <w:rFonts w:ascii="Arial" w:eastAsia="Arial" w:hAnsi="Arial" w:cs="Arial"/>
        <w:b/>
        <w:color w:val="000000"/>
        <w:sz w:val="20"/>
        <w:szCs w:val="20"/>
      </w:rPr>
      <w:t>Call-Off Schedule 2</w:t>
    </w:r>
    <w:r>
      <w:rPr>
        <w:rFonts w:ascii="Arial" w:eastAsia="Arial" w:hAnsi="Arial" w:cs="Arial"/>
        <w:b/>
        <w:sz w:val="20"/>
        <w:szCs w:val="20"/>
      </w:rPr>
      <w:t>3</w:t>
    </w:r>
    <w:r>
      <w:rPr>
        <w:rFonts w:ascii="Arial" w:eastAsia="Arial" w:hAnsi="Arial" w:cs="Arial"/>
        <w:b/>
        <w:color w:val="000000"/>
        <w:sz w:val="20"/>
        <w:szCs w:val="20"/>
      </w:rPr>
      <w:t xml:space="preserve"> (Supplier-Furnished Terms)</w:t>
    </w:r>
  </w:p>
  <w:p w14:paraId="2DCE9A55" w14:textId="77777777" w:rsidR="00F45E8B" w:rsidRDefault="00F45E8B" w:rsidP="00F45E8B">
    <w:pPr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Ref: RM6232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000003F" w14:textId="6E472BCC" w:rsidR="00837838" w:rsidRPr="00F45E8B" w:rsidRDefault="00F45E8B">
    <w:pPr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Crown Copyright </w:t>
    </w:r>
    <w:r>
      <w:rPr>
        <w:rFonts w:ascii="Arial" w:eastAsia="Arial" w:hAnsi="Arial" w:cs="Arial"/>
        <w:sz w:val="20"/>
        <w:szCs w:val="20"/>
      </w:rPr>
      <w:t>2022 ©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8" w14:textId="77777777" w:rsidR="00837838" w:rsidRDefault="00837838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</w:p>
  <w:p w14:paraId="00000039" w14:textId="77777777" w:rsidR="00837838" w:rsidRDefault="00DC3E74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Framework Ref: RM</w:t>
    </w:r>
    <w:r>
      <w:rPr>
        <w:rFonts w:ascii="Arial" w:eastAsia="Arial" w:hAnsi="Arial" w:cs="Arial"/>
        <w:color w:val="A6A6A6"/>
        <w:sz w:val="20"/>
        <w:szCs w:val="20"/>
      </w:rPr>
      <w:tab/>
      <w:t xml:space="preserve">                                           </w:t>
    </w:r>
  </w:p>
  <w:p w14:paraId="0000003A" w14:textId="77777777" w:rsidR="00837838" w:rsidRDefault="00DC3E7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Project Version: v1.0</w:t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  <w:t xml:space="preserve"> </w:t>
    </w:r>
    <w:r>
      <w:rPr>
        <w:rFonts w:ascii="Arial" w:eastAsia="Arial" w:hAnsi="Arial" w:cs="Arial"/>
        <w:color w:val="A6A6A6"/>
        <w:sz w:val="20"/>
        <w:szCs w:val="20"/>
      </w:rPr>
      <w:fldChar w:fldCharType="begin"/>
    </w:r>
    <w:r>
      <w:rPr>
        <w:rFonts w:ascii="Arial" w:eastAsia="Arial" w:hAnsi="Arial" w:cs="Arial"/>
        <w:color w:val="A6A6A6"/>
        <w:sz w:val="20"/>
        <w:szCs w:val="20"/>
      </w:rPr>
      <w:instrText>PAGE</w:instrText>
    </w:r>
    <w:r>
      <w:rPr>
        <w:rFonts w:ascii="Arial" w:eastAsia="Arial" w:hAnsi="Arial" w:cs="Arial"/>
        <w:color w:val="A6A6A6"/>
        <w:sz w:val="20"/>
        <w:szCs w:val="20"/>
      </w:rPr>
      <w:fldChar w:fldCharType="end"/>
    </w:r>
  </w:p>
  <w:p w14:paraId="0000003B" w14:textId="77777777" w:rsidR="00837838" w:rsidRDefault="00DC3E74">
    <w:pPr>
      <w:spacing w:after="0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Model Version: v3.0</w:t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FC41B" w14:textId="77777777" w:rsidR="00436C58" w:rsidRDefault="00436C58">
      <w:pPr>
        <w:spacing w:after="0" w:line="240" w:lineRule="auto"/>
      </w:pPr>
      <w:r>
        <w:separator/>
      </w:r>
    </w:p>
  </w:footnote>
  <w:footnote w:type="continuationSeparator" w:id="0">
    <w:p w14:paraId="50812B72" w14:textId="77777777" w:rsidR="00436C58" w:rsidRDefault="00436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1" w14:textId="77777777" w:rsidR="00837838" w:rsidRDefault="008378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F" w14:textId="6DD9FB25" w:rsidR="00837838" w:rsidRDefault="00F45E8B" w:rsidP="00F45E8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OFFICIAL SENSITIVE</w:t>
    </w:r>
  </w:p>
  <w:p w14:paraId="00000030" w14:textId="77777777" w:rsidR="00837838" w:rsidRDefault="008378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2" w14:textId="77777777" w:rsidR="00837838" w:rsidRDefault="00DC3E7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Call-Off Schedule 1 (Transparency Reports)</w:t>
    </w:r>
  </w:p>
  <w:p w14:paraId="00000033" w14:textId="77777777" w:rsidR="00837838" w:rsidRDefault="00DC3E7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Call-Off Ref: </w:t>
    </w:r>
  </w:p>
  <w:p w14:paraId="00000034" w14:textId="77777777" w:rsidR="00837838" w:rsidRDefault="00DC3E7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 2018</w:t>
    </w:r>
  </w:p>
  <w:p w14:paraId="00000035" w14:textId="77777777" w:rsidR="00837838" w:rsidRDefault="008378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i/>
        <w:color w:val="000000"/>
      </w:rPr>
    </w:pPr>
  </w:p>
  <w:p w14:paraId="00000036" w14:textId="77777777" w:rsidR="00837838" w:rsidRDefault="008378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838"/>
    <w:rsid w:val="000B3A05"/>
    <w:rsid w:val="00127566"/>
    <w:rsid w:val="00436C58"/>
    <w:rsid w:val="00540A7E"/>
    <w:rsid w:val="00697953"/>
    <w:rsid w:val="007949C8"/>
    <w:rsid w:val="00837838"/>
    <w:rsid w:val="00BC43DA"/>
    <w:rsid w:val="00DC3E74"/>
    <w:rsid w:val="00F4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F748D"/>
  <w15:docId w15:val="{C94EEF72-A5DE-49CA-8DF2-FD4558A7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adjustRightInd w:val="0"/>
      <w:spacing w:after="240" w:line="240" w:lineRule="auto"/>
      <w:jc w:val="center"/>
      <w:outlineLvl w:val="0"/>
    </w:pPr>
    <w:rPr>
      <w:rFonts w:ascii="Arial Bold" w:eastAsia="STZhongsong" w:hAnsi="Arial Bold" w:cs="Times New Roman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TSOLScheduleAnnexName">
    <w:name w:val="TSOL Schedule Annex Name"/>
    <w:qFormat/>
    <w:pPr>
      <w:spacing w:after="240" w:line="240" w:lineRule="auto"/>
      <w:jc w:val="center"/>
      <w:outlineLvl w:val="1"/>
    </w:pPr>
    <w:rPr>
      <w:rFonts w:eastAsia="STZhongsong" w:cs="Arial"/>
      <w:b/>
      <w:caps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Normal1">
    <w:name w:val="Normal1"/>
    <w:pPr>
      <w:widowControl w:val="0"/>
      <w:spacing w:after="80" w:line="240" w:lineRule="auto"/>
    </w:pPr>
    <w:rPr>
      <w:color w:val="000000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customStyle="1" w:styleId="GPSL2Numbered">
    <w:name w:val="GPS L2 Numbered"/>
    <w:basedOn w:val="Normal"/>
    <w:link w:val="GPSL2NumberedChar"/>
    <w:qFormat/>
    <w:pPr>
      <w:tabs>
        <w:tab w:val="left" w:pos="709"/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styleId="Revision">
    <w:name w:val="Revision"/>
    <w:hidden/>
    <w:uiPriority w:val="99"/>
    <w:semiHidden/>
    <w:rsid w:val="00F42B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97B5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4F918D5154B40ADCFADD50BD2479E" ma:contentTypeVersion="4" ma:contentTypeDescription="Create a new document." ma:contentTypeScope="" ma:versionID="b433d536643cb75d5c2e25622b53877e">
  <xsd:schema xmlns:xsd="http://www.w3.org/2001/XMLSchema" xmlns:xs="http://www.w3.org/2001/XMLSchema" xmlns:p="http://schemas.microsoft.com/office/2006/metadata/properties" xmlns:ns2="08d3abc1-c399-4547-b385-29e5be742ca9" xmlns:ns3="f3d89678-6963-498b-86b9-47bd5c665703" targetNamespace="http://schemas.microsoft.com/office/2006/metadata/properties" ma:root="true" ma:fieldsID="82897c995ebbfed9493e744039a9c365" ns2:_="" ns3:_="">
    <xsd:import namespace="08d3abc1-c399-4547-b385-29e5be742ca9"/>
    <xsd:import namespace="f3d89678-6963-498b-86b9-47bd5c665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3abc1-c399-4547-b385-29e5be742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89678-6963-498b-86b9-47bd5c665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2HpNERyl72YtU+N9XxVJ0KuNFQ==">AMUW2mVWW912a8IGvvz8E9SEGhmlwr1ldOOFlCKOFi5P8YdDGfAgoOOwpa4OqmtjPIZxtoS4l3tzpEOvk/h0pIVJJa+eRMElvA6z+1aFJbm4Mi0YpHIaJEzXHc9rCwyE5PUJljq2t1o0</go:docsCustomData>
</go:gDocsCustomXmlDataStorage>
</file>

<file path=customXml/itemProps1.xml><?xml version="1.0" encoding="utf-8"?>
<ds:datastoreItem xmlns:ds="http://schemas.openxmlformats.org/officeDocument/2006/customXml" ds:itemID="{3F5B1B2C-7356-40B1-B657-56C7AFB8A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3abc1-c399-4547-b385-29e5be742ca9"/>
    <ds:schemaRef ds:uri="f3d89678-6963-498b-86b9-47bd5c665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640B32-41D5-4001-B2BE-0D6D555A16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E18647-CB3C-4309-9E0F-C8DE180137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</Words>
  <Characters>907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Leftwich</dc:creator>
  <cp:lastModifiedBy>Nicola Congreve</cp:lastModifiedBy>
  <cp:revision>2</cp:revision>
  <dcterms:created xsi:type="dcterms:W3CDTF">2024-05-09T08:50:00Z</dcterms:created>
  <dcterms:modified xsi:type="dcterms:W3CDTF">2024-05-09T08:50:00Z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  <property fmtid="{D5CDD505-2E9C-101B-9397-08002B2CF9AE}" pid="3" name="ContentTypeId">
    <vt:lpwstr>0x0101008324F918D5154B40ADCFADD50BD2479E</vt:lpwstr>
  </property>
</Properties>
</file>