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D4B6" w14:textId="77777777" w:rsidR="00DA3CA5" w:rsidRPr="004431A1" w:rsidRDefault="00DA3CA5" w:rsidP="00DA3CA5">
      <w:pPr>
        <w:rPr>
          <w:b/>
          <w:bCs/>
        </w:rPr>
      </w:pPr>
      <w:r w:rsidRPr="004431A1">
        <w:rPr>
          <w:b/>
          <w:bCs/>
        </w:rPr>
        <w:t>Social Media and Offline Violence Research- Early Market Warming Session</w:t>
      </w:r>
    </w:p>
    <w:p w14:paraId="13C80251" w14:textId="493F51B0" w:rsidR="00DA3CA5" w:rsidRDefault="00DA3CA5" w:rsidP="00DA3CA5">
      <w:r>
        <w:t xml:space="preserve">The London Violence Reduction Unit (VRU) would like to invite your organisation to a market </w:t>
      </w:r>
      <w:r w:rsidR="006B0B1E">
        <w:t>scoping &amp; information</w:t>
      </w:r>
      <w:r>
        <w:t xml:space="preserve"> session</w:t>
      </w:r>
      <w:r w:rsidR="00C9460D">
        <w:t>. The session will discuss</w:t>
      </w:r>
      <w:r>
        <w:t xml:space="preserve"> </w:t>
      </w:r>
      <w:r w:rsidR="00C9460D">
        <w:t>the upcoming</w:t>
      </w:r>
      <w:r>
        <w:t xml:space="preserve"> commissioning of a research provider to </w:t>
      </w:r>
      <w:r w:rsidRPr="00C9460D">
        <w:rPr>
          <w:i/>
          <w:iCs/>
        </w:rPr>
        <w:t xml:space="preserve">investigate the relationship between social media and offline </w:t>
      </w:r>
      <w:r w:rsidR="00EB2B49" w:rsidRPr="00C9460D">
        <w:rPr>
          <w:i/>
          <w:iCs/>
        </w:rPr>
        <w:t xml:space="preserve">physical </w:t>
      </w:r>
      <w:r w:rsidRPr="00C9460D">
        <w:rPr>
          <w:i/>
          <w:iCs/>
        </w:rPr>
        <w:t xml:space="preserve">violence </w:t>
      </w:r>
      <w:r w:rsidR="00EB2B49" w:rsidRPr="00C9460D">
        <w:rPr>
          <w:i/>
          <w:iCs/>
        </w:rPr>
        <w:t xml:space="preserve">affecting children &amp; young people </w:t>
      </w:r>
      <w:r w:rsidRPr="00C9460D">
        <w:rPr>
          <w:i/>
          <w:iCs/>
        </w:rPr>
        <w:t>in London</w:t>
      </w:r>
      <w:r>
        <w:t>.</w:t>
      </w:r>
    </w:p>
    <w:p w14:paraId="0DDCE703" w14:textId="552E8826" w:rsidR="00EB2B49" w:rsidRPr="0011558B" w:rsidRDefault="00FD4FE6" w:rsidP="00EB2B49">
      <w:pPr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</w:rPr>
        <w:t xml:space="preserve">The VRU recognises that </w:t>
      </w:r>
      <w:r>
        <w:rPr>
          <w:rFonts w:ascii="Arial" w:eastAsia="Arial" w:hAnsi="Arial" w:cs="Arial"/>
          <w:color w:val="000000" w:themeColor="text1"/>
        </w:rPr>
        <w:t>social media</w:t>
      </w:r>
      <w:r w:rsidR="00D87B23">
        <w:rPr>
          <w:rFonts w:ascii="Arial" w:eastAsia="Arial" w:hAnsi="Arial" w:cs="Arial"/>
          <w:color w:val="000000" w:themeColor="text1"/>
        </w:rPr>
        <w:t xml:space="preserve"> </w:t>
      </w:r>
      <w:r w:rsidRPr="00055F81">
        <w:rPr>
          <w:rFonts w:ascii="Arial" w:eastAsia="Arial" w:hAnsi="Arial" w:cs="Arial"/>
          <w:color w:val="000000" w:themeColor="text1"/>
        </w:rPr>
        <w:t xml:space="preserve">is ubiquitous in young people’s lives. </w:t>
      </w:r>
      <w:r w:rsidR="005917CD">
        <w:rPr>
          <w:rFonts w:ascii="Arial" w:eastAsia="Arial" w:hAnsi="Arial" w:cs="Arial"/>
          <w:color w:val="000000" w:themeColor="text1"/>
        </w:rPr>
        <w:t>Young Londoners are often exposed to violent and harmful content which may increase the risk of physical violence or</w:t>
      </w:r>
      <w:r w:rsidR="006206C0">
        <w:rPr>
          <w:rFonts w:ascii="Arial" w:eastAsia="Arial" w:hAnsi="Arial" w:cs="Arial"/>
          <w:color w:val="000000" w:themeColor="text1"/>
        </w:rPr>
        <w:t xml:space="preserve"> criminal</w:t>
      </w:r>
      <w:r w:rsidR="005917CD">
        <w:rPr>
          <w:rFonts w:ascii="Arial" w:eastAsia="Arial" w:hAnsi="Arial" w:cs="Arial"/>
          <w:color w:val="000000" w:themeColor="text1"/>
        </w:rPr>
        <w:t xml:space="preserve"> exploitation. </w:t>
      </w:r>
      <w:r w:rsidR="00902469">
        <w:t>Social</w:t>
      </w:r>
      <w:r>
        <w:t xml:space="preserve"> media content has been increasingly utilised in the criminal justice system to argue a causal link between online behaviour and instances of offline violence. However, the specific </w:t>
      </w:r>
      <w:r w:rsidR="00902469">
        <w:t xml:space="preserve">links between online content, interactions and </w:t>
      </w:r>
      <w:r w:rsidR="0051125D">
        <w:t>real-world</w:t>
      </w:r>
      <w:r w:rsidR="00902469">
        <w:t xml:space="preserve"> physical violence</w:t>
      </w:r>
      <w:r>
        <w:t xml:space="preserve"> are not well understood. </w:t>
      </w:r>
    </w:p>
    <w:p w14:paraId="5E1E2704" w14:textId="6FE61112" w:rsidR="00A14A57" w:rsidRPr="008E0E88" w:rsidRDefault="00902469" w:rsidP="00EB2B49">
      <w:pPr>
        <w:rPr>
          <w:rFonts w:cstheme="minorHAnsi"/>
        </w:rPr>
      </w:pPr>
      <w:r>
        <w:t xml:space="preserve">Given the </w:t>
      </w:r>
      <w:r w:rsidR="00AE227A">
        <w:t>scale of</w:t>
      </w:r>
      <w:r w:rsidR="009C5CCA">
        <w:t xml:space="preserve"> </w:t>
      </w:r>
      <w:r w:rsidR="00BE668F">
        <w:t>social media</w:t>
      </w:r>
      <w:r w:rsidR="009C5CCA">
        <w:t>, t</w:t>
      </w:r>
      <w:r>
        <w:t xml:space="preserve">he VRU is particularly interested in understanding </w:t>
      </w:r>
      <w:r w:rsidRPr="008E0E88">
        <w:rPr>
          <w:rFonts w:cstheme="minorHAnsi"/>
        </w:rPr>
        <w:t>the impact of specific types of online content:</w:t>
      </w:r>
    </w:p>
    <w:p w14:paraId="19125504" w14:textId="3E1E3F21" w:rsidR="00902469" w:rsidRDefault="006F53B4" w:rsidP="00A14A57">
      <w:pPr>
        <w:pStyle w:val="ListParagraph"/>
        <w:numPr>
          <w:ilvl w:val="0"/>
          <w:numId w:val="4"/>
        </w:numPr>
        <w:rPr>
          <w:rStyle w:val="cf01"/>
          <w:rFonts w:asciiTheme="minorHAnsi" w:hAnsiTheme="minorHAnsi" w:cstheme="minorHAnsi"/>
          <w:sz w:val="22"/>
          <w:szCs w:val="22"/>
        </w:rPr>
      </w:pPr>
      <w:r w:rsidRPr="00B37EE4">
        <w:rPr>
          <w:rStyle w:val="cf01"/>
          <w:rFonts w:asciiTheme="minorHAnsi" w:hAnsiTheme="minorHAnsi" w:cstheme="minorHAnsi"/>
          <w:b/>
          <w:bCs/>
          <w:sz w:val="22"/>
          <w:szCs w:val="22"/>
        </w:rPr>
        <w:t>V</w:t>
      </w:r>
      <w:r w:rsidR="00A14A57" w:rsidRPr="00B37EE4">
        <w:rPr>
          <w:rStyle w:val="cf01"/>
          <w:rFonts w:asciiTheme="minorHAnsi" w:hAnsiTheme="minorHAnsi" w:cstheme="minorHAnsi"/>
          <w:b/>
          <w:bCs/>
          <w:sz w:val="22"/>
          <w:szCs w:val="22"/>
        </w:rPr>
        <w:t>iolent content</w:t>
      </w:r>
      <w:r w:rsidR="00A14A57" w:rsidRPr="008E0E8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B37EE4">
        <w:rPr>
          <w:rStyle w:val="cf01"/>
          <w:rFonts w:asciiTheme="minorHAnsi" w:hAnsiTheme="minorHAnsi" w:cstheme="minorHAnsi"/>
          <w:sz w:val="22"/>
          <w:szCs w:val="22"/>
        </w:rPr>
        <w:t xml:space="preserve">- </w:t>
      </w:r>
      <w:r w:rsidR="00B37EE4">
        <w:t xml:space="preserve">defined as content that </w:t>
      </w:r>
      <w:r w:rsidR="00B37EE4" w:rsidRPr="009400CD">
        <w:rPr>
          <w:rFonts w:ascii="Arial" w:hAnsi="Arial" w:cs="Arial"/>
        </w:rPr>
        <w:t xml:space="preserve">encourages, </w:t>
      </w:r>
      <w:proofErr w:type="gramStart"/>
      <w:r w:rsidR="00B37EE4" w:rsidRPr="009400CD">
        <w:rPr>
          <w:rFonts w:ascii="Arial" w:hAnsi="Arial" w:cs="Arial"/>
        </w:rPr>
        <w:t>promotes</w:t>
      </w:r>
      <w:proofErr w:type="gramEnd"/>
      <w:r w:rsidR="00B37EE4" w:rsidRPr="009400CD">
        <w:rPr>
          <w:rFonts w:ascii="Arial" w:hAnsi="Arial" w:cs="Arial"/>
        </w:rPr>
        <w:t xml:space="preserve"> or provides instructions for an act of serious violence against a person; depicts real or realistic serious violence/injury against a person in graphic detail; or depicts real or realistic serious violence/injury against an animal or fictional creature in graphic detail. </w:t>
      </w:r>
      <w:r w:rsidR="001816ED">
        <w:rPr>
          <w:rFonts w:ascii="Arial" w:hAnsi="Arial" w:cs="Arial"/>
        </w:rPr>
        <w:t>For example, v</w:t>
      </w:r>
      <w:r w:rsidR="00B37EE4" w:rsidRPr="009400CD">
        <w:rPr>
          <w:rFonts w:ascii="Arial" w:hAnsi="Arial" w:cs="Arial"/>
        </w:rPr>
        <w:t>iolent content may include fights and injury, use or promotion of weapons, infliction of pain or gang violence</w:t>
      </w:r>
      <w:r w:rsidR="00B37EE4">
        <w:rPr>
          <w:rFonts w:ascii="Arial" w:hAnsi="Arial" w:cs="Arial"/>
        </w:rPr>
        <w:t>.</w:t>
      </w:r>
    </w:p>
    <w:p w14:paraId="2546213B" w14:textId="592B7F7E" w:rsidR="003475AD" w:rsidRPr="003475AD" w:rsidRDefault="003475AD" w:rsidP="003475AD">
      <w:pPr>
        <w:pStyle w:val="ListParagraph"/>
        <w:numPr>
          <w:ilvl w:val="0"/>
          <w:numId w:val="4"/>
        </w:numPr>
        <w:rPr>
          <w:rFonts w:cstheme="minorHAnsi"/>
        </w:rPr>
      </w:pPr>
      <w:r w:rsidRPr="001816ED">
        <w:rPr>
          <w:rStyle w:val="cf01"/>
          <w:rFonts w:asciiTheme="minorHAnsi" w:hAnsiTheme="minorHAnsi" w:cstheme="minorHAnsi"/>
          <w:b/>
          <w:bCs/>
          <w:sz w:val="22"/>
          <w:szCs w:val="22"/>
        </w:rPr>
        <w:t>Online Violence Against Women</w:t>
      </w:r>
      <w:r w:rsidR="00B37EE4" w:rsidRPr="001816E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F7459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&amp; Girls </w:t>
      </w:r>
      <w:r w:rsidR="00B37EE4" w:rsidRPr="001816ED">
        <w:rPr>
          <w:rStyle w:val="cf01"/>
          <w:rFonts w:asciiTheme="minorHAnsi" w:hAnsiTheme="minorHAnsi" w:cstheme="minorHAnsi"/>
          <w:b/>
          <w:bCs/>
          <w:sz w:val="22"/>
          <w:szCs w:val="22"/>
        </w:rPr>
        <w:t>(VAWG)</w:t>
      </w:r>
      <w:r w:rsidR="00B37EE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1816ED">
        <w:rPr>
          <w:rStyle w:val="cf01"/>
          <w:rFonts w:asciiTheme="minorHAnsi" w:hAnsiTheme="minorHAnsi" w:cstheme="minorHAnsi"/>
          <w:sz w:val="22"/>
          <w:szCs w:val="22"/>
        </w:rPr>
        <w:t>– defined as</w:t>
      </w:r>
      <w:r w:rsidR="00050C4D" w:rsidRPr="009400CD">
        <w:rPr>
          <w:rFonts w:ascii="Arial" w:hAnsi="Arial" w:cs="Arial"/>
        </w:rPr>
        <w:t xml:space="preserve"> </w:t>
      </w:r>
      <w:r w:rsidR="005F07B8">
        <w:rPr>
          <w:rFonts w:ascii="Arial" w:hAnsi="Arial" w:cs="Arial"/>
        </w:rPr>
        <w:t xml:space="preserve">online </w:t>
      </w:r>
      <w:r w:rsidR="00050C4D" w:rsidRPr="009400CD">
        <w:rPr>
          <w:rFonts w:ascii="Arial" w:hAnsi="Arial" w:cs="Arial"/>
        </w:rPr>
        <w:t xml:space="preserve">acts underpinned by misogyny, including but not limited to </w:t>
      </w:r>
      <w:proofErr w:type="spellStart"/>
      <w:r w:rsidR="00050C4D" w:rsidRPr="009400CD">
        <w:rPr>
          <w:rFonts w:ascii="Arial" w:hAnsi="Arial" w:cs="Arial"/>
        </w:rPr>
        <w:t>cyberharassment</w:t>
      </w:r>
      <w:proofErr w:type="spellEnd"/>
      <w:r w:rsidR="00050C4D" w:rsidRPr="009400CD">
        <w:rPr>
          <w:rFonts w:ascii="Arial" w:hAnsi="Arial" w:cs="Arial"/>
        </w:rPr>
        <w:t>, cyber bullying, online sexual harassment, cyberstalking, and sexist, homophobic and transphobic speech.</w:t>
      </w:r>
    </w:p>
    <w:p w14:paraId="6E970593" w14:textId="6E9A4DDC" w:rsidR="00EB2B49" w:rsidRDefault="00FD4FE6" w:rsidP="00EB2B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research specification, currently in develop</w:t>
      </w:r>
      <w:r w:rsidR="000C5A0E">
        <w:rPr>
          <w:rFonts w:ascii="Arial" w:hAnsi="Arial" w:cs="Arial"/>
          <w:b/>
          <w:bCs/>
        </w:rPr>
        <w:t>ment, aims to:</w:t>
      </w:r>
    </w:p>
    <w:p w14:paraId="4D22EE68" w14:textId="5550215E" w:rsidR="004016DC" w:rsidRDefault="00FD4FE6" w:rsidP="00EB2B49">
      <w:pPr>
        <w:pStyle w:val="ListParagraph"/>
        <w:numPr>
          <w:ilvl w:val="0"/>
          <w:numId w:val="2"/>
        </w:numPr>
        <w:spacing w:line="27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Investigate </w:t>
      </w:r>
      <w:r w:rsidR="005778DC">
        <w:rPr>
          <w:rFonts w:ascii="Arial" w:hAnsi="Arial" w:cs="Arial"/>
        </w:rPr>
        <w:t xml:space="preserve">high level </w:t>
      </w:r>
      <w:r>
        <w:rPr>
          <w:rFonts w:ascii="Arial" w:hAnsi="Arial" w:cs="Arial"/>
        </w:rPr>
        <w:t>trends</w:t>
      </w:r>
      <w:r w:rsidR="00EB2B49" w:rsidRPr="4A51C68B">
        <w:rPr>
          <w:rFonts w:ascii="Arial" w:hAnsi="Arial" w:cs="Arial"/>
        </w:rPr>
        <w:t xml:space="preserve"> exploring the links between </w:t>
      </w:r>
      <w:r>
        <w:rPr>
          <w:rFonts w:ascii="Arial" w:hAnsi="Arial" w:cs="Arial"/>
        </w:rPr>
        <w:t>instances of</w:t>
      </w:r>
      <w:r w:rsidR="00EB2B49" w:rsidRPr="4A51C68B">
        <w:rPr>
          <w:rFonts w:ascii="Arial" w:hAnsi="Arial" w:cs="Arial"/>
        </w:rPr>
        <w:t xml:space="preserve"> offline </w:t>
      </w:r>
      <w:r w:rsidR="00EB2B49">
        <w:rPr>
          <w:rFonts w:ascii="Arial" w:hAnsi="Arial" w:cs="Arial"/>
        </w:rPr>
        <w:t xml:space="preserve">physical </w:t>
      </w:r>
      <w:r w:rsidR="00EB2B49" w:rsidRPr="4A51C68B">
        <w:rPr>
          <w:rFonts w:ascii="Arial" w:hAnsi="Arial" w:cs="Arial"/>
        </w:rPr>
        <w:t xml:space="preserve">violence </w:t>
      </w:r>
      <w:r>
        <w:rPr>
          <w:rFonts w:ascii="Arial" w:hAnsi="Arial" w:cs="Arial"/>
        </w:rPr>
        <w:t>affecting young people in London</w:t>
      </w:r>
      <w:r w:rsidR="00EB2B49" w:rsidRPr="4A51C68B">
        <w:rPr>
          <w:rFonts w:ascii="Arial" w:hAnsi="Arial" w:cs="Arial"/>
        </w:rPr>
        <w:t xml:space="preserve"> and </w:t>
      </w:r>
      <w:r w:rsidR="00EB6490">
        <w:rPr>
          <w:rFonts w:ascii="Arial" w:hAnsi="Arial" w:cs="Arial"/>
        </w:rPr>
        <w:t>social</w:t>
      </w:r>
      <w:r w:rsidR="00EB2B49" w:rsidRPr="4A51C68B">
        <w:rPr>
          <w:rFonts w:ascii="Arial" w:hAnsi="Arial" w:cs="Arial"/>
        </w:rPr>
        <w:t xml:space="preserve"> media content</w:t>
      </w:r>
      <w:r w:rsidR="00EB2B49">
        <w:rPr>
          <w:rFonts w:ascii="Arial" w:hAnsi="Arial" w:cs="Arial"/>
        </w:rPr>
        <w:t xml:space="preserve"> &amp; interactions online</w:t>
      </w:r>
      <w:r>
        <w:rPr>
          <w:rFonts w:ascii="Arial" w:hAnsi="Arial" w:cs="Arial"/>
        </w:rPr>
        <w:t xml:space="preserve">. </w:t>
      </w:r>
    </w:p>
    <w:p w14:paraId="32BDCE0A" w14:textId="4C221783" w:rsidR="00EB2B49" w:rsidRDefault="00EB6490" w:rsidP="004016DC">
      <w:pPr>
        <w:pStyle w:val="ListParagraph"/>
        <w:numPr>
          <w:ilvl w:val="1"/>
          <w:numId w:val="2"/>
        </w:numPr>
        <w:spacing w:line="279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The VRU</w:t>
      </w:r>
      <w:r w:rsidR="004016DC">
        <w:rPr>
          <w:rFonts w:ascii="Arial" w:hAnsi="Arial" w:cs="Arial"/>
          <w:i/>
          <w:iCs/>
        </w:rPr>
        <w:t xml:space="preserve"> wishes to explore the potential for quantitative analysis to support this question – for example, drawing </w:t>
      </w:r>
      <w:r w:rsidR="004016DC" w:rsidRPr="004016DC">
        <w:rPr>
          <w:rFonts w:ascii="Arial" w:hAnsi="Arial" w:cs="Arial"/>
          <w:i/>
          <w:iCs/>
        </w:rPr>
        <w:t>on sentiment analysis of social media content</w:t>
      </w:r>
      <w:r w:rsidR="004016DC">
        <w:rPr>
          <w:rFonts w:ascii="Arial" w:hAnsi="Arial" w:cs="Arial"/>
          <w:i/>
          <w:iCs/>
        </w:rPr>
        <w:t xml:space="preserve">, </w:t>
      </w:r>
      <w:r w:rsidR="00E45235">
        <w:rPr>
          <w:rFonts w:ascii="Arial" w:hAnsi="Arial" w:cs="Arial"/>
          <w:i/>
          <w:iCs/>
        </w:rPr>
        <w:t>analysis of reported/ flagged content</w:t>
      </w:r>
      <w:r w:rsidR="004016DC">
        <w:rPr>
          <w:rFonts w:ascii="Arial" w:hAnsi="Arial" w:cs="Arial"/>
          <w:i/>
          <w:iCs/>
        </w:rPr>
        <w:t xml:space="preserve"> and </w:t>
      </w:r>
      <w:r w:rsidR="0033054B">
        <w:rPr>
          <w:rFonts w:ascii="Arial" w:hAnsi="Arial" w:cs="Arial"/>
          <w:i/>
          <w:iCs/>
        </w:rPr>
        <w:t xml:space="preserve">crime data. </w:t>
      </w:r>
    </w:p>
    <w:p w14:paraId="3696365E" w14:textId="19A9D4F6" w:rsidR="00EB2B49" w:rsidRDefault="00EB2B49" w:rsidP="00EB2B49">
      <w:pPr>
        <w:pStyle w:val="ListParagraph"/>
        <w:numPr>
          <w:ilvl w:val="0"/>
          <w:numId w:val="2"/>
        </w:numPr>
        <w:spacing w:line="279" w:lineRule="auto"/>
        <w:rPr>
          <w:rFonts w:ascii="Arial" w:hAnsi="Arial" w:cs="Arial"/>
        </w:rPr>
      </w:pPr>
      <w:r w:rsidRPr="4A51C68B">
        <w:rPr>
          <w:rFonts w:ascii="Arial" w:hAnsi="Arial" w:cs="Arial"/>
        </w:rPr>
        <w:t>Conduct in depth analysis of specific instances of offline violence to understand the role social media content and activity</w:t>
      </w:r>
      <w:r w:rsidR="002B4E33">
        <w:rPr>
          <w:rFonts w:ascii="Arial" w:hAnsi="Arial" w:cs="Arial"/>
        </w:rPr>
        <w:t xml:space="preserve"> may have played</w:t>
      </w:r>
      <w:r w:rsidRPr="4A51C68B">
        <w:rPr>
          <w:rFonts w:ascii="Arial" w:hAnsi="Arial" w:cs="Arial"/>
        </w:rPr>
        <w:t xml:space="preserve">. </w:t>
      </w:r>
    </w:p>
    <w:p w14:paraId="0D28730C" w14:textId="244C1828" w:rsidR="004016DC" w:rsidRDefault="004016DC" w:rsidP="004016DC">
      <w:pPr>
        <w:pStyle w:val="ListParagraph"/>
        <w:numPr>
          <w:ilvl w:val="1"/>
          <w:numId w:val="2"/>
        </w:numPr>
        <w:spacing w:line="279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The VRU wis</w:t>
      </w:r>
      <w:r w:rsidR="00E45235">
        <w:rPr>
          <w:rFonts w:ascii="Arial" w:hAnsi="Arial" w:cs="Arial"/>
          <w:i/>
          <w:iCs/>
        </w:rPr>
        <w:t xml:space="preserve">hes to </w:t>
      </w:r>
      <w:r w:rsidR="009143C1">
        <w:rPr>
          <w:rFonts w:ascii="Arial" w:hAnsi="Arial" w:cs="Arial"/>
          <w:i/>
          <w:iCs/>
        </w:rPr>
        <w:t>explore various sources of data relating to violent incidents</w:t>
      </w:r>
      <w:r w:rsidR="00E45235">
        <w:rPr>
          <w:rFonts w:ascii="Arial" w:hAnsi="Arial" w:cs="Arial"/>
          <w:i/>
          <w:iCs/>
        </w:rPr>
        <w:t xml:space="preserve"> – for example, looking at</w:t>
      </w:r>
      <w:r w:rsidR="002F4057">
        <w:rPr>
          <w:rFonts w:ascii="Arial" w:hAnsi="Arial" w:cs="Arial"/>
          <w:i/>
          <w:iCs/>
        </w:rPr>
        <w:t xml:space="preserve"> data collected through schools or the justice system. </w:t>
      </w:r>
    </w:p>
    <w:p w14:paraId="3C5B3B9C" w14:textId="5850EEDE" w:rsidR="00734B7F" w:rsidRPr="00734B7F" w:rsidRDefault="00734B7F" w:rsidP="002B4E33">
      <w:pPr>
        <w:spacing w:line="27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Objectives of the </w:t>
      </w:r>
      <w:r w:rsidR="00983D62">
        <w:rPr>
          <w:rFonts w:ascii="Arial" w:hAnsi="Arial" w:cs="Arial"/>
          <w:b/>
          <w:bCs/>
        </w:rPr>
        <w:t>Market Scoping Session</w:t>
      </w:r>
    </w:p>
    <w:p w14:paraId="4FB3A99F" w14:textId="5083C85B" w:rsidR="00983D62" w:rsidRPr="00734B7F" w:rsidRDefault="00070A58" w:rsidP="00734B7F">
      <w:pPr>
        <w:pStyle w:val="ListParagraph"/>
        <w:numPr>
          <w:ilvl w:val="0"/>
          <w:numId w:val="3"/>
        </w:numPr>
        <w:spacing w:line="279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Discussion of methodology: </w:t>
      </w:r>
      <w:r w:rsidR="00983D62" w:rsidRPr="00734B7F">
        <w:rPr>
          <w:rFonts w:ascii="Arial" w:hAnsi="Arial" w:cs="Arial"/>
        </w:rPr>
        <w:t>During the session the VRU will present their scoping work</w:t>
      </w:r>
      <w:r w:rsidR="00734B7F" w:rsidRPr="00734B7F">
        <w:rPr>
          <w:rFonts w:ascii="Arial" w:hAnsi="Arial" w:cs="Arial"/>
        </w:rPr>
        <w:t xml:space="preserve"> and invite a discussion from researchers on </w:t>
      </w:r>
      <w:r>
        <w:rPr>
          <w:rFonts w:ascii="Arial" w:hAnsi="Arial" w:cs="Arial"/>
        </w:rPr>
        <w:t>feasibility &amp; methodological approaches.</w:t>
      </w:r>
      <w:r w:rsidR="00734B7F" w:rsidRPr="00734B7F">
        <w:rPr>
          <w:rFonts w:ascii="Arial" w:hAnsi="Arial" w:cs="Arial"/>
        </w:rPr>
        <w:t xml:space="preserve"> </w:t>
      </w:r>
    </w:p>
    <w:p w14:paraId="7374CE2B" w14:textId="04186502" w:rsidR="00734B7F" w:rsidRDefault="008546F3" w:rsidP="00734B7F">
      <w:pPr>
        <w:pStyle w:val="ListParagraph"/>
        <w:numPr>
          <w:ilvl w:val="0"/>
          <w:numId w:val="3"/>
        </w:numPr>
        <w:spacing w:line="279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Networking &amp; Partnership Building: </w:t>
      </w:r>
      <w:r w:rsidR="00734B7F" w:rsidRPr="00734B7F">
        <w:rPr>
          <w:rFonts w:ascii="Arial" w:hAnsi="Arial" w:cs="Arial"/>
        </w:rPr>
        <w:t xml:space="preserve">The VRU encourages partnership approaches to commissioning, for example, a university or research consultancy pairing with grassroot community groups, or peer research groups. We intend for the session to also act as a networking space for potential collaborations. </w:t>
      </w:r>
    </w:p>
    <w:p w14:paraId="4C481E10" w14:textId="71EC8EEE" w:rsidR="00734B7F" w:rsidRPr="008546F3" w:rsidRDefault="008546F3" w:rsidP="002B4E33">
      <w:pPr>
        <w:pStyle w:val="ListParagraph"/>
        <w:numPr>
          <w:ilvl w:val="0"/>
          <w:numId w:val="3"/>
        </w:numPr>
        <w:spacing w:line="279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Q&amp;A/ Approach to commissioning:</w:t>
      </w:r>
      <w:r>
        <w:rPr>
          <w:rFonts w:ascii="Arial" w:hAnsi="Arial" w:cs="Arial"/>
        </w:rPr>
        <w:t xml:space="preserve"> </w:t>
      </w:r>
      <w:r w:rsidR="00734B7F">
        <w:rPr>
          <w:rFonts w:ascii="Arial" w:hAnsi="Arial" w:cs="Arial"/>
        </w:rPr>
        <w:t xml:space="preserve">The VRU procurement team will be available to discuss the commissioning process and guidelines. </w:t>
      </w:r>
    </w:p>
    <w:p w14:paraId="1E9B1619" w14:textId="77777777" w:rsidR="003A4176" w:rsidRDefault="003A4176" w:rsidP="00DA3C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Research outputs</w:t>
      </w:r>
    </w:p>
    <w:p w14:paraId="0F0D77A5" w14:textId="2C56F253" w:rsidR="00EB2B49" w:rsidRDefault="00DD11F9" w:rsidP="00DA3CA5">
      <w:r w:rsidRPr="4A51C68B">
        <w:rPr>
          <w:rFonts w:ascii="Arial" w:hAnsi="Arial" w:cs="Arial"/>
        </w:rPr>
        <w:t xml:space="preserve">The research will also be included in the VRU’s </w:t>
      </w:r>
      <w:hyperlink r:id="rId11">
        <w:r w:rsidRPr="4A51C68B">
          <w:rPr>
            <w:rStyle w:val="Hyperlink"/>
            <w:rFonts w:ascii="Arial" w:hAnsi="Arial" w:cs="Arial"/>
          </w:rPr>
          <w:t>Evidence Hub</w:t>
        </w:r>
      </w:hyperlink>
      <w:r w:rsidRPr="4A51C68B">
        <w:rPr>
          <w:rFonts w:ascii="Arial" w:hAnsi="Arial" w:cs="Arial"/>
        </w:rPr>
        <w:t xml:space="preserve">, a bank of London-specific evidence around the root causes of violence and what works to prevent and tackle it. The hub is used as a resource by </w:t>
      </w:r>
      <w:r w:rsidRPr="4A51C68B">
        <w:rPr>
          <w:rFonts w:ascii="Arial" w:hAnsi="Arial" w:cs="Arial"/>
          <w:color w:val="333333"/>
        </w:rPr>
        <w:t xml:space="preserve">local authorities, schools, statutory bodies, community groups and </w:t>
      </w:r>
      <w:proofErr w:type="gramStart"/>
      <w:r w:rsidRPr="4A51C68B">
        <w:rPr>
          <w:rFonts w:ascii="Arial" w:hAnsi="Arial" w:cs="Arial"/>
          <w:color w:val="333333"/>
        </w:rPr>
        <w:t>academics</w:t>
      </w:r>
      <w:proofErr w:type="gramEnd"/>
    </w:p>
    <w:p w14:paraId="605193D8" w14:textId="7EC9D959" w:rsidR="00D7464E" w:rsidRDefault="00002AB8" w:rsidP="00D7464E">
      <w:pPr>
        <w:rPr>
          <w:b/>
          <w:bCs/>
        </w:rPr>
      </w:pPr>
      <w:r w:rsidRPr="00002AB8">
        <w:rPr>
          <w:b/>
          <w:bCs/>
        </w:rPr>
        <w:t xml:space="preserve">We will be holding an online information session on the </w:t>
      </w:r>
      <w:proofErr w:type="gramStart"/>
      <w:r w:rsidR="003A4176">
        <w:rPr>
          <w:b/>
          <w:bCs/>
        </w:rPr>
        <w:t>15</w:t>
      </w:r>
      <w:r w:rsidR="003A4176" w:rsidRPr="003A4176">
        <w:rPr>
          <w:b/>
          <w:bCs/>
          <w:vertAlign w:val="superscript"/>
        </w:rPr>
        <w:t>th</w:t>
      </w:r>
      <w:proofErr w:type="gramEnd"/>
      <w:r w:rsidR="003A4176">
        <w:rPr>
          <w:b/>
          <w:bCs/>
        </w:rPr>
        <w:t xml:space="preserve"> October</w:t>
      </w:r>
      <w:r w:rsidRPr="00002AB8">
        <w:rPr>
          <w:b/>
          <w:bCs/>
        </w:rPr>
        <w:t xml:space="preserve"> from </w:t>
      </w:r>
      <w:r w:rsidR="00533C76">
        <w:rPr>
          <w:b/>
          <w:bCs/>
        </w:rPr>
        <w:t>13:00</w:t>
      </w:r>
      <w:r w:rsidRPr="00002AB8">
        <w:rPr>
          <w:b/>
          <w:bCs/>
        </w:rPr>
        <w:t>-14:</w:t>
      </w:r>
      <w:r w:rsidR="00533C76">
        <w:rPr>
          <w:b/>
          <w:bCs/>
        </w:rPr>
        <w:t>3</w:t>
      </w:r>
      <w:r w:rsidRPr="00002AB8">
        <w:rPr>
          <w:b/>
          <w:bCs/>
        </w:rPr>
        <w:t xml:space="preserve">0 where </w:t>
      </w:r>
      <w:r w:rsidR="00D7464E" w:rsidRPr="00002AB8">
        <w:rPr>
          <w:b/>
          <w:bCs/>
        </w:rPr>
        <w:t>VRU will present</w:t>
      </w:r>
      <w:r w:rsidRPr="00002AB8">
        <w:rPr>
          <w:b/>
          <w:bCs/>
        </w:rPr>
        <w:t xml:space="preserve"> further information on</w:t>
      </w:r>
      <w:r w:rsidR="00D7464E" w:rsidRPr="00002AB8">
        <w:rPr>
          <w:b/>
          <w:bCs/>
        </w:rPr>
        <w:t xml:space="preserve"> the rationale behind commissioning this research, before gathering views from attendees on the different methodological approaches that could be taken to investigate this topic.</w:t>
      </w:r>
    </w:p>
    <w:p w14:paraId="42DA8BD8" w14:textId="7AE0488A" w:rsidR="00501530" w:rsidRPr="00002AB8" w:rsidRDefault="00501530" w:rsidP="00D7464E">
      <w:pPr>
        <w:rPr>
          <w:b/>
          <w:bCs/>
        </w:rPr>
      </w:pPr>
      <w:r>
        <w:rPr>
          <w:b/>
          <w:bCs/>
        </w:rPr>
        <w:t xml:space="preserve">If you would like to attend, please </w:t>
      </w:r>
      <w:r w:rsidR="0067065D">
        <w:rPr>
          <w:b/>
          <w:bCs/>
        </w:rPr>
        <w:t xml:space="preserve">sign up via this link </w:t>
      </w:r>
      <w:hyperlink r:id="rId12" w:history="1">
        <w:r w:rsidR="0067065D" w:rsidRPr="0067065D">
          <w:rPr>
            <w:color w:val="0000FF"/>
            <w:u w:val="single"/>
          </w:rPr>
          <w:t>Social Media and Offline Violence Research- Early Market Warming Session Tickets, Tue 15 Oct 2024 at 13:00 | Eventbrite</w:t>
        </w:r>
      </w:hyperlink>
    </w:p>
    <w:p w14:paraId="6A3F8D7F" w14:textId="77777777" w:rsidR="008E2358" w:rsidRDefault="008E2358"/>
    <w:p w14:paraId="40E2D8AA" w14:textId="6A1C9ABF" w:rsidR="008E2358" w:rsidRDefault="00BC091E">
      <w:pPr>
        <w:rPr>
          <w:b/>
          <w:u w:val="single"/>
        </w:rPr>
      </w:pPr>
      <w:r>
        <w:rPr>
          <w:b/>
          <w:bCs/>
          <w:u w:val="single"/>
        </w:rPr>
        <w:t xml:space="preserve">Feedback </w:t>
      </w:r>
      <w:r w:rsidR="00806459">
        <w:rPr>
          <w:b/>
          <w:bCs/>
          <w:u w:val="single"/>
        </w:rPr>
        <w:t>Questionnaire</w:t>
      </w:r>
    </w:p>
    <w:p w14:paraId="3CC84B91" w14:textId="33BA0C5D" w:rsidR="00806459" w:rsidRDefault="00806459">
      <w:r>
        <w:t>A questionnaire will be circulated during/ after the session for prospective bidders to feedback. This will cover:</w:t>
      </w:r>
    </w:p>
    <w:p w14:paraId="4879AFBD" w14:textId="03AAEFB2" w:rsidR="00806459" w:rsidRDefault="00806459" w:rsidP="00806459">
      <w:pPr>
        <w:pStyle w:val="ListParagraph"/>
        <w:numPr>
          <w:ilvl w:val="0"/>
          <w:numId w:val="5"/>
        </w:numPr>
      </w:pPr>
      <w:r>
        <w:t>Reflections on scope of research</w:t>
      </w:r>
    </w:p>
    <w:p w14:paraId="57CDD201" w14:textId="7BCA5842" w:rsidR="00806459" w:rsidRDefault="00806459" w:rsidP="00806459">
      <w:pPr>
        <w:pStyle w:val="ListParagraph"/>
        <w:numPr>
          <w:ilvl w:val="0"/>
          <w:numId w:val="5"/>
        </w:numPr>
      </w:pPr>
      <w:r>
        <w:t>Feasibility of methodology</w:t>
      </w:r>
    </w:p>
    <w:p w14:paraId="4A82A5BA" w14:textId="554B6DAD" w:rsidR="00806459" w:rsidRDefault="00806459" w:rsidP="00806459">
      <w:pPr>
        <w:pStyle w:val="ListParagraph"/>
        <w:numPr>
          <w:ilvl w:val="0"/>
          <w:numId w:val="5"/>
        </w:numPr>
      </w:pPr>
      <w:r>
        <w:t>Barriers to bidding</w:t>
      </w:r>
    </w:p>
    <w:p w14:paraId="3424B6AE" w14:textId="683D5EA1" w:rsidR="00806459" w:rsidRPr="00806459" w:rsidRDefault="00806459" w:rsidP="00806459">
      <w:pPr>
        <w:pStyle w:val="ListParagraph"/>
        <w:numPr>
          <w:ilvl w:val="0"/>
          <w:numId w:val="5"/>
        </w:numPr>
      </w:pPr>
      <w:r>
        <w:t>Feedback on pricing</w:t>
      </w:r>
    </w:p>
    <w:p w14:paraId="3DBE89B1" w14:textId="77777777" w:rsidR="008E2358" w:rsidRDefault="008E2358"/>
    <w:p w14:paraId="22531E8A" w14:textId="4068798F" w:rsidR="006F5E99" w:rsidRDefault="006F5E99"/>
    <w:sectPr w:rsidR="006F5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2433" w14:textId="77777777" w:rsidR="0033388C" w:rsidRDefault="0033388C" w:rsidP="00FD4FE6">
      <w:pPr>
        <w:spacing w:after="0" w:line="240" w:lineRule="auto"/>
      </w:pPr>
      <w:r>
        <w:separator/>
      </w:r>
    </w:p>
  </w:endnote>
  <w:endnote w:type="continuationSeparator" w:id="0">
    <w:p w14:paraId="63CBFE2D" w14:textId="77777777" w:rsidR="0033388C" w:rsidRDefault="0033388C" w:rsidP="00FD4FE6">
      <w:pPr>
        <w:spacing w:after="0" w:line="240" w:lineRule="auto"/>
      </w:pPr>
      <w:r>
        <w:continuationSeparator/>
      </w:r>
    </w:p>
  </w:endnote>
  <w:endnote w:type="continuationNotice" w:id="1">
    <w:p w14:paraId="563E11E3" w14:textId="77777777" w:rsidR="0033388C" w:rsidRDefault="00333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7F9F" w14:textId="77777777" w:rsidR="0033388C" w:rsidRDefault="0033388C" w:rsidP="00FD4FE6">
      <w:pPr>
        <w:spacing w:after="0" w:line="240" w:lineRule="auto"/>
      </w:pPr>
      <w:r>
        <w:separator/>
      </w:r>
    </w:p>
  </w:footnote>
  <w:footnote w:type="continuationSeparator" w:id="0">
    <w:p w14:paraId="649E5771" w14:textId="77777777" w:rsidR="0033388C" w:rsidRDefault="0033388C" w:rsidP="00FD4FE6">
      <w:pPr>
        <w:spacing w:after="0" w:line="240" w:lineRule="auto"/>
      </w:pPr>
      <w:r>
        <w:continuationSeparator/>
      </w:r>
    </w:p>
  </w:footnote>
  <w:footnote w:type="continuationNotice" w:id="1">
    <w:p w14:paraId="34122767" w14:textId="77777777" w:rsidR="0033388C" w:rsidRDefault="003338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E9C"/>
    <w:multiLevelType w:val="hybridMultilevel"/>
    <w:tmpl w:val="CAF01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3D7"/>
    <w:multiLevelType w:val="hybridMultilevel"/>
    <w:tmpl w:val="270AFF42"/>
    <w:lvl w:ilvl="0" w:tplc="9CCCB4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248F"/>
    <w:multiLevelType w:val="hybridMultilevel"/>
    <w:tmpl w:val="EEDE4C36"/>
    <w:lvl w:ilvl="0" w:tplc="1CA418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D0BE4"/>
    <w:multiLevelType w:val="hybridMultilevel"/>
    <w:tmpl w:val="03DA3D0E"/>
    <w:lvl w:ilvl="0" w:tplc="C6A429D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D138D"/>
    <w:multiLevelType w:val="hybridMultilevel"/>
    <w:tmpl w:val="632E7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13517">
    <w:abstractNumId w:val="0"/>
  </w:num>
  <w:num w:numId="2" w16cid:durableId="1031765798">
    <w:abstractNumId w:val="3"/>
  </w:num>
  <w:num w:numId="3" w16cid:durableId="1461993115">
    <w:abstractNumId w:val="4"/>
  </w:num>
  <w:num w:numId="4" w16cid:durableId="1848902834">
    <w:abstractNumId w:val="1"/>
  </w:num>
  <w:num w:numId="5" w16cid:durableId="622809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A5"/>
    <w:rsid w:val="00002AB8"/>
    <w:rsid w:val="00050C4D"/>
    <w:rsid w:val="00070A58"/>
    <w:rsid w:val="0008652F"/>
    <w:rsid w:val="000A534F"/>
    <w:rsid w:val="000B0359"/>
    <w:rsid w:val="000C5721"/>
    <w:rsid w:val="000C5A0E"/>
    <w:rsid w:val="0011558B"/>
    <w:rsid w:val="001733EF"/>
    <w:rsid w:val="001816ED"/>
    <w:rsid w:val="001A6CF2"/>
    <w:rsid w:val="001B2EDA"/>
    <w:rsid w:val="00216523"/>
    <w:rsid w:val="002221BE"/>
    <w:rsid w:val="0029511D"/>
    <w:rsid w:val="002B4E33"/>
    <w:rsid w:val="002F4057"/>
    <w:rsid w:val="00302477"/>
    <w:rsid w:val="0033054B"/>
    <w:rsid w:val="00333376"/>
    <w:rsid w:val="0033388C"/>
    <w:rsid w:val="003475AD"/>
    <w:rsid w:val="00356B49"/>
    <w:rsid w:val="003A4176"/>
    <w:rsid w:val="004016DC"/>
    <w:rsid w:val="00437373"/>
    <w:rsid w:val="004866E4"/>
    <w:rsid w:val="004C7C4D"/>
    <w:rsid w:val="00501530"/>
    <w:rsid w:val="0051125D"/>
    <w:rsid w:val="00533C76"/>
    <w:rsid w:val="00544F04"/>
    <w:rsid w:val="00552CDC"/>
    <w:rsid w:val="005778DC"/>
    <w:rsid w:val="005917CD"/>
    <w:rsid w:val="005B199A"/>
    <w:rsid w:val="005F07B8"/>
    <w:rsid w:val="00604059"/>
    <w:rsid w:val="006206C0"/>
    <w:rsid w:val="0067065D"/>
    <w:rsid w:val="00675BD0"/>
    <w:rsid w:val="006B0B1E"/>
    <w:rsid w:val="006D066D"/>
    <w:rsid w:val="006F53B4"/>
    <w:rsid w:val="006F5E99"/>
    <w:rsid w:val="00734B7F"/>
    <w:rsid w:val="007766A9"/>
    <w:rsid w:val="00793C77"/>
    <w:rsid w:val="00794F13"/>
    <w:rsid w:val="007B774E"/>
    <w:rsid w:val="007D2E04"/>
    <w:rsid w:val="007E7ACA"/>
    <w:rsid w:val="00806459"/>
    <w:rsid w:val="008405FC"/>
    <w:rsid w:val="008546F3"/>
    <w:rsid w:val="008A18BA"/>
    <w:rsid w:val="008E0E88"/>
    <w:rsid w:val="008E2358"/>
    <w:rsid w:val="00902469"/>
    <w:rsid w:val="009143C1"/>
    <w:rsid w:val="00983D62"/>
    <w:rsid w:val="009C5CCA"/>
    <w:rsid w:val="009D6B6F"/>
    <w:rsid w:val="009F7459"/>
    <w:rsid w:val="00A06089"/>
    <w:rsid w:val="00A14A57"/>
    <w:rsid w:val="00A313C1"/>
    <w:rsid w:val="00AC29C6"/>
    <w:rsid w:val="00AE227A"/>
    <w:rsid w:val="00AE5711"/>
    <w:rsid w:val="00B24819"/>
    <w:rsid w:val="00B37EE4"/>
    <w:rsid w:val="00BC091E"/>
    <w:rsid w:val="00BE668F"/>
    <w:rsid w:val="00C65066"/>
    <w:rsid w:val="00C9460D"/>
    <w:rsid w:val="00D058C2"/>
    <w:rsid w:val="00D56DBF"/>
    <w:rsid w:val="00D7464E"/>
    <w:rsid w:val="00D87167"/>
    <w:rsid w:val="00D87B23"/>
    <w:rsid w:val="00DA3CA5"/>
    <w:rsid w:val="00DD11F9"/>
    <w:rsid w:val="00DD661A"/>
    <w:rsid w:val="00E039A5"/>
    <w:rsid w:val="00E16251"/>
    <w:rsid w:val="00E36DDB"/>
    <w:rsid w:val="00E45235"/>
    <w:rsid w:val="00EB2B49"/>
    <w:rsid w:val="00EB6490"/>
    <w:rsid w:val="00F04534"/>
    <w:rsid w:val="00FD4FE6"/>
    <w:rsid w:val="00FD7979"/>
    <w:rsid w:val="6050DB4C"/>
    <w:rsid w:val="61D10EDF"/>
    <w:rsid w:val="7A0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69BB"/>
  <w15:chartTrackingRefBased/>
  <w15:docId w15:val="{50E47140-214F-4FD9-A335-C97C8456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3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CA5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A3CA5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3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E2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2B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B49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4FE6"/>
    <w:pPr>
      <w:spacing w:after="0" w:line="240" w:lineRule="auto"/>
    </w:pPr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FE6"/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D4FE6"/>
    <w:rPr>
      <w:vertAlign w:val="superscript"/>
    </w:rPr>
  </w:style>
  <w:style w:type="character" w:customStyle="1" w:styleId="cf01">
    <w:name w:val="cf01"/>
    <w:basedOn w:val="DefaultParagraphFont"/>
    <w:rsid w:val="00A14A57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86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52F"/>
  </w:style>
  <w:style w:type="paragraph" w:styleId="Footer">
    <w:name w:val="footer"/>
    <w:basedOn w:val="Normal"/>
    <w:link w:val="FooterChar"/>
    <w:uiPriority w:val="99"/>
    <w:semiHidden/>
    <w:unhideWhenUsed/>
    <w:rsid w:val="00086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52F"/>
  </w:style>
  <w:style w:type="character" w:styleId="UnresolvedMention">
    <w:name w:val="Unresolved Mention"/>
    <w:basedOn w:val="DefaultParagraphFont"/>
    <w:uiPriority w:val="99"/>
    <w:semiHidden/>
    <w:unhideWhenUsed/>
    <w:rsid w:val="00670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entbrite.co.uk/e/social-media-and-offline-violence-research-early-market-warming-session-tickets-1034846934037?aff=oddtdtcreat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ndon.gov.uk/programmes-strategies/communities-and-social-justice/londons-violence-reduction-unit/our-research/vru-evidence-hub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AF370B713D64FA20E8D5A398EC4C1" ma:contentTypeVersion="20" ma:contentTypeDescription="Create a new document." ma:contentTypeScope="" ma:versionID="2e69ef64d090e5740866511182dd17aa">
  <xsd:schema xmlns:xsd="http://www.w3.org/2001/XMLSchema" xmlns:xs="http://www.w3.org/2001/XMLSchema" xmlns:p="http://schemas.microsoft.com/office/2006/metadata/properties" xmlns:ns2="e61b6d82-f10e-4357-beb0-3b74747388bb" xmlns:ns3="ae603826-7534-4899-8836-b9a6d1fd8695" targetNamespace="http://schemas.microsoft.com/office/2006/metadata/properties" ma:root="true" ma:fieldsID="aba0a0f1396e32b2407ca108ddb5c6c9" ns2:_="" ns3:_="">
    <xsd:import namespace="e61b6d82-f10e-4357-beb0-3b74747388bb"/>
    <xsd:import namespace="ae603826-7534-4899-8836-b9a6d1fd8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b6d82-f10e-4357-beb0-3b747473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03826-7534-4899-8836-b9a6d1fd8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357dd7-1603-4993-9a80-6a3d00b21794}" ma:internalName="TaxCatchAll" ma:showField="CatchAllData" ma:web="ae603826-7534-4899-8836-b9a6d1fd8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61b6d82-f10e-4357-beb0-3b74747388bb" xsi:nil="true"/>
    <TaxCatchAll xmlns="ae603826-7534-4899-8836-b9a6d1fd8695" xsi:nil="true"/>
    <lcf76f155ced4ddcb4097134ff3c332f xmlns="e61b6d82-f10e-4357-beb0-3b74747388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E43B-B327-4525-9FC0-38DC8BCFB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b6d82-f10e-4357-beb0-3b74747388bb"/>
    <ds:schemaRef ds:uri="ae603826-7534-4899-8836-b9a6d1fd8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7416A-2A1D-45A0-934A-DB8659528F92}">
  <ds:schemaRefs>
    <ds:schemaRef ds:uri="http://schemas.microsoft.com/office/2006/metadata/properties"/>
    <ds:schemaRef ds:uri="http://schemas.microsoft.com/office/infopath/2007/PartnerControls"/>
    <ds:schemaRef ds:uri="e61b6d82-f10e-4357-beb0-3b74747388bb"/>
    <ds:schemaRef ds:uri="ae603826-7534-4899-8836-b9a6d1fd8695"/>
  </ds:schemaRefs>
</ds:datastoreItem>
</file>

<file path=customXml/itemProps3.xml><?xml version="1.0" encoding="utf-8"?>
<ds:datastoreItem xmlns:ds="http://schemas.openxmlformats.org/officeDocument/2006/customXml" ds:itemID="{4E7940CF-425C-43E7-8B97-E90044AC89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29899-B6CD-4D8E-B3AA-698AF962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4488</CharactersWithSpaces>
  <SharedDoc>false</SharedDoc>
  <HLinks>
    <vt:vector size="48" baseType="variant">
      <vt:variant>
        <vt:i4>2687015</vt:i4>
      </vt:variant>
      <vt:variant>
        <vt:i4>3</vt:i4>
      </vt:variant>
      <vt:variant>
        <vt:i4>0</vt:i4>
      </vt:variant>
      <vt:variant>
        <vt:i4>5</vt:i4>
      </vt:variant>
      <vt:variant>
        <vt:lpwstr>https://www.eventbrite.co.uk/e/social-media-and-offline-violence-research-early-market-warming-session-tickets-1034846934037?aff=oddtdtcreator</vt:lpwstr>
      </vt:variant>
      <vt:variant>
        <vt:lpwstr/>
      </vt:variant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https://www.london.gov.uk/programmes-strategies/communities-and-social-justice/londons-violence-reduction-unit/our-research/vru-evidence-hub</vt:lpwstr>
      </vt:variant>
      <vt:variant>
        <vt:lpwstr/>
      </vt:variant>
      <vt:variant>
        <vt:i4>6488135</vt:i4>
      </vt:variant>
      <vt:variant>
        <vt:i4>15</vt:i4>
      </vt:variant>
      <vt:variant>
        <vt:i4>0</vt:i4>
      </vt:variant>
      <vt:variant>
        <vt:i4>5</vt:i4>
      </vt:variant>
      <vt:variant>
        <vt:lpwstr>mailto:Alison.Kelly@london.gov.uk</vt:lpwstr>
      </vt:variant>
      <vt:variant>
        <vt:lpwstr/>
      </vt:variant>
      <vt:variant>
        <vt:i4>852095</vt:i4>
      </vt:variant>
      <vt:variant>
        <vt:i4>12</vt:i4>
      </vt:variant>
      <vt:variant>
        <vt:i4>0</vt:i4>
      </vt:variant>
      <vt:variant>
        <vt:i4>5</vt:i4>
      </vt:variant>
      <vt:variant>
        <vt:lpwstr>mailto:Gracie-Ann.Allijohn@london.gov.uk</vt:lpwstr>
      </vt:variant>
      <vt:variant>
        <vt:lpwstr/>
      </vt:variant>
      <vt:variant>
        <vt:i4>6488135</vt:i4>
      </vt:variant>
      <vt:variant>
        <vt:i4>9</vt:i4>
      </vt:variant>
      <vt:variant>
        <vt:i4>0</vt:i4>
      </vt:variant>
      <vt:variant>
        <vt:i4>5</vt:i4>
      </vt:variant>
      <vt:variant>
        <vt:lpwstr>mailto:Alison.Kelly@london.gov.uk</vt:lpwstr>
      </vt:variant>
      <vt:variant>
        <vt:lpwstr/>
      </vt:variant>
      <vt:variant>
        <vt:i4>6488135</vt:i4>
      </vt:variant>
      <vt:variant>
        <vt:i4>6</vt:i4>
      </vt:variant>
      <vt:variant>
        <vt:i4>0</vt:i4>
      </vt:variant>
      <vt:variant>
        <vt:i4>5</vt:i4>
      </vt:variant>
      <vt:variant>
        <vt:lpwstr>mailto:Alison.Kelly@london.gov.uk</vt:lpwstr>
      </vt:variant>
      <vt:variant>
        <vt:lpwstr/>
      </vt:variant>
      <vt:variant>
        <vt:i4>6488135</vt:i4>
      </vt:variant>
      <vt:variant>
        <vt:i4>3</vt:i4>
      </vt:variant>
      <vt:variant>
        <vt:i4>0</vt:i4>
      </vt:variant>
      <vt:variant>
        <vt:i4>5</vt:i4>
      </vt:variant>
      <vt:variant>
        <vt:lpwstr>mailto:Alison.Kelly@london.gov.uk</vt:lpwstr>
      </vt:variant>
      <vt:variant>
        <vt:lpwstr/>
      </vt:variant>
      <vt:variant>
        <vt:i4>6488135</vt:i4>
      </vt:variant>
      <vt:variant>
        <vt:i4>0</vt:i4>
      </vt:variant>
      <vt:variant>
        <vt:i4>0</vt:i4>
      </vt:variant>
      <vt:variant>
        <vt:i4>5</vt:i4>
      </vt:variant>
      <vt:variant>
        <vt:lpwstr>mailto:Alison.Kelly@london.gov.uk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Harrington</dc:creator>
  <cp:keywords/>
  <dc:description/>
  <cp:lastModifiedBy>Gracie-Ann Allijohn</cp:lastModifiedBy>
  <cp:revision>59</cp:revision>
  <dcterms:created xsi:type="dcterms:W3CDTF">2024-09-30T18:53:00Z</dcterms:created>
  <dcterms:modified xsi:type="dcterms:W3CDTF">2024-10-01T14:17:00Z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0x0101001CFAF370B713D64FA20E8D5A398EC4C1</vt:lpwstr>
  </property>
  <property fmtid="{D5CDD505-2E9C-101B-9397-08002B2CF9AE}" pid="3" name="MediaServiceImageTags">
    <vt:lpwstr/>
  </property>
</Properties>
</file>