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F5D" w:rsidRDefault="00041F5D" w:rsidP="005C4A0C">
      <w:pPr>
        <w:jc w:val="center"/>
      </w:pPr>
      <w:bookmarkStart w:id="0" w:name="_Toc348615141"/>
      <w:bookmarkStart w:id="1" w:name="_Toc348615164"/>
    </w:p>
    <w:p w:rsidR="00041F5D" w:rsidRDefault="00041F5D" w:rsidP="00041F5D">
      <w:pPr>
        <w:jc w:val="center"/>
      </w:pPr>
    </w:p>
    <w:p w:rsidR="00041F5D" w:rsidRDefault="00041F5D" w:rsidP="00041F5D">
      <w:pPr>
        <w:jc w:val="center"/>
      </w:pPr>
    </w:p>
    <w:p w:rsidR="00041F5D" w:rsidRDefault="00041F5D" w:rsidP="00041F5D">
      <w:pPr>
        <w:jc w:val="center"/>
      </w:pPr>
    </w:p>
    <w:p w:rsidR="00041F5D" w:rsidRDefault="00041F5D" w:rsidP="00041F5D">
      <w:pPr>
        <w:jc w:val="center"/>
      </w:pPr>
    </w:p>
    <w:p w:rsidR="00041F5D" w:rsidRDefault="00041F5D" w:rsidP="005C4A0C">
      <w:r w:rsidRPr="00041F5D">
        <w:rPr>
          <w:noProof/>
        </w:rPr>
        <w:drawing>
          <wp:anchor distT="0" distB="0" distL="114300" distR="114300" simplePos="0" relativeHeight="251658240" behindDoc="0" locked="0" layoutInCell="1" allowOverlap="1">
            <wp:simplePos x="716890" y="1580083"/>
            <wp:positionH relativeFrom="margin">
              <wp:align>center</wp:align>
            </wp:positionH>
            <wp:positionV relativeFrom="margin">
              <wp:align>top</wp:align>
            </wp:positionV>
            <wp:extent cx="2531059" cy="3313786"/>
            <wp:effectExtent l="0" t="0" r="0" b="0"/>
            <wp:wrapSquare wrapText="bothSides"/>
            <wp:docPr id="3"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2531059" cy="3313786"/>
                    </a:xfrm>
                    <a:prstGeom prst="rect">
                      <a:avLst/>
                    </a:prstGeom>
                    <a:noFill/>
                    <a:ln w="9525">
                      <a:noFill/>
                      <a:miter lim="800000"/>
                      <a:headEnd/>
                      <a:tailEnd/>
                    </a:ln>
                  </pic:spPr>
                </pic:pic>
              </a:graphicData>
            </a:graphic>
          </wp:anchor>
        </w:drawing>
      </w:r>
    </w:p>
    <w:p w:rsidR="005C4A0C" w:rsidRDefault="005C4A0C" w:rsidP="00041F5D">
      <w:pPr>
        <w:spacing w:after="120"/>
        <w:ind w:left="567"/>
        <w:jc w:val="center"/>
        <w:rPr>
          <w:rFonts w:ascii="Gill Sans MT" w:hAnsi="Gill Sans MT" w:cs="Lucida Sans Unicode"/>
          <w:bCs/>
          <w:sz w:val="40"/>
          <w:szCs w:val="40"/>
          <w:lang w:val="en-US"/>
        </w:rPr>
      </w:pPr>
    </w:p>
    <w:p w:rsidR="005C4A0C" w:rsidRDefault="005C4A0C" w:rsidP="00041F5D">
      <w:pPr>
        <w:spacing w:after="120"/>
        <w:ind w:left="567"/>
        <w:jc w:val="center"/>
        <w:rPr>
          <w:rFonts w:ascii="Gill Sans MT" w:hAnsi="Gill Sans MT" w:cs="Lucida Sans Unicode"/>
          <w:bCs/>
          <w:sz w:val="40"/>
          <w:szCs w:val="40"/>
          <w:lang w:val="en-US"/>
        </w:rPr>
      </w:pPr>
    </w:p>
    <w:p w:rsidR="005C4A0C" w:rsidRDefault="005C4A0C" w:rsidP="00041F5D">
      <w:pPr>
        <w:spacing w:after="120"/>
        <w:ind w:left="567"/>
        <w:jc w:val="center"/>
        <w:rPr>
          <w:rFonts w:ascii="Gill Sans MT" w:hAnsi="Gill Sans MT" w:cs="Lucida Sans Unicode"/>
          <w:bCs/>
          <w:sz w:val="40"/>
          <w:szCs w:val="40"/>
          <w:lang w:val="en-US"/>
        </w:rPr>
      </w:pPr>
    </w:p>
    <w:p w:rsidR="005C4A0C" w:rsidRDefault="005C4A0C" w:rsidP="00041F5D">
      <w:pPr>
        <w:spacing w:after="120"/>
        <w:ind w:left="567"/>
        <w:jc w:val="center"/>
        <w:rPr>
          <w:rFonts w:ascii="Gill Sans MT" w:hAnsi="Gill Sans MT" w:cs="Lucida Sans Unicode"/>
          <w:bCs/>
          <w:sz w:val="40"/>
          <w:szCs w:val="40"/>
          <w:lang w:val="en-US"/>
        </w:rPr>
      </w:pPr>
    </w:p>
    <w:p w:rsidR="005C4A0C" w:rsidRDefault="005C4A0C" w:rsidP="00041F5D">
      <w:pPr>
        <w:spacing w:after="120"/>
        <w:ind w:left="567"/>
        <w:jc w:val="center"/>
        <w:rPr>
          <w:rFonts w:ascii="Gill Sans MT" w:hAnsi="Gill Sans MT" w:cs="Lucida Sans Unicode"/>
          <w:bCs/>
          <w:sz w:val="40"/>
          <w:szCs w:val="40"/>
          <w:lang w:val="en-US"/>
        </w:rPr>
      </w:pPr>
    </w:p>
    <w:p w:rsidR="005C4A0C" w:rsidRDefault="005C4A0C" w:rsidP="00041F5D">
      <w:pPr>
        <w:spacing w:after="120"/>
        <w:ind w:left="567"/>
        <w:jc w:val="center"/>
        <w:rPr>
          <w:rFonts w:ascii="Gill Sans MT" w:hAnsi="Gill Sans MT" w:cs="Lucida Sans Unicode"/>
          <w:bCs/>
          <w:sz w:val="40"/>
          <w:szCs w:val="40"/>
          <w:lang w:val="en-US"/>
        </w:rPr>
      </w:pPr>
    </w:p>
    <w:p w:rsidR="005C4A0C" w:rsidRDefault="005C4A0C" w:rsidP="00041F5D">
      <w:pPr>
        <w:spacing w:after="120"/>
        <w:ind w:left="567"/>
        <w:jc w:val="center"/>
        <w:rPr>
          <w:rFonts w:ascii="Gill Sans MT" w:hAnsi="Gill Sans MT" w:cs="Lucida Sans Unicode"/>
          <w:bCs/>
          <w:sz w:val="40"/>
          <w:szCs w:val="40"/>
          <w:lang w:val="en-US"/>
        </w:rPr>
      </w:pPr>
    </w:p>
    <w:p w:rsidR="005C4A0C" w:rsidRDefault="005C4A0C" w:rsidP="00041F5D">
      <w:pPr>
        <w:spacing w:after="120"/>
        <w:ind w:left="567"/>
        <w:jc w:val="center"/>
        <w:rPr>
          <w:rFonts w:ascii="Gill Sans MT" w:hAnsi="Gill Sans MT" w:cs="Lucida Sans Unicode"/>
          <w:bCs/>
          <w:sz w:val="40"/>
          <w:szCs w:val="40"/>
          <w:lang w:val="en-US"/>
        </w:rPr>
      </w:pPr>
      <w:r>
        <w:rPr>
          <w:rFonts w:ascii="Gill Sans MT" w:hAnsi="Gill Sans MT" w:cs="Lucida Sans Unicode"/>
          <w:bCs/>
          <w:sz w:val="40"/>
          <w:szCs w:val="40"/>
          <w:lang w:val="en-US"/>
        </w:rPr>
        <w:t xml:space="preserve">FOL16/670: DRILL, CONSTRUCT, DEVELOP </w:t>
      </w:r>
      <w:r w:rsidR="00C523C6">
        <w:rPr>
          <w:rFonts w:ascii="Gill Sans MT" w:hAnsi="Gill Sans MT" w:cs="Lucida Sans Unicode"/>
          <w:bCs/>
          <w:sz w:val="40"/>
          <w:szCs w:val="40"/>
          <w:lang w:val="en-US"/>
        </w:rPr>
        <w:t>&amp;</w:t>
      </w:r>
      <w:r>
        <w:rPr>
          <w:rFonts w:ascii="Gill Sans MT" w:hAnsi="Gill Sans MT" w:cs="Lucida Sans Unicode"/>
          <w:bCs/>
          <w:sz w:val="40"/>
          <w:szCs w:val="40"/>
          <w:lang w:val="en-US"/>
        </w:rPr>
        <w:t xml:space="preserve"> TEST PUMP A </w:t>
      </w:r>
    </w:p>
    <w:p w:rsidR="005C4A0C" w:rsidRDefault="005C4A0C" w:rsidP="00041F5D">
      <w:pPr>
        <w:spacing w:after="120"/>
        <w:ind w:left="567"/>
        <w:jc w:val="center"/>
        <w:rPr>
          <w:rFonts w:ascii="Gill Sans MT" w:hAnsi="Gill Sans MT" w:cs="Lucida Sans Unicode"/>
          <w:bCs/>
          <w:sz w:val="40"/>
          <w:szCs w:val="40"/>
          <w:lang w:val="en-US"/>
        </w:rPr>
      </w:pPr>
      <w:r>
        <w:rPr>
          <w:rFonts w:ascii="Gill Sans MT" w:hAnsi="Gill Sans MT" w:cs="Lucida Sans Unicode"/>
          <w:bCs/>
          <w:sz w:val="40"/>
          <w:szCs w:val="40"/>
          <w:lang w:val="en-US"/>
        </w:rPr>
        <w:t xml:space="preserve">NEW BOREHOLE WITHIN THE REGENTS PARK TOGETHER WITH INSTALLATION </w:t>
      </w:r>
    </w:p>
    <w:p w:rsidR="00041F5D" w:rsidRDefault="00041F5D" w:rsidP="00041F5D">
      <w:pPr>
        <w:spacing w:after="120"/>
        <w:ind w:left="567"/>
        <w:jc w:val="center"/>
        <w:rPr>
          <w:rFonts w:ascii="Gill Sans MT" w:hAnsi="Gill Sans MT" w:cs="Lucida Sans Unicode"/>
          <w:bCs/>
          <w:sz w:val="40"/>
          <w:szCs w:val="40"/>
          <w:lang w:val="en-US"/>
        </w:rPr>
      </w:pPr>
      <w:r>
        <w:rPr>
          <w:rFonts w:ascii="Gill Sans MT" w:hAnsi="Gill Sans MT" w:cs="Lucida Sans Unicode"/>
          <w:bCs/>
          <w:sz w:val="40"/>
          <w:szCs w:val="40"/>
          <w:lang w:val="en-US"/>
        </w:rPr>
        <w:t>WORKS, CONTROLS</w:t>
      </w:r>
    </w:p>
    <w:p w:rsidR="00041F5D" w:rsidRPr="00F70556" w:rsidRDefault="00041F5D" w:rsidP="00041F5D">
      <w:pPr>
        <w:spacing w:after="120"/>
        <w:ind w:left="567"/>
        <w:jc w:val="center"/>
        <w:rPr>
          <w:rFonts w:ascii="Gill Sans MT" w:hAnsi="Gill Sans MT" w:cs="Lucida Sans Unicode"/>
          <w:bCs/>
          <w:sz w:val="40"/>
          <w:szCs w:val="40"/>
          <w:lang w:val="en-US"/>
        </w:rPr>
      </w:pPr>
      <w:r w:rsidRPr="00F70556">
        <w:rPr>
          <w:rFonts w:ascii="Gill Sans MT" w:hAnsi="Gill Sans MT" w:cs="Lucida Sans Unicode"/>
          <w:bCs/>
          <w:sz w:val="40"/>
          <w:szCs w:val="40"/>
          <w:lang w:val="en-US"/>
        </w:rPr>
        <w:t>AND PIPE WORK</w:t>
      </w:r>
    </w:p>
    <w:p w:rsidR="00041F5D" w:rsidRPr="00F70556" w:rsidRDefault="00041F5D" w:rsidP="00041F5D">
      <w:pPr>
        <w:widowControl/>
        <w:jc w:val="center"/>
        <w:rPr>
          <w:rFonts w:ascii="Gill Sans MT" w:hAnsi="Gill Sans MT" w:cs="Lucida Sans Unicode"/>
          <w:bCs/>
          <w:sz w:val="40"/>
          <w:szCs w:val="40"/>
          <w:lang w:val="en-US"/>
        </w:rPr>
      </w:pPr>
    </w:p>
    <w:p w:rsidR="00041F5D" w:rsidRDefault="00041F5D" w:rsidP="00041F5D">
      <w:pPr>
        <w:ind w:left="567"/>
        <w:jc w:val="center"/>
        <w:rPr>
          <w:rFonts w:ascii="Gill Sans MT" w:hAnsi="Gill Sans MT" w:cs="Lucida Sans Unicode"/>
          <w:bCs/>
          <w:sz w:val="40"/>
          <w:szCs w:val="40"/>
          <w:lang w:val="en-US"/>
        </w:rPr>
      </w:pPr>
      <w:r w:rsidRPr="006C78A1">
        <w:rPr>
          <w:rFonts w:ascii="Gill Sans MT" w:hAnsi="Gill Sans MT" w:cs="Lucida Sans Unicode"/>
          <w:bCs/>
          <w:sz w:val="40"/>
          <w:szCs w:val="40"/>
          <w:lang w:val="en-US"/>
        </w:rPr>
        <w:t>SCHEDULE 3</w:t>
      </w:r>
      <w:r w:rsidR="004D67A9">
        <w:rPr>
          <w:rFonts w:ascii="Gill Sans MT" w:hAnsi="Gill Sans MT" w:cs="Lucida Sans Unicode"/>
          <w:bCs/>
          <w:sz w:val="40"/>
          <w:szCs w:val="40"/>
          <w:lang w:val="en-US"/>
        </w:rPr>
        <w:t xml:space="preserve"> - </w:t>
      </w:r>
      <w:r w:rsidR="006C78A1">
        <w:rPr>
          <w:rFonts w:ascii="Gill Sans MT" w:hAnsi="Gill Sans MT" w:cs="Lucida Sans Unicode"/>
          <w:bCs/>
          <w:sz w:val="40"/>
          <w:szCs w:val="40"/>
          <w:lang w:val="en-US"/>
        </w:rPr>
        <w:t>SITE INFORMATION</w:t>
      </w:r>
    </w:p>
    <w:p w:rsidR="00091248" w:rsidRPr="00091248" w:rsidRDefault="00041F5D" w:rsidP="00091248">
      <w:pPr>
        <w:widowControl/>
        <w:jc w:val="center"/>
        <w:rPr>
          <w:rFonts w:ascii="Gill Sans MT" w:hAnsi="Gill Sans MT"/>
          <w:b/>
          <w:snapToGrid/>
          <w:szCs w:val="24"/>
          <w:u w:val="single"/>
          <w:lang w:eastAsia="en-GB"/>
        </w:rPr>
      </w:pPr>
      <w:r>
        <w:rPr>
          <w:rFonts w:ascii="Book Antiqua" w:hAnsi="Book Antiqua"/>
          <w:b/>
          <w:snapToGrid/>
          <w:szCs w:val="24"/>
          <w:u w:val="single"/>
          <w:lang w:eastAsia="en-GB"/>
        </w:rPr>
        <w:br w:type="page"/>
      </w:r>
      <w:r w:rsidR="00091248" w:rsidRPr="00091248">
        <w:rPr>
          <w:rFonts w:ascii="Gill Sans MT" w:hAnsi="Gill Sans MT"/>
          <w:b/>
          <w:snapToGrid/>
          <w:szCs w:val="24"/>
          <w:u w:val="single"/>
          <w:lang w:eastAsia="en-GB"/>
        </w:rPr>
        <w:lastRenderedPageBreak/>
        <w:t>TABLE OF CONTENTS</w:t>
      </w:r>
    </w:p>
    <w:p w:rsidR="00091248" w:rsidRDefault="00091248" w:rsidP="00091248">
      <w:pPr>
        <w:widowControl/>
        <w:jc w:val="both"/>
        <w:rPr>
          <w:rFonts w:ascii="Gill Sans MT" w:hAnsi="Gill Sans MT"/>
          <w:snapToGrid/>
          <w:szCs w:val="24"/>
          <w:lang w:eastAsia="en-GB"/>
        </w:rPr>
      </w:pPr>
    </w:p>
    <w:p w:rsidR="004F411A" w:rsidRPr="004F411A" w:rsidRDefault="004F411A" w:rsidP="004F411A">
      <w:pPr>
        <w:pStyle w:val="TOC2"/>
      </w:pPr>
      <w:r w:rsidRPr="004F411A">
        <w:t>The Regents Park Policies</w:t>
      </w:r>
    </w:p>
    <w:p w:rsidR="00091248" w:rsidRPr="004F411A" w:rsidRDefault="00DD48B4" w:rsidP="004F411A">
      <w:pPr>
        <w:pStyle w:val="TOC2"/>
        <w:rPr>
          <w:rFonts w:asciiTheme="minorHAnsi" w:eastAsiaTheme="minorEastAsia" w:hAnsiTheme="minorHAnsi" w:cstheme="minorBidi"/>
          <w:noProof/>
          <w:sz w:val="22"/>
          <w:szCs w:val="22"/>
        </w:rPr>
      </w:pPr>
      <w:r w:rsidRPr="00DD48B4">
        <w:fldChar w:fldCharType="begin"/>
      </w:r>
      <w:r w:rsidR="00091248" w:rsidRPr="004F411A">
        <w:instrText xml:space="preserve"> TOC \p " " \h \z \t "Style1,1,Style2,2" </w:instrText>
      </w:r>
      <w:r w:rsidRPr="00DD48B4">
        <w:fldChar w:fldCharType="separate"/>
      </w:r>
    </w:p>
    <w:p w:rsidR="00091248" w:rsidRPr="004F411A" w:rsidRDefault="00DD48B4" w:rsidP="004F411A">
      <w:pPr>
        <w:pStyle w:val="TOC1"/>
        <w:rPr>
          <w:rFonts w:asciiTheme="minorHAnsi" w:eastAsiaTheme="minorEastAsia" w:hAnsiTheme="minorHAnsi" w:cstheme="minorBidi"/>
          <w:noProof/>
          <w:sz w:val="22"/>
          <w:szCs w:val="22"/>
        </w:rPr>
      </w:pPr>
      <w:hyperlink w:anchor="_Toc470099543" w:history="1">
        <w:r w:rsidR="00091248" w:rsidRPr="004F411A">
          <w:rPr>
            <w:rStyle w:val="Hyperlink"/>
            <w:rFonts w:ascii="Gill Sans MT" w:hAnsi="Gill Sans MT"/>
            <w:noProof/>
            <w:u w:val="none"/>
          </w:rPr>
          <w:t>1.</w:t>
        </w:r>
        <w:r w:rsidR="00091248" w:rsidRPr="004F411A">
          <w:rPr>
            <w:rFonts w:asciiTheme="minorHAnsi" w:eastAsiaTheme="minorEastAsia" w:hAnsiTheme="minorHAnsi" w:cstheme="minorBidi"/>
            <w:noProof/>
            <w:sz w:val="22"/>
            <w:szCs w:val="22"/>
          </w:rPr>
          <w:tab/>
        </w:r>
        <w:r w:rsidR="00091248" w:rsidRPr="004F411A">
          <w:rPr>
            <w:rStyle w:val="Hyperlink"/>
            <w:noProof/>
            <w:u w:val="none"/>
          </w:rPr>
          <w:t>Regent’s Park Vehicle Policy</w:t>
        </w:r>
        <w:r w:rsidR="00087DE6" w:rsidRPr="004F411A">
          <w:rPr>
            <w:rStyle w:val="Hyperlink"/>
            <w:rFonts w:ascii="Gill Sans MT" w:hAnsi="Gill Sans MT"/>
            <w:noProof/>
            <w:u w:val="none"/>
          </w:rPr>
          <w:t>.........................................................</w:t>
        </w:r>
        <w:r w:rsidR="004F411A">
          <w:rPr>
            <w:rStyle w:val="Hyperlink"/>
            <w:rFonts w:ascii="Gill Sans MT" w:hAnsi="Gill Sans MT"/>
            <w:noProof/>
            <w:u w:val="none"/>
          </w:rPr>
          <w:t>.............................</w:t>
        </w:r>
        <w:r w:rsidRPr="004F411A">
          <w:rPr>
            <w:noProof/>
            <w:webHidden/>
          </w:rPr>
          <w:fldChar w:fldCharType="begin"/>
        </w:r>
        <w:r w:rsidR="00091248" w:rsidRPr="004F411A">
          <w:rPr>
            <w:noProof/>
            <w:webHidden/>
          </w:rPr>
          <w:instrText xml:space="preserve"> PAGEREF _Toc470099543 \h </w:instrText>
        </w:r>
        <w:r w:rsidRPr="004F411A">
          <w:rPr>
            <w:noProof/>
            <w:webHidden/>
          </w:rPr>
        </w:r>
        <w:r w:rsidRPr="004F411A">
          <w:rPr>
            <w:noProof/>
            <w:webHidden/>
          </w:rPr>
          <w:fldChar w:fldCharType="separate"/>
        </w:r>
        <w:r w:rsidR="00091248" w:rsidRPr="004F411A">
          <w:rPr>
            <w:noProof/>
            <w:webHidden/>
          </w:rPr>
          <w:t>4</w:t>
        </w:r>
        <w:r w:rsidRPr="004F411A">
          <w:rPr>
            <w:noProof/>
            <w:webHidden/>
          </w:rPr>
          <w:fldChar w:fldCharType="end"/>
        </w:r>
      </w:hyperlink>
    </w:p>
    <w:p w:rsidR="00091248" w:rsidRPr="004F411A" w:rsidRDefault="00DD48B4" w:rsidP="004F411A">
      <w:pPr>
        <w:pStyle w:val="TOC1"/>
      </w:pPr>
      <w:hyperlink w:anchor="_Toc470099544" w:history="1">
        <w:r w:rsidR="00091248" w:rsidRPr="004F411A">
          <w:t>2.</w:t>
        </w:r>
        <w:r w:rsidR="00091248" w:rsidRPr="004F411A">
          <w:tab/>
          <w:t>Regent’s Park Site Conditions for Construction Works (Updated 2012)</w:t>
        </w:r>
        <w:r w:rsidR="004F411A">
          <w:t xml:space="preserve">..................... </w:t>
        </w:r>
        <w:r w:rsidRPr="004F411A">
          <w:rPr>
            <w:webHidden/>
          </w:rPr>
          <w:fldChar w:fldCharType="begin"/>
        </w:r>
        <w:r w:rsidR="00091248" w:rsidRPr="004F411A">
          <w:rPr>
            <w:webHidden/>
          </w:rPr>
          <w:instrText xml:space="preserve"> PAGEREF _Toc470099544 \h </w:instrText>
        </w:r>
        <w:r w:rsidRPr="004F411A">
          <w:rPr>
            <w:webHidden/>
          </w:rPr>
        </w:r>
        <w:r w:rsidRPr="004F411A">
          <w:rPr>
            <w:webHidden/>
          </w:rPr>
          <w:fldChar w:fldCharType="separate"/>
        </w:r>
        <w:r w:rsidR="00091248" w:rsidRPr="004F411A">
          <w:rPr>
            <w:webHidden/>
          </w:rPr>
          <w:t>4</w:t>
        </w:r>
        <w:r w:rsidRPr="004F411A">
          <w:rPr>
            <w:webHidden/>
          </w:rPr>
          <w:fldChar w:fldCharType="end"/>
        </w:r>
      </w:hyperlink>
    </w:p>
    <w:p w:rsidR="00091248" w:rsidRPr="004F411A" w:rsidRDefault="00DD48B4" w:rsidP="004F411A">
      <w:pPr>
        <w:pStyle w:val="TOC1"/>
      </w:pPr>
      <w:hyperlink w:anchor="_Toc470099545" w:history="1">
        <w:r w:rsidR="00091248" w:rsidRPr="004F411A">
          <w:t>3.</w:t>
        </w:r>
        <w:r w:rsidR="00091248" w:rsidRPr="004F411A">
          <w:tab/>
          <w:t>Vehicles and Access</w:t>
        </w:r>
        <w:r w:rsidR="00087DE6" w:rsidRPr="004F411A">
          <w:t>..................................................................................................................</w:t>
        </w:r>
        <w:r w:rsidRPr="004F411A">
          <w:rPr>
            <w:webHidden/>
          </w:rPr>
          <w:fldChar w:fldCharType="begin"/>
        </w:r>
        <w:r w:rsidR="00091248" w:rsidRPr="004F411A">
          <w:rPr>
            <w:webHidden/>
          </w:rPr>
          <w:instrText xml:space="preserve"> PAGEREF _Toc470099545 \h </w:instrText>
        </w:r>
        <w:r w:rsidRPr="004F411A">
          <w:rPr>
            <w:webHidden/>
          </w:rPr>
        </w:r>
        <w:r w:rsidRPr="004F411A">
          <w:rPr>
            <w:webHidden/>
          </w:rPr>
          <w:fldChar w:fldCharType="separate"/>
        </w:r>
        <w:r w:rsidR="00091248" w:rsidRPr="004F411A">
          <w:rPr>
            <w:webHidden/>
          </w:rPr>
          <w:t>5</w:t>
        </w:r>
        <w:r w:rsidRPr="004F411A">
          <w:rPr>
            <w:webHidden/>
          </w:rPr>
          <w:fldChar w:fldCharType="end"/>
        </w:r>
      </w:hyperlink>
    </w:p>
    <w:p w:rsidR="00091248" w:rsidRPr="004F411A" w:rsidRDefault="00DD48B4" w:rsidP="004F411A">
      <w:pPr>
        <w:pStyle w:val="TOC1"/>
      </w:pPr>
      <w:hyperlink w:anchor="_Toc470099546" w:history="1">
        <w:r w:rsidR="00091248" w:rsidRPr="004F411A">
          <w:t>4.</w:t>
        </w:r>
        <w:r w:rsidR="00091248" w:rsidRPr="004F411A">
          <w:tab/>
          <w:t>Safeguarding the Works</w:t>
        </w:r>
        <w:r w:rsidR="00091248" w:rsidRPr="004F411A">
          <w:rPr>
            <w:webHidden/>
          </w:rPr>
          <w:t xml:space="preserve"> </w:t>
        </w:r>
        <w:r w:rsidR="00087DE6" w:rsidRPr="004F411A">
          <w:rPr>
            <w:webHidden/>
          </w:rPr>
          <w:t>.........................................................................................................</w:t>
        </w:r>
        <w:r w:rsidRPr="004F411A">
          <w:rPr>
            <w:webHidden/>
          </w:rPr>
          <w:fldChar w:fldCharType="begin"/>
        </w:r>
        <w:r w:rsidR="00091248" w:rsidRPr="004F411A">
          <w:rPr>
            <w:webHidden/>
          </w:rPr>
          <w:instrText xml:space="preserve"> PAGEREF _Toc470099546 \h </w:instrText>
        </w:r>
        <w:r w:rsidRPr="004F411A">
          <w:rPr>
            <w:webHidden/>
          </w:rPr>
        </w:r>
        <w:r w:rsidRPr="004F411A">
          <w:rPr>
            <w:webHidden/>
          </w:rPr>
          <w:fldChar w:fldCharType="separate"/>
        </w:r>
        <w:r w:rsidR="00091248" w:rsidRPr="004F411A">
          <w:rPr>
            <w:webHidden/>
          </w:rPr>
          <w:t>6</w:t>
        </w:r>
        <w:r w:rsidRPr="004F411A">
          <w:rPr>
            <w:webHidden/>
          </w:rPr>
          <w:fldChar w:fldCharType="end"/>
        </w:r>
      </w:hyperlink>
    </w:p>
    <w:p w:rsidR="00091248" w:rsidRPr="004F411A" w:rsidRDefault="00DD48B4" w:rsidP="004F411A">
      <w:pPr>
        <w:pStyle w:val="TOC1"/>
        <w:rPr>
          <w:rStyle w:val="Hyperlink"/>
          <w:u w:val="none"/>
        </w:rPr>
      </w:pPr>
      <w:hyperlink w:anchor="_Toc470099547" w:history="1">
        <w:r w:rsidR="00091248" w:rsidRPr="004F411A">
          <w:rPr>
            <w:rStyle w:val="Hyperlink"/>
            <w:noProof/>
            <w:u w:val="none"/>
          </w:rPr>
          <w:t>5.</w:t>
        </w:r>
        <w:r w:rsidR="00091248" w:rsidRPr="004F411A">
          <w:rPr>
            <w:rStyle w:val="Hyperlink"/>
            <w:u w:val="none"/>
          </w:rPr>
          <w:tab/>
        </w:r>
        <w:r w:rsidR="00091248" w:rsidRPr="004F411A">
          <w:rPr>
            <w:rStyle w:val="Hyperlink"/>
            <w:noProof/>
            <w:u w:val="none"/>
          </w:rPr>
          <w:t>Maintain Public and Private Roads</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_Toc470099547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6</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48" w:history="1">
        <w:r w:rsidR="00091248" w:rsidRPr="004F411A">
          <w:rPr>
            <w:rStyle w:val="Hyperlink"/>
            <w:noProof/>
            <w:u w:val="none"/>
          </w:rPr>
          <w:t>6.</w:t>
        </w:r>
        <w:r w:rsidR="00091248" w:rsidRPr="004F411A">
          <w:rPr>
            <w:rStyle w:val="Hyperlink"/>
            <w:u w:val="none"/>
          </w:rPr>
          <w:tab/>
        </w:r>
        <w:r w:rsidR="00091248" w:rsidRPr="004F411A">
          <w:rPr>
            <w:rStyle w:val="Hyperlink"/>
            <w:noProof/>
            <w:u w:val="none"/>
          </w:rPr>
          <w:t>Good Neighbourly Relations</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_Toc470099548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6</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49" w:history="1">
        <w:r w:rsidR="00091248" w:rsidRPr="004F411A">
          <w:rPr>
            <w:rStyle w:val="Hyperlink"/>
            <w:noProof/>
            <w:u w:val="none"/>
          </w:rPr>
          <w:t>7.</w:t>
        </w:r>
        <w:r w:rsidR="00091248" w:rsidRPr="004F411A">
          <w:rPr>
            <w:rStyle w:val="Hyperlink"/>
            <w:u w:val="none"/>
          </w:rPr>
          <w:tab/>
        </w:r>
        <w:r w:rsidR="00091248" w:rsidRPr="004F411A">
          <w:rPr>
            <w:rStyle w:val="Hyperlink"/>
            <w:noProof/>
            <w:u w:val="none"/>
          </w:rPr>
          <w:t>Plant, Tools and Vehicles</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_Toc470099549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6</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50" w:history="1">
        <w:r w:rsidR="00091248" w:rsidRPr="004F411A">
          <w:rPr>
            <w:rStyle w:val="Hyperlink"/>
            <w:noProof/>
            <w:u w:val="none"/>
          </w:rPr>
          <w:t>8.</w:t>
        </w:r>
        <w:r w:rsidR="00091248" w:rsidRPr="004F411A">
          <w:rPr>
            <w:rStyle w:val="Hyperlink"/>
            <w:u w:val="none"/>
          </w:rPr>
          <w:tab/>
        </w:r>
        <w:r w:rsidR="00091248" w:rsidRPr="004F411A">
          <w:rPr>
            <w:rStyle w:val="Hyperlink"/>
            <w:noProof/>
            <w:u w:val="none"/>
          </w:rPr>
          <w:t>Permissible / working hours</w:t>
        </w:r>
        <w:r w:rsidR="00087DE6" w:rsidRPr="004F411A">
          <w:rPr>
            <w:rStyle w:val="Hyperlink"/>
            <w:webHidden/>
            <w:u w:val="none"/>
          </w:rPr>
          <w:t>...................................................................................................</w:t>
        </w:r>
        <w:r w:rsidRPr="004F411A">
          <w:rPr>
            <w:rStyle w:val="Hyperlink"/>
            <w:webHidden/>
            <w:u w:val="none"/>
          </w:rPr>
          <w:fldChar w:fldCharType="begin"/>
        </w:r>
        <w:r w:rsidR="00091248" w:rsidRPr="004F411A">
          <w:rPr>
            <w:rStyle w:val="Hyperlink"/>
            <w:webHidden/>
            <w:u w:val="none"/>
          </w:rPr>
          <w:instrText xml:space="preserve"> PAGEREF _Toc470099550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6</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51" w:history="1">
        <w:r w:rsidR="00091248" w:rsidRPr="004F411A">
          <w:rPr>
            <w:rStyle w:val="Hyperlink"/>
            <w:noProof/>
            <w:u w:val="none"/>
          </w:rPr>
          <w:t>9.</w:t>
        </w:r>
        <w:r w:rsidR="00091248" w:rsidRPr="004F411A">
          <w:rPr>
            <w:rStyle w:val="Hyperlink"/>
            <w:u w:val="none"/>
          </w:rPr>
          <w:tab/>
        </w:r>
        <w:r w:rsidR="00091248" w:rsidRPr="004F411A">
          <w:rPr>
            <w:rStyle w:val="Hyperlink"/>
            <w:noProof/>
            <w:u w:val="none"/>
          </w:rPr>
          <w:t>Protection</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_Toc470099551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7</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52" w:history="1">
        <w:r w:rsidR="00091248" w:rsidRPr="004F411A">
          <w:rPr>
            <w:rStyle w:val="Hyperlink"/>
            <w:noProof/>
            <w:u w:val="none"/>
          </w:rPr>
          <w:t>10.</w:t>
        </w:r>
        <w:r w:rsidR="00091248" w:rsidRPr="004F411A">
          <w:rPr>
            <w:rStyle w:val="Hyperlink"/>
            <w:u w:val="none"/>
          </w:rPr>
          <w:tab/>
        </w:r>
        <w:r w:rsidR="00091248" w:rsidRPr="004F411A">
          <w:rPr>
            <w:rStyle w:val="Hyperlink"/>
            <w:noProof/>
            <w:u w:val="none"/>
          </w:rPr>
          <w:t>Police Regulations</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_Toc470099552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8</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53" w:history="1">
        <w:r w:rsidR="00091248" w:rsidRPr="004F411A">
          <w:rPr>
            <w:rStyle w:val="Hyperlink"/>
            <w:noProof/>
            <w:u w:val="none"/>
          </w:rPr>
          <w:t>11.</w:t>
        </w:r>
        <w:r w:rsidR="00091248" w:rsidRPr="004F411A">
          <w:rPr>
            <w:rStyle w:val="Hyperlink"/>
            <w:u w:val="none"/>
          </w:rPr>
          <w:tab/>
        </w:r>
        <w:r w:rsidR="00091248" w:rsidRPr="004F411A">
          <w:rPr>
            <w:rStyle w:val="Hyperlink"/>
            <w:noProof/>
            <w:u w:val="none"/>
          </w:rPr>
          <w:t>Use or Disposal of Materials Found</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_Toc470099553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8</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54" w:history="1">
        <w:r w:rsidR="00091248" w:rsidRPr="004F411A">
          <w:rPr>
            <w:rStyle w:val="Hyperlink"/>
            <w:noProof/>
            <w:u w:val="none"/>
          </w:rPr>
          <w:t>12.</w:t>
        </w:r>
        <w:r w:rsidR="00091248" w:rsidRPr="004F411A">
          <w:rPr>
            <w:rStyle w:val="Hyperlink"/>
            <w:u w:val="none"/>
          </w:rPr>
          <w:tab/>
        </w:r>
        <w:r w:rsidR="00091248" w:rsidRPr="004F411A">
          <w:rPr>
            <w:rStyle w:val="Hyperlink"/>
            <w:noProof/>
            <w:u w:val="none"/>
          </w:rPr>
          <w:t>Site Storage Facilities and Compound</w:t>
        </w:r>
        <w:r w:rsidR="00087DE6" w:rsidRPr="004F411A">
          <w:rPr>
            <w:rStyle w:val="Hyperlink"/>
            <w:noProof/>
            <w:u w:val="none"/>
          </w:rPr>
          <w:t>..................................................................................</w:t>
        </w:r>
        <w:r w:rsidRPr="004F411A">
          <w:rPr>
            <w:rStyle w:val="Hyperlink"/>
            <w:webHidden/>
            <w:u w:val="none"/>
          </w:rPr>
          <w:fldChar w:fldCharType="begin"/>
        </w:r>
        <w:r w:rsidR="00091248" w:rsidRPr="004F411A">
          <w:rPr>
            <w:rStyle w:val="Hyperlink"/>
            <w:webHidden/>
            <w:u w:val="none"/>
          </w:rPr>
          <w:instrText xml:space="preserve"> PAGEREF _Toc470099554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8</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55" w:history="1">
        <w:r w:rsidR="00091248" w:rsidRPr="004F411A">
          <w:rPr>
            <w:rStyle w:val="Hyperlink"/>
            <w:noProof/>
            <w:u w:val="none"/>
          </w:rPr>
          <w:t>13.</w:t>
        </w:r>
        <w:r w:rsidR="00091248" w:rsidRPr="004F411A">
          <w:rPr>
            <w:rStyle w:val="Hyperlink"/>
            <w:u w:val="none"/>
          </w:rPr>
          <w:tab/>
        </w:r>
        <w:r w:rsidR="00091248" w:rsidRPr="004F411A">
          <w:rPr>
            <w:rStyle w:val="Hyperlink"/>
            <w:noProof/>
            <w:u w:val="none"/>
          </w:rPr>
          <w:t>Services/Utilities Available</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_Toc470099555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10</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56" w:history="1">
        <w:r w:rsidR="00091248" w:rsidRPr="004F411A">
          <w:rPr>
            <w:rStyle w:val="Hyperlink"/>
            <w:noProof/>
            <w:u w:val="none"/>
          </w:rPr>
          <w:t>14.</w:t>
        </w:r>
        <w:r w:rsidR="00091248" w:rsidRPr="004F411A">
          <w:rPr>
            <w:rStyle w:val="Hyperlink"/>
            <w:u w:val="none"/>
          </w:rPr>
          <w:tab/>
        </w:r>
        <w:r w:rsidR="00091248" w:rsidRPr="004F411A">
          <w:rPr>
            <w:rStyle w:val="Hyperlink"/>
            <w:noProof/>
            <w:u w:val="none"/>
          </w:rPr>
          <w:t>The Construction Phase Health and Safety Plan</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_Toc470099556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10</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57" w:history="1">
        <w:r w:rsidR="00091248" w:rsidRPr="004F411A">
          <w:rPr>
            <w:rStyle w:val="Hyperlink"/>
            <w:noProof/>
            <w:u w:val="none"/>
          </w:rPr>
          <w:t>15.</w:t>
        </w:r>
        <w:r w:rsidR="00091248" w:rsidRPr="004F411A">
          <w:rPr>
            <w:rStyle w:val="Hyperlink"/>
            <w:u w:val="none"/>
          </w:rPr>
          <w:tab/>
        </w:r>
        <w:r w:rsidR="00091248" w:rsidRPr="004F411A">
          <w:rPr>
            <w:rStyle w:val="Hyperlink"/>
            <w:noProof/>
            <w:u w:val="none"/>
          </w:rPr>
          <w:t>Continuing Liaison for any Contractor’s design</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_Toc470099557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11</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58" w:history="1">
        <w:r w:rsidR="00091248" w:rsidRPr="004F411A">
          <w:rPr>
            <w:rStyle w:val="Hyperlink"/>
            <w:noProof/>
            <w:u w:val="none"/>
          </w:rPr>
          <w:t>16.</w:t>
        </w:r>
        <w:r w:rsidR="00091248" w:rsidRPr="004F411A">
          <w:rPr>
            <w:rStyle w:val="Hyperlink"/>
            <w:u w:val="none"/>
          </w:rPr>
          <w:tab/>
        </w:r>
        <w:r w:rsidR="00091248" w:rsidRPr="004F411A">
          <w:rPr>
            <w:rStyle w:val="Hyperlink"/>
            <w:noProof/>
            <w:u w:val="none"/>
          </w:rPr>
          <w:t>Continuing Liaison for any Unforeseen Eventualities</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_Toc470099558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12</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59" w:history="1">
        <w:r w:rsidR="00091248" w:rsidRPr="004F411A">
          <w:rPr>
            <w:rStyle w:val="Hyperlink"/>
            <w:noProof/>
            <w:u w:val="none"/>
          </w:rPr>
          <w:t>17.</w:t>
        </w:r>
        <w:r w:rsidR="00091248" w:rsidRPr="004F411A">
          <w:rPr>
            <w:rStyle w:val="Hyperlink"/>
            <w:u w:val="none"/>
          </w:rPr>
          <w:tab/>
        </w:r>
        <w:r w:rsidR="00091248" w:rsidRPr="004F411A">
          <w:rPr>
            <w:rStyle w:val="Hyperlink"/>
            <w:noProof/>
            <w:u w:val="none"/>
          </w:rPr>
          <w:t>Authorised Persons &amp; Permits to Work</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_Toc470099559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12</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60" w:history="1">
        <w:r w:rsidR="00091248" w:rsidRPr="004F411A">
          <w:rPr>
            <w:rStyle w:val="Hyperlink"/>
            <w:noProof/>
            <w:u w:val="none"/>
          </w:rPr>
          <w:t>18.</w:t>
        </w:r>
        <w:r w:rsidR="00091248" w:rsidRPr="004F411A">
          <w:rPr>
            <w:rStyle w:val="Hyperlink"/>
            <w:u w:val="none"/>
          </w:rPr>
          <w:tab/>
        </w:r>
        <w:r w:rsidR="00091248" w:rsidRPr="004F411A">
          <w:rPr>
            <w:rStyle w:val="Hyperlink"/>
            <w:noProof/>
            <w:u w:val="none"/>
          </w:rPr>
          <w:t>Other Health &amp; Safety Obligations</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_Toc470099560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12</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61" w:history="1">
        <w:r w:rsidR="00091248" w:rsidRPr="004F411A">
          <w:rPr>
            <w:rStyle w:val="Hyperlink"/>
            <w:noProof/>
            <w:u w:val="none"/>
          </w:rPr>
          <w:t>19.</w:t>
        </w:r>
        <w:r w:rsidR="00091248" w:rsidRPr="004F411A">
          <w:rPr>
            <w:rStyle w:val="Hyperlink"/>
            <w:u w:val="none"/>
          </w:rPr>
          <w:tab/>
        </w:r>
        <w:r w:rsidR="00091248" w:rsidRPr="004F411A">
          <w:rPr>
            <w:rStyle w:val="Hyperlink"/>
            <w:noProof/>
            <w:u w:val="none"/>
          </w:rPr>
          <w:t>Communications</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_Toc470099561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13</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62" w:history="1">
        <w:r w:rsidR="00091248" w:rsidRPr="004F411A">
          <w:rPr>
            <w:rStyle w:val="Hyperlink"/>
            <w:noProof/>
            <w:u w:val="none"/>
          </w:rPr>
          <w:t>20.</w:t>
        </w:r>
        <w:r w:rsidR="00091248" w:rsidRPr="004F411A">
          <w:rPr>
            <w:rStyle w:val="Hyperlink"/>
            <w:u w:val="none"/>
          </w:rPr>
          <w:tab/>
        </w:r>
        <w:r w:rsidR="00091248" w:rsidRPr="004F411A">
          <w:rPr>
            <w:rStyle w:val="Hyperlink"/>
            <w:noProof/>
            <w:u w:val="none"/>
          </w:rPr>
          <w:t>Site Conditions</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_Toc470099562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13</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63" w:history="1">
        <w:r w:rsidR="00091248" w:rsidRPr="004F411A">
          <w:rPr>
            <w:rStyle w:val="Hyperlink"/>
            <w:noProof/>
            <w:u w:val="none"/>
          </w:rPr>
          <w:t>21.</w:t>
        </w:r>
        <w:r w:rsidR="00091248" w:rsidRPr="004F411A">
          <w:rPr>
            <w:rStyle w:val="Hyperlink"/>
            <w:u w:val="none"/>
          </w:rPr>
          <w:tab/>
        </w:r>
        <w:r w:rsidR="00091248" w:rsidRPr="004F411A">
          <w:rPr>
            <w:rStyle w:val="Hyperlink"/>
            <w:noProof/>
            <w:u w:val="none"/>
          </w:rPr>
          <w:t>Quality Expectations</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_Toc470099563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13</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64" w:history="1">
        <w:r w:rsidR="00091248" w:rsidRPr="004F411A">
          <w:rPr>
            <w:rStyle w:val="Hyperlink"/>
            <w:noProof/>
            <w:u w:val="none"/>
          </w:rPr>
          <w:t>22.</w:t>
        </w:r>
        <w:r w:rsidR="00091248" w:rsidRPr="004F411A">
          <w:rPr>
            <w:rStyle w:val="Hyperlink"/>
            <w:u w:val="none"/>
          </w:rPr>
          <w:tab/>
        </w:r>
        <w:r w:rsidR="00091248" w:rsidRPr="004F411A">
          <w:rPr>
            <w:rStyle w:val="Hyperlink"/>
            <w:noProof/>
            <w:u w:val="none"/>
          </w:rPr>
          <w:t>Working in Public Spaces</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_Toc470099564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13</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65" w:history="1">
        <w:r w:rsidR="00091248" w:rsidRPr="004F411A">
          <w:rPr>
            <w:rStyle w:val="Hyperlink"/>
            <w:noProof/>
            <w:u w:val="none"/>
          </w:rPr>
          <w:t>23.</w:t>
        </w:r>
        <w:r w:rsidR="00091248" w:rsidRPr="004F411A">
          <w:rPr>
            <w:rStyle w:val="Hyperlink"/>
            <w:u w:val="none"/>
          </w:rPr>
          <w:tab/>
        </w:r>
        <w:r w:rsidR="00091248" w:rsidRPr="004F411A">
          <w:rPr>
            <w:rStyle w:val="Hyperlink"/>
            <w:noProof/>
            <w:u w:val="none"/>
          </w:rPr>
          <w:t>Tree Protection</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_Toc470099565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14</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66" w:history="1">
        <w:r w:rsidR="00091248" w:rsidRPr="004F411A">
          <w:rPr>
            <w:rStyle w:val="Hyperlink"/>
            <w:noProof/>
            <w:u w:val="none"/>
          </w:rPr>
          <w:t>24.</w:t>
        </w:r>
        <w:r w:rsidR="00091248" w:rsidRPr="004F411A">
          <w:rPr>
            <w:rStyle w:val="Hyperlink"/>
            <w:u w:val="none"/>
          </w:rPr>
          <w:tab/>
        </w:r>
        <w:r w:rsidR="00091248" w:rsidRPr="004F411A">
          <w:rPr>
            <w:rStyle w:val="Hyperlink"/>
            <w:noProof/>
            <w:u w:val="none"/>
          </w:rPr>
          <w:t>Procurement of Timber and Wood Derived Products</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_Toc470099566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14</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67" w:history="1">
        <w:r w:rsidR="00091248" w:rsidRPr="004F411A">
          <w:rPr>
            <w:rStyle w:val="Hyperlink"/>
            <w:noProof/>
            <w:u w:val="none"/>
          </w:rPr>
          <w:t>25.</w:t>
        </w:r>
        <w:r w:rsidR="00091248" w:rsidRPr="004F411A">
          <w:rPr>
            <w:rStyle w:val="Hyperlink"/>
            <w:u w:val="none"/>
          </w:rPr>
          <w:tab/>
        </w:r>
        <w:r w:rsidR="00091248" w:rsidRPr="004F411A">
          <w:rPr>
            <w:rStyle w:val="Hyperlink"/>
            <w:noProof/>
            <w:u w:val="none"/>
          </w:rPr>
          <w:t>Waste Management</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_Toc470099567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15</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68" w:history="1">
        <w:r w:rsidR="00091248" w:rsidRPr="004F411A">
          <w:rPr>
            <w:rStyle w:val="Hyperlink"/>
            <w:noProof/>
            <w:u w:val="none"/>
          </w:rPr>
          <w:t>26.</w:t>
        </w:r>
        <w:r w:rsidR="00091248" w:rsidRPr="004F411A">
          <w:rPr>
            <w:rStyle w:val="Hyperlink"/>
            <w:u w:val="none"/>
          </w:rPr>
          <w:tab/>
        </w:r>
        <w:r w:rsidR="00091248" w:rsidRPr="004F411A">
          <w:rPr>
            <w:rStyle w:val="Hyperlink"/>
            <w:noProof/>
            <w:u w:val="none"/>
          </w:rPr>
          <w:t>Environmental Requirements</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_Toc470099568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15</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69" w:history="1">
        <w:r w:rsidR="00091248" w:rsidRPr="004F411A">
          <w:rPr>
            <w:rStyle w:val="Hyperlink"/>
            <w:noProof/>
            <w:u w:val="none"/>
          </w:rPr>
          <w:t>27.</w:t>
        </w:r>
        <w:r w:rsidR="00091248" w:rsidRPr="004F411A">
          <w:rPr>
            <w:rStyle w:val="Hyperlink"/>
            <w:u w:val="none"/>
          </w:rPr>
          <w:tab/>
        </w:r>
        <w:r w:rsidR="00091248" w:rsidRPr="004F411A">
          <w:rPr>
            <w:rStyle w:val="Hyperlink"/>
            <w:noProof/>
            <w:u w:val="none"/>
          </w:rPr>
          <w:t>Traffic Management</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_Toc470099569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16</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70" w:history="1">
        <w:r w:rsidR="00091248" w:rsidRPr="004F411A">
          <w:rPr>
            <w:rStyle w:val="Hyperlink"/>
            <w:noProof/>
            <w:u w:val="none"/>
          </w:rPr>
          <w:t>28.</w:t>
        </w:r>
        <w:r w:rsidR="00091248" w:rsidRPr="004F411A">
          <w:rPr>
            <w:rStyle w:val="Hyperlink"/>
            <w:u w:val="none"/>
          </w:rPr>
          <w:tab/>
        </w:r>
        <w:r w:rsidR="00091248" w:rsidRPr="004F411A">
          <w:rPr>
            <w:rStyle w:val="Hyperlink"/>
            <w:noProof/>
            <w:u w:val="none"/>
          </w:rPr>
          <w:t>Deliveries</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_Toc470099570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16</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71" w:history="1">
        <w:r w:rsidR="00091248" w:rsidRPr="004F411A">
          <w:rPr>
            <w:rStyle w:val="Hyperlink"/>
            <w:noProof/>
            <w:u w:val="none"/>
          </w:rPr>
          <w:t>29.</w:t>
        </w:r>
        <w:r w:rsidR="00091248" w:rsidRPr="004F411A">
          <w:rPr>
            <w:rStyle w:val="Hyperlink"/>
            <w:u w:val="none"/>
          </w:rPr>
          <w:tab/>
        </w:r>
        <w:r w:rsidR="00091248" w:rsidRPr="004F411A">
          <w:rPr>
            <w:rStyle w:val="Hyperlink"/>
            <w:noProof/>
            <w:u w:val="none"/>
          </w:rPr>
          <w:t>Location and working around Existing Services</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_Toc470099571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16</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72" w:history="1">
        <w:r w:rsidR="00091248" w:rsidRPr="004F411A">
          <w:rPr>
            <w:rStyle w:val="Hyperlink"/>
            <w:noProof/>
            <w:u w:val="none"/>
          </w:rPr>
          <w:t>30.</w:t>
        </w:r>
        <w:r w:rsidR="00091248" w:rsidRPr="004F411A">
          <w:rPr>
            <w:rStyle w:val="Hyperlink"/>
            <w:u w:val="none"/>
          </w:rPr>
          <w:tab/>
        </w:r>
        <w:r w:rsidR="00091248" w:rsidRPr="004F411A">
          <w:rPr>
            <w:rStyle w:val="Hyperlink"/>
            <w:noProof/>
            <w:u w:val="none"/>
          </w:rPr>
          <w:t>Hazardous Construction Materials</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_Toc470099572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17</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73" w:history="1">
        <w:r w:rsidR="00091248" w:rsidRPr="004F411A">
          <w:rPr>
            <w:rStyle w:val="Hyperlink"/>
            <w:noProof/>
            <w:u w:val="none"/>
          </w:rPr>
          <w:t>31.</w:t>
        </w:r>
        <w:r w:rsidR="00091248" w:rsidRPr="004F411A">
          <w:rPr>
            <w:rStyle w:val="Hyperlink"/>
            <w:u w:val="none"/>
          </w:rPr>
          <w:tab/>
        </w:r>
        <w:r w:rsidR="00091248" w:rsidRPr="004F411A">
          <w:rPr>
            <w:rStyle w:val="Hyperlink"/>
            <w:noProof/>
            <w:u w:val="none"/>
          </w:rPr>
          <w:t>Branding, Signage&amp; Publicity</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_Toc470099573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17</w:t>
        </w:r>
        <w:r w:rsidRPr="004F411A">
          <w:rPr>
            <w:rStyle w:val="Hyperlink"/>
            <w:webHidden/>
            <w:u w:val="none"/>
          </w:rPr>
          <w:fldChar w:fldCharType="end"/>
        </w:r>
      </w:hyperlink>
    </w:p>
    <w:p w:rsidR="00091248" w:rsidRPr="004F411A" w:rsidRDefault="00DD48B4" w:rsidP="004F411A">
      <w:pPr>
        <w:pStyle w:val="TOC1"/>
        <w:rPr>
          <w:rStyle w:val="Hyperlink"/>
          <w:u w:val="none"/>
        </w:rPr>
      </w:pPr>
      <w:hyperlink w:anchor="_Toc470099574" w:history="1">
        <w:r w:rsidR="00091248" w:rsidRPr="004F411A">
          <w:rPr>
            <w:rStyle w:val="Hyperlink"/>
            <w:noProof/>
            <w:u w:val="none"/>
          </w:rPr>
          <w:t>32.</w:t>
        </w:r>
        <w:r w:rsidR="00091248" w:rsidRPr="004F411A">
          <w:rPr>
            <w:rStyle w:val="Hyperlink"/>
            <w:u w:val="none"/>
          </w:rPr>
          <w:tab/>
        </w:r>
        <w:r w:rsidR="00091248" w:rsidRPr="004F411A">
          <w:rPr>
            <w:rStyle w:val="Hyperlink"/>
            <w:noProof/>
            <w:u w:val="none"/>
          </w:rPr>
          <w:t>Uniforms, Protective Clothing and Safety Shoes</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_Toc470099574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18</w:t>
        </w:r>
        <w:r w:rsidRPr="004F411A">
          <w:rPr>
            <w:rStyle w:val="Hyperlink"/>
            <w:webHidden/>
            <w:u w:val="none"/>
          </w:rPr>
          <w:fldChar w:fldCharType="end"/>
        </w:r>
      </w:hyperlink>
    </w:p>
    <w:p w:rsidR="00091248" w:rsidRDefault="00DD48B4" w:rsidP="004F411A">
      <w:pPr>
        <w:pStyle w:val="TOC1"/>
        <w:rPr>
          <w:rStyle w:val="Hyperlink"/>
          <w:noProof/>
        </w:rPr>
      </w:pPr>
      <w:hyperlink w:anchor="_Toc470099575" w:history="1">
        <w:r w:rsidR="00091248" w:rsidRPr="004F411A">
          <w:rPr>
            <w:rStyle w:val="Hyperlink"/>
            <w:noProof/>
            <w:u w:val="none"/>
          </w:rPr>
          <w:t>33.</w:t>
        </w:r>
        <w:r w:rsidR="00091248" w:rsidRPr="004F411A">
          <w:rPr>
            <w:rStyle w:val="Hyperlink"/>
            <w:u w:val="none"/>
          </w:rPr>
          <w:tab/>
        </w:r>
        <w:r w:rsidR="00091248" w:rsidRPr="004F411A">
          <w:rPr>
            <w:rStyle w:val="Hyperlink"/>
            <w:noProof/>
            <w:u w:val="none"/>
          </w:rPr>
          <w:t>Overlap with Employer’s Undertakings</w:t>
        </w:r>
        <w:r w:rsidR="00087DE6" w:rsidRPr="004F411A">
          <w:rPr>
            <w:rStyle w:val="Hyperlink"/>
            <w:noProof/>
            <w:u w:val="none"/>
          </w:rPr>
          <w:t>............................................................................</w:t>
        </w:r>
        <w:r w:rsidR="00091248" w:rsidRPr="004F411A">
          <w:rPr>
            <w:rStyle w:val="Hyperlink"/>
            <w:webHidden/>
            <w:u w:val="none"/>
          </w:rPr>
          <w:t xml:space="preserve"> </w:t>
        </w:r>
        <w:r w:rsidRPr="004F411A">
          <w:rPr>
            <w:rStyle w:val="Hyperlink"/>
            <w:webHidden/>
            <w:u w:val="none"/>
          </w:rPr>
          <w:fldChar w:fldCharType="begin"/>
        </w:r>
        <w:r w:rsidR="00091248" w:rsidRPr="004F411A">
          <w:rPr>
            <w:rStyle w:val="Hyperlink"/>
            <w:webHidden/>
            <w:u w:val="none"/>
          </w:rPr>
          <w:instrText xml:space="preserve"> PAGEREF _Toc470099575 \h </w:instrText>
        </w:r>
        <w:r w:rsidRPr="004F411A">
          <w:rPr>
            <w:rStyle w:val="Hyperlink"/>
            <w:webHidden/>
            <w:u w:val="none"/>
          </w:rPr>
        </w:r>
        <w:r w:rsidRPr="004F411A">
          <w:rPr>
            <w:rStyle w:val="Hyperlink"/>
            <w:webHidden/>
            <w:u w:val="none"/>
          </w:rPr>
          <w:fldChar w:fldCharType="separate"/>
        </w:r>
        <w:r w:rsidR="00091248" w:rsidRPr="004F411A">
          <w:rPr>
            <w:rStyle w:val="Hyperlink"/>
            <w:webHidden/>
            <w:u w:val="none"/>
          </w:rPr>
          <w:t>18</w:t>
        </w:r>
        <w:r w:rsidRPr="004F411A">
          <w:rPr>
            <w:rStyle w:val="Hyperlink"/>
            <w:webHidden/>
            <w:u w:val="none"/>
          </w:rPr>
          <w:fldChar w:fldCharType="end"/>
        </w:r>
      </w:hyperlink>
    </w:p>
    <w:p w:rsidR="00087DE6" w:rsidRPr="00087DE6" w:rsidRDefault="00087DE6" w:rsidP="00087DE6">
      <w:pPr>
        <w:rPr>
          <w:rFonts w:eastAsiaTheme="minorEastAsia"/>
          <w:lang w:eastAsia="en-GB"/>
        </w:rPr>
      </w:pPr>
    </w:p>
    <w:p w:rsidR="00091248" w:rsidRDefault="00DD48B4" w:rsidP="004F411A">
      <w:pPr>
        <w:pStyle w:val="TOC2"/>
        <w:rPr>
          <w:rFonts w:asciiTheme="minorHAnsi" w:eastAsiaTheme="minorEastAsia" w:hAnsiTheme="minorHAnsi" w:cstheme="minorBidi"/>
          <w:noProof/>
          <w:sz w:val="22"/>
          <w:szCs w:val="22"/>
        </w:rPr>
      </w:pPr>
      <w:hyperlink w:anchor="_Toc470099576" w:history="1">
        <w:r w:rsidR="00091248" w:rsidRPr="00182A89">
          <w:rPr>
            <w:rStyle w:val="Hyperlink"/>
            <w:noProof/>
          </w:rPr>
          <w:t>The Regent’s Park and Primrose Hill Vehicle Policy (June 2015</w:t>
        </w:r>
        <w:r w:rsidR="00087DE6">
          <w:rPr>
            <w:rStyle w:val="Hyperlink"/>
            <w:noProof/>
          </w:rPr>
          <w:t xml:space="preserve"> </w:t>
        </w:r>
        <w:r w:rsidR="00091248" w:rsidRPr="00182A89">
          <w:rPr>
            <w:rStyle w:val="Hyperlink"/>
            <w:noProof/>
          </w:rPr>
          <w:t>Update)</w:t>
        </w:r>
        <w:r w:rsidR="00091248">
          <w:rPr>
            <w:noProof/>
            <w:webHidden/>
          </w:rPr>
          <w:t xml:space="preserve"> </w:t>
        </w:r>
        <w:r>
          <w:rPr>
            <w:noProof/>
            <w:webHidden/>
          </w:rPr>
          <w:fldChar w:fldCharType="begin"/>
        </w:r>
        <w:r w:rsidR="00091248">
          <w:rPr>
            <w:noProof/>
            <w:webHidden/>
          </w:rPr>
          <w:instrText xml:space="preserve"> PAGEREF _Toc470099576 \h </w:instrText>
        </w:r>
        <w:r>
          <w:rPr>
            <w:noProof/>
            <w:webHidden/>
          </w:rPr>
        </w:r>
        <w:r>
          <w:rPr>
            <w:noProof/>
            <w:webHidden/>
          </w:rPr>
          <w:fldChar w:fldCharType="separate"/>
        </w:r>
        <w:r w:rsidR="00091248">
          <w:rPr>
            <w:noProof/>
            <w:webHidden/>
          </w:rPr>
          <w:t>20</w:t>
        </w:r>
        <w:r>
          <w:rPr>
            <w:noProof/>
            <w:webHidden/>
          </w:rPr>
          <w:fldChar w:fldCharType="end"/>
        </w:r>
      </w:hyperlink>
    </w:p>
    <w:p w:rsidR="00091248" w:rsidRDefault="00DD48B4" w:rsidP="00091248">
      <w:pPr>
        <w:widowControl/>
        <w:jc w:val="both"/>
        <w:rPr>
          <w:rFonts w:ascii="Gill Sans MT" w:hAnsi="Gill Sans MT"/>
          <w:snapToGrid/>
          <w:szCs w:val="24"/>
          <w:lang w:eastAsia="en-GB"/>
        </w:rPr>
      </w:pPr>
      <w:r>
        <w:rPr>
          <w:rFonts w:ascii="Gill Sans MT" w:hAnsi="Gill Sans MT"/>
          <w:snapToGrid/>
          <w:szCs w:val="24"/>
          <w:lang w:eastAsia="en-GB"/>
        </w:rPr>
        <w:fldChar w:fldCharType="end"/>
      </w:r>
    </w:p>
    <w:p w:rsidR="00091248" w:rsidRPr="00091248" w:rsidRDefault="00091248" w:rsidP="00091248">
      <w:pPr>
        <w:widowControl/>
        <w:jc w:val="both"/>
        <w:rPr>
          <w:rFonts w:ascii="Gill Sans MT" w:hAnsi="Gill Sans MT"/>
          <w:snapToGrid/>
          <w:szCs w:val="24"/>
          <w:lang w:eastAsia="en-GB"/>
        </w:rPr>
      </w:pPr>
    </w:p>
    <w:p w:rsidR="00091248" w:rsidRDefault="00091248">
      <w:pPr>
        <w:widowControl/>
        <w:spacing w:after="200" w:line="276" w:lineRule="auto"/>
        <w:rPr>
          <w:rFonts w:ascii="Book Antiqua" w:hAnsi="Book Antiqua"/>
          <w:b/>
          <w:snapToGrid/>
          <w:szCs w:val="24"/>
          <w:u w:val="single"/>
          <w:lang w:eastAsia="en-GB"/>
        </w:rPr>
      </w:pPr>
      <w:r>
        <w:rPr>
          <w:rFonts w:ascii="Book Antiqua" w:hAnsi="Book Antiqua"/>
          <w:b/>
          <w:snapToGrid/>
          <w:szCs w:val="24"/>
          <w:u w:val="single"/>
          <w:lang w:eastAsia="en-GB"/>
        </w:rPr>
        <w:br w:type="page"/>
      </w:r>
    </w:p>
    <w:p w:rsidR="00041F5D" w:rsidRDefault="00041F5D">
      <w:pPr>
        <w:widowControl/>
        <w:spacing w:after="200" w:line="276" w:lineRule="auto"/>
        <w:rPr>
          <w:rFonts w:ascii="Book Antiqua" w:hAnsi="Book Antiqua"/>
          <w:b/>
          <w:snapToGrid/>
          <w:szCs w:val="24"/>
          <w:u w:val="single"/>
          <w:lang w:eastAsia="en-GB"/>
        </w:rPr>
      </w:pPr>
    </w:p>
    <w:p w:rsidR="00724FED" w:rsidRPr="006C78A1" w:rsidRDefault="0012617B" w:rsidP="00091248">
      <w:pPr>
        <w:pStyle w:val="Style2"/>
        <w:rPr>
          <w:i/>
        </w:rPr>
      </w:pPr>
      <w:bookmarkStart w:id="2" w:name="_Toc470099314"/>
      <w:bookmarkStart w:id="3" w:name="_Toc470099349"/>
      <w:bookmarkStart w:id="4" w:name="_Toc470099542"/>
      <w:r>
        <w:t>The reGENT’S PARK</w:t>
      </w:r>
      <w:r w:rsidR="00EA68F5" w:rsidRPr="006C78A1">
        <w:t xml:space="preserve"> Policies</w:t>
      </w:r>
      <w:bookmarkEnd w:id="0"/>
      <w:bookmarkEnd w:id="2"/>
      <w:bookmarkEnd w:id="3"/>
      <w:bookmarkEnd w:id="4"/>
      <w:r w:rsidR="00EA68F5" w:rsidRPr="006C78A1">
        <w:t xml:space="preserve"> </w:t>
      </w:r>
    </w:p>
    <w:p w:rsidR="00724FED" w:rsidRPr="00354DC0" w:rsidRDefault="00724FED" w:rsidP="00724FED">
      <w:pPr>
        <w:jc w:val="both"/>
        <w:rPr>
          <w:rFonts w:ascii="Gill Sans MT" w:eastAsia="Book Antiqua" w:hAnsi="Gill Sans MT"/>
          <w:b/>
          <w:bCs/>
          <w:caps/>
          <w:snapToGrid/>
          <w:color w:val="000000"/>
          <w:szCs w:val="24"/>
          <w:lang w:eastAsia="en-GB"/>
        </w:rPr>
      </w:pPr>
    </w:p>
    <w:p w:rsidR="00724FED" w:rsidRPr="00354DC0" w:rsidRDefault="00EA68F5" w:rsidP="00724FED">
      <w:pPr>
        <w:jc w:val="both"/>
        <w:rPr>
          <w:rFonts w:ascii="Gill Sans MT" w:eastAsia="Book Antiqua" w:hAnsi="Gill Sans MT"/>
          <w:snapToGrid/>
          <w:szCs w:val="24"/>
          <w:lang w:eastAsia="en-GB"/>
        </w:rPr>
      </w:pPr>
      <w:r w:rsidRPr="00EA68F5">
        <w:rPr>
          <w:rFonts w:ascii="Gill Sans MT" w:eastAsia="Book Antiqua" w:hAnsi="Gill Sans MT"/>
          <w:snapToGrid/>
          <w:szCs w:val="24"/>
          <w:lang w:eastAsia="en-GB"/>
        </w:rPr>
        <w:t xml:space="preserve">These Park rules, regulations and vehicle policies are applicable to all the </w:t>
      </w:r>
      <w:r w:rsidR="00360B2A" w:rsidRPr="00360B2A">
        <w:rPr>
          <w:rFonts w:ascii="Gill Sans MT" w:eastAsia="Book Antiqua" w:hAnsi="Gill Sans MT"/>
          <w:i/>
          <w:snapToGrid/>
          <w:szCs w:val="24"/>
          <w:lang w:eastAsia="en-GB"/>
        </w:rPr>
        <w:t>Contractor</w:t>
      </w:r>
      <w:r w:rsidRPr="006C78A1">
        <w:rPr>
          <w:rFonts w:ascii="Gill Sans MT" w:eastAsia="Book Antiqua" w:hAnsi="Gill Sans MT"/>
          <w:i/>
          <w:snapToGrid/>
          <w:szCs w:val="24"/>
          <w:lang w:eastAsia="en-GB"/>
        </w:rPr>
        <w:t>’s</w:t>
      </w:r>
      <w:r w:rsidRPr="00EA68F5">
        <w:rPr>
          <w:rFonts w:ascii="Gill Sans MT" w:eastAsia="Book Antiqua" w:hAnsi="Gill Sans MT"/>
          <w:snapToGrid/>
          <w:szCs w:val="24"/>
          <w:lang w:eastAsia="en-GB"/>
        </w:rPr>
        <w:t xml:space="preserve"> operations including project purposes, particularly toilet refurbishments, and day-to-day operations.</w:t>
      </w:r>
    </w:p>
    <w:p w:rsidR="00724FED" w:rsidRPr="00354DC0" w:rsidRDefault="00724FED" w:rsidP="00724FED">
      <w:pPr>
        <w:pStyle w:val="Style3"/>
        <w:rPr>
          <w:rFonts w:ascii="Gill Sans MT" w:hAnsi="Gill Sans MT"/>
          <w:szCs w:val="24"/>
        </w:rPr>
      </w:pPr>
    </w:p>
    <w:p w:rsidR="00724FED" w:rsidRPr="00354DC0" w:rsidRDefault="00724FED" w:rsidP="00724FED">
      <w:pPr>
        <w:pStyle w:val="Style3"/>
        <w:rPr>
          <w:rFonts w:ascii="Gill Sans MT" w:hAnsi="Gill Sans MT"/>
          <w:szCs w:val="24"/>
        </w:rPr>
      </w:pPr>
    </w:p>
    <w:p w:rsidR="00724FED" w:rsidRPr="006A6952" w:rsidRDefault="00EA68F5" w:rsidP="006A6952">
      <w:pPr>
        <w:pStyle w:val="Style1"/>
        <w:rPr>
          <w:rFonts w:ascii="Gill Sans MT" w:hAnsi="Gill Sans MT"/>
          <w:sz w:val="22"/>
        </w:rPr>
      </w:pPr>
      <w:bookmarkStart w:id="5" w:name="_Toc470099350"/>
      <w:bookmarkStart w:id="6" w:name="_Toc470099543"/>
      <w:r w:rsidRPr="006A6952">
        <w:rPr>
          <w:rFonts w:ascii="Gill Sans MT" w:hAnsi="Gill Sans MT"/>
          <w:sz w:val="22"/>
        </w:rPr>
        <w:t xml:space="preserve">Regent’s </w:t>
      </w:r>
      <w:r w:rsidRPr="006A6952">
        <w:rPr>
          <w:rFonts w:ascii="Gill Sans MT" w:hAnsi="Gill Sans MT"/>
          <w:szCs w:val="24"/>
        </w:rPr>
        <w:t>Park</w:t>
      </w:r>
      <w:r w:rsidRPr="006A6952">
        <w:rPr>
          <w:rFonts w:ascii="Gill Sans MT" w:hAnsi="Gill Sans MT"/>
          <w:sz w:val="22"/>
        </w:rPr>
        <w:t xml:space="preserve"> Vehicle Policy</w:t>
      </w:r>
      <w:bookmarkEnd w:id="1"/>
      <w:bookmarkEnd w:id="5"/>
      <w:bookmarkEnd w:id="6"/>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Vehicles will use routes into the park as specified in the contract or as agreed by </w:t>
      </w:r>
      <w:r w:rsidR="006C78A1">
        <w:rPr>
          <w:rFonts w:ascii="Gill Sans MT" w:hAnsi="Gill Sans MT"/>
          <w:szCs w:val="24"/>
        </w:rPr>
        <w:t xml:space="preserve">the </w:t>
      </w:r>
      <w:r w:rsidR="00D60288" w:rsidRPr="00D60288">
        <w:rPr>
          <w:rFonts w:ascii="Gill Sans MT" w:hAnsi="Gill Sans MT"/>
          <w:i/>
          <w:szCs w:val="24"/>
        </w:rPr>
        <w:t>Employer</w:t>
      </w:r>
      <w:r w:rsidRPr="00EA68F5">
        <w:rPr>
          <w:rFonts w:ascii="Gill Sans MT" w:hAnsi="Gill Sans MT"/>
          <w:szCs w:val="24"/>
        </w:rPr>
        <w:t xml:space="preserve">.  All </w:t>
      </w:r>
      <w:r w:rsidR="00D60288">
        <w:rPr>
          <w:rFonts w:ascii="Gill Sans MT" w:hAnsi="Gill Sans MT"/>
          <w:szCs w:val="24"/>
        </w:rPr>
        <w:t>c</w:t>
      </w:r>
      <w:r w:rsidR="00360B2A" w:rsidRPr="00D60288">
        <w:rPr>
          <w:rFonts w:ascii="Gill Sans MT" w:hAnsi="Gill Sans MT"/>
          <w:szCs w:val="24"/>
        </w:rPr>
        <w:t>ontractor</w:t>
      </w:r>
      <w:r w:rsidRPr="00D60288">
        <w:rPr>
          <w:rFonts w:ascii="Gill Sans MT" w:hAnsi="Gill Sans MT"/>
          <w:szCs w:val="24"/>
        </w:rPr>
        <w:t>s</w:t>
      </w:r>
      <w:r w:rsidRPr="00EA68F5">
        <w:rPr>
          <w:rFonts w:ascii="Gill Sans MT" w:hAnsi="Gill Sans MT"/>
          <w:szCs w:val="24"/>
        </w:rPr>
        <w:t xml:space="preserve"> to submit a transport management plan for approval.</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Vehicles will not be permitted to use park footpaths unless specified by </w:t>
      </w:r>
      <w:r w:rsidR="006C78A1">
        <w:rPr>
          <w:rFonts w:ascii="Gill Sans MT" w:hAnsi="Gill Sans MT"/>
          <w:szCs w:val="24"/>
        </w:rPr>
        <w:t xml:space="preserve">the </w:t>
      </w:r>
      <w:r w:rsidR="00D60288" w:rsidRPr="00D60288">
        <w:rPr>
          <w:rFonts w:ascii="Gill Sans MT" w:hAnsi="Gill Sans MT"/>
          <w:i/>
          <w:szCs w:val="24"/>
        </w:rPr>
        <w:t>Employer</w:t>
      </w:r>
      <w:r w:rsidRPr="00EA68F5">
        <w:rPr>
          <w:rFonts w:ascii="Gill Sans MT" w:hAnsi="Gill Sans MT"/>
          <w:szCs w:val="24"/>
        </w:rPr>
        <w:t>.</w:t>
      </w:r>
    </w:p>
    <w:p w:rsidR="00724FED" w:rsidRPr="00354DC0" w:rsidRDefault="00EA68F5" w:rsidP="00724FED">
      <w:pPr>
        <w:jc w:val="both"/>
        <w:rPr>
          <w:rFonts w:ascii="Gill Sans MT" w:hAnsi="Gill Sans MT"/>
          <w:szCs w:val="24"/>
        </w:rPr>
      </w:pPr>
      <w:r w:rsidRPr="00EA68F5">
        <w:rPr>
          <w:rFonts w:ascii="Gill Sans MT" w:hAnsi="Gill Sans MT"/>
          <w:szCs w:val="24"/>
        </w:rPr>
        <w:t xml:space="preserve"> </w:t>
      </w:r>
    </w:p>
    <w:p w:rsidR="00724FED" w:rsidRPr="00354DC0" w:rsidRDefault="00EA68F5" w:rsidP="00724FED">
      <w:pPr>
        <w:pStyle w:val="BodyText"/>
        <w:spacing w:after="0"/>
        <w:jc w:val="both"/>
        <w:rPr>
          <w:rFonts w:ascii="Gill Sans MT" w:hAnsi="Gill Sans MT"/>
          <w:szCs w:val="24"/>
        </w:rPr>
      </w:pPr>
      <w:r w:rsidRPr="00EA68F5">
        <w:rPr>
          <w:rFonts w:ascii="Gill Sans MT" w:hAnsi="Gill Sans MT"/>
          <w:szCs w:val="24"/>
        </w:rPr>
        <w:t xml:space="preserve">No vehicle over 7.5 tonnes gross weight to be driven on a footpath without the express permission of </w:t>
      </w:r>
      <w:r w:rsidR="006C78A1">
        <w:rPr>
          <w:rFonts w:ascii="Gill Sans MT" w:hAnsi="Gill Sans MT"/>
          <w:szCs w:val="24"/>
        </w:rPr>
        <w:t xml:space="preserve">the </w:t>
      </w:r>
      <w:r w:rsidR="00D60288" w:rsidRPr="00D60288">
        <w:rPr>
          <w:rFonts w:ascii="Gill Sans MT" w:hAnsi="Gill Sans MT"/>
          <w:i/>
          <w:szCs w:val="24"/>
        </w:rPr>
        <w:t>Employer</w:t>
      </w:r>
      <w:r w:rsidRPr="00EA68F5">
        <w:rPr>
          <w:rFonts w:ascii="Gill Sans MT" w:hAnsi="Gill Sans MT"/>
          <w:szCs w:val="24"/>
        </w:rPr>
        <w:t>.</w:t>
      </w:r>
    </w:p>
    <w:p w:rsidR="00724FED" w:rsidRPr="00354DC0" w:rsidRDefault="00724FED" w:rsidP="00724FED">
      <w:pPr>
        <w:pStyle w:val="BodyText"/>
        <w:spacing w:after="0"/>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Vehicles with a wheel base which exceeds the width of the footpath will not be permitted to use the footpath.</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Vehicles on footpaths must not exceed 5 mph.</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Hazard lights (both indicators simultaneously) and or beacons are NOT to be used when driving on footpaths.</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Vehicles must not drive over or park on the grassed areas.</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Private vehicles and all trade vehicles must display permits at all times within the Park.  A minimum of two days notice to the Park Office is required for the issue of permits.</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When driving within the Park, the </w:t>
      </w:r>
      <w:r w:rsidR="00360B2A" w:rsidRPr="00360B2A">
        <w:rPr>
          <w:rFonts w:ascii="Gill Sans MT" w:hAnsi="Gill Sans MT"/>
          <w:i/>
          <w:szCs w:val="24"/>
        </w:rPr>
        <w:t>Contractor</w:t>
      </w:r>
      <w:r w:rsidRPr="00EA68F5">
        <w:rPr>
          <w:rFonts w:ascii="Gill Sans MT" w:hAnsi="Gill Sans MT"/>
          <w:szCs w:val="24"/>
        </w:rPr>
        <w:t xml:space="preserve"> shall give way to pedestrians and animals at all times.  When passing oncoming pedestrians on a narrow footpath, the </w:t>
      </w:r>
      <w:r w:rsidR="00360B2A" w:rsidRPr="00360B2A">
        <w:rPr>
          <w:rFonts w:ascii="Gill Sans MT" w:hAnsi="Gill Sans MT"/>
          <w:i/>
          <w:szCs w:val="24"/>
        </w:rPr>
        <w:t>Contractor</w:t>
      </w:r>
      <w:r w:rsidRPr="00EA68F5">
        <w:rPr>
          <w:rFonts w:ascii="Gill Sans MT" w:hAnsi="Gill Sans MT"/>
          <w:szCs w:val="24"/>
        </w:rPr>
        <w:t xml:space="preserve"> shall stop to allow pedestrians to walk round.</w:t>
      </w:r>
    </w:p>
    <w:p w:rsidR="00724FED" w:rsidRPr="00354DC0" w:rsidRDefault="00724FED" w:rsidP="00724FED">
      <w:pPr>
        <w:jc w:val="both"/>
        <w:rPr>
          <w:rFonts w:ascii="Gill Sans MT" w:hAnsi="Gill Sans MT"/>
          <w:szCs w:val="24"/>
        </w:rPr>
      </w:pPr>
    </w:p>
    <w:p w:rsidR="00724FED" w:rsidRPr="00354DC0" w:rsidRDefault="00724FED" w:rsidP="00724FED">
      <w:pPr>
        <w:jc w:val="both"/>
        <w:rPr>
          <w:rFonts w:ascii="Gill Sans MT" w:hAnsi="Gill Sans MT"/>
          <w:szCs w:val="24"/>
        </w:rPr>
      </w:pPr>
    </w:p>
    <w:p w:rsidR="00724FED" w:rsidRPr="006A6952" w:rsidRDefault="00EA68F5" w:rsidP="006A6952">
      <w:pPr>
        <w:pStyle w:val="Style1"/>
        <w:rPr>
          <w:rFonts w:ascii="Gill Sans MT" w:hAnsi="Gill Sans MT"/>
          <w:sz w:val="22"/>
        </w:rPr>
      </w:pPr>
      <w:bookmarkStart w:id="7" w:name="_Toc348615165"/>
      <w:bookmarkStart w:id="8" w:name="_Toc470099351"/>
      <w:bookmarkStart w:id="9" w:name="_Toc470099544"/>
      <w:r w:rsidRPr="006A6952">
        <w:rPr>
          <w:rFonts w:ascii="Gill Sans MT" w:hAnsi="Gill Sans MT"/>
          <w:sz w:val="22"/>
        </w:rPr>
        <w:t>Regent’s Park Site Conditions for Construction Works (Updated 2012)</w:t>
      </w:r>
      <w:bookmarkEnd w:id="7"/>
      <w:bookmarkEnd w:id="8"/>
      <w:bookmarkEnd w:id="9"/>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Site staff shall wear company uniforms and have photo-ID badges with them at all times.</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The Metropolitan Police Service Royal Parks Operational Command Unit (MPS) reserve the right to monitor the works for security reasons, and works will be suspended if there is a security breach or they pose a hazard to the public, or breach Health and Safety Regulations.</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is to comply with all instructions from the MPS and inform the </w:t>
      </w:r>
      <w:r w:rsidR="00D60288" w:rsidRPr="00D60288">
        <w:rPr>
          <w:rFonts w:ascii="Gill Sans MT" w:hAnsi="Gill Sans MT"/>
          <w:i/>
          <w:szCs w:val="24"/>
        </w:rPr>
        <w:t>Employer</w:t>
      </w:r>
      <w:r w:rsidRPr="00EA68F5">
        <w:rPr>
          <w:rFonts w:ascii="Gill Sans MT" w:hAnsi="Gill Sans MT"/>
          <w:szCs w:val="24"/>
        </w:rPr>
        <w:t xml:space="preserve"> of these instructions.</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shall take the steps reasonably required by the </w:t>
      </w:r>
      <w:r w:rsidR="00D60288" w:rsidRPr="00D60288">
        <w:rPr>
          <w:rFonts w:ascii="Gill Sans MT" w:hAnsi="Gill Sans MT"/>
          <w:i/>
          <w:szCs w:val="24"/>
        </w:rPr>
        <w:t>Employer</w:t>
      </w:r>
      <w:r w:rsidRPr="00EA68F5">
        <w:rPr>
          <w:rFonts w:ascii="Gill Sans MT" w:hAnsi="Gill Sans MT"/>
          <w:szCs w:val="24"/>
        </w:rPr>
        <w:t xml:space="preserve"> to prevent unauthorised persons being admitted to the area of work.  If the </w:t>
      </w:r>
      <w:r w:rsidR="00D60288" w:rsidRPr="00D60288">
        <w:rPr>
          <w:rFonts w:ascii="Gill Sans MT" w:hAnsi="Gill Sans MT"/>
          <w:i/>
          <w:szCs w:val="24"/>
        </w:rPr>
        <w:t>Employer</w:t>
      </w:r>
      <w:r w:rsidRPr="00EA68F5">
        <w:rPr>
          <w:rFonts w:ascii="Gill Sans MT" w:hAnsi="Gill Sans MT"/>
          <w:szCs w:val="24"/>
        </w:rPr>
        <w:t xml:space="preserve"> gives the </w:t>
      </w:r>
      <w:r w:rsidR="00360B2A" w:rsidRPr="00360B2A">
        <w:rPr>
          <w:rFonts w:ascii="Gill Sans MT" w:hAnsi="Gill Sans MT"/>
          <w:i/>
          <w:szCs w:val="24"/>
        </w:rPr>
        <w:t>Contractor</w:t>
      </w:r>
      <w:r w:rsidRPr="00EA68F5">
        <w:rPr>
          <w:rFonts w:ascii="Gill Sans MT" w:hAnsi="Gill Sans MT"/>
          <w:szCs w:val="24"/>
        </w:rPr>
        <w:t xml:space="preserve"> notice that any person is not to be admitted, the </w:t>
      </w:r>
      <w:r w:rsidR="00360B2A" w:rsidRPr="00360B2A">
        <w:rPr>
          <w:rFonts w:ascii="Gill Sans MT" w:hAnsi="Gill Sans MT"/>
          <w:i/>
          <w:szCs w:val="24"/>
        </w:rPr>
        <w:t>Contractor</w:t>
      </w:r>
      <w:r w:rsidRPr="00EA68F5">
        <w:rPr>
          <w:rFonts w:ascii="Gill Sans MT" w:hAnsi="Gill Sans MT"/>
          <w:szCs w:val="24"/>
        </w:rPr>
        <w:t xml:space="preserve"> shall take all reasonable steps to prevent that person being admitted.</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Occasionally there is filming or other events in the Park.  The </w:t>
      </w:r>
      <w:r w:rsidR="00360B2A" w:rsidRPr="00360B2A">
        <w:rPr>
          <w:rFonts w:ascii="Gill Sans MT" w:hAnsi="Gill Sans MT"/>
          <w:i/>
          <w:szCs w:val="24"/>
        </w:rPr>
        <w:t>Contractor</w:t>
      </w:r>
      <w:r w:rsidRPr="00EA68F5">
        <w:rPr>
          <w:rFonts w:ascii="Gill Sans MT" w:hAnsi="Gill Sans MT"/>
          <w:szCs w:val="24"/>
        </w:rPr>
        <w:t xml:space="preserve"> would be given advance notice if these events were likely to disrupt work.</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No works are to be executed in weather that will prevent the works maintaining the specified quality.</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Burning on site is strictly prohibited.</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The playing of radios, cassette recorders, etc., is strictly prohibited.</w:t>
      </w:r>
    </w:p>
    <w:p w:rsidR="00724FED" w:rsidRPr="00354DC0" w:rsidRDefault="00724FED" w:rsidP="00724FED">
      <w:pPr>
        <w:jc w:val="both"/>
        <w:rPr>
          <w:rFonts w:ascii="Gill Sans MT" w:hAnsi="Gill Sans MT"/>
          <w:szCs w:val="24"/>
        </w:rPr>
      </w:pPr>
    </w:p>
    <w:p w:rsidR="00724FED" w:rsidRPr="00354DC0" w:rsidRDefault="00EA68F5" w:rsidP="00724FED">
      <w:pPr>
        <w:pStyle w:val="BodyTextIndent"/>
        <w:spacing w:after="0"/>
        <w:ind w:left="0"/>
        <w:jc w:val="both"/>
        <w:rPr>
          <w:rFonts w:ascii="Gill Sans MT" w:hAnsi="Gill Sans MT"/>
          <w:szCs w:val="24"/>
        </w:rPr>
      </w:pPr>
      <w:r w:rsidRPr="00EA68F5">
        <w:rPr>
          <w:rFonts w:ascii="Gill Sans MT" w:hAnsi="Gill Sans MT"/>
          <w:szCs w:val="24"/>
        </w:rPr>
        <w:t xml:space="preserve">The right of advertisement upon the works is reserved to the </w:t>
      </w:r>
      <w:r w:rsidR="00D60288" w:rsidRPr="00D60288">
        <w:rPr>
          <w:rFonts w:ascii="Gill Sans MT" w:hAnsi="Gill Sans MT"/>
          <w:i/>
          <w:szCs w:val="24"/>
        </w:rPr>
        <w:t>Employer</w:t>
      </w:r>
      <w:r w:rsidRPr="00EA68F5">
        <w:rPr>
          <w:rFonts w:ascii="Gill Sans MT" w:hAnsi="Gill Sans MT"/>
          <w:szCs w:val="24"/>
        </w:rPr>
        <w:t xml:space="preserve"> absolutely. </w:t>
      </w:r>
    </w:p>
    <w:p w:rsidR="00724FED" w:rsidRPr="00354DC0" w:rsidRDefault="00724FED" w:rsidP="00724FED">
      <w:pPr>
        <w:pStyle w:val="BodyTextIndent"/>
        <w:spacing w:after="0"/>
        <w:ind w:left="0"/>
        <w:jc w:val="both"/>
        <w:rPr>
          <w:rFonts w:ascii="Gill Sans MT" w:hAnsi="Gill Sans MT"/>
          <w:szCs w:val="24"/>
        </w:rPr>
      </w:pPr>
    </w:p>
    <w:p w:rsidR="00724FED" w:rsidRPr="00354DC0" w:rsidRDefault="00724FED" w:rsidP="00724FED">
      <w:pPr>
        <w:pStyle w:val="BodyTextIndent"/>
        <w:spacing w:after="0"/>
        <w:ind w:left="0"/>
        <w:jc w:val="both"/>
        <w:rPr>
          <w:rFonts w:ascii="Gill Sans MT" w:hAnsi="Gill Sans MT"/>
          <w:szCs w:val="24"/>
        </w:rPr>
      </w:pPr>
    </w:p>
    <w:p w:rsidR="00724FED" w:rsidRPr="006A6952" w:rsidRDefault="00EA68F5" w:rsidP="006A6952">
      <w:pPr>
        <w:pStyle w:val="Style1"/>
        <w:rPr>
          <w:rFonts w:ascii="Gill Sans MT" w:hAnsi="Gill Sans MT"/>
          <w:sz w:val="22"/>
        </w:rPr>
      </w:pPr>
      <w:bookmarkStart w:id="10" w:name="_Toc348615166"/>
      <w:bookmarkStart w:id="11" w:name="_Toc470099352"/>
      <w:bookmarkStart w:id="12" w:name="_Toc470099545"/>
      <w:r w:rsidRPr="006A6952">
        <w:rPr>
          <w:rFonts w:ascii="Gill Sans MT" w:hAnsi="Gill Sans MT"/>
          <w:sz w:val="22"/>
        </w:rPr>
        <w:t>Vehicles and Access</w:t>
      </w:r>
      <w:bookmarkEnd w:id="10"/>
      <w:bookmarkEnd w:id="11"/>
      <w:bookmarkEnd w:id="12"/>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Vehicles will use routes into the park as specified in the contract or as agreed by </w:t>
      </w:r>
      <w:r w:rsidR="006C78A1">
        <w:rPr>
          <w:rFonts w:ascii="Gill Sans MT" w:hAnsi="Gill Sans MT"/>
          <w:szCs w:val="24"/>
        </w:rPr>
        <w:t xml:space="preserve">the </w:t>
      </w:r>
      <w:r w:rsidR="00D60288" w:rsidRPr="00D60288">
        <w:rPr>
          <w:rFonts w:ascii="Gill Sans MT" w:hAnsi="Gill Sans MT"/>
          <w:i/>
          <w:szCs w:val="24"/>
        </w:rPr>
        <w:t>Employer</w:t>
      </w:r>
      <w:r w:rsidRPr="00EA68F5">
        <w:rPr>
          <w:rFonts w:ascii="Gill Sans MT" w:hAnsi="Gill Sans MT"/>
          <w:szCs w:val="24"/>
        </w:rPr>
        <w:t xml:space="preserve">.  Access to and egress from the Park is to be via Hanover and Gloucester Gates only.  Transport routes within the Park to be agreed with the Park Management and adhered to at all </w:t>
      </w:r>
      <w:proofErr w:type="gramStart"/>
      <w:r w:rsidRPr="00EA68F5">
        <w:rPr>
          <w:rFonts w:ascii="Gill Sans MT" w:hAnsi="Gill Sans MT"/>
          <w:szCs w:val="24"/>
        </w:rPr>
        <w:t>times</w:t>
      </w:r>
      <w:proofErr w:type="gramEnd"/>
      <w:r w:rsidRPr="00EA68F5">
        <w:rPr>
          <w:rFonts w:ascii="Gill Sans MT" w:hAnsi="Gill Sans MT"/>
          <w:szCs w:val="24"/>
        </w:rPr>
        <w:t xml:space="preserve"> and by main and sub-</w:t>
      </w:r>
      <w:r w:rsidR="00D60288">
        <w:rPr>
          <w:rFonts w:ascii="Gill Sans MT" w:hAnsi="Gill Sans MT"/>
          <w:szCs w:val="24"/>
        </w:rPr>
        <w:t>c</w:t>
      </w:r>
      <w:r w:rsidR="00360B2A" w:rsidRPr="00D60288">
        <w:rPr>
          <w:rFonts w:ascii="Gill Sans MT" w:hAnsi="Gill Sans MT"/>
          <w:szCs w:val="24"/>
        </w:rPr>
        <w:t>ontractor</w:t>
      </w:r>
      <w:r w:rsidRPr="00EA68F5">
        <w:rPr>
          <w:rFonts w:ascii="Gill Sans MT" w:hAnsi="Gill Sans MT"/>
          <w:szCs w:val="24"/>
        </w:rPr>
        <w:t>s.</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Vehicles will not be permitted to use park footpaths unless specified, by </w:t>
      </w:r>
      <w:r w:rsidR="006C78A1">
        <w:rPr>
          <w:rFonts w:ascii="Gill Sans MT" w:hAnsi="Gill Sans MT"/>
          <w:szCs w:val="24"/>
        </w:rPr>
        <w:t xml:space="preserve">the </w:t>
      </w:r>
      <w:r w:rsidR="00D60288" w:rsidRPr="00D60288">
        <w:rPr>
          <w:rFonts w:ascii="Gill Sans MT" w:hAnsi="Gill Sans MT"/>
          <w:i/>
          <w:szCs w:val="24"/>
        </w:rPr>
        <w:t>Employer</w:t>
      </w:r>
      <w:r w:rsidRPr="00EA68F5">
        <w:rPr>
          <w:rFonts w:ascii="Gill Sans MT" w:hAnsi="Gill Sans MT"/>
          <w:szCs w:val="24"/>
        </w:rPr>
        <w:t xml:space="preserve">, as an agreed route to the work site.   </w:t>
      </w:r>
    </w:p>
    <w:p w:rsidR="00724FED" w:rsidRPr="00354DC0" w:rsidRDefault="00724FED" w:rsidP="00724FED">
      <w:pPr>
        <w:jc w:val="both"/>
        <w:rPr>
          <w:rFonts w:ascii="Gill Sans MT" w:hAnsi="Gill Sans MT"/>
          <w:szCs w:val="24"/>
        </w:rPr>
      </w:pPr>
    </w:p>
    <w:p w:rsidR="00724FED" w:rsidRPr="00354DC0" w:rsidRDefault="00EA68F5" w:rsidP="00724FED">
      <w:pPr>
        <w:pStyle w:val="BodyText"/>
        <w:spacing w:after="0"/>
        <w:jc w:val="both"/>
        <w:rPr>
          <w:rFonts w:ascii="Gill Sans MT" w:hAnsi="Gill Sans MT"/>
          <w:szCs w:val="24"/>
        </w:rPr>
      </w:pPr>
      <w:r w:rsidRPr="00EA68F5">
        <w:rPr>
          <w:rFonts w:ascii="Gill Sans MT" w:hAnsi="Gill Sans MT"/>
          <w:szCs w:val="24"/>
        </w:rPr>
        <w:t xml:space="preserve">No vehicle over 7.5 tonnes gross weight to be driven on a footpath without the express permission of </w:t>
      </w:r>
      <w:r w:rsidR="006C78A1">
        <w:rPr>
          <w:rFonts w:ascii="Gill Sans MT" w:hAnsi="Gill Sans MT"/>
          <w:szCs w:val="24"/>
        </w:rPr>
        <w:t xml:space="preserve">the </w:t>
      </w:r>
      <w:r w:rsidR="00D60288" w:rsidRPr="00D60288">
        <w:rPr>
          <w:rFonts w:ascii="Gill Sans MT" w:hAnsi="Gill Sans MT"/>
          <w:i/>
          <w:szCs w:val="24"/>
        </w:rPr>
        <w:t>Employer</w:t>
      </w:r>
      <w:r w:rsidRPr="00EA68F5">
        <w:rPr>
          <w:rFonts w:ascii="Gill Sans MT" w:hAnsi="Gill Sans MT"/>
          <w:szCs w:val="24"/>
        </w:rPr>
        <w:t xml:space="preserve"> so that a suitable route to the work site may be specified.</w:t>
      </w:r>
    </w:p>
    <w:p w:rsidR="00724FED" w:rsidRPr="00354DC0" w:rsidRDefault="00724FED" w:rsidP="00724FED">
      <w:pPr>
        <w:pStyle w:val="BodyText"/>
        <w:spacing w:after="0"/>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Vehicles with a wheel base which exceeds the width of the footpath will not be permitted to use the footpath.</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Vehicles on footpaths must not exceed 5 mph.</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Hazard lights (both indicators simultaneously) and or beacons are NOT to be used when driving on footpaths.</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Vehicles must not drive over or park on the grassed areas.</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Great care must be taken when entering or leaving the site so as to avoid disturbance. </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Private vehicles and all trade vehicles must display permits at all times within the Park.  A minimum of two days notice to the Park Office is required for the issue of permits.</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The delivery of all materials must be logged.</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When driving within the Park, the </w:t>
      </w:r>
      <w:r w:rsidR="00360B2A" w:rsidRPr="00360B2A">
        <w:rPr>
          <w:rFonts w:ascii="Gill Sans MT" w:hAnsi="Gill Sans MT"/>
          <w:i/>
          <w:szCs w:val="24"/>
        </w:rPr>
        <w:t>Contractor</w:t>
      </w:r>
      <w:r w:rsidRPr="00EA68F5">
        <w:rPr>
          <w:rFonts w:ascii="Gill Sans MT" w:hAnsi="Gill Sans MT"/>
          <w:szCs w:val="24"/>
        </w:rPr>
        <w:t xml:space="preserve"> shall give way to pedestrians and animals at all times.  When passing on a narrow footpath, the </w:t>
      </w:r>
      <w:r w:rsidR="00360B2A" w:rsidRPr="00360B2A">
        <w:rPr>
          <w:rFonts w:ascii="Gill Sans MT" w:hAnsi="Gill Sans MT"/>
          <w:i/>
          <w:szCs w:val="24"/>
        </w:rPr>
        <w:t>Contractor</w:t>
      </w:r>
      <w:r w:rsidRPr="00EA68F5">
        <w:rPr>
          <w:rFonts w:ascii="Gill Sans MT" w:hAnsi="Gill Sans MT"/>
          <w:szCs w:val="24"/>
        </w:rPr>
        <w:t xml:space="preserve"> shall stop to allow pedestrians to walk round.</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Lorries used for removal of material from site shall arrive EMPTY.  Only </w:t>
      </w:r>
      <w:proofErr w:type="gramStart"/>
      <w:r w:rsidRPr="00EA68F5">
        <w:rPr>
          <w:rFonts w:ascii="Gill Sans MT" w:hAnsi="Gill Sans MT"/>
          <w:szCs w:val="24"/>
        </w:rPr>
        <w:t>lorries</w:t>
      </w:r>
      <w:proofErr w:type="gramEnd"/>
      <w:r w:rsidRPr="00EA68F5">
        <w:rPr>
          <w:rFonts w:ascii="Gill Sans MT" w:hAnsi="Gill Sans MT"/>
          <w:szCs w:val="24"/>
        </w:rPr>
        <w:t xml:space="preserve"> arriving to deliver materials will be allowed into the Park carrying materials.</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Unloading from </w:t>
      </w:r>
      <w:proofErr w:type="gramStart"/>
      <w:r w:rsidRPr="00EA68F5">
        <w:rPr>
          <w:rFonts w:ascii="Gill Sans MT" w:hAnsi="Gill Sans MT"/>
          <w:szCs w:val="24"/>
        </w:rPr>
        <w:t>lorries</w:t>
      </w:r>
      <w:proofErr w:type="gramEnd"/>
      <w:r w:rsidRPr="00EA68F5">
        <w:rPr>
          <w:rFonts w:ascii="Gill Sans MT" w:hAnsi="Gill Sans MT"/>
          <w:szCs w:val="24"/>
        </w:rPr>
        <w:t xml:space="preserve"> shall be carried out immediately with no undue delay and the lorry shall then immediately leave the Park.  </w:t>
      </w:r>
    </w:p>
    <w:p w:rsidR="00724FED" w:rsidRPr="00354DC0" w:rsidRDefault="00724FED" w:rsidP="00724FED">
      <w:pPr>
        <w:jc w:val="both"/>
        <w:rPr>
          <w:rFonts w:ascii="Gill Sans MT" w:hAnsi="Gill Sans MT"/>
          <w:szCs w:val="24"/>
        </w:rPr>
      </w:pPr>
    </w:p>
    <w:p w:rsidR="00B871A8" w:rsidRPr="00354DC0" w:rsidRDefault="00B871A8" w:rsidP="00724FED">
      <w:pPr>
        <w:jc w:val="both"/>
        <w:rPr>
          <w:rFonts w:ascii="Gill Sans MT" w:hAnsi="Gill Sans MT"/>
          <w:szCs w:val="24"/>
        </w:rPr>
      </w:pPr>
    </w:p>
    <w:p w:rsidR="00724FED" w:rsidRPr="006A6952" w:rsidRDefault="00EA68F5" w:rsidP="006A6952">
      <w:pPr>
        <w:pStyle w:val="Style1"/>
        <w:rPr>
          <w:rFonts w:ascii="Gill Sans MT" w:hAnsi="Gill Sans MT"/>
          <w:sz w:val="22"/>
        </w:rPr>
      </w:pPr>
      <w:bookmarkStart w:id="13" w:name="_Toc348615167"/>
      <w:bookmarkStart w:id="14" w:name="_Toc470099353"/>
      <w:bookmarkStart w:id="15" w:name="_Toc470099546"/>
      <w:r w:rsidRPr="006A6952">
        <w:rPr>
          <w:rFonts w:ascii="Gill Sans MT" w:hAnsi="Gill Sans MT"/>
          <w:sz w:val="22"/>
        </w:rPr>
        <w:t>Safeguarding the Works</w:t>
      </w:r>
      <w:bookmarkEnd w:id="13"/>
      <w:bookmarkEnd w:id="14"/>
      <w:bookmarkEnd w:id="15"/>
    </w:p>
    <w:p w:rsidR="00724FED" w:rsidRPr="00354DC0" w:rsidRDefault="00724FED" w:rsidP="00724FED">
      <w:pPr>
        <w:pStyle w:val="BodyText"/>
        <w:spacing w:after="0"/>
        <w:jc w:val="both"/>
        <w:rPr>
          <w:rFonts w:ascii="Gill Sans MT" w:hAnsi="Gill Sans MT"/>
          <w:szCs w:val="24"/>
        </w:rPr>
      </w:pPr>
    </w:p>
    <w:p w:rsidR="00724FED" w:rsidRPr="00354DC0" w:rsidRDefault="00EA68F5" w:rsidP="00724FED">
      <w:pPr>
        <w:pStyle w:val="BodyText"/>
        <w:spacing w:after="0"/>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is to keep all persons under control and within the boundaries of the site.  They will be held responsible for the care of existing premises and of the works generally until their completion, including all work executed and goods and materials deposited on the site, together with all risks arising from the carelessness of operatives, damage or loss by theft or any other cause, and they are to make good at their own expense all such damage or loss.</w:t>
      </w:r>
    </w:p>
    <w:p w:rsidR="00724FED" w:rsidRPr="00354DC0" w:rsidRDefault="00724FED" w:rsidP="00724FED">
      <w:pPr>
        <w:pStyle w:val="BodyText"/>
        <w:spacing w:after="0"/>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must provide a set of site and site accommodation keys to </w:t>
      </w:r>
      <w:r w:rsidR="006C78A1">
        <w:rPr>
          <w:rFonts w:ascii="Gill Sans MT" w:hAnsi="Gill Sans MT"/>
          <w:szCs w:val="24"/>
        </w:rPr>
        <w:t xml:space="preserve">the </w:t>
      </w:r>
      <w:r w:rsidR="00D60288" w:rsidRPr="00D60288">
        <w:rPr>
          <w:rFonts w:ascii="Gill Sans MT" w:hAnsi="Gill Sans MT"/>
          <w:i/>
          <w:szCs w:val="24"/>
        </w:rPr>
        <w:t>Employer</w:t>
      </w:r>
      <w:r w:rsidRPr="00EA68F5">
        <w:rPr>
          <w:rFonts w:ascii="Gill Sans MT" w:hAnsi="Gill Sans MT"/>
          <w:szCs w:val="24"/>
        </w:rPr>
        <w:t xml:space="preserve"> for security purposes.</w:t>
      </w:r>
    </w:p>
    <w:p w:rsidR="00724FED" w:rsidRPr="00354DC0" w:rsidRDefault="00724FED" w:rsidP="00724FED">
      <w:pPr>
        <w:jc w:val="both"/>
        <w:rPr>
          <w:rFonts w:ascii="Gill Sans MT" w:hAnsi="Gill Sans MT"/>
          <w:szCs w:val="24"/>
        </w:rPr>
      </w:pPr>
    </w:p>
    <w:p w:rsidR="00724FED" w:rsidRPr="00354DC0" w:rsidRDefault="00724FED" w:rsidP="00724FED">
      <w:pPr>
        <w:jc w:val="both"/>
        <w:rPr>
          <w:rFonts w:ascii="Gill Sans MT" w:hAnsi="Gill Sans MT"/>
          <w:szCs w:val="24"/>
        </w:rPr>
      </w:pPr>
    </w:p>
    <w:p w:rsidR="00724FED" w:rsidRPr="006A6952" w:rsidRDefault="00EA68F5" w:rsidP="006A6952">
      <w:pPr>
        <w:pStyle w:val="Style1"/>
        <w:rPr>
          <w:rFonts w:ascii="Gill Sans MT" w:hAnsi="Gill Sans MT"/>
          <w:sz w:val="22"/>
        </w:rPr>
      </w:pPr>
      <w:bookmarkStart w:id="16" w:name="_Toc348615168"/>
      <w:bookmarkStart w:id="17" w:name="_Toc470099354"/>
      <w:bookmarkStart w:id="18" w:name="_Toc470099547"/>
      <w:r w:rsidRPr="006A6952">
        <w:rPr>
          <w:rFonts w:ascii="Gill Sans MT" w:hAnsi="Gill Sans MT"/>
          <w:sz w:val="22"/>
        </w:rPr>
        <w:t>Maintain Public and Private Roads</w:t>
      </w:r>
      <w:bookmarkEnd w:id="16"/>
      <w:bookmarkEnd w:id="17"/>
      <w:bookmarkEnd w:id="18"/>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shall be responsible for any damage they or their sub-</w:t>
      </w:r>
      <w:r w:rsidR="00D60288">
        <w:rPr>
          <w:rFonts w:ascii="Gill Sans MT" w:hAnsi="Gill Sans MT"/>
          <w:szCs w:val="24"/>
        </w:rPr>
        <w:t>c</w:t>
      </w:r>
      <w:r w:rsidR="00360B2A" w:rsidRPr="00D60288">
        <w:rPr>
          <w:rFonts w:ascii="Gill Sans MT" w:hAnsi="Gill Sans MT"/>
          <w:szCs w:val="24"/>
        </w:rPr>
        <w:t>ontractor</w:t>
      </w:r>
      <w:r w:rsidRPr="00EA68F5">
        <w:rPr>
          <w:rFonts w:ascii="Gill Sans MT" w:hAnsi="Gill Sans MT"/>
          <w:szCs w:val="24"/>
        </w:rPr>
        <w:t>s may cause to public or private carriageways, kerbs, pavements, walls and existing structures on the boundaries of the site and they will be required to make good at their own expense any damage that may occur.</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shall not obstruct the highway or pavement with materials, nor cause any obstruction by the parking of vehicles or site equipment.</w:t>
      </w:r>
    </w:p>
    <w:p w:rsidR="00724FED" w:rsidRPr="00354DC0" w:rsidRDefault="00724FED" w:rsidP="00724FED">
      <w:pPr>
        <w:jc w:val="both"/>
        <w:rPr>
          <w:rFonts w:ascii="Gill Sans MT" w:hAnsi="Gill Sans MT"/>
          <w:szCs w:val="24"/>
        </w:rPr>
      </w:pPr>
    </w:p>
    <w:p w:rsidR="00724FED" w:rsidRPr="00354DC0" w:rsidRDefault="00724FED" w:rsidP="00724FED">
      <w:pPr>
        <w:jc w:val="both"/>
        <w:rPr>
          <w:rFonts w:ascii="Gill Sans MT" w:hAnsi="Gill Sans MT"/>
          <w:szCs w:val="24"/>
        </w:rPr>
      </w:pPr>
    </w:p>
    <w:p w:rsidR="00724FED" w:rsidRPr="006A6952" w:rsidRDefault="00EA68F5" w:rsidP="006A6952">
      <w:pPr>
        <w:pStyle w:val="Style1"/>
        <w:rPr>
          <w:rFonts w:ascii="Gill Sans MT" w:hAnsi="Gill Sans MT"/>
          <w:sz w:val="22"/>
        </w:rPr>
      </w:pPr>
      <w:bookmarkStart w:id="19" w:name="_Toc348615169"/>
      <w:bookmarkStart w:id="20" w:name="_Toc470099355"/>
      <w:bookmarkStart w:id="21" w:name="_Toc470099548"/>
      <w:r w:rsidRPr="006A6952">
        <w:rPr>
          <w:rFonts w:ascii="Gill Sans MT" w:hAnsi="Gill Sans MT"/>
          <w:sz w:val="22"/>
        </w:rPr>
        <w:t>Good Neighbourly Relations</w:t>
      </w:r>
      <w:bookmarkEnd w:id="19"/>
      <w:bookmarkEnd w:id="20"/>
      <w:bookmarkEnd w:id="21"/>
    </w:p>
    <w:p w:rsidR="00724FED" w:rsidRPr="00354DC0" w:rsidRDefault="00724FED" w:rsidP="00724FED">
      <w:pPr>
        <w:jc w:val="both"/>
        <w:rPr>
          <w:rFonts w:ascii="Gill Sans MT" w:hAnsi="Gill Sans MT"/>
          <w:szCs w:val="24"/>
        </w:rPr>
      </w:pPr>
    </w:p>
    <w:p w:rsidR="00724FED" w:rsidRDefault="00EA68F5" w:rsidP="00724FED">
      <w:pPr>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must endeavour to maintain good neighbourly relations to assist the </w:t>
      </w:r>
      <w:r w:rsidR="00D60288" w:rsidRPr="00D60288">
        <w:rPr>
          <w:rFonts w:ascii="Gill Sans MT" w:hAnsi="Gill Sans MT"/>
          <w:i/>
          <w:szCs w:val="24"/>
        </w:rPr>
        <w:t>Employer</w:t>
      </w:r>
      <w:r w:rsidRPr="00EA68F5">
        <w:rPr>
          <w:rFonts w:ascii="Gill Sans MT" w:hAnsi="Gill Sans MT"/>
          <w:szCs w:val="24"/>
        </w:rPr>
        <w:t xml:space="preserve">’s relationship with the same. </w:t>
      </w:r>
    </w:p>
    <w:p w:rsidR="00AD48EE" w:rsidRPr="00354DC0" w:rsidRDefault="00AD48EE"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shall take all precautions to eliminate as far as possible the nuisance and danger to the public and other persons arising from the entry and exit of materials, plant, vehicles, etc., to and from the site.</w:t>
      </w:r>
    </w:p>
    <w:p w:rsidR="00724FED" w:rsidRPr="00354DC0" w:rsidRDefault="00724FED" w:rsidP="00724FED">
      <w:pPr>
        <w:pStyle w:val="BodyText"/>
        <w:spacing w:after="0"/>
        <w:jc w:val="both"/>
        <w:rPr>
          <w:rFonts w:ascii="Gill Sans MT" w:hAnsi="Gill Sans MT"/>
          <w:szCs w:val="24"/>
        </w:rPr>
      </w:pPr>
    </w:p>
    <w:p w:rsidR="00724FED" w:rsidRPr="00354DC0" w:rsidRDefault="00724FED" w:rsidP="00724FED">
      <w:pPr>
        <w:pStyle w:val="BodyText"/>
        <w:spacing w:after="0"/>
        <w:jc w:val="both"/>
        <w:rPr>
          <w:rFonts w:ascii="Gill Sans MT" w:hAnsi="Gill Sans MT"/>
          <w:szCs w:val="24"/>
        </w:rPr>
      </w:pPr>
    </w:p>
    <w:p w:rsidR="00724FED" w:rsidRPr="006A6952" w:rsidRDefault="00EA68F5" w:rsidP="006A6952">
      <w:pPr>
        <w:pStyle w:val="Style1"/>
        <w:rPr>
          <w:rFonts w:ascii="Gill Sans MT" w:hAnsi="Gill Sans MT"/>
          <w:sz w:val="22"/>
        </w:rPr>
      </w:pPr>
      <w:bookmarkStart w:id="22" w:name="_Toc348615170"/>
      <w:bookmarkStart w:id="23" w:name="_Toc470099356"/>
      <w:bookmarkStart w:id="24" w:name="_Toc470099549"/>
      <w:r w:rsidRPr="006A6952">
        <w:rPr>
          <w:rFonts w:ascii="Gill Sans MT" w:hAnsi="Gill Sans MT"/>
          <w:sz w:val="22"/>
        </w:rPr>
        <w:t>Plant, Tools and Vehicles</w:t>
      </w:r>
      <w:bookmarkEnd w:id="22"/>
      <w:bookmarkEnd w:id="23"/>
      <w:bookmarkEnd w:id="24"/>
    </w:p>
    <w:p w:rsidR="00724FED" w:rsidRPr="00354DC0" w:rsidRDefault="00724FED" w:rsidP="00724FED">
      <w:pPr>
        <w:pStyle w:val="BodyText"/>
        <w:spacing w:after="0"/>
        <w:jc w:val="both"/>
        <w:rPr>
          <w:rFonts w:ascii="Gill Sans MT" w:hAnsi="Gill Sans MT"/>
          <w:szCs w:val="24"/>
        </w:rPr>
      </w:pPr>
    </w:p>
    <w:p w:rsidR="00AD48EE" w:rsidRDefault="00EA68F5" w:rsidP="00724FED">
      <w:pPr>
        <w:pStyle w:val="BodyText"/>
        <w:spacing w:after="0"/>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shall provide and maintain all plant, tools, vehicles and everything necessary for the proper carrying out of the whole of the works.  </w:t>
      </w:r>
    </w:p>
    <w:p w:rsidR="00AD48EE" w:rsidRDefault="00AD48EE" w:rsidP="00724FED">
      <w:pPr>
        <w:pStyle w:val="BodyText"/>
        <w:spacing w:after="0"/>
        <w:jc w:val="both"/>
        <w:rPr>
          <w:rFonts w:ascii="Gill Sans MT" w:hAnsi="Gill Sans MT"/>
          <w:szCs w:val="24"/>
        </w:rPr>
      </w:pPr>
    </w:p>
    <w:p w:rsidR="00724FED" w:rsidRPr="00354DC0" w:rsidRDefault="00EA68F5" w:rsidP="00724FED">
      <w:pPr>
        <w:pStyle w:val="BodyText"/>
        <w:spacing w:after="0"/>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shall take any necessary precautions to avoid any annoyance to occupants, the general public and adjoining owners by use of such plant and vehicles and to ensure that silencers are fitted where appropriate.</w:t>
      </w:r>
    </w:p>
    <w:p w:rsidR="00724FED" w:rsidRPr="00354DC0" w:rsidRDefault="00724FED" w:rsidP="00724FED">
      <w:pPr>
        <w:pStyle w:val="BodyText"/>
        <w:spacing w:after="0"/>
        <w:jc w:val="both"/>
        <w:rPr>
          <w:rFonts w:ascii="Gill Sans MT" w:hAnsi="Gill Sans MT"/>
          <w:szCs w:val="24"/>
        </w:rPr>
      </w:pPr>
    </w:p>
    <w:p w:rsidR="00724FED" w:rsidRPr="00354DC0" w:rsidRDefault="00724FED" w:rsidP="00724FED">
      <w:pPr>
        <w:pStyle w:val="BodyText"/>
        <w:spacing w:after="0"/>
        <w:jc w:val="both"/>
        <w:rPr>
          <w:rFonts w:ascii="Gill Sans MT" w:hAnsi="Gill Sans MT"/>
          <w:szCs w:val="24"/>
        </w:rPr>
      </w:pPr>
    </w:p>
    <w:p w:rsidR="00724FED" w:rsidRPr="006A6952" w:rsidRDefault="00EA68F5" w:rsidP="006A6952">
      <w:pPr>
        <w:pStyle w:val="Style1"/>
        <w:rPr>
          <w:rFonts w:ascii="Gill Sans MT" w:hAnsi="Gill Sans MT"/>
          <w:sz w:val="22"/>
        </w:rPr>
      </w:pPr>
      <w:bookmarkStart w:id="25" w:name="_Toc348615171"/>
      <w:bookmarkStart w:id="26" w:name="_Toc470099357"/>
      <w:bookmarkStart w:id="27" w:name="_Toc470099550"/>
      <w:r w:rsidRPr="006A6952">
        <w:rPr>
          <w:rFonts w:ascii="Gill Sans MT" w:hAnsi="Gill Sans MT"/>
          <w:sz w:val="22"/>
        </w:rPr>
        <w:t>Permissible / working hours</w:t>
      </w:r>
      <w:bookmarkEnd w:id="25"/>
      <w:bookmarkEnd w:id="26"/>
      <w:bookmarkEnd w:id="27"/>
    </w:p>
    <w:p w:rsidR="00724FED" w:rsidRPr="00354DC0" w:rsidRDefault="00724FED" w:rsidP="00724FED">
      <w:pPr>
        <w:pStyle w:val="NormalIndent"/>
        <w:ind w:left="0"/>
        <w:jc w:val="both"/>
        <w:rPr>
          <w:rFonts w:ascii="Gill Sans MT" w:hAnsi="Gill Sans MT"/>
          <w:sz w:val="24"/>
          <w:szCs w:val="24"/>
        </w:rPr>
      </w:pPr>
    </w:p>
    <w:p w:rsidR="00724FED" w:rsidRPr="00354DC0" w:rsidRDefault="00EA68F5" w:rsidP="00724FED">
      <w:pPr>
        <w:pStyle w:val="NormalIndent"/>
        <w:ind w:left="0"/>
        <w:jc w:val="both"/>
        <w:rPr>
          <w:rFonts w:ascii="Gill Sans MT" w:hAnsi="Gill Sans MT"/>
          <w:sz w:val="24"/>
          <w:szCs w:val="24"/>
        </w:rPr>
      </w:pPr>
      <w:r w:rsidRPr="00EA68F5">
        <w:rPr>
          <w:rFonts w:ascii="Gill Sans MT" w:hAnsi="Gill Sans MT"/>
          <w:sz w:val="24"/>
          <w:szCs w:val="24"/>
        </w:rPr>
        <w:t>8.00am - 6.00pm  Weekdays</w:t>
      </w:r>
    </w:p>
    <w:p w:rsidR="00724FED" w:rsidRPr="00354DC0" w:rsidRDefault="00724FED" w:rsidP="00724FED">
      <w:pPr>
        <w:pStyle w:val="NormalIndent"/>
        <w:ind w:left="0"/>
        <w:jc w:val="both"/>
        <w:rPr>
          <w:rFonts w:ascii="Gill Sans MT" w:hAnsi="Gill Sans MT"/>
          <w:sz w:val="24"/>
          <w:szCs w:val="24"/>
        </w:rPr>
      </w:pPr>
    </w:p>
    <w:p w:rsidR="00724FED" w:rsidRPr="00354DC0" w:rsidRDefault="00EA68F5" w:rsidP="00724FED">
      <w:pPr>
        <w:pStyle w:val="BodyText"/>
        <w:spacing w:after="0"/>
        <w:jc w:val="both"/>
        <w:rPr>
          <w:rFonts w:ascii="Gill Sans MT" w:hAnsi="Gill Sans MT"/>
          <w:szCs w:val="24"/>
        </w:rPr>
      </w:pPr>
      <w:r w:rsidRPr="00EA68F5">
        <w:rPr>
          <w:rFonts w:ascii="Gill Sans MT" w:hAnsi="Gill Sans MT"/>
          <w:szCs w:val="24"/>
        </w:rPr>
        <w:t xml:space="preserve">Work outside these periods may be permissible, for exceptional reasons, by prior arrangement with </w:t>
      </w:r>
      <w:r w:rsidR="006C78A1">
        <w:rPr>
          <w:rFonts w:ascii="Gill Sans MT" w:hAnsi="Gill Sans MT"/>
          <w:szCs w:val="24"/>
        </w:rPr>
        <w:t xml:space="preserve">the </w:t>
      </w:r>
      <w:r w:rsidR="00D60288" w:rsidRPr="00D60288">
        <w:rPr>
          <w:rFonts w:ascii="Gill Sans MT" w:hAnsi="Gill Sans MT"/>
          <w:i/>
          <w:szCs w:val="24"/>
        </w:rPr>
        <w:t>Employer</w:t>
      </w:r>
      <w:r w:rsidRPr="00EA68F5">
        <w:rPr>
          <w:rFonts w:ascii="Gill Sans MT" w:hAnsi="Gill Sans MT"/>
          <w:szCs w:val="24"/>
        </w:rPr>
        <w:t>.</w:t>
      </w:r>
    </w:p>
    <w:p w:rsidR="00724FED" w:rsidRPr="00354DC0" w:rsidRDefault="00724FED" w:rsidP="00724FED">
      <w:pPr>
        <w:pStyle w:val="BodyText"/>
        <w:spacing w:after="0"/>
        <w:jc w:val="both"/>
        <w:rPr>
          <w:rFonts w:ascii="Gill Sans MT" w:hAnsi="Gill Sans MT"/>
          <w:szCs w:val="24"/>
        </w:rPr>
      </w:pPr>
    </w:p>
    <w:p w:rsidR="00724FED" w:rsidRDefault="00724FED" w:rsidP="00724FED">
      <w:pPr>
        <w:pStyle w:val="BodyText"/>
        <w:spacing w:after="0"/>
        <w:jc w:val="both"/>
        <w:rPr>
          <w:rFonts w:ascii="Gill Sans MT" w:hAnsi="Gill Sans MT"/>
          <w:szCs w:val="24"/>
        </w:rPr>
      </w:pPr>
    </w:p>
    <w:p w:rsidR="00360B2A" w:rsidRPr="00354DC0" w:rsidRDefault="00360B2A" w:rsidP="00724FED">
      <w:pPr>
        <w:pStyle w:val="BodyText"/>
        <w:spacing w:after="0"/>
        <w:jc w:val="both"/>
        <w:rPr>
          <w:rFonts w:ascii="Gill Sans MT" w:hAnsi="Gill Sans MT"/>
          <w:szCs w:val="24"/>
        </w:rPr>
      </w:pPr>
    </w:p>
    <w:p w:rsidR="00724FED" w:rsidRPr="006A6952" w:rsidRDefault="00EA68F5" w:rsidP="006A6952">
      <w:pPr>
        <w:pStyle w:val="Style1"/>
        <w:rPr>
          <w:rFonts w:ascii="Gill Sans MT" w:hAnsi="Gill Sans MT"/>
          <w:sz w:val="22"/>
        </w:rPr>
      </w:pPr>
      <w:bookmarkStart w:id="28" w:name="_Toc348615172"/>
      <w:bookmarkStart w:id="29" w:name="_Toc470099358"/>
      <w:bookmarkStart w:id="30" w:name="_Toc470099551"/>
      <w:r w:rsidRPr="006A6952">
        <w:rPr>
          <w:rFonts w:ascii="Gill Sans MT" w:hAnsi="Gill Sans MT"/>
          <w:sz w:val="22"/>
        </w:rPr>
        <w:t>Protection</w:t>
      </w:r>
      <w:bookmarkEnd w:id="28"/>
      <w:bookmarkEnd w:id="29"/>
      <w:bookmarkEnd w:id="30"/>
    </w:p>
    <w:p w:rsidR="00724FED" w:rsidRPr="00354DC0" w:rsidRDefault="00724FED" w:rsidP="00724FED">
      <w:pPr>
        <w:pStyle w:val="BodyText"/>
        <w:spacing w:after="0"/>
        <w:jc w:val="both"/>
        <w:rPr>
          <w:rFonts w:ascii="Gill Sans MT" w:hAnsi="Gill Sans MT"/>
          <w:szCs w:val="24"/>
        </w:rPr>
      </w:pPr>
    </w:p>
    <w:p w:rsidR="00AD48EE" w:rsidRDefault="00EA68F5" w:rsidP="00724FED">
      <w:pPr>
        <w:pStyle w:val="BodyText"/>
        <w:spacing w:after="0"/>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shall protect, uphold and maintain all pipes, ducts, sewers, service mains, overhead cables, etc. during the execution of the Works. Particular attention must be paid to ensure that no pollutants enter drains as all surface waters drain to the lake. </w:t>
      </w:r>
    </w:p>
    <w:p w:rsidR="00AD48EE" w:rsidRDefault="00AD48EE" w:rsidP="00724FED">
      <w:pPr>
        <w:pStyle w:val="BodyText"/>
        <w:spacing w:after="0"/>
        <w:jc w:val="both"/>
        <w:rPr>
          <w:rFonts w:ascii="Gill Sans MT" w:hAnsi="Gill Sans MT"/>
          <w:szCs w:val="24"/>
        </w:rPr>
      </w:pPr>
    </w:p>
    <w:p w:rsidR="00724FED" w:rsidRPr="00354DC0" w:rsidRDefault="00EA68F5" w:rsidP="00724FED">
      <w:pPr>
        <w:pStyle w:val="BodyText"/>
        <w:spacing w:after="0"/>
        <w:jc w:val="both"/>
        <w:rPr>
          <w:rFonts w:ascii="Gill Sans MT" w:hAnsi="Gill Sans MT"/>
          <w:szCs w:val="24"/>
        </w:rPr>
      </w:pPr>
      <w:r w:rsidRPr="00EA68F5">
        <w:rPr>
          <w:rFonts w:ascii="Gill Sans MT" w:hAnsi="Gill Sans MT"/>
          <w:szCs w:val="24"/>
        </w:rPr>
        <w:t xml:space="preserve"> The </w:t>
      </w:r>
      <w:r w:rsidR="00360B2A" w:rsidRPr="00360B2A">
        <w:rPr>
          <w:rFonts w:ascii="Gill Sans MT" w:hAnsi="Gill Sans MT"/>
          <w:i/>
          <w:szCs w:val="24"/>
        </w:rPr>
        <w:t>Contractor</w:t>
      </w:r>
      <w:r w:rsidRPr="00EA68F5">
        <w:rPr>
          <w:rFonts w:ascii="Gill Sans MT" w:hAnsi="Gill Sans MT"/>
          <w:szCs w:val="24"/>
        </w:rPr>
        <w:t xml:space="preserve"> will be liable for any damage due to any cause within their control and is to pay any charge for making good.</w:t>
      </w:r>
    </w:p>
    <w:p w:rsidR="00724FED" w:rsidRPr="00354DC0" w:rsidRDefault="00724FED" w:rsidP="00724FED">
      <w:pPr>
        <w:jc w:val="both"/>
        <w:rPr>
          <w:rFonts w:ascii="Gill Sans MT" w:hAnsi="Gill Sans MT"/>
          <w:szCs w:val="24"/>
        </w:rPr>
      </w:pPr>
    </w:p>
    <w:p w:rsidR="00724FED" w:rsidRPr="00354DC0" w:rsidRDefault="00EA68F5" w:rsidP="00724FED">
      <w:pPr>
        <w:pStyle w:val="BodyText"/>
        <w:spacing w:after="0"/>
        <w:jc w:val="both"/>
        <w:rPr>
          <w:rFonts w:ascii="Gill Sans MT" w:hAnsi="Gill Sans MT"/>
          <w:szCs w:val="24"/>
          <w:u w:val="single"/>
        </w:rPr>
      </w:pPr>
      <w:r w:rsidRPr="00EA68F5">
        <w:rPr>
          <w:rFonts w:ascii="Gill Sans MT" w:hAnsi="Gill Sans MT"/>
          <w:szCs w:val="24"/>
        </w:rPr>
        <w:t>Trees:</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Unless instructed otherwise, do not, with regard to existing trees:</w:t>
      </w:r>
    </w:p>
    <w:p w:rsidR="00724FED" w:rsidRPr="00354DC0" w:rsidRDefault="00724FED" w:rsidP="00724FED">
      <w:pPr>
        <w:jc w:val="both"/>
        <w:rPr>
          <w:rFonts w:ascii="Gill Sans MT" w:hAnsi="Gill Sans MT"/>
          <w:szCs w:val="24"/>
        </w:rPr>
      </w:pPr>
    </w:p>
    <w:p w:rsidR="00724FED" w:rsidRPr="00A07051" w:rsidRDefault="00EA68F5" w:rsidP="005F251E">
      <w:pPr>
        <w:widowControl/>
        <w:numPr>
          <w:ilvl w:val="0"/>
          <w:numId w:val="4"/>
        </w:numPr>
        <w:tabs>
          <w:tab w:val="clear" w:pos="459"/>
        </w:tabs>
        <w:spacing w:after="120"/>
        <w:ind w:left="567" w:hanging="567"/>
        <w:rPr>
          <w:rFonts w:ascii="Gill Sans MT" w:hAnsi="Gill Sans MT"/>
          <w:color w:val="000000" w:themeColor="text1"/>
          <w:szCs w:val="24"/>
        </w:rPr>
      </w:pPr>
      <w:r w:rsidRPr="00A07051">
        <w:rPr>
          <w:rFonts w:ascii="Gill Sans MT" w:hAnsi="Gill Sans MT"/>
          <w:color w:val="000000" w:themeColor="text1"/>
          <w:szCs w:val="24"/>
        </w:rPr>
        <w:t>dump soil, spoil, rubbish or materials within 3 metres of the base or beneath the canopy of any tree;</w:t>
      </w:r>
    </w:p>
    <w:p w:rsidR="00724FED" w:rsidRPr="00A07051" w:rsidRDefault="00EA68F5" w:rsidP="005F251E">
      <w:pPr>
        <w:widowControl/>
        <w:numPr>
          <w:ilvl w:val="0"/>
          <w:numId w:val="4"/>
        </w:numPr>
        <w:tabs>
          <w:tab w:val="clear" w:pos="459"/>
        </w:tabs>
        <w:spacing w:after="120"/>
        <w:ind w:left="567" w:hanging="567"/>
        <w:rPr>
          <w:rFonts w:ascii="Gill Sans MT" w:hAnsi="Gill Sans MT"/>
          <w:color w:val="000000" w:themeColor="text1"/>
          <w:szCs w:val="24"/>
        </w:rPr>
      </w:pPr>
      <w:r w:rsidRPr="00A07051">
        <w:rPr>
          <w:rFonts w:ascii="Gill Sans MT" w:hAnsi="Gill Sans MT"/>
          <w:color w:val="000000" w:themeColor="text1"/>
          <w:szCs w:val="24"/>
        </w:rPr>
        <w:t>excavate or disturb the topsoil within 3 metres of the base or beneath the canopy of any tree;</w:t>
      </w:r>
    </w:p>
    <w:p w:rsidR="00724FED" w:rsidRPr="00A07051" w:rsidRDefault="00EA68F5" w:rsidP="005F251E">
      <w:pPr>
        <w:widowControl/>
        <w:numPr>
          <w:ilvl w:val="0"/>
          <w:numId w:val="4"/>
        </w:numPr>
        <w:tabs>
          <w:tab w:val="clear" w:pos="459"/>
        </w:tabs>
        <w:spacing w:after="120"/>
        <w:ind w:left="567" w:hanging="567"/>
        <w:rPr>
          <w:rFonts w:ascii="Gill Sans MT" w:hAnsi="Gill Sans MT"/>
          <w:color w:val="000000" w:themeColor="text1"/>
          <w:szCs w:val="24"/>
        </w:rPr>
      </w:pPr>
      <w:r w:rsidRPr="00A07051">
        <w:rPr>
          <w:rFonts w:ascii="Gill Sans MT" w:hAnsi="Gill Sans MT"/>
          <w:color w:val="000000" w:themeColor="text1"/>
          <w:szCs w:val="24"/>
        </w:rPr>
        <w:t xml:space="preserve"> change the level of the ground within 3 metres of the base or beneath the canopy of any tree;</w:t>
      </w:r>
    </w:p>
    <w:p w:rsidR="00724FED" w:rsidRPr="00A07051" w:rsidRDefault="00EA68F5" w:rsidP="005F251E">
      <w:pPr>
        <w:widowControl/>
        <w:numPr>
          <w:ilvl w:val="0"/>
          <w:numId w:val="4"/>
        </w:numPr>
        <w:tabs>
          <w:tab w:val="clear" w:pos="459"/>
        </w:tabs>
        <w:spacing w:after="120"/>
        <w:ind w:left="567" w:hanging="567"/>
        <w:rPr>
          <w:rFonts w:ascii="Gill Sans MT" w:hAnsi="Gill Sans MT"/>
          <w:color w:val="000000" w:themeColor="text1"/>
          <w:szCs w:val="24"/>
        </w:rPr>
      </w:pPr>
      <w:r w:rsidRPr="00A07051">
        <w:rPr>
          <w:rFonts w:ascii="Gill Sans MT" w:hAnsi="Gill Sans MT"/>
          <w:color w:val="000000" w:themeColor="text1"/>
          <w:szCs w:val="24"/>
        </w:rPr>
        <w:t>mix cement within 10 metres of any tree or shrub;</w:t>
      </w:r>
    </w:p>
    <w:p w:rsidR="00724FED" w:rsidRPr="00A07051" w:rsidRDefault="00EA68F5" w:rsidP="005F251E">
      <w:pPr>
        <w:widowControl/>
        <w:numPr>
          <w:ilvl w:val="0"/>
          <w:numId w:val="4"/>
        </w:numPr>
        <w:tabs>
          <w:tab w:val="clear" w:pos="459"/>
        </w:tabs>
        <w:spacing w:after="120"/>
        <w:ind w:left="567" w:hanging="567"/>
        <w:rPr>
          <w:rFonts w:ascii="Gill Sans MT" w:hAnsi="Gill Sans MT"/>
          <w:color w:val="000000" w:themeColor="text1"/>
          <w:szCs w:val="24"/>
        </w:rPr>
      </w:pPr>
      <w:r w:rsidRPr="00A07051">
        <w:rPr>
          <w:rFonts w:ascii="Gill Sans MT" w:hAnsi="Gill Sans MT"/>
          <w:color w:val="000000" w:themeColor="text1"/>
          <w:szCs w:val="24"/>
        </w:rPr>
        <w:t>attach anything to trees or shrubs;</w:t>
      </w:r>
    </w:p>
    <w:p w:rsidR="00724FED" w:rsidRPr="00A07051" w:rsidRDefault="00EA68F5" w:rsidP="005F251E">
      <w:pPr>
        <w:widowControl/>
        <w:numPr>
          <w:ilvl w:val="0"/>
          <w:numId w:val="4"/>
        </w:numPr>
        <w:tabs>
          <w:tab w:val="clear" w:pos="459"/>
        </w:tabs>
        <w:spacing w:after="120"/>
        <w:ind w:left="567" w:hanging="567"/>
        <w:rPr>
          <w:rFonts w:ascii="Gill Sans MT" w:hAnsi="Gill Sans MT"/>
          <w:color w:val="000000" w:themeColor="text1"/>
          <w:szCs w:val="24"/>
        </w:rPr>
      </w:pPr>
      <w:r w:rsidRPr="00A07051">
        <w:rPr>
          <w:rFonts w:ascii="Gill Sans MT" w:hAnsi="Gill Sans MT"/>
          <w:color w:val="000000" w:themeColor="text1"/>
          <w:szCs w:val="24"/>
        </w:rPr>
        <w:t xml:space="preserve">store materials or plant within 3m of the base or beneath the canopy of any tree unless suitable protection has been provided to the satisfaction of </w:t>
      </w:r>
      <w:r w:rsidR="006C78A1" w:rsidRPr="00A07051">
        <w:rPr>
          <w:rFonts w:ascii="Gill Sans MT" w:hAnsi="Gill Sans MT"/>
          <w:color w:val="000000" w:themeColor="text1"/>
          <w:szCs w:val="24"/>
        </w:rPr>
        <w:t xml:space="preserve">the </w:t>
      </w:r>
      <w:r w:rsidR="00D60288" w:rsidRPr="00D60288">
        <w:rPr>
          <w:rFonts w:ascii="Gill Sans MT" w:hAnsi="Gill Sans MT"/>
          <w:i/>
          <w:color w:val="000000" w:themeColor="text1"/>
          <w:szCs w:val="24"/>
        </w:rPr>
        <w:t>Employer</w:t>
      </w:r>
      <w:r w:rsidRPr="00A07051">
        <w:rPr>
          <w:rFonts w:ascii="Gill Sans MT" w:hAnsi="Gill Sans MT"/>
          <w:color w:val="000000" w:themeColor="text1"/>
          <w:szCs w:val="24"/>
        </w:rPr>
        <w:t>;</w:t>
      </w:r>
    </w:p>
    <w:p w:rsidR="00724FED" w:rsidRPr="00A07051" w:rsidRDefault="00EA68F5" w:rsidP="005F251E">
      <w:pPr>
        <w:widowControl/>
        <w:numPr>
          <w:ilvl w:val="0"/>
          <w:numId w:val="4"/>
        </w:numPr>
        <w:tabs>
          <w:tab w:val="clear" w:pos="459"/>
        </w:tabs>
        <w:spacing w:after="120"/>
        <w:ind w:left="567" w:hanging="567"/>
        <w:rPr>
          <w:rFonts w:ascii="Gill Sans MT" w:hAnsi="Gill Sans MT"/>
          <w:color w:val="000000" w:themeColor="text1"/>
          <w:szCs w:val="24"/>
        </w:rPr>
      </w:pPr>
      <w:r w:rsidRPr="00A07051">
        <w:rPr>
          <w:rFonts w:ascii="Gill Sans MT" w:hAnsi="Gill Sans MT"/>
          <w:color w:val="000000" w:themeColor="text1"/>
          <w:szCs w:val="24"/>
        </w:rPr>
        <w:t>allow oil spills or other pollutants within 3m of the base or beneath the canopy of any tree.</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Particular care must be taken to ensure that no tracked or wheeled vehicles traverse or stand on the roots or under tree canopies; no materials are stored on the roots or under tree canopies without adequate provision as described above; no oil or similar pollutants are spilled onto the roots or under tree canopies; no cranes, lorries or similar plant damage the tree canopy.</w:t>
      </w:r>
    </w:p>
    <w:p w:rsidR="00724FED" w:rsidRPr="00354DC0" w:rsidRDefault="00724FED" w:rsidP="00724FED">
      <w:pPr>
        <w:jc w:val="both"/>
        <w:rPr>
          <w:rFonts w:ascii="Gill Sans MT" w:hAnsi="Gill Sans MT"/>
          <w:szCs w:val="24"/>
        </w:rPr>
      </w:pPr>
    </w:p>
    <w:p w:rsidR="00724FED" w:rsidRDefault="00EA68F5" w:rsidP="00724FED">
      <w:pPr>
        <w:jc w:val="both"/>
        <w:rPr>
          <w:rFonts w:ascii="Gill Sans MT" w:hAnsi="Gill Sans MT"/>
          <w:szCs w:val="24"/>
        </w:rPr>
      </w:pPr>
      <w:r w:rsidRPr="00EA68F5">
        <w:rPr>
          <w:rFonts w:ascii="Gill Sans MT" w:hAnsi="Gill Sans MT"/>
          <w:szCs w:val="24"/>
        </w:rPr>
        <w:t>Other conditions relating to trees:</w:t>
      </w:r>
    </w:p>
    <w:p w:rsidR="00EA4621" w:rsidRPr="00354DC0" w:rsidRDefault="00EA4621" w:rsidP="00724FED">
      <w:pPr>
        <w:jc w:val="both"/>
        <w:rPr>
          <w:rFonts w:ascii="Gill Sans MT" w:hAnsi="Gill Sans MT"/>
          <w:szCs w:val="24"/>
        </w:rPr>
      </w:pPr>
    </w:p>
    <w:p w:rsidR="00724FED" w:rsidRPr="001839CE" w:rsidRDefault="00EA68F5" w:rsidP="005F251E">
      <w:pPr>
        <w:widowControl/>
        <w:numPr>
          <w:ilvl w:val="0"/>
          <w:numId w:val="14"/>
        </w:numPr>
        <w:spacing w:after="120"/>
        <w:ind w:left="567" w:hanging="567"/>
        <w:rPr>
          <w:rFonts w:ascii="Gill Sans MT" w:hAnsi="Gill Sans MT"/>
          <w:color w:val="000000" w:themeColor="text1"/>
          <w:szCs w:val="24"/>
        </w:rPr>
      </w:pPr>
      <w:r w:rsidRPr="001839CE">
        <w:rPr>
          <w:rFonts w:ascii="Gill Sans MT" w:hAnsi="Gill Sans MT"/>
          <w:color w:val="000000" w:themeColor="text1"/>
          <w:szCs w:val="24"/>
        </w:rPr>
        <w:t xml:space="preserve">all machinery should be excluded from within 3m of the base or beneath the canopy of any tree unless suitable protection has been provided to the satisfaction of </w:t>
      </w:r>
      <w:r w:rsidR="006C78A1" w:rsidRPr="001839CE">
        <w:rPr>
          <w:rFonts w:ascii="Gill Sans MT" w:hAnsi="Gill Sans MT"/>
          <w:color w:val="000000" w:themeColor="text1"/>
          <w:szCs w:val="24"/>
        </w:rPr>
        <w:t xml:space="preserve">the </w:t>
      </w:r>
      <w:r w:rsidR="00D60288" w:rsidRPr="00D60288">
        <w:rPr>
          <w:rFonts w:ascii="Gill Sans MT" w:hAnsi="Gill Sans MT"/>
          <w:i/>
          <w:color w:val="000000" w:themeColor="text1"/>
          <w:szCs w:val="24"/>
        </w:rPr>
        <w:t>Employer</w:t>
      </w:r>
      <w:r w:rsidRPr="001839CE">
        <w:rPr>
          <w:rFonts w:ascii="Gill Sans MT" w:hAnsi="Gill Sans MT"/>
          <w:color w:val="000000" w:themeColor="text1"/>
          <w:szCs w:val="24"/>
        </w:rPr>
        <w:t>;</w:t>
      </w:r>
    </w:p>
    <w:p w:rsidR="00724FED" w:rsidRPr="001839CE" w:rsidRDefault="00EA68F5" w:rsidP="005F251E">
      <w:pPr>
        <w:widowControl/>
        <w:numPr>
          <w:ilvl w:val="0"/>
          <w:numId w:val="14"/>
        </w:numPr>
        <w:spacing w:after="120"/>
        <w:ind w:left="567" w:hanging="567"/>
        <w:rPr>
          <w:rFonts w:ascii="Gill Sans MT" w:hAnsi="Gill Sans MT"/>
          <w:color w:val="000000" w:themeColor="text1"/>
          <w:szCs w:val="24"/>
        </w:rPr>
      </w:pPr>
      <w:r w:rsidRPr="001839CE">
        <w:rPr>
          <w:rFonts w:ascii="Gill Sans MT" w:hAnsi="Gill Sans MT"/>
          <w:color w:val="000000" w:themeColor="text1"/>
          <w:szCs w:val="24"/>
        </w:rPr>
        <w:t xml:space="preserve">trees within the work site should be fenced off to a distance and with materials specified by </w:t>
      </w:r>
      <w:r w:rsidR="006C78A1" w:rsidRPr="001839CE">
        <w:rPr>
          <w:rFonts w:ascii="Gill Sans MT" w:hAnsi="Gill Sans MT"/>
          <w:color w:val="000000" w:themeColor="text1"/>
          <w:szCs w:val="24"/>
        </w:rPr>
        <w:t xml:space="preserve">the </w:t>
      </w:r>
      <w:r w:rsidR="00D60288" w:rsidRPr="00D60288">
        <w:rPr>
          <w:rFonts w:ascii="Gill Sans MT" w:hAnsi="Gill Sans MT"/>
          <w:i/>
          <w:color w:val="000000" w:themeColor="text1"/>
          <w:szCs w:val="24"/>
        </w:rPr>
        <w:t>Employer</w:t>
      </w:r>
      <w:r w:rsidRPr="001839CE">
        <w:rPr>
          <w:rFonts w:ascii="Gill Sans MT" w:hAnsi="Gill Sans MT"/>
          <w:color w:val="000000" w:themeColor="text1"/>
          <w:szCs w:val="24"/>
        </w:rPr>
        <w:t>;</w:t>
      </w:r>
    </w:p>
    <w:p w:rsidR="00724FED" w:rsidRPr="001839CE" w:rsidRDefault="00EA68F5" w:rsidP="005F251E">
      <w:pPr>
        <w:widowControl/>
        <w:numPr>
          <w:ilvl w:val="0"/>
          <w:numId w:val="14"/>
        </w:numPr>
        <w:spacing w:after="120"/>
        <w:ind w:left="567" w:hanging="567"/>
        <w:rPr>
          <w:rFonts w:ascii="Gill Sans MT" w:hAnsi="Gill Sans MT"/>
          <w:color w:val="000000" w:themeColor="text1"/>
          <w:szCs w:val="24"/>
        </w:rPr>
      </w:pPr>
      <w:r w:rsidRPr="001839CE">
        <w:rPr>
          <w:rFonts w:ascii="Gill Sans MT" w:hAnsi="Gill Sans MT"/>
          <w:color w:val="000000" w:themeColor="text1"/>
          <w:szCs w:val="24"/>
        </w:rPr>
        <w:t>all vehicles and machinery, other than necessary consolidation equipment, to be prevented from travelling on any exposed lower surface;</w:t>
      </w:r>
    </w:p>
    <w:p w:rsidR="00724FED" w:rsidRPr="001839CE" w:rsidRDefault="00EA68F5" w:rsidP="005F251E">
      <w:pPr>
        <w:widowControl/>
        <w:numPr>
          <w:ilvl w:val="0"/>
          <w:numId w:val="14"/>
        </w:numPr>
        <w:spacing w:after="120"/>
        <w:ind w:left="567" w:hanging="567"/>
        <w:rPr>
          <w:rFonts w:ascii="Gill Sans MT" w:hAnsi="Gill Sans MT"/>
          <w:color w:val="000000" w:themeColor="text1"/>
          <w:szCs w:val="24"/>
        </w:rPr>
      </w:pPr>
      <w:r w:rsidRPr="001839CE">
        <w:rPr>
          <w:rFonts w:ascii="Gill Sans MT" w:hAnsi="Gill Sans MT"/>
          <w:color w:val="000000" w:themeColor="text1"/>
          <w:szCs w:val="24"/>
        </w:rPr>
        <w:t>allowance should be made for the slope of the ground so that materials cannot be washed towards trees. Drainage should be directed away from trees.</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Where any tree/shrub has been damaged, the </w:t>
      </w:r>
      <w:r w:rsidR="00360B2A" w:rsidRPr="00360B2A">
        <w:rPr>
          <w:rFonts w:ascii="Gill Sans MT" w:hAnsi="Gill Sans MT"/>
          <w:i/>
          <w:szCs w:val="24"/>
        </w:rPr>
        <w:t>Contractor</w:t>
      </w:r>
      <w:r w:rsidRPr="00EA68F5">
        <w:rPr>
          <w:rFonts w:ascii="Gill Sans MT" w:hAnsi="Gill Sans MT"/>
          <w:szCs w:val="24"/>
        </w:rPr>
        <w:t xml:space="preserve"> shall provide replacements of suitable approved species and size. Where directed by the </w:t>
      </w:r>
      <w:r w:rsidR="00D60288" w:rsidRPr="00D60288">
        <w:rPr>
          <w:rFonts w:ascii="Gill Sans MT" w:hAnsi="Gill Sans MT"/>
          <w:i/>
          <w:szCs w:val="24"/>
        </w:rPr>
        <w:t>Employer</w:t>
      </w:r>
      <w:r w:rsidRPr="00EA68F5">
        <w:rPr>
          <w:rFonts w:ascii="Gill Sans MT" w:hAnsi="Gill Sans MT"/>
          <w:szCs w:val="24"/>
        </w:rPr>
        <w:t xml:space="preserve">, the </w:t>
      </w:r>
      <w:r w:rsidR="00360B2A" w:rsidRPr="00360B2A">
        <w:rPr>
          <w:rFonts w:ascii="Gill Sans MT" w:hAnsi="Gill Sans MT"/>
          <w:i/>
          <w:szCs w:val="24"/>
        </w:rPr>
        <w:t>Contractor</w:t>
      </w:r>
      <w:r w:rsidRPr="00EA68F5">
        <w:rPr>
          <w:rFonts w:ascii="Gill Sans MT" w:hAnsi="Gill Sans MT"/>
          <w:szCs w:val="24"/>
        </w:rPr>
        <w:t xml:space="preserve">, instead of replacing a damaged tree/shrub, shall arrange suitable remedial surgery to be carried out by an approved tree surgeon in accordance with BS 3998.  The </w:t>
      </w:r>
      <w:r w:rsidR="00360B2A" w:rsidRPr="00360B2A">
        <w:rPr>
          <w:rFonts w:ascii="Gill Sans MT" w:hAnsi="Gill Sans MT"/>
          <w:i/>
          <w:szCs w:val="24"/>
        </w:rPr>
        <w:t>Contractor</w:t>
      </w:r>
      <w:r w:rsidRPr="00EA68F5">
        <w:rPr>
          <w:rFonts w:ascii="Gill Sans MT" w:hAnsi="Gill Sans MT"/>
          <w:szCs w:val="24"/>
        </w:rPr>
        <w:t xml:space="preserve"> shall:</w:t>
      </w:r>
    </w:p>
    <w:p w:rsidR="00724FED" w:rsidRPr="00354DC0" w:rsidRDefault="00724FED" w:rsidP="00724FED">
      <w:pPr>
        <w:jc w:val="both"/>
        <w:rPr>
          <w:rFonts w:ascii="Gill Sans MT" w:hAnsi="Gill Sans MT"/>
          <w:szCs w:val="24"/>
        </w:rPr>
      </w:pPr>
    </w:p>
    <w:p w:rsidR="00724FED" w:rsidRPr="00EA4621" w:rsidRDefault="00EA68F5" w:rsidP="005F251E">
      <w:pPr>
        <w:widowControl/>
        <w:numPr>
          <w:ilvl w:val="0"/>
          <w:numId w:val="13"/>
        </w:numPr>
        <w:tabs>
          <w:tab w:val="left" w:pos="567"/>
        </w:tabs>
        <w:spacing w:after="120"/>
        <w:ind w:left="567" w:hanging="567"/>
        <w:jc w:val="both"/>
        <w:rPr>
          <w:rFonts w:ascii="Gill Sans MT" w:hAnsi="Gill Sans MT"/>
          <w:color w:val="000000" w:themeColor="text1"/>
          <w:szCs w:val="24"/>
        </w:rPr>
      </w:pPr>
      <w:r w:rsidRPr="00EA4621">
        <w:rPr>
          <w:rFonts w:ascii="Gill Sans MT" w:hAnsi="Gill Sans MT"/>
          <w:color w:val="000000" w:themeColor="text1"/>
          <w:szCs w:val="24"/>
        </w:rPr>
        <w:t>Fit all compressors, percussion tools and vehicles with effective silencers of a type recommended by manufacturers of the compressors, tools or vehicles.</w:t>
      </w:r>
    </w:p>
    <w:p w:rsidR="00724FED" w:rsidRPr="001839CE" w:rsidRDefault="00EA68F5" w:rsidP="005F251E">
      <w:pPr>
        <w:widowControl/>
        <w:numPr>
          <w:ilvl w:val="0"/>
          <w:numId w:val="13"/>
        </w:numPr>
        <w:tabs>
          <w:tab w:val="left" w:pos="567"/>
        </w:tabs>
        <w:spacing w:after="120"/>
        <w:ind w:left="567" w:hanging="567"/>
        <w:jc w:val="both"/>
        <w:rPr>
          <w:rFonts w:ascii="Gill Sans MT" w:hAnsi="Gill Sans MT"/>
          <w:color w:val="000000" w:themeColor="text1"/>
          <w:szCs w:val="24"/>
        </w:rPr>
      </w:pPr>
      <w:r w:rsidRPr="001839CE">
        <w:rPr>
          <w:rFonts w:ascii="Gill Sans MT" w:hAnsi="Gill Sans MT"/>
          <w:color w:val="000000" w:themeColor="text1"/>
          <w:szCs w:val="24"/>
        </w:rPr>
        <w:t>Take all precautions to prevent pollution of the site, the works and the general environment.</w:t>
      </w:r>
    </w:p>
    <w:p w:rsidR="00724FED" w:rsidRPr="001839CE" w:rsidRDefault="00EA68F5" w:rsidP="005F251E">
      <w:pPr>
        <w:widowControl/>
        <w:numPr>
          <w:ilvl w:val="0"/>
          <w:numId w:val="13"/>
        </w:numPr>
        <w:tabs>
          <w:tab w:val="left" w:pos="567"/>
        </w:tabs>
        <w:spacing w:after="120"/>
        <w:ind w:left="567" w:hanging="567"/>
        <w:jc w:val="both"/>
        <w:rPr>
          <w:rFonts w:ascii="Gill Sans MT" w:hAnsi="Gill Sans MT"/>
          <w:color w:val="000000" w:themeColor="text1"/>
          <w:szCs w:val="24"/>
        </w:rPr>
      </w:pPr>
      <w:r w:rsidRPr="001839CE">
        <w:rPr>
          <w:rFonts w:ascii="Gill Sans MT" w:hAnsi="Gill Sans MT"/>
          <w:color w:val="000000" w:themeColor="text1"/>
          <w:szCs w:val="24"/>
        </w:rPr>
        <w:t xml:space="preserve">Take all precautions necessary to protect all existing trees, shrubs, plants, etc. (including the roots) from damage of any nature.  No existing tree, shrubs or other plants are to be removed or cut, including roots unless instructed by the </w:t>
      </w:r>
      <w:r w:rsidR="00D60288" w:rsidRPr="00D60288">
        <w:rPr>
          <w:rFonts w:ascii="Gill Sans MT" w:hAnsi="Gill Sans MT"/>
          <w:i/>
          <w:color w:val="000000" w:themeColor="text1"/>
          <w:szCs w:val="24"/>
        </w:rPr>
        <w:t>Employer</w:t>
      </w:r>
      <w:r w:rsidRPr="001839CE">
        <w:rPr>
          <w:rFonts w:ascii="Gill Sans MT" w:hAnsi="Gill Sans MT"/>
          <w:color w:val="000000" w:themeColor="text1"/>
          <w:szCs w:val="24"/>
        </w:rPr>
        <w:t xml:space="preserve">.  All protective precautions must be fully detailed in the </w:t>
      </w:r>
      <w:r w:rsidR="00360B2A" w:rsidRPr="00360B2A">
        <w:rPr>
          <w:rFonts w:ascii="Gill Sans MT" w:hAnsi="Gill Sans MT"/>
          <w:i/>
          <w:color w:val="000000" w:themeColor="text1"/>
          <w:szCs w:val="24"/>
        </w:rPr>
        <w:t>Contractor</w:t>
      </w:r>
      <w:r w:rsidRPr="001839CE">
        <w:rPr>
          <w:rFonts w:ascii="Gill Sans MT" w:hAnsi="Gill Sans MT"/>
          <w:color w:val="000000" w:themeColor="text1"/>
          <w:szCs w:val="24"/>
        </w:rPr>
        <w:t>'</w:t>
      </w:r>
      <w:r w:rsidRPr="00D60288">
        <w:rPr>
          <w:rFonts w:ascii="Gill Sans MT" w:hAnsi="Gill Sans MT"/>
          <w:i/>
          <w:color w:val="000000" w:themeColor="text1"/>
          <w:szCs w:val="24"/>
        </w:rPr>
        <w:t>s</w:t>
      </w:r>
      <w:r w:rsidRPr="001839CE">
        <w:rPr>
          <w:rFonts w:ascii="Gill Sans MT" w:hAnsi="Gill Sans MT"/>
          <w:color w:val="000000" w:themeColor="text1"/>
          <w:szCs w:val="24"/>
        </w:rPr>
        <w:t xml:space="preserve"> Method Statement and must be agreed with the </w:t>
      </w:r>
      <w:r w:rsidR="00D60288" w:rsidRPr="00D60288">
        <w:rPr>
          <w:rFonts w:ascii="Gill Sans MT" w:hAnsi="Gill Sans MT"/>
          <w:i/>
          <w:color w:val="000000" w:themeColor="text1"/>
          <w:szCs w:val="24"/>
        </w:rPr>
        <w:t>Employer</w:t>
      </w:r>
      <w:r w:rsidRPr="001839CE">
        <w:rPr>
          <w:rFonts w:ascii="Gill Sans MT" w:hAnsi="Gill Sans MT"/>
          <w:color w:val="000000" w:themeColor="text1"/>
          <w:szCs w:val="24"/>
        </w:rPr>
        <w:t xml:space="preserve"> prior to implementation.</w:t>
      </w:r>
    </w:p>
    <w:p w:rsidR="00724FED" w:rsidRPr="001839CE" w:rsidRDefault="00EA68F5" w:rsidP="005F251E">
      <w:pPr>
        <w:widowControl/>
        <w:numPr>
          <w:ilvl w:val="0"/>
          <w:numId w:val="13"/>
        </w:numPr>
        <w:tabs>
          <w:tab w:val="left" w:pos="567"/>
        </w:tabs>
        <w:spacing w:after="120"/>
        <w:ind w:left="567" w:hanging="567"/>
        <w:jc w:val="both"/>
        <w:rPr>
          <w:rFonts w:ascii="Gill Sans MT" w:hAnsi="Gill Sans MT"/>
          <w:color w:val="000000" w:themeColor="text1"/>
          <w:szCs w:val="24"/>
        </w:rPr>
      </w:pPr>
      <w:r w:rsidRPr="001839CE">
        <w:rPr>
          <w:rFonts w:ascii="Gill Sans MT" w:hAnsi="Gill Sans MT"/>
          <w:color w:val="000000" w:themeColor="text1"/>
          <w:szCs w:val="24"/>
        </w:rPr>
        <w:t>Erect protective fencing around trees, site features or topsoil, maintain in effective condition and remove on completion of the works.</w:t>
      </w:r>
    </w:p>
    <w:p w:rsidR="00724FED" w:rsidRPr="00354DC0" w:rsidRDefault="00724FED" w:rsidP="00724FED">
      <w:pPr>
        <w:pStyle w:val="BodyText"/>
        <w:spacing w:after="0"/>
        <w:jc w:val="both"/>
        <w:rPr>
          <w:rFonts w:ascii="Gill Sans MT" w:hAnsi="Gill Sans MT"/>
          <w:szCs w:val="24"/>
        </w:rPr>
      </w:pPr>
    </w:p>
    <w:p w:rsidR="00724FED" w:rsidRPr="00354DC0" w:rsidRDefault="00724FED" w:rsidP="00724FED">
      <w:pPr>
        <w:pStyle w:val="BodyText"/>
        <w:spacing w:after="0"/>
        <w:jc w:val="both"/>
        <w:rPr>
          <w:rFonts w:ascii="Gill Sans MT" w:hAnsi="Gill Sans MT"/>
          <w:szCs w:val="24"/>
        </w:rPr>
      </w:pPr>
    </w:p>
    <w:p w:rsidR="00724FED" w:rsidRPr="006A6952" w:rsidRDefault="00EA68F5" w:rsidP="006A6952">
      <w:pPr>
        <w:pStyle w:val="Style1"/>
        <w:rPr>
          <w:rFonts w:ascii="Gill Sans MT" w:hAnsi="Gill Sans MT"/>
          <w:sz w:val="22"/>
        </w:rPr>
      </w:pPr>
      <w:bookmarkStart w:id="31" w:name="_Toc348615173"/>
      <w:bookmarkStart w:id="32" w:name="_Toc470099359"/>
      <w:bookmarkStart w:id="33" w:name="_Toc470099552"/>
      <w:r w:rsidRPr="006A6952">
        <w:rPr>
          <w:rFonts w:ascii="Gill Sans MT" w:hAnsi="Gill Sans MT"/>
          <w:sz w:val="22"/>
        </w:rPr>
        <w:t>Police Regulations</w:t>
      </w:r>
      <w:bookmarkEnd w:id="31"/>
      <w:bookmarkEnd w:id="32"/>
      <w:bookmarkEnd w:id="33"/>
    </w:p>
    <w:p w:rsidR="00724FED" w:rsidRPr="00354DC0" w:rsidRDefault="00724FED" w:rsidP="00724FED">
      <w:pPr>
        <w:pStyle w:val="BodyText"/>
        <w:spacing w:after="0"/>
        <w:jc w:val="both"/>
        <w:rPr>
          <w:rFonts w:ascii="Gill Sans MT" w:hAnsi="Gill Sans MT"/>
          <w:szCs w:val="24"/>
        </w:rPr>
      </w:pPr>
    </w:p>
    <w:p w:rsidR="00724FED" w:rsidRPr="00354DC0" w:rsidRDefault="00EA68F5" w:rsidP="00724FED">
      <w:pPr>
        <w:pStyle w:val="BodyText"/>
        <w:spacing w:after="0"/>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shall include for complying with Police Regulations or instructions and Road Traffic Acts in relation to (a) parking, (b) keeping roads and footpaths clear of all obstructions caused by materials and plant and (c) conveyance of plant to and from site.</w:t>
      </w:r>
    </w:p>
    <w:p w:rsidR="00724FED" w:rsidRPr="00354DC0" w:rsidRDefault="00724FED" w:rsidP="00724FED">
      <w:pPr>
        <w:pStyle w:val="BodyText"/>
        <w:spacing w:after="0"/>
        <w:jc w:val="both"/>
        <w:rPr>
          <w:rFonts w:ascii="Gill Sans MT" w:hAnsi="Gill Sans MT"/>
          <w:szCs w:val="24"/>
        </w:rPr>
      </w:pPr>
    </w:p>
    <w:p w:rsidR="00724FED" w:rsidRPr="00354DC0" w:rsidRDefault="00724FED" w:rsidP="00724FED">
      <w:pPr>
        <w:pStyle w:val="BodyText"/>
        <w:spacing w:after="0"/>
        <w:jc w:val="both"/>
        <w:rPr>
          <w:rFonts w:ascii="Gill Sans MT" w:hAnsi="Gill Sans MT"/>
          <w:szCs w:val="24"/>
        </w:rPr>
      </w:pPr>
    </w:p>
    <w:p w:rsidR="00724FED" w:rsidRPr="006A6952" w:rsidRDefault="00EA68F5" w:rsidP="006A6952">
      <w:pPr>
        <w:pStyle w:val="Style1"/>
        <w:rPr>
          <w:rFonts w:ascii="Gill Sans MT" w:hAnsi="Gill Sans MT"/>
          <w:sz w:val="22"/>
        </w:rPr>
      </w:pPr>
      <w:bookmarkStart w:id="34" w:name="_Toc348615174"/>
      <w:bookmarkStart w:id="35" w:name="_Toc470099360"/>
      <w:bookmarkStart w:id="36" w:name="_Toc470099553"/>
      <w:r w:rsidRPr="006A6952">
        <w:rPr>
          <w:rFonts w:ascii="Gill Sans MT" w:hAnsi="Gill Sans MT"/>
          <w:sz w:val="22"/>
        </w:rPr>
        <w:t>Use or Disposal of Materials Found</w:t>
      </w:r>
      <w:bookmarkEnd w:id="34"/>
      <w:bookmarkEnd w:id="35"/>
      <w:bookmarkEnd w:id="36"/>
    </w:p>
    <w:p w:rsidR="00724FED" w:rsidRPr="00354DC0" w:rsidRDefault="00724FED" w:rsidP="00724FED">
      <w:pPr>
        <w:jc w:val="both"/>
        <w:rPr>
          <w:rFonts w:ascii="Gill Sans MT" w:hAnsi="Gill Sans MT"/>
          <w:szCs w:val="24"/>
        </w:rPr>
      </w:pPr>
    </w:p>
    <w:p w:rsidR="00724FED" w:rsidRPr="00354DC0" w:rsidRDefault="00EA68F5" w:rsidP="00724FED">
      <w:pPr>
        <w:pStyle w:val="BodyText"/>
        <w:spacing w:after="0"/>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shall take all reasonable steps to prevent rubbish, surplus materials, etc., arising from the works being dumped on an area other than a recognised agreed area.</w:t>
      </w:r>
    </w:p>
    <w:p w:rsidR="00724FED" w:rsidRPr="00354DC0" w:rsidRDefault="00724FED" w:rsidP="00724FED">
      <w:pPr>
        <w:pStyle w:val="BodyText"/>
        <w:spacing w:after="0"/>
        <w:jc w:val="both"/>
        <w:rPr>
          <w:rFonts w:ascii="Gill Sans MT" w:hAnsi="Gill Sans MT"/>
          <w:szCs w:val="24"/>
        </w:rPr>
      </w:pPr>
    </w:p>
    <w:p w:rsidR="00724FED" w:rsidRPr="00354DC0" w:rsidRDefault="00EA68F5" w:rsidP="00724FED">
      <w:pPr>
        <w:pStyle w:val="BodyText"/>
        <w:spacing w:after="0"/>
        <w:jc w:val="both"/>
        <w:rPr>
          <w:rFonts w:ascii="Gill Sans MT" w:hAnsi="Gill Sans MT"/>
          <w:szCs w:val="24"/>
        </w:rPr>
      </w:pPr>
      <w:r w:rsidRPr="00EA68F5">
        <w:rPr>
          <w:rFonts w:ascii="Gill Sans MT" w:hAnsi="Gill Sans MT"/>
          <w:szCs w:val="24"/>
        </w:rPr>
        <w:t xml:space="preserve">Should it be shown to the satisfaction of the licensor that any rubbish, surplus materials, etc. have been deposited elsewhere other than a recognised </w:t>
      </w:r>
      <w:proofErr w:type="gramStart"/>
      <w:r w:rsidRPr="00EA68F5">
        <w:rPr>
          <w:rFonts w:ascii="Gill Sans MT" w:hAnsi="Gill Sans MT"/>
          <w:szCs w:val="24"/>
        </w:rPr>
        <w:t>area,</w:t>
      </w:r>
      <w:proofErr w:type="gramEnd"/>
      <w:r w:rsidRPr="00EA68F5">
        <w:rPr>
          <w:rFonts w:ascii="Gill Sans MT" w:hAnsi="Gill Sans MT"/>
          <w:szCs w:val="24"/>
        </w:rPr>
        <w:t xml:space="preserve"> the </w:t>
      </w:r>
      <w:r w:rsidR="00360B2A" w:rsidRPr="00360B2A">
        <w:rPr>
          <w:rFonts w:ascii="Gill Sans MT" w:hAnsi="Gill Sans MT"/>
          <w:i/>
          <w:szCs w:val="24"/>
        </w:rPr>
        <w:t>Contractor</w:t>
      </w:r>
      <w:r w:rsidRPr="00EA68F5">
        <w:rPr>
          <w:rFonts w:ascii="Gill Sans MT" w:hAnsi="Gill Sans MT"/>
          <w:szCs w:val="24"/>
        </w:rPr>
        <w:t xml:space="preserve"> shall be held responsible for clearing away such deposits at their own cost and ensuring that they are placed in a recognised area indemnifying the </w:t>
      </w:r>
      <w:r w:rsidR="00D60288" w:rsidRPr="00D60288">
        <w:rPr>
          <w:rFonts w:ascii="Gill Sans MT" w:hAnsi="Gill Sans MT"/>
          <w:i/>
          <w:szCs w:val="24"/>
        </w:rPr>
        <w:t>Employer</w:t>
      </w:r>
      <w:r w:rsidRPr="00EA68F5">
        <w:rPr>
          <w:rFonts w:ascii="Gill Sans MT" w:hAnsi="Gill Sans MT"/>
          <w:szCs w:val="24"/>
        </w:rPr>
        <w:t xml:space="preserve"> against all claims resulting from such dumping.</w:t>
      </w:r>
    </w:p>
    <w:p w:rsidR="00724FED" w:rsidRPr="00354DC0" w:rsidRDefault="00724FED" w:rsidP="00724FED">
      <w:pPr>
        <w:pStyle w:val="BodyText"/>
        <w:spacing w:after="0"/>
        <w:jc w:val="both"/>
        <w:rPr>
          <w:rFonts w:ascii="Gill Sans MT" w:hAnsi="Gill Sans MT"/>
          <w:szCs w:val="24"/>
        </w:rPr>
      </w:pPr>
    </w:p>
    <w:p w:rsidR="00724FED" w:rsidRPr="00354DC0" w:rsidRDefault="00724FED" w:rsidP="00724FED">
      <w:pPr>
        <w:jc w:val="both"/>
        <w:rPr>
          <w:rFonts w:ascii="Gill Sans MT" w:hAnsi="Gill Sans MT"/>
          <w:b/>
          <w:szCs w:val="24"/>
        </w:rPr>
      </w:pPr>
    </w:p>
    <w:p w:rsidR="00724FED" w:rsidRPr="006A6952" w:rsidRDefault="00EA68F5" w:rsidP="006A6952">
      <w:pPr>
        <w:pStyle w:val="Style1"/>
        <w:rPr>
          <w:rFonts w:ascii="Gill Sans MT" w:hAnsi="Gill Sans MT"/>
          <w:sz w:val="22"/>
        </w:rPr>
      </w:pPr>
      <w:bookmarkStart w:id="37" w:name="_Toc348615175"/>
      <w:bookmarkStart w:id="38" w:name="_Toc470099361"/>
      <w:bookmarkStart w:id="39" w:name="_Toc470099554"/>
      <w:r w:rsidRPr="006A6952">
        <w:rPr>
          <w:rFonts w:ascii="Gill Sans MT" w:hAnsi="Gill Sans MT"/>
          <w:sz w:val="22"/>
        </w:rPr>
        <w:t>Site Storage Facilities and Compound</w:t>
      </w:r>
      <w:bookmarkEnd w:id="37"/>
      <w:bookmarkEnd w:id="38"/>
      <w:bookmarkEnd w:id="39"/>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The working area shall be restricted to within the area of the site boundaries.  The </w:t>
      </w:r>
      <w:r w:rsidR="00360B2A" w:rsidRPr="00360B2A">
        <w:rPr>
          <w:rFonts w:ascii="Gill Sans MT" w:hAnsi="Gill Sans MT"/>
          <w:i/>
          <w:szCs w:val="24"/>
        </w:rPr>
        <w:t>Contractor</w:t>
      </w:r>
      <w:r w:rsidRPr="00EA68F5">
        <w:rPr>
          <w:rFonts w:ascii="Gill Sans MT" w:hAnsi="Gill Sans MT"/>
          <w:szCs w:val="24"/>
        </w:rPr>
        <w:t xml:space="preserve"> must confine staff to the immediate vicinity of the works.</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The site must not be used for any other purpose than the execution of the works.</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Mechanical plant must be stored as agreed with the </w:t>
      </w:r>
      <w:r w:rsidR="00D60288" w:rsidRPr="00D60288">
        <w:rPr>
          <w:rFonts w:ascii="Gill Sans MT" w:hAnsi="Gill Sans MT"/>
          <w:i/>
          <w:szCs w:val="24"/>
        </w:rPr>
        <w:t>Employer</w:t>
      </w:r>
      <w:r w:rsidRPr="00EA68F5">
        <w:rPr>
          <w:rFonts w:ascii="Gill Sans MT" w:hAnsi="Gill Sans MT"/>
          <w:szCs w:val="24"/>
        </w:rPr>
        <w:t xml:space="preserve"> when not in use.</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Liquid fuels and machine oils shall be stored in double </w:t>
      </w:r>
      <w:proofErr w:type="spellStart"/>
      <w:r w:rsidRPr="00EA68F5">
        <w:rPr>
          <w:rFonts w:ascii="Gill Sans MT" w:hAnsi="Gill Sans MT"/>
          <w:szCs w:val="24"/>
        </w:rPr>
        <w:t>bunded</w:t>
      </w:r>
      <w:proofErr w:type="spellEnd"/>
      <w:r w:rsidRPr="00EA68F5">
        <w:rPr>
          <w:rFonts w:ascii="Gill Sans MT" w:hAnsi="Gill Sans MT"/>
          <w:szCs w:val="24"/>
        </w:rPr>
        <w:t xml:space="preserve"> units and kept segregated on a floored platform to prevent spillage damage.</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Proprietary products for the containment and cleaning up of minor spillages will be supplied by the </w:t>
      </w:r>
      <w:r w:rsidR="00360B2A" w:rsidRPr="00360B2A">
        <w:rPr>
          <w:rFonts w:ascii="Gill Sans MT" w:hAnsi="Gill Sans MT"/>
          <w:i/>
          <w:szCs w:val="24"/>
        </w:rPr>
        <w:t>Contractor</w:t>
      </w:r>
      <w:r w:rsidRPr="00EA68F5">
        <w:rPr>
          <w:rFonts w:ascii="Gill Sans MT" w:hAnsi="Gill Sans MT"/>
          <w:szCs w:val="24"/>
        </w:rPr>
        <w:t xml:space="preserve"> and kept readily available on site.</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The site is to be kept clean and tidy at all times.  There is to be no storing of materials, equipment or machines outside the confines of the immediate working area.</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will safeguard the works, materials and plant for reasons of health and safety and against damage or theft for the security of the works and the protection of the public and all other persons using the site.</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shall be responsible for ensuring that all plant is placed and used and all operations carried out in such a manner as to prevent injury to persons or loss or damage to property in the event of any incident occurring.  Where acetylene, oxygen, propane or other gas cylinders are used on site, the </w:t>
      </w:r>
      <w:r w:rsidR="00360B2A" w:rsidRPr="00360B2A">
        <w:rPr>
          <w:rFonts w:ascii="Gill Sans MT" w:hAnsi="Gill Sans MT"/>
          <w:i/>
          <w:szCs w:val="24"/>
        </w:rPr>
        <w:t>Contractor</w:t>
      </w:r>
      <w:r w:rsidRPr="00EA68F5">
        <w:rPr>
          <w:rFonts w:ascii="Gill Sans MT" w:hAnsi="Gill Sans MT"/>
          <w:szCs w:val="24"/>
        </w:rPr>
        <w:t xml:space="preserve"> shall provide and maintain a painted notice upon a white background which shall read: “DANGER - COMPRESSED GAS CYLINDERS”.  Such notice shall be securely fixed and predominantly displayed externally where gas cylinders are stored.</w:t>
      </w:r>
    </w:p>
    <w:p w:rsidR="00724FED" w:rsidRPr="00354DC0" w:rsidRDefault="00724FED" w:rsidP="00724FED">
      <w:pPr>
        <w:jc w:val="both"/>
        <w:rPr>
          <w:rFonts w:ascii="Gill Sans MT" w:hAnsi="Gill Sans MT"/>
          <w:szCs w:val="24"/>
        </w:rPr>
      </w:pPr>
    </w:p>
    <w:p w:rsidR="00AD48EE" w:rsidRDefault="00EA68F5" w:rsidP="00724FED">
      <w:pPr>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shall take all precautions necessary to prevent damage to fences, gates, roads, paved areas and other site features that are to remain in position during the execution of the works.  </w:t>
      </w:r>
    </w:p>
    <w:p w:rsidR="00AD48EE" w:rsidRDefault="00AD48EE"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shall make good any damage and replace, reinstate or restore existing features to the satisfaction of the </w:t>
      </w:r>
      <w:r w:rsidR="00D60288" w:rsidRPr="00D60288">
        <w:rPr>
          <w:rFonts w:ascii="Gill Sans MT" w:hAnsi="Gill Sans MT"/>
          <w:i/>
          <w:szCs w:val="24"/>
        </w:rPr>
        <w:t>Employer</w:t>
      </w:r>
      <w:r w:rsidRPr="00EA68F5">
        <w:rPr>
          <w:rFonts w:ascii="Gill Sans MT" w:hAnsi="Gill Sans MT"/>
          <w:szCs w:val="24"/>
        </w:rPr>
        <w:t>.</w:t>
      </w:r>
    </w:p>
    <w:p w:rsidR="00724FED" w:rsidRPr="00354DC0" w:rsidRDefault="00724FED" w:rsidP="00724FED">
      <w:pPr>
        <w:pStyle w:val="BodyText"/>
        <w:spacing w:after="0"/>
        <w:jc w:val="both"/>
        <w:rPr>
          <w:rFonts w:ascii="Gill Sans MT" w:hAnsi="Gill Sans MT"/>
          <w:b/>
          <w:szCs w:val="24"/>
        </w:rPr>
      </w:pPr>
    </w:p>
    <w:p w:rsidR="00724FED" w:rsidRPr="00354DC0" w:rsidRDefault="00EA68F5" w:rsidP="00724FED">
      <w:pPr>
        <w:pStyle w:val="BodyText"/>
        <w:spacing w:after="0"/>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is to provide and maintain suitable sheds, offices, </w:t>
      </w:r>
      <w:proofErr w:type="spellStart"/>
      <w:r w:rsidRPr="00EA68F5">
        <w:rPr>
          <w:rFonts w:ascii="Gill Sans MT" w:hAnsi="Gill Sans MT"/>
          <w:szCs w:val="24"/>
        </w:rPr>
        <w:t>messrooms</w:t>
      </w:r>
      <w:proofErr w:type="spellEnd"/>
      <w:r w:rsidRPr="00EA68F5">
        <w:rPr>
          <w:rFonts w:ascii="Gill Sans MT" w:hAnsi="Gill Sans MT"/>
          <w:szCs w:val="24"/>
        </w:rPr>
        <w:t>, and other temporary buildings as may be required for the use of all staff, storage and protection of materials, etc., including the materials, tools and other tackle of sub-</w:t>
      </w:r>
      <w:r w:rsidR="00D60288">
        <w:rPr>
          <w:rFonts w:ascii="Gill Sans MT" w:hAnsi="Gill Sans MT"/>
          <w:szCs w:val="24"/>
        </w:rPr>
        <w:t>c</w:t>
      </w:r>
      <w:r w:rsidR="00360B2A" w:rsidRPr="00D60288">
        <w:rPr>
          <w:rFonts w:ascii="Gill Sans MT" w:hAnsi="Gill Sans MT"/>
          <w:szCs w:val="24"/>
        </w:rPr>
        <w:t>ontractor</w:t>
      </w:r>
      <w:r w:rsidRPr="00D60288">
        <w:rPr>
          <w:rFonts w:ascii="Gill Sans MT" w:hAnsi="Gill Sans MT"/>
          <w:szCs w:val="24"/>
        </w:rPr>
        <w:t>s</w:t>
      </w:r>
      <w:r w:rsidRPr="00EA68F5">
        <w:rPr>
          <w:rFonts w:ascii="Gill Sans MT" w:hAnsi="Gill Sans MT"/>
          <w:szCs w:val="24"/>
        </w:rPr>
        <w:t xml:space="preserve">, remove on completion and make good all </w:t>
      </w:r>
      <w:proofErr w:type="gramStart"/>
      <w:r w:rsidRPr="00EA68F5">
        <w:rPr>
          <w:rFonts w:ascii="Gill Sans MT" w:hAnsi="Gill Sans MT"/>
          <w:szCs w:val="24"/>
        </w:rPr>
        <w:t>disturbance</w:t>
      </w:r>
      <w:proofErr w:type="gramEnd"/>
      <w:r w:rsidRPr="00EA68F5">
        <w:rPr>
          <w:rFonts w:ascii="Gill Sans MT" w:hAnsi="Gill Sans MT"/>
          <w:szCs w:val="24"/>
        </w:rPr>
        <w:t>.</w:t>
      </w:r>
    </w:p>
    <w:p w:rsidR="00724FED" w:rsidRPr="00354DC0" w:rsidRDefault="00724FED" w:rsidP="00724FED">
      <w:pPr>
        <w:pStyle w:val="BodyText"/>
        <w:spacing w:after="0"/>
        <w:jc w:val="both"/>
        <w:rPr>
          <w:rFonts w:ascii="Gill Sans MT" w:hAnsi="Gill Sans MT"/>
          <w:b/>
          <w:szCs w:val="24"/>
        </w:rPr>
      </w:pPr>
    </w:p>
    <w:p w:rsidR="00724FED" w:rsidRPr="00354DC0" w:rsidRDefault="00EA68F5" w:rsidP="00724FED">
      <w:pPr>
        <w:pStyle w:val="BodyText"/>
        <w:spacing w:after="0"/>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is to provide and maintain in an approved position and keep in good order temporary latrines, properly covered and screened, for the use of all trades, remove on completion and make good all disturbance.</w:t>
      </w:r>
    </w:p>
    <w:p w:rsidR="00724FED" w:rsidRPr="00354DC0" w:rsidRDefault="00724FED" w:rsidP="00724FED">
      <w:pPr>
        <w:pStyle w:val="BodyText"/>
        <w:spacing w:after="0"/>
        <w:jc w:val="both"/>
        <w:rPr>
          <w:rFonts w:ascii="Gill Sans MT" w:hAnsi="Gill Sans MT"/>
          <w:b/>
          <w:szCs w:val="24"/>
        </w:rPr>
      </w:pPr>
    </w:p>
    <w:p w:rsidR="00724FED" w:rsidRPr="00354DC0" w:rsidRDefault="00EA68F5" w:rsidP="00724FED">
      <w:pPr>
        <w:pStyle w:val="BodyText"/>
        <w:spacing w:after="0"/>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may be required to provide and maintain on site a temporary separate office, for the sole use of the </w:t>
      </w:r>
      <w:r w:rsidR="00D60288" w:rsidRPr="00D60288">
        <w:rPr>
          <w:rFonts w:ascii="Gill Sans MT" w:hAnsi="Gill Sans MT"/>
          <w:i/>
          <w:szCs w:val="24"/>
        </w:rPr>
        <w:t>Employer</w:t>
      </w:r>
      <w:r w:rsidRPr="00EA68F5">
        <w:rPr>
          <w:rFonts w:ascii="Gill Sans MT" w:hAnsi="Gill Sans MT"/>
          <w:szCs w:val="24"/>
        </w:rPr>
        <w:t>, of not less tha</w:t>
      </w:r>
      <w:r w:rsidR="00091248">
        <w:rPr>
          <w:rFonts w:ascii="Gill Sans MT" w:hAnsi="Gill Sans MT"/>
          <w:szCs w:val="24"/>
        </w:rPr>
        <w:t>n</w:t>
      </w:r>
      <w:r w:rsidRPr="00EA68F5">
        <w:rPr>
          <w:rFonts w:ascii="Gill Sans MT" w:hAnsi="Gill Sans MT"/>
          <w:szCs w:val="24"/>
        </w:rPr>
        <w:t xml:space="preserve"> 3.66 m x 2.44 m internal size on plan.  The office shall have the following minimum facilities</w:t>
      </w:r>
      <w:proofErr w:type="gramStart"/>
      <w:r w:rsidRPr="00EA68F5">
        <w:rPr>
          <w:rFonts w:ascii="Gill Sans MT" w:hAnsi="Gill Sans MT"/>
          <w:szCs w:val="24"/>
        </w:rPr>
        <w:t>:-</w:t>
      </w:r>
      <w:proofErr w:type="gramEnd"/>
      <w:r w:rsidRPr="00EA68F5">
        <w:rPr>
          <w:rFonts w:ascii="Gill Sans MT" w:hAnsi="Gill Sans MT"/>
          <w:szCs w:val="24"/>
        </w:rPr>
        <w:t xml:space="preserve"> 1 desk with drawers; 1 locking cabinet, 3 chairs, 1 telephone, water boiling facilities, adequate heating and artificial lighting.</w:t>
      </w:r>
    </w:p>
    <w:p w:rsidR="00724FED" w:rsidRPr="00354DC0" w:rsidRDefault="00724FED" w:rsidP="00724FED">
      <w:pPr>
        <w:pStyle w:val="BodyText"/>
        <w:spacing w:after="0"/>
        <w:jc w:val="both"/>
        <w:rPr>
          <w:rFonts w:ascii="Gill Sans MT" w:hAnsi="Gill Sans MT"/>
          <w:szCs w:val="24"/>
        </w:rPr>
      </w:pPr>
    </w:p>
    <w:p w:rsidR="00724FED" w:rsidRPr="00354DC0" w:rsidRDefault="00EA68F5" w:rsidP="00724FED">
      <w:pPr>
        <w:pStyle w:val="BodyText"/>
        <w:spacing w:after="0"/>
        <w:jc w:val="both"/>
        <w:rPr>
          <w:rFonts w:ascii="Gill Sans MT" w:hAnsi="Gill Sans MT"/>
          <w:szCs w:val="24"/>
        </w:rPr>
      </w:pPr>
      <w:r w:rsidRPr="00EA68F5">
        <w:rPr>
          <w:rFonts w:ascii="Gill Sans MT" w:hAnsi="Gill Sans MT"/>
          <w:szCs w:val="24"/>
        </w:rPr>
        <w:t>The office shall have a locking external door and window shutters for security out of working hours.</w:t>
      </w:r>
    </w:p>
    <w:p w:rsidR="00724FED" w:rsidRPr="00354DC0" w:rsidRDefault="00724FED" w:rsidP="00724FED">
      <w:pPr>
        <w:pStyle w:val="BodyText"/>
        <w:spacing w:after="0"/>
        <w:jc w:val="both"/>
        <w:rPr>
          <w:rFonts w:ascii="Gill Sans MT" w:hAnsi="Gill Sans MT"/>
          <w:szCs w:val="24"/>
        </w:rPr>
      </w:pPr>
    </w:p>
    <w:p w:rsidR="00724FED" w:rsidRPr="00354DC0" w:rsidRDefault="00EA68F5" w:rsidP="00724FED">
      <w:pPr>
        <w:pStyle w:val="BodyText"/>
        <w:spacing w:after="0"/>
        <w:jc w:val="both"/>
        <w:rPr>
          <w:rFonts w:ascii="Gill Sans MT" w:hAnsi="Gill Sans MT"/>
          <w:szCs w:val="24"/>
        </w:rPr>
      </w:pPr>
      <w:r w:rsidRPr="00EA68F5">
        <w:rPr>
          <w:rFonts w:ascii="Gill Sans MT" w:hAnsi="Gill Sans MT"/>
          <w:szCs w:val="24"/>
        </w:rPr>
        <w:t>The office shall have adequate natural light and ventilation.</w:t>
      </w:r>
    </w:p>
    <w:p w:rsidR="00724FED" w:rsidRPr="00354DC0" w:rsidRDefault="00724FED" w:rsidP="00724FED">
      <w:pPr>
        <w:pStyle w:val="BodyText"/>
        <w:spacing w:after="0"/>
        <w:jc w:val="both"/>
        <w:rPr>
          <w:rFonts w:ascii="Gill Sans MT" w:hAnsi="Gill Sans MT"/>
          <w:b/>
          <w:szCs w:val="24"/>
        </w:rPr>
      </w:pPr>
    </w:p>
    <w:p w:rsidR="00724FED" w:rsidRPr="00354DC0" w:rsidRDefault="00EA68F5" w:rsidP="00724FED">
      <w:pPr>
        <w:pStyle w:val="BodyText"/>
        <w:spacing w:after="0"/>
        <w:jc w:val="both"/>
        <w:rPr>
          <w:rFonts w:ascii="Gill Sans MT" w:hAnsi="Gill Sans MT"/>
          <w:b/>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shall provide and maintain all necessary sheets, boards, hoardings, ladders, scaffolding etc., for the proper execution of the works, and shall allow for all costs involved in clearing away and make good on completion.</w:t>
      </w:r>
    </w:p>
    <w:p w:rsidR="00724FED" w:rsidRPr="00354DC0" w:rsidRDefault="00724FED" w:rsidP="00724FED">
      <w:pPr>
        <w:pStyle w:val="BodyText"/>
        <w:spacing w:after="0"/>
        <w:jc w:val="both"/>
        <w:rPr>
          <w:rFonts w:ascii="Gill Sans MT" w:hAnsi="Gill Sans MT"/>
          <w:b/>
          <w:szCs w:val="24"/>
        </w:rPr>
      </w:pPr>
    </w:p>
    <w:p w:rsidR="00724FED" w:rsidRPr="00354DC0" w:rsidRDefault="00EA68F5" w:rsidP="00724FED">
      <w:pPr>
        <w:pStyle w:val="BodyText"/>
        <w:spacing w:after="0"/>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shall be held responsible for any damage which may be caused to the buildings, plants, surfaces or to persons through improper or insufficient protection, and shall make good any such damage at their own expense and shall hold the </w:t>
      </w:r>
      <w:r w:rsidR="00D60288" w:rsidRPr="00D60288">
        <w:rPr>
          <w:rFonts w:ascii="Gill Sans MT" w:hAnsi="Gill Sans MT"/>
          <w:i/>
          <w:szCs w:val="24"/>
        </w:rPr>
        <w:t>Employer</w:t>
      </w:r>
      <w:r w:rsidRPr="00EA68F5">
        <w:rPr>
          <w:rFonts w:ascii="Gill Sans MT" w:hAnsi="Gill Sans MT"/>
          <w:szCs w:val="24"/>
        </w:rPr>
        <w:t xml:space="preserve"> free from any claim which may be made in consequence of any damage. </w:t>
      </w:r>
    </w:p>
    <w:p w:rsidR="00724FED" w:rsidRPr="00354DC0" w:rsidRDefault="00724FED" w:rsidP="00724FED">
      <w:pPr>
        <w:pStyle w:val="BodyText"/>
        <w:spacing w:after="0"/>
        <w:jc w:val="both"/>
        <w:rPr>
          <w:rFonts w:ascii="Gill Sans MT" w:hAnsi="Gill Sans MT"/>
          <w:szCs w:val="24"/>
        </w:rPr>
      </w:pPr>
    </w:p>
    <w:p w:rsidR="00724FED" w:rsidRPr="00354DC0" w:rsidRDefault="00EA68F5" w:rsidP="00724FED">
      <w:pPr>
        <w:pStyle w:val="BodyText"/>
        <w:spacing w:after="0"/>
        <w:jc w:val="both"/>
        <w:rPr>
          <w:rFonts w:ascii="Gill Sans MT" w:hAnsi="Gill Sans MT"/>
          <w:szCs w:val="24"/>
        </w:rPr>
      </w:pPr>
      <w:r w:rsidRPr="00EA68F5">
        <w:rPr>
          <w:rFonts w:ascii="Gill Sans MT" w:hAnsi="Gill Sans MT"/>
          <w:szCs w:val="24"/>
        </w:rPr>
        <w:t xml:space="preserve">The </w:t>
      </w:r>
      <w:r w:rsidR="00360B2A" w:rsidRPr="00360B2A">
        <w:rPr>
          <w:rFonts w:ascii="Gill Sans MT" w:hAnsi="Gill Sans MT"/>
          <w:i/>
          <w:szCs w:val="24"/>
        </w:rPr>
        <w:t>Contractor</w:t>
      </w:r>
      <w:r w:rsidRPr="00EA68F5">
        <w:rPr>
          <w:rFonts w:ascii="Gill Sans MT" w:hAnsi="Gill Sans MT"/>
          <w:szCs w:val="24"/>
        </w:rPr>
        <w:t xml:space="preserve"> is advised to carefully examine the buildings etc. in order to ascertain their condition and the nature and extent of protection etc. required.</w:t>
      </w:r>
    </w:p>
    <w:p w:rsidR="00D60288" w:rsidRDefault="00D60288">
      <w:pPr>
        <w:widowControl/>
        <w:spacing w:after="200" w:line="276" w:lineRule="auto"/>
        <w:rPr>
          <w:rFonts w:ascii="Gill Sans MT" w:hAnsi="Gill Sans MT"/>
          <w:szCs w:val="24"/>
        </w:rPr>
      </w:pPr>
      <w:r>
        <w:rPr>
          <w:rFonts w:ascii="Gill Sans MT" w:hAnsi="Gill Sans MT"/>
          <w:szCs w:val="24"/>
        </w:rPr>
        <w:br w:type="page"/>
      </w:r>
    </w:p>
    <w:p w:rsidR="00724FED" w:rsidRPr="006A6952" w:rsidRDefault="00EA68F5" w:rsidP="006A6952">
      <w:pPr>
        <w:pStyle w:val="Style1"/>
        <w:rPr>
          <w:rFonts w:ascii="Gill Sans MT" w:hAnsi="Gill Sans MT"/>
          <w:sz w:val="22"/>
        </w:rPr>
      </w:pPr>
      <w:bookmarkStart w:id="40" w:name="_Toc348615176"/>
      <w:bookmarkStart w:id="41" w:name="_Toc470099362"/>
      <w:bookmarkStart w:id="42" w:name="_Toc470099555"/>
      <w:r w:rsidRPr="006A6952">
        <w:rPr>
          <w:rFonts w:ascii="Gill Sans MT" w:hAnsi="Gill Sans MT"/>
          <w:sz w:val="22"/>
        </w:rPr>
        <w:t>Services/Utilities Available</w:t>
      </w:r>
      <w:bookmarkEnd w:id="40"/>
      <w:bookmarkEnd w:id="41"/>
      <w:bookmarkEnd w:id="42"/>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Electricity:</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 xml:space="preserve">Electrical services may be available but a sub-meter MAY have to be installed, and this electricity </w:t>
      </w:r>
      <w:r w:rsidR="00894600">
        <w:rPr>
          <w:rFonts w:ascii="Gill Sans MT" w:hAnsi="Gill Sans MT"/>
          <w:szCs w:val="24"/>
        </w:rPr>
        <w:t xml:space="preserve">will </w:t>
      </w:r>
      <w:r w:rsidR="00B871A8">
        <w:rPr>
          <w:rFonts w:ascii="Gill Sans MT" w:hAnsi="Gill Sans MT"/>
          <w:szCs w:val="24"/>
        </w:rPr>
        <w:t>be recharged</w:t>
      </w:r>
      <w:r w:rsidRPr="00EA68F5">
        <w:rPr>
          <w:rFonts w:ascii="Gill Sans MT" w:hAnsi="Gill Sans MT"/>
          <w:szCs w:val="24"/>
        </w:rPr>
        <w:t xml:space="preserve"> to the </w:t>
      </w:r>
      <w:r w:rsidR="00360B2A" w:rsidRPr="00360B2A">
        <w:rPr>
          <w:rFonts w:ascii="Gill Sans MT" w:hAnsi="Gill Sans MT"/>
          <w:i/>
          <w:szCs w:val="24"/>
        </w:rPr>
        <w:t>Contractor</w:t>
      </w:r>
      <w:r w:rsidRPr="00EA68F5">
        <w:rPr>
          <w:rFonts w:ascii="Gill Sans MT" w:hAnsi="Gill Sans MT"/>
          <w:szCs w:val="24"/>
        </w:rPr>
        <w:t xml:space="preserve">.  This will depend on the anticipated consumption, and a decision on this will be made before a </w:t>
      </w:r>
      <w:r w:rsidR="00360B2A" w:rsidRPr="00360B2A">
        <w:rPr>
          <w:rFonts w:ascii="Gill Sans MT" w:hAnsi="Gill Sans MT"/>
          <w:i/>
          <w:szCs w:val="24"/>
        </w:rPr>
        <w:t>Contractor</w:t>
      </w:r>
      <w:r w:rsidRPr="00EA68F5">
        <w:rPr>
          <w:rFonts w:ascii="Gill Sans MT" w:hAnsi="Gill Sans MT"/>
          <w:szCs w:val="24"/>
        </w:rPr>
        <w:t xml:space="preserve"> is appointed.</w:t>
      </w:r>
    </w:p>
    <w:p w:rsidR="00724FED" w:rsidRDefault="00724FED" w:rsidP="00724FED">
      <w:pPr>
        <w:jc w:val="both"/>
        <w:rPr>
          <w:rFonts w:ascii="Gill Sans MT" w:hAnsi="Gill Sans MT"/>
          <w:szCs w:val="24"/>
        </w:rPr>
      </w:pPr>
    </w:p>
    <w:p w:rsidR="00360B2A" w:rsidRPr="00354DC0" w:rsidRDefault="00360B2A" w:rsidP="00724FED">
      <w:pPr>
        <w:jc w:val="both"/>
        <w:rPr>
          <w:rFonts w:ascii="Gill Sans MT" w:hAnsi="Gill Sans MT"/>
          <w:szCs w:val="24"/>
        </w:rPr>
      </w:pPr>
    </w:p>
    <w:p w:rsidR="00724FED" w:rsidRDefault="00EA68F5" w:rsidP="00724FED">
      <w:pPr>
        <w:jc w:val="both"/>
        <w:rPr>
          <w:rFonts w:ascii="Gill Sans MT" w:hAnsi="Gill Sans MT"/>
          <w:szCs w:val="24"/>
        </w:rPr>
      </w:pPr>
      <w:r w:rsidRPr="00EA68F5">
        <w:rPr>
          <w:rFonts w:ascii="Gill Sans MT" w:hAnsi="Gill Sans MT"/>
          <w:szCs w:val="24"/>
        </w:rPr>
        <w:t>Water:</w:t>
      </w:r>
    </w:p>
    <w:p w:rsidR="00724FED" w:rsidRPr="00354DC0" w:rsidRDefault="00724FED"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A water supply (potable and non potable) is available on site.</w:t>
      </w:r>
    </w:p>
    <w:p w:rsidR="00F62374" w:rsidRDefault="00F62374" w:rsidP="00724FED">
      <w:pPr>
        <w:jc w:val="both"/>
        <w:rPr>
          <w:rFonts w:ascii="Gill Sans MT" w:hAnsi="Gill Sans MT"/>
          <w:szCs w:val="24"/>
        </w:rPr>
      </w:pPr>
    </w:p>
    <w:p w:rsidR="00360B2A" w:rsidRPr="00354DC0" w:rsidRDefault="00360B2A" w:rsidP="00724FED">
      <w:pPr>
        <w:jc w:val="both"/>
        <w:rPr>
          <w:rFonts w:ascii="Gill Sans MT" w:hAnsi="Gill Sans MT"/>
          <w:szCs w:val="24"/>
        </w:rPr>
      </w:pPr>
    </w:p>
    <w:p w:rsidR="00724FED" w:rsidRPr="00354DC0" w:rsidRDefault="00EA68F5" w:rsidP="00724FED">
      <w:pPr>
        <w:jc w:val="both"/>
        <w:rPr>
          <w:rFonts w:ascii="Gill Sans MT" w:hAnsi="Gill Sans MT"/>
          <w:szCs w:val="24"/>
        </w:rPr>
      </w:pPr>
      <w:r w:rsidRPr="00EA68F5">
        <w:rPr>
          <w:rFonts w:ascii="Gill Sans MT" w:hAnsi="Gill Sans MT"/>
          <w:szCs w:val="24"/>
        </w:rPr>
        <w:t>Drainage:</w:t>
      </w:r>
    </w:p>
    <w:p w:rsidR="00724FED" w:rsidRPr="00354DC0" w:rsidRDefault="00724FED" w:rsidP="00724FED">
      <w:pPr>
        <w:pStyle w:val="BodyText"/>
        <w:spacing w:after="0"/>
        <w:jc w:val="both"/>
        <w:rPr>
          <w:rFonts w:ascii="Gill Sans MT" w:hAnsi="Gill Sans MT"/>
          <w:szCs w:val="24"/>
        </w:rPr>
      </w:pPr>
    </w:p>
    <w:p w:rsidR="00724FED" w:rsidRDefault="00EA68F5" w:rsidP="00724FED">
      <w:pPr>
        <w:pStyle w:val="BodyText"/>
        <w:spacing w:after="0"/>
        <w:jc w:val="both"/>
        <w:rPr>
          <w:rFonts w:ascii="Gill Sans MT" w:hAnsi="Gill Sans MT"/>
          <w:szCs w:val="24"/>
        </w:rPr>
      </w:pPr>
      <w:r w:rsidRPr="00EA68F5">
        <w:rPr>
          <w:rFonts w:ascii="Gill Sans MT" w:hAnsi="Gill Sans MT"/>
          <w:szCs w:val="24"/>
        </w:rPr>
        <w:t xml:space="preserve">Foul drainage may be available to the site.  If public facilities are not located within a reasonable distance it will be the responsibility of the </w:t>
      </w:r>
      <w:r w:rsidR="00360B2A" w:rsidRPr="00360B2A">
        <w:rPr>
          <w:rFonts w:ascii="Gill Sans MT" w:hAnsi="Gill Sans MT"/>
          <w:i/>
          <w:szCs w:val="24"/>
        </w:rPr>
        <w:t>Contractor</w:t>
      </w:r>
      <w:r w:rsidRPr="00EA68F5">
        <w:rPr>
          <w:rFonts w:ascii="Gill Sans MT" w:hAnsi="Gill Sans MT"/>
          <w:szCs w:val="24"/>
        </w:rPr>
        <w:t xml:space="preserve"> to provide their own toilet and staff facilities generally.  Public toilets may be utilised by prior agreement.</w:t>
      </w:r>
    </w:p>
    <w:p w:rsidR="00894600" w:rsidRDefault="00894600" w:rsidP="00724FED">
      <w:pPr>
        <w:pStyle w:val="BodyText"/>
        <w:spacing w:after="0"/>
        <w:jc w:val="both"/>
        <w:rPr>
          <w:rFonts w:ascii="Gill Sans MT" w:hAnsi="Gill Sans MT"/>
          <w:szCs w:val="24"/>
        </w:rPr>
      </w:pPr>
    </w:p>
    <w:p w:rsidR="00B871A8" w:rsidRDefault="00B871A8" w:rsidP="00724FED">
      <w:pPr>
        <w:pStyle w:val="BodyText"/>
        <w:spacing w:after="0"/>
        <w:jc w:val="both"/>
        <w:rPr>
          <w:rFonts w:ascii="Gill Sans MT" w:hAnsi="Gill Sans MT"/>
          <w:szCs w:val="24"/>
        </w:rPr>
      </w:pPr>
    </w:p>
    <w:p w:rsidR="00894600" w:rsidRPr="006A6952" w:rsidRDefault="00894600" w:rsidP="006A6952">
      <w:pPr>
        <w:pStyle w:val="Style1"/>
        <w:rPr>
          <w:rFonts w:ascii="Gill Sans MT" w:hAnsi="Gill Sans MT"/>
          <w:sz w:val="22"/>
        </w:rPr>
      </w:pPr>
      <w:bookmarkStart w:id="43" w:name="_Toc470099363"/>
      <w:bookmarkStart w:id="44" w:name="_Toc470099556"/>
      <w:r w:rsidRPr="006A6952">
        <w:rPr>
          <w:rFonts w:ascii="Gill Sans MT" w:hAnsi="Gill Sans MT"/>
          <w:sz w:val="22"/>
        </w:rPr>
        <w:t>The Construction Phase Health and Safety Plan</w:t>
      </w:r>
      <w:bookmarkEnd w:id="43"/>
      <w:bookmarkEnd w:id="44"/>
    </w:p>
    <w:p w:rsidR="00894600" w:rsidRPr="00F62374" w:rsidRDefault="00894600" w:rsidP="00894600">
      <w:pPr>
        <w:rPr>
          <w:color w:val="000000" w:themeColor="text1"/>
          <w:lang w:val="en-US"/>
        </w:rPr>
      </w:pPr>
    </w:p>
    <w:p w:rsidR="00894600" w:rsidRPr="00616699" w:rsidRDefault="00C847A2" w:rsidP="00616699">
      <w:pPr>
        <w:jc w:val="both"/>
        <w:rPr>
          <w:rFonts w:ascii="Gill Sans MT" w:hAnsi="Gill Sans MT"/>
          <w:szCs w:val="24"/>
        </w:rPr>
      </w:pPr>
      <w:r w:rsidRPr="00616699">
        <w:rPr>
          <w:rFonts w:ascii="Gill Sans MT" w:hAnsi="Gill Sans MT"/>
          <w:szCs w:val="24"/>
        </w:rPr>
        <w:t xml:space="preserve">As required by the CDM Regulations 2015, on award of this contract, the </w:t>
      </w:r>
      <w:r w:rsidR="00360B2A" w:rsidRPr="00360B2A">
        <w:rPr>
          <w:rFonts w:ascii="Gill Sans MT" w:hAnsi="Gill Sans MT"/>
          <w:i/>
          <w:szCs w:val="24"/>
        </w:rPr>
        <w:t>Contractor</w:t>
      </w:r>
      <w:r w:rsidRPr="00616699">
        <w:rPr>
          <w:rFonts w:ascii="Gill Sans MT" w:hAnsi="Gill Sans MT"/>
          <w:szCs w:val="24"/>
        </w:rPr>
        <w:t xml:space="preserve"> as Principal </w:t>
      </w:r>
      <w:r w:rsidR="00360B2A" w:rsidRPr="00D60288">
        <w:rPr>
          <w:rFonts w:ascii="Gill Sans MT" w:hAnsi="Gill Sans MT"/>
          <w:szCs w:val="24"/>
        </w:rPr>
        <w:t>Contractor</w:t>
      </w:r>
      <w:r w:rsidRPr="00616699">
        <w:rPr>
          <w:rFonts w:ascii="Gill Sans MT" w:hAnsi="Gill Sans MT"/>
          <w:szCs w:val="24"/>
        </w:rPr>
        <w:t xml:space="preserve"> is to develop their Outline Construction Health and Safety Plan into the Construction Phase Health and Safety Plan.  This must be done before the construction work starts and, in order for the </w:t>
      </w:r>
      <w:r w:rsidR="00D60288" w:rsidRPr="00D60288">
        <w:rPr>
          <w:rFonts w:ascii="Gill Sans MT" w:hAnsi="Gill Sans MT"/>
          <w:i/>
          <w:szCs w:val="24"/>
        </w:rPr>
        <w:t>Employer</w:t>
      </w:r>
      <w:r w:rsidRPr="00616699">
        <w:rPr>
          <w:rFonts w:ascii="Gill Sans MT" w:hAnsi="Gill Sans MT"/>
          <w:szCs w:val="24"/>
        </w:rPr>
        <w:t xml:space="preserve"> to ensure that it is satisfactory, the </w:t>
      </w:r>
      <w:r w:rsidR="00360B2A" w:rsidRPr="00360B2A">
        <w:rPr>
          <w:rFonts w:ascii="Gill Sans MT" w:hAnsi="Gill Sans MT"/>
          <w:i/>
          <w:szCs w:val="24"/>
        </w:rPr>
        <w:t>Contractor</w:t>
      </w:r>
      <w:r w:rsidRPr="00616699">
        <w:rPr>
          <w:rFonts w:ascii="Gill Sans MT" w:hAnsi="Gill Sans MT"/>
          <w:szCs w:val="24"/>
        </w:rPr>
        <w:t xml:space="preserve"> submits it to the </w:t>
      </w:r>
      <w:r w:rsidR="00D60288" w:rsidRPr="00D60288">
        <w:rPr>
          <w:rFonts w:ascii="Gill Sans MT" w:hAnsi="Gill Sans MT"/>
          <w:i/>
          <w:szCs w:val="24"/>
        </w:rPr>
        <w:t>Employer</w:t>
      </w:r>
      <w:r w:rsidRPr="00616699">
        <w:rPr>
          <w:rFonts w:ascii="Gill Sans MT" w:hAnsi="Gill Sans MT"/>
          <w:szCs w:val="24"/>
        </w:rPr>
        <w:t xml:space="preserve"> not less than one week before planned commencement of construction of the works on site.  Failure to submit a suitably developed Construction Health and Safety Plan within this timescale is a reason for the </w:t>
      </w:r>
      <w:r w:rsidR="00D60288" w:rsidRPr="00D60288">
        <w:rPr>
          <w:rFonts w:ascii="Gill Sans MT" w:hAnsi="Gill Sans MT"/>
          <w:i/>
          <w:szCs w:val="24"/>
        </w:rPr>
        <w:t>Employer</w:t>
      </w:r>
      <w:r w:rsidRPr="00616699">
        <w:rPr>
          <w:rFonts w:ascii="Gill Sans MT" w:hAnsi="Gill Sans MT"/>
          <w:szCs w:val="24"/>
        </w:rPr>
        <w:t xml:space="preserve"> to stop the works which arises as a fault of the </w:t>
      </w:r>
      <w:r w:rsidR="00360B2A" w:rsidRPr="00360B2A">
        <w:rPr>
          <w:rFonts w:ascii="Gill Sans MT" w:hAnsi="Gill Sans MT"/>
          <w:i/>
          <w:szCs w:val="24"/>
        </w:rPr>
        <w:t>Contractor</w:t>
      </w:r>
      <w:r w:rsidRPr="00616699">
        <w:rPr>
          <w:rFonts w:ascii="Gill Sans MT" w:hAnsi="Gill Sans MT"/>
          <w:szCs w:val="24"/>
        </w:rPr>
        <w:t>.</w:t>
      </w:r>
    </w:p>
    <w:p w:rsidR="00894600" w:rsidRPr="00F62374" w:rsidRDefault="00894600" w:rsidP="00894600">
      <w:pPr>
        <w:jc w:val="both"/>
        <w:rPr>
          <w:rFonts w:ascii="Gill Sans MT" w:hAnsi="Gill Sans MT"/>
          <w:color w:val="000000" w:themeColor="text1"/>
          <w:szCs w:val="24"/>
        </w:rPr>
      </w:pPr>
    </w:p>
    <w:p w:rsidR="00894600" w:rsidRPr="00616699" w:rsidRDefault="00C847A2" w:rsidP="00616699">
      <w:pPr>
        <w:jc w:val="both"/>
        <w:rPr>
          <w:rFonts w:ascii="Gill Sans MT" w:hAnsi="Gill Sans MT"/>
          <w:szCs w:val="24"/>
        </w:rPr>
      </w:pPr>
      <w:r w:rsidRPr="00616699">
        <w:rPr>
          <w:rFonts w:ascii="Gill Sans MT" w:hAnsi="Gill Sans MT"/>
          <w:szCs w:val="24"/>
        </w:rPr>
        <w:t xml:space="preserve">In developing the Construction Phase Health and Safety Plan, the </w:t>
      </w:r>
      <w:r w:rsidR="00360B2A" w:rsidRPr="00360B2A">
        <w:rPr>
          <w:rFonts w:ascii="Gill Sans MT" w:hAnsi="Gill Sans MT"/>
          <w:i/>
          <w:szCs w:val="24"/>
        </w:rPr>
        <w:t>Contractor</w:t>
      </w:r>
      <w:r w:rsidRPr="00616699">
        <w:rPr>
          <w:rFonts w:ascii="Gill Sans MT" w:hAnsi="Gill Sans MT"/>
          <w:szCs w:val="24"/>
        </w:rPr>
        <w:t xml:space="preserve"> as Principal </w:t>
      </w:r>
      <w:r w:rsidR="00360B2A" w:rsidRPr="00D60288">
        <w:rPr>
          <w:rFonts w:ascii="Gill Sans MT" w:hAnsi="Gill Sans MT"/>
          <w:szCs w:val="24"/>
        </w:rPr>
        <w:t>Contractor</w:t>
      </w:r>
      <w:r w:rsidRPr="00616699">
        <w:rPr>
          <w:rFonts w:ascii="Gill Sans MT" w:hAnsi="Gill Sans MT"/>
          <w:szCs w:val="24"/>
        </w:rPr>
        <w:t>, should ensure that it:</w:t>
      </w:r>
    </w:p>
    <w:p w:rsidR="00894600" w:rsidRPr="00F62374" w:rsidRDefault="00894600" w:rsidP="00091248">
      <w:pPr>
        <w:pStyle w:val="ListParagraph"/>
        <w:ind w:left="0"/>
        <w:rPr>
          <w:rFonts w:ascii="Gill Sans MT" w:hAnsi="Gill Sans MT"/>
          <w:color w:val="000000" w:themeColor="text1"/>
          <w:sz w:val="24"/>
          <w:szCs w:val="24"/>
        </w:rPr>
      </w:pPr>
    </w:p>
    <w:p w:rsidR="00894600" w:rsidRPr="00F62374" w:rsidRDefault="00C847A2" w:rsidP="005F251E">
      <w:pPr>
        <w:widowControl/>
        <w:numPr>
          <w:ilvl w:val="0"/>
          <w:numId w:val="5"/>
        </w:numPr>
        <w:tabs>
          <w:tab w:val="clear" w:pos="459"/>
          <w:tab w:val="num" w:pos="1276"/>
        </w:tabs>
        <w:spacing w:after="120"/>
        <w:ind w:left="567" w:hanging="567"/>
        <w:rPr>
          <w:rFonts w:ascii="Gill Sans MT" w:hAnsi="Gill Sans MT"/>
          <w:color w:val="000000" w:themeColor="text1"/>
          <w:szCs w:val="24"/>
        </w:rPr>
      </w:pPr>
      <w:r w:rsidRPr="00C847A2">
        <w:rPr>
          <w:rFonts w:ascii="Gill Sans MT" w:hAnsi="Gill Sans MT"/>
          <w:color w:val="000000" w:themeColor="text1"/>
          <w:szCs w:val="24"/>
        </w:rPr>
        <w:t xml:space="preserve">complies with the law, this contract and the </w:t>
      </w:r>
      <w:r w:rsidR="00360B2A" w:rsidRPr="00360B2A">
        <w:rPr>
          <w:rFonts w:ascii="Gill Sans MT" w:hAnsi="Gill Sans MT"/>
          <w:i/>
          <w:color w:val="000000" w:themeColor="text1"/>
          <w:szCs w:val="24"/>
        </w:rPr>
        <w:t>Contractor</w:t>
      </w:r>
      <w:r w:rsidRPr="00C847A2">
        <w:rPr>
          <w:rFonts w:ascii="Gill Sans MT" w:hAnsi="Gill Sans MT"/>
          <w:color w:val="000000" w:themeColor="text1"/>
          <w:szCs w:val="24"/>
        </w:rPr>
        <w:t>’</w:t>
      </w:r>
      <w:r w:rsidRPr="00D60288">
        <w:rPr>
          <w:rFonts w:ascii="Gill Sans MT" w:hAnsi="Gill Sans MT"/>
          <w:i/>
          <w:color w:val="000000" w:themeColor="text1"/>
          <w:szCs w:val="24"/>
        </w:rPr>
        <w:t>s</w:t>
      </w:r>
      <w:r w:rsidRPr="00C847A2">
        <w:rPr>
          <w:rFonts w:ascii="Gill Sans MT" w:hAnsi="Gill Sans MT"/>
          <w:color w:val="000000" w:themeColor="text1"/>
          <w:szCs w:val="24"/>
        </w:rPr>
        <w:t xml:space="preserve"> own policies and procedures submitted at tender</w:t>
      </w:r>
    </w:p>
    <w:p w:rsidR="00894600" w:rsidRPr="00F62374" w:rsidRDefault="00C847A2" w:rsidP="005F251E">
      <w:pPr>
        <w:widowControl/>
        <w:numPr>
          <w:ilvl w:val="0"/>
          <w:numId w:val="5"/>
        </w:numPr>
        <w:tabs>
          <w:tab w:val="clear" w:pos="459"/>
          <w:tab w:val="num" w:pos="1276"/>
        </w:tabs>
        <w:spacing w:after="120"/>
        <w:ind w:left="567" w:hanging="567"/>
        <w:rPr>
          <w:rFonts w:ascii="Gill Sans MT" w:hAnsi="Gill Sans MT"/>
          <w:color w:val="000000" w:themeColor="text1"/>
          <w:szCs w:val="24"/>
        </w:rPr>
      </w:pPr>
      <w:r w:rsidRPr="00C847A2">
        <w:rPr>
          <w:rFonts w:ascii="Gill Sans MT" w:hAnsi="Gill Sans MT"/>
          <w:color w:val="000000" w:themeColor="text1"/>
          <w:szCs w:val="24"/>
        </w:rPr>
        <w:t xml:space="preserve">incorporates the </w:t>
      </w:r>
      <w:r w:rsidR="00360B2A" w:rsidRPr="00360B2A">
        <w:rPr>
          <w:rFonts w:ascii="Gill Sans MT" w:hAnsi="Gill Sans MT"/>
          <w:i/>
          <w:color w:val="000000" w:themeColor="text1"/>
          <w:szCs w:val="24"/>
        </w:rPr>
        <w:t>Contractor</w:t>
      </w:r>
      <w:r w:rsidRPr="00C847A2">
        <w:rPr>
          <w:rFonts w:ascii="Gill Sans MT" w:hAnsi="Gill Sans MT"/>
          <w:color w:val="000000" w:themeColor="text1"/>
          <w:szCs w:val="24"/>
        </w:rPr>
        <w:t>’s proposed arrangements, submitted at tender,  for the management of health and safety during the construction phase</w:t>
      </w:r>
    </w:p>
    <w:p w:rsidR="00894600" w:rsidRPr="00F62374" w:rsidRDefault="00C847A2" w:rsidP="005F251E">
      <w:pPr>
        <w:widowControl/>
        <w:numPr>
          <w:ilvl w:val="0"/>
          <w:numId w:val="5"/>
        </w:numPr>
        <w:tabs>
          <w:tab w:val="clear" w:pos="459"/>
          <w:tab w:val="num" w:pos="1276"/>
        </w:tabs>
        <w:spacing w:after="120"/>
        <w:ind w:left="567" w:hanging="567"/>
        <w:rPr>
          <w:rFonts w:ascii="Gill Sans MT" w:hAnsi="Gill Sans MT"/>
          <w:color w:val="000000" w:themeColor="text1"/>
          <w:szCs w:val="24"/>
        </w:rPr>
      </w:pPr>
      <w:r w:rsidRPr="00C847A2">
        <w:rPr>
          <w:rFonts w:ascii="Gill Sans MT" w:hAnsi="Gill Sans MT"/>
          <w:color w:val="000000" w:themeColor="text1"/>
          <w:szCs w:val="24"/>
        </w:rPr>
        <w:t>becomes a project-specific document, which sets out the arrangements for securing the health and safety of all those who are carrying out the construction work and all others who may be affected by it.</w:t>
      </w:r>
    </w:p>
    <w:p w:rsidR="00894600" w:rsidRPr="00F62374" w:rsidRDefault="00894600" w:rsidP="00894600">
      <w:pPr>
        <w:pStyle w:val="Bodytext0"/>
        <w:rPr>
          <w:rFonts w:ascii="Gill Sans MT" w:hAnsi="Gill Sans MT"/>
          <w:color w:val="000000" w:themeColor="text1"/>
          <w:sz w:val="24"/>
          <w:szCs w:val="24"/>
        </w:rPr>
      </w:pPr>
    </w:p>
    <w:p w:rsidR="00894600" w:rsidRPr="00616699" w:rsidRDefault="00C847A2" w:rsidP="00616699">
      <w:pPr>
        <w:jc w:val="both"/>
        <w:rPr>
          <w:rFonts w:ascii="Gill Sans MT" w:hAnsi="Gill Sans MT"/>
          <w:szCs w:val="24"/>
        </w:rPr>
      </w:pPr>
      <w:r w:rsidRPr="00616699">
        <w:rPr>
          <w:rFonts w:ascii="Gill Sans MT" w:hAnsi="Gill Sans MT"/>
          <w:szCs w:val="24"/>
        </w:rPr>
        <w:t>In addition to the requirements stated for an Outline Construction Health and Safety Plan, the Construction Phase Health and Safety Plan must show that the general health and safety framework is in place (including arrangements for welfare) and that it deals with the key tasks and work packages during the initial stages.  It includes the following:</w:t>
      </w:r>
    </w:p>
    <w:p w:rsidR="00894600" w:rsidRPr="00F62374" w:rsidRDefault="00894600" w:rsidP="00894600">
      <w:pPr>
        <w:jc w:val="both"/>
        <w:rPr>
          <w:rFonts w:ascii="Gill Sans MT" w:hAnsi="Gill Sans MT"/>
          <w:color w:val="000000" w:themeColor="text1"/>
          <w:szCs w:val="24"/>
        </w:rPr>
      </w:pPr>
    </w:p>
    <w:p w:rsidR="00894600" w:rsidRPr="00F62374" w:rsidRDefault="00C847A2" w:rsidP="005F251E">
      <w:pPr>
        <w:widowControl/>
        <w:numPr>
          <w:ilvl w:val="0"/>
          <w:numId w:val="6"/>
        </w:numPr>
        <w:tabs>
          <w:tab w:val="clear" w:pos="459"/>
          <w:tab w:val="num" w:pos="1276"/>
        </w:tabs>
        <w:spacing w:after="120"/>
        <w:ind w:left="567" w:hanging="567"/>
        <w:rPr>
          <w:rFonts w:ascii="Gill Sans MT" w:hAnsi="Gill Sans MT"/>
          <w:color w:val="000000" w:themeColor="text1"/>
          <w:szCs w:val="24"/>
        </w:rPr>
      </w:pPr>
      <w:r w:rsidRPr="00C847A2">
        <w:rPr>
          <w:rFonts w:ascii="Gill Sans MT" w:hAnsi="Gill Sans MT"/>
          <w:color w:val="000000" w:themeColor="text1"/>
          <w:szCs w:val="24"/>
        </w:rPr>
        <w:t>A general statement of health and safety principles and objectives for the project.</w:t>
      </w:r>
    </w:p>
    <w:p w:rsidR="00894600" w:rsidRPr="00F62374" w:rsidRDefault="00C847A2" w:rsidP="005F251E">
      <w:pPr>
        <w:widowControl/>
        <w:numPr>
          <w:ilvl w:val="0"/>
          <w:numId w:val="6"/>
        </w:numPr>
        <w:tabs>
          <w:tab w:val="clear" w:pos="459"/>
          <w:tab w:val="num" w:pos="1276"/>
        </w:tabs>
        <w:spacing w:after="120"/>
        <w:ind w:left="567" w:hanging="567"/>
        <w:rPr>
          <w:rFonts w:ascii="Gill Sans MT" w:hAnsi="Gill Sans MT"/>
          <w:color w:val="000000" w:themeColor="text1"/>
          <w:szCs w:val="24"/>
        </w:rPr>
      </w:pPr>
      <w:r w:rsidRPr="00C847A2">
        <w:rPr>
          <w:rFonts w:ascii="Gill Sans MT" w:hAnsi="Gill Sans MT"/>
          <w:color w:val="000000" w:themeColor="text1"/>
          <w:szCs w:val="24"/>
        </w:rPr>
        <w:t>Arrangements for preparing and issuing site rules and health and safety directions and drawing them to the attention of those affected and ensuring their compliance.</w:t>
      </w:r>
    </w:p>
    <w:p w:rsidR="00894600" w:rsidRPr="00F62374" w:rsidRDefault="00C847A2" w:rsidP="005F251E">
      <w:pPr>
        <w:widowControl/>
        <w:numPr>
          <w:ilvl w:val="0"/>
          <w:numId w:val="6"/>
        </w:numPr>
        <w:tabs>
          <w:tab w:val="clear" w:pos="459"/>
          <w:tab w:val="num" w:pos="1276"/>
        </w:tabs>
        <w:spacing w:after="120"/>
        <w:ind w:left="567" w:hanging="567"/>
        <w:rPr>
          <w:rFonts w:ascii="Gill Sans MT" w:hAnsi="Gill Sans MT"/>
          <w:color w:val="000000" w:themeColor="text1"/>
          <w:szCs w:val="24"/>
        </w:rPr>
      </w:pPr>
      <w:r w:rsidRPr="00C847A2">
        <w:rPr>
          <w:rFonts w:ascii="Gill Sans MT" w:hAnsi="Gill Sans MT"/>
          <w:color w:val="000000" w:themeColor="text1"/>
          <w:szCs w:val="24"/>
        </w:rPr>
        <w:t xml:space="preserve">Arrangements for communications between the project team, other </w:t>
      </w:r>
      <w:r w:rsidR="00D60288">
        <w:rPr>
          <w:rFonts w:ascii="Gill Sans MT" w:hAnsi="Gill Sans MT"/>
          <w:color w:val="000000" w:themeColor="text1"/>
          <w:szCs w:val="24"/>
        </w:rPr>
        <w:t>c</w:t>
      </w:r>
      <w:r w:rsidR="00360B2A" w:rsidRPr="00D60288">
        <w:rPr>
          <w:rFonts w:ascii="Gill Sans MT" w:hAnsi="Gill Sans MT"/>
          <w:color w:val="000000" w:themeColor="text1"/>
          <w:szCs w:val="24"/>
        </w:rPr>
        <w:t>ontractor</w:t>
      </w:r>
      <w:r w:rsidRPr="00D60288">
        <w:rPr>
          <w:rFonts w:ascii="Gill Sans MT" w:hAnsi="Gill Sans MT"/>
          <w:color w:val="000000" w:themeColor="text1"/>
          <w:szCs w:val="24"/>
        </w:rPr>
        <w:t>s</w:t>
      </w:r>
      <w:r w:rsidRPr="00C847A2">
        <w:rPr>
          <w:rFonts w:ascii="Gill Sans MT" w:hAnsi="Gill Sans MT"/>
          <w:color w:val="000000" w:themeColor="text1"/>
          <w:szCs w:val="24"/>
        </w:rPr>
        <w:t xml:space="preserve"> and site operatives.</w:t>
      </w:r>
    </w:p>
    <w:p w:rsidR="00894600" w:rsidRPr="00F62374" w:rsidRDefault="00C847A2" w:rsidP="005F251E">
      <w:pPr>
        <w:widowControl/>
        <w:numPr>
          <w:ilvl w:val="0"/>
          <w:numId w:val="6"/>
        </w:numPr>
        <w:tabs>
          <w:tab w:val="clear" w:pos="459"/>
          <w:tab w:val="num" w:pos="1276"/>
        </w:tabs>
        <w:spacing w:after="120"/>
        <w:ind w:left="567" w:hanging="567"/>
        <w:rPr>
          <w:rFonts w:ascii="Gill Sans MT" w:hAnsi="Gill Sans MT"/>
          <w:color w:val="000000" w:themeColor="text1"/>
          <w:szCs w:val="24"/>
        </w:rPr>
      </w:pPr>
      <w:r w:rsidRPr="00C847A2">
        <w:rPr>
          <w:rFonts w:ascii="Gill Sans MT" w:hAnsi="Gill Sans MT"/>
          <w:color w:val="000000" w:themeColor="text1"/>
          <w:szCs w:val="24"/>
        </w:rPr>
        <w:t xml:space="preserve">Arrangements for co-operation and co-ordination between all </w:t>
      </w:r>
      <w:r w:rsidR="00360B2A" w:rsidRPr="00360B2A">
        <w:rPr>
          <w:rFonts w:ascii="Gill Sans MT" w:hAnsi="Gill Sans MT"/>
          <w:i/>
          <w:color w:val="000000" w:themeColor="text1"/>
          <w:szCs w:val="24"/>
        </w:rPr>
        <w:t>Contractor</w:t>
      </w:r>
      <w:r w:rsidRPr="00C847A2">
        <w:rPr>
          <w:rFonts w:ascii="Gill Sans MT" w:hAnsi="Gill Sans MT"/>
          <w:color w:val="000000" w:themeColor="text1"/>
          <w:szCs w:val="24"/>
        </w:rPr>
        <w:t>s.</w:t>
      </w:r>
    </w:p>
    <w:p w:rsidR="00894600" w:rsidRPr="00F62374" w:rsidRDefault="00C847A2" w:rsidP="005F251E">
      <w:pPr>
        <w:widowControl/>
        <w:numPr>
          <w:ilvl w:val="0"/>
          <w:numId w:val="6"/>
        </w:numPr>
        <w:tabs>
          <w:tab w:val="clear" w:pos="459"/>
          <w:tab w:val="num" w:pos="1276"/>
        </w:tabs>
        <w:spacing w:after="120"/>
        <w:ind w:left="567" w:hanging="567"/>
        <w:rPr>
          <w:rFonts w:ascii="Gill Sans MT" w:hAnsi="Gill Sans MT"/>
          <w:color w:val="000000" w:themeColor="text1"/>
          <w:szCs w:val="24"/>
        </w:rPr>
      </w:pPr>
      <w:r w:rsidRPr="00C847A2">
        <w:rPr>
          <w:rFonts w:ascii="Gill Sans MT" w:hAnsi="Gill Sans MT"/>
          <w:color w:val="000000" w:themeColor="text1"/>
          <w:szCs w:val="24"/>
        </w:rPr>
        <w:t>Arrangements for ensuring that all employees have received relevant health and safety training.</w:t>
      </w:r>
    </w:p>
    <w:p w:rsidR="00894600" w:rsidRPr="00F62374" w:rsidRDefault="00C847A2" w:rsidP="005F251E">
      <w:pPr>
        <w:widowControl/>
        <w:numPr>
          <w:ilvl w:val="0"/>
          <w:numId w:val="6"/>
        </w:numPr>
        <w:tabs>
          <w:tab w:val="clear" w:pos="459"/>
          <w:tab w:val="num" w:pos="1276"/>
        </w:tabs>
        <w:spacing w:after="120"/>
        <w:ind w:left="567" w:hanging="567"/>
        <w:rPr>
          <w:rFonts w:ascii="Gill Sans MT" w:hAnsi="Gill Sans MT"/>
          <w:color w:val="000000" w:themeColor="text1"/>
          <w:szCs w:val="24"/>
        </w:rPr>
      </w:pPr>
      <w:r w:rsidRPr="00C847A2">
        <w:rPr>
          <w:rFonts w:ascii="Gill Sans MT" w:hAnsi="Gill Sans MT"/>
          <w:color w:val="000000" w:themeColor="text1"/>
          <w:szCs w:val="24"/>
        </w:rPr>
        <w:t>Arrangements for consulting with, and taking the views of, people on site.</w:t>
      </w:r>
    </w:p>
    <w:p w:rsidR="00894600" w:rsidRPr="00F62374" w:rsidRDefault="00C847A2" w:rsidP="005F251E">
      <w:pPr>
        <w:widowControl/>
        <w:numPr>
          <w:ilvl w:val="0"/>
          <w:numId w:val="6"/>
        </w:numPr>
        <w:tabs>
          <w:tab w:val="clear" w:pos="459"/>
          <w:tab w:val="num" w:pos="1276"/>
        </w:tabs>
        <w:spacing w:after="120"/>
        <w:ind w:left="567" w:hanging="567"/>
        <w:rPr>
          <w:rFonts w:ascii="Gill Sans MT" w:hAnsi="Gill Sans MT"/>
          <w:color w:val="000000" w:themeColor="text1"/>
          <w:szCs w:val="24"/>
        </w:rPr>
      </w:pPr>
      <w:r w:rsidRPr="00C847A2">
        <w:rPr>
          <w:rFonts w:ascii="Gill Sans MT" w:hAnsi="Gill Sans MT"/>
          <w:color w:val="000000" w:themeColor="text1"/>
          <w:szCs w:val="24"/>
        </w:rPr>
        <w:t>Selection procedures for ensuring competency of sub</w:t>
      </w:r>
      <w:r w:rsidR="00D60288">
        <w:rPr>
          <w:rFonts w:ascii="Gill Sans MT" w:hAnsi="Gill Sans MT"/>
          <w:color w:val="000000" w:themeColor="text1"/>
          <w:szCs w:val="24"/>
        </w:rPr>
        <w:t>-</w:t>
      </w:r>
      <w:r w:rsidR="00D60288" w:rsidRPr="00D60288">
        <w:rPr>
          <w:rFonts w:ascii="Gill Sans MT" w:hAnsi="Gill Sans MT"/>
          <w:color w:val="000000" w:themeColor="text1"/>
          <w:szCs w:val="24"/>
        </w:rPr>
        <w:t>contractors</w:t>
      </w:r>
      <w:r w:rsidRPr="00C847A2">
        <w:rPr>
          <w:rFonts w:ascii="Gill Sans MT" w:hAnsi="Gill Sans MT"/>
          <w:color w:val="000000" w:themeColor="text1"/>
          <w:szCs w:val="24"/>
        </w:rPr>
        <w:t xml:space="preserve">, the self-employed and designers where appointed by the Principal </w:t>
      </w:r>
      <w:r w:rsidR="00360B2A" w:rsidRPr="00D60288">
        <w:rPr>
          <w:rFonts w:ascii="Gill Sans MT" w:hAnsi="Gill Sans MT"/>
          <w:color w:val="000000" w:themeColor="text1"/>
          <w:szCs w:val="24"/>
        </w:rPr>
        <w:t>Contractor</w:t>
      </w:r>
      <w:r w:rsidRPr="00C847A2">
        <w:rPr>
          <w:rFonts w:ascii="Gill Sans MT" w:hAnsi="Gill Sans MT"/>
          <w:color w:val="000000" w:themeColor="text1"/>
          <w:szCs w:val="24"/>
        </w:rPr>
        <w:t>.</w:t>
      </w:r>
    </w:p>
    <w:p w:rsidR="00894600" w:rsidRPr="00F62374" w:rsidRDefault="00C847A2" w:rsidP="005F251E">
      <w:pPr>
        <w:widowControl/>
        <w:numPr>
          <w:ilvl w:val="0"/>
          <w:numId w:val="6"/>
        </w:numPr>
        <w:tabs>
          <w:tab w:val="clear" w:pos="459"/>
          <w:tab w:val="num" w:pos="1276"/>
        </w:tabs>
        <w:spacing w:after="120"/>
        <w:ind w:left="567" w:hanging="567"/>
        <w:rPr>
          <w:rFonts w:ascii="Gill Sans MT" w:hAnsi="Gill Sans MT"/>
          <w:color w:val="000000" w:themeColor="text1"/>
          <w:szCs w:val="24"/>
        </w:rPr>
      </w:pPr>
      <w:r w:rsidRPr="00C847A2">
        <w:rPr>
          <w:rFonts w:ascii="Gill Sans MT" w:hAnsi="Gill Sans MT"/>
          <w:color w:val="000000" w:themeColor="text1"/>
          <w:szCs w:val="24"/>
        </w:rPr>
        <w:t>Arrangements for carrying out risk assessments and for managing and controlling risks.</w:t>
      </w:r>
    </w:p>
    <w:p w:rsidR="00894600" w:rsidRPr="00F62374" w:rsidRDefault="00C847A2" w:rsidP="005F251E">
      <w:pPr>
        <w:widowControl/>
        <w:numPr>
          <w:ilvl w:val="0"/>
          <w:numId w:val="6"/>
        </w:numPr>
        <w:tabs>
          <w:tab w:val="clear" w:pos="459"/>
          <w:tab w:val="num" w:pos="1276"/>
        </w:tabs>
        <w:spacing w:after="120"/>
        <w:ind w:left="567" w:hanging="567"/>
        <w:rPr>
          <w:rFonts w:ascii="Gill Sans MT" w:hAnsi="Gill Sans MT"/>
          <w:color w:val="000000" w:themeColor="text1"/>
          <w:szCs w:val="24"/>
        </w:rPr>
      </w:pPr>
      <w:r w:rsidRPr="00C847A2">
        <w:rPr>
          <w:rFonts w:ascii="Gill Sans MT" w:hAnsi="Gill Sans MT"/>
          <w:color w:val="000000" w:themeColor="text1"/>
          <w:szCs w:val="24"/>
        </w:rPr>
        <w:t>Emergency procedures including fire precautions.</w:t>
      </w:r>
    </w:p>
    <w:p w:rsidR="00894600" w:rsidRPr="00F62374" w:rsidRDefault="00C847A2" w:rsidP="005F251E">
      <w:pPr>
        <w:widowControl/>
        <w:numPr>
          <w:ilvl w:val="0"/>
          <w:numId w:val="6"/>
        </w:numPr>
        <w:tabs>
          <w:tab w:val="clear" w:pos="459"/>
          <w:tab w:val="num" w:pos="1276"/>
        </w:tabs>
        <w:spacing w:after="120"/>
        <w:ind w:left="567" w:hanging="567"/>
        <w:rPr>
          <w:rFonts w:ascii="Gill Sans MT" w:hAnsi="Gill Sans MT"/>
          <w:color w:val="000000" w:themeColor="text1"/>
          <w:szCs w:val="24"/>
        </w:rPr>
      </w:pPr>
      <w:r w:rsidRPr="00C847A2">
        <w:rPr>
          <w:rFonts w:ascii="Gill Sans MT" w:hAnsi="Gill Sans MT"/>
          <w:color w:val="000000" w:themeColor="text1"/>
          <w:szCs w:val="24"/>
        </w:rPr>
        <w:t>Arrangements for ensuring that all accidents, illness and dangerous occurrences are recorded.</w:t>
      </w:r>
    </w:p>
    <w:p w:rsidR="00894600" w:rsidRPr="00F62374" w:rsidRDefault="00C847A2" w:rsidP="005F251E">
      <w:pPr>
        <w:widowControl/>
        <w:numPr>
          <w:ilvl w:val="0"/>
          <w:numId w:val="6"/>
        </w:numPr>
        <w:tabs>
          <w:tab w:val="clear" w:pos="459"/>
          <w:tab w:val="num" w:pos="1276"/>
        </w:tabs>
        <w:spacing w:after="120"/>
        <w:ind w:left="567" w:hanging="567"/>
        <w:rPr>
          <w:rFonts w:ascii="Gill Sans MT" w:hAnsi="Gill Sans MT"/>
          <w:color w:val="000000" w:themeColor="text1"/>
          <w:szCs w:val="24"/>
        </w:rPr>
      </w:pPr>
      <w:r w:rsidRPr="00C847A2">
        <w:rPr>
          <w:rFonts w:ascii="Gill Sans MT" w:hAnsi="Gill Sans MT"/>
          <w:color w:val="000000" w:themeColor="text1"/>
          <w:szCs w:val="24"/>
        </w:rPr>
        <w:t>Arrangements for first aid.</w:t>
      </w:r>
    </w:p>
    <w:p w:rsidR="00894600" w:rsidRPr="00F62374" w:rsidRDefault="00C847A2" w:rsidP="005F251E">
      <w:pPr>
        <w:widowControl/>
        <w:numPr>
          <w:ilvl w:val="0"/>
          <w:numId w:val="6"/>
        </w:numPr>
        <w:tabs>
          <w:tab w:val="clear" w:pos="459"/>
          <w:tab w:val="num" w:pos="1276"/>
        </w:tabs>
        <w:spacing w:after="120"/>
        <w:ind w:left="567" w:hanging="567"/>
        <w:rPr>
          <w:rFonts w:ascii="Gill Sans MT" w:hAnsi="Gill Sans MT"/>
          <w:color w:val="000000" w:themeColor="text1"/>
          <w:szCs w:val="24"/>
        </w:rPr>
      </w:pPr>
      <w:r w:rsidRPr="00C847A2">
        <w:rPr>
          <w:rFonts w:ascii="Gill Sans MT" w:hAnsi="Gill Sans MT"/>
          <w:color w:val="000000" w:themeColor="text1"/>
          <w:szCs w:val="24"/>
        </w:rPr>
        <w:t>Arrangements for welfare facilities and site set-up including a method statement for installation of temporary facilities.</w:t>
      </w:r>
    </w:p>
    <w:p w:rsidR="00894600" w:rsidRPr="00F62374" w:rsidRDefault="00C847A2" w:rsidP="005F251E">
      <w:pPr>
        <w:widowControl/>
        <w:numPr>
          <w:ilvl w:val="0"/>
          <w:numId w:val="6"/>
        </w:numPr>
        <w:tabs>
          <w:tab w:val="clear" w:pos="459"/>
          <w:tab w:val="num" w:pos="1276"/>
        </w:tabs>
        <w:spacing w:after="120"/>
        <w:ind w:left="567" w:hanging="567"/>
        <w:rPr>
          <w:rFonts w:ascii="Gill Sans MT" w:hAnsi="Gill Sans MT"/>
          <w:color w:val="000000" w:themeColor="text1"/>
          <w:szCs w:val="24"/>
        </w:rPr>
      </w:pPr>
      <w:r w:rsidRPr="00C847A2">
        <w:rPr>
          <w:rFonts w:ascii="Gill Sans MT" w:hAnsi="Gill Sans MT"/>
          <w:color w:val="000000" w:themeColor="text1"/>
          <w:szCs w:val="24"/>
        </w:rPr>
        <w:t>Arrangements for monitoring procedures to ensure compliance with site rules.</w:t>
      </w:r>
    </w:p>
    <w:p w:rsidR="00894600" w:rsidRPr="00F62374" w:rsidRDefault="00C847A2" w:rsidP="005F251E">
      <w:pPr>
        <w:widowControl/>
        <w:numPr>
          <w:ilvl w:val="0"/>
          <w:numId w:val="6"/>
        </w:numPr>
        <w:tabs>
          <w:tab w:val="clear" w:pos="459"/>
          <w:tab w:val="num" w:pos="1276"/>
        </w:tabs>
        <w:spacing w:after="120"/>
        <w:ind w:left="567" w:hanging="567"/>
        <w:rPr>
          <w:rFonts w:ascii="Gill Sans MT" w:hAnsi="Gill Sans MT"/>
          <w:color w:val="000000" w:themeColor="text1"/>
          <w:szCs w:val="24"/>
        </w:rPr>
      </w:pPr>
      <w:r w:rsidRPr="00C847A2">
        <w:rPr>
          <w:rFonts w:ascii="Gill Sans MT" w:hAnsi="Gill Sans MT"/>
          <w:color w:val="000000" w:themeColor="text1"/>
          <w:szCs w:val="24"/>
        </w:rPr>
        <w:t>Arrangements for reviewing procedures to obtain feedback.</w:t>
      </w:r>
    </w:p>
    <w:p w:rsidR="00894600" w:rsidRPr="00F62374" w:rsidRDefault="00C847A2" w:rsidP="00091248">
      <w:pPr>
        <w:widowControl/>
        <w:numPr>
          <w:ilvl w:val="0"/>
          <w:numId w:val="6"/>
        </w:numPr>
        <w:tabs>
          <w:tab w:val="clear" w:pos="459"/>
          <w:tab w:val="num" w:pos="1276"/>
        </w:tabs>
        <w:ind w:left="567" w:hanging="567"/>
        <w:rPr>
          <w:rFonts w:ascii="Gill Sans MT" w:hAnsi="Gill Sans MT"/>
          <w:color w:val="000000" w:themeColor="text1"/>
          <w:szCs w:val="24"/>
        </w:rPr>
      </w:pPr>
      <w:r w:rsidRPr="00C847A2">
        <w:rPr>
          <w:rFonts w:ascii="Gill Sans MT" w:hAnsi="Gill Sans MT"/>
          <w:color w:val="000000" w:themeColor="text1"/>
          <w:szCs w:val="24"/>
        </w:rPr>
        <w:t xml:space="preserve">Method Statements related to the hazards identified in the pre-tender health and safety plan and/ or statements on how hazards and other significant hazards identified by the </w:t>
      </w:r>
      <w:r w:rsidR="00D60288" w:rsidRPr="00D60288">
        <w:rPr>
          <w:rFonts w:ascii="Gill Sans MT" w:hAnsi="Gill Sans MT"/>
          <w:i/>
          <w:color w:val="000000" w:themeColor="text1"/>
          <w:szCs w:val="24"/>
        </w:rPr>
        <w:t>Employer</w:t>
      </w:r>
      <w:r w:rsidRPr="00C847A2">
        <w:rPr>
          <w:rFonts w:ascii="Gill Sans MT" w:hAnsi="Gill Sans MT"/>
          <w:color w:val="000000" w:themeColor="text1"/>
          <w:szCs w:val="24"/>
        </w:rPr>
        <w:t xml:space="preserve"> or </w:t>
      </w:r>
      <w:r w:rsidR="00360B2A" w:rsidRPr="00360B2A">
        <w:rPr>
          <w:rFonts w:ascii="Gill Sans MT" w:hAnsi="Gill Sans MT"/>
          <w:i/>
          <w:color w:val="000000" w:themeColor="text1"/>
          <w:szCs w:val="24"/>
        </w:rPr>
        <w:t>Contractor</w:t>
      </w:r>
      <w:r w:rsidRPr="00C847A2">
        <w:rPr>
          <w:rFonts w:ascii="Gill Sans MT" w:hAnsi="Gill Sans MT"/>
          <w:color w:val="000000" w:themeColor="text1"/>
          <w:szCs w:val="24"/>
        </w:rPr>
        <w:t xml:space="preserve"> will be addressed.</w:t>
      </w:r>
    </w:p>
    <w:p w:rsidR="00894600" w:rsidRPr="00F62374" w:rsidRDefault="00894600" w:rsidP="00894600">
      <w:pPr>
        <w:jc w:val="both"/>
        <w:rPr>
          <w:rFonts w:ascii="Gill Sans MT" w:hAnsi="Gill Sans MT"/>
          <w:color w:val="000000" w:themeColor="text1"/>
          <w:szCs w:val="24"/>
        </w:rPr>
      </w:pPr>
    </w:p>
    <w:p w:rsidR="00894600" w:rsidRPr="00616699" w:rsidRDefault="00C847A2" w:rsidP="00616699">
      <w:pPr>
        <w:jc w:val="both"/>
        <w:rPr>
          <w:rFonts w:ascii="Gill Sans MT" w:hAnsi="Gill Sans MT"/>
          <w:szCs w:val="24"/>
        </w:rPr>
      </w:pPr>
      <w:r w:rsidRPr="00616699">
        <w:rPr>
          <w:rFonts w:ascii="Gill Sans MT" w:hAnsi="Gill Sans MT"/>
          <w:szCs w:val="24"/>
        </w:rPr>
        <w:t xml:space="preserve">The </w:t>
      </w:r>
      <w:r w:rsidR="00360B2A" w:rsidRPr="00360B2A">
        <w:rPr>
          <w:rFonts w:ascii="Gill Sans MT" w:hAnsi="Gill Sans MT"/>
          <w:i/>
          <w:szCs w:val="24"/>
        </w:rPr>
        <w:t>Contractor</w:t>
      </w:r>
      <w:r w:rsidRPr="00616699">
        <w:rPr>
          <w:rFonts w:ascii="Gill Sans MT" w:hAnsi="Gill Sans MT"/>
          <w:szCs w:val="24"/>
        </w:rPr>
        <w:t xml:space="preserve">’s Construction Phase Health and Safety Plan must be retained on site at all times for inspection by the </w:t>
      </w:r>
      <w:r w:rsidR="00D60288" w:rsidRPr="00D60288">
        <w:rPr>
          <w:rFonts w:ascii="Gill Sans MT" w:hAnsi="Gill Sans MT"/>
          <w:i/>
          <w:szCs w:val="24"/>
        </w:rPr>
        <w:t>Employer</w:t>
      </w:r>
      <w:r w:rsidRPr="00616699">
        <w:rPr>
          <w:rFonts w:ascii="Gill Sans MT" w:hAnsi="Gill Sans MT"/>
          <w:szCs w:val="24"/>
        </w:rPr>
        <w:t xml:space="preserve"> or HSE if required.  Failure to maintain, update or develop the Construction Phase Health and Safety Plan or implement it effectively may result in an instruction from the </w:t>
      </w:r>
      <w:r w:rsidR="00D60288" w:rsidRPr="00D60288">
        <w:rPr>
          <w:rFonts w:ascii="Gill Sans MT" w:hAnsi="Gill Sans MT"/>
          <w:i/>
          <w:szCs w:val="24"/>
        </w:rPr>
        <w:t>Employer</w:t>
      </w:r>
      <w:r w:rsidRPr="00616699">
        <w:rPr>
          <w:rFonts w:ascii="Gill Sans MT" w:hAnsi="Gill Sans MT"/>
          <w:szCs w:val="24"/>
        </w:rPr>
        <w:t xml:space="preserve"> to stop work, which would arise from the fault of the </w:t>
      </w:r>
      <w:r w:rsidR="00360B2A" w:rsidRPr="00360B2A">
        <w:rPr>
          <w:rFonts w:ascii="Gill Sans MT" w:hAnsi="Gill Sans MT"/>
          <w:i/>
          <w:szCs w:val="24"/>
        </w:rPr>
        <w:t>Contractor</w:t>
      </w:r>
      <w:r w:rsidRPr="00616699">
        <w:rPr>
          <w:rFonts w:ascii="Gill Sans MT" w:hAnsi="Gill Sans MT"/>
          <w:szCs w:val="24"/>
        </w:rPr>
        <w:t>.</w:t>
      </w:r>
    </w:p>
    <w:p w:rsidR="00894600" w:rsidRPr="00F62374" w:rsidRDefault="00894600" w:rsidP="00894600">
      <w:pPr>
        <w:jc w:val="both"/>
        <w:rPr>
          <w:rFonts w:ascii="Gill Sans MT" w:hAnsi="Gill Sans MT"/>
          <w:color w:val="000000" w:themeColor="text1"/>
          <w:szCs w:val="24"/>
        </w:rPr>
      </w:pPr>
    </w:p>
    <w:p w:rsidR="00894600" w:rsidRPr="00616699" w:rsidRDefault="00C847A2" w:rsidP="00616699">
      <w:pPr>
        <w:jc w:val="both"/>
        <w:rPr>
          <w:rFonts w:ascii="Gill Sans MT" w:hAnsi="Gill Sans MT"/>
          <w:szCs w:val="24"/>
        </w:rPr>
      </w:pPr>
      <w:r w:rsidRPr="00616699">
        <w:rPr>
          <w:rFonts w:ascii="Gill Sans MT" w:hAnsi="Gill Sans MT"/>
          <w:szCs w:val="24"/>
        </w:rPr>
        <w:t xml:space="preserve">Under the CDM </w:t>
      </w:r>
      <w:proofErr w:type="spellStart"/>
      <w:r w:rsidRPr="00616699">
        <w:rPr>
          <w:rFonts w:ascii="Gill Sans MT" w:hAnsi="Gill Sans MT"/>
          <w:szCs w:val="24"/>
        </w:rPr>
        <w:t>Regs</w:t>
      </w:r>
      <w:proofErr w:type="spellEnd"/>
      <w:r w:rsidRPr="00616699">
        <w:rPr>
          <w:rFonts w:ascii="Gill Sans MT" w:hAnsi="Gill Sans MT"/>
          <w:szCs w:val="24"/>
        </w:rPr>
        <w:t xml:space="preserve"> 2015, as Principal </w:t>
      </w:r>
      <w:r w:rsidR="00360B2A" w:rsidRPr="00D60288">
        <w:rPr>
          <w:rFonts w:ascii="Gill Sans MT" w:hAnsi="Gill Sans MT"/>
          <w:szCs w:val="24"/>
        </w:rPr>
        <w:t>Contractor</w:t>
      </w:r>
      <w:r w:rsidRPr="00616699">
        <w:rPr>
          <w:rFonts w:ascii="Gill Sans MT" w:hAnsi="Gill Sans MT"/>
          <w:szCs w:val="24"/>
        </w:rPr>
        <w:t xml:space="preserve">, on Completion of the works, the </w:t>
      </w:r>
      <w:r w:rsidR="00360B2A" w:rsidRPr="00360B2A">
        <w:rPr>
          <w:rFonts w:ascii="Gill Sans MT" w:hAnsi="Gill Sans MT"/>
          <w:i/>
          <w:szCs w:val="24"/>
        </w:rPr>
        <w:t>Contractor</w:t>
      </w:r>
      <w:r w:rsidRPr="00616699">
        <w:rPr>
          <w:rFonts w:ascii="Gill Sans MT" w:hAnsi="Gill Sans MT"/>
          <w:szCs w:val="24"/>
        </w:rPr>
        <w:t xml:space="preserve"> is required to provide information for the Health and Safety File to the Principal Designer.  Failure to provide this information on Completion is considered a Defect which if not rectified within the defects correction period from Completion may result in monies being paid from the </w:t>
      </w:r>
      <w:r w:rsidR="00360B2A" w:rsidRPr="00360B2A">
        <w:rPr>
          <w:rFonts w:ascii="Gill Sans MT" w:hAnsi="Gill Sans MT"/>
          <w:i/>
          <w:szCs w:val="24"/>
        </w:rPr>
        <w:t>Contractor</w:t>
      </w:r>
      <w:r w:rsidRPr="00616699">
        <w:rPr>
          <w:rFonts w:ascii="Gill Sans MT" w:hAnsi="Gill Sans MT"/>
          <w:szCs w:val="24"/>
        </w:rPr>
        <w:t xml:space="preserve"> to the </w:t>
      </w:r>
      <w:r w:rsidR="00D60288" w:rsidRPr="00D60288">
        <w:rPr>
          <w:rFonts w:ascii="Gill Sans MT" w:hAnsi="Gill Sans MT"/>
          <w:i/>
          <w:szCs w:val="24"/>
        </w:rPr>
        <w:t>Employer</w:t>
      </w:r>
      <w:r w:rsidRPr="00616699">
        <w:rPr>
          <w:rFonts w:ascii="Gill Sans MT" w:hAnsi="Gill Sans MT"/>
          <w:szCs w:val="24"/>
        </w:rPr>
        <w:t xml:space="preserve"> i.e. a reduction in retention monies being returned.</w:t>
      </w:r>
    </w:p>
    <w:p w:rsidR="00894600" w:rsidRDefault="00894600" w:rsidP="00894600">
      <w:pPr>
        <w:jc w:val="both"/>
        <w:rPr>
          <w:rFonts w:ascii="Gill Sans MT" w:hAnsi="Gill Sans MT"/>
          <w:color w:val="000000" w:themeColor="text1"/>
          <w:szCs w:val="24"/>
        </w:rPr>
      </w:pPr>
    </w:p>
    <w:p w:rsidR="004976B2" w:rsidRPr="00F62374" w:rsidRDefault="004976B2" w:rsidP="00894600">
      <w:pPr>
        <w:jc w:val="both"/>
        <w:rPr>
          <w:rFonts w:ascii="Gill Sans MT" w:hAnsi="Gill Sans MT"/>
          <w:color w:val="000000" w:themeColor="text1"/>
          <w:szCs w:val="24"/>
        </w:rPr>
      </w:pPr>
    </w:p>
    <w:p w:rsidR="00894600" w:rsidRPr="006A6952" w:rsidRDefault="00C847A2" w:rsidP="006A6952">
      <w:pPr>
        <w:pStyle w:val="Style1"/>
        <w:rPr>
          <w:rFonts w:ascii="Gill Sans MT" w:hAnsi="Gill Sans MT"/>
          <w:sz w:val="22"/>
        </w:rPr>
      </w:pPr>
      <w:bookmarkStart w:id="45" w:name="_Toc470099364"/>
      <w:bookmarkStart w:id="46" w:name="_Toc470099557"/>
      <w:r w:rsidRPr="006A6952">
        <w:rPr>
          <w:rFonts w:ascii="Gill Sans MT" w:hAnsi="Gill Sans MT"/>
          <w:sz w:val="22"/>
        </w:rPr>
        <w:t xml:space="preserve">Continuing Liaison for any </w:t>
      </w:r>
      <w:r w:rsidR="00360B2A" w:rsidRPr="00091248">
        <w:rPr>
          <w:rFonts w:ascii="Gill Sans MT" w:hAnsi="Gill Sans MT"/>
          <w:sz w:val="22"/>
        </w:rPr>
        <w:t>Contractor</w:t>
      </w:r>
      <w:r w:rsidRPr="006A6952">
        <w:rPr>
          <w:rFonts w:ascii="Gill Sans MT" w:hAnsi="Gill Sans MT"/>
          <w:sz w:val="22"/>
        </w:rPr>
        <w:t>’s design</w:t>
      </w:r>
      <w:bookmarkEnd w:id="45"/>
      <w:bookmarkEnd w:id="46"/>
    </w:p>
    <w:p w:rsidR="00894600" w:rsidRPr="00F62374" w:rsidRDefault="00894600" w:rsidP="00894600">
      <w:pPr>
        <w:jc w:val="both"/>
        <w:rPr>
          <w:rFonts w:ascii="Gill Sans MT" w:hAnsi="Gill Sans MT"/>
          <w:color w:val="000000" w:themeColor="text1"/>
          <w:szCs w:val="24"/>
        </w:rPr>
      </w:pPr>
    </w:p>
    <w:p w:rsidR="00894600" w:rsidRPr="00616699" w:rsidRDefault="00C847A2" w:rsidP="00616699">
      <w:pPr>
        <w:jc w:val="both"/>
        <w:rPr>
          <w:rFonts w:ascii="Gill Sans MT" w:hAnsi="Gill Sans MT"/>
          <w:szCs w:val="24"/>
        </w:rPr>
      </w:pPr>
      <w:r w:rsidRPr="00616699">
        <w:rPr>
          <w:rFonts w:ascii="Gill Sans MT" w:hAnsi="Gill Sans MT"/>
          <w:szCs w:val="24"/>
        </w:rPr>
        <w:t xml:space="preserve">Any Method Statements, temporary Works designs or variations to the designer’s indicated method and/or sequence of construction are to be forwarded to the </w:t>
      </w:r>
      <w:r w:rsidR="00D60288" w:rsidRPr="00D60288">
        <w:rPr>
          <w:rFonts w:ascii="Gill Sans MT" w:hAnsi="Gill Sans MT"/>
          <w:i/>
          <w:szCs w:val="24"/>
        </w:rPr>
        <w:t>Employer</w:t>
      </w:r>
      <w:r w:rsidRPr="00616699">
        <w:rPr>
          <w:rFonts w:ascii="Gill Sans MT" w:hAnsi="Gill Sans MT"/>
          <w:szCs w:val="24"/>
        </w:rPr>
        <w:t xml:space="preserve"> and their Principal Designer at the earliest opportunity, in order for health and safety implications to be assessed.</w:t>
      </w:r>
    </w:p>
    <w:p w:rsidR="00894600" w:rsidRPr="00F62374" w:rsidRDefault="00894600" w:rsidP="00894600">
      <w:pPr>
        <w:jc w:val="both"/>
        <w:rPr>
          <w:rFonts w:ascii="Gill Sans MT" w:hAnsi="Gill Sans MT"/>
          <w:color w:val="000000" w:themeColor="text1"/>
          <w:szCs w:val="24"/>
        </w:rPr>
      </w:pPr>
    </w:p>
    <w:p w:rsidR="00894600" w:rsidRPr="00616699" w:rsidRDefault="00C847A2" w:rsidP="00616699">
      <w:pPr>
        <w:jc w:val="both"/>
        <w:rPr>
          <w:rFonts w:ascii="Gill Sans MT" w:hAnsi="Gill Sans MT"/>
          <w:szCs w:val="24"/>
        </w:rPr>
      </w:pPr>
      <w:r w:rsidRPr="00616699">
        <w:rPr>
          <w:rFonts w:ascii="Gill Sans MT" w:hAnsi="Gill Sans MT"/>
          <w:szCs w:val="24"/>
        </w:rPr>
        <w:t xml:space="preserve">Notwithstanding any requirement of the contract, a minimum of seven days notice will be required for the consideration of any change.  Failure to do so may result in an instruction to stop work which arises from the fault of the </w:t>
      </w:r>
      <w:r w:rsidR="00360B2A" w:rsidRPr="00360B2A">
        <w:rPr>
          <w:rFonts w:ascii="Gill Sans MT" w:hAnsi="Gill Sans MT"/>
          <w:i/>
          <w:szCs w:val="24"/>
        </w:rPr>
        <w:t>Contractor</w:t>
      </w:r>
      <w:r w:rsidRPr="00616699">
        <w:rPr>
          <w:rFonts w:ascii="Gill Sans MT" w:hAnsi="Gill Sans MT"/>
          <w:szCs w:val="24"/>
        </w:rPr>
        <w:t>.</w:t>
      </w:r>
    </w:p>
    <w:p w:rsidR="00D60288" w:rsidRDefault="00D60288">
      <w:pPr>
        <w:widowControl/>
        <w:spacing w:after="200" w:line="276" w:lineRule="auto"/>
        <w:rPr>
          <w:rFonts w:ascii="Gill Sans MT" w:hAnsi="Gill Sans MT"/>
          <w:color w:val="000000" w:themeColor="text1"/>
          <w:szCs w:val="24"/>
        </w:rPr>
      </w:pPr>
      <w:bookmarkStart w:id="47" w:name="_Toc58816082"/>
      <w:bookmarkStart w:id="48" w:name="_Toc80591161"/>
      <w:bookmarkStart w:id="49" w:name="_Toc302804258"/>
      <w:r>
        <w:rPr>
          <w:rFonts w:ascii="Gill Sans MT" w:hAnsi="Gill Sans MT"/>
          <w:b/>
          <w:bCs/>
          <w:caps/>
          <w:color w:val="000000" w:themeColor="text1"/>
          <w:szCs w:val="24"/>
        </w:rPr>
        <w:br w:type="page"/>
      </w:r>
    </w:p>
    <w:p w:rsidR="00894600" w:rsidRPr="006A6952" w:rsidRDefault="00C847A2" w:rsidP="006A6952">
      <w:pPr>
        <w:pStyle w:val="Style1"/>
        <w:rPr>
          <w:rFonts w:ascii="Gill Sans MT" w:hAnsi="Gill Sans MT"/>
          <w:sz w:val="22"/>
        </w:rPr>
      </w:pPr>
      <w:bookmarkStart w:id="50" w:name="_Toc470099365"/>
      <w:bookmarkStart w:id="51" w:name="_Toc470099558"/>
      <w:r w:rsidRPr="006A6952">
        <w:rPr>
          <w:rFonts w:ascii="Gill Sans MT" w:hAnsi="Gill Sans MT"/>
          <w:sz w:val="22"/>
        </w:rPr>
        <w:t>Continuing Liaison for any Unforeseen Eventualities</w:t>
      </w:r>
      <w:bookmarkEnd w:id="47"/>
      <w:bookmarkEnd w:id="48"/>
      <w:bookmarkEnd w:id="49"/>
      <w:bookmarkEnd w:id="50"/>
      <w:bookmarkEnd w:id="51"/>
    </w:p>
    <w:p w:rsidR="00894600" w:rsidRPr="00F62374" w:rsidRDefault="00894600" w:rsidP="00894600">
      <w:pPr>
        <w:rPr>
          <w:color w:val="000000" w:themeColor="text1"/>
          <w:lang w:val="en-US"/>
        </w:rPr>
      </w:pPr>
    </w:p>
    <w:p w:rsidR="00894600" w:rsidRPr="00616699" w:rsidRDefault="00C847A2" w:rsidP="00616699">
      <w:pPr>
        <w:jc w:val="both"/>
        <w:rPr>
          <w:rFonts w:ascii="Gill Sans MT" w:hAnsi="Gill Sans MT"/>
          <w:szCs w:val="24"/>
        </w:rPr>
      </w:pPr>
      <w:r w:rsidRPr="00616699">
        <w:rPr>
          <w:rFonts w:ascii="Gill Sans MT" w:hAnsi="Gill Sans MT"/>
          <w:szCs w:val="24"/>
        </w:rPr>
        <w:t xml:space="preserve">The </w:t>
      </w:r>
      <w:r w:rsidR="00360B2A" w:rsidRPr="00360B2A">
        <w:rPr>
          <w:rFonts w:ascii="Gill Sans MT" w:hAnsi="Gill Sans MT"/>
          <w:i/>
          <w:szCs w:val="24"/>
        </w:rPr>
        <w:t>Contractor</w:t>
      </w:r>
      <w:r w:rsidRPr="00616699">
        <w:rPr>
          <w:rFonts w:ascii="Gill Sans MT" w:hAnsi="Gill Sans MT"/>
          <w:szCs w:val="24"/>
        </w:rPr>
        <w:t xml:space="preserve">, as Principal </w:t>
      </w:r>
      <w:r w:rsidR="00360B2A" w:rsidRPr="00D60288">
        <w:rPr>
          <w:rFonts w:ascii="Gill Sans MT" w:hAnsi="Gill Sans MT"/>
          <w:szCs w:val="24"/>
        </w:rPr>
        <w:t>Contractor</w:t>
      </w:r>
      <w:r w:rsidRPr="00616699">
        <w:rPr>
          <w:rFonts w:ascii="Gill Sans MT" w:hAnsi="Gill Sans MT"/>
          <w:szCs w:val="24"/>
        </w:rPr>
        <w:t xml:space="preserve">, must inform the </w:t>
      </w:r>
      <w:r w:rsidR="00D60288" w:rsidRPr="00D60288">
        <w:rPr>
          <w:rFonts w:ascii="Gill Sans MT" w:hAnsi="Gill Sans MT"/>
          <w:i/>
          <w:szCs w:val="24"/>
        </w:rPr>
        <w:t>Employer</w:t>
      </w:r>
      <w:r w:rsidRPr="00616699">
        <w:rPr>
          <w:rFonts w:ascii="Gill Sans MT" w:hAnsi="Gill Sans MT"/>
          <w:szCs w:val="24"/>
        </w:rPr>
        <w:t xml:space="preserve"> and their Principal Designer, as an early warning, of any variations required to the permanent works, temporary works or sequence of construction arising from adverse physical conditions or obstructions unforeseen at the commencement of the works or an individual operation which has health and safety implications.</w:t>
      </w:r>
    </w:p>
    <w:p w:rsidR="00894600" w:rsidRDefault="00894600" w:rsidP="00894600">
      <w:pPr>
        <w:jc w:val="both"/>
        <w:rPr>
          <w:rFonts w:ascii="Gill Sans MT" w:hAnsi="Gill Sans MT"/>
          <w:color w:val="000000" w:themeColor="text1"/>
          <w:szCs w:val="24"/>
        </w:rPr>
      </w:pPr>
    </w:p>
    <w:p w:rsidR="00AD48EE" w:rsidRPr="00F62374" w:rsidRDefault="00AD48EE" w:rsidP="00894600">
      <w:pPr>
        <w:jc w:val="both"/>
        <w:rPr>
          <w:rFonts w:ascii="Gill Sans MT" w:hAnsi="Gill Sans MT"/>
          <w:color w:val="000000" w:themeColor="text1"/>
          <w:szCs w:val="24"/>
        </w:rPr>
      </w:pPr>
    </w:p>
    <w:p w:rsidR="00894600" w:rsidRPr="006A6952" w:rsidRDefault="00C847A2" w:rsidP="006A6952">
      <w:pPr>
        <w:pStyle w:val="Style1"/>
        <w:rPr>
          <w:rFonts w:ascii="Gill Sans MT" w:hAnsi="Gill Sans MT"/>
          <w:sz w:val="22"/>
        </w:rPr>
      </w:pPr>
      <w:bookmarkStart w:id="52" w:name="_Ref97955509"/>
      <w:bookmarkStart w:id="53" w:name="_Toc109208857"/>
      <w:bookmarkStart w:id="54" w:name="_Toc371005770"/>
      <w:bookmarkStart w:id="55" w:name="_Toc372038772"/>
      <w:bookmarkStart w:id="56" w:name="_Toc470099366"/>
      <w:bookmarkStart w:id="57" w:name="_Toc470099559"/>
      <w:r w:rsidRPr="006A6952">
        <w:rPr>
          <w:rFonts w:ascii="Gill Sans MT" w:hAnsi="Gill Sans MT"/>
          <w:sz w:val="22"/>
        </w:rPr>
        <w:t>Authorised Persons &amp; Permits to Work</w:t>
      </w:r>
      <w:bookmarkEnd w:id="52"/>
      <w:bookmarkEnd w:id="53"/>
      <w:bookmarkEnd w:id="54"/>
      <w:bookmarkEnd w:id="55"/>
      <w:bookmarkEnd w:id="56"/>
      <w:bookmarkEnd w:id="57"/>
    </w:p>
    <w:p w:rsidR="00894600" w:rsidRPr="00F62374" w:rsidRDefault="00894600" w:rsidP="00894600">
      <w:pPr>
        <w:rPr>
          <w:color w:val="000000" w:themeColor="text1"/>
          <w:lang w:val="en-US"/>
        </w:rPr>
      </w:pPr>
    </w:p>
    <w:p w:rsidR="00894600" w:rsidRPr="00F62374" w:rsidRDefault="00C847A2" w:rsidP="00894600">
      <w:pPr>
        <w:pStyle w:val="ListParagraph"/>
        <w:numPr>
          <w:ilvl w:val="2"/>
          <w:numId w:val="0"/>
        </w:numPr>
        <w:tabs>
          <w:tab w:val="num" w:pos="720"/>
        </w:tabs>
        <w:ind w:left="720" w:hanging="720"/>
        <w:contextualSpacing w:val="0"/>
        <w:jc w:val="both"/>
        <w:rPr>
          <w:rFonts w:ascii="Gill Sans MT" w:hAnsi="Gill Sans MT"/>
          <w:color w:val="000000" w:themeColor="text1"/>
          <w:sz w:val="24"/>
          <w:szCs w:val="24"/>
        </w:rPr>
      </w:pPr>
      <w:r w:rsidRPr="00C847A2">
        <w:rPr>
          <w:rFonts w:ascii="Gill Sans MT" w:hAnsi="Gill Sans MT"/>
          <w:color w:val="000000" w:themeColor="text1"/>
          <w:sz w:val="24"/>
          <w:szCs w:val="24"/>
        </w:rPr>
        <w:t xml:space="preserve">The </w:t>
      </w:r>
      <w:r w:rsidR="00360B2A" w:rsidRPr="00360B2A">
        <w:rPr>
          <w:rFonts w:ascii="Gill Sans MT" w:hAnsi="Gill Sans MT"/>
          <w:i/>
          <w:color w:val="000000" w:themeColor="text1"/>
          <w:sz w:val="24"/>
          <w:szCs w:val="24"/>
        </w:rPr>
        <w:t>Contractor</w:t>
      </w:r>
      <w:r w:rsidRPr="00C847A2">
        <w:rPr>
          <w:rFonts w:ascii="Gill Sans MT" w:hAnsi="Gill Sans MT"/>
          <w:i/>
          <w:color w:val="000000" w:themeColor="text1"/>
          <w:sz w:val="24"/>
          <w:szCs w:val="24"/>
        </w:rPr>
        <w:t xml:space="preserve"> </w:t>
      </w:r>
      <w:r w:rsidRPr="00C847A2">
        <w:rPr>
          <w:rFonts w:ascii="Gill Sans MT" w:hAnsi="Gill Sans MT"/>
          <w:color w:val="000000" w:themeColor="text1"/>
          <w:sz w:val="24"/>
          <w:szCs w:val="24"/>
        </w:rPr>
        <w:t>shall:</w:t>
      </w:r>
    </w:p>
    <w:p w:rsidR="00894600" w:rsidRPr="00F62374" w:rsidRDefault="00894600" w:rsidP="00894600">
      <w:pPr>
        <w:jc w:val="both"/>
        <w:rPr>
          <w:rFonts w:ascii="Gill Sans MT" w:hAnsi="Gill Sans MT"/>
          <w:color w:val="000000" w:themeColor="text1"/>
          <w:szCs w:val="24"/>
        </w:rPr>
      </w:pPr>
    </w:p>
    <w:p w:rsidR="00894600" w:rsidRPr="00A34239" w:rsidRDefault="00C847A2" w:rsidP="005F251E">
      <w:pPr>
        <w:widowControl/>
        <w:numPr>
          <w:ilvl w:val="0"/>
          <w:numId w:val="8"/>
        </w:numPr>
        <w:spacing w:after="120"/>
        <w:ind w:left="567" w:hanging="567"/>
        <w:rPr>
          <w:rFonts w:ascii="Gill Sans MT" w:hAnsi="Gill Sans MT"/>
          <w:color w:val="000000" w:themeColor="text1"/>
          <w:szCs w:val="24"/>
        </w:rPr>
      </w:pPr>
      <w:r w:rsidRPr="00A34239">
        <w:rPr>
          <w:rFonts w:ascii="Gill Sans MT" w:hAnsi="Gill Sans MT"/>
          <w:color w:val="000000" w:themeColor="text1"/>
          <w:szCs w:val="24"/>
        </w:rPr>
        <w:t xml:space="preserve">Be responsible for issuing and managing all permits to work.  The </w:t>
      </w:r>
      <w:r w:rsidR="00360B2A" w:rsidRPr="00360B2A">
        <w:rPr>
          <w:rFonts w:ascii="Gill Sans MT" w:hAnsi="Gill Sans MT"/>
          <w:i/>
          <w:color w:val="000000" w:themeColor="text1"/>
          <w:szCs w:val="24"/>
        </w:rPr>
        <w:t>Contractor</w:t>
      </w:r>
      <w:r w:rsidRPr="00A34239">
        <w:rPr>
          <w:rFonts w:ascii="Gill Sans MT" w:hAnsi="Gill Sans MT"/>
          <w:color w:val="000000" w:themeColor="text1"/>
          <w:szCs w:val="24"/>
        </w:rPr>
        <w:t xml:space="preserve"> shall liaise with the local TRP Park Manager and coordinate </w:t>
      </w:r>
      <w:proofErr w:type="gramStart"/>
      <w:r w:rsidRPr="00A34239">
        <w:rPr>
          <w:rFonts w:ascii="Gill Sans MT" w:hAnsi="Gill Sans MT"/>
          <w:color w:val="000000" w:themeColor="text1"/>
          <w:szCs w:val="24"/>
        </w:rPr>
        <w:t>their own</w:t>
      </w:r>
      <w:proofErr w:type="gramEnd"/>
      <w:r w:rsidRPr="00A34239">
        <w:rPr>
          <w:rFonts w:ascii="Gill Sans MT" w:hAnsi="Gill Sans MT"/>
          <w:color w:val="000000" w:themeColor="text1"/>
          <w:szCs w:val="24"/>
        </w:rPr>
        <w:t xml:space="preserve"> procedures with those of the </w:t>
      </w:r>
      <w:r w:rsidR="00D60288" w:rsidRPr="00D60288">
        <w:rPr>
          <w:rFonts w:ascii="Gill Sans MT" w:hAnsi="Gill Sans MT"/>
          <w:i/>
          <w:color w:val="000000" w:themeColor="text1"/>
          <w:szCs w:val="24"/>
        </w:rPr>
        <w:t>Employer</w:t>
      </w:r>
      <w:r w:rsidRPr="00A34239">
        <w:rPr>
          <w:rFonts w:ascii="Gill Sans MT" w:hAnsi="Gill Sans MT"/>
          <w:color w:val="000000" w:themeColor="text1"/>
          <w:szCs w:val="24"/>
        </w:rPr>
        <w:t>.  No work shall be undertaken without this liaison taking place.</w:t>
      </w:r>
    </w:p>
    <w:p w:rsidR="00894600" w:rsidRPr="00F62374" w:rsidRDefault="00C847A2" w:rsidP="005F251E">
      <w:pPr>
        <w:widowControl/>
        <w:numPr>
          <w:ilvl w:val="0"/>
          <w:numId w:val="8"/>
        </w:numPr>
        <w:spacing w:after="120"/>
        <w:ind w:left="567" w:hanging="567"/>
        <w:rPr>
          <w:rFonts w:ascii="Gill Sans MT" w:hAnsi="Gill Sans MT"/>
          <w:color w:val="000000" w:themeColor="text1"/>
          <w:szCs w:val="24"/>
        </w:rPr>
      </w:pPr>
      <w:r w:rsidRPr="00C847A2">
        <w:rPr>
          <w:rFonts w:ascii="Gill Sans MT" w:hAnsi="Gill Sans MT"/>
          <w:color w:val="000000" w:themeColor="text1"/>
          <w:szCs w:val="24"/>
        </w:rPr>
        <w:t>Ensure that all personnel carrying out work on Park premises are competent and qualified to carry out the work requested of them, especially in relation to work on English Heritage listed structures.</w:t>
      </w:r>
    </w:p>
    <w:p w:rsidR="004976B2" w:rsidRDefault="00C847A2" w:rsidP="00D60288">
      <w:pPr>
        <w:widowControl/>
        <w:numPr>
          <w:ilvl w:val="0"/>
          <w:numId w:val="8"/>
        </w:numPr>
        <w:ind w:left="567" w:hanging="567"/>
        <w:rPr>
          <w:rFonts w:ascii="Gill Sans MT" w:hAnsi="Gill Sans MT"/>
          <w:color w:val="000000" w:themeColor="text1"/>
          <w:szCs w:val="24"/>
        </w:rPr>
      </w:pPr>
      <w:r w:rsidRPr="00C847A2">
        <w:rPr>
          <w:rFonts w:ascii="Gill Sans MT" w:hAnsi="Gill Sans MT"/>
          <w:color w:val="000000" w:themeColor="text1"/>
          <w:szCs w:val="24"/>
        </w:rPr>
        <w:t xml:space="preserve">Be responsible for, in conjunction with </w:t>
      </w:r>
      <w:r w:rsidR="00D60288" w:rsidRPr="00D60288">
        <w:rPr>
          <w:rFonts w:ascii="Gill Sans MT" w:hAnsi="Gill Sans MT"/>
          <w:i/>
          <w:color w:val="000000" w:themeColor="text1"/>
          <w:szCs w:val="24"/>
        </w:rPr>
        <w:t>Employer</w:t>
      </w:r>
      <w:r w:rsidRPr="00C51485">
        <w:rPr>
          <w:rFonts w:ascii="Gill Sans MT" w:hAnsi="Gill Sans MT"/>
          <w:color w:val="000000" w:themeColor="text1"/>
          <w:szCs w:val="24"/>
        </w:rPr>
        <w:t>’s</w:t>
      </w:r>
      <w:r w:rsidRPr="00C847A2">
        <w:rPr>
          <w:rFonts w:ascii="Gill Sans MT" w:hAnsi="Gill Sans MT"/>
          <w:color w:val="000000" w:themeColor="text1"/>
          <w:szCs w:val="24"/>
        </w:rPr>
        <w:t xml:space="preserve"> H&amp;S Advisor, publishing all H&amp;S notices for staff and visitors and all other necessary signage in and around the site for which the </w:t>
      </w:r>
      <w:r w:rsidR="00360B2A" w:rsidRPr="00360B2A">
        <w:rPr>
          <w:rFonts w:ascii="Gill Sans MT" w:hAnsi="Gill Sans MT"/>
          <w:i/>
          <w:color w:val="000000" w:themeColor="text1"/>
          <w:szCs w:val="24"/>
        </w:rPr>
        <w:t>Contractor</w:t>
      </w:r>
      <w:r w:rsidRPr="00C847A2">
        <w:rPr>
          <w:rFonts w:ascii="Gill Sans MT" w:hAnsi="Gill Sans MT"/>
          <w:color w:val="000000" w:themeColor="text1"/>
          <w:szCs w:val="24"/>
        </w:rPr>
        <w:t xml:space="preserve"> has contro</w:t>
      </w:r>
      <w:r w:rsidR="004976B2">
        <w:rPr>
          <w:rFonts w:ascii="Gill Sans MT" w:hAnsi="Gill Sans MT"/>
          <w:color w:val="000000" w:themeColor="text1"/>
          <w:szCs w:val="24"/>
        </w:rPr>
        <w:t>l</w:t>
      </w:r>
    </w:p>
    <w:p w:rsidR="004976B2" w:rsidRPr="004976B2" w:rsidRDefault="004976B2" w:rsidP="00D60288">
      <w:pPr>
        <w:widowControl/>
        <w:rPr>
          <w:rFonts w:ascii="Gill Sans MT" w:hAnsi="Gill Sans MT"/>
          <w:color w:val="000000" w:themeColor="text1"/>
          <w:szCs w:val="24"/>
        </w:rPr>
      </w:pPr>
    </w:p>
    <w:p w:rsidR="004976B2" w:rsidRPr="004976B2" w:rsidRDefault="004976B2" w:rsidP="00D60288">
      <w:pPr>
        <w:widowControl/>
        <w:rPr>
          <w:rFonts w:ascii="Gill Sans MT" w:hAnsi="Gill Sans MT"/>
          <w:color w:val="000000" w:themeColor="text1"/>
          <w:szCs w:val="24"/>
        </w:rPr>
      </w:pPr>
    </w:p>
    <w:p w:rsidR="00894600" w:rsidRPr="006A6952" w:rsidRDefault="00C847A2" w:rsidP="006A6952">
      <w:pPr>
        <w:pStyle w:val="Style1"/>
        <w:rPr>
          <w:rFonts w:ascii="Gill Sans MT" w:hAnsi="Gill Sans MT"/>
          <w:sz w:val="22"/>
        </w:rPr>
      </w:pPr>
      <w:bookmarkStart w:id="58" w:name="_Toc470099367"/>
      <w:bookmarkStart w:id="59" w:name="_Toc470099560"/>
      <w:r w:rsidRPr="006A6952">
        <w:rPr>
          <w:rFonts w:ascii="Gill Sans MT" w:hAnsi="Gill Sans MT"/>
          <w:sz w:val="22"/>
        </w:rPr>
        <w:t>Other Health &amp; Safety Obligations</w:t>
      </w:r>
      <w:bookmarkEnd w:id="58"/>
      <w:bookmarkEnd w:id="59"/>
    </w:p>
    <w:p w:rsidR="004976B2" w:rsidRPr="00F62374" w:rsidRDefault="004976B2" w:rsidP="00894600">
      <w:pPr>
        <w:tabs>
          <w:tab w:val="left" w:pos="1560"/>
        </w:tabs>
        <w:jc w:val="both"/>
        <w:rPr>
          <w:rFonts w:ascii="Gill Sans MT" w:hAnsi="Gill Sans MT"/>
          <w:color w:val="000000" w:themeColor="text1"/>
          <w:szCs w:val="24"/>
        </w:rPr>
      </w:pPr>
    </w:p>
    <w:p w:rsidR="00894600" w:rsidRPr="00616699" w:rsidRDefault="00C847A2" w:rsidP="00616699">
      <w:pPr>
        <w:jc w:val="both"/>
        <w:rPr>
          <w:rFonts w:ascii="Gill Sans MT" w:hAnsi="Gill Sans MT"/>
          <w:szCs w:val="24"/>
        </w:rPr>
      </w:pPr>
      <w:r w:rsidRPr="00616699">
        <w:rPr>
          <w:rFonts w:ascii="Gill Sans MT" w:hAnsi="Gill Sans MT"/>
          <w:szCs w:val="24"/>
        </w:rPr>
        <w:t xml:space="preserve">The </w:t>
      </w:r>
      <w:r w:rsidR="00360B2A" w:rsidRPr="00360B2A">
        <w:rPr>
          <w:rFonts w:ascii="Gill Sans MT" w:hAnsi="Gill Sans MT"/>
          <w:i/>
          <w:szCs w:val="24"/>
        </w:rPr>
        <w:t>Contractor</w:t>
      </w:r>
      <w:r w:rsidRPr="00616699">
        <w:rPr>
          <w:rFonts w:ascii="Gill Sans MT" w:hAnsi="Gill Sans MT"/>
          <w:szCs w:val="24"/>
        </w:rPr>
        <w:t xml:space="preserve">, as Principal </w:t>
      </w:r>
      <w:r w:rsidR="00360B2A" w:rsidRPr="00D60288">
        <w:rPr>
          <w:rFonts w:ascii="Gill Sans MT" w:hAnsi="Gill Sans MT"/>
          <w:szCs w:val="24"/>
        </w:rPr>
        <w:t>Contractor</w:t>
      </w:r>
      <w:r w:rsidRPr="00616699">
        <w:rPr>
          <w:rFonts w:ascii="Gill Sans MT" w:hAnsi="Gill Sans MT"/>
          <w:szCs w:val="24"/>
        </w:rPr>
        <w:t xml:space="preserve">, must make reasonable arrangements for monitoring compliance of every other </w:t>
      </w:r>
      <w:r w:rsidR="00360B2A" w:rsidRPr="00D60288">
        <w:rPr>
          <w:rFonts w:ascii="Gill Sans MT" w:hAnsi="Gill Sans MT"/>
          <w:szCs w:val="24"/>
        </w:rPr>
        <w:t>Contractor</w:t>
      </w:r>
      <w:r w:rsidRPr="00616699">
        <w:rPr>
          <w:rFonts w:ascii="Gill Sans MT" w:hAnsi="Gill Sans MT"/>
          <w:szCs w:val="24"/>
        </w:rPr>
        <w:t>, acting as sub</w:t>
      </w:r>
      <w:r w:rsidR="00D60288">
        <w:rPr>
          <w:rFonts w:ascii="Gill Sans MT" w:hAnsi="Gill Sans MT"/>
          <w:szCs w:val="24"/>
        </w:rPr>
        <w:t>-</w:t>
      </w:r>
      <w:r w:rsidR="005F251E" w:rsidRPr="00D60288">
        <w:rPr>
          <w:rFonts w:ascii="Gill Sans MT" w:hAnsi="Gill Sans MT"/>
          <w:szCs w:val="24"/>
        </w:rPr>
        <w:t>c</w:t>
      </w:r>
      <w:r w:rsidR="00360B2A" w:rsidRPr="00D60288">
        <w:rPr>
          <w:rFonts w:ascii="Gill Sans MT" w:hAnsi="Gill Sans MT"/>
          <w:szCs w:val="24"/>
        </w:rPr>
        <w:t>ontractor</w:t>
      </w:r>
      <w:r w:rsidRPr="00616699">
        <w:rPr>
          <w:rFonts w:ascii="Gill Sans MT" w:hAnsi="Gill Sans MT"/>
          <w:szCs w:val="24"/>
        </w:rPr>
        <w:t xml:space="preserve"> or directly employed by the </w:t>
      </w:r>
      <w:r w:rsidR="00D60288" w:rsidRPr="00D60288">
        <w:rPr>
          <w:rFonts w:ascii="Gill Sans MT" w:hAnsi="Gill Sans MT"/>
          <w:i/>
          <w:szCs w:val="24"/>
        </w:rPr>
        <w:t>Employer</w:t>
      </w:r>
      <w:r w:rsidRPr="00616699">
        <w:rPr>
          <w:rFonts w:ascii="Gill Sans MT" w:hAnsi="Gill Sans MT"/>
          <w:szCs w:val="24"/>
        </w:rPr>
        <w:t xml:space="preserve">, with Health and Safety law and may give reasonable directions to any other </w:t>
      </w:r>
      <w:r w:rsidR="00360B2A" w:rsidRPr="00D60288">
        <w:rPr>
          <w:rFonts w:ascii="Gill Sans MT" w:hAnsi="Gill Sans MT"/>
          <w:szCs w:val="24"/>
        </w:rPr>
        <w:t>Contractor</w:t>
      </w:r>
      <w:r w:rsidRPr="00616699">
        <w:rPr>
          <w:rFonts w:ascii="Gill Sans MT" w:hAnsi="Gill Sans MT"/>
          <w:szCs w:val="24"/>
        </w:rPr>
        <w:t xml:space="preserve"> so far as is necessary to enable him to comply with his duties under the CDM Regulations.</w:t>
      </w:r>
    </w:p>
    <w:p w:rsidR="00894600" w:rsidRPr="00F62374" w:rsidRDefault="00894600" w:rsidP="00894600">
      <w:pPr>
        <w:tabs>
          <w:tab w:val="left" w:pos="1560"/>
        </w:tabs>
        <w:jc w:val="both"/>
        <w:rPr>
          <w:rFonts w:ascii="Gill Sans MT" w:hAnsi="Gill Sans MT"/>
          <w:color w:val="000000" w:themeColor="text1"/>
          <w:szCs w:val="24"/>
        </w:rPr>
      </w:pPr>
    </w:p>
    <w:p w:rsidR="00894600" w:rsidRPr="00616699" w:rsidRDefault="00C847A2" w:rsidP="00616699">
      <w:pPr>
        <w:jc w:val="both"/>
        <w:rPr>
          <w:rFonts w:ascii="Gill Sans MT" w:hAnsi="Gill Sans MT"/>
          <w:szCs w:val="24"/>
        </w:rPr>
      </w:pPr>
      <w:r w:rsidRPr="00616699">
        <w:rPr>
          <w:rFonts w:ascii="Gill Sans MT" w:hAnsi="Gill Sans MT"/>
          <w:szCs w:val="24"/>
        </w:rPr>
        <w:t xml:space="preserve">The </w:t>
      </w:r>
      <w:r w:rsidR="00360B2A" w:rsidRPr="00360B2A">
        <w:rPr>
          <w:rFonts w:ascii="Gill Sans MT" w:hAnsi="Gill Sans MT"/>
          <w:i/>
          <w:szCs w:val="24"/>
        </w:rPr>
        <w:t>Contractor</w:t>
      </w:r>
      <w:r w:rsidRPr="00616699">
        <w:rPr>
          <w:rFonts w:ascii="Gill Sans MT" w:hAnsi="Gill Sans MT"/>
          <w:szCs w:val="24"/>
        </w:rPr>
        <w:t xml:space="preserve"> must take all necessary precautions in site organisation and actual construction to ensure the safety of personnel on site and the general public who have access to the surrounding area, and to provide all health, safety and welfare facilities required by Statutory Regulations.</w:t>
      </w:r>
    </w:p>
    <w:p w:rsidR="00894600" w:rsidRPr="00F62374" w:rsidRDefault="00894600" w:rsidP="00894600">
      <w:pPr>
        <w:tabs>
          <w:tab w:val="left" w:pos="1560"/>
        </w:tabs>
        <w:jc w:val="both"/>
        <w:rPr>
          <w:rFonts w:ascii="Gill Sans MT" w:hAnsi="Gill Sans MT"/>
          <w:color w:val="000000" w:themeColor="text1"/>
          <w:szCs w:val="24"/>
        </w:rPr>
      </w:pPr>
    </w:p>
    <w:p w:rsidR="00894600" w:rsidRPr="00616699" w:rsidRDefault="00C847A2" w:rsidP="00616699">
      <w:pPr>
        <w:jc w:val="both"/>
        <w:rPr>
          <w:rFonts w:ascii="Gill Sans MT" w:hAnsi="Gill Sans MT"/>
          <w:szCs w:val="24"/>
        </w:rPr>
      </w:pPr>
      <w:r w:rsidRPr="00616699">
        <w:rPr>
          <w:rFonts w:ascii="Gill Sans MT" w:hAnsi="Gill Sans MT"/>
          <w:szCs w:val="24"/>
        </w:rPr>
        <w:t xml:space="preserve">The </w:t>
      </w:r>
      <w:r w:rsidR="00360B2A" w:rsidRPr="00360B2A">
        <w:rPr>
          <w:rFonts w:ascii="Gill Sans MT" w:hAnsi="Gill Sans MT"/>
          <w:i/>
          <w:szCs w:val="24"/>
        </w:rPr>
        <w:t>Contractor</w:t>
      </w:r>
      <w:r w:rsidRPr="00616699">
        <w:rPr>
          <w:rFonts w:ascii="Gill Sans MT" w:hAnsi="Gill Sans MT"/>
          <w:szCs w:val="24"/>
        </w:rPr>
        <w:t xml:space="preserve"> promptly notifies, as an early warning, the </w:t>
      </w:r>
      <w:r w:rsidR="00D60288" w:rsidRPr="00D60288">
        <w:rPr>
          <w:rFonts w:ascii="Gill Sans MT" w:hAnsi="Gill Sans MT"/>
          <w:i/>
          <w:szCs w:val="24"/>
        </w:rPr>
        <w:t>Employer</w:t>
      </w:r>
      <w:r w:rsidRPr="00616699">
        <w:rPr>
          <w:rFonts w:ascii="Gill Sans MT" w:hAnsi="Gill Sans MT"/>
          <w:szCs w:val="24"/>
        </w:rPr>
        <w:t xml:space="preserve"> of any unexpected or unforeseen health and safety risks which may arise in connection with the performance of its obligations under this contract.  The </w:t>
      </w:r>
      <w:r w:rsidR="00D60288" w:rsidRPr="00D60288">
        <w:rPr>
          <w:rFonts w:ascii="Gill Sans MT" w:hAnsi="Gill Sans MT"/>
          <w:i/>
          <w:szCs w:val="24"/>
        </w:rPr>
        <w:t>Employer</w:t>
      </w:r>
      <w:r w:rsidRPr="00616699">
        <w:rPr>
          <w:rFonts w:ascii="Gill Sans MT" w:hAnsi="Gill Sans MT"/>
          <w:szCs w:val="24"/>
        </w:rPr>
        <w:t xml:space="preserve"> promptly notifies, as an early warning, the </w:t>
      </w:r>
      <w:r w:rsidR="00360B2A" w:rsidRPr="00360B2A">
        <w:rPr>
          <w:rFonts w:ascii="Gill Sans MT" w:hAnsi="Gill Sans MT"/>
          <w:i/>
          <w:szCs w:val="24"/>
        </w:rPr>
        <w:t>Contractor</w:t>
      </w:r>
      <w:r w:rsidRPr="00616699">
        <w:rPr>
          <w:rFonts w:ascii="Gill Sans MT" w:hAnsi="Gill Sans MT"/>
          <w:szCs w:val="24"/>
        </w:rPr>
        <w:t xml:space="preserve"> of any new health and safety hazards which may exist or arise at the site which may affect the </w:t>
      </w:r>
      <w:r w:rsidR="00360B2A" w:rsidRPr="00360B2A">
        <w:rPr>
          <w:rFonts w:ascii="Gill Sans MT" w:hAnsi="Gill Sans MT"/>
          <w:i/>
          <w:szCs w:val="24"/>
        </w:rPr>
        <w:t>Contractor</w:t>
      </w:r>
      <w:r w:rsidRPr="00616699">
        <w:rPr>
          <w:rFonts w:ascii="Gill Sans MT" w:hAnsi="Gill Sans MT"/>
          <w:szCs w:val="24"/>
        </w:rPr>
        <w:t xml:space="preserve"> in the performance of its obligations under this contract.</w:t>
      </w:r>
    </w:p>
    <w:p w:rsidR="00894600" w:rsidRPr="00F62374" w:rsidRDefault="00894600" w:rsidP="00894600">
      <w:pPr>
        <w:jc w:val="both"/>
        <w:rPr>
          <w:rFonts w:ascii="Gill Sans MT" w:hAnsi="Gill Sans MT"/>
          <w:color w:val="000000" w:themeColor="text1"/>
          <w:szCs w:val="24"/>
        </w:rPr>
      </w:pPr>
    </w:p>
    <w:p w:rsidR="00894600" w:rsidRPr="00616699" w:rsidRDefault="00C847A2" w:rsidP="00616699">
      <w:pPr>
        <w:jc w:val="both"/>
        <w:rPr>
          <w:rFonts w:ascii="Gill Sans MT" w:hAnsi="Gill Sans MT"/>
          <w:szCs w:val="24"/>
        </w:rPr>
      </w:pPr>
      <w:r w:rsidRPr="00616699">
        <w:rPr>
          <w:rFonts w:ascii="Gill Sans MT" w:hAnsi="Gill Sans MT"/>
          <w:szCs w:val="24"/>
        </w:rPr>
        <w:t xml:space="preserve">While on the site, the </w:t>
      </w:r>
      <w:r w:rsidR="00360B2A" w:rsidRPr="00360B2A">
        <w:rPr>
          <w:rFonts w:ascii="Gill Sans MT" w:hAnsi="Gill Sans MT"/>
          <w:i/>
          <w:szCs w:val="24"/>
        </w:rPr>
        <w:t>Contractor</w:t>
      </w:r>
      <w:r w:rsidRPr="00616699">
        <w:rPr>
          <w:rFonts w:ascii="Gill Sans MT" w:hAnsi="Gill Sans MT"/>
          <w:szCs w:val="24"/>
        </w:rPr>
        <w:t xml:space="preserve"> shall comply with any health and safety measures implemented by the </w:t>
      </w:r>
      <w:r w:rsidR="00D60288" w:rsidRPr="00D60288">
        <w:rPr>
          <w:rFonts w:ascii="Gill Sans MT" w:hAnsi="Gill Sans MT"/>
          <w:i/>
          <w:szCs w:val="24"/>
        </w:rPr>
        <w:t>Employer</w:t>
      </w:r>
      <w:r w:rsidRPr="00616699">
        <w:rPr>
          <w:rFonts w:ascii="Gill Sans MT" w:hAnsi="Gill Sans MT"/>
          <w:szCs w:val="24"/>
        </w:rPr>
        <w:t xml:space="preserve"> in respect of Staff and other persons working there.</w:t>
      </w:r>
    </w:p>
    <w:p w:rsidR="00894600" w:rsidRPr="00F62374" w:rsidRDefault="00894600" w:rsidP="00894600">
      <w:pPr>
        <w:jc w:val="both"/>
        <w:rPr>
          <w:rFonts w:ascii="Gill Sans MT" w:hAnsi="Gill Sans MT"/>
          <w:color w:val="000000" w:themeColor="text1"/>
          <w:szCs w:val="24"/>
        </w:rPr>
      </w:pPr>
    </w:p>
    <w:p w:rsidR="00894600" w:rsidRPr="00616699" w:rsidRDefault="00C847A2" w:rsidP="00616699">
      <w:pPr>
        <w:jc w:val="both"/>
        <w:rPr>
          <w:rFonts w:ascii="Gill Sans MT" w:hAnsi="Gill Sans MT"/>
          <w:szCs w:val="24"/>
        </w:rPr>
      </w:pPr>
      <w:r w:rsidRPr="00616699">
        <w:rPr>
          <w:rFonts w:ascii="Gill Sans MT" w:hAnsi="Gill Sans MT"/>
          <w:szCs w:val="24"/>
        </w:rPr>
        <w:t xml:space="preserve">The </w:t>
      </w:r>
      <w:r w:rsidR="00360B2A" w:rsidRPr="00360B2A">
        <w:rPr>
          <w:rFonts w:ascii="Gill Sans MT" w:hAnsi="Gill Sans MT"/>
          <w:i/>
          <w:szCs w:val="24"/>
        </w:rPr>
        <w:t>Contractor</w:t>
      </w:r>
      <w:r w:rsidRPr="00616699">
        <w:rPr>
          <w:rFonts w:ascii="Gill Sans MT" w:hAnsi="Gill Sans MT"/>
          <w:szCs w:val="24"/>
        </w:rPr>
        <w:t xml:space="preserve"> shall notify the </w:t>
      </w:r>
      <w:r w:rsidR="00D60288" w:rsidRPr="00D60288">
        <w:rPr>
          <w:rFonts w:ascii="Gill Sans MT" w:hAnsi="Gill Sans MT"/>
          <w:i/>
          <w:szCs w:val="24"/>
        </w:rPr>
        <w:t>Employer</w:t>
      </w:r>
      <w:r w:rsidRPr="00616699">
        <w:rPr>
          <w:rFonts w:ascii="Gill Sans MT" w:hAnsi="Gill Sans MT"/>
          <w:szCs w:val="24"/>
        </w:rPr>
        <w:t xml:space="preserve"> immediately, as an early warning, in the event of any incident occurring in the performance of its obligations under this contract where that incident causes any personal injury or damage to property which could give rise to personal injury.</w:t>
      </w:r>
    </w:p>
    <w:p w:rsidR="00894600" w:rsidRPr="00F62374" w:rsidRDefault="00894600" w:rsidP="00894600">
      <w:pPr>
        <w:jc w:val="both"/>
        <w:rPr>
          <w:rFonts w:ascii="Gill Sans MT" w:hAnsi="Gill Sans MT"/>
          <w:color w:val="000000" w:themeColor="text1"/>
          <w:szCs w:val="24"/>
        </w:rPr>
      </w:pPr>
    </w:p>
    <w:p w:rsidR="00894600" w:rsidRPr="00616699" w:rsidRDefault="00C847A2" w:rsidP="00616699">
      <w:pPr>
        <w:jc w:val="both"/>
        <w:rPr>
          <w:rFonts w:ascii="Gill Sans MT" w:hAnsi="Gill Sans MT"/>
          <w:szCs w:val="24"/>
        </w:rPr>
      </w:pPr>
      <w:r w:rsidRPr="00616699">
        <w:rPr>
          <w:rFonts w:ascii="Gill Sans MT" w:hAnsi="Gill Sans MT"/>
          <w:szCs w:val="24"/>
        </w:rPr>
        <w:t xml:space="preserve">The </w:t>
      </w:r>
      <w:r w:rsidR="00360B2A" w:rsidRPr="00360B2A">
        <w:rPr>
          <w:rFonts w:ascii="Gill Sans MT" w:hAnsi="Gill Sans MT"/>
          <w:i/>
          <w:szCs w:val="24"/>
        </w:rPr>
        <w:t>Contractor</w:t>
      </w:r>
      <w:r w:rsidRPr="00616699">
        <w:rPr>
          <w:rFonts w:ascii="Gill Sans MT" w:hAnsi="Gill Sans MT"/>
          <w:szCs w:val="24"/>
        </w:rPr>
        <w:t xml:space="preserve"> shall ensure that its health and safety policy statement (as required by the Health and Safety at Work etc.  Act 1974) is made available to the </w:t>
      </w:r>
      <w:r w:rsidR="00D60288" w:rsidRPr="00D60288">
        <w:rPr>
          <w:rFonts w:ascii="Gill Sans MT" w:hAnsi="Gill Sans MT"/>
          <w:i/>
          <w:szCs w:val="24"/>
        </w:rPr>
        <w:t>Employer</w:t>
      </w:r>
      <w:r w:rsidRPr="00616699">
        <w:rPr>
          <w:rFonts w:ascii="Gill Sans MT" w:hAnsi="Gill Sans MT"/>
          <w:szCs w:val="24"/>
        </w:rPr>
        <w:t xml:space="preserve"> if instructed.</w:t>
      </w:r>
    </w:p>
    <w:p w:rsidR="00894600" w:rsidRPr="00616699" w:rsidRDefault="00894600" w:rsidP="00616699">
      <w:pPr>
        <w:jc w:val="both"/>
        <w:rPr>
          <w:rFonts w:ascii="Gill Sans MT" w:hAnsi="Gill Sans MT"/>
          <w:szCs w:val="24"/>
        </w:rPr>
      </w:pPr>
    </w:p>
    <w:p w:rsidR="00894600" w:rsidRPr="00616699" w:rsidRDefault="00C847A2" w:rsidP="00616699">
      <w:pPr>
        <w:jc w:val="both"/>
        <w:rPr>
          <w:rFonts w:ascii="Gill Sans MT" w:hAnsi="Gill Sans MT"/>
          <w:szCs w:val="24"/>
        </w:rPr>
      </w:pPr>
      <w:r w:rsidRPr="00616699">
        <w:rPr>
          <w:rFonts w:ascii="Gill Sans MT" w:hAnsi="Gill Sans MT"/>
          <w:szCs w:val="24"/>
        </w:rPr>
        <w:t>Hard hats must be worn by all personnel either working or visiting an area where there is a foreseeable risk of injury and in designated hard hat areas as laid down by the Construction (Head Protection) Regulation, 1989.</w:t>
      </w:r>
    </w:p>
    <w:p w:rsidR="007400CF" w:rsidRDefault="007400CF" w:rsidP="00894600">
      <w:pPr>
        <w:pStyle w:val="ListParagraph"/>
        <w:numPr>
          <w:ilvl w:val="2"/>
          <w:numId w:val="0"/>
        </w:numPr>
        <w:tabs>
          <w:tab w:val="num" w:pos="720"/>
        </w:tabs>
        <w:ind w:left="720" w:hanging="720"/>
        <w:contextualSpacing w:val="0"/>
        <w:jc w:val="both"/>
        <w:rPr>
          <w:rFonts w:ascii="Gill Sans MT" w:hAnsi="Gill Sans MT"/>
          <w:color w:val="000000" w:themeColor="text1"/>
          <w:sz w:val="24"/>
          <w:szCs w:val="24"/>
        </w:rPr>
      </w:pPr>
    </w:p>
    <w:p w:rsidR="004976B2" w:rsidRPr="00F62374" w:rsidRDefault="004976B2" w:rsidP="00894600">
      <w:pPr>
        <w:pStyle w:val="ListParagraph"/>
        <w:numPr>
          <w:ilvl w:val="2"/>
          <w:numId w:val="0"/>
        </w:numPr>
        <w:tabs>
          <w:tab w:val="num" w:pos="720"/>
        </w:tabs>
        <w:ind w:left="720" w:hanging="720"/>
        <w:contextualSpacing w:val="0"/>
        <w:jc w:val="both"/>
        <w:rPr>
          <w:rFonts w:ascii="Gill Sans MT" w:hAnsi="Gill Sans MT"/>
          <w:color w:val="000000" w:themeColor="text1"/>
          <w:sz w:val="24"/>
          <w:szCs w:val="24"/>
        </w:rPr>
      </w:pPr>
    </w:p>
    <w:p w:rsidR="007400CF" w:rsidRPr="006A6952" w:rsidRDefault="00C847A2" w:rsidP="006A6952">
      <w:pPr>
        <w:pStyle w:val="Style1"/>
        <w:rPr>
          <w:rFonts w:ascii="Gill Sans MT" w:hAnsi="Gill Sans MT"/>
          <w:sz w:val="22"/>
        </w:rPr>
      </w:pPr>
      <w:bookmarkStart w:id="60" w:name="_Toc470099368"/>
      <w:bookmarkStart w:id="61" w:name="_Toc470099561"/>
      <w:r w:rsidRPr="006A6952">
        <w:rPr>
          <w:rFonts w:ascii="Gill Sans MT" w:hAnsi="Gill Sans MT"/>
          <w:sz w:val="22"/>
        </w:rPr>
        <w:t>Communications</w:t>
      </w:r>
      <w:bookmarkEnd w:id="60"/>
      <w:bookmarkEnd w:id="61"/>
    </w:p>
    <w:p w:rsidR="007400CF" w:rsidRPr="00F62374" w:rsidRDefault="007400CF" w:rsidP="007400CF">
      <w:pPr>
        <w:jc w:val="both"/>
        <w:rPr>
          <w:rFonts w:ascii="Gill Sans MT" w:hAnsi="Gill Sans MT"/>
          <w:color w:val="000000" w:themeColor="text1"/>
          <w:szCs w:val="24"/>
        </w:rPr>
      </w:pPr>
    </w:p>
    <w:p w:rsidR="007400CF" w:rsidRPr="00616699" w:rsidRDefault="00C847A2" w:rsidP="00616699">
      <w:pPr>
        <w:jc w:val="both"/>
        <w:rPr>
          <w:rFonts w:ascii="Gill Sans MT" w:hAnsi="Gill Sans MT"/>
          <w:szCs w:val="24"/>
        </w:rPr>
      </w:pPr>
      <w:r w:rsidRPr="00616699">
        <w:rPr>
          <w:rFonts w:ascii="Gill Sans MT" w:hAnsi="Gill Sans MT"/>
          <w:szCs w:val="24"/>
        </w:rPr>
        <w:t xml:space="preserve">The </w:t>
      </w:r>
      <w:r w:rsidR="00360B2A" w:rsidRPr="00360B2A">
        <w:rPr>
          <w:rFonts w:ascii="Gill Sans MT" w:hAnsi="Gill Sans MT"/>
          <w:i/>
          <w:szCs w:val="24"/>
        </w:rPr>
        <w:t>Contractor</w:t>
      </w:r>
      <w:r w:rsidRPr="00616699">
        <w:rPr>
          <w:rFonts w:ascii="Gill Sans MT" w:hAnsi="Gill Sans MT"/>
          <w:szCs w:val="24"/>
        </w:rPr>
        <w:t xml:space="preserve"> is to work closely with the </w:t>
      </w:r>
      <w:r w:rsidR="00D60288" w:rsidRPr="00D60288">
        <w:rPr>
          <w:rFonts w:ascii="Gill Sans MT" w:hAnsi="Gill Sans MT"/>
          <w:i/>
          <w:szCs w:val="24"/>
        </w:rPr>
        <w:t>Employer</w:t>
      </w:r>
      <w:r w:rsidRPr="00616699">
        <w:rPr>
          <w:rFonts w:ascii="Gill Sans MT" w:hAnsi="Gill Sans MT"/>
          <w:szCs w:val="24"/>
        </w:rPr>
        <w:t>’s design team, park management staff and other TRP staff to ensure the smooth running of the contract on site.  This includes the sharing of best practices and identifying and discussing: design solutions; practical solutions to early warnings; ideas for cost savings; how to maintain quality standards; and avoid or reduce health and safety risks.  All communication is to be open, honest and timely.</w:t>
      </w:r>
    </w:p>
    <w:p w:rsidR="007400CF" w:rsidRPr="00F62374" w:rsidRDefault="007400CF" w:rsidP="007400CF">
      <w:pPr>
        <w:jc w:val="both"/>
        <w:rPr>
          <w:rFonts w:ascii="Gill Sans MT" w:hAnsi="Gill Sans MT"/>
          <w:color w:val="000000" w:themeColor="text1"/>
          <w:szCs w:val="24"/>
          <w:lang w:val="en-US"/>
        </w:rPr>
      </w:pPr>
    </w:p>
    <w:p w:rsidR="007400CF" w:rsidRPr="00616699" w:rsidRDefault="00C847A2" w:rsidP="00616699">
      <w:pPr>
        <w:jc w:val="both"/>
        <w:rPr>
          <w:rFonts w:ascii="Gill Sans MT" w:hAnsi="Gill Sans MT"/>
          <w:szCs w:val="24"/>
        </w:rPr>
      </w:pPr>
      <w:r w:rsidRPr="00616699">
        <w:rPr>
          <w:rFonts w:ascii="Gill Sans MT" w:hAnsi="Gill Sans MT"/>
          <w:szCs w:val="24"/>
        </w:rPr>
        <w:t>Within 2 working days of the Contract Date, each Party identifies the email address for receiving all communications required under this contract.  This is the address required under clause 13.1 of the conditions of contract.</w:t>
      </w:r>
    </w:p>
    <w:p w:rsidR="007400CF" w:rsidRDefault="007400CF" w:rsidP="007400CF">
      <w:pPr>
        <w:jc w:val="both"/>
        <w:rPr>
          <w:rFonts w:ascii="Gill Sans MT" w:hAnsi="Gill Sans MT"/>
          <w:szCs w:val="24"/>
        </w:rPr>
      </w:pPr>
    </w:p>
    <w:p w:rsidR="004976B2" w:rsidRPr="00616699" w:rsidRDefault="004976B2" w:rsidP="007400CF">
      <w:pPr>
        <w:jc w:val="both"/>
        <w:rPr>
          <w:rFonts w:ascii="Gill Sans MT" w:hAnsi="Gill Sans MT"/>
          <w:szCs w:val="24"/>
        </w:rPr>
      </w:pPr>
    </w:p>
    <w:p w:rsidR="007400CF" w:rsidRPr="006A6952" w:rsidRDefault="00C847A2" w:rsidP="006A6952">
      <w:pPr>
        <w:pStyle w:val="Style1"/>
        <w:rPr>
          <w:rFonts w:ascii="Gill Sans MT" w:hAnsi="Gill Sans MT"/>
          <w:sz w:val="22"/>
        </w:rPr>
      </w:pPr>
      <w:bookmarkStart w:id="62" w:name="_Toc470099369"/>
      <w:bookmarkStart w:id="63" w:name="_Toc470099562"/>
      <w:r w:rsidRPr="006A6952">
        <w:rPr>
          <w:rFonts w:ascii="Gill Sans MT" w:hAnsi="Gill Sans MT"/>
          <w:sz w:val="22"/>
        </w:rPr>
        <w:t>Site Conditions</w:t>
      </w:r>
      <w:bookmarkEnd w:id="62"/>
      <w:bookmarkEnd w:id="63"/>
    </w:p>
    <w:p w:rsidR="007400CF" w:rsidRPr="00F62374" w:rsidRDefault="007400CF" w:rsidP="007400CF">
      <w:pPr>
        <w:jc w:val="both"/>
        <w:rPr>
          <w:rFonts w:ascii="Gill Sans MT" w:hAnsi="Gill Sans MT"/>
          <w:color w:val="000000" w:themeColor="text1"/>
          <w:szCs w:val="24"/>
        </w:rPr>
      </w:pPr>
    </w:p>
    <w:p w:rsidR="007400CF" w:rsidRPr="00F62374" w:rsidRDefault="00C847A2" w:rsidP="00C51485">
      <w:pPr>
        <w:pStyle w:val="Heading3"/>
        <w:numPr>
          <w:ilvl w:val="2"/>
          <w:numId w:val="0"/>
        </w:numPr>
        <w:tabs>
          <w:tab w:val="num" w:pos="0"/>
        </w:tabs>
        <w:spacing w:before="0" w:after="0"/>
        <w:rPr>
          <w:rFonts w:ascii="Gill Sans MT" w:hAnsi="Gill Sans MT"/>
          <w:color w:val="000000" w:themeColor="text1"/>
          <w:sz w:val="24"/>
          <w:szCs w:val="24"/>
        </w:rPr>
      </w:pPr>
      <w:r w:rsidRPr="00616699">
        <w:rPr>
          <w:rFonts w:ascii="Gill Sans MT" w:hAnsi="Gill Sans MT"/>
          <w:bCs w:val="0"/>
          <w:snapToGrid w:val="0"/>
          <w:sz w:val="24"/>
          <w:szCs w:val="24"/>
          <w:lang w:val="en-GB" w:eastAsia="en-US"/>
        </w:rPr>
        <w:t xml:space="preserve">The </w:t>
      </w:r>
      <w:r w:rsidR="00360B2A" w:rsidRPr="00360B2A">
        <w:rPr>
          <w:rFonts w:ascii="Gill Sans MT" w:hAnsi="Gill Sans MT"/>
          <w:bCs w:val="0"/>
          <w:i/>
          <w:snapToGrid w:val="0"/>
          <w:sz w:val="24"/>
          <w:szCs w:val="24"/>
          <w:lang w:val="en-GB" w:eastAsia="en-US"/>
        </w:rPr>
        <w:t>Contractor</w:t>
      </w:r>
      <w:r w:rsidRPr="00616699">
        <w:rPr>
          <w:rFonts w:ascii="Gill Sans MT" w:hAnsi="Gill Sans MT"/>
          <w:bCs w:val="0"/>
          <w:snapToGrid w:val="0"/>
          <w:sz w:val="24"/>
          <w:szCs w:val="24"/>
          <w:lang w:val="en-GB" w:eastAsia="en-US"/>
        </w:rPr>
        <w:t xml:space="preserve"> is to closely monitor site and weather conditions to prevent damage to the Park fabric and construction works from water logging, compaction of surfaces and frost damage.  Where concerns arise, the </w:t>
      </w:r>
      <w:r w:rsidR="00360B2A" w:rsidRPr="00360B2A">
        <w:rPr>
          <w:rFonts w:ascii="Gill Sans MT" w:hAnsi="Gill Sans MT"/>
          <w:bCs w:val="0"/>
          <w:i/>
          <w:snapToGrid w:val="0"/>
          <w:sz w:val="24"/>
          <w:szCs w:val="24"/>
          <w:lang w:val="en-GB" w:eastAsia="en-US"/>
        </w:rPr>
        <w:t>Contractor</w:t>
      </w:r>
      <w:r w:rsidRPr="00616699">
        <w:rPr>
          <w:rFonts w:ascii="Gill Sans MT" w:hAnsi="Gill Sans MT"/>
          <w:bCs w:val="0"/>
          <w:snapToGrid w:val="0"/>
          <w:sz w:val="24"/>
          <w:szCs w:val="24"/>
          <w:lang w:val="en-GB" w:eastAsia="en-US"/>
        </w:rPr>
        <w:t xml:space="preserve"> should early warn in accordance with the</w:t>
      </w:r>
      <w:r w:rsidRPr="00C847A2">
        <w:rPr>
          <w:rFonts w:ascii="Gill Sans MT" w:hAnsi="Gill Sans MT"/>
          <w:color w:val="000000" w:themeColor="text1"/>
          <w:sz w:val="24"/>
          <w:szCs w:val="24"/>
        </w:rPr>
        <w:t xml:space="preserve"> conditions of contract and consult with the Park Management to identify the most appropriate solution.  For example, installation of trackway or bark chips to protect grass surfaces; plastic sheeting to protect grout or concrete foundations; temporary ramps or ducting on heavily trafficked access routes. </w:t>
      </w:r>
    </w:p>
    <w:p w:rsidR="007400CF" w:rsidRDefault="007400CF" w:rsidP="007400CF">
      <w:pPr>
        <w:jc w:val="both"/>
        <w:rPr>
          <w:rFonts w:ascii="Gill Sans MT" w:hAnsi="Gill Sans MT"/>
          <w:color w:val="000000" w:themeColor="text1"/>
          <w:szCs w:val="24"/>
          <w:lang w:val="en-US"/>
        </w:rPr>
      </w:pPr>
    </w:p>
    <w:p w:rsidR="004976B2" w:rsidRPr="00F62374" w:rsidRDefault="004976B2" w:rsidP="007400CF">
      <w:pPr>
        <w:jc w:val="both"/>
        <w:rPr>
          <w:rFonts w:ascii="Gill Sans MT" w:hAnsi="Gill Sans MT"/>
          <w:color w:val="000000" w:themeColor="text1"/>
          <w:szCs w:val="24"/>
          <w:lang w:val="en-US"/>
        </w:rPr>
      </w:pPr>
    </w:p>
    <w:p w:rsidR="007400CF" w:rsidRPr="006A6952" w:rsidRDefault="00C847A2" w:rsidP="006A6952">
      <w:pPr>
        <w:pStyle w:val="Style1"/>
        <w:rPr>
          <w:rFonts w:ascii="Gill Sans MT" w:hAnsi="Gill Sans MT"/>
          <w:sz w:val="22"/>
        </w:rPr>
      </w:pPr>
      <w:bookmarkStart w:id="64" w:name="_Toc470099370"/>
      <w:bookmarkStart w:id="65" w:name="_Toc470099563"/>
      <w:r w:rsidRPr="006A6952">
        <w:rPr>
          <w:rFonts w:ascii="Gill Sans MT" w:hAnsi="Gill Sans MT"/>
          <w:sz w:val="22"/>
        </w:rPr>
        <w:t>Quality Expectations</w:t>
      </w:r>
      <w:bookmarkEnd w:id="64"/>
      <w:bookmarkEnd w:id="65"/>
    </w:p>
    <w:p w:rsidR="007400CF" w:rsidRPr="00F62374" w:rsidRDefault="007400CF" w:rsidP="007400CF">
      <w:pPr>
        <w:jc w:val="both"/>
        <w:rPr>
          <w:rFonts w:ascii="Gill Sans MT" w:hAnsi="Gill Sans MT"/>
          <w:color w:val="000000" w:themeColor="text1"/>
          <w:szCs w:val="24"/>
        </w:rPr>
      </w:pPr>
    </w:p>
    <w:p w:rsidR="007400CF" w:rsidRDefault="00C847A2" w:rsidP="00616699">
      <w:pPr>
        <w:jc w:val="both"/>
        <w:rPr>
          <w:rFonts w:ascii="Gill Sans MT" w:hAnsi="Gill Sans MT"/>
          <w:szCs w:val="24"/>
        </w:rPr>
      </w:pPr>
      <w:r w:rsidRPr="00616699">
        <w:rPr>
          <w:rFonts w:ascii="Gill Sans MT" w:hAnsi="Gill Sans MT"/>
          <w:szCs w:val="24"/>
        </w:rPr>
        <w:t xml:space="preserve">The </w:t>
      </w:r>
      <w:r w:rsidR="00360B2A" w:rsidRPr="00360B2A">
        <w:rPr>
          <w:rFonts w:ascii="Gill Sans MT" w:hAnsi="Gill Sans MT"/>
          <w:i/>
          <w:szCs w:val="24"/>
        </w:rPr>
        <w:t>Contractor</w:t>
      </w:r>
      <w:r w:rsidRPr="00616699">
        <w:rPr>
          <w:rFonts w:ascii="Gill Sans MT" w:hAnsi="Gill Sans MT"/>
          <w:szCs w:val="24"/>
        </w:rPr>
        <w:t xml:space="preserve"> is to work closely with the Contract Administrator to ensure quality is maintained throughout the contract.  This may include joint inspections, timely production of certificates, samples or reports (e.g. </w:t>
      </w:r>
      <w:proofErr w:type="spellStart"/>
      <w:r w:rsidRPr="00616699">
        <w:rPr>
          <w:rFonts w:ascii="Gill Sans MT" w:hAnsi="Gill Sans MT"/>
          <w:szCs w:val="24"/>
        </w:rPr>
        <w:t>RoSPA</w:t>
      </w:r>
      <w:proofErr w:type="spellEnd"/>
      <w:r w:rsidRPr="00616699">
        <w:rPr>
          <w:rFonts w:ascii="Gill Sans MT" w:hAnsi="Gill Sans MT"/>
          <w:szCs w:val="24"/>
        </w:rPr>
        <w:t xml:space="preserve"> inspection reports, topsoil samples, delivery notes, paint or stain samples etc.), maintaining high standards and understanding issues related to construction, and help with communications to stakeholders and visitors.</w:t>
      </w:r>
    </w:p>
    <w:p w:rsidR="00091248" w:rsidRDefault="00091248" w:rsidP="00616699">
      <w:pPr>
        <w:jc w:val="both"/>
        <w:rPr>
          <w:rFonts w:ascii="Gill Sans MT" w:hAnsi="Gill Sans MT"/>
          <w:szCs w:val="24"/>
        </w:rPr>
      </w:pPr>
    </w:p>
    <w:p w:rsidR="00091248" w:rsidRPr="00616699" w:rsidRDefault="00091248" w:rsidP="00616699">
      <w:pPr>
        <w:jc w:val="both"/>
        <w:rPr>
          <w:rFonts w:ascii="Gill Sans MT" w:hAnsi="Gill Sans MT"/>
          <w:szCs w:val="24"/>
        </w:rPr>
      </w:pPr>
    </w:p>
    <w:p w:rsidR="007400CF" w:rsidRPr="006A6952" w:rsidRDefault="007400CF" w:rsidP="006A6952">
      <w:pPr>
        <w:pStyle w:val="Style1"/>
        <w:rPr>
          <w:rFonts w:ascii="Gill Sans MT" w:hAnsi="Gill Sans MT"/>
          <w:sz w:val="22"/>
        </w:rPr>
      </w:pPr>
      <w:bookmarkStart w:id="66" w:name="_Toc470099371"/>
      <w:bookmarkStart w:id="67" w:name="_Toc470099564"/>
      <w:r w:rsidRPr="006A6952">
        <w:rPr>
          <w:rFonts w:ascii="Gill Sans MT" w:hAnsi="Gill Sans MT"/>
          <w:sz w:val="22"/>
        </w:rPr>
        <w:t>Working in Public Spaces</w:t>
      </w:r>
      <w:bookmarkEnd w:id="66"/>
      <w:bookmarkEnd w:id="67"/>
    </w:p>
    <w:p w:rsidR="007400CF" w:rsidRPr="00D9293E" w:rsidRDefault="007400CF" w:rsidP="007400CF">
      <w:pPr>
        <w:jc w:val="both"/>
        <w:rPr>
          <w:rFonts w:ascii="Gill Sans MT" w:hAnsi="Gill Sans MT"/>
          <w:szCs w:val="24"/>
        </w:rPr>
      </w:pPr>
    </w:p>
    <w:p w:rsidR="00AD48EE" w:rsidRDefault="007400CF" w:rsidP="00616699">
      <w:pPr>
        <w:jc w:val="both"/>
        <w:rPr>
          <w:rFonts w:ascii="Gill Sans MT" w:hAnsi="Gill Sans MT"/>
          <w:szCs w:val="24"/>
        </w:rPr>
      </w:pPr>
      <w:r w:rsidRPr="00CC799E">
        <w:rPr>
          <w:rFonts w:ascii="Gill Sans MT" w:hAnsi="Gill Sans MT"/>
          <w:szCs w:val="24"/>
        </w:rPr>
        <w:t xml:space="preserve">The </w:t>
      </w:r>
      <w:r w:rsidR="00360B2A" w:rsidRPr="00360B2A">
        <w:rPr>
          <w:rFonts w:ascii="Gill Sans MT" w:hAnsi="Gill Sans MT"/>
          <w:i/>
          <w:szCs w:val="24"/>
        </w:rPr>
        <w:t>Contractor</w:t>
      </w:r>
      <w:r w:rsidRPr="00CC799E">
        <w:rPr>
          <w:rFonts w:ascii="Gill Sans MT" w:hAnsi="Gill Sans MT"/>
          <w:szCs w:val="24"/>
        </w:rPr>
        <w:t xml:space="preserve"> must be prepared to respond to the challenges of working in public and highly visible spaces.</w:t>
      </w:r>
      <w:r>
        <w:rPr>
          <w:rFonts w:ascii="Gill Sans MT" w:hAnsi="Gill Sans MT"/>
          <w:szCs w:val="24"/>
        </w:rPr>
        <w:t xml:space="preserve">  </w:t>
      </w:r>
    </w:p>
    <w:p w:rsidR="00AD48EE" w:rsidRDefault="00AD48EE" w:rsidP="00616699">
      <w:pPr>
        <w:jc w:val="both"/>
        <w:rPr>
          <w:rFonts w:ascii="Gill Sans MT" w:hAnsi="Gill Sans MT"/>
          <w:szCs w:val="24"/>
        </w:rPr>
      </w:pPr>
    </w:p>
    <w:p w:rsidR="00AD48EE" w:rsidRDefault="007400CF" w:rsidP="00616699">
      <w:pPr>
        <w:jc w:val="both"/>
        <w:rPr>
          <w:rFonts w:ascii="Gill Sans MT" w:hAnsi="Gill Sans MT"/>
          <w:szCs w:val="24"/>
        </w:rPr>
      </w:pPr>
      <w:r w:rsidRPr="00CC799E">
        <w:rPr>
          <w:rFonts w:ascii="Gill Sans MT" w:hAnsi="Gill Sans MT"/>
          <w:szCs w:val="24"/>
        </w:rPr>
        <w:t xml:space="preserve">The </w:t>
      </w:r>
      <w:r w:rsidR="00360B2A" w:rsidRPr="00360B2A">
        <w:rPr>
          <w:rFonts w:ascii="Gill Sans MT" w:hAnsi="Gill Sans MT"/>
          <w:i/>
          <w:szCs w:val="24"/>
        </w:rPr>
        <w:t>Contractor</w:t>
      </w:r>
      <w:r w:rsidRPr="00CC799E">
        <w:rPr>
          <w:rFonts w:ascii="Gill Sans MT" w:hAnsi="Gill Sans MT"/>
          <w:szCs w:val="24"/>
        </w:rPr>
        <w:t xml:space="preserve"> can expect to be asked questions relating to directions, park features, opening times and related matters when working in the park.</w:t>
      </w:r>
      <w:r>
        <w:rPr>
          <w:rFonts w:ascii="Gill Sans MT" w:hAnsi="Gill Sans MT"/>
          <w:szCs w:val="24"/>
        </w:rPr>
        <w:t xml:space="preserve"> </w:t>
      </w:r>
    </w:p>
    <w:p w:rsidR="00AD48EE" w:rsidRDefault="00AD48EE" w:rsidP="00616699">
      <w:pPr>
        <w:jc w:val="both"/>
        <w:rPr>
          <w:rFonts w:ascii="Gill Sans MT" w:hAnsi="Gill Sans MT"/>
          <w:szCs w:val="24"/>
        </w:rPr>
      </w:pPr>
    </w:p>
    <w:p w:rsidR="007400CF" w:rsidRPr="00CC799E" w:rsidRDefault="007400CF" w:rsidP="00616699">
      <w:pPr>
        <w:jc w:val="both"/>
        <w:rPr>
          <w:rFonts w:ascii="Gill Sans MT" w:hAnsi="Gill Sans MT"/>
          <w:szCs w:val="24"/>
        </w:rPr>
      </w:pPr>
      <w:r>
        <w:rPr>
          <w:rFonts w:ascii="Gill Sans MT" w:hAnsi="Gill Sans MT"/>
          <w:szCs w:val="24"/>
        </w:rPr>
        <w:t xml:space="preserve"> </w:t>
      </w:r>
      <w:r w:rsidRPr="00CC799E">
        <w:rPr>
          <w:rFonts w:ascii="Gill Sans MT" w:hAnsi="Gill Sans MT"/>
          <w:szCs w:val="24"/>
        </w:rPr>
        <w:t xml:space="preserve">The </w:t>
      </w:r>
      <w:r w:rsidR="00360B2A" w:rsidRPr="00360B2A">
        <w:rPr>
          <w:rFonts w:ascii="Gill Sans MT" w:hAnsi="Gill Sans MT"/>
          <w:i/>
          <w:szCs w:val="24"/>
        </w:rPr>
        <w:t>Contractor</w:t>
      </w:r>
      <w:r w:rsidRPr="00CC799E">
        <w:rPr>
          <w:rFonts w:ascii="Gill Sans MT" w:hAnsi="Gill Sans MT"/>
          <w:szCs w:val="24"/>
        </w:rPr>
        <w:t xml:space="preserve"> works with the </w:t>
      </w:r>
      <w:r w:rsidR="00D60288" w:rsidRPr="00D60288">
        <w:rPr>
          <w:rFonts w:ascii="Gill Sans MT" w:hAnsi="Gill Sans MT"/>
          <w:i/>
          <w:szCs w:val="24"/>
        </w:rPr>
        <w:t>Employer</w:t>
      </w:r>
      <w:r w:rsidRPr="00CC799E">
        <w:rPr>
          <w:rFonts w:ascii="Gill Sans MT" w:hAnsi="Gill Sans MT"/>
          <w:szCs w:val="24"/>
        </w:rPr>
        <w:t xml:space="preserve"> or their representative to ensure all site Staff are appropriately briefed; and ensure that employees comply with the spirit of the Citizens Charter and handle all such requests courteously and helpfully at all times.</w:t>
      </w:r>
    </w:p>
    <w:p w:rsidR="007400CF" w:rsidRPr="00CC799E" w:rsidRDefault="007400CF" w:rsidP="007400CF">
      <w:pPr>
        <w:jc w:val="both"/>
        <w:rPr>
          <w:rFonts w:ascii="Gill Sans MT" w:hAnsi="Gill Sans MT"/>
          <w:szCs w:val="24"/>
          <w:lang w:val="en-US"/>
        </w:rPr>
      </w:pPr>
    </w:p>
    <w:p w:rsidR="00091248" w:rsidRDefault="007400CF" w:rsidP="00091248">
      <w:pPr>
        <w:jc w:val="both"/>
        <w:rPr>
          <w:rFonts w:ascii="Gill Sans MT" w:hAnsi="Gill Sans MT"/>
          <w:szCs w:val="24"/>
        </w:rPr>
      </w:pPr>
      <w:r w:rsidRPr="00616699">
        <w:rPr>
          <w:rFonts w:ascii="Gill Sans MT" w:hAnsi="Gill Sans MT"/>
          <w:szCs w:val="24"/>
        </w:rPr>
        <w:t xml:space="preserve">The </w:t>
      </w:r>
      <w:r w:rsidR="00360B2A" w:rsidRPr="00360B2A">
        <w:rPr>
          <w:rFonts w:ascii="Gill Sans MT" w:hAnsi="Gill Sans MT"/>
          <w:i/>
          <w:szCs w:val="24"/>
        </w:rPr>
        <w:t>Contractor</w:t>
      </w:r>
      <w:r w:rsidRPr="00616699">
        <w:rPr>
          <w:rFonts w:ascii="Gill Sans MT" w:hAnsi="Gill Sans MT"/>
          <w:szCs w:val="24"/>
        </w:rPr>
        <w:t xml:space="preserve"> must provide suitable fencing to securely enclose the site and protect existing landscape features, surfacing and planting for the duration of the works.</w:t>
      </w:r>
      <w:r w:rsidR="00091248">
        <w:rPr>
          <w:rFonts w:ascii="Gill Sans MT" w:hAnsi="Gill Sans MT"/>
          <w:szCs w:val="24"/>
        </w:rPr>
        <w:br w:type="page"/>
      </w:r>
    </w:p>
    <w:p w:rsidR="007400CF" w:rsidRPr="006A6952" w:rsidRDefault="007400CF" w:rsidP="006A6952">
      <w:pPr>
        <w:pStyle w:val="Style1"/>
        <w:rPr>
          <w:rFonts w:ascii="Gill Sans MT" w:hAnsi="Gill Sans MT"/>
          <w:sz w:val="22"/>
        </w:rPr>
      </w:pPr>
      <w:bookmarkStart w:id="68" w:name="_Toc470099372"/>
      <w:bookmarkStart w:id="69" w:name="_Toc470099565"/>
      <w:r w:rsidRPr="006A6952">
        <w:rPr>
          <w:rFonts w:ascii="Gill Sans MT" w:hAnsi="Gill Sans MT"/>
          <w:sz w:val="22"/>
        </w:rPr>
        <w:t>Tree Protection</w:t>
      </w:r>
      <w:bookmarkEnd w:id="68"/>
      <w:bookmarkEnd w:id="69"/>
    </w:p>
    <w:p w:rsidR="007400CF" w:rsidRPr="00D9293E" w:rsidRDefault="007400CF" w:rsidP="007400CF">
      <w:pPr>
        <w:jc w:val="both"/>
        <w:rPr>
          <w:rFonts w:ascii="Gill Sans MT" w:hAnsi="Gill Sans MT"/>
          <w:szCs w:val="24"/>
        </w:rPr>
      </w:pPr>
    </w:p>
    <w:p w:rsidR="00AD48EE" w:rsidRDefault="007400CF" w:rsidP="00616699">
      <w:pPr>
        <w:jc w:val="both"/>
        <w:rPr>
          <w:rFonts w:ascii="Gill Sans MT" w:hAnsi="Gill Sans MT"/>
          <w:szCs w:val="24"/>
        </w:rPr>
      </w:pPr>
      <w:r w:rsidRPr="00CC799E">
        <w:rPr>
          <w:rFonts w:ascii="Gill Sans MT" w:hAnsi="Gill Sans MT"/>
          <w:szCs w:val="24"/>
        </w:rPr>
        <w:t xml:space="preserve">The </w:t>
      </w:r>
      <w:r w:rsidR="00360B2A" w:rsidRPr="00360B2A">
        <w:rPr>
          <w:rFonts w:ascii="Gill Sans MT" w:hAnsi="Gill Sans MT"/>
          <w:i/>
          <w:szCs w:val="24"/>
        </w:rPr>
        <w:t>Contractor</w:t>
      </w:r>
      <w:r w:rsidRPr="00CC799E">
        <w:rPr>
          <w:rFonts w:ascii="Gill Sans MT" w:hAnsi="Gill Sans MT"/>
          <w:szCs w:val="24"/>
        </w:rPr>
        <w:t xml:space="preserve"> is to outline relevant tree protection to BS 5837 within construction method statements and ensure that these standards and methods are maintained on-site at all times.</w:t>
      </w:r>
    </w:p>
    <w:p w:rsidR="00AD48EE" w:rsidRDefault="00AD48EE" w:rsidP="00616699">
      <w:pPr>
        <w:jc w:val="both"/>
        <w:rPr>
          <w:rFonts w:ascii="Gill Sans MT" w:hAnsi="Gill Sans MT"/>
          <w:szCs w:val="24"/>
        </w:rPr>
      </w:pPr>
    </w:p>
    <w:p w:rsidR="007400CF" w:rsidRPr="00CC799E" w:rsidRDefault="007400CF" w:rsidP="00616699">
      <w:pPr>
        <w:jc w:val="both"/>
        <w:rPr>
          <w:rFonts w:ascii="Gill Sans MT" w:hAnsi="Gill Sans MT"/>
          <w:szCs w:val="24"/>
        </w:rPr>
      </w:pPr>
      <w:r w:rsidRPr="00CC799E">
        <w:rPr>
          <w:rFonts w:ascii="Gill Sans MT" w:hAnsi="Gill Sans MT"/>
          <w:szCs w:val="24"/>
        </w:rPr>
        <w:t xml:space="preserve">The </w:t>
      </w:r>
      <w:r w:rsidR="00360B2A" w:rsidRPr="00360B2A">
        <w:rPr>
          <w:rFonts w:ascii="Gill Sans MT" w:hAnsi="Gill Sans MT"/>
          <w:i/>
          <w:szCs w:val="24"/>
        </w:rPr>
        <w:t>Contractor</w:t>
      </w:r>
      <w:r w:rsidRPr="00CC799E">
        <w:rPr>
          <w:rFonts w:ascii="Gill Sans MT" w:hAnsi="Gill Sans MT"/>
          <w:szCs w:val="24"/>
        </w:rPr>
        <w:t xml:space="preserve"> is to ensure that they are following The Royal Parks Arboricultural Method Statement at all times and to work with the TRP Arboricultural Officers when working adjacent to trees.</w:t>
      </w:r>
    </w:p>
    <w:p w:rsidR="007400CF" w:rsidRDefault="007400CF" w:rsidP="007400CF">
      <w:pPr>
        <w:jc w:val="both"/>
        <w:rPr>
          <w:rFonts w:ascii="Gill Sans MT" w:hAnsi="Gill Sans MT"/>
          <w:szCs w:val="24"/>
          <w:lang w:val="en-US"/>
        </w:rPr>
      </w:pPr>
    </w:p>
    <w:p w:rsidR="00AD48EE" w:rsidRPr="00CC799E" w:rsidRDefault="00AD48EE" w:rsidP="007400CF">
      <w:pPr>
        <w:jc w:val="both"/>
        <w:rPr>
          <w:rFonts w:ascii="Gill Sans MT" w:hAnsi="Gill Sans MT"/>
          <w:szCs w:val="24"/>
          <w:lang w:val="en-US"/>
        </w:rPr>
      </w:pPr>
    </w:p>
    <w:p w:rsidR="007400CF" w:rsidRPr="006A6952" w:rsidRDefault="007400CF" w:rsidP="006A6952">
      <w:pPr>
        <w:pStyle w:val="Style1"/>
        <w:rPr>
          <w:rFonts w:ascii="Gill Sans MT" w:hAnsi="Gill Sans MT"/>
          <w:sz w:val="22"/>
        </w:rPr>
      </w:pPr>
      <w:bookmarkStart w:id="70" w:name="_Toc470099373"/>
      <w:bookmarkStart w:id="71" w:name="_Toc470099566"/>
      <w:r w:rsidRPr="006A6952">
        <w:rPr>
          <w:rFonts w:ascii="Gill Sans MT" w:hAnsi="Gill Sans MT"/>
          <w:sz w:val="22"/>
        </w:rPr>
        <w:t>Procurement of Timber and Wood Derived Products</w:t>
      </w:r>
      <w:bookmarkEnd w:id="70"/>
      <w:bookmarkEnd w:id="71"/>
    </w:p>
    <w:p w:rsidR="007400CF" w:rsidRPr="00D9293E" w:rsidRDefault="007400CF" w:rsidP="007400CF">
      <w:pPr>
        <w:jc w:val="both"/>
        <w:rPr>
          <w:rFonts w:ascii="Gill Sans MT" w:hAnsi="Gill Sans MT"/>
          <w:szCs w:val="24"/>
        </w:rPr>
      </w:pPr>
    </w:p>
    <w:p w:rsidR="007400CF" w:rsidRDefault="007400CF" w:rsidP="00616699">
      <w:pPr>
        <w:jc w:val="both"/>
        <w:rPr>
          <w:rFonts w:ascii="Gill Sans MT" w:hAnsi="Gill Sans MT"/>
          <w:szCs w:val="24"/>
        </w:rPr>
      </w:pPr>
      <w:r w:rsidRPr="00CC799E">
        <w:rPr>
          <w:rFonts w:ascii="Gill Sans MT" w:hAnsi="Gill Sans MT"/>
          <w:szCs w:val="24"/>
        </w:rPr>
        <w:t xml:space="preserve">As well as complying with any detailed and contract specific requirements stated elsewhere in the Works Information, the </w:t>
      </w:r>
      <w:r w:rsidR="00360B2A" w:rsidRPr="00360B2A">
        <w:rPr>
          <w:rFonts w:ascii="Gill Sans MT" w:hAnsi="Gill Sans MT"/>
          <w:i/>
          <w:szCs w:val="24"/>
        </w:rPr>
        <w:t>Contractor</w:t>
      </w:r>
      <w:r w:rsidRPr="00CC799E">
        <w:rPr>
          <w:rFonts w:ascii="Gill Sans MT" w:hAnsi="Gill Sans MT"/>
          <w:szCs w:val="24"/>
        </w:rPr>
        <w:t xml:space="preserve"> is to conform to the standards below to ensure that all timber and wood derived products used on site is sustainably sourced and that the appropriate paperwork is provided to show the chain of custody </w:t>
      </w:r>
      <w:r>
        <w:rPr>
          <w:rFonts w:ascii="Gill Sans MT" w:hAnsi="Gill Sans MT"/>
          <w:szCs w:val="24"/>
        </w:rPr>
        <w:t>and evidence of sustainability.</w:t>
      </w:r>
    </w:p>
    <w:p w:rsidR="007400CF" w:rsidRPr="00D9293E" w:rsidRDefault="007400CF" w:rsidP="007400CF">
      <w:pPr>
        <w:jc w:val="both"/>
        <w:rPr>
          <w:rFonts w:ascii="Gill Sans MT" w:hAnsi="Gill Sans MT"/>
          <w:szCs w:val="24"/>
        </w:rPr>
      </w:pPr>
    </w:p>
    <w:p w:rsidR="007400CF" w:rsidRDefault="007400CF" w:rsidP="00616699">
      <w:pPr>
        <w:jc w:val="both"/>
        <w:rPr>
          <w:rFonts w:ascii="Gill Sans MT" w:hAnsi="Gill Sans MT"/>
          <w:szCs w:val="24"/>
        </w:rPr>
      </w:pPr>
      <w:r w:rsidRPr="00CC799E">
        <w:rPr>
          <w:rFonts w:ascii="Gill Sans MT" w:hAnsi="Gill Sans MT"/>
          <w:szCs w:val="24"/>
        </w:rPr>
        <w:t xml:space="preserve">All timber and wood derived products supplied or used by the </w:t>
      </w:r>
      <w:r w:rsidR="00360B2A" w:rsidRPr="00360B2A">
        <w:rPr>
          <w:rFonts w:ascii="Gill Sans MT" w:hAnsi="Gill Sans MT"/>
          <w:i/>
          <w:szCs w:val="24"/>
        </w:rPr>
        <w:t>Contractor</w:t>
      </w:r>
      <w:r w:rsidRPr="00CC799E">
        <w:rPr>
          <w:rFonts w:ascii="Gill Sans MT" w:hAnsi="Gill Sans MT"/>
          <w:szCs w:val="24"/>
        </w:rPr>
        <w:t>, including his sub</w:t>
      </w:r>
      <w:r>
        <w:rPr>
          <w:rFonts w:ascii="Gill Sans MT" w:hAnsi="Gill Sans MT"/>
          <w:szCs w:val="24"/>
        </w:rPr>
        <w:t>-</w:t>
      </w:r>
      <w:r w:rsidR="00D60288">
        <w:rPr>
          <w:rFonts w:ascii="Gill Sans MT" w:hAnsi="Gill Sans MT"/>
          <w:szCs w:val="24"/>
        </w:rPr>
        <w:t>c</w:t>
      </w:r>
      <w:r w:rsidR="00360B2A" w:rsidRPr="00D60288">
        <w:rPr>
          <w:rFonts w:ascii="Gill Sans MT" w:hAnsi="Gill Sans MT"/>
          <w:szCs w:val="24"/>
        </w:rPr>
        <w:t>ontractor</w:t>
      </w:r>
      <w:r w:rsidRPr="00CC799E">
        <w:rPr>
          <w:rFonts w:ascii="Gill Sans MT" w:hAnsi="Gill Sans MT"/>
          <w:szCs w:val="24"/>
        </w:rPr>
        <w:t>s, is to originate from a forest source where management of the forest has full regard for social criteria including:</w:t>
      </w:r>
    </w:p>
    <w:p w:rsidR="007400CF" w:rsidRPr="00D9293E" w:rsidRDefault="007400CF" w:rsidP="007400CF">
      <w:pPr>
        <w:jc w:val="both"/>
        <w:rPr>
          <w:rFonts w:ascii="Gill Sans MT" w:hAnsi="Gill Sans MT"/>
          <w:szCs w:val="24"/>
        </w:rPr>
      </w:pPr>
    </w:p>
    <w:p w:rsidR="007400CF" w:rsidRPr="00A34239" w:rsidRDefault="007400CF" w:rsidP="005F251E">
      <w:pPr>
        <w:widowControl/>
        <w:numPr>
          <w:ilvl w:val="0"/>
          <w:numId w:val="9"/>
        </w:numPr>
        <w:spacing w:after="120"/>
        <w:ind w:left="567" w:hanging="567"/>
        <w:rPr>
          <w:rFonts w:ascii="Gill Sans MT" w:hAnsi="Gill Sans MT"/>
          <w:color w:val="000000" w:themeColor="text1"/>
          <w:szCs w:val="24"/>
        </w:rPr>
      </w:pPr>
      <w:r w:rsidRPr="00A34239">
        <w:rPr>
          <w:rFonts w:ascii="Gill Sans MT" w:hAnsi="Gill Sans MT"/>
          <w:color w:val="000000" w:themeColor="text1"/>
          <w:szCs w:val="24"/>
        </w:rPr>
        <w:t>identification, documentation and respect of legal, customary and traditional tenure and use rights related to the forest</w:t>
      </w:r>
    </w:p>
    <w:p w:rsidR="007400CF" w:rsidRPr="000E1B26" w:rsidRDefault="007400CF" w:rsidP="005F251E">
      <w:pPr>
        <w:widowControl/>
        <w:numPr>
          <w:ilvl w:val="0"/>
          <w:numId w:val="9"/>
        </w:numPr>
        <w:spacing w:after="120"/>
        <w:ind w:left="567" w:hanging="567"/>
        <w:rPr>
          <w:rFonts w:ascii="Gill Sans MT" w:hAnsi="Gill Sans MT"/>
          <w:color w:val="000000" w:themeColor="text1"/>
          <w:szCs w:val="24"/>
        </w:rPr>
      </w:pPr>
      <w:r w:rsidRPr="000E1B26">
        <w:rPr>
          <w:rFonts w:ascii="Gill Sans MT" w:hAnsi="Gill Sans MT"/>
          <w:color w:val="000000" w:themeColor="text1"/>
          <w:szCs w:val="24"/>
        </w:rPr>
        <w:t>mechanisms for resolving grievances  and disputes including those relating to tenure and use rights, to forest management practices and to work conditions; and</w:t>
      </w:r>
    </w:p>
    <w:p w:rsidR="007400CF" w:rsidRPr="000E1B26" w:rsidRDefault="007400CF" w:rsidP="005F251E">
      <w:pPr>
        <w:widowControl/>
        <w:numPr>
          <w:ilvl w:val="0"/>
          <w:numId w:val="9"/>
        </w:numPr>
        <w:spacing w:after="120"/>
        <w:ind w:left="567" w:hanging="567"/>
        <w:rPr>
          <w:rFonts w:ascii="Gill Sans MT" w:hAnsi="Gill Sans MT"/>
          <w:color w:val="000000" w:themeColor="text1"/>
          <w:szCs w:val="24"/>
        </w:rPr>
      </w:pPr>
      <w:proofErr w:type="gramStart"/>
      <w:r w:rsidRPr="000E1B26">
        <w:rPr>
          <w:rFonts w:ascii="Gill Sans MT" w:hAnsi="Gill Sans MT"/>
          <w:color w:val="000000" w:themeColor="text1"/>
          <w:szCs w:val="24"/>
        </w:rPr>
        <w:t>safeguarding</w:t>
      </w:r>
      <w:proofErr w:type="gramEnd"/>
      <w:r w:rsidRPr="000E1B26">
        <w:rPr>
          <w:rFonts w:ascii="Gill Sans MT" w:hAnsi="Gill Sans MT"/>
          <w:color w:val="000000" w:themeColor="text1"/>
          <w:szCs w:val="24"/>
        </w:rPr>
        <w:t xml:space="preserve"> the basic labour rights and health and safety of forest workers.</w:t>
      </w:r>
    </w:p>
    <w:p w:rsidR="007400CF" w:rsidRPr="00D9293E" w:rsidRDefault="007400CF" w:rsidP="007400CF">
      <w:pPr>
        <w:jc w:val="both"/>
        <w:rPr>
          <w:rFonts w:ascii="Gill Sans MT" w:hAnsi="Gill Sans MT"/>
          <w:szCs w:val="24"/>
        </w:rPr>
      </w:pPr>
    </w:p>
    <w:p w:rsidR="007400CF" w:rsidRDefault="007400CF" w:rsidP="00616699">
      <w:pPr>
        <w:jc w:val="both"/>
        <w:rPr>
          <w:rFonts w:ascii="Gill Sans MT" w:hAnsi="Gill Sans MT"/>
          <w:szCs w:val="24"/>
        </w:rPr>
      </w:pPr>
      <w:r w:rsidRPr="00CC799E">
        <w:rPr>
          <w:rFonts w:ascii="Gill Sans MT" w:hAnsi="Gill Sans MT"/>
          <w:szCs w:val="24"/>
        </w:rPr>
        <w:t xml:space="preserve">If requested by the </w:t>
      </w:r>
      <w:r w:rsidR="00D60288" w:rsidRPr="00D60288">
        <w:rPr>
          <w:rFonts w:ascii="Gill Sans MT" w:hAnsi="Gill Sans MT"/>
          <w:i/>
          <w:szCs w:val="24"/>
        </w:rPr>
        <w:t>Employer</w:t>
      </w:r>
      <w:r w:rsidRPr="00CC799E">
        <w:rPr>
          <w:rFonts w:ascii="Gill Sans MT" w:hAnsi="Gill Sans MT"/>
          <w:szCs w:val="24"/>
        </w:rPr>
        <w:t xml:space="preserve">, and not already provided at tender evaluation stage, the </w:t>
      </w:r>
      <w:r w:rsidR="00360B2A" w:rsidRPr="00360B2A">
        <w:rPr>
          <w:rFonts w:ascii="Gill Sans MT" w:hAnsi="Gill Sans MT"/>
          <w:i/>
          <w:szCs w:val="24"/>
        </w:rPr>
        <w:t>Contractor</w:t>
      </w:r>
      <w:r w:rsidRPr="00CC799E">
        <w:rPr>
          <w:rFonts w:ascii="Gill Sans MT" w:hAnsi="Gill Sans MT"/>
          <w:szCs w:val="24"/>
        </w:rPr>
        <w:t xml:space="preserve"> provides to the </w:t>
      </w:r>
      <w:r w:rsidR="00D60288" w:rsidRPr="00D60288">
        <w:rPr>
          <w:rFonts w:ascii="Gill Sans MT" w:hAnsi="Gill Sans MT"/>
          <w:i/>
          <w:szCs w:val="24"/>
        </w:rPr>
        <w:t>Employer</w:t>
      </w:r>
      <w:r w:rsidRPr="00CC799E">
        <w:rPr>
          <w:rFonts w:ascii="Gill Sans MT" w:hAnsi="Gill Sans MT"/>
          <w:szCs w:val="24"/>
        </w:rPr>
        <w:t xml:space="preserve"> evidence that the Timber and wood derived products supplied or used To Provide the Works complies with the requirements of the Works Information.</w:t>
      </w:r>
      <w:r>
        <w:rPr>
          <w:rFonts w:ascii="Gill Sans MT" w:hAnsi="Gill Sans MT"/>
          <w:szCs w:val="24"/>
        </w:rPr>
        <w:t xml:space="preserve">  </w:t>
      </w:r>
      <w:r w:rsidRPr="00CC799E">
        <w:rPr>
          <w:rFonts w:ascii="Gill Sans MT" w:hAnsi="Gill Sans MT"/>
          <w:szCs w:val="24"/>
        </w:rPr>
        <w:t xml:space="preserve">If requested by the </w:t>
      </w:r>
      <w:r w:rsidR="00D60288" w:rsidRPr="00D60288">
        <w:rPr>
          <w:rFonts w:ascii="Gill Sans MT" w:hAnsi="Gill Sans MT"/>
          <w:i/>
          <w:szCs w:val="24"/>
        </w:rPr>
        <w:t>Employer</w:t>
      </w:r>
      <w:r w:rsidRPr="00CC799E">
        <w:rPr>
          <w:rFonts w:ascii="Gill Sans MT" w:hAnsi="Gill Sans MT"/>
          <w:szCs w:val="24"/>
        </w:rPr>
        <w:t xml:space="preserve">, the </w:t>
      </w:r>
      <w:r w:rsidR="00360B2A" w:rsidRPr="00360B2A">
        <w:rPr>
          <w:rFonts w:ascii="Gill Sans MT" w:hAnsi="Gill Sans MT"/>
          <w:i/>
          <w:szCs w:val="24"/>
        </w:rPr>
        <w:t>Contractor</w:t>
      </w:r>
      <w:r w:rsidRPr="00CC799E">
        <w:rPr>
          <w:rFonts w:ascii="Gill Sans MT" w:hAnsi="Gill Sans MT"/>
          <w:szCs w:val="24"/>
        </w:rPr>
        <w:t xml:space="preserve"> provides to the </w:t>
      </w:r>
      <w:r w:rsidR="00D60288" w:rsidRPr="00D60288">
        <w:rPr>
          <w:rFonts w:ascii="Gill Sans MT" w:hAnsi="Gill Sans MT"/>
          <w:i/>
          <w:szCs w:val="24"/>
        </w:rPr>
        <w:t>Employer</w:t>
      </w:r>
      <w:r w:rsidRPr="00CC799E">
        <w:rPr>
          <w:rFonts w:ascii="Gill Sans MT" w:hAnsi="Gill Sans MT"/>
          <w:szCs w:val="24"/>
        </w:rPr>
        <w:t xml:space="preserve"> evidence that the Timber and wood-derived products supplied or used To Provide the Works complies with the requi</w:t>
      </w:r>
      <w:r>
        <w:rPr>
          <w:rFonts w:ascii="Gill Sans MT" w:hAnsi="Gill Sans MT"/>
          <w:szCs w:val="24"/>
        </w:rPr>
        <w:t>rements of the previous clause.</w:t>
      </w:r>
    </w:p>
    <w:p w:rsidR="007400CF" w:rsidRPr="00D9293E" w:rsidRDefault="007400CF" w:rsidP="007400CF">
      <w:pPr>
        <w:jc w:val="both"/>
        <w:rPr>
          <w:rFonts w:ascii="Gill Sans MT" w:hAnsi="Gill Sans MT"/>
          <w:szCs w:val="24"/>
        </w:rPr>
      </w:pPr>
    </w:p>
    <w:p w:rsidR="007400CF" w:rsidRDefault="007400CF" w:rsidP="00616699">
      <w:pPr>
        <w:jc w:val="both"/>
        <w:rPr>
          <w:rFonts w:ascii="Gill Sans MT" w:hAnsi="Gill Sans MT"/>
          <w:szCs w:val="24"/>
        </w:rPr>
      </w:pPr>
      <w:r w:rsidRPr="00CC799E">
        <w:rPr>
          <w:rFonts w:ascii="Gill Sans MT" w:hAnsi="Gill Sans MT"/>
          <w:szCs w:val="24"/>
        </w:rPr>
        <w:t xml:space="preserve">The </w:t>
      </w:r>
      <w:r w:rsidR="00D60288" w:rsidRPr="00D60288">
        <w:rPr>
          <w:rFonts w:ascii="Gill Sans MT" w:hAnsi="Gill Sans MT"/>
          <w:i/>
          <w:szCs w:val="24"/>
        </w:rPr>
        <w:t>Employer</w:t>
      </w:r>
      <w:r w:rsidRPr="00CC799E">
        <w:rPr>
          <w:rFonts w:ascii="Gill Sans MT" w:hAnsi="Gill Sans MT"/>
          <w:szCs w:val="24"/>
        </w:rPr>
        <w:t xml:space="preserve"> reserves the right at any time during the contract and for a period of 6 years from the </w:t>
      </w:r>
      <w:r w:rsidRPr="00616699">
        <w:rPr>
          <w:rFonts w:ascii="Gill Sans MT" w:hAnsi="Gill Sans MT"/>
          <w:szCs w:val="24"/>
        </w:rPr>
        <w:t>defects date</w:t>
      </w:r>
      <w:r w:rsidRPr="00CC799E">
        <w:rPr>
          <w:rFonts w:ascii="Gill Sans MT" w:hAnsi="Gill Sans MT"/>
          <w:szCs w:val="24"/>
        </w:rPr>
        <w:t xml:space="preserve"> to require the </w:t>
      </w:r>
      <w:r w:rsidR="00360B2A" w:rsidRPr="00360B2A">
        <w:rPr>
          <w:rFonts w:ascii="Gill Sans MT" w:hAnsi="Gill Sans MT"/>
          <w:i/>
          <w:szCs w:val="24"/>
        </w:rPr>
        <w:t>Contractor</w:t>
      </w:r>
      <w:r w:rsidRPr="00CC799E">
        <w:rPr>
          <w:rFonts w:ascii="Gill Sans MT" w:hAnsi="Gill Sans MT"/>
          <w:szCs w:val="24"/>
        </w:rPr>
        <w:t xml:space="preserve"> to produce such evidence required for the </w:t>
      </w:r>
      <w:r w:rsidR="00D60288" w:rsidRPr="00D60288">
        <w:rPr>
          <w:rFonts w:ascii="Gill Sans MT" w:hAnsi="Gill Sans MT"/>
          <w:i/>
          <w:szCs w:val="24"/>
        </w:rPr>
        <w:t>Employer</w:t>
      </w:r>
      <w:r w:rsidRPr="00CC799E">
        <w:rPr>
          <w:rFonts w:ascii="Gill Sans MT" w:hAnsi="Gill Sans MT"/>
          <w:szCs w:val="24"/>
        </w:rPr>
        <w:t xml:space="preserve">’s inspection within 14 days of the </w:t>
      </w:r>
      <w:r w:rsidR="00D60288" w:rsidRPr="00D60288">
        <w:rPr>
          <w:rFonts w:ascii="Gill Sans MT" w:hAnsi="Gill Sans MT"/>
          <w:i/>
          <w:szCs w:val="24"/>
        </w:rPr>
        <w:t>Employer</w:t>
      </w:r>
      <w:r w:rsidRPr="00CC799E">
        <w:rPr>
          <w:rFonts w:ascii="Gill Sans MT" w:hAnsi="Gill Sans MT"/>
          <w:szCs w:val="24"/>
        </w:rPr>
        <w:t>’s written request.</w:t>
      </w:r>
    </w:p>
    <w:p w:rsidR="007400CF" w:rsidRPr="00D9293E" w:rsidRDefault="007400CF" w:rsidP="007400CF">
      <w:pPr>
        <w:jc w:val="both"/>
        <w:rPr>
          <w:rFonts w:ascii="Gill Sans MT" w:hAnsi="Gill Sans MT"/>
          <w:szCs w:val="24"/>
        </w:rPr>
      </w:pPr>
    </w:p>
    <w:p w:rsidR="007400CF" w:rsidRDefault="007400CF" w:rsidP="00616699">
      <w:pPr>
        <w:jc w:val="both"/>
        <w:rPr>
          <w:rFonts w:ascii="Gill Sans MT" w:hAnsi="Gill Sans MT"/>
          <w:szCs w:val="24"/>
        </w:rPr>
      </w:pPr>
      <w:r w:rsidRPr="00CC799E">
        <w:rPr>
          <w:rFonts w:ascii="Gill Sans MT" w:hAnsi="Gill Sans MT"/>
          <w:szCs w:val="24"/>
        </w:rPr>
        <w:t xml:space="preserve">The </w:t>
      </w:r>
      <w:r w:rsidR="00360B2A" w:rsidRPr="00360B2A">
        <w:rPr>
          <w:rFonts w:ascii="Gill Sans MT" w:hAnsi="Gill Sans MT"/>
          <w:i/>
          <w:szCs w:val="24"/>
        </w:rPr>
        <w:t>Contractor</w:t>
      </w:r>
      <w:r w:rsidRPr="00CC799E">
        <w:rPr>
          <w:rFonts w:ascii="Gill Sans MT" w:hAnsi="Gill Sans MT"/>
          <w:szCs w:val="24"/>
        </w:rPr>
        <w:t xml:space="preserve"> shall maintain such records of all Timber and wood derived products incorporated into the </w:t>
      </w:r>
      <w:r w:rsidRPr="00616699">
        <w:rPr>
          <w:rFonts w:ascii="Gill Sans MT" w:hAnsi="Gill Sans MT"/>
          <w:szCs w:val="24"/>
        </w:rPr>
        <w:t>works</w:t>
      </w:r>
      <w:r w:rsidRPr="00CC799E">
        <w:rPr>
          <w:rFonts w:ascii="Gill Sans MT" w:hAnsi="Gill Sans MT"/>
          <w:szCs w:val="24"/>
        </w:rPr>
        <w:t>.</w:t>
      </w:r>
      <w:r>
        <w:rPr>
          <w:rFonts w:ascii="Gill Sans MT" w:hAnsi="Gill Sans MT"/>
          <w:szCs w:val="24"/>
        </w:rPr>
        <w:t xml:space="preserve">  </w:t>
      </w:r>
      <w:r w:rsidRPr="00CC799E">
        <w:rPr>
          <w:rFonts w:ascii="Gill Sans MT" w:hAnsi="Gill Sans MT"/>
          <w:szCs w:val="24"/>
        </w:rPr>
        <w:t xml:space="preserve">Such information shall be made available to the </w:t>
      </w:r>
      <w:r w:rsidR="00D60288" w:rsidRPr="00D60288">
        <w:rPr>
          <w:rFonts w:ascii="Gill Sans MT" w:hAnsi="Gill Sans MT"/>
          <w:i/>
          <w:szCs w:val="24"/>
        </w:rPr>
        <w:t>Employer</w:t>
      </w:r>
      <w:r w:rsidRPr="00CC799E">
        <w:rPr>
          <w:rFonts w:ascii="Gill Sans MT" w:hAnsi="Gill Sans MT"/>
          <w:szCs w:val="24"/>
        </w:rPr>
        <w:t xml:space="preserve"> if requested, for a period of 6 years from the </w:t>
      </w:r>
      <w:r w:rsidRPr="00616699">
        <w:rPr>
          <w:rFonts w:ascii="Gill Sans MT" w:hAnsi="Gill Sans MT"/>
          <w:szCs w:val="24"/>
        </w:rPr>
        <w:t>defects date</w:t>
      </w:r>
      <w:r w:rsidRPr="00CC799E">
        <w:rPr>
          <w:rFonts w:ascii="Gill Sans MT" w:hAnsi="Gill Sans MT"/>
          <w:szCs w:val="24"/>
        </w:rPr>
        <w:t xml:space="preserve"> i.e. seven years after Completion.</w:t>
      </w:r>
    </w:p>
    <w:p w:rsidR="007400CF" w:rsidRPr="00D9293E" w:rsidRDefault="007400CF" w:rsidP="007400CF">
      <w:pPr>
        <w:jc w:val="both"/>
        <w:rPr>
          <w:rFonts w:ascii="Gill Sans MT" w:hAnsi="Gill Sans MT"/>
          <w:szCs w:val="24"/>
        </w:rPr>
      </w:pPr>
    </w:p>
    <w:p w:rsidR="007400CF" w:rsidRDefault="007400CF" w:rsidP="00616699">
      <w:pPr>
        <w:jc w:val="both"/>
        <w:rPr>
          <w:rFonts w:ascii="Gill Sans MT" w:hAnsi="Gill Sans MT"/>
          <w:szCs w:val="24"/>
        </w:rPr>
      </w:pPr>
      <w:r w:rsidRPr="00CC799E">
        <w:rPr>
          <w:rFonts w:ascii="Gill Sans MT" w:hAnsi="Gill Sans MT"/>
          <w:szCs w:val="24"/>
        </w:rPr>
        <w:t xml:space="preserve">The </w:t>
      </w:r>
      <w:r w:rsidR="00D60288" w:rsidRPr="00D60288">
        <w:rPr>
          <w:rFonts w:ascii="Gill Sans MT" w:hAnsi="Gill Sans MT"/>
          <w:i/>
          <w:szCs w:val="24"/>
        </w:rPr>
        <w:t>Employer</w:t>
      </w:r>
      <w:r w:rsidRPr="00CC799E">
        <w:rPr>
          <w:rFonts w:ascii="Gill Sans MT" w:hAnsi="Gill Sans MT"/>
          <w:szCs w:val="24"/>
        </w:rPr>
        <w:t xml:space="preserve"> reserves the right to decide whether the evidence submitted to it demonstrates legality and sustainability, or FLEGT-licence or equivalent, and is adequate to satisfy the </w:t>
      </w:r>
      <w:r w:rsidR="00D60288" w:rsidRPr="00D60288">
        <w:rPr>
          <w:rFonts w:ascii="Gill Sans MT" w:hAnsi="Gill Sans MT"/>
          <w:i/>
          <w:szCs w:val="24"/>
        </w:rPr>
        <w:t>Employer</w:t>
      </w:r>
      <w:r w:rsidRPr="00CC799E">
        <w:rPr>
          <w:rFonts w:ascii="Gill Sans MT" w:hAnsi="Gill Sans MT"/>
          <w:szCs w:val="24"/>
        </w:rPr>
        <w:t xml:space="preserve"> that the Timber and wood-derived product complies with the social criteria defined in clause 3.8.2 above.</w:t>
      </w:r>
      <w:r>
        <w:rPr>
          <w:rFonts w:ascii="Gill Sans MT" w:hAnsi="Gill Sans MT"/>
          <w:szCs w:val="24"/>
        </w:rPr>
        <w:t xml:space="preserve">  </w:t>
      </w:r>
      <w:r w:rsidRPr="00CC799E">
        <w:rPr>
          <w:rFonts w:ascii="Gill Sans MT" w:hAnsi="Gill Sans MT"/>
          <w:szCs w:val="24"/>
        </w:rPr>
        <w:t xml:space="preserve">In the event that the </w:t>
      </w:r>
      <w:r w:rsidR="00D60288" w:rsidRPr="00D60288">
        <w:rPr>
          <w:rFonts w:ascii="Gill Sans MT" w:hAnsi="Gill Sans MT"/>
          <w:i/>
          <w:szCs w:val="24"/>
        </w:rPr>
        <w:t>Employer</w:t>
      </w:r>
      <w:r w:rsidRPr="00CC799E">
        <w:rPr>
          <w:rFonts w:ascii="Gill Sans MT" w:hAnsi="Gill Sans MT"/>
          <w:szCs w:val="24"/>
        </w:rPr>
        <w:t xml:space="preserve"> is not satisfied, the </w:t>
      </w:r>
      <w:r w:rsidR="00360B2A" w:rsidRPr="00360B2A">
        <w:rPr>
          <w:rFonts w:ascii="Gill Sans MT" w:hAnsi="Gill Sans MT"/>
          <w:i/>
          <w:szCs w:val="24"/>
        </w:rPr>
        <w:t>Contractor</w:t>
      </w:r>
      <w:r w:rsidRPr="00CC799E">
        <w:rPr>
          <w:rFonts w:ascii="Gill Sans MT" w:hAnsi="Gill Sans MT"/>
          <w:szCs w:val="24"/>
        </w:rPr>
        <w:t xml:space="preserve"> shall commission and meet the costs of an “Independent Verification” and resulting report that will (a) verify the forest source of the timber or wood and (b) assess whether the source meets the relevant criteria.</w:t>
      </w:r>
    </w:p>
    <w:p w:rsidR="007400CF" w:rsidRPr="00D9293E" w:rsidRDefault="007400CF" w:rsidP="007400CF">
      <w:pPr>
        <w:jc w:val="both"/>
        <w:rPr>
          <w:rFonts w:ascii="Gill Sans MT" w:hAnsi="Gill Sans MT"/>
          <w:szCs w:val="24"/>
        </w:rPr>
      </w:pPr>
    </w:p>
    <w:p w:rsidR="007400CF" w:rsidRDefault="007400CF" w:rsidP="00616699">
      <w:pPr>
        <w:jc w:val="both"/>
        <w:rPr>
          <w:rFonts w:ascii="Gill Sans MT" w:hAnsi="Gill Sans MT"/>
          <w:szCs w:val="24"/>
        </w:rPr>
      </w:pPr>
      <w:r w:rsidRPr="00CC799E">
        <w:rPr>
          <w:rFonts w:ascii="Gill Sans MT" w:hAnsi="Gill Sans MT"/>
          <w:szCs w:val="24"/>
        </w:rPr>
        <w:t>“Independent Verification” means that an evaluation is undertaken and reported by an individual or body whose organization, systems and procedures conform to ISO Guide 65:1996 (EN 45011:1998) General requirements for bodies operating product certification systems or equivalent, and whose organization, systems and procedures conform to ISO 17011: 2004 General Requirements for Providing Assessment and Accreditation of Conformity Assessment Bodies or equivalent.</w:t>
      </w:r>
    </w:p>
    <w:p w:rsidR="007400CF" w:rsidRPr="00D9293E" w:rsidRDefault="007400CF" w:rsidP="007400CF">
      <w:pPr>
        <w:jc w:val="both"/>
        <w:rPr>
          <w:rFonts w:ascii="Gill Sans MT" w:hAnsi="Gill Sans MT"/>
          <w:szCs w:val="24"/>
        </w:rPr>
      </w:pPr>
    </w:p>
    <w:p w:rsidR="007400CF" w:rsidRPr="00CC799E" w:rsidRDefault="007400CF" w:rsidP="00616699">
      <w:pPr>
        <w:jc w:val="both"/>
        <w:rPr>
          <w:rFonts w:ascii="Gill Sans MT" w:hAnsi="Gill Sans MT"/>
          <w:szCs w:val="24"/>
        </w:rPr>
      </w:pPr>
      <w:r w:rsidRPr="00CC799E">
        <w:rPr>
          <w:rFonts w:ascii="Gill Sans MT" w:hAnsi="Gill Sans MT"/>
          <w:szCs w:val="24"/>
        </w:rPr>
        <w:t xml:space="preserve">The </w:t>
      </w:r>
      <w:r w:rsidR="00D60288" w:rsidRPr="00D60288">
        <w:rPr>
          <w:rFonts w:ascii="Gill Sans MT" w:hAnsi="Gill Sans MT"/>
          <w:i/>
          <w:szCs w:val="24"/>
        </w:rPr>
        <w:t>Employer</w:t>
      </w:r>
      <w:r w:rsidRPr="00CC799E">
        <w:rPr>
          <w:rFonts w:ascii="Gill Sans MT" w:hAnsi="Gill Sans MT"/>
          <w:szCs w:val="24"/>
        </w:rPr>
        <w:t xml:space="preserve"> reserves the right to reject any timber or wood-derived products that do not comply with the Works Information, including social criteria in clause 3.8.2.</w:t>
      </w:r>
      <w:r>
        <w:rPr>
          <w:rFonts w:ascii="Gill Sans MT" w:hAnsi="Gill Sans MT"/>
          <w:szCs w:val="24"/>
        </w:rPr>
        <w:t xml:space="preserve">  </w:t>
      </w:r>
      <w:r w:rsidRPr="00CC799E">
        <w:rPr>
          <w:rFonts w:ascii="Gill Sans MT" w:hAnsi="Gill Sans MT"/>
          <w:szCs w:val="24"/>
        </w:rPr>
        <w:t xml:space="preserve">If the </w:t>
      </w:r>
      <w:r w:rsidR="00D60288" w:rsidRPr="00D60288">
        <w:rPr>
          <w:rFonts w:ascii="Gill Sans MT" w:hAnsi="Gill Sans MT"/>
          <w:i/>
          <w:szCs w:val="24"/>
        </w:rPr>
        <w:t>Employer</w:t>
      </w:r>
      <w:r w:rsidRPr="00616699">
        <w:rPr>
          <w:rFonts w:ascii="Gill Sans MT" w:hAnsi="Gill Sans MT"/>
          <w:szCs w:val="24"/>
        </w:rPr>
        <w:t xml:space="preserve"> </w:t>
      </w:r>
      <w:r w:rsidRPr="00CC799E">
        <w:rPr>
          <w:rFonts w:ascii="Gill Sans MT" w:hAnsi="Gill Sans MT"/>
          <w:szCs w:val="24"/>
        </w:rPr>
        <w:t xml:space="preserve">exercises this right, the </w:t>
      </w:r>
      <w:r w:rsidR="00360B2A" w:rsidRPr="00360B2A">
        <w:rPr>
          <w:rFonts w:ascii="Gill Sans MT" w:hAnsi="Gill Sans MT"/>
          <w:i/>
          <w:szCs w:val="24"/>
        </w:rPr>
        <w:t>Contractor</w:t>
      </w:r>
      <w:r w:rsidRPr="00CC799E">
        <w:rPr>
          <w:rFonts w:ascii="Gill Sans MT" w:hAnsi="Gill Sans MT"/>
          <w:szCs w:val="24"/>
        </w:rPr>
        <w:t xml:space="preserve"> supplies an alternative timber or wood-derived product, which does comply, at no additional cost </w:t>
      </w:r>
      <w:proofErr w:type="gramStart"/>
      <w:r w:rsidRPr="00CC799E">
        <w:rPr>
          <w:rFonts w:ascii="Gill Sans MT" w:hAnsi="Gill Sans MT"/>
          <w:szCs w:val="24"/>
        </w:rPr>
        <w:t>to</w:t>
      </w:r>
      <w:proofErr w:type="gramEnd"/>
      <w:r w:rsidRPr="00CC799E">
        <w:rPr>
          <w:rFonts w:ascii="Gill Sans MT" w:hAnsi="Gill Sans MT"/>
          <w:szCs w:val="24"/>
        </w:rPr>
        <w:t xml:space="preserve"> the </w:t>
      </w:r>
      <w:r w:rsidR="00D60288" w:rsidRPr="00D60288">
        <w:rPr>
          <w:rFonts w:ascii="Gill Sans MT" w:hAnsi="Gill Sans MT"/>
          <w:i/>
          <w:szCs w:val="24"/>
        </w:rPr>
        <w:t>Employer</w:t>
      </w:r>
      <w:r w:rsidRPr="00616699">
        <w:rPr>
          <w:rFonts w:ascii="Gill Sans MT" w:hAnsi="Gill Sans MT"/>
          <w:szCs w:val="24"/>
        </w:rPr>
        <w:t xml:space="preserve"> </w:t>
      </w:r>
      <w:r w:rsidRPr="00CC799E">
        <w:rPr>
          <w:rFonts w:ascii="Gill Sans MT" w:hAnsi="Gill Sans MT"/>
          <w:szCs w:val="24"/>
        </w:rPr>
        <w:t>whilst</w:t>
      </w:r>
      <w:r>
        <w:rPr>
          <w:rFonts w:ascii="Gill Sans MT" w:hAnsi="Gill Sans MT"/>
          <w:szCs w:val="24"/>
        </w:rPr>
        <w:t xml:space="preserve"> </w:t>
      </w:r>
      <w:r w:rsidRPr="00CC799E">
        <w:rPr>
          <w:rFonts w:ascii="Gill Sans MT" w:hAnsi="Gill Sans MT"/>
          <w:szCs w:val="24"/>
        </w:rPr>
        <w:t>minimising any delay to Completion.</w:t>
      </w:r>
    </w:p>
    <w:p w:rsidR="007400CF" w:rsidRDefault="007400CF" w:rsidP="007400CF">
      <w:pPr>
        <w:jc w:val="both"/>
        <w:rPr>
          <w:rFonts w:ascii="Gill Sans MT" w:hAnsi="Gill Sans MT"/>
          <w:szCs w:val="24"/>
          <w:lang w:val="en-US"/>
        </w:rPr>
      </w:pPr>
    </w:p>
    <w:p w:rsidR="00AD48EE" w:rsidRPr="00CC799E" w:rsidRDefault="00AD48EE" w:rsidP="007400CF">
      <w:pPr>
        <w:jc w:val="both"/>
        <w:rPr>
          <w:rFonts w:ascii="Gill Sans MT" w:hAnsi="Gill Sans MT"/>
          <w:szCs w:val="24"/>
          <w:lang w:val="en-US"/>
        </w:rPr>
      </w:pPr>
    </w:p>
    <w:p w:rsidR="007400CF" w:rsidRPr="006A6952" w:rsidRDefault="007400CF" w:rsidP="006A6952">
      <w:pPr>
        <w:pStyle w:val="Style1"/>
        <w:rPr>
          <w:rFonts w:ascii="Gill Sans MT" w:hAnsi="Gill Sans MT"/>
          <w:sz w:val="22"/>
        </w:rPr>
      </w:pPr>
      <w:bookmarkStart w:id="72" w:name="_Toc470099374"/>
      <w:bookmarkStart w:id="73" w:name="_Toc470099567"/>
      <w:r w:rsidRPr="006A6952">
        <w:rPr>
          <w:rFonts w:ascii="Gill Sans MT" w:hAnsi="Gill Sans MT"/>
          <w:sz w:val="22"/>
        </w:rPr>
        <w:t>Waste Management</w:t>
      </w:r>
      <w:bookmarkEnd w:id="72"/>
      <w:bookmarkEnd w:id="73"/>
    </w:p>
    <w:p w:rsidR="007400CF" w:rsidRPr="00D9293E" w:rsidRDefault="007400CF" w:rsidP="007400CF">
      <w:pPr>
        <w:jc w:val="both"/>
        <w:rPr>
          <w:rFonts w:ascii="Gill Sans MT" w:hAnsi="Gill Sans MT"/>
          <w:szCs w:val="24"/>
        </w:rPr>
      </w:pPr>
    </w:p>
    <w:p w:rsidR="007400CF" w:rsidRDefault="007400CF" w:rsidP="004976B2">
      <w:pPr>
        <w:jc w:val="both"/>
        <w:rPr>
          <w:rFonts w:ascii="Gill Sans MT" w:hAnsi="Gill Sans MT"/>
          <w:szCs w:val="24"/>
        </w:rPr>
      </w:pPr>
      <w:r w:rsidRPr="00CC799E">
        <w:rPr>
          <w:rFonts w:ascii="Gill Sans MT" w:hAnsi="Gill Sans MT"/>
          <w:szCs w:val="24"/>
        </w:rPr>
        <w:t xml:space="preserve">Removal of all waste from the </w:t>
      </w:r>
      <w:r w:rsidRPr="00A07051">
        <w:rPr>
          <w:rFonts w:ascii="Gill Sans MT" w:hAnsi="Gill Sans MT"/>
          <w:szCs w:val="24"/>
        </w:rPr>
        <w:t>site</w:t>
      </w:r>
      <w:r w:rsidRPr="00CC799E">
        <w:rPr>
          <w:rFonts w:ascii="Gill Sans MT" w:hAnsi="Gill Sans MT"/>
          <w:szCs w:val="24"/>
        </w:rPr>
        <w:t xml:space="preserve"> should be carried out in accordance with, at </w:t>
      </w:r>
      <w:r w:rsidR="005F251E" w:rsidRPr="00CC799E">
        <w:rPr>
          <w:rFonts w:ascii="Gill Sans MT" w:hAnsi="Gill Sans MT"/>
          <w:szCs w:val="24"/>
        </w:rPr>
        <w:t>minimum</w:t>
      </w:r>
      <w:r w:rsidRPr="00CC799E">
        <w:rPr>
          <w:rFonts w:ascii="Gill Sans MT" w:hAnsi="Gill Sans MT"/>
          <w:szCs w:val="24"/>
        </w:rPr>
        <w:t>, waste management legislation.</w:t>
      </w:r>
      <w:r>
        <w:rPr>
          <w:rFonts w:ascii="Gill Sans MT" w:hAnsi="Gill Sans MT"/>
          <w:szCs w:val="24"/>
        </w:rPr>
        <w:t xml:space="preserve">  </w:t>
      </w:r>
      <w:r w:rsidRPr="00CC799E">
        <w:rPr>
          <w:rFonts w:ascii="Gill Sans MT" w:hAnsi="Gill Sans MT"/>
          <w:szCs w:val="24"/>
        </w:rPr>
        <w:t xml:space="preserve">In addition, the </w:t>
      </w:r>
      <w:r w:rsidR="00360B2A" w:rsidRPr="00360B2A">
        <w:rPr>
          <w:rFonts w:ascii="Gill Sans MT" w:hAnsi="Gill Sans MT"/>
          <w:i/>
          <w:szCs w:val="24"/>
        </w:rPr>
        <w:t>Contractor</w:t>
      </w:r>
      <w:r w:rsidRPr="00A07051">
        <w:rPr>
          <w:rFonts w:ascii="Gill Sans MT" w:hAnsi="Gill Sans MT"/>
          <w:szCs w:val="24"/>
        </w:rPr>
        <w:t>:</w:t>
      </w:r>
    </w:p>
    <w:p w:rsidR="004976B2" w:rsidRPr="00A07051" w:rsidRDefault="004976B2" w:rsidP="004976B2">
      <w:pPr>
        <w:jc w:val="both"/>
        <w:rPr>
          <w:rFonts w:ascii="Gill Sans MT" w:hAnsi="Gill Sans MT"/>
          <w:szCs w:val="24"/>
        </w:rPr>
      </w:pPr>
    </w:p>
    <w:p w:rsidR="007400CF" w:rsidRPr="00A34239" w:rsidRDefault="007400CF" w:rsidP="005F251E">
      <w:pPr>
        <w:widowControl/>
        <w:numPr>
          <w:ilvl w:val="0"/>
          <w:numId w:val="10"/>
        </w:numPr>
        <w:spacing w:after="120"/>
        <w:ind w:left="567" w:hanging="567"/>
        <w:rPr>
          <w:rFonts w:ascii="Gill Sans MT" w:hAnsi="Gill Sans MT"/>
          <w:color w:val="000000" w:themeColor="text1"/>
          <w:szCs w:val="24"/>
        </w:rPr>
      </w:pPr>
      <w:r w:rsidRPr="00A34239">
        <w:rPr>
          <w:rFonts w:ascii="Gill Sans MT" w:hAnsi="Gill Sans MT"/>
          <w:color w:val="000000" w:themeColor="text1"/>
          <w:szCs w:val="24"/>
        </w:rPr>
        <w:t xml:space="preserve">removes rubbish, debris, surplus material and spoil regularly in order to keep the site clean and tidy, so that the park’s appearance is minimally detracted from. </w:t>
      </w:r>
    </w:p>
    <w:p w:rsidR="007400CF" w:rsidRPr="000E1B26" w:rsidRDefault="007400CF" w:rsidP="005F251E">
      <w:pPr>
        <w:widowControl/>
        <w:numPr>
          <w:ilvl w:val="0"/>
          <w:numId w:val="10"/>
        </w:numPr>
        <w:spacing w:after="120"/>
        <w:ind w:left="567" w:hanging="567"/>
        <w:rPr>
          <w:rFonts w:ascii="Gill Sans MT" w:hAnsi="Gill Sans MT"/>
          <w:color w:val="000000" w:themeColor="text1"/>
          <w:szCs w:val="24"/>
        </w:rPr>
      </w:pPr>
      <w:proofErr w:type="gramStart"/>
      <w:r w:rsidRPr="000E1B26">
        <w:rPr>
          <w:rFonts w:ascii="Gill Sans MT" w:hAnsi="Gill Sans MT"/>
          <w:color w:val="000000" w:themeColor="text1"/>
          <w:szCs w:val="24"/>
        </w:rPr>
        <w:t>ensure</w:t>
      </w:r>
      <w:proofErr w:type="gramEnd"/>
      <w:r w:rsidRPr="000E1B26">
        <w:rPr>
          <w:rFonts w:ascii="Gill Sans MT" w:hAnsi="Gill Sans MT"/>
          <w:color w:val="000000" w:themeColor="text1"/>
          <w:szCs w:val="24"/>
        </w:rPr>
        <w:t xml:space="preserve"> that unwanted non-hazardous material, spoil and rubbish is disposed of at a tip approved by the Environment Agency.  </w:t>
      </w:r>
    </w:p>
    <w:p w:rsidR="007400CF" w:rsidRPr="000E1B26" w:rsidRDefault="007400CF" w:rsidP="00D60288">
      <w:pPr>
        <w:widowControl/>
        <w:numPr>
          <w:ilvl w:val="0"/>
          <w:numId w:val="10"/>
        </w:numPr>
        <w:ind w:left="567" w:hanging="567"/>
        <w:rPr>
          <w:rFonts w:ascii="Gill Sans MT" w:hAnsi="Gill Sans MT"/>
          <w:color w:val="000000" w:themeColor="text1"/>
          <w:szCs w:val="24"/>
        </w:rPr>
      </w:pPr>
      <w:r w:rsidRPr="000E1B26">
        <w:rPr>
          <w:rFonts w:ascii="Gill Sans MT" w:hAnsi="Gill Sans MT"/>
          <w:color w:val="000000" w:themeColor="text1"/>
          <w:szCs w:val="24"/>
        </w:rPr>
        <w:t>removes all surplus hazardous materials and their containers regularly off site in a safe and competent manner as approved by the Environment Agency and in accordance with relevant regulations.</w:t>
      </w:r>
    </w:p>
    <w:p w:rsidR="007400CF" w:rsidRPr="00D9293E" w:rsidRDefault="007400CF" w:rsidP="007400CF">
      <w:pPr>
        <w:spacing w:after="120"/>
        <w:jc w:val="both"/>
        <w:rPr>
          <w:rFonts w:ascii="Gill Sans MT" w:hAnsi="Gill Sans MT"/>
          <w:szCs w:val="24"/>
        </w:rPr>
      </w:pPr>
    </w:p>
    <w:p w:rsidR="007400CF" w:rsidRDefault="007400CF" w:rsidP="00A07051">
      <w:pPr>
        <w:jc w:val="both"/>
        <w:rPr>
          <w:rFonts w:ascii="Gill Sans MT" w:hAnsi="Gill Sans MT"/>
          <w:szCs w:val="24"/>
        </w:rPr>
      </w:pPr>
      <w:r w:rsidRPr="00CC799E">
        <w:rPr>
          <w:rFonts w:ascii="Gill Sans MT" w:hAnsi="Gill Sans MT"/>
          <w:szCs w:val="24"/>
        </w:rPr>
        <w:t xml:space="preserve">The </w:t>
      </w:r>
      <w:r w:rsidR="00360B2A" w:rsidRPr="00360B2A">
        <w:rPr>
          <w:rFonts w:ascii="Gill Sans MT" w:hAnsi="Gill Sans MT"/>
          <w:i/>
          <w:szCs w:val="24"/>
        </w:rPr>
        <w:t>Contractor</w:t>
      </w:r>
      <w:r w:rsidRPr="00A07051">
        <w:rPr>
          <w:rFonts w:ascii="Gill Sans MT" w:hAnsi="Gill Sans MT"/>
          <w:szCs w:val="24"/>
        </w:rPr>
        <w:t xml:space="preserve"> </w:t>
      </w:r>
      <w:r w:rsidRPr="00CC799E">
        <w:rPr>
          <w:rFonts w:ascii="Gill Sans MT" w:hAnsi="Gill Sans MT"/>
          <w:szCs w:val="24"/>
        </w:rPr>
        <w:t>retain</w:t>
      </w:r>
      <w:r>
        <w:rPr>
          <w:rFonts w:ascii="Gill Sans MT" w:hAnsi="Gill Sans MT"/>
          <w:szCs w:val="24"/>
        </w:rPr>
        <w:t xml:space="preserve">s </w:t>
      </w:r>
      <w:r w:rsidRPr="00CC799E">
        <w:rPr>
          <w:rFonts w:ascii="Gill Sans MT" w:hAnsi="Gill Sans MT"/>
          <w:szCs w:val="24"/>
        </w:rPr>
        <w:t xml:space="preserve">all waste transfer documents on </w:t>
      </w:r>
      <w:r w:rsidRPr="00A07051">
        <w:rPr>
          <w:rFonts w:ascii="Gill Sans MT" w:hAnsi="Gill Sans MT"/>
          <w:szCs w:val="24"/>
        </w:rPr>
        <w:t>site</w:t>
      </w:r>
      <w:r w:rsidRPr="00CC799E">
        <w:rPr>
          <w:rFonts w:ascii="Gill Sans MT" w:hAnsi="Gill Sans MT"/>
          <w:szCs w:val="24"/>
        </w:rPr>
        <w:t xml:space="preserve"> and retains them elsewhere until the Defects Certificate issued.</w:t>
      </w:r>
    </w:p>
    <w:p w:rsidR="007400CF" w:rsidRPr="00D9293E" w:rsidRDefault="007400CF" w:rsidP="007400CF">
      <w:pPr>
        <w:jc w:val="both"/>
        <w:rPr>
          <w:rFonts w:ascii="Gill Sans MT" w:hAnsi="Gill Sans MT"/>
          <w:szCs w:val="24"/>
        </w:rPr>
      </w:pPr>
    </w:p>
    <w:p w:rsidR="007400CF" w:rsidRDefault="007400CF" w:rsidP="00A07051">
      <w:pPr>
        <w:jc w:val="both"/>
        <w:rPr>
          <w:rFonts w:ascii="Gill Sans MT" w:hAnsi="Gill Sans MT"/>
          <w:szCs w:val="24"/>
        </w:rPr>
      </w:pPr>
      <w:r w:rsidRPr="00CC799E">
        <w:rPr>
          <w:rFonts w:ascii="Gill Sans MT" w:hAnsi="Gill Sans MT"/>
          <w:szCs w:val="24"/>
        </w:rPr>
        <w:t xml:space="preserve">The </w:t>
      </w:r>
      <w:r w:rsidR="00360B2A" w:rsidRPr="00360B2A">
        <w:rPr>
          <w:rFonts w:ascii="Gill Sans MT" w:hAnsi="Gill Sans MT"/>
          <w:i/>
          <w:szCs w:val="24"/>
        </w:rPr>
        <w:t>Contractor</w:t>
      </w:r>
      <w:r w:rsidRPr="00A07051">
        <w:rPr>
          <w:rFonts w:ascii="Gill Sans MT" w:hAnsi="Gill Sans MT"/>
          <w:szCs w:val="24"/>
        </w:rPr>
        <w:t xml:space="preserve"> </w:t>
      </w:r>
      <w:r w:rsidRPr="00CC799E">
        <w:rPr>
          <w:rFonts w:ascii="Gill Sans MT" w:hAnsi="Gill Sans MT"/>
          <w:szCs w:val="24"/>
        </w:rPr>
        <w:t>provides</w:t>
      </w:r>
      <w:r>
        <w:rPr>
          <w:rFonts w:ascii="Gill Sans MT" w:hAnsi="Gill Sans MT"/>
          <w:szCs w:val="24"/>
        </w:rPr>
        <w:t xml:space="preserve"> </w:t>
      </w:r>
      <w:r w:rsidRPr="00CC799E">
        <w:rPr>
          <w:rFonts w:ascii="Gill Sans MT" w:hAnsi="Gill Sans MT"/>
          <w:szCs w:val="24"/>
        </w:rPr>
        <w:t xml:space="preserve">the </w:t>
      </w:r>
      <w:r w:rsidR="00D60288" w:rsidRPr="00D60288">
        <w:rPr>
          <w:rFonts w:ascii="Gill Sans MT" w:hAnsi="Gill Sans MT"/>
          <w:i/>
          <w:szCs w:val="24"/>
        </w:rPr>
        <w:t>Employer</w:t>
      </w:r>
      <w:r w:rsidRPr="00CC799E">
        <w:rPr>
          <w:rFonts w:ascii="Gill Sans MT" w:hAnsi="Gill Sans MT"/>
          <w:szCs w:val="24"/>
        </w:rPr>
        <w:t>’s nominated representative or agent and CDM Principal Designer</w:t>
      </w:r>
      <w:r>
        <w:rPr>
          <w:rFonts w:ascii="Gill Sans MT" w:hAnsi="Gill Sans MT"/>
          <w:szCs w:val="24"/>
        </w:rPr>
        <w:t xml:space="preserve"> </w:t>
      </w:r>
      <w:r w:rsidRPr="00CC799E">
        <w:rPr>
          <w:rFonts w:ascii="Gill Sans MT" w:hAnsi="Gill Sans MT"/>
          <w:szCs w:val="24"/>
        </w:rPr>
        <w:t>with copies of Waste Management records for sustainability auditing purposes and for inclusion in the Health and Safety File.</w:t>
      </w:r>
      <w:r>
        <w:rPr>
          <w:rFonts w:ascii="Gill Sans MT" w:hAnsi="Gill Sans MT"/>
          <w:szCs w:val="24"/>
        </w:rPr>
        <w:t xml:space="preserve">  </w:t>
      </w:r>
      <w:r w:rsidRPr="00CC799E">
        <w:rPr>
          <w:rFonts w:ascii="Gill Sans MT" w:hAnsi="Gill Sans MT"/>
          <w:szCs w:val="24"/>
        </w:rPr>
        <w:t>Details to be recorded</w:t>
      </w:r>
      <w:r>
        <w:rPr>
          <w:rFonts w:ascii="Gill Sans MT" w:hAnsi="Gill Sans MT"/>
          <w:szCs w:val="24"/>
        </w:rPr>
        <w:t xml:space="preserve"> </w:t>
      </w:r>
      <w:r w:rsidRPr="00CC799E">
        <w:rPr>
          <w:rFonts w:ascii="Gill Sans MT" w:hAnsi="Gill Sans MT"/>
          <w:szCs w:val="24"/>
        </w:rPr>
        <w:t>include a description and weight of waste items, details of waste facility used for disposal and date of disposal.  Waste should be recorded in terms of tonnes going to landfill, reused/recycled, composted, incinerated without energy recovery or incinerated with energy recovery.  Tables will be provided for completion during the contract.</w:t>
      </w:r>
    </w:p>
    <w:p w:rsidR="00091248" w:rsidRDefault="00091248" w:rsidP="00A07051">
      <w:pPr>
        <w:jc w:val="both"/>
        <w:rPr>
          <w:rFonts w:ascii="Gill Sans MT" w:hAnsi="Gill Sans MT"/>
          <w:szCs w:val="24"/>
        </w:rPr>
      </w:pPr>
    </w:p>
    <w:p w:rsidR="007400CF" w:rsidRDefault="007400CF" w:rsidP="007400CF">
      <w:pPr>
        <w:rPr>
          <w:rFonts w:ascii="Gill Sans MT" w:hAnsi="Gill Sans MT"/>
          <w:szCs w:val="24"/>
          <w:lang w:val="en-US"/>
        </w:rPr>
      </w:pPr>
      <w:bookmarkStart w:id="74" w:name="_Toc327453813"/>
    </w:p>
    <w:p w:rsidR="007400CF" w:rsidRPr="006A6952" w:rsidRDefault="007400CF" w:rsidP="006A6952">
      <w:pPr>
        <w:pStyle w:val="Style1"/>
        <w:rPr>
          <w:rFonts w:ascii="Gill Sans MT" w:hAnsi="Gill Sans MT"/>
          <w:sz w:val="22"/>
        </w:rPr>
      </w:pPr>
      <w:bookmarkStart w:id="75" w:name="_Toc470099375"/>
      <w:bookmarkStart w:id="76" w:name="_Toc470099568"/>
      <w:r w:rsidRPr="006A6952">
        <w:rPr>
          <w:rFonts w:ascii="Gill Sans MT" w:hAnsi="Gill Sans MT"/>
          <w:sz w:val="22"/>
        </w:rPr>
        <w:t>Environmental Requirements</w:t>
      </w:r>
      <w:bookmarkEnd w:id="74"/>
      <w:bookmarkEnd w:id="75"/>
      <w:bookmarkEnd w:id="76"/>
    </w:p>
    <w:p w:rsidR="007400CF" w:rsidRPr="00D9293E" w:rsidRDefault="007400CF" w:rsidP="007400CF">
      <w:pPr>
        <w:jc w:val="both"/>
        <w:rPr>
          <w:rFonts w:ascii="Gill Sans MT" w:hAnsi="Gill Sans MT"/>
          <w:szCs w:val="24"/>
        </w:rPr>
      </w:pPr>
    </w:p>
    <w:p w:rsidR="007400CF" w:rsidRDefault="007400CF" w:rsidP="00A07051">
      <w:pPr>
        <w:jc w:val="both"/>
        <w:rPr>
          <w:rFonts w:ascii="Gill Sans MT" w:hAnsi="Gill Sans MT"/>
          <w:szCs w:val="24"/>
        </w:rPr>
      </w:pPr>
      <w:r w:rsidRPr="00A07051">
        <w:rPr>
          <w:rFonts w:ascii="Gill Sans MT" w:hAnsi="Gill Sans MT"/>
          <w:szCs w:val="24"/>
        </w:rPr>
        <w:t xml:space="preserve">The </w:t>
      </w:r>
      <w:r w:rsidR="00360B2A" w:rsidRPr="00360B2A">
        <w:rPr>
          <w:rFonts w:ascii="Gill Sans MT" w:hAnsi="Gill Sans MT"/>
          <w:i/>
          <w:szCs w:val="24"/>
        </w:rPr>
        <w:t>Contractor</w:t>
      </w:r>
      <w:r w:rsidRPr="00A07051">
        <w:rPr>
          <w:rFonts w:ascii="Gill Sans MT" w:hAnsi="Gill Sans MT"/>
          <w:szCs w:val="24"/>
        </w:rPr>
        <w:t xml:space="preserve">, when working on site, is to perform its obligations under this contract in accordance with the </w:t>
      </w:r>
      <w:r w:rsidR="00D60288" w:rsidRPr="00D60288">
        <w:rPr>
          <w:rFonts w:ascii="Gill Sans MT" w:hAnsi="Gill Sans MT"/>
          <w:i/>
          <w:szCs w:val="24"/>
        </w:rPr>
        <w:t>Employer</w:t>
      </w:r>
      <w:r w:rsidRPr="00A07051">
        <w:rPr>
          <w:rFonts w:ascii="Gill Sans MT" w:hAnsi="Gill Sans MT"/>
          <w:szCs w:val="24"/>
        </w:rPr>
        <w:t>’s environmental policy, which is to conserve energy, water, wood, paper and other resources, reduce waste and phase out the use of ozone depleting substances and minimise the release of greenhouse gases, volatile organic compounds and</w:t>
      </w:r>
      <w:r w:rsidRPr="00CC799E">
        <w:rPr>
          <w:rFonts w:ascii="Gill Sans MT" w:hAnsi="Gill Sans MT"/>
          <w:szCs w:val="24"/>
        </w:rPr>
        <w:t xml:space="preserve"> other substances damaging to health and the environment.</w:t>
      </w:r>
    </w:p>
    <w:p w:rsidR="007400CF" w:rsidRPr="00D9293E" w:rsidRDefault="007400CF" w:rsidP="007400CF">
      <w:pPr>
        <w:jc w:val="both"/>
        <w:rPr>
          <w:rFonts w:ascii="Gill Sans MT" w:hAnsi="Gill Sans MT"/>
          <w:szCs w:val="24"/>
        </w:rPr>
      </w:pPr>
    </w:p>
    <w:p w:rsidR="007400CF" w:rsidRDefault="007400CF" w:rsidP="00A07051">
      <w:pPr>
        <w:jc w:val="both"/>
        <w:rPr>
          <w:rFonts w:ascii="Gill Sans MT" w:hAnsi="Gill Sans MT"/>
          <w:szCs w:val="24"/>
        </w:rPr>
      </w:pPr>
      <w:r w:rsidRPr="00CC799E">
        <w:rPr>
          <w:rFonts w:ascii="Gill Sans MT" w:hAnsi="Gill Sans MT"/>
          <w:szCs w:val="24"/>
        </w:rPr>
        <w:t xml:space="preserve">The </w:t>
      </w:r>
      <w:r w:rsidR="00360B2A" w:rsidRPr="00360B2A">
        <w:rPr>
          <w:rFonts w:ascii="Gill Sans MT" w:hAnsi="Gill Sans MT"/>
          <w:i/>
          <w:szCs w:val="24"/>
        </w:rPr>
        <w:t>Contractor</w:t>
      </w:r>
      <w:r w:rsidRPr="00CC799E">
        <w:rPr>
          <w:rFonts w:ascii="Gill Sans MT" w:hAnsi="Gill Sans MT"/>
          <w:szCs w:val="24"/>
        </w:rPr>
        <w:t xml:space="preserve"> complies in all material respects with all applicable environmental laws and regulations in force from time to time in relation to the </w:t>
      </w:r>
      <w:r w:rsidRPr="00A07051">
        <w:rPr>
          <w:rFonts w:ascii="Gill Sans MT" w:hAnsi="Gill Sans MT"/>
          <w:szCs w:val="24"/>
        </w:rPr>
        <w:t>works</w:t>
      </w:r>
      <w:r w:rsidRPr="00CC799E">
        <w:rPr>
          <w:rFonts w:ascii="Gill Sans MT" w:hAnsi="Gill Sans MT"/>
          <w:szCs w:val="24"/>
        </w:rPr>
        <w:t xml:space="preserve">.  Without prejudice to the generality of the foregoing, the </w:t>
      </w:r>
      <w:r w:rsidR="00360B2A" w:rsidRPr="00360B2A">
        <w:rPr>
          <w:rFonts w:ascii="Gill Sans MT" w:hAnsi="Gill Sans MT"/>
          <w:i/>
          <w:szCs w:val="24"/>
        </w:rPr>
        <w:t>Contractor</w:t>
      </w:r>
      <w:r w:rsidRPr="00CC799E">
        <w:rPr>
          <w:rFonts w:ascii="Gill Sans MT" w:hAnsi="Gill Sans MT"/>
          <w:szCs w:val="24"/>
        </w:rPr>
        <w:t xml:space="preserve"> shall promptly provide all such information regarding the environmental impact of the works as may reasonably be instructed by the </w:t>
      </w:r>
      <w:r w:rsidR="00D60288" w:rsidRPr="00D60288">
        <w:rPr>
          <w:rFonts w:ascii="Gill Sans MT" w:hAnsi="Gill Sans MT"/>
          <w:i/>
          <w:szCs w:val="24"/>
        </w:rPr>
        <w:t>Employer</w:t>
      </w:r>
      <w:r w:rsidRPr="00CC799E">
        <w:rPr>
          <w:rFonts w:ascii="Gill Sans MT" w:hAnsi="Gill Sans MT"/>
          <w:szCs w:val="24"/>
        </w:rPr>
        <w:t>.</w:t>
      </w:r>
    </w:p>
    <w:p w:rsidR="007400CF" w:rsidRPr="00D9293E" w:rsidRDefault="007400CF" w:rsidP="007400CF">
      <w:pPr>
        <w:jc w:val="both"/>
        <w:rPr>
          <w:rFonts w:ascii="Gill Sans MT" w:hAnsi="Gill Sans MT"/>
          <w:szCs w:val="24"/>
        </w:rPr>
      </w:pPr>
    </w:p>
    <w:p w:rsidR="007400CF" w:rsidRDefault="007400CF" w:rsidP="00A07051">
      <w:pPr>
        <w:jc w:val="both"/>
        <w:rPr>
          <w:rFonts w:ascii="Gill Sans MT" w:hAnsi="Gill Sans MT"/>
          <w:szCs w:val="24"/>
        </w:rPr>
      </w:pPr>
      <w:r w:rsidRPr="00CC799E">
        <w:rPr>
          <w:rFonts w:ascii="Gill Sans MT" w:hAnsi="Gill Sans MT"/>
          <w:szCs w:val="24"/>
        </w:rPr>
        <w:t xml:space="preserve">The </w:t>
      </w:r>
      <w:r w:rsidR="00360B2A" w:rsidRPr="00360B2A">
        <w:rPr>
          <w:rFonts w:ascii="Gill Sans MT" w:hAnsi="Gill Sans MT"/>
          <w:i/>
          <w:szCs w:val="24"/>
        </w:rPr>
        <w:t>Contractor</w:t>
      </w:r>
      <w:r w:rsidRPr="00CC799E">
        <w:rPr>
          <w:rFonts w:ascii="Gill Sans MT" w:hAnsi="Gill Sans MT"/>
          <w:szCs w:val="24"/>
        </w:rPr>
        <w:t xml:space="preserve"> meets all reasonable instructions by the </w:t>
      </w:r>
      <w:r w:rsidR="00D60288" w:rsidRPr="00D60288">
        <w:rPr>
          <w:rFonts w:ascii="Gill Sans MT" w:hAnsi="Gill Sans MT"/>
          <w:i/>
          <w:szCs w:val="24"/>
        </w:rPr>
        <w:t>Employer</w:t>
      </w:r>
      <w:r w:rsidRPr="00A07051">
        <w:rPr>
          <w:rFonts w:ascii="Gill Sans MT" w:hAnsi="Gill Sans MT"/>
          <w:szCs w:val="24"/>
        </w:rPr>
        <w:t xml:space="preserve"> </w:t>
      </w:r>
      <w:r w:rsidRPr="00CC799E">
        <w:rPr>
          <w:rFonts w:ascii="Gill Sans MT" w:hAnsi="Gill Sans MT"/>
          <w:szCs w:val="24"/>
        </w:rPr>
        <w:t xml:space="preserve">for information evidencing compliance with the provisions of this clause by the </w:t>
      </w:r>
      <w:r w:rsidR="00360B2A" w:rsidRPr="00360B2A">
        <w:rPr>
          <w:rFonts w:ascii="Gill Sans MT" w:hAnsi="Gill Sans MT"/>
          <w:i/>
          <w:szCs w:val="24"/>
        </w:rPr>
        <w:t>Contractor</w:t>
      </w:r>
      <w:r w:rsidRPr="00CC799E">
        <w:rPr>
          <w:rFonts w:ascii="Gill Sans MT" w:hAnsi="Gill Sans MT"/>
          <w:szCs w:val="24"/>
        </w:rPr>
        <w:t>.</w:t>
      </w:r>
    </w:p>
    <w:p w:rsidR="007400CF" w:rsidRPr="00D9293E" w:rsidRDefault="007400CF" w:rsidP="007400CF">
      <w:pPr>
        <w:jc w:val="both"/>
        <w:rPr>
          <w:rFonts w:ascii="Gill Sans MT" w:hAnsi="Gill Sans MT"/>
          <w:szCs w:val="24"/>
        </w:rPr>
      </w:pPr>
    </w:p>
    <w:p w:rsidR="007400CF" w:rsidRPr="00CC799E" w:rsidRDefault="007400CF" w:rsidP="00A07051">
      <w:pPr>
        <w:jc w:val="both"/>
        <w:rPr>
          <w:rFonts w:ascii="Gill Sans MT" w:hAnsi="Gill Sans MT"/>
          <w:szCs w:val="24"/>
        </w:rPr>
      </w:pPr>
      <w:r w:rsidRPr="00CC799E">
        <w:rPr>
          <w:rFonts w:ascii="Gill Sans MT" w:hAnsi="Gill Sans MT"/>
          <w:szCs w:val="24"/>
        </w:rPr>
        <w:t xml:space="preserve">Where the </w:t>
      </w:r>
      <w:r w:rsidR="00360B2A" w:rsidRPr="00360B2A">
        <w:rPr>
          <w:rFonts w:ascii="Gill Sans MT" w:hAnsi="Gill Sans MT"/>
          <w:i/>
          <w:szCs w:val="24"/>
        </w:rPr>
        <w:t>Contractor</w:t>
      </w:r>
      <w:r w:rsidRPr="00CC799E">
        <w:rPr>
          <w:rFonts w:ascii="Gill Sans MT" w:hAnsi="Gill Sans MT"/>
          <w:szCs w:val="24"/>
        </w:rPr>
        <w:t xml:space="preserve"> is required to submit reports to the </w:t>
      </w:r>
      <w:r w:rsidR="00D60288" w:rsidRPr="00D60288">
        <w:rPr>
          <w:rFonts w:ascii="Gill Sans MT" w:hAnsi="Gill Sans MT"/>
          <w:i/>
          <w:szCs w:val="24"/>
        </w:rPr>
        <w:t>Employer</w:t>
      </w:r>
      <w:r w:rsidRPr="00CC799E">
        <w:rPr>
          <w:rFonts w:ascii="Gill Sans MT" w:hAnsi="Gill Sans MT"/>
          <w:szCs w:val="24"/>
        </w:rPr>
        <w:t xml:space="preserve">, all of the paper used shall be Elemental Chlorine Free and 100% recycled with a minimum of 80% post consumer waste, unless otherwise agreed with the </w:t>
      </w:r>
      <w:r w:rsidR="00D60288" w:rsidRPr="00D60288">
        <w:rPr>
          <w:rFonts w:ascii="Gill Sans MT" w:hAnsi="Gill Sans MT"/>
          <w:i/>
          <w:szCs w:val="24"/>
        </w:rPr>
        <w:t>Employer</w:t>
      </w:r>
      <w:r w:rsidRPr="00CC799E">
        <w:rPr>
          <w:rFonts w:ascii="Gill Sans MT" w:hAnsi="Gill Sans MT"/>
          <w:szCs w:val="24"/>
        </w:rPr>
        <w:t>.</w:t>
      </w:r>
    </w:p>
    <w:p w:rsidR="007400CF" w:rsidRDefault="007400CF" w:rsidP="00894600">
      <w:pPr>
        <w:pStyle w:val="ListParagraph"/>
        <w:numPr>
          <w:ilvl w:val="2"/>
          <w:numId w:val="0"/>
        </w:numPr>
        <w:tabs>
          <w:tab w:val="num" w:pos="720"/>
        </w:tabs>
        <w:ind w:left="720" w:hanging="720"/>
        <w:contextualSpacing w:val="0"/>
        <w:jc w:val="both"/>
        <w:rPr>
          <w:rFonts w:ascii="Gill Sans MT" w:hAnsi="Gill Sans MT"/>
          <w:sz w:val="24"/>
          <w:szCs w:val="24"/>
        </w:rPr>
      </w:pPr>
    </w:p>
    <w:p w:rsidR="00AD48EE" w:rsidRDefault="00AD48EE" w:rsidP="00894600">
      <w:pPr>
        <w:pStyle w:val="ListParagraph"/>
        <w:numPr>
          <w:ilvl w:val="2"/>
          <w:numId w:val="0"/>
        </w:numPr>
        <w:tabs>
          <w:tab w:val="num" w:pos="720"/>
        </w:tabs>
        <w:ind w:left="720" w:hanging="720"/>
        <w:contextualSpacing w:val="0"/>
        <w:jc w:val="both"/>
        <w:rPr>
          <w:rFonts w:ascii="Gill Sans MT" w:hAnsi="Gill Sans MT"/>
          <w:sz w:val="24"/>
          <w:szCs w:val="24"/>
        </w:rPr>
      </w:pPr>
    </w:p>
    <w:p w:rsidR="007400CF" w:rsidRPr="006A6952" w:rsidRDefault="007400CF" w:rsidP="006A6952">
      <w:pPr>
        <w:pStyle w:val="Style1"/>
        <w:rPr>
          <w:rFonts w:ascii="Gill Sans MT" w:hAnsi="Gill Sans MT"/>
          <w:sz w:val="22"/>
        </w:rPr>
      </w:pPr>
      <w:bookmarkStart w:id="77" w:name="_Toc470099376"/>
      <w:bookmarkStart w:id="78" w:name="_Toc470099569"/>
      <w:r w:rsidRPr="006A6952">
        <w:rPr>
          <w:rFonts w:ascii="Gill Sans MT" w:hAnsi="Gill Sans MT"/>
          <w:sz w:val="22"/>
        </w:rPr>
        <w:t>Traffic Management</w:t>
      </w:r>
      <w:bookmarkEnd w:id="77"/>
      <w:bookmarkEnd w:id="78"/>
    </w:p>
    <w:p w:rsidR="007400CF" w:rsidRPr="00D9293E" w:rsidRDefault="007400CF" w:rsidP="007400CF">
      <w:pPr>
        <w:jc w:val="both"/>
        <w:rPr>
          <w:rFonts w:ascii="Gill Sans MT" w:hAnsi="Gill Sans MT"/>
          <w:szCs w:val="24"/>
        </w:rPr>
      </w:pPr>
    </w:p>
    <w:p w:rsidR="00AD48EE" w:rsidRDefault="007400CF" w:rsidP="00A07051">
      <w:pPr>
        <w:jc w:val="both"/>
        <w:rPr>
          <w:rFonts w:ascii="Gill Sans MT" w:hAnsi="Gill Sans MT"/>
          <w:szCs w:val="24"/>
        </w:rPr>
      </w:pPr>
      <w:r w:rsidRPr="00CC799E">
        <w:rPr>
          <w:rFonts w:ascii="Gill Sans MT" w:hAnsi="Gill Sans MT"/>
          <w:szCs w:val="24"/>
        </w:rPr>
        <w:t xml:space="preserve">The </w:t>
      </w:r>
      <w:r w:rsidR="00360B2A" w:rsidRPr="00360B2A">
        <w:rPr>
          <w:rFonts w:ascii="Gill Sans MT" w:hAnsi="Gill Sans MT"/>
          <w:i/>
          <w:szCs w:val="24"/>
        </w:rPr>
        <w:t>Contractor</w:t>
      </w:r>
      <w:r w:rsidRPr="00CC799E">
        <w:rPr>
          <w:rFonts w:ascii="Gill Sans MT" w:hAnsi="Gill Sans MT"/>
          <w:szCs w:val="24"/>
        </w:rPr>
        <w:t xml:space="preserve"> </w:t>
      </w:r>
      <w:r w:rsidR="00091248">
        <w:rPr>
          <w:rFonts w:ascii="Gill Sans MT" w:hAnsi="Gill Sans MT"/>
          <w:szCs w:val="24"/>
        </w:rPr>
        <w:t>shall</w:t>
      </w:r>
      <w:r w:rsidRPr="00CC799E">
        <w:rPr>
          <w:rFonts w:ascii="Gill Sans MT" w:hAnsi="Gill Sans MT"/>
          <w:szCs w:val="24"/>
        </w:rPr>
        <w:t xml:space="preserve"> liaise directly with the </w:t>
      </w:r>
      <w:r w:rsidR="00D60288" w:rsidRPr="00D60288">
        <w:rPr>
          <w:rFonts w:ascii="Gill Sans MT" w:hAnsi="Gill Sans MT"/>
          <w:i/>
          <w:szCs w:val="24"/>
        </w:rPr>
        <w:t>Employer</w:t>
      </w:r>
      <w:r w:rsidRPr="00CC799E">
        <w:rPr>
          <w:rFonts w:ascii="Gill Sans MT" w:hAnsi="Gill Sans MT"/>
          <w:szCs w:val="24"/>
        </w:rPr>
        <w:t xml:space="preserve"> or their representative to ensure the safe and effective management of vehicle, cycle and pedestrian traffic around the </w:t>
      </w:r>
      <w:r w:rsidRPr="00A07051">
        <w:rPr>
          <w:rFonts w:ascii="Gill Sans MT" w:hAnsi="Gill Sans MT"/>
          <w:szCs w:val="24"/>
        </w:rPr>
        <w:t>works</w:t>
      </w:r>
      <w:r w:rsidRPr="00CC799E">
        <w:rPr>
          <w:rFonts w:ascii="Gill Sans MT" w:hAnsi="Gill Sans MT"/>
          <w:szCs w:val="24"/>
        </w:rPr>
        <w:t xml:space="preserve">.  </w:t>
      </w:r>
    </w:p>
    <w:p w:rsidR="00AD48EE" w:rsidRDefault="00AD48EE" w:rsidP="00A07051">
      <w:pPr>
        <w:jc w:val="both"/>
        <w:rPr>
          <w:rFonts w:ascii="Gill Sans MT" w:hAnsi="Gill Sans MT"/>
          <w:szCs w:val="24"/>
        </w:rPr>
      </w:pPr>
    </w:p>
    <w:p w:rsidR="00AD48EE" w:rsidRDefault="007400CF" w:rsidP="00A07051">
      <w:pPr>
        <w:jc w:val="both"/>
        <w:rPr>
          <w:rFonts w:ascii="Gill Sans MT" w:hAnsi="Gill Sans MT"/>
          <w:szCs w:val="24"/>
        </w:rPr>
      </w:pPr>
      <w:r w:rsidRPr="00CC799E">
        <w:rPr>
          <w:rFonts w:ascii="Gill Sans MT" w:hAnsi="Gill Sans MT"/>
          <w:szCs w:val="24"/>
        </w:rPr>
        <w:t xml:space="preserve">The </w:t>
      </w:r>
      <w:r w:rsidR="00360B2A" w:rsidRPr="00360B2A">
        <w:rPr>
          <w:rFonts w:ascii="Gill Sans MT" w:hAnsi="Gill Sans MT"/>
          <w:i/>
          <w:szCs w:val="24"/>
        </w:rPr>
        <w:t>Contractor</w:t>
      </w:r>
      <w:r w:rsidRPr="00CC799E">
        <w:rPr>
          <w:rFonts w:ascii="Gill Sans MT" w:hAnsi="Gill Sans MT"/>
          <w:szCs w:val="24"/>
        </w:rPr>
        <w:t xml:space="preserve"> is to provide a detailed methodology, traffic management plans and appropriate signage to minimise potential conflict between construction traffic, deliveries, Park visitors and operations necessary for the day-to-day running of the Park (grass cutting, sweeping, </w:t>
      </w:r>
      <w:r w:rsidRPr="00A07051">
        <w:rPr>
          <w:rFonts w:ascii="Gill Sans MT" w:hAnsi="Gill Sans MT"/>
          <w:szCs w:val="24"/>
        </w:rPr>
        <w:t xml:space="preserve">litter picking, etc.). </w:t>
      </w:r>
    </w:p>
    <w:p w:rsidR="00AD48EE" w:rsidRDefault="00AD48EE" w:rsidP="00A07051">
      <w:pPr>
        <w:jc w:val="both"/>
        <w:rPr>
          <w:rFonts w:ascii="Gill Sans MT" w:hAnsi="Gill Sans MT"/>
          <w:szCs w:val="24"/>
        </w:rPr>
      </w:pPr>
    </w:p>
    <w:p w:rsidR="007400CF" w:rsidRPr="00CC799E" w:rsidRDefault="007400CF" w:rsidP="00A07051">
      <w:pPr>
        <w:jc w:val="both"/>
        <w:rPr>
          <w:rFonts w:ascii="Gill Sans MT" w:hAnsi="Gill Sans MT"/>
          <w:szCs w:val="24"/>
        </w:rPr>
      </w:pPr>
      <w:r w:rsidRPr="00A07051">
        <w:rPr>
          <w:rFonts w:ascii="Gill Sans MT" w:hAnsi="Gill Sans MT"/>
          <w:szCs w:val="24"/>
        </w:rPr>
        <w:t xml:space="preserve">The </w:t>
      </w:r>
      <w:r w:rsidR="00360B2A" w:rsidRPr="00360B2A">
        <w:rPr>
          <w:rFonts w:ascii="Gill Sans MT" w:hAnsi="Gill Sans MT"/>
          <w:i/>
          <w:szCs w:val="24"/>
        </w:rPr>
        <w:t>Contractor</w:t>
      </w:r>
      <w:r w:rsidRPr="00A07051">
        <w:rPr>
          <w:rFonts w:ascii="Gill Sans MT" w:hAnsi="Gill Sans MT"/>
          <w:szCs w:val="24"/>
        </w:rPr>
        <w:t xml:space="preserve"> is to provide for advisory signage indicating scope and</w:t>
      </w:r>
      <w:r w:rsidRPr="00CC799E">
        <w:rPr>
          <w:rFonts w:ascii="Gill Sans MT" w:hAnsi="Gill Sans MT"/>
          <w:szCs w:val="24"/>
        </w:rPr>
        <w:t xml:space="preserve"> nature of the </w:t>
      </w:r>
      <w:r w:rsidRPr="00A07051">
        <w:rPr>
          <w:rFonts w:ascii="Gill Sans MT" w:hAnsi="Gill Sans MT"/>
          <w:szCs w:val="24"/>
        </w:rPr>
        <w:t>works</w:t>
      </w:r>
      <w:r w:rsidRPr="00CC799E">
        <w:rPr>
          <w:rFonts w:ascii="Gill Sans MT" w:hAnsi="Gill Sans MT"/>
          <w:szCs w:val="24"/>
        </w:rPr>
        <w:t xml:space="preserve"> and identifying closed access and alternative routes as well as hazardous areas.</w:t>
      </w:r>
    </w:p>
    <w:p w:rsidR="007400CF" w:rsidRDefault="007400CF" w:rsidP="007400CF">
      <w:pPr>
        <w:jc w:val="both"/>
        <w:rPr>
          <w:rFonts w:ascii="Gill Sans MT" w:hAnsi="Gill Sans MT"/>
          <w:szCs w:val="24"/>
        </w:rPr>
      </w:pPr>
    </w:p>
    <w:p w:rsidR="00AD48EE" w:rsidRPr="00AB5A04" w:rsidRDefault="00AD48EE" w:rsidP="007400CF">
      <w:pPr>
        <w:jc w:val="both"/>
        <w:rPr>
          <w:rFonts w:ascii="Gill Sans MT" w:hAnsi="Gill Sans MT"/>
          <w:szCs w:val="24"/>
        </w:rPr>
      </w:pPr>
    </w:p>
    <w:p w:rsidR="007400CF" w:rsidRPr="006A6952" w:rsidRDefault="007400CF" w:rsidP="006A6952">
      <w:pPr>
        <w:pStyle w:val="Style1"/>
        <w:rPr>
          <w:rFonts w:ascii="Gill Sans MT" w:hAnsi="Gill Sans MT"/>
          <w:sz w:val="22"/>
        </w:rPr>
      </w:pPr>
      <w:bookmarkStart w:id="79" w:name="_Toc470099377"/>
      <w:bookmarkStart w:id="80" w:name="_Toc470099570"/>
      <w:r w:rsidRPr="006A6952">
        <w:rPr>
          <w:rFonts w:ascii="Gill Sans MT" w:hAnsi="Gill Sans MT"/>
          <w:sz w:val="22"/>
        </w:rPr>
        <w:t>Deliveries</w:t>
      </w:r>
      <w:bookmarkEnd w:id="79"/>
      <w:bookmarkEnd w:id="80"/>
    </w:p>
    <w:p w:rsidR="007400CF" w:rsidRPr="00D9293E" w:rsidRDefault="007400CF" w:rsidP="007400CF">
      <w:pPr>
        <w:jc w:val="both"/>
        <w:rPr>
          <w:rFonts w:ascii="Gill Sans MT" w:hAnsi="Gill Sans MT"/>
          <w:szCs w:val="24"/>
        </w:rPr>
      </w:pPr>
    </w:p>
    <w:p w:rsidR="00AD48EE" w:rsidRDefault="007400CF" w:rsidP="00A07051">
      <w:pPr>
        <w:jc w:val="both"/>
        <w:rPr>
          <w:rFonts w:ascii="Gill Sans MT" w:hAnsi="Gill Sans MT"/>
          <w:szCs w:val="24"/>
        </w:rPr>
      </w:pPr>
      <w:r w:rsidRPr="00CC799E">
        <w:rPr>
          <w:rFonts w:ascii="Gill Sans MT" w:hAnsi="Gill Sans MT"/>
          <w:szCs w:val="24"/>
        </w:rPr>
        <w:t xml:space="preserve">The </w:t>
      </w:r>
      <w:r w:rsidR="00360B2A" w:rsidRPr="00360B2A">
        <w:rPr>
          <w:rFonts w:ascii="Gill Sans MT" w:hAnsi="Gill Sans MT"/>
          <w:i/>
          <w:szCs w:val="24"/>
        </w:rPr>
        <w:t>Contractor</w:t>
      </w:r>
      <w:r w:rsidRPr="00A07051">
        <w:rPr>
          <w:rFonts w:ascii="Gill Sans MT" w:hAnsi="Gill Sans MT"/>
          <w:szCs w:val="24"/>
        </w:rPr>
        <w:t xml:space="preserve"> </w:t>
      </w:r>
      <w:r w:rsidRPr="00CC799E">
        <w:rPr>
          <w:rFonts w:ascii="Gill Sans MT" w:hAnsi="Gill Sans MT"/>
          <w:szCs w:val="24"/>
        </w:rPr>
        <w:t>is to liaise directly with Park Management teams and delivery companies to ensure the safe and timely delivery of construction Plant and Materials, construction Equipment and other supplies.</w:t>
      </w:r>
    </w:p>
    <w:p w:rsidR="00AD48EE" w:rsidRDefault="00AD48EE" w:rsidP="00A07051">
      <w:pPr>
        <w:jc w:val="both"/>
        <w:rPr>
          <w:rFonts w:ascii="Gill Sans MT" w:hAnsi="Gill Sans MT"/>
          <w:szCs w:val="24"/>
        </w:rPr>
      </w:pPr>
    </w:p>
    <w:p w:rsidR="007400CF" w:rsidRPr="00CC799E" w:rsidRDefault="007400CF" w:rsidP="00A07051">
      <w:pPr>
        <w:jc w:val="both"/>
        <w:rPr>
          <w:rFonts w:ascii="Gill Sans MT" w:hAnsi="Gill Sans MT"/>
          <w:szCs w:val="24"/>
        </w:rPr>
      </w:pPr>
      <w:r w:rsidRPr="00CC799E">
        <w:rPr>
          <w:rFonts w:ascii="Gill Sans MT" w:hAnsi="Gill Sans MT"/>
          <w:szCs w:val="24"/>
        </w:rPr>
        <w:t xml:space="preserve">The </w:t>
      </w:r>
      <w:r w:rsidR="00360B2A" w:rsidRPr="00360B2A">
        <w:rPr>
          <w:rFonts w:ascii="Gill Sans MT" w:hAnsi="Gill Sans MT"/>
          <w:i/>
          <w:szCs w:val="24"/>
        </w:rPr>
        <w:t>Contractor</w:t>
      </w:r>
      <w:r w:rsidRPr="00CC799E">
        <w:rPr>
          <w:rFonts w:ascii="Gill Sans MT" w:hAnsi="Gill Sans MT"/>
          <w:szCs w:val="24"/>
        </w:rPr>
        <w:t xml:space="preserve"> is to confirm agreed delivery routes with the </w:t>
      </w:r>
      <w:r w:rsidR="00D60288" w:rsidRPr="00D60288">
        <w:rPr>
          <w:rFonts w:ascii="Gill Sans MT" w:hAnsi="Gill Sans MT"/>
          <w:i/>
          <w:szCs w:val="24"/>
        </w:rPr>
        <w:t>Employer</w:t>
      </w:r>
      <w:r w:rsidRPr="00CC799E">
        <w:rPr>
          <w:rFonts w:ascii="Gill Sans MT" w:hAnsi="Gill Sans MT"/>
          <w:szCs w:val="24"/>
        </w:rPr>
        <w:t>.  He is also to ensure all relevant parties, including those external to this contract, are aware of large deliveries or those that require associated traffic management.</w:t>
      </w:r>
    </w:p>
    <w:p w:rsidR="007400CF" w:rsidRDefault="007400CF" w:rsidP="007400CF">
      <w:pPr>
        <w:autoSpaceDE w:val="0"/>
        <w:autoSpaceDN w:val="0"/>
        <w:adjustRightInd w:val="0"/>
        <w:jc w:val="both"/>
        <w:rPr>
          <w:rFonts w:ascii="Gill Sans MT" w:hAnsi="Gill Sans MT"/>
          <w:szCs w:val="24"/>
        </w:rPr>
      </w:pPr>
    </w:p>
    <w:p w:rsidR="00AD48EE" w:rsidRPr="00CC799E" w:rsidRDefault="00AD48EE" w:rsidP="007400CF">
      <w:pPr>
        <w:autoSpaceDE w:val="0"/>
        <w:autoSpaceDN w:val="0"/>
        <w:adjustRightInd w:val="0"/>
        <w:jc w:val="both"/>
        <w:rPr>
          <w:rFonts w:ascii="Gill Sans MT" w:hAnsi="Gill Sans MT"/>
          <w:szCs w:val="24"/>
        </w:rPr>
      </w:pPr>
    </w:p>
    <w:p w:rsidR="007400CF" w:rsidRPr="006A6952" w:rsidRDefault="007400CF" w:rsidP="006A6952">
      <w:pPr>
        <w:pStyle w:val="Style1"/>
        <w:rPr>
          <w:rFonts w:ascii="Gill Sans MT" w:hAnsi="Gill Sans MT"/>
          <w:sz w:val="22"/>
        </w:rPr>
      </w:pPr>
      <w:bookmarkStart w:id="81" w:name="_Toc470099378"/>
      <w:bookmarkStart w:id="82" w:name="_Toc470099571"/>
      <w:r w:rsidRPr="006A6952">
        <w:rPr>
          <w:rFonts w:ascii="Gill Sans MT" w:hAnsi="Gill Sans MT"/>
          <w:sz w:val="22"/>
        </w:rPr>
        <w:t>Location and working around Existing Services</w:t>
      </w:r>
      <w:bookmarkEnd w:id="81"/>
      <w:bookmarkEnd w:id="82"/>
    </w:p>
    <w:p w:rsidR="007400CF" w:rsidRPr="00D9293E" w:rsidRDefault="007400CF" w:rsidP="007400CF">
      <w:pPr>
        <w:jc w:val="both"/>
        <w:rPr>
          <w:rFonts w:ascii="Gill Sans MT" w:hAnsi="Gill Sans MT"/>
          <w:szCs w:val="24"/>
        </w:rPr>
      </w:pPr>
    </w:p>
    <w:p w:rsidR="00AD48EE" w:rsidRDefault="007400CF" w:rsidP="00A07051">
      <w:pPr>
        <w:jc w:val="both"/>
        <w:rPr>
          <w:rFonts w:ascii="Gill Sans MT" w:hAnsi="Gill Sans MT"/>
          <w:szCs w:val="24"/>
        </w:rPr>
      </w:pPr>
      <w:r w:rsidRPr="00CC799E">
        <w:rPr>
          <w:rFonts w:ascii="Gill Sans MT" w:hAnsi="Gill Sans MT"/>
          <w:szCs w:val="24"/>
        </w:rPr>
        <w:t>Any surveys for existing services and other information are referenced in the Site Information.</w:t>
      </w:r>
      <w:r>
        <w:rPr>
          <w:rFonts w:ascii="Gill Sans MT" w:hAnsi="Gill Sans MT"/>
          <w:szCs w:val="24"/>
        </w:rPr>
        <w:t xml:space="preserve">  </w:t>
      </w:r>
      <w:r w:rsidRPr="00CC799E">
        <w:rPr>
          <w:rFonts w:ascii="Gill Sans MT" w:hAnsi="Gill Sans MT"/>
          <w:szCs w:val="24"/>
        </w:rPr>
        <w:t>No warranty is given as to the accuracy, or completeness of this information.</w:t>
      </w:r>
      <w:r>
        <w:rPr>
          <w:rFonts w:ascii="Gill Sans MT" w:hAnsi="Gill Sans MT"/>
          <w:szCs w:val="24"/>
        </w:rPr>
        <w:t xml:space="preserve"> </w:t>
      </w:r>
    </w:p>
    <w:p w:rsidR="00AD48EE" w:rsidRDefault="00AD48EE" w:rsidP="00A07051">
      <w:pPr>
        <w:jc w:val="both"/>
        <w:rPr>
          <w:rFonts w:ascii="Gill Sans MT" w:hAnsi="Gill Sans MT"/>
          <w:szCs w:val="24"/>
        </w:rPr>
      </w:pPr>
    </w:p>
    <w:p w:rsidR="007400CF" w:rsidRDefault="007400CF" w:rsidP="00A07051">
      <w:pPr>
        <w:jc w:val="both"/>
        <w:rPr>
          <w:rFonts w:ascii="Gill Sans MT" w:hAnsi="Gill Sans MT"/>
          <w:szCs w:val="24"/>
        </w:rPr>
      </w:pPr>
      <w:r>
        <w:rPr>
          <w:rFonts w:ascii="Gill Sans MT" w:hAnsi="Gill Sans MT"/>
          <w:szCs w:val="24"/>
        </w:rPr>
        <w:t xml:space="preserve"> </w:t>
      </w:r>
      <w:r w:rsidRPr="00CC799E">
        <w:rPr>
          <w:rFonts w:ascii="Gill Sans MT" w:hAnsi="Gill Sans MT"/>
          <w:szCs w:val="24"/>
        </w:rPr>
        <w:t xml:space="preserve">The </w:t>
      </w:r>
      <w:r w:rsidR="00360B2A" w:rsidRPr="00360B2A">
        <w:rPr>
          <w:rFonts w:ascii="Gill Sans MT" w:hAnsi="Gill Sans MT"/>
          <w:i/>
          <w:szCs w:val="24"/>
        </w:rPr>
        <w:t>Contractor</w:t>
      </w:r>
      <w:r w:rsidRPr="00CC799E">
        <w:rPr>
          <w:rFonts w:ascii="Gill Sans MT" w:hAnsi="Gill Sans MT"/>
          <w:szCs w:val="24"/>
        </w:rPr>
        <w:t>'s attention is drawn to the possibility that there may be services and facilities other than those noted.</w:t>
      </w:r>
      <w:r>
        <w:rPr>
          <w:rFonts w:ascii="Gill Sans MT" w:hAnsi="Gill Sans MT"/>
          <w:szCs w:val="24"/>
        </w:rPr>
        <w:t xml:space="preserve">  </w:t>
      </w:r>
      <w:r w:rsidRPr="00CC799E">
        <w:rPr>
          <w:rFonts w:ascii="Gill Sans MT" w:hAnsi="Gill Sans MT"/>
          <w:szCs w:val="24"/>
        </w:rPr>
        <w:t xml:space="preserve">It is the </w:t>
      </w:r>
      <w:r w:rsidR="00360B2A" w:rsidRPr="00360B2A">
        <w:rPr>
          <w:rFonts w:ascii="Gill Sans MT" w:hAnsi="Gill Sans MT"/>
          <w:i/>
          <w:szCs w:val="24"/>
        </w:rPr>
        <w:t>Contractor</w:t>
      </w:r>
      <w:r w:rsidRPr="00CC799E">
        <w:rPr>
          <w:rFonts w:ascii="Gill Sans MT" w:hAnsi="Gill Sans MT"/>
          <w:szCs w:val="24"/>
        </w:rPr>
        <w:t xml:space="preserve">'s responsibility to ascertain the position of all services and facilities likely to be affected by the </w:t>
      </w:r>
      <w:r w:rsidRPr="00A07051">
        <w:rPr>
          <w:rFonts w:ascii="Gill Sans MT" w:hAnsi="Gill Sans MT"/>
          <w:szCs w:val="24"/>
        </w:rPr>
        <w:t>works</w:t>
      </w:r>
      <w:r w:rsidRPr="00CC799E">
        <w:rPr>
          <w:rFonts w:ascii="Gill Sans MT" w:hAnsi="Gill Sans MT"/>
          <w:szCs w:val="24"/>
        </w:rPr>
        <w:t xml:space="preserve"> whether indicated on these drawings or not.</w:t>
      </w:r>
    </w:p>
    <w:p w:rsidR="007400CF" w:rsidRPr="00D9293E" w:rsidRDefault="007400CF" w:rsidP="007400CF">
      <w:pPr>
        <w:jc w:val="both"/>
        <w:rPr>
          <w:rFonts w:ascii="Gill Sans MT" w:hAnsi="Gill Sans MT"/>
          <w:szCs w:val="24"/>
        </w:rPr>
      </w:pPr>
    </w:p>
    <w:p w:rsidR="00AD48EE" w:rsidRDefault="007400CF" w:rsidP="00A07051">
      <w:pPr>
        <w:pStyle w:val="Heading3"/>
        <w:numPr>
          <w:ilvl w:val="0"/>
          <w:numId w:val="0"/>
        </w:numPr>
        <w:spacing w:before="0" w:after="0"/>
        <w:rPr>
          <w:rFonts w:ascii="Gill Sans MT" w:hAnsi="Gill Sans MT"/>
          <w:bCs w:val="0"/>
          <w:snapToGrid w:val="0"/>
          <w:sz w:val="24"/>
          <w:szCs w:val="24"/>
          <w:lang w:val="en-GB" w:eastAsia="en-US"/>
        </w:rPr>
      </w:pPr>
      <w:r w:rsidRPr="00A07051">
        <w:rPr>
          <w:rFonts w:ascii="Gill Sans MT" w:hAnsi="Gill Sans MT"/>
          <w:bCs w:val="0"/>
          <w:snapToGrid w:val="0"/>
          <w:sz w:val="24"/>
          <w:szCs w:val="24"/>
          <w:lang w:val="en-GB" w:eastAsia="en-US"/>
        </w:rPr>
        <w:t xml:space="preserve">The </w:t>
      </w:r>
      <w:r w:rsidR="00360B2A" w:rsidRPr="00360B2A">
        <w:rPr>
          <w:rFonts w:ascii="Gill Sans MT" w:hAnsi="Gill Sans MT"/>
          <w:bCs w:val="0"/>
          <w:i/>
          <w:snapToGrid w:val="0"/>
          <w:sz w:val="24"/>
          <w:szCs w:val="24"/>
          <w:lang w:val="en-GB" w:eastAsia="en-US"/>
        </w:rPr>
        <w:t>Contractor</w:t>
      </w:r>
      <w:r w:rsidRPr="00A07051">
        <w:rPr>
          <w:rFonts w:ascii="Gill Sans MT" w:hAnsi="Gill Sans MT"/>
          <w:bCs w:val="0"/>
          <w:snapToGrid w:val="0"/>
          <w:sz w:val="24"/>
          <w:szCs w:val="24"/>
          <w:lang w:val="en-GB" w:eastAsia="en-US"/>
        </w:rPr>
        <w:t xml:space="preserve"> is responsible for isolating and disconnection of the relevant services before construction work commences.  Services that are to remain are to be protected.  Any work carried out to or which affects new or existing services, must be in accordance with the Bye Laws or Regulations of the relevant Statutory Authority. </w:t>
      </w:r>
    </w:p>
    <w:p w:rsidR="00AD48EE" w:rsidRDefault="00AD48EE" w:rsidP="00A07051">
      <w:pPr>
        <w:pStyle w:val="Heading3"/>
        <w:numPr>
          <w:ilvl w:val="0"/>
          <w:numId w:val="0"/>
        </w:numPr>
        <w:spacing w:before="0" w:after="0"/>
        <w:rPr>
          <w:rFonts w:ascii="Gill Sans MT" w:hAnsi="Gill Sans MT"/>
          <w:bCs w:val="0"/>
          <w:snapToGrid w:val="0"/>
          <w:sz w:val="24"/>
          <w:szCs w:val="24"/>
          <w:lang w:val="en-GB" w:eastAsia="en-US"/>
        </w:rPr>
      </w:pPr>
    </w:p>
    <w:p w:rsidR="007400CF" w:rsidRDefault="007400CF" w:rsidP="00A07051">
      <w:pPr>
        <w:pStyle w:val="Heading3"/>
        <w:numPr>
          <w:ilvl w:val="0"/>
          <w:numId w:val="0"/>
        </w:numPr>
        <w:spacing w:before="0" w:after="0"/>
        <w:rPr>
          <w:rFonts w:ascii="Gill Sans MT" w:hAnsi="Gill Sans MT"/>
          <w:sz w:val="24"/>
          <w:szCs w:val="24"/>
        </w:rPr>
      </w:pPr>
      <w:r w:rsidRPr="00A07051">
        <w:rPr>
          <w:rFonts w:ascii="Gill Sans MT" w:hAnsi="Gill Sans MT"/>
          <w:bCs w:val="0"/>
          <w:snapToGrid w:val="0"/>
          <w:sz w:val="24"/>
          <w:szCs w:val="24"/>
          <w:lang w:val="en-GB" w:eastAsia="en-US"/>
        </w:rPr>
        <w:t xml:space="preserve"> The </w:t>
      </w:r>
      <w:r w:rsidR="00360B2A" w:rsidRPr="00360B2A">
        <w:rPr>
          <w:rFonts w:ascii="Gill Sans MT" w:hAnsi="Gill Sans MT"/>
          <w:bCs w:val="0"/>
          <w:i/>
          <w:snapToGrid w:val="0"/>
          <w:sz w:val="24"/>
          <w:szCs w:val="24"/>
          <w:lang w:val="en-GB" w:eastAsia="en-US"/>
        </w:rPr>
        <w:t>Contractor</w:t>
      </w:r>
      <w:r w:rsidRPr="00A07051">
        <w:rPr>
          <w:rFonts w:ascii="Gill Sans MT" w:hAnsi="Gill Sans MT"/>
          <w:bCs w:val="0"/>
          <w:snapToGrid w:val="0"/>
          <w:sz w:val="24"/>
          <w:szCs w:val="24"/>
          <w:lang w:val="en-GB" w:eastAsia="en-US"/>
        </w:rPr>
        <w:t xml:space="preserve">, as Principal </w:t>
      </w:r>
      <w:r w:rsidR="00360B2A" w:rsidRPr="00D60288">
        <w:rPr>
          <w:rFonts w:ascii="Gill Sans MT" w:hAnsi="Gill Sans MT"/>
          <w:bCs w:val="0"/>
          <w:snapToGrid w:val="0"/>
          <w:sz w:val="24"/>
          <w:szCs w:val="24"/>
          <w:lang w:val="en-GB" w:eastAsia="en-US"/>
        </w:rPr>
        <w:t>Contractor</w:t>
      </w:r>
      <w:r w:rsidRPr="00A07051">
        <w:rPr>
          <w:rFonts w:ascii="Gill Sans MT" w:hAnsi="Gill Sans MT"/>
          <w:bCs w:val="0"/>
          <w:snapToGrid w:val="0"/>
          <w:sz w:val="24"/>
          <w:szCs w:val="24"/>
          <w:lang w:val="en-GB" w:eastAsia="en-US"/>
        </w:rPr>
        <w:t>, must adequately protect all types of work and all parts of the works, including work carried out by others, throughout the duration of this contract.  Wherever work is of a vulnerable nature,</w:t>
      </w:r>
      <w:r w:rsidRPr="00CC799E">
        <w:rPr>
          <w:rFonts w:ascii="Gill Sans MT" w:hAnsi="Gill Sans MT"/>
          <w:sz w:val="24"/>
          <w:szCs w:val="24"/>
        </w:rPr>
        <w:t xml:space="preserve"> including working in the close vicinity of or exposing services, the </w:t>
      </w:r>
      <w:r w:rsidR="00360B2A" w:rsidRPr="00D60288">
        <w:rPr>
          <w:rFonts w:ascii="Gill Sans MT" w:hAnsi="Gill Sans MT"/>
          <w:i/>
          <w:sz w:val="24"/>
          <w:szCs w:val="24"/>
        </w:rPr>
        <w:t>Contractor</w:t>
      </w:r>
      <w:r w:rsidRPr="00CC799E">
        <w:rPr>
          <w:rFonts w:ascii="Gill Sans MT" w:hAnsi="Gill Sans MT"/>
          <w:sz w:val="24"/>
          <w:szCs w:val="24"/>
        </w:rPr>
        <w:t xml:space="preserve"> is to provide special protection to ensure that damage does not occur.</w:t>
      </w:r>
      <w:r>
        <w:rPr>
          <w:rFonts w:ascii="Gill Sans MT" w:hAnsi="Gill Sans MT"/>
          <w:sz w:val="24"/>
          <w:szCs w:val="24"/>
        </w:rPr>
        <w:t xml:space="preserve">  </w:t>
      </w:r>
      <w:r w:rsidRPr="00CC799E">
        <w:rPr>
          <w:rFonts w:ascii="Gill Sans MT" w:hAnsi="Gill Sans MT"/>
          <w:sz w:val="24"/>
          <w:szCs w:val="24"/>
        </w:rPr>
        <w:t>This includes, but is not limited to:</w:t>
      </w:r>
    </w:p>
    <w:p w:rsidR="007400CF" w:rsidRPr="00D9293E" w:rsidRDefault="007400CF" w:rsidP="007400CF">
      <w:pPr>
        <w:jc w:val="both"/>
        <w:rPr>
          <w:rFonts w:ascii="Gill Sans MT" w:hAnsi="Gill Sans MT"/>
          <w:szCs w:val="24"/>
        </w:rPr>
      </w:pPr>
    </w:p>
    <w:p w:rsidR="007400CF" w:rsidRPr="00A34239" w:rsidRDefault="007400CF" w:rsidP="005F251E">
      <w:pPr>
        <w:widowControl/>
        <w:numPr>
          <w:ilvl w:val="0"/>
          <w:numId w:val="11"/>
        </w:numPr>
        <w:spacing w:after="120"/>
        <w:ind w:left="567" w:hanging="567"/>
        <w:rPr>
          <w:rFonts w:ascii="Gill Sans MT" w:hAnsi="Gill Sans MT"/>
          <w:color w:val="000000" w:themeColor="text1"/>
          <w:szCs w:val="24"/>
        </w:rPr>
      </w:pPr>
      <w:r w:rsidRPr="00A34239">
        <w:rPr>
          <w:rFonts w:ascii="Gill Sans MT" w:hAnsi="Gill Sans MT"/>
          <w:color w:val="000000" w:themeColor="text1"/>
          <w:szCs w:val="24"/>
        </w:rPr>
        <w:t>before starting work, checking exact positions of existing services.</w:t>
      </w:r>
    </w:p>
    <w:p w:rsidR="007400CF" w:rsidRPr="000E1B26" w:rsidRDefault="007400CF" w:rsidP="005F251E">
      <w:pPr>
        <w:widowControl/>
        <w:numPr>
          <w:ilvl w:val="0"/>
          <w:numId w:val="11"/>
        </w:numPr>
        <w:spacing w:after="120"/>
        <w:ind w:left="567" w:hanging="567"/>
        <w:rPr>
          <w:rFonts w:ascii="Gill Sans MT" w:hAnsi="Gill Sans MT"/>
          <w:color w:val="000000" w:themeColor="text1"/>
          <w:szCs w:val="24"/>
        </w:rPr>
      </w:pPr>
      <w:proofErr w:type="gramStart"/>
      <w:r w:rsidRPr="000E1B26">
        <w:rPr>
          <w:rFonts w:ascii="Gill Sans MT" w:hAnsi="Gill Sans MT"/>
          <w:color w:val="000000" w:themeColor="text1"/>
          <w:szCs w:val="24"/>
        </w:rPr>
        <w:t>following</w:t>
      </w:r>
      <w:proofErr w:type="gramEnd"/>
      <w:r w:rsidRPr="000E1B26">
        <w:rPr>
          <w:rFonts w:ascii="Gill Sans MT" w:hAnsi="Gill Sans MT"/>
          <w:color w:val="000000" w:themeColor="text1"/>
          <w:szCs w:val="24"/>
        </w:rPr>
        <w:t xml:space="preserve"> service authorities recommendations for work adjacent to existing services.</w:t>
      </w:r>
    </w:p>
    <w:p w:rsidR="007400CF" w:rsidRPr="000E1B26" w:rsidRDefault="007400CF" w:rsidP="005F251E">
      <w:pPr>
        <w:widowControl/>
        <w:numPr>
          <w:ilvl w:val="0"/>
          <w:numId w:val="11"/>
        </w:numPr>
        <w:spacing w:after="120"/>
        <w:ind w:left="567" w:hanging="567"/>
        <w:rPr>
          <w:rFonts w:ascii="Gill Sans MT" w:hAnsi="Gill Sans MT"/>
          <w:color w:val="000000" w:themeColor="text1"/>
          <w:szCs w:val="24"/>
        </w:rPr>
      </w:pPr>
      <w:r w:rsidRPr="000E1B26">
        <w:rPr>
          <w:rFonts w:ascii="Gill Sans MT" w:hAnsi="Gill Sans MT"/>
          <w:color w:val="000000" w:themeColor="text1"/>
          <w:szCs w:val="24"/>
        </w:rPr>
        <w:t>adequately protecting services in order to prevent damage.</w:t>
      </w:r>
    </w:p>
    <w:p w:rsidR="007400CF" w:rsidRPr="000E1B26" w:rsidRDefault="007400CF" w:rsidP="00D60288">
      <w:pPr>
        <w:widowControl/>
        <w:numPr>
          <w:ilvl w:val="0"/>
          <w:numId w:val="11"/>
        </w:numPr>
        <w:ind w:left="567" w:hanging="567"/>
        <w:rPr>
          <w:rFonts w:ascii="Gill Sans MT" w:hAnsi="Gill Sans MT"/>
          <w:color w:val="000000" w:themeColor="text1"/>
          <w:szCs w:val="24"/>
        </w:rPr>
      </w:pPr>
      <w:r w:rsidRPr="000E1B26">
        <w:rPr>
          <w:rFonts w:ascii="Gill Sans MT" w:hAnsi="Gill Sans MT"/>
          <w:color w:val="000000" w:themeColor="text1"/>
          <w:szCs w:val="24"/>
        </w:rPr>
        <w:t>not interfering with their operation without the consent of the service authorities or other owners.</w:t>
      </w:r>
    </w:p>
    <w:p w:rsidR="007400CF" w:rsidRPr="00CC799E" w:rsidRDefault="007400CF" w:rsidP="007400CF">
      <w:pPr>
        <w:jc w:val="both"/>
        <w:rPr>
          <w:rFonts w:ascii="Gill Sans MT" w:hAnsi="Gill Sans MT"/>
          <w:szCs w:val="24"/>
        </w:rPr>
      </w:pPr>
    </w:p>
    <w:p w:rsidR="007400CF" w:rsidRPr="00A07051" w:rsidRDefault="007400CF" w:rsidP="00A07051">
      <w:pPr>
        <w:jc w:val="both"/>
        <w:rPr>
          <w:rFonts w:ascii="Gill Sans MT" w:hAnsi="Gill Sans MT"/>
          <w:szCs w:val="24"/>
        </w:rPr>
      </w:pPr>
      <w:r w:rsidRPr="00A07051">
        <w:rPr>
          <w:rFonts w:ascii="Gill Sans MT" w:hAnsi="Gill Sans MT"/>
          <w:szCs w:val="24"/>
        </w:rPr>
        <w:t xml:space="preserve">If any damage to service results from the execution of the works, notify the </w:t>
      </w:r>
      <w:r w:rsidR="00D60288" w:rsidRPr="00D60288">
        <w:rPr>
          <w:rFonts w:ascii="Gill Sans MT" w:hAnsi="Gill Sans MT"/>
          <w:i/>
          <w:szCs w:val="24"/>
        </w:rPr>
        <w:t>Employer</w:t>
      </w:r>
      <w:r w:rsidRPr="00A07051">
        <w:rPr>
          <w:rFonts w:ascii="Gill Sans MT" w:hAnsi="Gill Sans MT"/>
          <w:szCs w:val="24"/>
        </w:rPr>
        <w:t xml:space="preserve"> as an early warning and inform the appropriate service authority without delay.  Make arrangements for the work to be made good without delay to the satisfaction of the service authority or other owner as appropriate.  Any measures taken by the </w:t>
      </w:r>
      <w:r w:rsidR="00D60288" w:rsidRPr="00D60288">
        <w:rPr>
          <w:rFonts w:ascii="Gill Sans MT" w:hAnsi="Gill Sans MT"/>
          <w:i/>
          <w:szCs w:val="24"/>
        </w:rPr>
        <w:t>Employer</w:t>
      </w:r>
      <w:r w:rsidRPr="00A07051">
        <w:rPr>
          <w:rFonts w:ascii="Gill Sans MT" w:hAnsi="Gill Sans MT"/>
          <w:szCs w:val="24"/>
        </w:rPr>
        <w:t xml:space="preserve"> to deal with an emergency will not affect the extent of the </w:t>
      </w:r>
      <w:r w:rsidR="00360B2A" w:rsidRPr="00360B2A">
        <w:rPr>
          <w:rFonts w:ascii="Gill Sans MT" w:hAnsi="Gill Sans MT"/>
          <w:i/>
          <w:szCs w:val="24"/>
        </w:rPr>
        <w:t>Contractor</w:t>
      </w:r>
      <w:r w:rsidRPr="00A07051">
        <w:rPr>
          <w:rFonts w:ascii="Gill Sans MT" w:hAnsi="Gill Sans MT"/>
          <w:szCs w:val="24"/>
        </w:rPr>
        <w:t>’s liability.</w:t>
      </w:r>
    </w:p>
    <w:p w:rsidR="007400CF" w:rsidRDefault="007400CF" w:rsidP="007400CF">
      <w:pPr>
        <w:pStyle w:val="BodyTextIndent2"/>
        <w:spacing w:after="0" w:line="240" w:lineRule="auto"/>
        <w:ind w:left="0"/>
        <w:rPr>
          <w:rFonts w:ascii="Gill Sans MT" w:hAnsi="Gill Sans MT"/>
          <w:szCs w:val="24"/>
        </w:rPr>
      </w:pPr>
    </w:p>
    <w:p w:rsidR="00AD48EE" w:rsidRPr="00CC799E" w:rsidRDefault="00AD48EE" w:rsidP="007400CF">
      <w:pPr>
        <w:pStyle w:val="BodyTextIndent2"/>
        <w:spacing w:after="0" w:line="240" w:lineRule="auto"/>
        <w:ind w:left="0"/>
        <w:rPr>
          <w:rFonts w:ascii="Gill Sans MT" w:hAnsi="Gill Sans MT"/>
          <w:szCs w:val="24"/>
        </w:rPr>
      </w:pPr>
    </w:p>
    <w:p w:rsidR="007400CF" w:rsidRPr="006A6952" w:rsidRDefault="007400CF" w:rsidP="006A6952">
      <w:pPr>
        <w:pStyle w:val="Style1"/>
        <w:rPr>
          <w:rFonts w:ascii="Gill Sans MT" w:hAnsi="Gill Sans MT"/>
          <w:sz w:val="22"/>
        </w:rPr>
      </w:pPr>
      <w:bookmarkStart w:id="83" w:name="_Toc81801506"/>
      <w:bookmarkStart w:id="84" w:name="_Toc302804249"/>
      <w:bookmarkStart w:id="85" w:name="_Toc337034139"/>
      <w:bookmarkStart w:id="86" w:name="_Toc470099379"/>
      <w:bookmarkStart w:id="87" w:name="_Toc470099572"/>
      <w:r w:rsidRPr="006A6952">
        <w:rPr>
          <w:rFonts w:ascii="Gill Sans MT" w:hAnsi="Gill Sans MT"/>
          <w:sz w:val="22"/>
        </w:rPr>
        <w:t>Hazardous Construction Materials</w:t>
      </w:r>
      <w:bookmarkEnd w:id="83"/>
      <w:bookmarkEnd w:id="84"/>
      <w:bookmarkEnd w:id="85"/>
      <w:bookmarkEnd w:id="86"/>
      <w:bookmarkEnd w:id="87"/>
    </w:p>
    <w:p w:rsidR="007400CF" w:rsidRPr="00D9293E" w:rsidRDefault="007400CF" w:rsidP="007400CF">
      <w:pPr>
        <w:jc w:val="both"/>
        <w:rPr>
          <w:rFonts w:ascii="Gill Sans MT" w:hAnsi="Gill Sans MT"/>
          <w:szCs w:val="24"/>
        </w:rPr>
      </w:pPr>
    </w:p>
    <w:p w:rsidR="00AD48EE" w:rsidRDefault="007400CF" w:rsidP="00A07051">
      <w:pPr>
        <w:jc w:val="both"/>
        <w:rPr>
          <w:rFonts w:ascii="Gill Sans MT" w:hAnsi="Gill Sans MT"/>
          <w:szCs w:val="24"/>
        </w:rPr>
      </w:pPr>
      <w:r w:rsidRPr="00CC799E">
        <w:rPr>
          <w:rFonts w:ascii="Gill Sans MT" w:hAnsi="Gill Sans MT"/>
          <w:szCs w:val="24"/>
        </w:rPr>
        <w:t>Manufacturer’s or supplier’s data sheets for all proprietary products should be obtained and assessments carried out in accordance with COSHH Regulations.  Appropriate precautions should then be implemented to minimise risks.</w:t>
      </w:r>
      <w:r>
        <w:rPr>
          <w:rFonts w:ascii="Gill Sans MT" w:hAnsi="Gill Sans MT"/>
          <w:szCs w:val="24"/>
        </w:rPr>
        <w:t xml:space="preserve"> </w:t>
      </w:r>
    </w:p>
    <w:p w:rsidR="00AD48EE" w:rsidRDefault="00AD48EE" w:rsidP="00A07051">
      <w:pPr>
        <w:jc w:val="both"/>
        <w:rPr>
          <w:rFonts w:ascii="Gill Sans MT" w:hAnsi="Gill Sans MT"/>
          <w:szCs w:val="24"/>
        </w:rPr>
      </w:pPr>
    </w:p>
    <w:p w:rsidR="007400CF" w:rsidRDefault="007400CF" w:rsidP="00A07051">
      <w:pPr>
        <w:jc w:val="both"/>
        <w:rPr>
          <w:rFonts w:ascii="Gill Sans MT" w:hAnsi="Gill Sans MT"/>
          <w:szCs w:val="24"/>
        </w:rPr>
      </w:pPr>
      <w:r w:rsidRPr="00CC799E">
        <w:rPr>
          <w:rFonts w:ascii="Gill Sans MT" w:hAnsi="Gill Sans MT"/>
          <w:szCs w:val="24"/>
        </w:rPr>
        <w:t xml:space="preserve">The </w:t>
      </w:r>
      <w:r w:rsidR="00360B2A" w:rsidRPr="00360B2A">
        <w:rPr>
          <w:rFonts w:ascii="Gill Sans MT" w:hAnsi="Gill Sans MT"/>
          <w:i/>
          <w:szCs w:val="24"/>
        </w:rPr>
        <w:t>Contractor</w:t>
      </w:r>
      <w:r w:rsidRPr="00CC799E">
        <w:rPr>
          <w:rFonts w:ascii="Gill Sans MT" w:hAnsi="Gill Sans MT"/>
          <w:szCs w:val="24"/>
        </w:rPr>
        <w:t xml:space="preserve"> should retain a copy of all such assessments for inclusion in the Health and Safety File.</w:t>
      </w:r>
    </w:p>
    <w:p w:rsidR="007400CF" w:rsidRPr="00D9293E" w:rsidRDefault="007400CF" w:rsidP="007400CF">
      <w:pPr>
        <w:jc w:val="both"/>
        <w:rPr>
          <w:rFonts w:ascii="Gill Sans MT" w:hAnsi="Gill Sans MT"/>
          <w:szCs w:val="24"/>
        </w:rPr>
      </w:pPr>
    </w:p>
    <w:p w:rsidR="007400CF" w:rsidRPr="00CC799E" w:rsidRDefault="007400CF" w:rsidP="00A07051">
      <w:pPr>
        <w:jc w:val="both"/>
        <w:rPr>
          <w:rFonts w:ascii="Gill Sans MT" w:hAnsi="Gill Sans MT"/>
          <w:szCs w:val="24"/>
        </w:rPr>
      </w:pPr>
      <w:r w:rsidRPr="00CC799E">
        <w:rPr>
          <w:rFonts w:ascii="Gill Sans MT" w:hAnsi="Gill Sans MT"/>
          <w:szCs w:val="24"/>
        </w:rPr>
        <w:t>Removal of all waste from the site should be carried out in accordance with waste management legislation and auditable records should be retained for inclusion in the Health and Safety File.  The transportation of all waste within occupied areas should only be carried out outside normal working hours.</w:t>
      </w:r>
    </w:p>
    <w:p w:rsidR="007400CF" w:rsidRDefault="007400CF" w:rsidP="007400CF">
      <w:pPr>
        <w:jc w:val="both"/>
        <w:rPr>
          <w:rFonts w:ascii="Gill Sans MT" w:hAnsi="Gill Sans MT"/>
          <w:szCs w:val="24"/>
          <w:lang w:val="en-US"/>
        </w:rPr>
      </w:pPr>
    </w:p>
    <w:p w:rsidR="00AD48EE" w:rsidRPr="00CC799E" w:rsidRDefault="00AD48EE" w:rsidP="007400CF">
      <w:pPr>
        <w:jc w:val="both"/>
        <w:rPr>
          <w:rFonts w:ascii="Gill Sans MT" w:hAnsi="Gill Sans MT"/>
          <w:szCs w:val="24"/>
          <w:lang w:val="en-US"/>
        </w:rPr>
      </w:pPr>
    </w:p>
    <w:p w:rsidR="007400CF" w:rsidRPr="006A6952" w:rsidRDefault="007400CF" w:rsidP="006A6952">
      <w:pPr>
        <w:pStyle w:val="Style1"/>
        <w:rPr>
          <w:rFonts w:ascii="Gill Sans MT" w:hAnsi="Gill Sans MT"/>
          <w:sz w:val="22"/>
        </w:rPr>
      </w:pPr>
      <w:bookmarkStart w:id="88" w:name="_Toc470099380"/>
      <w:bookmarkStart w:id="89" w:name="_Toc470099573"/>
      <w:r w:rsidRPr="006A6952">
        <w:rPr>
          <w:rFonts w:ascii="Gill Sans MT" w:hAnsi="Gill Sans MT"/>
          <w:sz w:val="22"/>
        </w:rPr>
        <w:t>Branding, Signage&amp; Publicity</w:t>
      </w:r>
      <w:bookmarkEnd w:id="88"/>
      <w:bookmarkEnd w:id="89"/>
    </w:p>
    <w:p w:rsidR="007400CF" w:rsidRPr="00D9293E" w:rsidRDefault="007400CF" w:rsidP="007400CF">
      <w:pPr>
        <w:jc w:val="both"/>
        <w:rPr>
          <w:rFonts w:ascii="Gill Sans MT" w:hAnsi="Gill Sans MT"/>
          <w:szCs w:val="24"/>
        </w:rPr>
      </w:pPr>
    </w:p>
    <w:p w:rsidR="007400CF" w:rsidRDefault="007400CF" w:rsidP="007400CF">
      <w:pPr>
        <w:pStyle w:val="Heading3"/>
        <w:numPr>
          <w:ilvl w:val="2"/>
          <w:numId w:val="0"/>
        </w:numPr>
        <w:tabs>
          <w:tab w:val="num" w:pos="720"/>
        </w:tabs>
        <w:spacing w:before="0" w:after="0"/>
        <w:ind w:left="720" w:hanging="720"/>
        <w:rPr>
          <w:rFonts w:ascii="Gill Sans MT" w:hAnsi="Gill Sans MT"/>
          <w:sz w:val="24"/>
          <w:szCs w:val="24"/>
        </w:rPr>
      </w:pPr>
      <w:bookmarkStart w:id="90" w:name="_Toc371005317"/>
      <w:bookmarkStart w:id="91" w:name="_Toc371005380"/>
      <w:bookmarkStart w:id="92" w:name="_Toc371005793"/>
      <w:bookmarkStart w:id="93" w:name="_Toc372038795"/>
      <w:r w:rsidRPr="00CC799E">
        <w:rPr>
          <w:rFonts w:ascii="Gill Sans MT" w:hAnsi="Gill Sans MT"/>
          <w:sz w:val="24"/>
          <w:szCs w:val="24"/>
        </w:rPr>
        <w:t xml:space="preserve">Unless otherwise agreed with the </w:t>
      </w:r>
      <w:r w:rsidR="00D60288" w:rsidRPr="00D60288">
        <w:rPr>
          <w:rFonts w:ascii="Gill Sans MT" w:hAnsi="Gill Sans MT"/>
          <w:i/>
          <w:sz w:val="24"/>
          <w:szCs w:val="24"/>
        </w:rPr>
        <w:t>Employer</w:t>
      </w:r>
      <w:r w:rsidRPr="00CC799E">
        <w:rPr>
          <w:rFonts w:ascii="Gill Sans MT" w:hAnsi="Gill Sans MT"/>
          <w:sz w:val="24"/>
          <w:szCs w:val="24"/>
        </w:rPr>
        <w:t xml:space="preserve">, the </w:t>
      </w:r>
      <w:r w:rsidR="00360B2A" w:rsidRPr="00360B2A">
        <w:rPr>
          <w:rFonts w:ascii="Gill Sans MT" w:hAnsi="Gill Sans MT"/>
          <w:i/>
          <w:sz w:val="24"/>
          <w:szCs w:val="24"/>
        </w:rPr>
        <w:t>Contractor</w:t>
      </w:r>
      <w:r w:rsidRPr="00CC799E">
        <w:rPr>
          <w:rFonts w:ascii="Gill Sans MT" w:hAnsi="Gill Sans MT"/>
          <w:sz w:val="24"/>
          <w:szCs w:val="24"/>
        </w:rPr>
        <w:t xml:space="preserve"> must display as joint information:</w:t>
      </w:r>
    </w:p>
    <w:p w:rsidR="007400CF" w:rsidRPr="00D9293E" w:rsidRDefault="007400CF" w:rsidP="007400CF">
      <w:pPr>
        <w:jc w:val="both"/>
        <w:rPr>
          <w:rFonts w:ascii="Gill Sans MT" w:hAnsi="Gill Sans MT"/>
          <w:szCs w:val="24"/>
        </w:rPr>
      </w:pPr>
    </w:p>
    <w:p w:rsidR="007400CF" w:rsidRPr="00A34239" w:rsidRDefault="007400CF" w:rsidP="005F251E">
      <w:pPr>
        <w:widowControl/>
        <w:numPr>
          <w:ilvl w:val="0"/>
          <w:numId w:val="12"/>
        </w:numPr>
        <w:spacing w:after="120"/>
        <w:ind w:left="567" w:hanging="567"/>
        <w:rPr>
          <w:rFonts w:ascii="Gill Sans MT" w:hAnsi="Gill Sans MT"/>
          <w:color w:val="000000" w:themeColor="text1"/>
          <w:szCs w:val="24"/>
        </w:rPr>
      </w:pPr>
      <w:r w:rsidRPr="00A34239">
        <w:rPr>
          <w:rFonts w:ascii="Gill Sans MT" w:hAnsi="Gill Sans MT"/>
          <w:color w:val="000000" w:themeColor="text1"/>
          <w:szCs w:val="24"/>
        </w:rPr>
        <w:t>one sign that identifies the name of the works</w:t>
      </w:r>
    </w:p>
    <w:p w:rsidR="007400CF" w:rsidRPr="00A34239" w:rsidRDefault="007400CF" w:rsidP="005F251E">
      <w:pPr>
        <w:widowControl/>
        <w:numPr>
          <w:ilvl w:val="0"/>
          <w:numId w:val="12"/>
        </w:numPr>
        <w:spacing w:after="120"/>
        <w:ind w:left="567" w:hanging="567"/>
        <w:rPr>
          <w:rFonts w:ascii="Gill Sans MT" w:hAnsi="Gill Sans MT"/>
          <w:color w:val="000000" w:themeColor="text1"/>
          <w:szCs w:val="24"/>
        </w:rPr>
      </w:pPr>
      <w:r w:rsidRPr="00A34239">
        <w:rPr>
          <w:rFonts w:ascii="Gill Sans MT" w:hAnsi="Gill Sans MT"/>
          <w:color w:val="000000" w:themeColor="text1"/>
          <w:szCs w:val="24"/>
        </w:rPr>
        <w:t xml:space="preserve">one sign which identifies that TRP are the </w:t>
      </w:r>
      <w:r w:rsidR="00D60288" w:rsidRPr="00D60288">
        <w:rPr>
          <w:rFonts w:ascii="Gill Sans MT" w:hAnsi="Gill Sans MT"/>
          <w:i/>
          <w:color w:val="000000" w:themeColor="text1"/>
          <w:szCs w:val="24"/>
        </w:rPr>
        <w:t>Employer</w:t>
      </w:r>
      <w:r w:rsidRPr="00A34239">
        <w:rPr>
          <w:rFonts w:ascii="Gill Sans MT" w:hAnsi="Gill Sans MT"/>
          <w:color w:val="000000" w:themeColor="text1"/>
          <w:szCs w:val="24"/>
        </w:rPr>
        <w:t xml:space="preserve">, branded with the TRP logo (which TRP are to supply) and a TRP individual to contact with contact details; </w:t>
      </w:r>
    </w:p>
    <w:p w:rsidR="00A34239" w:rsidRPr="00A34239" w:rsidRDefault="007400CF" w:rsidP="005F251E">
      <w:pPr>
        <w:widowControl/>
        <w:numPr>
          <w:ilvl w:val="0"/>
          <w:numId w:val="12"/>
        </w:numPr>
        <w:spacing w:after="120"/>
        <w:ind w:left="567" w:hanging="567"/>
        <w:rPr>
          <w:rFonts w:ascii="Gill Sans MT" w:hAnsi="Gill Sans MT"/>
          <w:color w:val="000000" w:themeColor="text1"/>
          <w:szCs w:val="24"/>
        </w:rPr>
      </w:pPr>
      <w:proofErr w:type="gramStart"/>
      <w:r w:rsidRPr="00A34239">
        <w:rPr>
          <w:rFonts w:ascii="Gill Sans MT" w:hAnsi="Gill Sans MT"/>
          <w:color w:val="000000" w:themeColor="text1"/>
          <w:szCs w:val="24"/>
        </w:rPr>
        <w:t>one</w:t>
      </w:r>
      <w:proofErr w:type="gramEnd"/>
      <w:r w:rsidRPr="00A34239">
        <w:rPr>
          <w:rFonts w:ascii="Gill Sans MT" w:hAnsi="Gill Sans MT"/>
          <w:color w:val="000000" w:themeColor="text1"/>
          <w:szCs w:val="24"/>
        </w:rPr>
        <w:t xml:space="preserve"> sign which identifies the name of the </w:t>
      </w:r>
      <w:r w:rsidR="00360B2A" w:rsidRPr="00360B2A">
        <w:rPr>
          <w:rFonts w:ascii="Gill Sans MT" w:hAnsi="Gill Sans MT"/>
          <w:i/>
          <w:color w:val="000000" w:themeColor="text1"/>
          <w:szCs w:val="24"/>
        </w:rPr>
        <w:t>Contractor</w:t>
      </w:r>
      <w:r w:rsidRPr="00A34239">
        <w:rPr>
          <w:rFonts w:ascii="Gill Sans MT" w:hAnsi="Gill Sans MT"/>
          <w:color w:val="000000" w:themeColor="text1"/>
          <w:szCs w:val="24"/>
        </w:rPr>
        <w:t xml:space="preserve"> and a person to contact with contact details.</w:t>
      </w:r>
    </w:p>
    <w:p w:rsidR="007400CF" w:rsidRPr="00A34239" w:rsidRDefault="007400CF" w:rsidP="00D60288">
      <w:pPr>
        <w:widowControl/>
        <w:numPr>
          <w:ilvl w:val="0"/>
          <w:numId w:val="12"/>
        </w:numPr>
        <w:ind w:left="567" w:hanging="567"/>
        <w:rPr>
          <w:rFonts w:ascii="Gill Sans MT" w:hAnsi="Gill Sans MT"/>
          <w:color w:val="000000" w:themeColor="text1"/>
          <w:szCs w:val="24"/>
        </w:rPr>
      </w:pPr>
      <w:r w:rsidRPr="00A34239">
        <w:rPr>
          <w:rFonts w:ascii="Gill Sans MT" w:hAnsi="Gill Sans MT"/>
          <w:color w:val="000000" w:themeColor="text1"/>
          <w:szCs w:val="24"/>
        </w:rPr>
        <w:t xml:space="preserve">The </w:t>
      </w:r>
      <w:r w:rsidR="00360B2A" w:rsidRPr="00360B2A">
        <w:rPr>
          <w:rFonts w:ascii="Gill Sans MT" w:hAnsi="Gill Sans MT"/>
          <w:i/>
          <w:color w:val="000000" w:themeColor="text1"/>
          <w:szCs w:val="24"/>
        </w:rPr>
        <w:t>Contractor</w:t>
      </w:r>
      <w:r w:rsidRPr="00A34239">
        <w:rPr>
          <w:rFonts w:ascii="Gill Sans MT" w:hAnsi="Gill Sans MT"/>
          <w:color w:val="000000" w:themeColor="text1"/>
          <w:szCs w:val="24"/>
        </w:rPr>
        <w:t xml:space="preserve"> may brand their identity using their corporate logo, providing such logo does not exceed 0.5 metres by 1 metre.  No other branding or publicity is allowed without TRP agreement.</w:t>
      </w:r>
    </w:p>
    <w:p w:rsidR="007400CF" w:rsidRPr="00D9293E" w:rsidRDefault="007400CF" w:rsidP="007400CF">
      <w:pPr>
        <w:jc w:val="both"/>
        <w:rPr>
          <w:rFonts w:ascii="Gill Sans MT" w:hAnsi="Gill Sans MT"/>
          <w:szCs w:val="24"/>
        </w:rPr>
      </w:pPr>
    </w:p>
    <w:p w:rsidR="007400CF" w:rsidRDefault="007400CF" w:rsidP="00A07051">
      <w:pPr>
        <w:jc w:val="both"/>
        <w:rPr>
          <w:rFonts w:ascii="Gill Sans MT" w:hAnsi="Gill Sans MT"/>
          <w:szCs w:val="24"/>
        </w:rPr>
      </w:pPr>
      <w:r w:rsidRPr="00CC799E">
        <w:rPr>
          <w:rFonts w:ascii="Gill Sans MT" w:hAnsi="Gill Sans MT"/>
          <w:szCs w:val="24"/>
        </w:rPr>
        <w:t xml:space="preserve">The location of this joint information is agreed with the </w:t>
      </w:r>
      <w:r w:rsidR="00D60288" w:rsidRPr="00D60288">
        <w:rPr>
          <w:rFonts w:ascii="Gill Sans MT" w:hAnsi="Gill Sans MT"/>
          <w:i/>
          <w:szCs w:val="24"/>
        </w:rPr>
        <w:t>Employer</w:t>
      </w:r>
      <w:r w:rsidRPr="00CC799E">
        <w:rPr>
          <w:rFonts w:ascii="Gill Sans MT" w:hAnsi="Gill Sans MT"/>
          <w:szCs w:val="24"/>
        </w:rPr>
        <w:t xml:space="preserve"> on award.</w:t>
      </w:r>
    </w:p>
    <w:p w:rsidR="007400CF" w:rsidRPr="00CC799E" w:rsidRDefault="007400CF" w:rsidP="007400CF">
      <w:pPr>
        <w:jc w:val="both"/>
        <w:rPr>
          <w:rFonts w:ascii="Gill Sans MT" w:hAnsi="Gill Sans MT"/>
          <w:szCs w:val="24"/>
          <w:lang w:val="en-US"/>
        </w:rPr>
      </w:pPr>
    </w:p>
    <w:bookmarkEnd w:id="90"/>
    <w:bookmarkEnd w:id="91"/>
    <w:bookmarkEnd w:id="92"/>
    <w:bookmarkEnd w:id="93"/>
    <w:p w:rsidR="007400CF" w:rsidRDefault="007400CF" w:rsidP="00A07051">
      <w:pPr>
        <w:jc w:val="both"/>
        <w:rPr>
          <w:rFonts w:ascii="Gill Sans MT" w:hAnsi="Gill Sans MT"/>
          <w:szCs w:val="24"/>
        </w:rPr>
      </w:pPr>
      <w:r w:rsidRPr="00CC799E">
        <w:rPr>
          <w:rFonts w:ascii="Gill Sans MT" w:hAnsi="Gill Sans MT"/>
          <w:szCs w:val="24"/>
        </w:rPr>
        <w:t xml:space="preserve">The </w:t>
      </w:r>
      <w:r w:rsidR="00360B2A" w:rsidRPr="00360B2A">
        <w:rPr>
          <w:rFonts w:ascii="Gill Sans MT" w:hAnsi="Gill Sans MT"/>
          <w:i/>
          <w:szCs w:val="24"/>
        </w:rPr>
        <w:t>Contractor</w:t>
      </w:r>
      <w:r w:rsidRPr="00A07051">
        <w:rPr>
          <w:rFonts w:ascii="Gill Sans MT" w:hAnsi="Gill Sans MT"/>
          <w:szCs w:val="24"/>
        </w:rPr>
        <w:t xml:space="preserve"> </w:t>
      </w:r>
      <w:r w:rsidRPr="00CC799E">
        <w:rPr>
          <w:rFonts w:ascii="Gill Sans MT" w:hAnsi="Gill Sans MT"/>
          <w:szCs w:val="24"/>
        </w:rPr>
        <w:t xml:space="preserve">is responsible for the adequate provision of all statutorily required signage </w:t>
      </w:r>
      <w:bookmarkStart w:id="94" w:name="_Toc32827534"/>
      <w:r w:rsidRPr="00CC799E">
        <w:rPr>
          <w:rFonts w:ascii="Gill Sans MT" w:hAnsi="Gill Sans MT"/>
          <w:szCs w:val="24"/>
        </w:rPr>
        <w:t xml:space="preserve">and is responsible for the provision of all other signage, including the notification of dangerous areas, and directional signage as required.  TRP expect the </w:t>
      </w:r>
      <w:r w:rsidR="00360B2A" w:rsidRPr="00360B2A">
        <w:rPr>
          <w:rFonts w:ascii="Gill Sans MT" w:hAnsi="Gill Sans MT"/>
          <w:i/>
          <w:szCs w:val="24"/>
        </w:rPr>
        <w:t>Contractor</w:t>
      </w:r>
      <w:r w:rsidRPr="00CC799E">
        <w:rPr>
          <w:rFonts w:ascii="Gill Sans MT" w:hAnsi="Gill Sans MT"/>
          <w:szCs w:val="24"/>
        </w:rPr>
        <w:t xml:space="preserve"> to be pro-active in the provision of this </w:t>
      </w:r>
      <w:bookmarkEnd w:id="94"/>
      <w:r w:rsidRPr="00CC799E">
        <w:rPr>
          <w:rFonts w:ascii="Gill Sans MT" w:hAnsi="Gill Sans MT"/>
          <w:szCs w:val="24"/>
        </w:rPr>
        <w:t>service.</w:t>
      </w:r>
    </w:p>
    <w:p w:rsidR="007400CF" w:rsidRPr="00D9293E" w:rsidRDefault="007400CF" w:rsidP="007400CF">
      <w:pPr>
        <w:jc w:val="both"/>
        <w:rPr>
          <w:rFonts w:ascii="Gill Sans MT" w:hAnsi="Gill Sans MT"/>
          <w:szCs w:val="24"/>
        </w:rPr>
      </w:pPr>
    </w:p>
    <w:p w:rsidR="00091248" w:rsidRDefault="007400CF" w:rsidP="00091248">
      <w:pPr>
        <w:jc w:val="both"/>
        <w:rPr>
          <w:rFonts w:ascii="Gill Sans MT" w:hAnsi="Gill Sans MT"/>
          <w:szCs w:val="24"/>
        </w:rPr>
      </w:pPr>
      <w:r w:rsidRPr="00CC799E">
        <w:rPr>
          <w:rFonts w:ascii="Gill Sans MT" w:hAnsi="Gill Sans MT"/>
          <w:szCs w:val="24"/>
        </w:rPr>
        <w:t xml:space="preserve">The </w:t>
      </w:r>
      <w:r w:rsidR="00360B2A" w:rsidRPr="00360B2A">
        <w:rPr>
          <w:rFonts w:ascii="Gill Sans MT" w:hAnsi="Gill Sans MT"/>
          <w:i/>
          <w:szCs w:val="24"/>
        </w:rPr>
        <w:t>Contractor</w:t>
      </w:r>
      <w:r w:rsidRPr="00CC799E">
        <w:rPr>
          <w:rFonts w:ascii="Gill Sans MT" w:hAnsi="Gill Sans MT"/>
          <w:szCs w:val="24"/>
        </w:rPr>
        <w:t xml:space="preserve"> must not make any public, advertising/publicity, website or media comment, statement or reference, (either reactive or proactive) via social, online, broadcast or print channels, relating to this contract in any way, except with the prior agreement of the </w:t>
      </w:r>
      <w:r w:rsidR="00D60288" w:rsidRPr="00D60288">
        <w:rPr>
          <w:rFonts w:ascii="Gill Sans MT" w:hAnsi="Gill Sans MT"/>
          <w:i/>
          <w:szCs w:val="24"/>
        </w:rPr>
        <w:t>Employer</w:t>
      </w:r>
      <w:r w:rsidRPr="00CC799E">
        <w:rPr>
          <w:rFonts w:ascii="Gill Sans MT" w:hAnsi="Gill Sans MT"/>
          <w:szCs w:val="24"/>
        </w:rPr>
        <w:t>.</w:t>
      </w:r>
      <w:r w:rsidR="00091248">
        <w:rPr>
          <w:rFonts w:ascii="Gill Sans MT" w:hAnsi="Gill Sans MT"/>
          <w:szCs w:val="24"/>
        </w:rPr>
        <w:br w:type="page"/>
      </w:r>
    </w:p>
    <w:p w:rsidR="007400CF" w:rsidRPr="006A6952" w:rsidRDefault="007400CF" w:rsidP="006A6952">
      <w:pPr>
        <w:pStyle w:val="Style1"/>
        <w:rPr>
          <w:rFonts w:ascii="Gill Sans MT" w:hAnsi="Gill Sans MT"/>
          <w:sz w:val="22"/>
        </w:rPr>
      </w:pPr>
      <w:bookmarkStart w:id="95" w:name="_Toc470099381"/>
      <w:bookmarkStart w:id="96" w:name="_Toc470099574"/>
      <w:r w:rsidRPr="006A6952">
        <w:rPr>
          <w:rFonts w:ascii="Gill Sans MT" w:hAnsi="Gill Sans MT"/>
          <w:sz w:val="22"/>
        </w:rPr>
        <w:t>Uniforms, Protective Clothing and Safety Shoes</w:t>
      </w:r>
      <w:bookmarkEnd w:id="95"/>
      <w:bookmarkEnd w:id="96"/>
    </w:p>
    <w:p w:rsidR="007400CF" w:rsidRPr="00D9293E" w:rsidRDefault="007400CF" w:rsidP="007400CF">
      <w:pPr>
        <w:jc w:val="both"/>
        <w:rPr>
          <w:rFonts w:ascii="Gill Sans MT" w:hAnsi="Gill Sans MT"/>
          <w:szCs w:val="24"/>
        </w:rPr>
      </w:pPr>
    </w:p>
    <w:p w:rsidR="007400CF" w:rsidRDefault="007400CF" w:rsidP="00A07051">
      <w:pPr>
        <w:jc w:val="both"/>
        <w:rPr>
          <w:rFonts w:ascii="Gill Sans MT" w:hAnsi="Gill Sans MT"/>
          <w:szCs w:val="24"/>
        </w:rPr>
      </w:pPr>
      <w:r w:rsidRPr="00CC799E">
        <w:rPr>
          <w:rFonts w:ascii="Gill Sans MT" w:hAnsi="Gill Sans MT"/>
          <w:szCs w:val="24"/>
        </w:rPr>
        <w:t>Uniforms, appropriate protective ‘hi-</w:t>
      </w:r>
      <w:proofErr w:type="spellStart"/>
      <w:r w:rsidRPr="00CC799E">
        <w:rPr>
          <w:rFonts w:ascii="Gill Sans MT" w:hAnsi="Gill Sans MT"/>
          <w:szCs w:val="24"/>
        </w:rPr>
        <w:t>viz</w:t>
      </w:r>
      <w:proofErr w:type="spellEnd"/>
      <w:r w:rsidRPr="00CC799E">
        <w:rPr>
          <w:rFonts w:ascii="Gill Sans MT" w:hAnsi="Gill Sans MT"/>
          <w:szCs w:val="24"/>
        </w:rPr>
        <w:t xml:space="preserve">’ clothing and safety shoes for the </w:t>
      </w:r>
      <w:r w:rsidR="00360B2A" w:rsidRPr="00360B2A">
        <w:rPr>
          <w:rFonts w:ascii="Gill Sans MT" w:hAnsi="Gill Sans MT"/>
          <w:i/>
          <w:szCs w:val="24"/>
        </w:rPr>
        <w:t>Contractor</w:t>
      </w:r>
      <w:r w:rsidRPr="00CC799E">
        <w:rPr>
          <w:rFonts w:ascii="Gill Sans MT" w:hAnsi="Gill Sans MT"/>
          <w:szCs w:val="24"/>
        </w:rPr>
        <w:t xml:space="preserve">’s people are to be provided by the </w:t>
      </w:r>
      <w:r w:rsidR="00360B2A" w:rsidRPr="00360B2A">
        <w:rPr>
          <w:rFonts w:ascii="Gill Sans MT" w:hAnsi="Gill Sans MT"/>
          <w:i/>
          <w:szCs w:val="24"/>
        </w:rPr>
        <w:t>Contractor</w:t>
      </w:r>
      <w:r w:rsidRPr="00CC799E">
        <w:rPr>
          <w:rFonts w:ascii="Gill Sans MT" w:hAnsi="Gill Sans MT"/>
          <w:szCs w:val="24"/>
        </w:rPr>
        <w:t xml:space="preserve"> and are to be of a high standard i</w:t>
      </w:r>
      <w:r>
        <w:rPr>
          <w:rFonts w:ascii="Gill Sans MT" w:hAnsi="Gill Sans MT"/>
          <w:szCs w:val="24"/>
        </w:rPr>
        <w:t>n both quality and appearance.</w:t>
      </w:r>
    </w:p>
    <w:p w:rsidR="007400CF" w:rsidRPr="00D9293E" w:rsidRDefault="007400CF" w:rsidP="007400CF">
      <w:pPr>
        <w:jc w:val="both"/>
        <w:rPr>
          <w:rFonts w:ascii="Gill Sans MT" w:hAnsi="Gill Sans MT"/>
          <w:szCs w:val="24"/>
        </w:rPr>
      </w:pPr>
    </w:p>
    <w:p w:rsidR="007400CF" w:rsidRDefault="007400CF" w:rsidP="00A07051">
      <w:pPr>
        <w:jc w:val="both"/>
        <w:rPr>
          <w:rFonts w:ascii="Gill Sans MT" w:hAnsi="Gill Sans MT"/>
          <w:szCs w:val="24"/>
        </w:rPr>
      </w:pPr>
      <w:r w:rsidRPr="00CC799E">
        <w:rPr>
          <w:rFonts w:ascii="Gill Sans MT" w:hAnsi="Gill Sans MT"/>
          <w:szCs w:val="24"/>
        </w:rPr>
        <w:t>Full uniforms must be worn at all times.</w:t>
      </w:r>
      <w:r>
        <w:rPr>
          <w:rFonts w:ascii="Gill Sans MT" w:hAnsi="Gill Sans MT"/>
          <w:szCs w:val="24"/>
        </w:rPr>
        <w:t xml:space="preserve">  </w:t>
      </w:r>
      <w:r w:rsidRPr="00CC799E">
        <w:rPr>
          <w:rFonts w:ascii="Gill Sans MT" w:hAnsi="Gill Sans MT"/>
          <w:szCs w:val="24"/>
        </w:rPr>
        <w:t>In warm weather, short sleeve shirts may be worn or sleeves folded up above the elbows.</w:t>
      </w:r>
      <w:r>
        <w:rPr>
          <w:rFonts w:ascii="Gill Sans MT" w:hAnsi="Gill Sans MT"/>
          <w:szCs w:val="24"/>
        </w:rPr>
        <w:t xml:space="preserve">  </w:t>
      </w:r>
      <w:r w:rsidRPr="00CC799E">
        <w:rPr>
          <w:rFonts w:ascii="Gill Sans MT" w:hAnsi="Gill Sans MT"/>
          <w:szCs w:val="24"/>
        </w:rPr>
        <w:t>Clean black safety shoes must be worn.</w:t>
      </w:r>
      <w:r>
        <w:rPr>
          <w:rFonts w:ascii="Gill Sans MT" w:hAnsi="Gill Sans MT"/>
          <w:szCs w:val="24"/>
        </w:rPr>
        <w:t xml:space="preserve">  </w:t>
      </w:r>
      <w:r w:rsidRPr="00CC799E">
        <w:rPr>
          <w:rFonts w:ascii="Gill Sans MT" w:hAnsi="Gill Sans MT"/>
          <w:szCs w:val="24"/>
        </w:rPr>
        <w:t xml:space="preserve">A badge with the name of the person and the </w:t>
      </w:r>
      <w:r w:rsidR="00360B2A" w:rsidRPr="00360B2A">
        <w:rPr>
          <w:rFonts w:ascii="Gill Sans MT" w:hAnsi="Gill Sans MT"/>
          <w:i/>
          <w:szCs w:val="24"/>
        </w:rPr>
        <w:t>Contractor</w:t>
      </w:r>
      <w:r w:rsidRPr="00CC799E">
        <w:rPr>
          <w:rFonts w:ascii="Gill Sans MT" w:hAnsi="Gill Sans MT"/>
          <w:szCs w:val="24"/>
        </w:rPr>
        <w:t xml:space="preserve"> must also be worn.</w:t>
      </w:r>
    </w:p>
    <w:p w:rsidR="007400CF" w:rsidRPr="00D9293E" w:rsidRDefault="007400CF" w:rsidP="007400CF">
      <w:pPr>
        <w:jc w:val="both"/>
        <w:rPr>
          <w:rFonts w:ascii="Gill Sans MT" w:hAnsi="Gill Sans MT"/>
          <w:szCs w:val="24"/>
        </w:rPr>
      </w:pPr>
    </w:p>
    <w:p w:rsidR="007400CF" w:rsidRDefault="007400CF" w:rsidP="00A07051">
      <w:pPr>
        <w:jc w:val="both"/>
        <w:rPr>
          <w:rFonts w:ascii="Gill Sans MT" w:hAnsi="Gill Sans MT"/>
          <w:szCs w:val="24"/>
        </w:rPr>
      </w:pPr>
      <w:r w:rsidRPr="00CC799E">
        <w:rPr>
          <w:rFonts w:ascii="Gill Sans MT" w:hAnsi="Gill Sans MT"/>
          <w:szCs w:val="24"/>
        </w:rPr>
        <w:t xml:space="preserve">While the </w:t>
      </w:r>
      <w:r w:rsidR="00360B2A" w:rsidRPr="00360B2A">
        <w:rPr>
          <w:rFonts w:ascii="Gill Sans MT" w:hAnsi="Gill Sans MT"/>
          <w:i/>
          <w:szCs w:val="24"/>
        </w:rPr>
        <w:t>Contractor</w:t>
      </w:r>
      <w:r w:rsidRPr="00CC799E">
        <w:rPr>
          <w:rFonts w:ascii="Gill Sans MT" w:hAnsi="Gill Sans MT"/>
          <w:szCs w:val="24"/>
        </w:rPr>
        <w:t xml:space="preserve"> does not need to submit uniforms, protective clothing and shoes to the </w:t>
      </w:r>
      <w:r w:rsidR="00D60288" w:rsidRPr="00D60288">
        <w:rPr>
          <w:rFonts w:ascii="Gill Sans MT" w:hAnsi="Gill Sans MT"/>
          <w:i/>
          <w:szCs w:val="24"/>
        </w:rPr>
        <w:t>Employer</w:t>
      </w:r>
      <w:r w:rsidRPr="00CC799E">
        <w:rPr>
          <w:rFonts w:ascii="Gill Sans MT" w:hAnsi="Gill Sans MT"/>
          <w:szCs w:val="24"/>
        </w:rPr>
        <w:t xml:space="preserve"> for acceptance, the </w:t>
      </w:r>
      <w:r w:rsidR="00D60288" w:rsidRPr="00D60288">
        <w:rPr>
          <w:rFonts w:ascii="Gill Sans MT" w:hAnsi="Gill Sans MT"/>
          <w:i/>
          <w:szCs w:val="24"/>
        </w:rPr>
        <w:t>Employer</w:t>
      </w:r>
      <w:r w:rsidRPr="00CC799E">
        <w:rPr>
          <w:rFonts w:ascii="Gill Sans MT" w:hAnsi="Gill Sans MT"/>
          <w:szCs w:val="24"/>
        </w:rPr>
        <w:t xml:space="preserve"> may instruct improvements, both generally and for an individual if it falls below the standard required by TRP.</w:t>
      </w:r>
    </w:p>
    <w:p w:rsidR="007400CF" w:rsidRDefault="007400CF" w:rsidP="00894600">
      <w:pPr>
        <w:pStyle w:val="ListParagraph"/>
        <w:numPr>
          <w:ilvl w:val="2"/>
          <w:numId w:val="0"/>
        </w:numPr>
        <w:tabs>
          <w:tab w:val="num" w:pos="720"/>
        </w:tabs>
        <w:ind w:left="720" w:hanging="720"/>
        <w:contextualSpacing w:val="0"/>
        <w:jc w:val="both"/>
        <w:rPr>
          <w:rFonts w:ascii="Gill Sans MT" w:hAnsi="Gill Sans MT"/>
          <w:sz w:val="24"/>
          <w:szCs w:val="24"/>
        </w:rPr>
      </w:pPr>
    </w:p>
    <w:p w:rsidR="00AD48EE" w:rsidRDefault="00AD48EE" w:rsidP="00894600">
      <w:pPr>
        <w:pStyle w:val="ListParagraph"/>
        <w:numPr>
          <w:ilvl w:val="2"/>
          <w:numId w:val="0"/>
        </w:numPr>
        <w:tabs>
          <w:tab w:val="num" w:pos="720"/>
        </w:tabs>
        <w:ind w:left="720" w:hanging="720"/>
        <w:contextualSpacing w:val="0"/>
        <w:jc w:val="both"/>
        <w:rPr>
          <w:rFonts w:ascii="Gill Sans MT" w:hAnsi="Gill Sans MT"/>
          <w:sz w:val="24"/>
          <w:szCs w:val="24"/>
        </w:rPr>
      </w:pPr>
    </w:p>
    <w:p w:rsidR="007400CF" w:rsidRPr="006A6952" w:rsidRDefault="007400CF" w:rsidP="006A6952">
      <w:pPr>
        <w:pStyle w:val="Style1"/>
        <w:rPr>
          <w:rFonts w:ascii="Gill Sans MT" w:hAnsi="Gill Sans MT"/>
          <w:sz w:val="22"/>
        </w:rPr>
      </w:pPr>
      <w:bookmarkStart w:id="97" w:name="_Toc81801512"/>
      <w:bookmarkStart w:id="98" w:name="_Toc302804255"/>
      <w:bookmarkStart w:id="99" w:name="_Toc468198694"/>
      <w:bookmarkStart w:id="100" w:name="_Toc470005967"/>
      <w:bookmarkStart w:id="101" w:name="_Toc470099382"/>
      <w:bookmarkStart w:id="102" w:name="_Toc470099575"/>
      <w:r w:rsidRPr="006A6952">
        <w:rPr>
          <w:rFonts w:ascii="Gill Sans MT" w:hAnsi="Gill Sans MT"/>
          <w:sz w:val="22"/>
        </w:rPr>
        <w:t xml:space="preserve">Overlap with </w:t>
      </w:r>
      <w:r w:rsidR="00D60288" w:rsidRPr="00091248">
        <w:rPr>
          <w:rFonts w:ascii="Gill Sans MT" w:hAnsi="Gill Sans MT"/>
          <w:sz w:val="22"/>
        </w:rPr>
        <w:t>Employer</w:t>
      </w:r>
      <w:r w:rsidRPr="006A6952">
        <w:rPr>
          <w:rFonts w:ascii="Gill Sans MT" w:hAnsi="Gill Sans MT"/>
          <w:sz w:val="22"/>
        </w:rPr>
        <w:t>’s Undertaking</w:t>
      </w:r>
      <w:bookmarkEnd w:id="97"/>
      <w:bookmarkEnd w:id="98"/>
      <w:r w:rsidRPr="006A6952">
        <w:rPr>
          <w:rFonts w:ascii="Gill Sans MT" w:hAnsi="Gill Sans MT"/>
          <w:sz w:val="22"/>
        </w:rPr>
        <w:t>s</w:t>
      </w:r>
      <w:bookmarkEnd w:id="99"/>
      <w:bookmarkEnd w:id="100"/>
      <w:bookmarkEnd w:id="101"/>
      <w:bookmarkEnd w:id="102"/>
    </w:p>
    <w:p w:rsidR="007400CF" w:rsidRPr="00D9293E" w:rsidRDefault="007400CF" w:rsidP="007400CF">
      <w:pPr>
        <w:jc w:val="both"/>
        <w:rPr>
          <w:rFonts w:ascii="Gill Sans MT" w:hAnsi="Gill Sans MT"/>
          <w:szCs w:val="24"/>
        </w:rPr>
      </w:pPr>
    </w:p>
    <w:p w:rsidR="00360B2A" w:rsidRDefault="007400CF" w:rsidP="00A07051">
      <w:pPr>
        <w:jc w:val="both"/>
        <w:rPr>
          <w:rFonts w:ascii="Gill Sans MT" w:hAnsi="Gill Sans MT"/>
          <w:szCs w:val="24"/>
        </w:rPr>
      </w:pPr>
      <w:r w:rsidRPr="00CC799E">
        <w:rPr>
          <w:rFonts w:ascii="Gill Sans MT" w:hAnsi="Gill Sans MT"/>
          <w:szCs w:val="24"/>
        </w:rPr>
        <w:t xml:space="preserve">The </w:t>
      </w:r>
      <w:r w:rsidR="00360B2A" w:rsidRPr="00360B2A">
        <w:rPr>
          <w:rFonts w:ascii="Gill Sans MT" w:hAnsi="Gill Sans MT"/>
          <w:i/>
          <w:szCs w:val="24"/>
        </w:rPr>
        <w:t>Contractor</w:t>
      </w:r>
      <w:r w:rsidRPr="00A07051">
        <w:rPr>
          <w:rFonts w:ascii="Gill Sans MT" w:hAnsi="Gill Sans MT"/>
          <w:szCs w:val="24"/>
        </w:rPr>
        <w:t xml:space="preserve"> </w:t>
      </w:r>
      <w:r w:rsidRPr="00CC799E">
        <w:rPr>
          <w:rFonts w:ascii="Gill Sans MT" w:hAnsi="Gill Sans MT"/>
          <w:szCs w:val="24"/>
        </w:rPr>
        <w:t xml:space="preserve">is to impose a comprehensive set of rules to cover work activities and the conduct of </w:t>
      </w:r>
      <w:r>
        <w:rPr>
          <w:rFonts w:ascii="Gill Sans MT" w:hAnsi="Gill Sans MT"/>
          <w:szCs w:val="24"/>
        </w:rPr>
        <w:t xml:space="preserve">its </w:t>
      </w:r>
      <w:r w:rsidRPr="00CC799E">
        <w:rPr>
          <w:rFonts w:ascii="Gill Sans MT" w:hAnsi="Gill Sans MT"/>
          <w:szCs w:val="24"/>
        </w:rPr>
        <w:t xml:space="preserve">personnel on </w:t>
      </w:r>
      <w:r w:rsidRPr="00A07051">
        <w:rPr>
          <w:rFonts w:ascii="Gill Sans MT" w:hAnsi="Gill Sans MT"/>
          <w:szCs w:val="24"/>
        </w:rPr>
        <w:t>site</w:t>
      </w:r>
      <w:r w:rsidRPr="00CC799E">
        <w:rPr>
          <w:rFonts w:ascii="Gill Sans MT" w:hAnsi="Gill Sans MT"/>
          <w:szCs w:val="24"/>
        </w:rPr>
        <w:t xml:space="preserve">.  </w:t>
      </w:r>
    </w:p>
    <w:p w:rsidR="00360B2A" w:rsidRDefault="00360B2A" w:rsidP="00A07051">
      <w:pPr>
        <w:jc w:val="both"/>
        <w:rPr>
          <w:rFonts w:ascii="Gill Sans MT" w:hAnsi="Gill Sans MT"/>
          <w:szCs w:val="24"/>
        </w:rPr>
      </w:pPr>
    </w:p>
    <w:p w:rsidR="007400CF" w:rsidRDefault="007400CF" w:rsidP="00A07051">
      <w:pPr>
        <w:jc w:val="both"/>
        <w:rPr>
          <w:rFonts w:ascii="Gill Sans MT" w:hAnsi="Gill Sans MT"/>
          <w:szCs w:val="24"/>
        </w:rPr>
      </w:pPr>
      <w:r w:rsidRPr="00CC799E">
        <w:rPr>
          <w:rFonts w:ascii="Gill Sans MT" w:hAnsi="Gill Sans MT"/>
          <w:szCs w:val="24"/>
        </w:rPr>
        <w:t xml:space="preserve">The </w:t>
      </w:r>
      <w:r w:rsidR="00360B2A" w:rsidRPr="00360B2A">
        <w:rPr>
          <w:rFonts w:ascii="Gill Sans MT" w:hAnsi="Gill Sans MT"/>
          <w:i/>
          <w:szCs w:val="24"/>
        </w:rPr>
        <w:t>Contractor</w:t>
      </w:r>
      <w:r w:rsidRPr="00A07051">
        <w:rPr>
          <w:rFonts w:ascii="Gill Sans MT" w:hAnsi="Gill Sans MT"/>
          <w:szCs w:val="24"/>
        </w:rPr>
        <w:t xml:space="preserve"> </w:t>
      </w:r>
      <w:r w:rsidRPr="00CC799E">
        <w:rPr>
          <w:rFonts w:ascii="Gill Sans MT" w:hAnsi="Gill Sans MT"/>
          <w:szCs w:val="24"/>
        </w:rPr>
        <w:t>is to comply with the Park Rules and the Regulations included in Appendix A of this Works Information document.  Additionally the following rules below must be adhered to.</w:t>
      </w:r>
      <w:r>
        <w:rPr>
          <w:rFonts w:ascii="Gill Sans MT" w:hAnsi="Gill Sans MT"/>
          <w:szCs w:val="24"/>
        </w:rPr>
        <w:t xml:space="preserve">  </w:t>
      </w:r>
      <w:r w:rsidRPr="00CC799E">
        <w:rPr>
          <w:rFonts w:ascii="Gill Sans MT" w:hAnsi="Gill Sans MT"/>
          <w:szCs w:val="24"/>
        </w:rPr>
        <w:t xml:space="preserve">The </w:t>
      </w:r>
      <w:r w:rsidR="00360B2A" w:rsidRPr="00360B2A">
        <w:rPr>
          <w:rFonts w:ascii="Gill Sans MT" w:hAnsi="Gill Sans MT"/>
          <w:i/>
          <w:szCs w:val="24"/>
        </w:rPr>
        <w:t>Contractor</w:t>
      </w:r>
      <w:r w:rsidRPr="00CC799E">
        <w:rPr>
          <w:rFonts w:ascii="Gill Sans MT" w:hAnsi="Gill Sans MT"/>
          <w:szCs w:val="24"/>
        </w:rPr>
        <w:t xml:space="preserve"> is to:</w:t>
      </w:r>
    </w:p>
    <w:p w:rsidR="007400CF" w:rsidRPr="00D9293E" w:rsidRDefault="007400CF" w:rsidP="007400CF">
      <w:pPr>
        <w:jc w:val="both"/>
        <w:rPr>
          <w:rFonts w:ascii="Gill Sans MT" w:hAnsi="Gill Sans MT"/>
          <w:szCs w:val="24"/>
        </w:rPr>
      </w:pPr>
    </w:p>
    <w:p w:rsidR="007400CF" w:rsidRPr="00A34239" w:rsidRDefault="007400CF" w:rsidP="005F251E">
      <w:pPr>
        <w:widowControl/>
        <w:numPr>
          <w:ilvl w:val="0"/>
          <w:numId w:val="7"/>
        </w:numPr>
        <w:tabs>
          <w:tab w:val="clear" w:pos="1069"/>
          <w:tab w:val="num" w:pos="1276"/>
        </w:tabs>
        <w:spacing w:after="120"/>
        <w:ind w:left="567" w:hanging="567"/>
        <w:rPr>
          <w:rFonts w:ascii="Gill Sans MT" w:hAnsi="Gill Sans MT"/>
          <w:szCs w:val="24"/>
        </w:rPr>
      </w:pPr>
      <w:r w:rsidRPr="00A34239">
        <w:rPr>
          <w:rFonts w:ascii="Gill Sans MT" w:hAnsi="Gill Sans MT"/>
          <w:szCs w:val="24"/>
        </w:rPr>
        <w:t>Ensure all site personnel, including all personnel of sub</w:t>
      </w:r>
      <w:r w:rsidR="00D60288">
        <w:rPr>
          <w:rFonts w:ascii="Gill Sans MT" w:hAnsi="Gill Sans MT"/>
          <w:szCs w:val="24"/>
        </w:rPr>
        <w:t>-c</w:t>
      </w:r>
      <w:r w:rsidR="00360B2A" w:rsidRPr="00D60288">
        <w:rPr>
          <w:rFonts w:ascii="Gill Sans MT" w:hAnsi="Gill Sans MT"/>
          <w:szCs w:val="24"/>
        </w:rPr>
        <w:t>ontractor</w:t>
      </w:r>
      <w:r w:rsidRPr="00D60288">
        <w:rPr>
          <w:rFonts w:ascii="Gill Sans MT" w:hAnsi="Gill Sans MT"/>
          <w:szCs w:val="24"/>
        </w:rPr>
        <w:t>s</w:t>
      </w:r>
      <w:r w:rsidRPr="00A34239">
        <w:rPr>
          <w:rFonts w:ascii="Gill Sans MT" w:hAnsi="Gill Sans MT"/>
          <w:szCs w:val="24"/>
        </w:rPr>
        <w:t xml:space="preserve"> and suppliers, are security cleared before being admitted to the site or being issued with a security pass.</w:t>
      </w:r>
    </w:p>
    <w:p w:rsidR="007400CF" w:rsidRPr="00CC799E" w:rsidRDefault="007400CF" w:rsidP="005F251E">
      <w:pPr>
        <w:widowControl/>
        <w:numPr>
          <w:ilvl w:val="0"/>
          <w:numId w:val="7"/>
        </w:numPr>
        <w:tabs>
          <w:tab w:val="clear" w:pos="1069"/>
          <w:tab w:val="num" w:pos="1276"/>
        </w:tabs>
        <w:spacing w:after="120"/>
        <w:ind w:left="567" w:hanging="567"/>
        <w:rPr>
          <w:rFonts w:ascii="Gill Sans MT" w:hAnsi="Gill Sans MT"/>
          <w:szCs w:val="24"/>
        </w:rPr>
      </w:pPr>
      <w:r w:rsidRPr="00CC799E">
        <w:rPr>
          <w:rFonts w:ascii="Gill Sans MT" w:hAnsi="Gill Sans MT"/>
          <w:szCs w:val="24"/>
        </w:rPr>
        <w:t>apply methods, wherever possible, to limit the disturbance from excessive construction noise.  Radios and the like are not permitted.</w:t>
      </w:r>
    </w:p>
    <w:p w:rsidR="007400CF" w:rsidRPr="00CC799E" w:rsidRDefault="007400CF" w:rsidP="005F251E">
      <w:pPr>
        <w:widowControl/>
        <w:numPr>
          <w:ilvl w:val="0"/>
          <w:numId w:val="7"/>
        </w:numPr>
        <w:tabs>
          <w:tab w:val="clear" w:pos="1069"/>
          <w:tab w:val="num" w:pos="1276"/>
        </w:tabs>
        <w:spacing w:after="120"/>
        <w:ind w:left="567" w:hanging="567"/>
        <w:rPr>
          <w:rFonts w:ascii="Gill Sans MT" w:hAnsi="Gill Sans MT"/>
          <w:szCs w:val="24"/>
        </w:rPr>
      </w:pPr>
      <w:r w:rsidRPr="00CC799E">
        <w:rPr>
          <w:rFonts w:ascii="Gill Sans MT" w:hAnsi="Gill Sans MT"/>
          <w:szCs w:val="24"/>
        </w:rPr>
        <w:t xml:space="preserve">ensure that the </w:t>
      </w:r>
      <w:r w:rsidRPr="00D9293E">
        <w:rPr>
          <w:rFonts w:ascii="Gill Sans MT" w:hAnsi="Gill Sans MT"/>
          <w:szCs w:val="24"/>
        </w:rPr>
        <w:t>works</w:t>
      </w:r>
      <w:r w:rsidRPr="00CC799E">
        <w:rPr>
          <w:rFonts w:ascii="Gill Sans MT" w:hAnsi="Gill Sans MT"/>
          <w:szCs w:val="24"/>
        </w:rPr>
        <w:t xml:space="preserve"> are carried out in a safe manner and that all necessary measures are taken in ensure the safety of the neighbours, the public and site personnel</w:t>
      </w:r>
      <w:r>
        <w:rPr>
          <w:rFonts w:ascii="Gill Sans MT" w:hAnsi="Gill Sans MT"/>
          <w:szCs w:val="24"/>
        </w:rPr>
        <w:t xml:space="preserve"> </w:t>
      </w:r>
      <w:r w:rsidRPr="00CC799E">
        <w:rPr>
          <w:rFonts w:ascii="Gill Sans MT" w:hAnsi="Gill Sans MT"/>
          <w:szCs w:val="24"/>
        </w:rPr>
        <w:t>both during and outside normal working hours.</w:t>
      </w:r>
    </w:p>
    <w:p w:rsidR="007400CF" w:rsidRPr="00CC799E" w:rsidRDefault="007400CF" w:rsidP="005F251E">
      <w:pPr>
        <w:widowControl/>
        <w:numPr>
          <w:ilvl w:val="0"/>
          <w:numId w:val="7"/>
        </w:numPr>
        <w:tabs>
          <w:tab w:val="clear" w:pos="1069"/>
          <w:tab w:val="num" w:pos="1276"/>
        </w:tabs>
        <w:spacing w:after="120"/>
        <w:ind w:left="567" w:hanging="567"/>
        <w:rPr>
          <w:rFonts w:ascii="Gill Sans MT" w:hAnsi="Gill Sans MT"/>
          <w:szCs w:val="24"/>
        </w:rPr>
      </w:pPr>
      <w:r w:rsidRPr="00CC799E">
        <w:rPr>
          <w:rFonts w:ascii="Gill Sans MT" w:hAnsi="Gill Sans MT"/>
          <w:szCs w:val="24"/>
        </w:rPr>
        <w:t>limit, by suitable means, the ingress of dust and dirt into adjacent areas.</w:t>
      </w:r>
    </w:p>
    <w:p w:rsidR="007400CF" w:rsidRPr="00CC799E" w:rsidRDefault="007400CF" w:rsidP="005F251E">
      <w:pPr>
        <w:widowControl/>
        <w:numPr>
          <w:ilvl w:val="0"/>
          <w:numId w:val="7"/>
        </w:numPr>
        <w:tabs>
          <w:tab w:val="clear" w:pos="1069"/>
          <w:tab w:val="num" w:pos="1276"/>
        </w:tabs>
        <w:spacing w:after="120"/>
        <w:ind w:left="567" w:hanging="567"/>
        <w:rPr>
          <w:rFonts w:ascii="Gill Sans MT" w:hAnsi="Gill Sans MT"/>
          <w:szCs w:val="24"/>
        </w:rPr>
      </w:pPr>
      <w:r w:rsidRPr="00CC799E">
        <w:rPr>
          <w:rFonts w:ascii="Gill Sans MT" w:hAnsi="Gill Sans MT"/>
          <w:szCs w:val="24"/>
        </w:rPr>
        <w:t xml:space="preserve">secure working areas against trespass, particularly outside of normal working hours as the park is not closed at night, and prevent </w:t>
      </w:r>
      <w:r w:rsidR="00360B2A" w:rsidRPr="00360B2A">
        <w:rPr>
          <w:rFonts w:ascii="Gill Sans MT" w:hAnsi="Gill Sans MT"/>
          <w:i/>
          <w:szCs w:val="24"/>
        </w:rPr>
        <w:t>Contractor</w:t>
      </w:r>
      <w:r w:rsidRPr="00CC799E">
        <w:rPr>
          <w:rFonts w:ascii="Gill Sans MT" w:hAnsi="Gill Sans MT"/>
          <w:szCs w:val="24"/>
        </w:rPr>
        <w:t xml:space="preserve">’s personnel from trespassing onto neighbouring property. </w:t>
      </w:r>
    </w:p>
    <w:p w:rsidR="007400CF" w:rsidRPr="00CC799E" w:rsidRDefault="007400CF" w:rsidP="005F251E">
      <w:pPr>
        <w:widowControl/>
        <w:numPr>
          <w:ilvl w:val="0"/>
          <w:numId w:val="7"/>
        </w:numPr>
        <w:tabs>
          <w:tab w:val="clear" w:pos="1069"/>
          <w:tab w:val="num" w:pos="1276"/>
        </w:tabs>
        <w:spacing w:after="120"/>
        <w:ind w:left="567" w:hanging="567"/>
        <w:rPr>
          <w:rFonts w:ascii="Gill Sans MT" w:hAnsi="Gill Sans MT"/>
          <w:szCs w:val="24"/>
        </w:rPr>
      </w:pPr>
      <w:r w:rsidRPr="00CC799E">
        <w:rPr>
          <w:rFonts w:ascii="Gill Sans MT" w:hAnsi="Gill Sans MT"/>
          <w:szCs w:val="24"/>
        </w:rPr>
        <w:t xml:space="preserve">not burn any waste or other materials on the </w:t>
      </w:r>
      <w:r w:rsidRPr="00D9293E">
        <w:rPr>
          <w:rFonts w:ascii="Gill Sans MT" w:hAnsi="Gill Sans MT"/>
          <w:szCs w:val="24"/>
        </w:rPr>
        <w:t>site</w:t>
      </w:r>
      <w:r w:rsidRPr="00CC799E">
        <w:rPr>
          <w:rFonts w:ascii="Gill Sans MT" w:hAnsi="Gill Sans MT"/>
          <w:szCs w:val="24"/>
        </w:rPr>
        <w:t>.</w:t>
      </w:r>
    </w:p>
    <w:p w:rsidR="007400CF" w:rsidRPr="00CC799E" w:rsidRDefault="007400CF" w:rsidP="005F251E">
      <w:pPr>
        <w:widowControl/>
        <w:numPr>
          <w:ilvl w:val="0"/>
          <w:numId w:val="7"/>
        </w:numPr>
        <w:tabs>
          <w:tab w:val="clear" w:pos="1069"/>
          <w:tab w:val="num" w:pos="1276"/>
        </w:tabs>
        <w:spacing w:after="120"/>
        <w:ind w:left="567" w:hanging="567"/>
        <w:rPr>
          <w:rFonts w:ascii="Gill Sans MT" w:hAnsi="Gill Sans MT"/>
          <w:szCs w:val="24"/>
        </w:rPr>
      </w:pPr>
      <w:proofErr w:type="gramStart"/>
      <w:r w:rsidRPr="00CC799E">
        <w:rPr>
          <w:rFonts w:ascii="Gill Sans MT" w:hAnsi="Gill Sans MT"/>
          <w:szCs w:val="24"/>
        </w:rPr>
        <w:t>take</w:t>
      </w:r>
      <w:proofErr w:type="gramEnd"/>
      <w:r w:rsidRPr="00CC799E">
        <w:rPr>
          <w:rFonts w:ascii="Gill Sans MT" w:hAnsi="Gill Sans MT"/>
          <w:szCs w:val="24"/>
        </w:rPr>
        <w:t xml:space="preserve"> all necessary precautions to prevent personal injury, death, and damage to the </w:t>
      </w:r>
      <w:r w:rsidRPr="00D9293E">
        <w:rPr>
          <w:rFonts w:ascii="Gill Sans MT" w:hAnsi="Gill Sans MT"/>
          <w:szCs w:val="24"/>
        </w:rPr>
        <w:t>works</w:t>
      </w:r>
      <w:r w:rsidRPr="00CC799E">
        <w:rPr>
          <w:rFonts w:ascii="Gill Sans MT" w:hAnsi="Gill Sans MT"/>
          <w:szCs w:val="24"/>
        </w:rPr>
        <w:t xml:space="preserve"> or other property from fire and comply with 'Standard Fire Precautions for </w:t>
      </w:r>
      <w:r w:rsidR="00360B2A" w:rsidRPr="00D60288">
        <w:rPr>
          <w:rFonts w:ascii="Gill Sans MT" w:hAnsi="Gill Sans MT"/>
          <w:szCs w:val="24"/>
        </w:rPr>
        <w:t>Contractor</w:t>
      </w:r>
      <w:r w:rsidRPr="00CC799E">
        <w:rPr>
          <w:rFonts w:ascii="Gill Sans MT" w:hAnsi="Gill Sans MT"/>
          <w:szCs w:val="24"/>
        </w:rPr>
        <w:t>s' HMSO 1991.</w:t>
      </w:r>
    </w:p>
    <w:p w:rsidR="007400CF" w:rsidRPr="00CC799E" w:rsidRDefault="007400CF" w:rsidP="005F251E">
      <w:pPr>
        <w:widowControl/>
        <w:numPr>
          <w:ilvl w:val="0"/>
          <w:numId w:val="7"/>
        </w:numPr>
        <w:tabs>
          <w:tab w:val="clear" w:pos="1069"/>
          <w:tab w:val="num" w:pos="1276"/>
        </w:tabs>
        <w:spacing w:after="120"/>
        <w:ind w:left="567" w:hanging="567"/>
        <w:rPr>
          <w:rFonts w:ascii="Gill Sans MT" w:hAnsi="Gill Sans MT"/>
          <w:szCs w:val="24"/>
        </w:rPr>
      </w:pPr>
      <w:r w:rsidRPr="00CC799E">
        <w:rPr>
          <w:rFonts w:ascii="Gill Sans MT" w:hAnsi="Gill Sans MT"/>
          <w:szCs w:val="24"/>
        </w:rPr>
        <w:t xml:space="preserve">take all reasonable precautions to prevent pollution of the </w:t>
      </w:r>
      <w:r w:rsidRPr="00D9293E">
        <w:rPr>
          <w:rFonts w:ascii="Gill Sans MT" w:hAnsi="Gill Sans MT"/>
          <w:szCs w:val="24"/>
        </w:rPr>
        <w:t>site</w:t>
      </w:r>
      <w:r w:rsidRPr="00CC799E">
        <w:rPr>
          <w:rFonts w:ascii="Gill Sans MT" w:hAnsi="Gill Sans MT"/>
          <w:szCs w:val="24"/>
        </w:rPr>
        <w:t xml:space="preserve">, the </w:t>
      </w:r>
      <w:r w:rsidRPr="00D9293E">
        <w:rPr>
          <w:rFonts w:ascii="Gill Sans MT" w:hAnsi="Gill Sans MT"/>
          <w:szCs w:val="24"/>
        </w:rPr>
        <w:t>works</w:t>
      </w:r>
      <w:r w:rsidRPr="00CC799E">
        <w:rPr>
          <w:rFonts w:ascii="Gill Sans MT" w:hAnsi="Gill Sans MT"/>
          <w:szCs w:val="24"/>
        </w:rPr>
        <w:t xml:space="preserve"> and the general environment, including streams and waterways.  If pollution occurs, inform the appropriate Authorities and the </w:t>
      </w:r>
      <w:r w:rsidR="00D60288" w:rsidRPr="00D60288">
        <w:rPr>
          <w:rFonts w:ascii="Gill Sans MT" w:hAnsi="Gill Sans MT"/>
          <w:i/>
          <w:szCs w:val="24"/>
        </w:rPr>
        <w:t>Employer</w:t>
      </w:r>
      <w:r w:rsidRPr="00CC799E">
        <w:rPr>
          <w:rFonts w:ascii="Gill Sans MT" w:hAnsi="Gill Sans MT"/>
          <w:szCs w:val="24"/>
        </w:rPr>
        <w:t xml:space="preserve">’s nominated representative or </w:t>
      </w:r>
      <w:proofErr w:type="gramStart"/>
      <w:r w:rsidRPr="00CC799E">
        <w:rPr>
          <w:rFonts w:ascii="Gill Sans MT" w:hAnsi="Gill Sans MT"/>
          <w:szCs w:val="24"/>
        </w:rPr>
        <w:t>agent  without</w:t>
      </w:r>
      <w:proofErr w:type="gramEnd"/>
      <w:r w:rsidRPr="00CC799E">
        <w:rPr>
          <w:rFonts w:ascii="Gill Sans MT" w:hAnsi="Gill Sans MT"/>
          <w:szCs w:val="24"/>
        </w:rPr>
        <w:t xml:space="preserve"> delay and provide the person with all relevant information.</w:t>
      </w:r>
    </w:p>
    <w:p w:rsidR="007400CF" w:rsidRPr="00CC799E" w:rsidRDefault="007400CF" w:rsidP="005F251E">
      <w:pPr>
        <w:widowControl/>
        <w:numPr>
          <w:ilvl w:val="0"/>
          <w:numId w:val="7"/>
        </w:numPr>
        <w:tabs>
          <w:tab w:val="clear" w:pos="1069"/>
          <w:tab w:val="num" w:pos="1276"/>
        </w:tabs>
        <w:spacing w:after="120"/>
        <w:ind w:left="567" w:hanging="567"/>
        <w:rPr>
          <w:rFonts w:ascii="Gill Sans MT" w:hAnsi="Gill Sans MT"/>
          <w:szCs w:val="24"/>
        </w:rPr>
      </w:pPr>
      <w:r w:rsidRPr="00CC799E">
        <w:rPr>
          <w:rFonts w:ascii="Gill Sans MT" w:hAnsi="Gill Sans MT"/>
          <w:szCs w:val="24"/>
        </w:rPr>
        <w:t xml:space="preserve">prevent damage to existing buildings, fences, gates, walls, trees, hedges, planted areas, roads, paved areas and other site features, which are to remain in position during the execution of the </w:t>
      </w:r>
      <w:r w:rsidRPr="00D9293E">
        <w:rPr>
          <w:rFonts w:ascii="Gill Sans MT" w:hAnsi="Gill Sans MT"/>
          <w:szCs w:val="24"/>
        </w:rPr>
        <w:t>works</w:t>
      </w:r>
      <w:r w:rsidRPr="00CC799E">
        <w:rPr>
          <w:rFonts w:ascii="Gill Sans MT" w:hAnsi="Gill Sans MT"/>
          <w:szCs w:val="24"/>
        </w:rPr>
        <w:t>.</w:t>
      </w:r>
    </w:p>
    <w:p w:rsidR="007400CF" w:rsidRPr="00CC799E" w:rsidRDefault="007400CF" w:rsidP="005F251E">
      <w:pPr>
        <w:widowControl/>
        <w:numPr>
          <w:ilvl w:val="0"/>
          <w:numId w:val="7"/>
        </w:numPr>
        <w:tabs>
          <w:tab w:val="clear" w:pos="1069"/>
          <w:tab w:val="num" w:pos="1276"/>
        </w:tabs>
        <w:spacing w:after="120"/>
        <w:ind w:left="567" w:hanging="567"/>
        <w:rPr>
          <w:rFonts w:ascii="Gill Sans MT" w:hAnsi="Gill Sans MT"/>
          <w:szCs w:val="24"/>
        </w:rPr>
      </w:pPr>
      <w:r w:rsidRPr="00CC799E">
        <w:rPr>
          <w:rFonts w:ascii="Gill Sans MT" w:hAnsi="Gill Sans MT"/>
          <w:szCs w:val="24"/>
        </w:rPr>
        <w:t>not impede vehicular access to neighbouring premises.</w:t>
      </w:r>
    </w:p>
    <w:p w:rsidR="007400CF" w:rsidRPr="00CC799E" w:rsidRDefault="007400CF" w:rsidP="005F251E">
      <w:pPr>
        <w:widowControl/>
        <w:numPr>
          <w:ilvl w:val="0"/>
          <w:numId w:val="7"/>
        </w:numPr>
        <w:tabs>
          <w:tab w:val="clear" w:pos="1069"/>
          <w:tab w:val="num" w:pos="1276"/>
        </w:tabs>
        <w:spacing w:after="120"/>
        <w:ind w:left="567" w:hanging="567"/>
        <w:rPr>
          <w:rFonts w:ascii="Gill Sans MT" w:hAnsi="Gill Sans MT"/>
          <w:szCs w:val="24"/>
        </w:rPr>
      </w:pPr>
      <w:r w:rsidRPr="00CC799E">
        <w:rPr>
          <w:rFonts w:ascii="Gill Sans MT" w:hAnsi="Gill Sans MT"/>
          <w:szCs w:val="24"/>
        </w:rPr>
        <w:t>carefully control smoking to guard against risk of fire.</w:t>
      </w:r>
    </w:p>
    <w:p w:rsidR="007400CF" w:rsidRPr="00CC799E" w:rsidRDefault="007400CF" w:rsidP="005F251E">
      <w:pPr>
        <w:widowControl/>
        <w:numPr>
          <w:ilvl w:val="0"/>
          <w:numId w:val="7"/>
        </w:numPr>
        <w:tabs>
          <w:tab w:val="clear" w:pos="1069"/>
          <w:tab w:val="num" w:pos="1276"/>
        </w:tabs>
        <w:spacing w:after="120"/>
        <w:ind w:left="567" w:hanging="567"/>
        <w:rPr>
          <w:rFonts w:ascii="Gill Sans MT" w:hAnsi="Gill Sans MT"/>
          <w:szCs w:val="24"/>
        </w:rPr>
      </w:pPr>
      <w:r w:rsidRPr="00CC799E">
        <w:rPr>
          <w:rFonts w:ascii="Gill Sans MT" w:hAnsi="Gill Sans MT"/>
          <w:szCs w:val="24"/>
        </w:rPr>
        <w:t xml:space="preserve">not permit alcohol or illegal substances to be brought onto or consumed on </w:t>
      </w:r>
      <w:r w:rsidRPr="00D9293E">
        <w:rPr>
          <w:rFonts w:ascii="Gill Sans MT" w:hAnsi="Gill Sans MT"/>
          <w:szCs w:val="24"/>
        </w:rPr>
        <w:t>site</w:t>
      </w:r>
      <w:r w:rsidRPr="00CC799E">
        <w:rPr>
          <w:rFonts w:ascii="Gill Sans MT" w:hAnsi="Gill Sans MT"/>
          <w:szCs w:val="24"/>
        </w:rPr>
        <w:t xml:space="preserve"> or in the mess rooms.</w:t>
      </w:r>
    </w:p>
    <w:p w:rsidR="007400CF" w:rsidRPr="00CC799E" w:rsidRDefault="00A34239" w:rsidP="005F251E">
      <w:pPr>
        <w:widowControl/>
        <w:numPr>
          <w:ilvl w:val="0"/>
          <w:numId w:val="7"/>
        </w:numPr>
        <w:tabs>
          <w:tab w:val="clear" w:pos="1069"/>
          <w:tab w:val="num" w:pos="1276"/>
        </w:tabs>
        <w:spacing w:after="120"/>
        <w:ind w:left="567" w:hanging="567"/>
        <w:rPr>
          <w:rFonts w:ascii="Gill Sans MT" w:hAnsi="Gill Sans MT"/>
          <w:szCs w:val="24"/>
        </w:rPr>
      </w:pPr>
      <w:r>
        <w:rPr>
          <w:rFonts w:ascii="Gill Sans MT" w:hAnsi="Gill Sans MT"/>
          <w:szCs w:val="24"/>
        </w:rPr>
        <w:t>n</w:t>
      </w:r>
      <w:r w:rsidR="007400CF" w:rsidRPr="00CC799E">
        <w:rPr>
          <w:rFonts w:ascii="Gill Sans MT" w:hAnsi="Gill Sans MT"/>
          <w:szCs w:val="24"/>
        </w:rPr>
        <w:t>ot</w:t>
      </w:r>
      <w:r>
        <w:rPr>
          <w:rFonts w:ascii="Gill Sans MT" w:hAnsi="Gill Sans MT"/>
          <w:szCs w:val="24"/>
        </w:rPr>
        <w:t xml:space="preserve"> </w:t>
      </w:r>
      <w:r w:rsidR="007400CF" w:rsidRPr="00CC799E">
        <w:rPr>
          <w:rFonts w:ascii="Gill Sans MT" w:hAnsi="Gill Sans MT"/>
          <w:szCs w:val="24"/>
        </w:rPr>
        <w:t xml:space="preserve">permit people to live in accommodation on the </w:t>
      </w:r>
      <w:r w:rsidR="007400CF" w:rsidRPr="00D9293E">
        <w:rPr>
          <w:rFonts w:ascii="Gill Sans MT" w:hAnsi="Gill Sans MT"/>
          <w:szCs w:val="24"/>
        </w:rPr>
        <w:t>site</w:t>
      </w:r>
      <w:r w:rsidR="007400CF" w:rsidRPr="00CC799E">
        <w:rPr>
          <w:rFonts w:ascii="Gill Sans MT" w:hAnsi="Gill Sans MT"/>
          <w:szCs w:val="24"/>
        </w:rPr>
        <w:t>.</w:t>
      </w:r>
    </w:p>
    <w:p w:rsidR="007400CF" w:rsidRPr="00CC799E" w:rsidRDefault="007400CF" w:rsidP="005F251E">
      <w:pPr>
        <w:widowControl/>
        <w:numPr>
          <w:ilvl w:val="0"/>
          <w:numId w:val="7"/>
        </w:numPr>
        <w:tabs>
          <w:tab w:val="clear" w:pos="1069"/>
          <w:tab w:val="num" w:pos="1276"/>
        </w:tabs>
        <w:spacing w:after="120"/>
        <w:ind w:left="567" w:hanging="567"/>
        <w:rPr>
          <w:rFonts w:ascii="Gill Sans MT" w:hAnsi="Gill Sans MT"/>
          <w:szCs w:val="24"/>
        </w:rPr>
      </w:pPr>
      <w:r w:rsidRPr="00CC799E">
        <w:rPr>
          <w:rFonts w:ascii="Gill Sans MT" w:hAnsi="Gill Sans MT"/>
          <w:szCs w:val="24"/>
        </w:rPr>
        <w:t>provide an adequate number of trained and qualified First-Aiders and an adequate provision of first aid equipment suitable and sufficient for the risks of injury associated with their work.</w:t>
      </w:r>
      <w:r>
        <w:rPr>
          <w:rFonts w:ascii="Gill Sans MT" w:hAnsi="Gill Sans MT"/>
          <w:szCs w:val="24"/>
        </w:rPr>
        <w:t xml:space="preserve">  </w:t>
      </w:r>
      <w:r w:rsidRPr="00CC799E">
        <w:rPr>
          <w:rFonts w:ascii="Gill Sans MT" w:hAnsi="Gill Sans MT"/>
          <w:szCs w:val="24"/>
        </w:rPr>
        <w:t xml:space="preserve">This is to comply with their role as the Principal </w:t>
      </w:r>
      <w:r w:rsidR="00360B2A" w:rsidRPr="00D60288">
        <w:rPr>
          <w:rFonts w:ascii="Gill Sans MT" w:hAnsi="Gill Sans MT"/>
          <w:szCs w:val="24"/>
        </w:rPr>
        <w:t>Contractor</w:t>
      </w:r>
      <w:r w:rsidRPr="00CC799E">
        <w:rPr>
          <w:rFonts w:ascii="Gill Sans MT" w:hAnsi="Gill Sans MT"/>
          <w:szCs w:val="24"/>
        </w:rPr>
        <w:t xml:space="preserve"> under this contract.</w:t>
      </w:r>
    </w:p>
    <w:p w:rsidR="007400CF" w:rsidRPr="00CC799E" w:rsidRDefault="007400CF" w:rsidP="005F251E">
      <w:pPr>
        <w:widowControl/>
        <w:numPr>
          <w:ilvl w:val="0"/>
          <w:numId w:val="7"/>
        </w:numPr>
        <w:tabs>
          <w:tab w:val="clear" w:pos="1069"/>
          <w:tab w:val="num" w:pos="1276"/>
        </w:tabs>
        <w:spacing w:after="120"/>
        <w:ind w:left="567" w:hanging="567"/>
        <w:rPr>
          <w:rFonts w:ascii="Gill Sans MT" w:hAnsi="Gill Sans MT"/>
          <w:szCs w:val="24"/>
        </w:rPr>
      </w:pPr>
      <w:r w:rsidRPr="00CC799E">
        <w:rPr>
          <w:rFonts w:ascii="Gill Sans MT" w:hAnsi="Gill Sans MT"/>
          <w:szCs w:val="24"/>
        </w:rPr>
        <w:t xml:space="preserve">ensure suitable PPE is worn by all site personnel either working or visiting the </w:t>
      </w:r>
      <w:r w:rsidRPr="00D9293E">
        <w:rPr>
          <w:rFonts w:ascii="Gill Sans MT" w:hAnsi="Gill Sans MT"/>
          <w:szCs w:val="24"/>
        </w:rPr>
        <w:t>site</w:t>
      </w:r>
      <w:r w:rsidRPr="00CC799E">
        <w:rPr>
          <w:rFonts w:ascii="Gill Sans MT" w:hAnsi="Gill Sans MT"/>
          <w:szCs w:val="24"/>
        </w:rPr>
        <w:t>.</w:t>
      </w:r>
      <w:r>
        <w:rPr>
          <w:rFonts w:ascii="Gill Sans MT" w:hAnsi="Gill Sans MT"/>
          <w:szCs w:val="24"/>
        </w:rPr>
        <w:t xml:space="preserve">  </w:t>
      </w:r>
      <w:r w:rsidRPr="00CC799E">
        <w:rPr>
          <w:rFonts w:ascii="Gill Sans MT" w:hAnsi="Gill Sans MT"/>
          <w:szCs w:val="24"/>
        </w:rPr>
        <w:t xml:space="preserve">In particular the </w:t>
      </w:r>
      <w:r w:rsidR="00D60288" w:rsidRPr="00D60288">
        <w:rPr>
          <w:rFonts w:ascii="Gill Sans MT" w:hAnsi="Gill Sans MT"/>
          <w:i/>
          <w:szCs w:val="24"/>
        </w:rPr>
        <w:t>Employer</w:t>
      </w:r>
      <w:r>
        <w:rPr>
          <w:rFonts w:ascii="Gill Sans MT" w:hAnsi="Gill Sans MT"/>
          <w:szCs w:val="24"/>
        </w:rPr>
        <w:t xml:space="preserve"> </w:t>
      </w:r>
      <w:r w:rsidRPr="00CC799E">
        <w:rPr>
          <w:rFonts w:ascii="Gill Sans MT" w:hAnsi="Gill Sans MT"/>
          <w:szCs w:val="24"/>
        </w:rPr>
        <w:t>requires that all site personnel wear safety footwear.</w:t>
      </w:r>
    </w:p>
    <w:p w:rsidR="007400CF" w:rsidRPr="00CC799E" w:rsidRDefault="007400CF" w:rsidP="005F251E">
      <w:pPr>
        <w:widowControl/>
        <w:numPr>
          <w:ilvl w:val="0"/>
          <w:numId w:val="7"/>
        </w:numPr>
        <w:tabs>
          <w:tab w:val="clear" w:pos="1069"/>
          <w:tab w:val="num" w:pos="1276"/>
        </w:tabs>
        <w:spacing w:after="120"/>
        <w:ind w:left="567" w:hanging="567"/>
        <w:rPr>
          <w:rFonts w:ascii="Gill Sans MT" w:hAnsi="Gill Sans MT"/>
          <w:szCs w:val="24"/>
        </w:rPr>
      </w:pPr>
      <w:proofErr w:type="gramStart"/>
      <w:r w:rsidRPr="00CC799E">
        <w:rPr>
          <w:rFonts w:ascii="Gill Sans MT" w:hAnsi="Gill Sans MT"/>
          <w:szCs w:val="24"/>
        </w:rPr>
        <w:t>not</w:t>
      </w:r>
      <w:proofErr w:type="gramEnd"/>
      <w:r w:rsidRPr="00CC799E">
        <w:rPr>
          <w:rFonts w:ascii="Gill Sans MT" w:hAnsi="Gill Sans MT"/>
          <w:szCs w:val="24"/>
        </w:rPr>
        <w:t xml:space="preserve"> allow the wearing of shorts and baring to the waist is prohibited.</w:t>
      </w:r>
      <w:r>
        <w:rPr>
          <w:rFonts w:ascii="Gill Sans MT" w:hAnsi="Gill Sans MT"/>
          <w:szCs w:val="24"/>
        </w:rPr>
        <w:t xml:space="preserve">  </w:t>
      </w:r>
      <w:r w:rsidRPr="00CC799E">
        <w:rPr>
          <w:rFonts w:ascii="Gill Sans MT" w:hAnsi="Gill Sans MT"/>
          <w:szCs w:val="24"/>
        </w:rPr>
        <w:t>An appropriate standard of dress must be maintained at all times.</w:t>
      </w:r>
    </w:p>
    <w:p w:rsidR="007400CF" w:rsidRPr="00CC799E" w:rsidRDefault="007400CF" w:rsidP="005F251E">
      <w:pPr>
        <w:widowControl/>
        <w:numPr>
          <w:ilvl w:val="0"/>
          <w:numId w:val="7"/>
        </w:numPr>
        <w:tabs>
          <w:tab w:val="clear" w:pos="1069"/>
          <w:tab w:val="num" w:pos="1276"/>
        </w:tabs>
        <w:spacing w:after="120"/>
        <w:ind w:left="567" w:hanging="567"/>
        <w:rPr>
          <w:rFonts w:ascii="Gill Sans MT" w:hAnsi="Gill Sans MT"/>
          <w:szCs w:val="24"/>
        </w:rPr>
      </w:pPr>
      <w:r w:rsidRPr="00CC799E">
        <w:rPr>
          <w:rFonts w:ascii="Gill Sans MT" w:hAnsi="Gill Sans MT"/>
          <w:szCs w:val="24"/>
        </w:rPr>
        <w:t xml:space="preserve">not permit obscene literature or offensive language and behaviour on the </w:t>
      </w:r>
      <w:r w:rsidRPr="00D9293E">
        <w:rPr>
          <w:rFonts w:ascii="Gill Sans MT" w:hAnsi="Gill Sans MT"/>
          <w:szCs w:val="24"/>
        </w:rPr>
        <w:t>site</w:t>
      </w:r>
      <w:r w:rsidRPr="00CC799E">
        <w:rPr>
          <w:rFonts w:ascii="Gill Sans MT" w:hAnsi="Gill Sans MT"/>
          <w:szCs w:val="24"/>
        </w:rPr>
        <w:t>.</w:t>
      </w:r>
    </w:p>
    <w:p w:rsidR="007400CF" w:rsidRPr="00CC799E" w:rsidRDefault="007400CF" w:rsidP="007400CF">
      <w:pPr>
        <w:pStyle w:val="BodyTextIndent"/>
        <w:spacing w:after="0"/>
        <w:rPr>
          <w:rFonts w:ascii="Gill Sans MT" w:hAnsi="Gill Sans MT"/>
          <w:szCs w:val="24"/>
        </w:rPr>
      </w:pPr>
    </w:p>
    <w:p w:rsidR="007400CF" w:rsidRPr="00CC799E" w:rsidRDefault="007400CF" w:rsidP="007400CF">
      <w:pPr>
        <w:pStyle w:val="Heading2"/>
        <w:spacing w:before="0"/>
        <w:jc w:val="both"/>
        <w:rPr>
          <w:rFonts w:ascii="Gill Sans MT" w:hAnsi="Gill Sans MT"/>
          <w:sz w:val="24"/>
          <w:szCs w:val="24"/>
        </w:rPr>
        <w:sectPr w:rsidR="007400CF" w:rsidRPr="00CC799E" w:rsidSect="007400CF">
          <w:footerReference w:type="default" r:id="rId9"/>
          <w:footerReference w:type="first" r:id="rId10"/>
          <w:pgSz w:w="11906" w:h="16838" w:code="9"/>
          <w:pgMar w:top="1134" w:right="1134" w:bottom="1134" w:left="1134" w:header="720" w:footer="289" w:gutter="0"/>
          <w:pgNumType w:start="1"/>
          <w:cols w:space="720"/>
        </w:sectPr>
      </w:pPr>
    </w:p>
    <w:p w:rsidR="0033049E" w:rsidRDefault="00EA68F5" w:rsidP="00091248">
      <w:pPr>
        <w:pStyle w:val="Style2"/>
        <w:jc w:val="center"/>
      </w:pPr>
      <w:bookmarkStart w:id="103" w:name="_Toc470099383"/>
      <w:bookmarkStart w:id="104" w:name="_Toc470099576"/>
      <w:r w:rsidRPr="00EA68F5">
        <w:t>The Regent’s Park a</w:t>
      </w:r>
      <w:r w:rsidR="00091248">
        <w:t xml:space="preserve">nd Primrose Hill Vehicle Policy </w:t>
      </w:r>
      <w:r w:rsidRPr="00EA68F5">
        <w:t>(June 2015 Update)</w:t>
      </w:r>
      <w:bookmarkEnd w:id="103"/>
      <w:bookmarkEnd w:id="104"/>
    </w:p>
    <w:p w:rsidR="00091248" w:rsidRPr="00354DC0" w:rsidRDefault="00091248" w:rsidP="00091248">
      <w:pPr>
        <w:pStyle w:val="Style2"/>
        <w:jc w:val="center"/>
      </w:pPr>
    </w:p>
    <w:p w:rsidR="0033049E" w:rsidRPr="00091248" w:rsidRDefault="00091248" w:rsidP="00091248">
      <w:pPr>
        <w:jc w:val="center"/>
        <w:rPr>
          <w:rFonts w:ascii="Gill Sans MT" w:hAnsi="Gill Sans MT"/>
          <w:szCs w:val="24"/>
        </w:rPr>
      </w:pPr>
      <w:r w:rsidRPr="00091248">
        <w:rPr>
          <w:rFonts w:ascii="Gill Sans MT" w:hAnsi="Gill Sans MT"/>
          <w:szCs w:val="24"/>
        </w:rPr>
        <w:t>(WHERE APPLICABLE, THIS SUPERCEDES ELEMENTS OF THE VEHICLE POLICY ABOVE)</w:t>
      </w:r>
    </w:p>
    <w:p w:rsidR="0033049E" w:rsidRPr="00354DC0" w:rsidRDefault="0033049E" w:rsidP="0033049E">
      <w:pPr>
        <w:pStyle w:val="Heading1"/>
        <w:rPr>
          <w:rFonts w:ascii="Gill Sans MT" w:hAnsi="Gill Sans MT"/>
          <w:sz w:val="24"/>
          <w:szCs w:val="24"/>
        </w:rPr>
      </w:pPr>
    </w:p>
    <w:p w:rsidR="0033049E" w:rsidRPr="00354DC0" w:rsidRDefault="00EA68F5" w:rsidP="0033049E">
      <w:pPr>
        <w:jc w:val="both"/>
        <w:rPr>
          <w:rFonts w:ascii="Gill Sans MT" w:hAnsi="Gill Sans MT"/>
          <w:szCs w:val="24"/>
        </w:rPr>
      </w:pPr>
      <w:r w:rsidRPr="00EA68F5">
        <w:rPr>
          <w:rFonts w:ascii="Gill Sans MT" w:hAnsi="Gill Sans MT"/>
          <w:szCs w:val="24"/>
        </w:rPr>
        <w:t xml:space="preserve">Vehicles will use routes into the park as specified in the contract/licence or as agreed by </w:t>
      </w:r>
      <w:r w:rsidR="006C78A1">
        <w:rPr>
          <w:rFonts w:ascii="Gill Sans MT" w:hAnsi="Gill Sans MT"/>
          <w:szCs w:val="24"/>
        </w:rPr>
        <w:t xml:space="preserve">the </w:t>
      </w:r>
      <w:r w:rsidR="00D60288" w:rsidRPr="00D60288">
        <w:rPr>
          <w:rFonts w:ascii="Gill Sans MT" w:hAnsi="Gill Sans MT"/>
          <w:i/>
          <w:szCs w:val="24"/>
        </w:rPr>
        <w:t>Employer</w:t>
      </w:r>
      <w:r w:rsidRPr="00EA68F5">
        <w:rPr>
          <w:rFonts w:ascii="Gill Sans MT" w:hAnsi="Gill Sans MT"/>
          <w:szCs w:val="24"/>
        </w:rPr>
        <w:t xml:space="preserve">.  All </w:t>
      </w:r>
      <w:r w:rsidR="00D60288">
        <w:rPr>
          <w:rFonts w:ascii="Gill Sans MT" w:hAnsi="Gill Sans MT"/>
          <w:szCs w:val="24"/>
        </w:rPr>
        <w:t>c</w:t>
      </w:r>
      <w:r w:rsidR="00360B2A" w:rsidRPr="00D60288">
        <w:rPr>
          <w:rFonts w:ascii="Gill Sans MT" w:hAnsi="Gill Sans MT"/>
          <w:szCs w:val="24"/>
        </w:rPr>
        <w:t>ontractor</w:t>
      </w:r>
      <w:r w:rsidRPr="00EA68F5">
        <w:rPr>
          <w:rFonts w:ascii="Gill Sans MT" w:hAnsi="Gill Sans MT"/>
          <w:szCs w:val="24"/>
        </w:rPr>
        <w:t>s and concessionaires to submit a transport management plan for approval.</w:t>
      </w:r>
    </w:p>
    <w:p w:rsidR="0033049E" w:rsidRPr="00354DC0" w:rsidRDefault="0033049E" w:rsidP="0033049E">
      <w:pPr>
        <w:jc w:val="both"/>
        <w:rPr>
          <w:rFonts w:ascii="Gill Sans MT" w:hAnsi="Gill Sans MT"/>
          <w:szCs w:val="24"/>
        </w:rPr>
      </w:pPr>
    </w:p>
    <w:p w:rsidR="0033049E" w:rsidRPr="00354DC0" w:rsidRDefault="00EA68F5" w:rsidP="0033049E">
      <w:pPr>
        <w:jc w:val="both"/>
        <w:rPr>
          <w:rFonts w:ascii="Gill Sans MT" w:hAnsi="Gill Sans MT"/>
          <w:szCs w:val="24"/>
        </w:rPr>
      </w:pPr>
      <w:r w:rsidRPr="00EA68F5">
        <w:rPr>
          <w:rFonts w:ascii="Gill Sans MT" w:hAnsi="Gill Sans MT"/>
          <w:szCs w:val="24"/>
        </w:rPr>
        <w:t xml:space="preserve">Vehicles will not be permitted to use park footpaths unless specified by </w:t>
      </w:r>
      <w:r w:rsidR="006C78A1">
        <w:rPr>
          <w:rFonts w:ascii="Gill Sans MT" w:hAnsi="Gill Sans MT"/>
          <w:szCs w:val="24"/>
        </w:rPr>
        <w:t xml:space="preserve">the </w:t>
      </w:r>
      <w:r w:rsidR="00D60288" w:rsidRPr="00D60288">
        <w:rPr>
          <w:rFonts w:ascii="Gill Sans MT" w:hAnsi="Gill Sans MT"/>
          <w:i/>
          <w:szCs w:val="24"/>
        </w:rPr>
        <w:t>Employer</w:t>
      </w:r>
      <w:r w:rsidRPr="00EA68F5">
        <w:rPr>
          <w:rFonts w:ascii="Gill Sans MT" w:hAnsi="Gill Sans MT"/>
          <w:szCs w:val="24"/>
        </w:rPr>
        <w:t>.</w:t>
      </w:r>
    </w:p>
    <w:p w:rsidR="0033049E" w:rsidRPr="00354DC0" w:rsidRDefault="00EA68F5" w:rsidP="0033049E">
      <w:pPr>
        <w:jc w:val="both"/>
        <w:rPr>
          <w:rFonts w:ascii="Gill Sans MT" w:hAnsi="Gill Sans MT"/>
          <w:szCs w:val="24"/>
        </w:rPr>
      </w:pPr>
      <w:r w:rsidRPr="00EA68F5">
        <w:rPr>
          <w:rFonts w:ascii="Gill Sans MT" w:hAnsi="Gill Sans MT"/>
          <w:szCs w:val="24"/>
        </w:rPr>
        <w:t xml:space="preserve"> </w:t>
      </w:r>
    </w:p>
    <w:p w:rsidR="0033049E" w:rsidRPr="00354DC0" w:rsidRDefault="00EA68F5" w:rsidP="0033049E">
      <w:pPr>
        <w:pStyle w:val="BodyText"/>
        <w:spacing w:after="0"/>
        <w:jc w:val="both"/>
        <w:rPr>
          <w:rFonts w:ascii="Gill Sans MT" w:hAnsi="Gill Sans MT"/>
          <w:szCs w:val="24"/>
        </w:rPr>
      </w:pPr>
      <w:r w:rsidRPr="00EA68F5">
        <w:rPr>
          <w:rFonts w:ascii="Gill Sans MT" w:hAnsi="Gill Sans MT"/>
          <w:szCs w:val="24"/>
        </w:rPr>
        <w:t xml:space="preserve">No vehicle over 7.5 tonnes gross weight to be driven on a footpath without the express permission of </w:t>
      </w:r>
      <w:r w:rsidR="006C78A1">
        <w:rPr>
          <w:rFonts w:ascii="Gill Sans MT" w:hAnsi="Gill Sans MT"/>
          <w:szCs w:val="24"/>
        </w:rPr>
        <w:t xml:space="preserve">the </w:t>
      </w:r>
      <w:r w:rsidR="00D60288" w:rsidRPr="00D60288">
        <w:rPr>
          <w:rFonts w:ascii="Gill Sans MT" w:hAnsi="Gill Sans MT"/>
          <w:i/>
          <w:szCs w:val="24"/>
        </w:rPr>
        <w:t>Employer</w:t>
      </w:r>
      <w:r w:rsidRPr="00EA68F5">
        <w:rPr>
          <w:rFonts w:ascii="Gill Sans MT" w:hAnsi="Gill Sans MT"/>
          <w:szCs w:val="24"/>
        </w:rPr>
        <w:t>.</w:t>
      </w:r>
    </w:p>
    <w:p w:rsidR="0033049E" w:rsidRPr="00354DC0" w:rsidRDefault="0033049E" w:rsidP="0033049E">
      <w:pPr>
        <w:pStyle w:val="BodyText"/>
        <w:spacing w:after="0"/>
        <w:jc w:val="both"/>
        <w:rPr>
          <w:rFonts w:ascii="Gill Sans MT" w:hAnsi="Gill Sans MT"/>
          <w:szCs w:val="24"/>
        </w:rPr>
      </w:pPr>
    </w:p>
    <w:p w:rsidR="0033049E" w:rsidRPr="00354DC0" w:rsidRDefault="00EA68F5" w:rsidP="0033049E">
      <w:pPr>
        <w:jc w:val="both"/>
        <w:rPr>
          <w:rFonts w:ascii="Gill Sans MT" w:hAnsi="Gill Sans MT"/>
          <w:szCs w:val="24"/>
        </w:rPr>
      </w:pPr>
      <w:r w:rsidRPr="00EA68F5">
        <w:rPr>
          <w:rFonts w:ascii="Gill Sans MT" w:hAnsi="Gill Sans MT"/>
          <w:szCs w:val="24"/>
        </w:rPr>
        <w:t>Vehicles with a wheel base which exceeds the width of the footpath will not be permitted to use the footpath.</w:t>
      </w:r>
    </w:p>
    <w:p w:rsidR="0033049E" w:rsidRPr="00354DC0" w:rsidRDefault="0033049E" w:rsidP="0033049E">
      <w:pPr>
        <w:jc w:val="both"/>
        <w:rPr>
          <w:rFonts w:ascii="Gill Sans MT" w:hAnsi="Gill Sans MT"/>
          <w:szCs w:val="24"/>
        </w:rPr>
      </w:pPr>
    </w:p>
    <w:p w:rsidR="0033049E" w:rsidRPr="00354DC0" w:rsidRDefault="00EA68F5" w:rsidP="0033049E">
      <w:pPr>
        <w:jc w:val="both"/>
        <w:rPr>
          <w:rFonts w:ascii="Gill Sans MT" w:hAnsi="Gill Sans MT"/>
          <w:szCs w:val="24"/>
        </w:rPr>
      </w:pPr>
      <w:r w:rsidRPr="00EA68F5">
        <w:rPr>
          <w:rFonts w:ascii="Gill Sans MT" w:hAnsi="Gill Sans MT"/>
          <w:szCs w:val="24"/>
        </w:rPr>
        <w:t xml:space="preserve">Vehicles on footpaths must not exceed 5 mph and in order to achieve this </w:t>
      </w:r>
      <w:r w:rsidRPr="00EA68F5">
        <w:rPr>
          <w:rFonts w:ascii="Gill Sans MT" w:hAnsi="Gill Sans MT"/>
          <w:szCs w:val="24"/>
          <w:u w:val="single"/>
        </w:rPr>
        <w:t>must remain in first gear</w:t>
      </w:r>
      <w:r w:rsidRPr="00EA68F5">
        <w:rPr>
          <w:rFonts w:ascii="Gill Sans MT" w:hAnsi="Gill Sans MT"/>
          <w:szCs w:val="24"/>
        </w:rPr>
        <w:t xml:space="preserve">. </w:t>
      </w:r>
    </w:p>
    <w:p w:rsidR="0033049E" w:rsidRPr="00354DC0" w:rsidRDefault="0033049E" w:rsidP="0033049E">
      <w:pPr>
        <w:jc w:val="both"/>
        <w:rPr>
          <w:rFonts w:ascii="Gill Sans MT" w:hAnsi="Gill Sans MT"/>
          <w:szCs w:val="24"/>
        </w:rPr>
      </w:pPr>
    </w:p>
    <w:p w:rsidR="0033049E" w:rsidRPr="00354DC0" w:rsidRDefault="00EA68F5" w:rsidP="0033049E">
      <w:pPr>
        <w:jc w:val="both"/>
        <w:rPr>
          <w:rFonts w:ascii="Gill Sans MT" w:hAnsi="Gill Sans MT"/>
          <w:szCs w:val="24"/>
        </w:rPr>
      </w:pPr>
      <w:r w:rsidRPr="00EA68F5">
        <w:rPr>
          <w:rFonts w:ascii="Gill Sans MT" w:hAnsi="Gill Sans MT"/>
          <w:szCs w:val="24"/>
        </w:rPr>
        <w:t xml:space="preserve">A </w:t>
      </w:r>
      <w:proofErr w:type="spellStart"/>
      <w:r w:rsidRPr="00EA68F5">
        <w:rPr>
          <w:rFonts w:ascii="Gill Sans MT" w:hAnsi="Gill Sans MT"/>
          <w:szCs w:val="24"/>
        </w:rPr>
        <w:t>banksman</w:t>
      </w:r>
      <w:proofErr w:type="spellEnd"/>
      <w:r w:rsidRPr="00EA68F5">
        <w:rPr>
          <w:rFonts w:ascii="Gill Sans MT" w:hAnsi="Gill Sans MT"/>
          <w:szCs w:val="24"/>
        </w:rPr>
        <w:t xml:space="preserve"> is required for reversing. </w:t>
      </w:r>
    </w:p>
    <w:p w:rsidR="0033049E" w:rsidRPr="00354DC0" w:rsidRDefault="0033049E" w:rsidP="0033049E">
      <w:pPr>
        <w:jc w:val="both"/>
        <w:rPr>
          <w:rFonts w:ascii="Gill Sans MT" w:hAnsi="Gill Sans MT"/>
          <w:szCs w:val="24"/>
        </w:rPr>
      </w:pPr>
    </w:p>
    <w:p w:rsidR="0033049E" w:rsidRPr="00354DC0" w:rsidRDefault="00EA68F5" w:rsidP="0033049E">
      <w:pPr>
        <w:jc w:val="both"/>
        <w:rPr>
          <w:rFonts w:ascii="Gill Sans MT" w:hAnsi="Gill Sans MT"/>
          <w:szCs w:val="24"/>
        </w:rPr>
      </w:pPr>
      <w:r w:rsidRPr="00EA68F5">
        <w:rPr>
          <w:rFonts w:ascii="Gill Sans MT" w:hAnsi="Gill Sans MT"/>
          <w:szCs w:val="24"/>
        </w:rPr>
        <w:t>Hazard lights (both indicators simultaneously) and/or beacons are NOT to be used when driving on footpaths.</w:t>
      </w:r>
    </w:p>
    <w:p w:rsidR="0033049E" w:rsidRPr="00354DC0" w:rsidRDefault="0033049E" w:rsidP="0033049E">
      <w:pPr>
        <w:jc w:val="both"/>
        <w:rPr>
          <w:rFonts w:ascii="Gill Sans MT" w:hAnsi="Gill Sans MT"/>
          <w:szCs w:val="24"/>
        </w:rPr>
      </w:pPr>
    </w:p>
    <w:p w:rsidR="0033049E" w:rsidRPr="00354DC0" w:rsidRDefault="00EA68F5" w:rsidP="0033049E">
      <w:pPr>
        <w:jc w:val="both"/>
        <w:rPr>
          <w:rFonts w:ascii="Gill Sans MT" w:hAnsi="Gill Sans MT"/>
          <w:szCs w:val="24"/>
        </w:rPr>
      </w:pPr>
      <w:r w:rsidRPr="00EA68F5">
        <w:rPr>
          <w:rFonts w:ascii="Gill Sans MT" w:hAnsi="Gill Sans MT"/>
          <w:szCs w:val="24"/>
        </w:rPr>
        <w:t>Vehicles must not drive over or park on the grassed areas.</w:t>
      </w:r>
    </w:p>
    <w:p w:rsidR="0033049E" w:rsidRPr="00354DC0" w:rsidRDefault="0033049E" w:rsidP="0033049E">
      <w:pPr>
        <w:jc w:val="both"/>
        <w:rPr>
          <w:rFonts w:ascii="Gill Sans MT" w:hAnsi="Gill Sans MT"/>
          <w:szCs w:val="24"/>
        </w:rPr>
      </w:pPr>
    </w:p>
    <w:p w:rsidR="0033049E" w:rsidRPr="00354DC0" w:rsidRDefault="00EA68F5" w:rsidP="0033049E">
      <w:pPr>
        <w:jc w:val="both"/>
        <w:rPr>
          <w:rFonts w:ascii="Gill Sans MT" w:hAnsi="Gill Sans MT"/>
          <w:szCs w:val="24"/>
        </w:rPr>
      </w:pPr>
      <w:r w:rsidRPr="00EA68F5">
        <w:rPr>
          <w:rFonts w:ascii="Gill Sans MT" w:hAnsi="Gill Sans MT"/>
          <w:szCs w:val="24"/>
        </w:rPr>
        <w:t>Private vehicles within the fabric of the park</w:t>
      </w:r>
      <w:r w:rsidRPr="00EA68F5">
        <w:rPr>
          <w:rStyle w:val="FootnoteReference"/>
          <w:rFonts w:ascii="Gill Sans MT" w:hAnsi="Gill Sans MT"/>
          <w:szCs w:val="24"/>
        </w:rPr>
        <w:footnoteReference w:id="1"/>
      </w:r>
      <w:r w:rsidRPr="00EA68F5">
        <w:rPr>
          <w:rFonts w:ascii="Gill Sans MT" w:hAnsi="Gill Sans MT"/>
          <w:szCs w:val="24"/>
        </w:rPr>
        <w:t>and all trade vehicles (except for TRP liveried vehicles) whether on park roads or within the fabric of the park, must display permits at all times.  A minimum of two working days notice is required for the issue of permits, applications should be made to the Park Office or where vehicle movement is related to The Hub, to The Hub reception.</w:t>
      </w:r>
    </w:p>
    <w:p w:rsidR="0033049E" w:rsidRPr="00354DC0" w:rsidRDefault="0033049E" w:rsidP="0033049E">
      <w:pPr>
        <w:jc w:val="both"/>
        <w:rPr>
          <w:rFonts w:ascii="Gill Sans MT" w:hAnsi="Gill Sans MT"/>
          <w:szCs w:val="24"/>
        </w:rPr>
      </w:pPr>
    </w:p>
    <w:p w:rsidR="0033049E" w:rsidRPr="00354DC0" w:rsidRDefault="00EA68F5" w:rsidP="0033049E">
      <w:pPr>
        <w:jc w:val="both"/>
        <w:rPr>
          <w:rFonts w:ascii="Gill Sans MT" w:hAnsi="Gill Sans MT"/>
          <w:szCs w:val="24"/>
        </w:rPr>
      </w:pPr>
      <w:r w:rsidRPr="00EA68F5">
        <w:rPr>
          <w:rFonts w:ascii="Gill Sans MT" w:hAnsi="Gill Sans MT"/>
          <w:szCs w:val="24"/>
        </w:rPr>
        <w:t>When driving within the fabric of the park, all drivers must:</w:t>
      </w:r>
    </w:p>
    <w:p w:rsidR="0033049E" w:rsidRPr="00354DC0" w:rsidRDefault="0033049E" w:rsidP="0033049E">
      <w:pPr>
        <w:jc w:val="both"/>
        <w:rPr>
          <w:rFonts w:ascii="Gill Sans MT" w:hAnsi="Gill Sans MT"/>
          <w:szCs w:val="24"/>
        </w:rPr>
      </w:pPr>
    </w:p>
    <w:p w:rsidR="0033049E" w:rsidRPr="00354DC0" w:rsidRDefault="00EA68F5" w:rsidP="0033049E">
      <w:pPr>
        <w:pStyle w:val="ListBullet"/>
        <w:rPr>
          <w:rFonts w:ascii="Gill Sans MT" w:hAnsi="Gill Sans MT"/>
          <w:szCs w:val="24"/>
        </w:rPr>
      </w:pPr>
      <w:r w:rsidRPr="00EA68F5">
        <w:rPr>
          <w:rFonts w:ascii="Gill Sans MT" w:hAnsi="Gill Sans MT"/>
          <w:szCs w:val="24"/>
        </w:rPr>
        <w:t>give way to pedestrians and animals at all times;</w:t>
      </w:r>
    </w:p>
    <w:p w:rsidR="0033049E" w:rsidRPr="00354DC0" w:rsidRDefault="00EA68F5" w:rsidP="0033049E">
      <w:pPr>
        <w:pStyle w:val="ListBullet"/>
        <w:rPr>
          <w:rFonts w:ascii="Gill Sans MT" w:hAnsi="Gill Sans MT"/>
          <w:szCs w:val="24"/>
        </w:rPr>
      </w:pPr>
      <w:r w:rsidRPr="00EA68F5">
        <w:rPr>
          <w:rFonts w:ascii="Gill Sans MT" w:hAnsi="Gill Sans MT"/>
          <w:szCs w:val="24"/>
        </w:rPr>
        <w:t>stop to allow oncoming pedestrians to walk round unless a comfortable distance is available (e.g. on the Broad Walk)</w:t>
      </w:r>
    </w:p>
    <w:p w:rsidR="0033049E" w:rsidRPr="00354DC0" w:rsidRDefault="00EA68F5" w:rsidP="0033049E">
      <w:pPr>
        <w:pStyle w:val="ListBullet"/>
        <w:rPr>
          <w:rFonts w:ascii="Gill Sans MT" w:hAnsi="Gill Sans MT"/>
          <w:szCs w:val="24"/>
        </w:rPr>
      </w:pPr>
      <w:r w:rsidRPr="00EA68F5">
        <w:rPr>
          <w:rFonts w:ascii="Gill Sans MT" w:hAnsi="Gill Sans MT"/>
          <w:szCs w:val="24"/>
        </w:rPr>
        <w:t>remain at a comfortable distance when following pedestrians</w:t>
      </w:r>
    </w:p>
    <w:p w:rsidR="0033049E" w:rsidRPr="00354DC0" w:rsidRDefault="00EA68F5" w:rsidP="0033049E">
      <w:pPr>
        <w:pStyle w:val="ListBullet"/>
        <w:rPr>
          <w:rFonts w:ascii="Gill Sans MT" w:hAnsi="Gill Sans MT"/>
          <w:szCs w:val="24"/>
        </w:rPr>
      </w:pPr>
      <w:r w:rsidRPr="00EA68F5">
        <w:rPr>
          <w:rFonts w:ascii="Gill Sans MT" w:hAnsi="Gill Sans MT"/>
          <w:szCs w:val="24"/>
        </w:rPr>
        <w:t>allow a comfortable distance when passing pedestrians</w:t>
      </w:r>
    </w:p>
    <w:p w:rsidR="0033049E" w:rsidRPr="00354DC0" w:rsidRDefault="0033049E" w:rsidP="0033049E">
      <w:pPr>
        <w:pStyle w:val="ListBullet"/>
        <w:numPr>
          <w:ilvl w:val="0"/>
          <w:numId w:val="0"/>
        </w:numPr>
        <w:rPr>
          <w:rFonts w:ascii="Gill Sans MT" w:hAnsi="Gill Sans MT"/>
          <w:szCs w:val="24"/>
        </w:rPr>
      </w:pPr>
    </w:p>
    <w:p w:rsidR="0033049E" w:rsidRPr="00354DC0" w:rsidRDefault="00EA68F5" w:rsidP="0033049E">
      <w:pPr>
        <w:pStyle w:val="ListBullet"/>
        <w:numPr>
          <w:ilvl w:val="0"/>
          <w:numId w:val="0"/>
        </w:numPr>
        <w:rPr>
          <w:rFonts w:ascii="Gill Sans MT" w:hAnsi="Gill Sans MT"/>
          <w:szCs w:val="24"/>
        </w:rPr>
      </w:pPr>
      <w:r w:rsidRPr="00EA68F5">
        <w:rPr>
          <w:rFonts w:ascii="Gill Sans MT" w:hAnsi="Gill Sans MT"/>
          <w:szCs w:val="24"/>
        </w:rPr>
        <w:t xml:space="preserve">Where pedestrians stop to allow vehicles to pass, a courteous “thank you” is expected from the driver.  </w:t>
      </w:r>
    </w:p>
    <w:p w:rsidR="0033049E" w:rsidRPr="00354DC0" w:rsidRDefault="0033049E" w:rsidP="0033049E">
      <w:pPr>
        <w:jc w:val="both"/>
        <w:rPr>
          <w:rFonts w:ascii="Gill Sans MT" w:hAnsi="Gill Sans MT"/>
          <w:szCs w:val="24"/>
        </w:rPr>
      </w:pPr>
    </w:p>
    <w:p w:rsidR="001D21FD" w:rsidRDefault="00EA68F5">
      <w:pPr>
        <w:rPr>
          <w:rFonts w:ascii="Gill Sans MT" w:hAnsi="Gill Sans MT"/>
          <w:szCs w:val="24"/>
        </w:rPr>
      </w:pPr>
      <w:r w:rsidRPr="00EA68F5">
        <w:rPr>
          <w:rFonts w:ascii="Gill Sans MT" w:hAnsi="Gill Sans MT"/>
          <w:szCs w:val="24"/>
        </w:rPr>
        <w:t>All accidents or incidents must be reported immediately to the Park Office either in person, by email (</w:t>
      </w:r>
      <w:hyperlink r:id="rId11" w:history="1">
        <w:r w:rsidRPr="00EA68F5">
          <w:rPr>
            <w:rStyle w:val="Hyperlink"/>
            <w:rFonts w:ascii="Gill Sans MT" w:hAnsi="Gill Sans MT"/>
            <w:szCs w:val="24"/>
          </w:rPr>
          <w:t>regents@royalparks.gsi.gov.uk</w:t>
        </w:r>
      </w:hyperlink>
      <w:r w:rsidRPr="00EA68F5">
        <w:rPr>
          <w:rFonts w:ascii="Gill Sans MT" w:hAnsi="Gill Sans MT"/>
          <w:szCs w:val="24"/>
        </w:rPr>
        <w:t>) or by phone on 0300 061 2300.</w:t>
      </w:r>
    </w:p>
    <w:sectPr w:rsidR="001D21FD" w:rsidSect="005606B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DE6" w:rsidRDefault="00087DE6" w:rsidP="00041F5D">
      <w:r>
        <w:separator/>
      </w:r>
    </w:p>
  </w:endnote>
  <w:endnote w:type="continuationSeparator" w:id="0">
    <w:p w:rsidR="00087DE6" w:rsidRDefault="00087DE6" w:rsidP="00041F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DE6" w:rsidRPr="00D419B3" w:rsidRDefault="00087DE6" w:rsidP="007400CF">
    <w:pPr>
      <w:pStyle w:val="Heading1"/>
      <w:ind w:right="-142"/>
      <w:jc w:val="right"/>
      <w:rPr>
        <w:rStyle w:val="PageNumber"/>
        <w:rFonts w:ascii="Gill Sans MT" w:hAnsi="Gill Sans MT"/>
        <w:b w:val="0"/>
      </w:rPr>
    </w:pPr>
    <w:r w:rsidRPr="00D419B3">
      <w:rPr>
        <w:rFonts w:ascii="Gill Sans MT" w:hAnsi="Gill Sans MT"/>
        <w:b w:val="0"/>
        <w:sz w:val="20"/>
      </w:rPr>
      <w:t xml:space="preserve">Page </w:t>
    </w:r>
    <w:r w:rsidR="00DD48B4" w:rsidRPr="00D419B3">
      <w:rPr>
        <w:rFonts w:ascii="Gill Sans MT" w:hAnsi="Gill Sans MT"/>
        <w:b w:val="0"/>
        <w:sz w:val="20"/>
      </w:rPr>
      <w:fldChar w:fldCharType="begin"/>
    </w:r>
    <w:r w:rsidRPr="00D419B3">
      <w:rPr>
        <w:rFonts w:ascii="Gill Sans MT" w:hAnsi="Gill Sans MT"/>
        <w:b w:val="0"/>
        <w:sz w:val="20"/>
      </w:rPr>
      <w:instrText xml:space="preserve"> PAGE </w:instrText>
    </w:r>
    <w:r w:rsidR="00DD48B4" w:rsidRPr="00D419B3">
      <w:rPr>
        <w:rFonts w:ascii="Gill Sans MT" w:hAnsi="Gill Sans MT"/>
        <w:b w:val="0"/>
        <w:sz w:val="20"/>
      </w:rPr>
      <w:fldChar w:fldCharType="separate"/>
    </w:r>
    <w:r w:rsidR="00C523C6">
      <w:rPr>
        <w:rFonts w:ascii="Gill Sans MT" w:hAnsi="Gill Sans MT"/>
        <w:b w:val="0"/>
        <w:noProof/>
        <w:sz w:val="20"/>
      </w:rPr>
      <w:t>1</w:t>
    </w:r>
    <w:r w:rsidR="00DD48B4" w:rsidRPr="00D419B3">
      <w:rPr>
        <w:rFonts w:ascii="Gill Sans MT" w:hAnsi="Gill Sans MT"/>
        <w:b w:val="0"/>
        <w:sz w:val="20"/>
      </w:rPr>
      <w:fldChar w:fldCharType="end"/>
    </w:r>
    <w:r w:rsidRPr="00D419B3">
      <w:rPr>
        <w:rFonts w:ascii="Gill Sans MT" w:hAnsi="Gill Sans MT"/>
        <w:b w:val="0"/>
        <w:sz w:val="20"/>
      </w:rPr>
      <w:t xml:space="preserve"> of </w:t>
    </w:r>
    <w:r w:rsidR="00DD48B4" w:rsidRPr="00D419B3">
      <w:rPr>
        <w:rFonts w:ascii="Gill Sans MT" w:hAnsi="Gill Sans MT"/>
        <w:b w:val="0"/>
        <w:sz w:val="20"/>
      </w:rPr>
      <w:fldChar w:fldCharType="begin"/>
    </w:r>
    <w:r w:rsidRPr="00D419B3">
      <w:rPr>
        <w:rFonts w:ascii="Gill Sans MT" w:hAnsi="Gill Sans MT"/>
        <w:b w:val="0"/>
        <w:sz w:val="20"/>
      </w:rPr>
      <w:instrText xml:space="preserve"> NUMPAGES  </w:instrText>
    </w:r>
    <w:r w:rsidR="00DD48B4" w:rsidRPr="00D419B3">
      <w:rPr>
        <w:rFonts w:ascii="Gill Sans MT" w:hAnsi="Gill Sans MT"/>
        <w:b w:val="0"/>
        <w:sz w:val="20"/>
      </w:rPr>
      <w:fldChar w:fldCharType="separate"/>
    </w:r>
    <w:r w:rsidR="00C523C6">
      <w:rPr>
        <w:rFonts w:ascii="Gill Sans MT" w:hAnsi="Gill Sans MT"/>
        <w:b w:val="0"/>
        <w:noProof/>
        <w:sz w:val="20"/>
      </w:rPr>
      <w:t>20</w:t>
    </w:r>
    <w:r w:rsidR="00DD48B4" w:rsidRPr="00D419B3">
      <w:rPr>
        <w:rFonts w:ascii="Gill Sans MT" w:hAnsi="Gill Sans MT"/>
        <w:b w:val="0"/>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DE6" w:rsidRPr="00CC799E" w:rsidRDefault="00087DE6" w:rsidP="007400CF">
    <w:pPr>
      <w:pStyle w:val="Heading1"/>
      <w:ind w:right="-142"/>
      <w:jc w:val="right"/>
      <w:rPr>
        <w:rFonts w:ascii="Gill Sans MT" w:hAnsi="Gill Sans MT"/>
      </w:rPr>
    </w:pPr>
    <w:r w:rsidRPr="00CC799E">
      <w:rPr>
        <w:rFonts w:ascii="Gill Sans MT" w:hAnsi="Gill Sans MT"/>
        <w:b w:val="0"/>
        <w:sz w:val="20"/>
      </w:rPr>
      <w:t xml:space="preserve">Page </w:t>
    </w:r>
    <w:r w:rsidR="00DD48B4" w:rsidRPr="00CC799E">
      <w:rPr>
        <w:rFonts w:ascii="Gill Sans MT" w:hAnsi="Gill Sans MT"/>
        <w:b w:val="0"/>
        <w:sz w:val="20"/>
      </w:rPr>
      <w:fldChar w:fldCharType="begin"/>
    </w:r>
    <w:r w:rsidRPr="00CC799E">
      <w:rPr>
        <w:rFonts w:ascii="Gill Sans MT" w:hAnsi="Gill Sans MT"/>
        <w:b w:val="0"/>
        <w:sz w:val="20"/>
      </w:rPr>
      <w:instrText xml:space="preserve"> PAGE </w:instrText>
    </w:r>
    <w:r w:rsidR="00DD48B4" w:rsidRPr="00CC799E">
      <w:rPr>
        <w:rFonts w:ascii="Gill Sans MT" w:hAnsi="Gill Sans MT"/>
        <w:b w:val="0"/>
        <w:sz w:val="20"/>
      </w:rPr>
      <w:fldChar w:fldCharType="separate"/>
    </w:r>
    <w:r>
      <w:rPr>
        <w:rFonts w:ascii="Gill Sans MT" w:hAnsi="Gill Sans MT"/>
        <w:b w:val="0"/>
        <w:noProof/>
        <w:sz w:val="20"/>
      </w:rPr>
      <w:t>17</w:t>
    </w:r>
    <w:r w:rsidR="00DD48B4" w:rsidRPr="00CC799E">
      <w:rPr>
        <w:rFonts w:ascii="Gill Sans MT" w:hAnsi="Gill Sans MT"/>
        <w:b w:val="0"/>
        <w:sz w:val="20"/>
      </w:rPr>
      <w:fldChar w:fldCharType="end"/>
    </w:r>
    <w:r w:rsidRPr="00CC799E">
      <w:rPr>
        <w:rFonts w:ascii="Gill Sans MT" w:hAnsi="Gill Sans MT"/>
        <w:b w:val="0"/>
        <w:sz w:val="20"/>
      </w:rPr>
      <w:t xml:space="preserve"> of </w:t>
    </w:r>
    <w:r w:rsidR="00DD48B4" w:rsidRPr="00CC799E">
      <w:rPr>
        <w:rFonts w:ascii="Gill Sans MT" w:hAnsi="Gill Sans MT"/>
        <w:b w:val="0"/>
        <w:sz w:val="20"/>
      </w:rPr>
      <w:fldChar w:fldCharType="begin"/>
    </w:r>
    <w:r w:rsidRPr="00CC799E">
      <w:rPr>
        <w:rFonts w:ascii="Gill Sans MT" w:hAnsi="Gill Sans MT"/>
        <w:b w:val="0"/>
        <w:sz w:val="20"/>
      </w:rPr>
      <w:instrText xml:space="preserve"> NUMPAGES  </w:instrText>
    </w:r>
    <w:r w:rsidR="00DD48B4" w:rsidRPr="00CC799E">
      <w:rPr>
        <w:rFonts w:ascii="Gill Sans MT" w:hAnsi="Gill Sans MT"/>
        <w:b w:val="0"/>
        <w:sz w:val="20"/>
      </w:rPr>
      <w:fldChar w:fldCharType="separate"/>
    </w:r>
    <w:r>
      <w:rPr>
        <w:rFonts w:ascii="Gill Sans MT" w:hAnsi="Gill Sans MT"/>
        <w:b w:val="0"/>
        <w:noProof/>
        <w:sz w:val="20"/>
      </w:rPr>
      <w:t>28</w:t>
    </w:r>
    <w:r w:rsidR="00DD48B4" w:rsidRPr="00CC799E">
      <w:rPr>
        <w:rFonts w:ascii="Gill Sans MT" w:hAnsi="Gill Sans MT"/>
        <w:b w:val="0"/>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DE6" w:rsidRDefault="00087DE6" w:rsidP="00041F5D">
      <w:r>
        <w:separator/>
      </w:r>
    </w:p>
  </w:footnote>
  <w:footnote w:type="continuationSeparator" w:id="0">
    <w:p w:rsidR="00087DE6" w:rsidRDefault="00087DE6" w:rsidP="00041F5D">
      <w:r>
        <w:continuationSeparator/>
      </w:r>
    </w:p>
  </w:footnote>
  <w:footnote w:id="1">
    <w:p w:rsidR="00087DE6" w:rsidRPr="006C78A1" w:rsidRDefault="00087DE6" w:rsidP="0033049E">
      <w:pPr>
        <w:pStyle w:val="FootnoteText"/>
        <w:rPr>
          <w:rFonts w:ascii="Gill Sans MT" w:hAnsi="Gill Sans MT"/>
        </w:rPr>
      </w:pPr>
      <w:r w:rsidRPr="006C78A1">
        <w:rPr>
          <w:rStyle w:val="FootnoteReference"/>
          <w:rFonts w:ascii="Gill Sans MT" w:hAnsi="Gill Sans MT"/>
        </w:rPr>
        <w:footnoteRef/>
      </w:r>
      <w:r w:rsidRPr="006C78A1">
        <w:rPr>
          <w:rFonts w:ascii="Gill Sans MT" w:hAnsi="Gill Sans MT"/>
        </w:rPr>
        <w:t xml:space="preserve"> “T</w:t>
      </w:r>
      <w:r w:rsidRPr="006C78A1">
        <w:rPr>
          <w:rFonts w:ascii="Gill Sans MT" w:hAnsi="Gill Sans MT"/>
          <w:szCs w:val="24"/>
        </w:rPr>
        <w:t xml:space="preserve">he fabric of the park” means on footpaths within the </w:t>
      </w:r>
      <w:proofErr w:type="spellStart"/>
      <w:r w:rsidRPr="006C78A1">
        <w:rPr>
          <w:rFonts w:ascii="Gill Sans MT" w:hAnsi="Gill Sans MT"/>
          <w:szCs w:val="24"/>
        </w:rPr>
        <w:t>greenspace</w:t>
      </w:r>
      <w:proofErr w:type="spellEnd"/>
      <w:r w:rsidRPr="006C78A1">
        <w:rPr>
          <w:rFonts w:ascii="Gill Sans MT" w:hAnsi="Gill Sans MT"/>
          <w:szCs w:val="24"/>
        </w:rPr>
        <w:t>, i.e. not on park roads.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2623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1A6CA7"/>
    <w:multiLevelType w:val="hybridMultilevel"/>
    <w:tmpl w:val="27821C0A"/>
    <w:lvl w:ilvl="0" w:tplc="0B5406D2">
      <w:start w:val="1"/>
      <w:numFmt w:val="lowerLetter"/>
      <w:lvlText w:val="(%1)"/>
      <w:lvlJc w:val="left"/>
      <w:pPr>
        <w:ind w:left="459" w:hanging="360"/>
      </w:pPr>
      <w:rPr>
        <w:rFonts w:hint="default"/>
      </w:rPr>
    </w:lvl>
    <w:lvl w:ilvl="1" w:tplc="08090019" w:tentative="1">
      <w:start w:val="1"/>
      <w:numFmt w:val="lowerLetter"/>
      <w:lvlText w:val="%2."/>
      <w:lvlJc w:val="left"/>
      <w:pPr>
        <w:ind w:left="1179" w:hanging="360"/>
      </w:pPr>
    </w:lvl>
    <w:lvl w:ilvl="2" w:tplc="0809001B" w:tentative="1">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2">
    <w:nsid w:val="0FA30E18"/>
    <w:multiLevelType w:val="hybridMultilevel"/>
    <w:tmpl w:val="DBCCDC8C"/>
    <w:lvl w:ilvl="0" w:tplc="E5441C38">
      <w:start w:val="1"/>
      <w:numFmt w:val="lowerLetter"/>
      <w:lvlText w:val="(%1)"/>
      <w:lvlJc w:val="left"/>
      <w:pPr>
        <w:ind w:left="459" w:hanging="360"/>
      </w:pPr>
      <w:rPr>
        <w:rFonts w:hint="default"/>
      </w:rPr>
    </w:lvl>
    <w:lvl w:ilvl="1" w:tplc="08090019" w:tentative="1">
      <w:start w:val="1"/>
      <w:numFmt w:val="lowerLetter"/>
      <w:lvlText w:val="%2."/>
      <w:lvlJc w:val="left"/>
      <w:pPr>
        <w:ind w:left="1179" w:hanging="360"/>
      </w:pPr>
    </w:lvl>
    <w:lvl w:ilvl="2" w:tplc="0809001B" w:tentative="1">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3">
    <w:nsid w:val="22C93A50"/>
    <w:multiLevelType w:val="hybridMultilevel"/>
    <w:tmpl w:val="450EB3EA"/>
    <w:lvl w:ilvl="0" w:tplc="D5B2A8A4">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
    <w:nsid w:val="249532A3"/>
    <w:multiLevelType w:val="multilevel"/>
    <w:tmpl w:val="3022E16C"/>
    <w:lvl w:ilvl="0">
      <w:start w:val="1"/>
      <w:numFmt w:val="lowerLetter"/>
      <w:lvlText w:val="(%1)"/>
      <w:lvlJc w:val="left"/>
      <w:pPr>
        <w:tabs>
          <w:tab w:val="num" w:pos="459"/>
        </w:tabs>
        <w:ind w:left="459" w:hanging="360"/>
      </w:pPr>
      <w:rPr>
        <w:rFonts w:hint="default"/>
      </w:rPr>
    </w:lvl>
    <w:lvl w:ilvl="1">
      <w:start w:val="1"/>
      <w:numFmt w:val="bullet"/>
      <w:lvlText w:val="o"/>
      <w:lvlJc w:val="left"/>
      <w:pPr>
        <w:tabs>
          <w:tab w:val="num" w:pos="1179"/>
        </w:tabs>
        <w:ind w:left="1179" w:hanging="360"/>
      </w:pPr>
      <w:rPr>
        <w:rFonts w:ascii="Courier New" w:hAnsi="Courier New" w:cs="Wingdings" w:hint="default"/>
      </w:rPr>
    </w:lvl>
    <w:lvl w:ilvl="2">
      <w:start w:val="1"/>
      <w:numFmt w:val="bullet"/>
      <w:lvlText w:val=""/>
      <w:lvlJc w:val="left"/>
      <w:pPr>
        <w:tabs>
          <w:tab w:val="num" w:pos="1899"/>
        </w:tabs>
        <w:ind w:left="1899" w:hanging="360"/>
      </w:pPr>
      <w:rPr>
        <w:rFonts w:ascii="Wingdings" w:hAnsi="Wingdings" w:hint="default"/>
      </w:rPr>
    </w:lvl>
    <w:lvl w:ilvl="3" w:tentative="1">
      <w:start w:val="1"/>
      <w:numFmt w:val="bullet"/>
      <w:lvlText w:val=""/>
      <w:lvlJc w:val="left"/>
      <w:pPr>
        <w:tabs>
          <w:tab w:val="num" w:pos="2619"/>
        </w:tabs>
        <w:ind w:left="2619" w:hanging="360"/>
      </w:pPr>
      <w:rPr>
        <w:rFonts w:ascii="Symbol" w:hAnsi="Symbol" w:hint="default"/>
      </w:rPr>
    </w:lvl>
    <w:lvl w:ilvl="4" w:tentative="1">
      <w:start w:val="1"/>
      <w:numFmt w:val="bullet"/>
      <w:lvlText w:val="o"/>
      <w:lvlJc w:val="left"/>
      <w:pPr>
        <w:tabs>
          <w:tab w:val="num" w:pos="3339"/>
        </w:tabs>
        <w:ind w:left="3339" w:hanging="360"/>
      </w:pPr>
      <w:rPr>
        <w:rFonts w:ascii="Courier New" w:hAnsi="Courier New" w:cs="Wingdings" w:hint="default"/>
      </w:rPr>
    </w:lvl>
    <w:lvl w:ilvl="5" w:tentative="1">
      <w:start w:val="1"/>
      <w:numFmt w:val="bullet"/>
      <w:lvlText w:val=""/>
      <w:lvlJc w:val="left"/>
      <w:pPr>
        <w:tabs>
          <w:tab w:val="num" w:pos="4059"/>
        </w:tabs>
        <w:ind w:left="4059" w:hanging="360"/>
      </w:pPr>
      <w:rPr>
        <w:rFonts w:ascii="Wingdings" w:hAnsi="Wingdings" w:hint="default"/>
      </w:rPr>
    </w:lvl>
    <w:lvl w:ilvl="6" w:tentative="1">
      <w:start w:val="1"/>
      <w:numFmt w:val="bullet"/>
      <w:lvlText w:val=""/>
      <w:lvlJc w:val="left"/>
      <w:pPr>
        <w:tabs>
          <w:tab w:val="num" w:pos="4779"/>
        </w:tabs>
        <w:ind w:left="4779" w:hanging="360"/>
      </w:pPr>
      <w:rPr>
        <w:rFonts w:ascii="Symbol" w:hAnsi="Symbol" w:hint="default"/>
      </w:rPr>
    </w:lvl>
    <w:lvl w:ilvl="7" w:tentative="1">
      <w:start w:val="1"/>
      <w:numFmt w:val="bullet"/>
      <w:lvlText w:val="o"/>
      <w:lvlJc w:val="left"/>
      <w:pPr>
        <w:tabs>
          <w:tab w:val="num" w:pos="5499"/>
        </w:tabs>
        <w:ind w:left="5499" w:hanging="360"/>
      </w:pPr>
      <w:rPr>
        <w:rFonts w:ascii="Courier New" w:hAnsi="Courier New" w:cs="Wingdings" w:hint="default"/>
      </w:rPr>
    </w:lvl>
    <w:lvl w:ilvl="8" w:tentative="1">
      <w:start w:val="1"/>
      <w:numFmt w:val="bullet"/>
      <w:lvlText w:val=""/>
      <w:lvlJc w:val="left"/>
      <w:pPr>
        <w:tabs>
          <w:tab w:val="num" w:pos="6219"/>
        </w:tabs>
        <w:ind w:left="6219" w:hanging="360"/>
      </w:pPr>
      <w:rPr>
        <w:rFonts w:ascii="Wingdings" w:hAnsi="Wingdings" w:hint="default"/>
      </w:rPr>
    </w:lvl>
  </w:abstractNum>
  <w:abstractNum w:abstractNumId="5">
    <w:nsid w:val="31490D75"/>
    <w:multiLevelType w:val="multilevel"/>
    <w:tmpl w:val="96AE12DC"/>
    <w:lvl w:ilvl="0">
      <w:start w:val="1"/>
      <w:numFmt w:val="decimal"/>
      <w:lvlText w:val="%1"/>
      <w:lvlJc w:val="left"/>
      <w:pPr>
        <w:tabs>
          <w:tab w:val="num" w:pos="720"/>
        </w:tabs>
        <w:ind w:left="720" w:hanging="720"/>
      </w:pPr>
      <w:rPr>
        <w:rFonts w:hint="default"/>
      </w:rPr>
    </w:lvl>
    <w:lvl w:ilvl="1">
      <w:start w:val="1"/>
      <w:numFmt w:val="decimal"/>
      <w:pStyle w:val="Heading3"/>
      <w:isLgl/>
      <w:lvlText w:val="%1.%2"/>
      <w:lvlJc w:val="left"/>
      <w:pPr>
        <w:tabs>
          <w:tab w:val="num" w:pos="1571"/>
        </w:tabs>
        <w:ind w:left="1571"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316F29BE"/>
    <w:multiLevelType w:val="multilevel"/>
    <w:tmpl w:val="737E09D0"/>
    <w:lvl w:ilvl="0">
      <w:start w:val="1"/>
      <w:numFmt w:val="lowerLetter"/>
      <w:lvlText w:val="(%1)"/>
      <w:lvlJc w:val="left"/>
      <w:pPr>
        <w:tabs>
          <w:tab w:val="num" w:pos="1069"/>
        </w:tabs>
        <w:ind w:left="1069" w:hanging="360"/>
      </w:pPr>
      <w:rPr>
        <w:rFonts w:ascii="Gill Sans MT" w:eastAsia="Times New Roman" w:hAnsi="Gill Sans MT" w:cs="Times New Roman"/>
      </w:rPr>
    </w:lvl>
    <w:lvl w:ilvl="1">
      <w:start w:val="1"/>
      <w:numFmt w:val="bullet"/>
      <w:lvlText w:val="o"/>
      <w:lvlJc w:val="left"/>
      <w:pPr>
        <w:tabs>
          <w:tab w:val="num" w:pos="1789"/>
        </w:tabs>
        <w:ind w:left="1789" w:hanging="360"/>
      </w:pPr>
      <w:rPr>
        <w:rFonts w:ascii="Courier New" w:hAnsi="Courier New" w:cs="Wingdings" w:hint="default"/>
      </w:rPr>
    </w:lvl>
    <w:lvl w:ilvl="2">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cs="Wingdings"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cs="Wingdings"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7">
    <w:nsid w:val="3B8F231D"/>
    <w:multiLevelType w:val="multilevel"/>
    <w:tmpl w:val="6A968900"/>
    <w:lvl w:ilvl="0">
      <w:start w:val="1"/>
      <w:numFmt w:val="decimal"/>
      <w:pStyle w:val="Styl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41808EB"/>
    <w:multiLevelType w:val="hybridMultilevel"/>
    <w:tmpl w:val="7B001C00"/>
    <w:lvl w:ilvl="0" w:tplc="26CA8FCE">
      <w:start w:val="1"/>
      <w:numFmt w:val="lowerLetter"/>
      <w:lvlText w:val="(%1)"/>
      <w:lvlJc w:val="left"/>
      <w:pPr>
        <w:ind w:left="459" w:hanging="360"/>
      </w:pPr>
      <w:rPr>
        <w:rFonts w:hint="default"/>
      </w:rPr>
    </w:lvl>
    <w:lvl w:ilvl="1" w:tplc="08090019" w:tentative="1">
      <w:start w:val="1"/>
      <w:numFmt w:val="lowerLetter"/>
      <w:lvlText w:val="%2."/>
      <w:lvlJc w:val="left"/>
      <w:pPr>
        <w:ind w:left="1179" w:hanging="360"/>
      </w:pPr>
    </w:lvl>
    <w:lvl w:ilvl="2" w:tplc="0809001B" w:tentative="1">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9">
    <w:nsid w:val="50A174CD"/>
    <w:multiLevelType w:val="hybridMultilevel"/>
    <w:tmpl w:val="A5EE3370"/>
    <w:lvl w:ilvl="0" w:tplc="65389828">
      <w:start w:val="1"/>
      <w:numFmt w:val="lowerLetter"/>
      <w:lvlText w:val="(%1)"/>
      <w:lvlJc w:val="left"/>
      <w:pPr>
        <w:ind w:left="459" w:hanging="360"/>
      </w:pPr>
      <w:rPr>
        <w:rFonts w:hint="default"/>
      </w:rPr>
    </w:lvl>
    <w:lvl w:ilvl="1" w:tplc="08090019" w:tentative="1">
      <w:start w:val="1"/>
      <w:numFmt w:val="lowerLetter"/>
      <w:lvlText w:val="%2."/>
      <w:lvlJc w:val="left"/>
      <w:pPr>
        <w:ind w:left="1179" w:hanging="360"/>
      </w:pPr>
    </w:lvl>
    <w:lvl w:ilvl="2" w:tplc="0809001B" w:tentative="1">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10">
    <w:nsid w:val="544B0574"/>
    <w:multiLevelType w:val="multilevel"/>
    <w:tmpl w:val="3022E16C"/>
    <w:lvl w:ilvl="0">
      <w:start w:val="1"/>
      <w:numFmt w:val="lowerLetter"/>
      <w:lvlText w:val="(%1)"/>
      <w:lvlJc w:val="left"/>
      <w:pPr>
        <w:tabs>
          <w:tab w:val="num" w:pos="459"/>
        </w:tabs>
        <w:ind w:left="459" w:hanging="360"/>
      </w:pPr>
      <w:rPr>
        <w:rFonts w:hint="default"/>
      </w:rPr>
    </w:lvl>
    <w:lvl w:ilvl="1">
      <w:start w:val="1"/>
      <w:numFmt w:val="bullet"/>
      <w:lvlText w:val="o"/>
      <w:lvlJc w:val="left"/>
      <w:pPr>
        <w:tabs>
          <w:tab w:val="num" w:pos="1179"/>
        </w:tabs>
        <w:ind w:left="1179" w:hanging="360"/>
      </w:pPr>
      <w:rPr>
        <w:rFonts w:ascii="Courier New" w:hAnsi="Courier New" w:cs="Wingdings" w:hint="default"/>
      </w:rPr>
    </w:lvl>
    <w:lvl w:ilvl="2">
      <w:start w:val="1"/>
      <w:numFmt w:val="bullet"/>
      <w:lvlText w:val=""/>
      <w:lvlJc w:val="left"/>
      <w:pPr>
        <w:tabs>
          <w:tab w:val="num" w:pos="1899"/>
        </w:tabs>
        <w:ind w:left="1899" w:hanging="360"/>
      </w:pPr>
      <w:rPr>
        <w:rFonts w:ascii="Wingdings" w:hAnsi="Wingdings" w:hint="default"/>
      </w:rPr>
    </w:lvl>
    <w:lvl w:ilvl="3" w:tentative="1">
      <w:start w:val="1"/>
      <w:numFmt w:val="bullet"/>
      <w:lvlText w:val=""/>
      <w:lvlJc w:val="left"/>
      <w:pPr>
        <w:tabs>
          <w:tab w:val="num" w:pos="2619"/>
        </w:tabs>
        <w:ind w:left="2619" w:hanging="360"/>
      </w:pPr>
      <w:rPr>
        <w:rFonts w:ascii="Symbol" w:hAnsi="Symbol" w:hint="default"/>
      </w:rPr>
    </w:lvl>
    <w:lvl w:ilvl="4" w:tentative="1">
      <w:start w:val="1"/>
      <w:numFmt w:val="bullet"/>
      <w:lvlText w:val="o"/>
      <w:lvlJc w:val="left"/>
      <w:pPr>
        <w:tabs>
          <w:tab w:val="num" w:pos="3339"/>
        </w:tabs>
        <w:ind w:left="3339" w:hanging="360"/>
      </w:pPr>
      <w:rPr>
        <w:rFonts w:ascii="Courier New" w:hAnsi="Courier New" w:cs="Wingdings" w:hint="default"/>
      </w:rPr>
    </w:lvl>
    <w:lvl w:ilvl="5" w:tentative="1">
      <w:start w:val="1"/>
      <w:numFmt w:val="bullet"/>
      <w:lvlText w:val=""/>
      <w:lvlJc w:val="left"/>
      <w:pPr>
        <w:tabs>
          <w:tab w:val="num" w:pos="4059"/>
        </w:tabs>
        <w:ind w:left="4059" w:hanging="360"/>
      </w:pPr>
      <w:rPr>
        <w:rFonts w:ascii="Wingdings" w:hAnsi="Wingdings" w:hint="default"/>
      </w:rPr>
    </w:lvl>
    <w:lvl w:ilvl="6" w:tentative="1">
      <w:start w:val="1"/>
      <w:numFmt w:val="bullet"/>
      <w:lvlText w:val=""/>
      <w:lvlJc w:val="left"/>
      <w:pPr>
        <w:tabs>
          <w:tab w:val="num" w:pos="4779"/>
        </w:tabs>
        <w:ind w:left="4779" w:hanging="360"/>
      </w:pPr>
      <w:rPr>
        <w:rFonts w:ascii="Symbol" w:hAnsi="Symbol" w:hint="default"/>
      </w:rPr>
    </w:lvl>
    <w:lvl w:ilvl="7" w:tentative="1">
      <w:start w:val="1"/>
      <w:numFmt w:val="bullet"/>
      <w:lvlText w:val="o"/>
      <w:lvlJc w:val="left"/>
      <w:pPr>
        <w:tabs>
          <w:tab w:val="num" w:pos="5499"/>
        </w:tabs>
        <w:ind w:left="5499" w:hanging="360"/>
      </w:pPr>
      <w:rPr>
        <w:rFonts w:ascii="Courier New" w:hAnsi="Courier New" w:cs="Wingdings" w:hint="default"/>
      </w:rPr>
    </w:lvl>
    <w:lvl w:ilvl="8" w:tentative="1">
      <w:start w:val="1"/>
      <w:numFmt w:val="bullet"/>
      <w:lvlText w:val=""/>
      <w:lvlJc w:val="left"/>
      <w:pPr>
        <w:tabs>
          <w:tab w:val="num" w:pos="6219"/>
        </w:tabs>
        <w:ind w:left="6219" w:hanging="360"/>
      </w:pPr>
      <w:rPr>
        <w:rFonts w:ascii="Wingdings" w:hAnsi="Wingdings" w:hint="default"/>
      </w:rPr>
    </w:lvl>
  </w:abstractNum>
  <w:abstractNum w:abstractNumId="11">
    <w:nsid w:val="69813D99"/>
    <w:multiLevelType w:val="hybridMultilevel"/>
    <w:tmpl w:val="655CE40A"/>
    <w:lvl w:ilvl="0" w:tplc="82848E94">
      <w:start w:val="1"/>
      <w:numFmt w:val="lowerLetter"/>
      <w:lvlText w:val="(%1)"/>
      <w:lvlJc w:val="left"/>
      <w:pPr>
        <w:ind w:left="459" w:hanging="360"/>
      </w:pPr>
      <w:rPr>
        <w:rFonts w:hint="default"/>
      </w:rPr>
    </w:lvl>
    <w:lvl w:ilvl="1" w:tplc="08090019" w:tentative="1">
      <w:start w:val="1"/>
      <w:numFmt w:val="lowerLetter"/>
      <w:lvlText w:val="%2."/>
      <w:lvlJc w:val="left"/>
      <w:pPr>
        <w:ind w:left="1179" w:hanging="360"/>
      </w:pPr>
    </w:lvl>
    <w:lvl w:ilvl="2" w:tplc="0809001B" w:tentative="1">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12">
    <w:nsid w:val="73154CE8"/>
    <w:multiLevelType w:val="hybridMultilevel"/>
    <w:tmpl w:val="F2FA14B4"/>
    <w:lvl w:ilvl="0" w:tplc="39F272E4">
      <w:start w:val="1"/>
      <w:numFmt w:val="lowerLetter"/>
      <w:lvlText w:val="(%1)"/>
      <w:lvlJc w:val="left"/>
      <w:pPr>
        <w:ind w:left="459" w:hanging="360"/>
      </w:pPr>
      <w:rPr>
        <w:rFonts w:hint="default"/>
      </w:rPr>
    </w:lvl>
    <w:lvl w:ilvl="1" w:tplc="08090019" w:tentative="1">
      <w:start w:val="1"/>
      <w:numFmt w:val="lowerLetter"/>
      <w:lvlText w:val="%2."/>
      <w:lvlJc w:val="left"/>
      <w:pPr>
        <w:ind w:left="1179" w:hanging="360"/>
      </w:pPr>
    </w:lvl>
    <w:lvl w:ilvl="2" w:tplc="0809001B" w:tentative="1">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13">
    <w:nsid w:val="745C3396"/>
    <w:multiLevelType w:val="multilevel"/>
    <w:tmpl w:val="3022E16C"/>
    <w:lvl w:ilvl="0">
      <w:start w:val="1"/>
      <w:numFmt w:val="lowerLetter"/>
      <w:lvlText w:val="(%1)"/>
      <w:lvlJc w:val="left"/>
      <w:pPr>
        <w:tabs>
          <w:tab w:val="num" w:pos="459"/>
        </w:tabs>
        <w:ind w:left="459" w:hanging="360"/>
      </w:pPr>
      <w:rPr>
        <w:rFonts w:hint="default"/>
      </w:rPr>
    </w:lvl>
    <w:lvl w:ilvl="1">
      <w:start w:val="1"/>
      <w:numFmt w:val="bullet"/>
      <w:lvlText w:val="o"/>
      <w:lvlJc w:val="left"/>
      <w:pPr>
        <w:tabs>
          <w:tab w:val="num" w:pos="1179"/>
        </w:tabs>
        <w:ind w:left="1179" w:hanging="360"/>
      </w:pPr>
      <w:rPr>
        <w:rFonts w:ascii="Courier New" w:hAnsi="Courier New" w:cs="Wingdings" w:hint="default"/>
      </w:rPr>
    </w:lvl>
    <w:lvl w:ilvl="2">
      <w:start w:val="1"/>
      <w:numFmt w:val="bullet"/>
      <w:lvlText w:val=""/>
      <w:lvlJc w:val="left"/>
      <w:pPr>
        <w:tabs>
          <w:tab w:val="num" w:pos="1899"/>
        </w:tabs>
        <w:ind w:left="1899" w:hanging="360"/>
      </w:pPr>
      <w:rPr>
        <w:rFonts w:ascii="Wingdings" w:hAnsi="Wingdings" w:hint="default"/>
      </w:rPr>
    </w:lvl>
    <w:lvl w:ilvl="3" w:tentative="1">
      <w:start w:val="1"/>
      <w:numFmt w:val="bullet"/>
      <w:lvlText w:val=""/>
      <w:lvlJc w:val="left"/>
      <w:pPr>
        <w:tabs>
          <w:tab w:val="num" w:pos="2619"/>
        </w:tabs>
        <w:ind w:left="2619" w:hanging="360"/>
      </w:pPr>
      <w:rPr>
        <w:rFonts w:ascii="Symbol" w:hAnsi="Symbol" w:hint="default"/>
      </w:rPr>
    </w:lvl>
    <w:lvl w:ilvl="4" w:tentative="1">
      <w:start w:val="1"/>
      <w:numFmt w:val="bullet"/>
      <w:lvlText w:val="o"/>
      <w:lvlJc w:val="left"/>
      <w:pPr>
        <w:tabs>
          <w:tab w:val="num" w:pos="3339"/>
        </w:tabs>
        <w:ind w:left="3339" w:hanging="360"/>
      </w:pPr>
      <w:rPr>
        <w:rFonts w:ascii="Courier New" w:hAnsi="Courier New" w:cs="Wingdings" w:hint="default"/>
      </w:rPr>
    </w:lvl>
    <w:lvl w:ilvl="5" w:tentative="1">
      <w:start w:val="1"/>
      <w:numFmt w:val="bullet"/>
      <w:lvlText w:val=""/>
      <w:lvlJc w:val="left"/>
      <w:pPr>
        <w:tabs>
          <w:tab w:val="num" w:pos="4059"/>
        </w:tabs>
        <w:ind w:left="4059" w:hanging="360"/>
      </w:pPr>
      <w:rPr>
        <w:rFonts w:ascii="Wingdings" w:hAnsi="Wingdings" w:hint="default"/>
      </w:rPr>
    </w:lvl>
    <w:lvl w:ilvl="6" w:tentative="1">
      <w:start w:val="1"/>
      <w:numFmt w:val="bullet"/>
      <w:lvlText w:val=""/>
      <w:lvlJc w:val="left"/>
      <w:pPr>
        <w:tabs>
          <w:tab w:val="num" w:pos="4779"/>
        </w:tabs>
        <w:ind w:left="4779" w:hanging="360"/>
      </w:pPr>
      <w:rPr>
        <w:rFonts w:ascii="Symbol" w:hAnsi="Symbol" w:hint="default"/>
      </w:rPr>
    </w:lvl>
    <w:lvl w:ilvl="7" w:tentative="1">
      <w:start w:val="1"/>
      <w:numFmt w:val="bullet"/>
      <w:lvlText w:val="o"/>
      <w:lvlJc w:val="left"/>
      <w:pPr>
        <w:tabs>
          <w:tab w:val="num" w:pos="5499"/>
        </w:tabs>
        <w:ind w:left="5499" w:hanging="360"/>
      </w:pPr>
      <w:rPr>
        <w:rFonts w:ascii="Courier New" w:hAnsi="Courier New" w:cs="Wingdings" w:hint="default"/>
      </w:rPr>
    </w:lvl>
    <w:lvl w:ilvl="8" w:tentative="1">
      <w:start w:val="1"/>
      <w:numFmt w:val="bullet"/>
      <w:lvlText w:val=""/>
      <w:lvlJc w:val="left"/>
      <w:pPr>
        <w:tabs>
          <w:tab w:val="num" w:pos="6219"/>
        </w:tabs>
        <w:ind w:left="6219"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13"/>
  </w:num>
  <w:num w:numId="6">
    <w:abstractNumId w:val="10"/>
  </w:num>
  <w:num w:numId="7">
    <w:abstractNumId w:val="6"/>
  </w:num>
  <w:num w:numId="8">
    <w:abstractNumId w:val="8"/>
  </w:num>
  <w:num w:numId="9">
    <w:abstractNumId w:val="11"/>
  </w:num>
  <w:num w:numId="10">
    <w:abstractNumId w:val="9"/>
  </w:num>
  <w:num w:numId="11">
    <w:abstractNumId w:val="1"/>
  </w:num>
  <w:num w:numId="12">
    <w:abstractNumId w:val="12"/>
  </w:num>
  <w:num w:numId="13">
    <w:abstractNumId w:val="3"/>
  </w:num>
  <w:num w:numId="14">
    <w:abstractNumId w:val="2"/>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724FED"/>
    <w:rsid w:val="00041F5D"/>
    <w:rsid w:val="0006797E"/>
    <w:rsid w:val="00087DE6"/>
    <w:rsid w:val="00091248"/>
    <w:rsid w:val="000A3D09"/>
    <w:rsid w:val="000B26E1"/>
    <w:rsid w:val="000E1B26"/>
    <w:rsid w:val="0012617B"/>
    <w:rsid w:val="001839CE"/>
    <w:rsid w:val="001D1931"/>
    <w:rsid w:val="001D21FD"/>
    <w:rsid w:val="001E368F"/>
    <w:rsid w:val="001F0153"/>
    <w:rsid w:val="0033049E"/>
    <w:rsid w:val="003379B3"/>
    <w:rsid w:val="00354DC0"/>
    <w:rsid w:val="00360B2A"/>
    <w:rsid w:val="004612EF"/>
    <w:rsid w:val="004976B2"/>
    <w:rsid w:val="004D67A9"/>
    <w:rsid w:val="004F411A"/>
    <w:rsid w:val="005606B1"/>
    <w:rsid w:val="005C4A0C"/>
    <w:rsid w:val="005F251E"/>
    <w:rsid w:val="00616699"/>
    <w:rsid w:val="006A6952"/>
    <w:rsid w:val="006C78A1"/>
    <w:rsid w:val="00724FED"/>
    <w:rsid w:val="007400CF"/>
    <w:rsid w:val="0078012E"/>
    <w:rsid w:val="007C0AC6"/>
    <w:rsid w:val="007D5597"/>
    <w:rsid w:val="00894600"/>
    <w:rsid w:val="008B5FCB"/>
    <w:rsid w:val="008C2C54"/>
    <w:rsid w:val="009056E4"/>
    <w:rsid w:val="0092161F"/>
    <w:rsid w:val="00A07051"/>
    <w:rsid w:val="00A34239"/>
    <w:rsid w:val="00A3486E"/>
    <w:rsid w:val="00A57CF4"/>
    <w:rsid w:val="00AD48EE"/>
    <w:rsid w:val="00AF3B96"/>
    <w:rsid w:val="00B871A8"/>
    <w:rsid w:val="00C22035"/>
    <w:rsid w:val="00C51485"/>
    <w:rsid w:val="00C523C6"/>
    <w:rsid w:val="00C847A2"/>
    <w:rsid w:val="00CF7B50"/>
    <w:rsid w:val="00D31F48"/>
    <w:rsid w:val="00D60288"/>
    <w:rsid w:val="00D656DE"/>
    <w:rsid w:val="00DB182A"/>
    <w:rsid w:val="00DD48B4"/>
    <w:rsid w:val="00DD6A42"/>
    <w:rsid w:val="00E1614E"/>
    <w:rsid w:val="00E8633E"/>
    <w:rsid w:val="00EA4621"/>
    <w:rsid w:val="00EA68F5"/>
    <w:rsid w:val="00F62374"/>
    <w:rsid w:val="00F723A1"/>
    <w:rsid w:val="00F900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FED"/>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041F5D"/>
    <w:pPr>
      <w:keepNext/>
      <w:widowControl/>
      <w:jc w:val="center"/>
      <w:outlineLvl w:val="0"/>
    </w:pPr>
    <w:rPr>
      <w:rFonts w:ascii="Book Antiqua" w:hAnsi="Book Antiqua"/>
      <w:b/>
      <w:snapToGrid/>
      <w:sz w:val="40"/>
      <w:lang w:eastAsia="en-GB"/>
    </w:rPr>
  </w:style>
  <w:style w:type="paragraph" w:styleId="Heading2">
    <w:name w:val="heading 2"/>
    <w:basedOn w:val="Normal"/>
    <w:next w:val="Normal"/>
    <w:link w:val="Heading2Char"/>
    <w:unhideWhenUsed/>
    <w:qFormat/>
    <w:rsid w:val="00041F5D"/>
    <w:pPr>
      <w:keepNext/>
      <w:keepLines/>
      <w:widowControl/>
      <w:spacing w:before="200"/>
      <w:outlineLvl w:val="1"/>
    </w:pPr>
    <w:rPr>
      <w:rFonts w:ascii="Book Antiqua" w:hAnsi="Book Antiqua"/>
      <w:b/>
      <w:bCs/>
      <w:snapToGrid/>
      <w:sz w:val="26"/>
      <w:szCs w:val="26"/>
      <w:lang w:eastAsia="en-GB"/>
    </w:rPr>
  </w:style>
  <w:style w:type="paragraph" w:styleId="Heading3">
    <w:name w:val="heading 3"/>
    <w:basedOn w:val="Normal"/>
    <w:next w:val="Normal"/>
    <w:link w:val="Heading3Char"/>
    <w:unhideWhenUsed/>
    <w:qFormat/>
    <w:rsid w:val="00041F5D"/>
    <w:pPr>
      <w:keepNext/>
      <w:widowControl/>
      <w:numPr>
        <w:ilvl w:val="1"/>
        <w:numId w:val="2"/>
      </w:numPr>
      <w:spacing w:before="240" w:after="60"/>
      <w:jc w:val="both"/>
      <w:outlineLvl w:val="2"/>
    </w:pPr>
    <w:rPr>
      <w:rFonts w:ascii="Book Antiqua" w:hAnsi="Book Antiqua"/>
      <w:bCs/>
      <w:snapToGrid/>
      <w:sz w:val="2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24FED"/>
    <w:pPr>
      <w:spacing w:after="120"/>
    </w:pPr>
  </w:style>
  <w:style w:type="character" w:customStyle="1" w:styleId="BodyTextChar">
    <w:name w:val="Body Text Char"/>
    <w:basedOn w:val="DefaultParagraphFont"/>
    <w:link w:val="BodyText"/>
    <w:uiPriority w:val="99"/>
    <w:semiHidden/>
    <w:rsid w:val="00724FED"/>
    <w:rPr>
      <w:rFonts w:ascii="Courier" w:eastAsia="Times New Roman" w:hAnsi="Courier" w:cs="Times New Roman"/>
      <w:snapToGrid w:val="0"/>
      <w:sz w:val="24"/>
      <w:szCs w:val="20"/>
    </w:rPr>
  </w:style>
  <w:style w:type="paragraph" w:styleId="BodyTextIndent">
    <w:name w:val="Body Text Indent"/>
    <w:basedOn w:val="Normal"/>
    <w:link w:val="BodyTextIndentChar"/>
    <w:uiPriority w:val="99"/>
    <w:semiHidden/>
    <w:unhideWhenUsed/>
    <w:rsid w:val="00724FED"/>
    <w:pPr>
      <w:spacing w:after="120"/>
      <w:ind w:left="283"/>
    </w:pPr>
  </w:style>
  <w:style w:type="character" w:customStyle="1" w:styleId="BodyTextIndentChar">
    <w:name w:val="Body Text Indent Char"/>
    <w:basedOn w:val="DefaultParagraphFont"/>
    <w:link w:val="BodyTextIndent"/>
    <w:uiPriority w:val="99"/>
    <w:semiHidden/>
    <w:rsid w:val="00724FED"/>
    <w:rPr>
      <w:rFonts w:ascii="Courier" w:eastAsia="Times New Roman" w:hAnsi="Courier" w:cs="Times New Roman"/>
      <w:snapToGrid w:val="0"/>
      <w:sz w:val="24"/>
      <w:szCs w:val="20"/>
    </w:rPr>
  </w:style>
  <w:style w:type="paragraph" w:styleId="NormalIndent">
    <w:name w:val="Normal Indent"/>
    <w:basedOn w:val="Normal"/>
    <w:semiHidden/>
    <w:rsid w:val="00724FED"/>
    <w:pPr>
      <w:ind w:left="720"/>
    </w:pPr>
    <w:rPr>
      <w:rFonts w:ascii="CG Times (W1)" w:hAnsi="CG Times (W1)"/>
      <w:snapToGrid/>
      <w:sz w:val="20"/>
    </w:rPr>
  </w:style>
  <w:style w:type="paragraph" w:customStyle="1" w:styleId="Style3">
    <w:name w:val="Style3"/>
    <w:basedOn w:val="Normal"/>
    <w:link w:val="Style3Char"/>
    <w:qFormat/>
    <w:rsid w:val="00724FED"/>
    <w:pPr>
      <w:jc w:val="both"/>
    </w:pPr>
    <w:rPr>
      <w:rFonts w:ascii="Book Antiqua" w:hAnsi="Book Antiqua"/>
      <w:u w:val="single"/>
    </w:rPr>
  </w:style>
  <w:style w:type="character" w:customStyle="1" w:styleId="Style3Char">
    <w:name w:val="Style3 Char"/>
    <w:basedOn w:val="DefaultParagraphFont"/>
    <w:link w:val="Style3"/>
    <w:rsid w:val="00724FED"/>
    <w:rPr>
      <w:rFonts w:ascii="Book Antiqua" w:eastAsia="Times New Roman" w:hAnsi="Book Antiqua" w:cs="Times New Roman"/>
      <w:snapToGrid w:val="0"/>
      <w:sz w:val="24"/>
      <w:szCs w:val="20"/>
      <w:u w:val="single"/>
    </w:rPr>
  </w:style>
  <w:style w:type="paragraph" w:customStyle="1" w:styleId="Style1">
    <w:name w:val="Style1"/>
    <w:basedOn w:val="Normal"/>
    <w:link w:val="Style1Char"/>
    <w:qFormat/>
    <w:rsid w:val="00724FED"/>
    <w:pPr>
      <w:numPr>
        <w:numId w:val="1"/>
      </w:numPr>
    </w:pPr>
    <w:rPr>
      <w:rFonts w:ascii="Book Antiqua" w:eastAsia="Book Antiqua" w:hAnsi="Book Antiqua"/>
      <w:b/>
      <w:bCs/>
      <w:caps/>
      <w:snapToGrid/>
      <w:color w:val="000000"/>
      <w:szCs w:val="22"/>
      <w:lang w:eastAsia="en-GB"/>
    </w:rPr>
  </w:style>
  <w:style w:type="character" w:customStyle="1" w:styleId="Style1Char">
    <w:name w:val="Style1 Char"/>
    <w:basedOn w:val="DefaultParagraphFont"/>
    <w:link w:val="Style1"/>
    <w:rsid w:val="00724FED"/>
    <w:rPr>
      <w:rFonts w:ascii="Book Antiqua" w:eastAsia="Book Antiqua" w:hAnsi="Book Antiqua" w:cs="Times New Roman"/>
      <w:b/>
      <w:bCs/>
      <w:caps/>
      <w:color w:val="000000"/>
      <w:sz w:val="24"/>
      <w:lang w:eastAsia="en-GB"/>
    </w:rPr>
  </w:style>
  <w:style w:type="paragraph" w:styleId="Header">
    <w:name w:val="header"/>
    <w:basedOn w:val="Normal"/>
    <w:link w:val="HeaderChar"/>
    <w:uiPriority w:val="99"/>
    <w:unhideWhenUsed/>
    <w:rsid w:val="00041F5D"/>
    <w:pPr>
      <w:tabs>
        <w:tab w:val="center" w:pos="4513"/>
        <w:tab w:val="right" w:pos="9026"/>
      </w:tabs>
    </w:pPr>
  </w:style>
  <w:style w:type="character" w:customStyle="1" w:styleId="HeaderChar">
    <w:name w:val="Header Char"/>
    <w:basedOn w:val="DefaultParagraphFont"/>
    <w:link w:val="Header"/>
    <w:uiPriority w:val="99"/>
    <w:rsid w:val="00041F5D"/>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041F5D"/>
    <w:pPr>
      <w:tabs>
        <w:tab w:val="center" w:pos="4513"/>
        <w:tab w:val="right" w:pos="9026"/>
      </w:tabs>
    </w:pPr>
  </w:style>
  <w:style w:type="character" w:customStyle="1" w:styleId="FooterChar">
    <w:name w:val="Footer Char"/>
    <w:basedOn w:val="DefaultParagraphFont"/>
    <w:link w:val="Footer"/>
    <w:uiPriority w:val="99"/>
    <w:rsid w:val="00041F5D"/>
    <w:rPr>
      <w:rFonts w:ascii="Courier" w:eastAsia="Times New Roman" w:hAnsi="Courier" w:cs="Times New Roman"/>
      <w:snapToGrid w:val="0"/>
      <w:sz w:val="24"/>
      <w:szCs w:val="20"/>
    </w:rPr>
  </w:style>
  <w:style w:type="character" w:customStyle="1" w:styleId="Heading1Char">
    <w:name w:val="Heading 1 Char"/>
    <w:basedOn w:val="DefaultParagraphFont"/>
    <w:link w:val="Heading1"/>
    <w:rsid w:val="00041F5D"/>
    <w:rPr>
      <w:rFonts w:ascii="Book Antiqua" w:eastAsia="Times New Roman" w:hAnsi="Book Antiqua" w:cs="Times New Roman"/>
      <w:b/>
      <w:sz w:val="40"/>
      <w:szCs w:val="20"/>
      <w:lang w:eastAsia="en-GB"/>
    </w:rPr>
  </w:style>
  <w:style w:type="character" w:customStyle="1" w:styleId="Heading2Char">
    <w:name w:val="Heading 2 Char"/>
    <w:basedOn w:val="DefaultParagraphFont"/>
    <w:link w:val="Heading2"/>
    <w:uiPriority w:val="9"/>
    <w:rsid w:val="00041F5D"/>
    <w:rPr>
      <w:rFonts w:ascii="Book Antiqua" w:eastAsia="Times New Roman" w:hAnsi="Book Antiqua" w:cs="Times New Roman"/>
      <w:b/>
      <w:bCs/>
      <w:sz w:val="26"/>
      <w:szCs w:val="26"/>
      <w:lang w:eastAsia="en-GB"/>
    </w:rPr>
  </w:style>
  <w:style w:type="character" w:customStyle="1" w:styleId="Heading3Char">
    <w:name w:val="Heading 3 Char"/>
    <w:basedOn w:val="DefaultParagraphFont"/>
    <w:link w:val="Heading3"/>
    <w:rsid w:val="00041F5D"/>
    <w:rPr>
      <w:rFonts w:ascii="Book Antiqua" w:eastAsia="Times New Roman" w:hAnsi="Book Antiqua" w:cs="Times New Roman"/>
      <w:bCs/>
      <w:szCs w:val="20"/>
      <w:lang w:val="en-US" w:eastAsia="en-GB"/>
    </w:rPr>
  </w:style>
  <w:style w:type="character" w:styleId="Hyperlink">
    <w:name w:val="Hyperlink"/>
    <w:basedOn w:val="DefaultParagraphFont"/>
    <w:uiPriority w:val="99"/>
    <w:unhideWhenUsed/>
    <w:rsid w:val="00041F5D"/>
    <w:rPr>
      <w:color w:val="0000FF"/>
      <w:u w:val="single"/>
    </w:rPr>
  </w:style>
  <w:style w:type="paragraph" w:styleId="TOC1">
    <w:name w:val="toc 1"/>
    <w:basedOn w:val="Normal"/>
    <w:next w:val="Normal"/>
    <w:autoRedefine/>
    <w:uiPriority w:val="39"/>
    <w:unhideWhenUsed/>
    <w:rsid w:val="004F411A"/>
    <w:pPr>
      <w:widowControl/>
      <w:tabs>
        <w:tab w:val="left" w:pos="440"/>
        <w:tab w:val="left" w:pos="3238"/>
        <w:tab w:val="right" w:leader="dot" w:pos="9016"/>
      </w:tabs>
      <w:spacing w:after="100"/>
      <w:jc w:val="both"/>
    </w:pPr>
    <w:rPr>
      <w:rFonts w:ascii="Book Antiqua" w:hAnsi="Book Antiqua"/>
      <w:b/>
      <w:snapToGrid/>
      <w:szCs w:val="24"/>
      <w:lang w:eastAsia="en-GB"/>
    </w:rPr>
  </w:style>
  <w:style w:type="paragraph" w:styleId="BalloonText">
    <w:name w:val="Balloon Text"/>
    <w:basedOn w:val="Normal"/>
    <w:link w:val="BalloonTextChar"/>
    <w:uiPriority w:val="99"/>
    <w:semiHidden/>
    <w:unhideWhenUsed/>
    <w:rsid w:val="00041F5D"/>
    <w:rPr>
      <w:rFonts w:ascii="Tahoma" w:hAnsi="Tahoma" w:cs="Tahoma"/>
      <w:sz w:val="16"/>
      <w:szCs w:val="16"/>
    </w:rPr>
  </w:style>
  <w:style w:type="character" w:customStyle="1" w:styleId="BalloonTextChar">
    <w:name w:val="Balloon Text Char"/>
    <w:basedOn w:val="DefaultParagraphFont"/>
    <w:link w:val="BalloonText"/>
    <w:uiPriority w:val="99"/>
    <w:semiHidden/>
    <w:rsid w:val="00041F5D"/>
    <w:rPr>
      <w:rFonts w:ascii="Tahoma" w:eastAsia="Times New Roman" w:hAnsi="Tahoma" w:cs="Tahoma"/>
      <w:snapToGrid w:val="0"/>
      <w:sz w:val="16"/>
      <w:szCs w:val="16"/>
    </w:rPr>
  </w:style>
  <w:style w:type="paragraph" w:styleId="ListBullet">
    <w:name w:val="List Bullet"/>
    <w:basedOn w:val="Normal"/>
    <w:uiPriority w:val="99"/>
    <w:unhideWhenUsed/>
    <w:rsid w:val="0033049E"/>
    <w:pPr>
      <w:numPr>
        <w:numId w:val="3"/>
      </w:numPr>
      <w:contextualSpacing/>
    </w:pPr>
  </w:style>
  <w:style w:type="paragraph" w:styleId="FootnoteText">
    <w:name w:val="footnote text"/>
    <w:basedOn w:val="Normal"/>
    <w:link w:val="FootnoteTextChar"/>
    <w:uiPriority w:val="99"/>
    <w:semiHidden/>
    <w:unhideWhenUsed/>
    <w:rsid w:val="0033049E"/>
    <w:rPr>
      <w:sz w:val="20"/>
    </w:rPr>
  </w:style>
  <w:style w:type="character" w:customStyle="1" w:styleId="FootnoteTextChar">
    <w:name w:val="Footnote Text Char"/>
    <w:basedOn w:val="DefaultParagraphFont"/>
    <w:link w:val="FootnoteText"/>
    <w:uiPriority w:val="99"/>
    <w:semiHidden/>
    <w:rsid w:val="0033049E"/>
    <w:rPr>
      <w:rFonts w:ascii="Courier" w:eastAsia="Times New Roman" w:hAnsi="Courier" w:cs="Times New Roman"/>
      <w:snapToGrid w:val="0"/>
      <w:sz w:val="20"/>
      <w:szCs w:val="20"/>
    </w:rPr>
  </w:style>
  <w:style w:type="character" w:styleId="FootnoteReference">
    <w:name w:val="footnote reference"/>
    <w:basedOn w:val="DefaultParagraphFont"/>
    <w:uiPriority w:val="99"/>
    <w:semiHidden/>
    <w:unhideWhenUsed/>
    <w:rsid w:val="0033049E"/>
    <w:rPr>
      <w:vertAlign w:val="superscript"/>
    </w:rPr>
  </w:style>
  <w:style w:type="paragraph" w:styleId="ListParagraph">
    <w:name w:val="List Paragraph"/>
    <w:basedOn w:val="Normal"/>
    <w:uiPriority w:val="34"/>
    <w:qFormat/>
    <w:rsid w:val="00894600"/>
    <w:pPr>
      <w:widowControl/>
      <w:ind w:left="720"/>
      <w:contextualSpacing/>
    </w:pPr>
    <w:rPr>
      <w:rFonts w:ascii="Book Antiqua" w:hAnsi="Book Antiqua"/>
      <w:snapToGrid/>
      <w:sz w:val="22"/>
      <w:lang w:eastAsia="en-GB"/>
    </w:rPr>
  </w:style>
  <w:style w:type="paragraph" w:customStyle="1" w:styleId="Bodytext0">
    <w:name w:val="Bodytext"/>
    <w:basedOn w:val="Normal"/>
    <w:rsid w:val="00894600"/>
    <w:pPr>
      <w:widowControl/>
      <w:tabs>
        <w:tab w:val="left" w:pos="720"/>
      </w:tabs>
      <w:jc w:val="both"/>
    </w:pPr>
    <w:rPr>
      <w:rFonts w:ascii="Arial" w:hAnsi="Arial"/>
      <w:snapToGrid/>
      <w:sz w:val="22"/>
    </w:rPr>
  </w:style>
  <w:style w:type="paragraph" w:styleId="BodyTextIndent2">
    <w:name w:val="Body Text Indent 2"/>
    <w:basedOn w:val="Normal"/>
    <w:link w:val="BodyTextIndent2Char"/>
    <w:uiPriority w:val="99"/>
    <w:semiHidden/>
    <w:unhideWhenUsed/>
    <w:rsid w:val="007400CF"/>
    <w:pPr>
      <w:spacing w:after="120" w:line="480" w:lineRule="auto"/>
      <w:ind w:left="283"/>
    </w:pPr>
  </w:style>
  <w:style w:type="character" w:customStyle="1" w:styleId="BodyTextIndent2Char">
    <w:name w:val="Body Text Indent 2 Char"/>
    <w:basedOn w:val="DefaultParagraphFont"/>
    <w:link w:val="BodyTextIndent2"/>
    <w:uiPriority w:val="99"/>
    <w:semiHidden/>
    <w:rsid w:val="007400CF"/>
    <w:rPr>
      <w:rFonts w:ascii="Courier" w:eastAsia="Times New Roman" w:hAnsi="Courier" w:cs="Times New Roman"/>
      <w:snapToGrid w:val="0"/>
      <w:sz w:val="24"/>
      <w:szCs w:val="20"/>
    </w:rPr>
  </w:style>
  <w:style w:type="character" w:styleId="PageNumber">
    <w:name w:val="page number"/>
    <w:basedOn w:val="DefaultParagraphFont"/>
    <w:semiHidden/>
    <w:rsid w:val="007400CF"/>
    <w:rPr>
      <w:rFonts w:ascii="Arial Narrow" w:hAnsi="Arial Narrow"/>
      <w:spacing w:val="0"/>
      <w:sz w:val="18"/>
    </w:rPr>
  </w:style>
  <w:style w:type="paragraph" w:customStyle="1" w:styleId="Style2">
    <w:name w:val="Style2"/>
    <w:basedOn w:val="Style1"/>
    <w:link w:val="Style2Char"/>
    <w:qFormat/>
    <w:rsid w:val="00091248"/>
    <w:pPr>
      <w:numPr>
        <w:numId w:val="0"/>
      </w:numPr>
      <w:ind w:left="360" w:hanging="360"/>
    </w:pPr>
    <w:rPr>
      <w:rFonts w:ascii="Gill Sans MT" w:hAnsi="Gill Sans MT"/>
      <w:color w:val="auto"/>
      <w:szCs w:val="24"/>
    </w:rPr>
  </w:style>
  <w:style w:type="paragraph" w:styleId="TOC2">
    <w:name w:val="toc 2"/>
    <w:basedOn w:val="Normal"/>
    <w:next w:val="Normal"/>
    <w:autoRedefine/>
    <w:uiPriority w:val="39"/>
    <w:unhideWhenUsed/>
    <w:rsid w:val="004F411A"/>
    <w:pPr>
      <w:tabs>
        <w:tab w:val="right" w:leader="dot" w:pos="9628"/>
      </w:tabs>
      <w:spacing w:after="100"/>
    </w:pPr>
    <w:rPr>
      <w:rFonts w:ascii="Gill Sans MT" w:hAnsi="Gill Sans MT"/>
      <w:b/>
      <w:snapToGrid/>
      <w:szCs w:val="24"/>
      <w:lang w:eastAsia="en-GB"/>
    </w:rPr>
  </w:style>
  <w:style w:type="character" w:customStyle="1" w:styleId="Style2Char">
    <w:name w:val="Style2 Char"/>
    <w:basedOn w:val="Style1Char"/>
    <w:link w:val="Style2"/>
    <w:rsid w:val="00091248"/>
    <w:rPr>
      <w:rFonts w:ascii="Gill Sans MT" w:hAnsi="Gill Sans MT"/>
      <w:b/>
      <w:bCs/>
      <w:cap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ents@royalparks.gsi.gov.uk"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40880-23F3-4DF2-9C64-7C9C4A63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20</Pages>
  <Words>7302</Words>
  <Characters>41622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The Royal Parks</Company>
  <LinksUpToDate>false</LinksUpToDate>
  <CharactersWithSpaces>48827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estrickland</dc:creator>
  <cp:lastModifiedBy>asimon</cp:lastModifiedBy>
  <cp:revision>7</cp:revision>
  <dcterms:created xsi:type="dcterms:W3CDTF">2016-12-21T11:37:00Z</dcterms:created>
  <dcterms:modified xsi:type="dcterms:W3CDTF">2016-12-22T11:55:00Z</dcterms:modified>
</cp:coreProperties>
</file>