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1462" w14:textId="062820F2" w:rsidR="00103C02" w:rsidRPr="00761F5B" w:rsidRDefault="00990AFC" w:rsidP="00382A94">
      <w:pPr>
        <w:spacing w:after="0"/>
        <w:rPr>
          <w:b/>
          <w:color w:val="1F4E79" w:themeColor="accent5" w:themeShade="80"/>
          <w:sz w:val="44"/>
          <w:szCs w:val="44"/>
        </w:rPr>
      </w:pPr>
      <w:r w:rsidRPr="00761F5B">
        <w:rPr>
          <w:b/>
          <w:color w:val="1F4E79" w:themeColor="accent5" w:themeShade="80"/>
          <w:sz w:val="44"/>
          <w:szCs w:val="44"/>
        </w:rPr>
        <w:t>Pre-Market Engagement</w:t>
      </w:r>
    </w:p>
    <w:p w14:paraId="1BDCD217" w14:textId="7D392819" w:rsidR="007B472A" w:rsidRPr="00761F5B" w:rsidRDefault="00990AFC" w:rsidP="00240CA9">
      <w:pPr>
        <w:spacing w:after="0"/>
        <w:rPr>
          <w:color w:val="1F4E79" w:themeColor="accent5" w:themeShade="80"/>
          <w:sz w:val="44"/>
          <w:szCs w:val="44"/>
        </w:rPr>
      </w:pPr>
      <w:r w:rsidRPr="00761F5B">
        <w:rPr>
          <w:color w:val="1F4E79" w:themeColor="accent5" w:themeShade="80"/>
          <w:sz w:val="44"/>
          <w:szCs w:val="44"/>
        </w:rPr>
        <w:t>Lone Workers</w:t>
      </w:r>
      <w:r w:rsidR="006067D7" w:rsidRPr="00761F5B">
        <w:rPr>
          <w:color w:val="1F4E79" w:themeColor="accent5" w:themeShade="80"/>
          <w:sz w:val="44"/>
          <w:szCs w:val="44"/>
        </w:rPr>
        <w:tab/>
      </w:r>
      <w:r w:rsidR="006067D7" w:rsidRPr="00761F5B">
        <w:rPr>
          <w:color w:val="1F4E79" w:themeColor="accent5" w:themeShade="80"/>
          <w:sz w:val="44"/>
          <w:szCs w:val="44"/>
        </w:rPr>
        <w:tab/>
      </w:r>
      <w:r w:rsidR="006067D7" w:rsidRPr="00761F5B">
        <w:rPr>
          <w:color w:val="1F4E79" w:themeColor="accent5" w:themeShade="80"/>
          <w:sz w:val="44"/>
          <w:szCs w:val="44"/>
        </w:rPr>
        <w:tab/>
      </w:r>
      <w:r w:rsidR="006067D7" w:rsidRPr="00761F5B">
        <w:rPr>
          <w:color w:val="1F4E79" w:themeColor="accent5" w:themeShade="80"/>
          <w:sz w:val="44"/>
          <w:szCs w:val="44"/>
        </w:rPr>
        <w:tab/>
      </w:r>
      <w:r w:rsidR="00240CA9" w:rsidRPr="00761F5B">
        <w:rPr>
          <w:color w:val="1F4E79" w:themeColor="accent5" w:themeShade="80"/>
          <w:sz w:val="44"/>
          <w:szCs w:val="44"/>
        </w:rPr>
        <w:t xml:space="preserve">   </w:t>
      </w:r>
      <w:r w:rsidR="00240CA9" w:rsidRPr="00761F5B">
        <w:rPr>
          <w:color w:val="1F4E79" w:themeColor="accent5" w:themeShade="80"/>
          <w:sz w:val="44"/>
          <w:szCs w:val="44"/>
        </w:rPr>
        <w:tab/>
      </w:r>
      <w:r w:rsidR="00240CA9" w:rsidRPr="00761F5B">
        <w:rPr>
          <w:color w:val="1F4E79" w:themeColor="accent5" w:themeShade="80"/>
          <w:sz w:val="44"/>
          <w:szCs w:val="44"/>
        </w:rPr>
        <w:tab/>
        <w:t xml:space="preserve">    </w:t>
      </w:r>
      <w:r w:rsidR="000166AC" w:rsidRPr="00761F5B">
        <w:rPr>
          <w:color w:val="1F4E79" w:themeColor="accent5" w:themeShade="80"/>
          <w:sz w:val="44"/>
          <w:szCs w:val="44"/>
        </w:rPr>
        <w:t xml:space="preserve"> </w:t>
      </w:r>
      <w:r w:rsidR="007B472A" w:rsidRPr="00761F5B">
        <w:rPr>
          <w:color w:val="1F4E79" w:themeColor="accent5" w:themeShade="80"/>
          <w:sz w:val="44"/>
          <w:szCs w:val="44"/>
        </w:rPr>
        <w:tab/>
      </w:r>
      <w:r w:rsidR="001628CC" w:rsidRPr="00761F5B">
        <w:rPr>
          <w:color w:val="1F4E79" w:themeColor="accent5" w:themeShade="80"/>
          <w:sz w:val="44"/>
          <w:szCs w:val="44"/>
        </w:rPr>
        <w:t xml:space="preserve">   </w:t>
      </w:r>
      <w:r w:rsidR="008D6032" w:rsidRPr="00761F5B">
        <w:rPr>
          <w:color w:val="1F4E79" w:themeColor="accent5" w:themeShade="80"/>
          <w:sz w:val="44"/>
          <w:szCs w:val="44"/>
        </w:rPr>
        <w:t xml:space="preserve">  </w:t>
      </w:r>
      <w:r w:rsidR="006067D7" w:rsidRPr="00761F5B">
        <w:rPr>
          <w:color w:val="1F4E79" w:themeColor="accent5" w:themeShade="80"/>
          <w:sz w:val="44"/>
          <w:szCs w:val="44"/>
        </w:rPr>
        <w:tab/>
      </w:r>
      <w:r w:rsidRPr="00761F5B">
        <w:rPr>
          <w:color w:val="1F4E79" w:themeColor="accent5" w:themeShade="80"/>
          <w:sz w:val="44"/>
          <w:szCs w:val="44"/>
        </w:rPr>
        <w:t>Ju</w:t>
      </w:r>
      <w:r w:rsidR="00157EE8">
        <w:rPr>
          <w:color w:val="1F4E79" w:themeColor="accent5" w:themeShade="80"/>
          <w:sz w:val="44"/>
          <w:szCs w:val="44"/>
        </w:rPr>
        <w:t>ly</w:t>
      </w:r>
      <w:r w:rsidRPr="00761F5B">
        <w:rPr>
          <w:color w:val="1F4E79" w:themeColor="accent5" w:themeShade="80"/>
          <w:sz w:val="44"/>
          <w:szCs w:val="44"/>
        </w:rPr>
        <w:t xml:space="preserve"> 2024</w:t>
      </w:r>
    </w:p>
    <w:p w14:paraId="017471B5" w14:textId="79E1F8EB" w:rsidR="007B472A" w:rsidRPr="00761F5B" w:rsidRDefault="00990AFC" w:rsidP="002C5AFD">
      <w:pPr>
        <w:spacing w:before="120" w:after="0" w:line="276" w:lineRule="auto"/>
        <w:rPr>
          <w:color w:val="1F4E79" w:themeColor="accent5" w:themeShade="80"/>
        </w:rPr>
      </w:pPr>
      <w:r w:rsidRPr="00761F5B">
        <w:rPr>
          <w:color w:val="1F4E79" w:themeColor="accent5" w:themeShade="80"/>
        </w:rPr>
        <w:t>High level information</w:t>
      </w:r>
    </w:p>
    <w:p w14:paraId="6B3AECD1" w14:textId="38883E7C" w:rsidR="007B472A" w:rsidRPr="00761F5B" w:rsidRDefault="00515FE1">
      <w:pPr>
        <w:rPr>
          <w:color w:val="1F4E79" w:themeColor="accent5" w:themeShade="80"/>
        </w:rPr>
      </w:pPr>
      <w:r w:rsidRPr="00761F5B">
        <w:rPr>
          <w:noProof/>
          <w:color w:val="1F4E79" w:themeColor="accent5" w:themeShade="80"/>
        </w:rPr>
        <mc:AlternateContent>
          <mc:Choice Requires="wps">
            <w:drawing>
              <wp:anchor distT="0" distB="0" distL="114300" distR="114300" simplePos="0" relativeHeight="251658240" behindDoc="0" locked="0" layoutInCell="1" allowOverlap="1" wp14:anchorId="7A28811A" wp14:editId="657F2201">
                <wp:simplePos x="0" y="0"/>
                <wp:positionH relativeFrom="margin">
                  <wp:posOffset>2540</wp:posOffset>
                </wp:positionH>
                <wp:positionV relativeFrom="paragraph">
                  <wp:posOffset>127055</wp:posOffset>
                </wp:positionV>
                <wp:extent cx="6606936" cy="10572"/>
                <wp:effectExtent l="19050" t="19050" r="22860" b="27940"/>
                <wp:wrapNone/>
                <wp:docPr id="2" name="Straight Connector 2"/>
                <wp:cNvGraphicFramePr/>
                <a:graphic xmlns:a="http://schemas.openxmlformats.org/drawingml/2006/main">
                  <a:graphicData uri="http://schemas.microsoft.com/office/word/2010/wordprocessingShape">
                    <wps:wsp>
                      <wps:cNvCnPr/>
                      <wps:spPr>
                        <a:xfrm flipV="1">
                          <a:off x="0" y="0"/>
                          <a:ext cx="6606936" cy="105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4571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0pt" to="520.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" strokecolor="#4472c4 [3204]" strokeweight="3pt">
                <v:stroke joinstyle="miter"/>
                <w10:wrap anchorx="margin"/>
              </v:line>
            </w:pict>
          </mc:Fallback>
        </mc:AlternateContent>
      </w:r>
    </w:p>
    <w:p w14:paraId="497E729F" w14:textId="7C1BBE6C" w:rsidR="00F23E9E" w:rsidRPr="00761F5B" w:rsidRDefault="009C3D86" w:rsidP="007C63C5">
      <w:pPr>
        <w:spacing w:before="120" w:after="120" w:line="276" w:lineRule="auto"/>
        <w:jc w:val="both"/>
        <w:rPr>
          <w:b/>
          <w:color w:val="1F4E79" w:themeColor="accent5" w:themeShade="80"/>
          <w:sz w:val="22"/>
          <w:szCs w:val="22"/>
        </w:rPr>
      </w:pPr>
      <w:r w:rsidRPr="00761F5B">
        <w:rPr>
          <w:b/>
          <w:color w:val="1F4E79" w:themeColor="accent5" w:themeShade="80"/>
          <w:sz w:val="22"/>
          <w:szCs w:val="22"/>
        </w:rPr>
        <w:t>National Highways – who we are</w:t>
      </w:r>
    </w:p>
    <w:p w14:paraId="7B986B16" w14:textId="77777777"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National Highways is a government owned company, that plans, designs, builds, operates and maintains England’s motorways and major A roads, known as the strategic road network (SRN)​</w:t>
      </w:r>
    </w:p>
    <w:p w14:paraId="3FA5A97F" w14:textId="17323287"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​Our priorities are safety, customer and delivery.​</w:t>
      </w:r>
    </w:p>
    <w:p w14:paraId="1128BDCB" w14:textId="6B715596"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w:t>
      </w:r>
      <w:r w:rsidRPr="00761F5B">
        <w:rPr>
          <w:rFonts w:ascii="Arial" w:eastAsiaTheme="minorHAnsi" w:hAnsi="Arial" w:cs="Arial"/>
          <w:bCs/>
          <w:color w:val="1F4E79" w:themeColor="accent5" w:themeShade="80"/>
          <w:sz w:val="22"/>
          <w:szCs w:val="22"/>
          <w:u w:val="single"/>
          <w:lang w:eastAsia="en-US"/>
        </w:rPr>
        <w:t>Safety</w:t>
      </w:r>
      <w:r w:rsidRPr="00761F5B">
        <w:rPr>
          <w:rFonts w:ascii="Arial" w:eastAsiaTheme="minorHAnsi" w:hAnsi="Arial" w:cs="Arial"/>
          <w:bCs/>
          <w:color w:val="1F4E79" w:themeColor="accent5" w:themeShade="80"/>
          <w:sz w:val="22"/>
          <w:szCs w:val="22"/>
          <w:lang w:eastAsia="en-US"/>
        </w:rPr>
        <w:t>​</w:t>
      </w:r>
    </w:p>
    <w:p w14:paraId="6305DA47" w14:textId="77777777"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We want everyone who uses and works on our roads to get home safe and well. We achieve this by planning and designing roads that meet the highest levels of safety, so that we reduce the number of fatal or serious injuries. Safety is our prime imperative.​</w:t>
      </w:r>
    </w:p>
    <w:p w14:paraId="2A018647" w14:textId="4F62F640"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w:t>
      </w:r>
      <w:r w:rsidRPr="00761F5B">
        <w:rPr>
          <w:rFonts w:ascii="Arial" w:eastAsiaTheme="minorHAnsi" w:hAnsi="Arial" w:cs="Arial"/>
          <w:bCs/>
          <w:color w:val="1F4E79" w:themeColor="accent5" w:themeShade="80"/>
          <w:sz w:val="22"/>
          <w:szCs w:val="22"/>
          <w:u w:val="single"/>
          <w:lang w:eastAsia="en-US"/>
        </w:rPr>
        <w:t>Customer</w:t>
      </w:r>
      <w:r w:rsidRPr="00761F5B">
        <w:rPr>
          <w:rFonts w:ascii="Arial" w:eastAsiaTheme="minorHAnsi" w:hAnsi="Arial" w:cs="Arial"/>
          <w:bCs/>
          <w:color w:val="1F4E79" w:themeColor="accent5" w:themeShade="80"/>
          <w:sz w:val="22"/>
          <w:szCs w:val="22"/>
          <w:lang w:eastAsia="en-US"/>
        </w:rPr>
        <w:t>​</w:t>
      </w:r>
    </w:p>
    <w:p w14:paraId="17892DBC" w14:textId="77777777"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With more than four million journeys taking place daily, our roads play a vital part in many people's lives.  We listen to our customers, through various surveys and by working closely with Transport Focus to share information and collaborate on research.​</w:t>
      </w:r>
    </w:p>
    <w:p w14:paraId="5D4FFE02" w14:textId="33C07F2C"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w:t>
      </w:r>
      <w:r w:rsidRPr="00761F5B">
        <w:rPr>
          <w:rFonts w:ascii="Arial" w:eastAsiaTheme="minorHAnsi" w:hAnsi="Arial" w:cs="Arial"/>
          <w:bCs/>
          <w:color w:val="1F4E79" w:themeColor="accent5" w:themeShade="80"/>
          <w:sz w:val="22"/>
          <w:szCs w:val="22"/>
          <w:u w:val="single"/>
          <w:lang w:eastAsia="en-US"/>
        </w:rPr>
        <w:t>Delivery</w:t>
      </w:r>
      <w:r w:rsidRPr="00761F5B">
        <w:rPr>
          <w:rFonts w:ascii="Arial" w:eastAsiaTheme="minorHAnsi" w:hAnsi="Arial" w:cs="Arial"/>
          <w:bCs/>
          <w:color w:val="1F4E79" w:themeColor="accent5" w:themeShade="80"/>
          <w:sz w:val="22"/>
          <w:szCs w:val="22"/>
          <w:lang w:eastAsia="en-US"/>
        </w:rPr>
        <w:t>​</w:t>
      </w:r>
    </w:p>
    <w:p w14:paraId="60D06B71" w14:textId="77777777" w:rsidR="00E03FEA" w:rsidRPr="00761F5B" w:rsidRDefault="00E03FEA" w:rsidP="00721A5F">
      <w:pPr>
        <w:pStyle w:val="paragraph"/>
        <w:spacing w:before="120" w:beforeAutospacing="0" w:after="120" w:afterAutospacing="0" w:line="276" w:lineRule="auto"/>
        <w:jc w:val="both"/>
        <w:textAlignment w:val="baseline"/>
        <w:rPr>
          <w:rFonts w:ascii="Arial" w:eastAsiaTheme="minorHAnsi" w:hAnsi="Arial" w:cs="Arial"/>
          <w:bCs/>
          <w:color w:val="1F4E79" w:themeColor="accent5" w:themeShade="80"/>
          <w:sz w:val="22"/>
          <w:szCs w:val="22"/>
          <w:lang w:eastAsia="en-US"/>
        </w:rPr>
      </w:pPr>
      <w:r w:rsidRPr="00761F5B">
        <w:rPr>
          <w:rFonts w:ascii="Arial" w:eastAsiaTheme="minorHAnsi" w:hAnsi="Arial" w:cs="Arial"/>
          <w:bCs/>
          <w:color w:val="1F4E79" w:themeColor="accent5" w:themeShade="80"/>
          <w:sz w:val="22"/>
          <w:szCs w:val="22"/>
          <w:lang w:eastAsia="en-US"/>
        </w:rPr>
        <w:t>Since 2015 we’ve invested billions in new routes and extra capacity. We aim to deliver best value for the taxpayer, without compromising on quality.​</w:t>
      </w:r>
    </w:p>
    <w:p w14:paraId="19F604DA" w14:textId="77777777" w:rsidR="00DE4C8F" w:rsidRPr="00761F5B" w:rsidRDefault="00DE4C8F" w:rsidP="00721A5F">
      <w:pPr>
        <w:spacing w:before="120" w:after="120" w:line="276" w:lineRule="auto"/>
        <w:jc w:val="both"/>
        <w:rPr>
          <w:color w:val="1F4E79" w:themeColor="accent5" w:themeShade="80"/>
          <w:sz w:val="22"/>
          <w:szCs w:val="22"/>
        </w:rPr>
      </w:pPr>
    </w:p>
    <w:p w14:paraId="7D003B9D" w14:textId="55221F40" w:rsidR="00742DC1" w:rsidRPr="00761F5B" w:rsidRDefault="00742DC1" w:rsidP="007C63C5">
      <w:pPr>
        <w:spacing w:before="120" w:after="120" w:line="276" w:lineRule="auto"/>
        <w:jc w:val="both"/>
        <w:rPr>
          <w:b/>
          <w:color w:val="1F4E79" w:themeColor="accent5" w:themeShade="80"/>
          <w:sz w:val="22"/>
          <w:szCs w:val="22"/>
        </w:rPr>
      </w:pPr>
      <w:r w:rsidRPr="00761F5B">
        <w:rPr>
          <w:b/>
          <w:color w:val="1F4E79" w:themeColor="accent5" w:themeShade="80"/>
          <w:sz w:val="22"/>
          <w:szCs w:val="22"/>
        </w:rPr>
        <w:t>National Highways</w:t>
      </w:r>
      <w:r w:rsidR="009C3D86" w:rsidRPr="00761F5B">
        <w:rPr>
          <w:b/>
          <w:color w:val="1F4E79" w:themeColor="accent5" w:themeShade="80"/>
          <w:sz w:val="22"/>
          <w:szCs w:val="22"/>
        </w:rPr>
        <w:t xml:space="preserve"> – what we do</w:t>
      </w:r>
    </w:p>
    <w:p w14:paraId="6B71B226" w14:textId="77777777" w:rsidR="0015158D" w:rsidRPr="00761F5B" w:rsidRDefault="0015158D" w:rsidP="0015158D">
      <w:pPr>
        <w:spacing w:before="120" w:after="120" w:line="276" w:lineRule="auto"/>
        <w:jc w:val="both"/>
        <w:rPr>
          <w:bCs/>
          <w:color w:val="1F4E79" w:themeColor="accent5" w:themeShade="80"/>
          <w:sz w:val="22"/>
          <w:szCs w:val="22"/>
        </w:rPr>
      </w:pPr>
      <w:r w:rsidRPr="00761F5B">
        <w:rPr>
          <w:bCs/>
          <w:color w:val="1F4E79" w:themeColor="accent5" w:themeShade="80"/>
          <w:sz w:val="22"/>
          <w:szCs w:val="22"/>
        </w:rPr>
        <w:t>Lone working is essential part of Highways Inspectors weekly duties. Currently, the support mechanism for lone workers varies greatly. This proposal aims to ensure that National Highways consistently meets its duty of care to lone workers, fulfilling its moral and legal obligations to protect employees from injury and harm across the entire network.</w:t>
      </w:r>
    </w:p>
    <w:p w14:paraId="57DB0C36" w14:textId="04BD3960" w:rsidR="009C3D86" w:rsidRPr="00761F5B" w:rsidRDefault="00171D0F" w:rsidP="0015158D">
      <w:pPr>
        <w:spacing w:before="120" w:after="120" w:line="276" w:lineRule="auto"/>
        <w:jc w:val="both"/>
        <w:rPr>
          <w:bCs/>
          <w:color w:val="1F4E79" w:themeColor="accent5" w:themeShade="80"/>
          <w:sz w:val="22"/>
          <w:szCs w:val="22"/>
        </w:rPr>
      </w:pPr>
      <w:r w:rsidRPr="00761F5B">
        <w:rPr>
          <w:bCs/>
          <w:color w:val="1F4E79" w:themeColor="accent5" w:themeShade="80"/>
          <w:sz w:val="22"/>
          <w:szCs w:val="22"/>
        </w:rPr>
        <w:t>The lone worker proposal directly aligns with National Highways “Home, Safe and Well”, which ensures no one should be harmed travelling or working on the strategic road network. The health and safety requirements for lone working are detailed in “HSP/HSS 028 Lone working”.  This stipulates that there must be the ability to monitor lone workers welfare and arrangements in place to ensure contact can be made in emergencies. At present these requirements are not being met in a consistent or satisfactory way across the 7 Regions</w:t>
      </w:r>
      <w:r w:rsidR="009C3D86" w:rsidRPr="00761F5B">
        <w:rPr>
          <w:bCs/>
          <w:color w:val="1F4E79" w:themeColor="accent5" w:themeShade="80"/>
          <w:sz w:val="22"/>
          <w:szCs w:val="22"/>
        </w:rPr>
        <w:t>.</w:t>
      </w:r>
    </w:p>
    <w:p w14:paraId="27948BC2" w14:textId="77777777" w:rsidR="0015158D" w:rsidRPr="00761F5B" w:rsidRDefault="0015158D" w:rsidP="009249BD">
      <w:pPr>
        <w:spacing w:before="120" w:after="120" w:line="276" w:lineRule="auto"/>
        <w:jc w:val="both"/>
        <w:rPr>
          <w:bCs/>
          <w:color w:val="1F4E79" w:themeColor="accent5" w:themeShade="80"/>
          <w:sz w:val="22"/>
          <w:szCs w:val="22"/>
        </w:rPr>
      </w:pPr>
      <w:r w:rsidRPr="00761F5B">
        <w:rPr>
          <w:bCs/>
          <w:color w:val="1F4E79" w:themeColor="accent5" w:themeShade="80"/>
          <w:sz w:val="22"/>
          <w:szCs w:val="22"/>
        </w:rPr>
        <w:t xml:space="preserve">Inspectors often leave their vehicles to walk considerable distances, sometimes out of sight of the road, and navigate up and down verges to access parts of the network. Managers conduct individual risk assessments with staff to determine their suitability for working alone, ensuring there are not relevant medical issues, and staff routinely receive NH safety critical medical examinations. </w:t>
      </w:r>
    </w:p>
    <w:p w14:paraId="08C26B05" w14:textId="77777777" w:rsidR="0015158D" w:rsidRPr="00761F5B" w:rsidRDefault="0015158D" w:rsidP="0015158D">
      <w:pPr>
        <w:spacing w:before="120" w:after="120" w:line="276" w:lineRule="auto"/>
        <w:jc w:val="both"/>
        <w:rPr>
          <w:bCs/>
          <w:color w:val="1F4E79" w:themeColor="accent5" w:themeShade="80"/>
          <w:sz w:val="22"/>
          <w:szCs w:val="22"/>
        </w:rPr>
      </w:pPr>
      <w:r w:rsidRPr="00761F5B">
        <w:rPr>
          <w:bCs/>
          <w:color w:val="1F4E79" w:themeColor="accent5" w:themeShade="80"/>
          <w:sz w:val="22"/>
          <w:szCs w:val="22"/>
        </w:rPr>
        <w:t>Reasonably foreseeable risks:</w:t>
      </w:r>
    </w:p>
    <w:p w14:paraId="2590549E" w14:textId="77777777" w:rsidR="0015158D" w:rsidRPr="00761F5B" w:rsidRDefault="0015158D" w:rsidP="009249BD">
      <w:pPr>
        <w:pStyle w:val="ListParagraph"/>
        <w:numPr>
          <w:ilvl w:val="0"/>
          <w:numId w:val="22"/>
        </w:numPr>
        <w:spacing w:before="120" w:after="120" w:line="276" w:lineRule="auto"/>
        <w:jc w:val="both"/>
        <w:rPr>
          <w:bCs/>
          <w:color w:val="1F4E79" w:themeColor="accent5" w:themeShade="80"/>
          <w:sz w:val="22"/>
          <w:szCs w:val="22"/>
        </w:rPr>
      </w:pPr>
      <w:r w:rsidRPr="00761F5B">
        <w:rPr>
          <w:bCs/>
          <w:color w:val="1F4E79" w:themeColor="accent5" w:themeShade="80"/>
          <w:sz w:val="22"/>
          <w:szCs w:val="22"/>
        </w:rPr>
        <w:t xml:space="preserve">Sudden onset of illness – Heart attack, Stroke, Exhaustion collapse </w:t>
      </w:r>
    </w:p>
    <w:p w14:paraId="2D0AF4E9" w14:textId="77777777" w:rsidR="0015158D" w:rsidRPr="00761F5B" w:rsidRDefault="0015158D" w:rsidP="009249BD">
      <w:pPr>
        <w:pStyle w:val="ListParagraph"/>
        <w:numPr>
          <w:ilvl w:val="0"/>
          <w:numId w:val="22"/>
        </w:numPr>
        <w:spacing w:before="120" w:after="120" w:line="276" w:lineRule="auto"/>
        <w:jc w:val="both"/>
        <w:rPr>
          <w:bCs/>
          <w:color w:val="1F4E79" w:themeColor="accent5" w:themeShade="80"/>
          <w:sz w:val="22"/>
          <w:szCs w:val="22"/>
        </w:rPr>
      </w:pPr>
      <w:r w:rsidRPr="00761F5B">
        <w:rPr>
          <w:bCs/>
          <w:color w:val="1F4E79" w:themeColor="accent5" w:themeShade="80"/>
          <w:sz w:val="22"/>
          <w:szCs w:val="22"/>
        </w:rPr>
        <w:t>Injury – Slip, tip, fall, risks associated with accessing assets like boundary fences up and down verges, using steps, crossing barriers. Contact with animals, adjacent cattle or injurious or biting.</w:t>
      </w:r>
    </w:p>
    <w:p w14:paraId="18625B60" w14:textId="77777777" w:rsidR="0015158D" w:rsidRPr="00761F5B" w:rsidRDefault="0015158D" w:rsidP="009249BD">
      <w:pPr>
        <w:pStyle w:val="ListParagraph"/>
        <w:numPr>
          <w:ilvl w:val="0"/>
          <w:numId w:val="22"/>
        </w:numPr>
        <w:spacing w:before="120" w:after="120" w:line="276" w:lineRule="auto"/>
        <w:jc w:val="both"/>
        <w:rPr>
          <w:bCs/>
          <w:color w:val="1F4E79" w:themeColor="accent5" w:themeShade="80"/>
          <w:sz w:val="22"/>
          <w:szCs w:val="22"/>
        </w:rPr>
      </w:pPr>
      <w:r w:rsidRPr="00761F5B">
        <w:rPr>
          <w:bCs/>
          <w:color w:val="1F4E79" w:themeColor="accent5" w:themeShade="80"/>
          <w:sz w:val="22"/>
          <w:szCs w:val="22"/>
        </w:rPr>
        <w:t>Abusive behaviour – attack or approach from a landowner or member of the public while undertaking role.</w:t>
      </w:r>
    </w:p>
    <w:p w14:paraId="7297B133" w14:textId="77777777" w:rsidR="007C63C5" w:rsidRPr="00761F5B" w:rsidRDefault="007C63C5" w:rsidP="007C63C5">
      <w:pPr>
        <w:spacing w:before="120" w:after="120" w:line="276" w:lineRule="auto"/>
        <w:jc w:val="both"/>
        <w:rPr>
          <w:b/>
          <w:color w:val="1F4E79" w:themeColor="accent5" w:themeShade="80"/>
          <w:sz w:val="22"/>
          <w:szCs w:val="22"/>
        </w:rPr>
      </w:pPr>
      <w:r w:rsidRPr="00761F5B">
        <w:rPr>
          <w:b/>
          <w:color w:val="1F4E79" w:themeColor="accent5" w:themeShade="80"/>
          <w:sz w:val="22"/>
          <w:szCs w:val="22"/>
        </w:rPr>
        <w:lastRenderedPageBreak/>
        <w:t>What is a Lone Worker:</w:t>
      </w:r>
    </w:p>
    <w:p w14:paraId="4075EBBC" w14:textId="6FF7483B" w:rsidR="007C63C5" w:rsidRPr="00761F5B" w:rsidRDefault="007C63C5" w:rsidP="007C63C5">
      <w:pPr>
        <w:spacing w:before="120" w:after="120" w:line="276" w:lineRule="auto"/>
        <w:jc w:val="both"/>
        <w:rPr>
          <w:bCs/>
          <w:color w:val="1F4E79" w:themeColor="accent5" w:themeShade="80"/>
          <w:sz w:val="22"/>
          <w:szCs w:val="22"/>
        </w:rPr>
      </w:pPr>
      <w:r w:rsidRPr="00761F5B">
        <w:rPr>
          <w:bCs/>
          <w:color w:val="1F4E79" w:themeColor="accent5" w:themeShade="80"/>
          <w:sz w:val="22"/>
          <w:szCs w:val="22"/>
        </w:rPr>
        <w:t xml:space="preserve">A lone worker is an employee who performs an activity in isolation from </w:t>
      </w:r>
      <w:r w:rsidR="00F55017">
        <w:rPr>
          <w:bCs/>
          <w:color w:val="1F4E79" w:themeColor="accent5" w:themeShade="80"/>
          <w:sz w:val="22"/>
          <w:szCs w:val="22"/>
        </w:rPr>
        <w:t>o</w:t>
      </w:r>
      <w:r w:rsidRPr="00761F5B">
        <w:rPr>
          <w:bCs/>
          <w:color w:val="1F4E79" w:themeColor="accent5" w:themeShade="80"/>
          <w:sz w:val="22"/>
          <w:szCs w:val="22"/>
        </w:rPr>
        <w:t>ther workers and without close or direct supervision. They may be exposed to risk because there is no one to help or support them if things go wrong.</w:t>
      </w:r>
    </w:p>
    <w:p w14:paraId="4847F4A5" w14:textId="77777777" w:rsidR="0015158D" w:rsidRPr="00761F5B" w:rsidRDefault="0015158D" w:rsidP="007C63C5">
      <w:pPr>
        <w:spacing w:before="120" w:after="120" w:line="276" w:lineRule="auto"/>
        <w:jc w:val="both"/>
        <w:rPr>
          <w:color w:val="1F4E79" w:themeColor="accent5" w:themeShade="80"/>
          <w:sz w:val="22"/>
          <w:szCs w:val="22"/>
        </w:rPr>
      </w:pPr>
    </w:p>
    <w:p w14:paraId="06E16F08" w14:textId="77777777" w:rsidR="007C63C5" w:rsidRPr="00761F5B" w:rsidRDefault="007C63C5" w:rsidP="007C63C5">
      <w:pPr>
        <w:spacing w:before="120" w:after="120" w:line="276" w:lineRule="auto"/>
        <w:jc w:val="both"/>
        <w:rPr>
          <w:b/>
          <w:color w:val="1F4E79" w:themeColor="accent5" w:themeShade="80"/>
          <w:sz w:val="22"/>
          <w:szCs w:val="22"/>
        </w:rPr>
      </w:pPr>
      <w:r w:rsidRPr="00761F5B">
        <w:rPr>
          <w:b/>
          <w:color w:val="1F4E79" w:themeColor="accent5" w:themeShade="80"/>
          <w:sz w:val="22"/>
          <w:szCs w:val="22"/>
        </w:rPr>
        <w:t>What is Lone Working:</w:t>
      </w:r>
    </w:p>
    <w:p w14:paraId="116D3052" w14:textId="77777777" w:rsidR="007C63C5" w:rsidRPr="00761F5B" w:rsidRDefault="007C63C5" w:rsidP="007C63C5">
      <w:pPr>
        <w:spacing w:before="120" w:after="120" w:line="276" w:lineRule="auto"/>
        <w:jc w:val="both"/>
        <w:rPr>
          <w:bCs/>
          <w:color w:val="1F4E79" w:themeColor="accent5" w:themeShade="80"/>
          <w:sz w:val="22"/>
          <w:szCs w:val="22"/>
        </w:rPr>
      </w:pPr>
      <w:r w:rsidRPr="00761F5B">
        <w:rPr>
          <w:bCs/>
          <w:color w:val="1F4E79" w:themeColor="accent5" w:themeShade="80"/>
          <w:sz w:val="22"/>
          <w:szCs w:val="22"/>
        </w:rPr>
        <w:t>Lone working is when an individual works in isolation and without close or direct supervision. While working alone is generally safe, it can become high risk if an emergency occurs due to the lack of readily available help; and this is where appropriate measures need to be planned.</w:t>
      </w:r>
    </w:p>
    <w:p w14:paraId="1C04E386" w14:textId="77777777" w:rsidR="007C63C5" w:rsidRPr="00761F5B" w:rsidRDefault="007C63C5" w:rsidP="007C63C5">
      <w:pPr>
        <w:spacing w:before="120" w:after="120" w:line="276" w:lineRule="auto"/>
        <w:jc w:val="both"/>
        <w:rPr>
          <w:color w:val="1F4E79" w:themeColor="accent5" w:themeShade="80"/>
          <w:sz w:val="22"/>
          <w:szCs w:val="22"/>
        </w:rPr>
      </w:pPr>
    </w:p>
    <w:p w14:paraId="4E9159F2" w14:textId="3A1F52E3" w:rsidR="00081DAA" w:rsidRPr="00761F5B" w:rsidRDefault="00081DAA" w:rsidP="00263A68">
      <w:pPr>
        <w:spacing w:before="120" w:after="120" w:line="276" w:lineRule="auto"/>
        <w:jc w:val="both"/>
        <w:rPr>
          <w:b/>
          <w:color w:val="1F4E79" w:themeColor="accent5" w:themeShade="80"/>
          <w:sz w:val="22"/>
          <w:szCs w:val="22"/>
        </w:rPr>
      </w:pPr>
      <w:r w:rsidRPr="00761F5B">
        <w:rPr>
          <w:b/>
          <w:color w:val="1F4E79" w:themeColor="accent5" w:themeShade="80"/>
          <w:sz w:val="22"/>
          <w:szCs w:val="22"/>
        </w:rPr>
        <w:t>High Level Requirements:</w:t>
      </w:r>
    </w:p>
    <w:p w14:paraId="6533CE89" w14:textId="358450A2" w:rsidR="0055029A" w:rsidRPr="00761F5B" w:rsidRDefault="00081DAA" w:rsidP="00263A68">
      <w:pPr>
        <w:pStyle w:val="ListParagraph"/>
        <w:numPr>
          <w:ilvl w:val="0"/>
          <w:numId w:val="21"/>
        </w:numPr>
        <w:spacing w:before="120" w:after="120" w:line="276" w:lineRule="auto"/>
        <w:contextualSpacing w:val="0"/>
        <w:jc w:val="both"/>
        <w:rPr>
          <w:b/>
          <w:color w:val="1F4E79" w:themeColor="accent5" w:themeShade="80"/>
          <w:sz w:val="22"/>
          <w:szCs w:val="22"/>
        </w:rPr>
      </w:pPr>
      <w:r w:rsidRPr="00761F5B">
        <w:rPr>
          <w:bCs/>
          <w:color w:val="1F4E79" w:themeColor="accent5" w:themeShade="80"/>
          <w:sz w:val="22"/>
          <w:szCs w:val="22"/>
        </w:rPr>
        <w:t xml:space="preserve">Lone worker device with </w:t>
      </w:r>
    </w:p>
    <w:p w14:paraId="447E7A68" w14:textId="7C7BA020" w:rsidR="0055029A" w:rsidRPr="00761F5B" w:rsidRDefault="0055029A"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GPS enabled</w:t>
      </w:r>
      <w:r w:rsidR="007630F9" w:rsidRPr="00761F5B">
        <w:rPr>
          <w:bCs/>
          <w:color w:val="1F4E79" w:themeColor="accent5" w:themeShade="80"/>
          <w:sz w:val="22"/>
          <w:szCs w:val="22"/>
        </w:rPr>
        <w:t>,</w:t>
      </w:r>
    </w:p>
    <w:p w14:paraId="03FD80FA" w14:textId="1D0F1532" w:rsidR="002D66F8" w:rsidRPr="00761F5B" w:rsidRDefault="00220C6B"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4G / 3G connection</w:t>
      </w:r>
      <w:r w:rsidR="004C328D" w:rsidRPr="00761F5B">
        <w:rPr>
          <w:bCs/>
          <w:color w:val="1F4E79" w:themeColor="accent5" w:themeShade="80"/>
          <w:sz w:val="22"/>
          <w:szCs w:val="22"/>
        </w:rPr>
        <w:t xml:space="preserve"> as a minimum,</w:t>
      </w:r>
    </w:p>
    <w:p w14:paraId="63A2815E" w14:textId="2E15B42F" w:rsidR="004A4B4D" w:rsidRPr="00761F5B" w:rsidRDefault="004A4B4D"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 xml:space="preserve">Ability to </w:t>
      </w:r>
      <w:r w:rsidR="001361B4" w:rsidRPr="00761F5B">
        <w:rPr>
          <w:bCs/>
          <w:color w:val="1F4E79" w:themeColor="accent5" w:themeShade="80"/>
          <w:sz w:val="22"/>
          <w:szCs w:val="22"/>
        </w:rPr>
        <w:t>have 2 way commun</w:t>
      </w:r>
      <w:r w:rsidR="00953630" w:rsidRPr="00761F5B">
        <w:rPr>
          <w:bCs/>
          <w:color w:val="1F4E79" w:themeColor="accent5" w:themeShade="80"/>
          <w:sz w:val="22"/>
          <w:szCs w:val="22"/>
        </w:rPr>
        <w:t>ication with user,</w:t>
      </w:r>
    </w:p>
    <w:p w14:paraId="3A227A12" w14:textId="76DC1700" w:rsidR="00EF434C" w:rsidRPr="00761F5B" w:rsidRDefault="00EF434C"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 xml:space="preserve">Man down / </w:t>
      </w:r>
      <w:r w:rsidR="00C1417C" w:rsidRPr="00761F5B">
        <w:rPr>
          <w:bCs/>
          <w:color w:val="1F4E79" w:themeColor="accent5" w:themeShade="80"/>
          <w:sz w:val="22"/>
          <w:szCs w:val="22"/>
        </w:rPr>
        <w:t>fall</w:t>
      </w:r>
      <w:r w:rsidRPr="00761F5B">
        <w:rPr>
          <w:bCs/>
          <w:color w:val="1F4E79" w:themeColor="accent5" w:themeShade="80"/>
          <w:sz w:val="22"/>
          <w:szCs w:val="22"/>
        </w:rPr>
        <w:t xml:space="preserve"> detection</w:t>
      </w:r>
      <w:r w:rsidR="007630F9" w:rsidRPr="00761F5B">
        <w:rPr>
          <w:bCs/>
          <w:color w:val="1F4E79" w:themeColor="accent5" w:themeShade="80"/>
          <w:sz w:val="22"/>
          <w:szCs w:val="22"/>
        </w:rPr>
        <w:t>,</w:t>
      </w:r>
    </w:p>
    <w:p w14:paraId="3F82E18F" w14:textId="746B410D" w:rsidR="00E83C11" w:rsidRPr="00761F5B" w:rsidRDefault="00E83C11"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No movement detection</w:t>
      </w:r>
      <w:r w:rsidR="007630F9" w:rsidRPr="00761F5B">
        <w:rPr>
          <w:bCs/>
          <w:color w:val="1F4E79" w:themeColor="accent5" w:themeShade="80"/>
          <w:sz w:val="22"/>
          <w:szCs w:val="22"/>
        </w:rPr>
        <w:t>,</w:t>
      </w:r>
    </w:p>
    <w:p w14:paraId="750C8B48" w14:textId="51AB78D9" w:rsidR="00E83C11" w:rsidRPr="00761F5B" w:rsidRDefault="0074699D"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Emergenc</w:t>
      </w:r>
      <w:r w:rsidR="007630F9" w:rsidRPr="00761F5B">
        <w:rPr>
          <w:bCs/>
          <w:color w:val="1F4E79" w:themeColor="accent5" w:themeShade="80"/>
          <w:sz w:val="22"/>
          <w:szCs w:val="22"/>
        </w:rPr>
        <w:t>y</w:t>
      </w:r>
      <w:r w:rsidRPr="00761F5B">
        <w:rPr>
          <w:bCs/>
          <w:color w:val="1F4E79" w:themeColor="accent5" w:themeShade="80"/>
          <w:sz w:val="22"/>
          <w:szCs w:val="22"/>
        </w:rPr>
        <w:t xml:space="preserve"> services dispatch</w:t>
      </w:r>
      <w:r w:rsidR="007630F9" w:rsidRPr="00761F5B">
        <w:rPr>
          <w:bCs/>
          <w:color w:val="1F4E79" w:themeColor="accent5" w:themeShade="80"/>
          <w:sz w:val="22"/>
          <w:szCs w:val="22"/>
        </w:rPr>
        <w:t>,</w:t>
      </w:r>
    </w:p>
    <w:p w14:paraId="744E9405" w14:textId="4E8DC2CC" w:rsidR="00C1417C" w:rsidRPr="00761F5B" w:rsidRDefault="1B12ED9D"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7ED9BB19">
        <w:rPr>
          <w:color w:val="1F4E79" w:themeColor="accent5" w:themeShade="80"/>
          <w:sz w:val="22"/>
          <w:szCs w:val="22"/>
        </w:rPr>
        <w:t>Dedicated SOS button</w:t>
      </w:r>
      <w:r w:rsidR="00030BE2">
        <w:rPr>
          <w:color w:val="1F4E79" w:themeColor="accent5" w:themeShade="80"/>
          <w:sz w:val="22"/>
          <w:szCs w:val="22"/>
        </w:rPr>
        <w:t>,</w:t>
      </w:r>
    </w:p>
    <w:p w14:paraId="2AB564B4" w14:textId="3529CFDB" w:rsidR="00B71E49" w:rsidRPr="00761F5B" w:rsidRDefault="00B71E49" w:rsidP="0059337B">
      <w:pPr>
        <w:pStyle w:val="ListParagraph"/>
        <w:numPr>
          <w:ilvl w:val="1"/>
          <w:numId w:val="21"/>
        </w:numPr>
        <w:spacing w:before="120" w:after="120" w:line="276" w:lineRule="auto"/>
        <w:ind w:left="1434" w:hanging="357"/>
        <w:contextualSpacing w:val="0"/>
        <w:jc w:val="both"/>
        <w:rPr>
          <w:b/>
          <w:color w:val="1F4E79" w:themeColor="accent5" w:themeShade="80"/>
          <w:sz w:val="22"/>
          <w:szCs w:val="22"/>
        </w:rPr>
      </w:pPr>
      <w:r w:rsidRPr="00761F5B">
        <w:rPr>
          <w:bCs/>
          <w:color w:val="1F4E79" w:themeColor="accent5" w:themeShade="80"/>
          <w:sz w:val="22"/>
          <w:szCs w:val="22"/>
        </w:rPr>
        <w:t>Scheduled check in</w:t>
      </w:r>
      <w:r w:rsidR="00A82079" w:rsidRPr="00761F5B">
        <w:rPr>
          <w:bCs/>
          <w:color w:val="1F4E79" w:themeColor="accent5" w:themeShade="80"/>
          <w:sz w:val="22"/>
          <w:szCs w:val="22"/>
        </w:rPr>
        <w:t xml:space="preserve"> / out</w:t>
      </w:r>
      <w:r w:rsidR="00030BE2">
        <w:rPr>
          <w:bCs/>
          <w:color w:val="1F4E79" w:themeColor="accent5" w:themeShade="80"/>
          <w:sz w:val="22"/>
          <w:szCs w:val="22"/>
        </w:rPr>
        <w:t xml:space="preserve"> including schedule welfare check up’s.</w:t>
      </w:r>
    </w:p>
    <w:p w14:paraId="0D7C5298" w14:textId="09D4519B" w:rsidR="00B71E49" w:rsidRPr="00761F5B" w:rsidRDefault="00A82079" w:rsidP="0059337B">
      <w:pPr>
        <w:pStyle w:val="ListParagraph"/>
        <w:numPr>
          <w:ilvl w:val="1"/>
          <w:numId w:val="21"/>
        </w:numPr>
        <w:spacing w:before="120" w:after="120" w:line="276" w:lineRule="auto"/>
        <w:ind w:left="1434" w:hanging="357"/>
        <w:contextualSpacing w:val="0"/>
        <w:jc w:val="both"/>
        <w:rPr>
          <w:bCs/>
          <w:color w:val="1F4E79" w:themeColor="accent5" w:themeShade="80"/>
          <w:sz w:val="22"/>
          <w:szCs w:val="22"/>
        </w:rPr>
      </w:pPr>
      <w:r w:rsidRPr="00761F5B">
        <w:rPr>
          <w:bCs/>
          <w:color w:val="1F4E79" w:themeColor="accent5" w:themeShade="80"/>
          <w:sz w:val="22"/>
          <w:szCs w:val="22"/>
        </w:rPr>
        <w:t xml:space="preserve">Min </w:t>
      </w:r>
      <w:r w:rsidR="00030BE2">
        <w:rPr>
          <w:bCs/>
          <w:color w:val="1F4E79" w:themeColor="accent5" w:themeShade="80"/>
          <w:sz w:val="22"/>
          <w:szCs w:val="22"/>
        </w:rPr>
        <w:t>12</w:t>
      </w:r>
      <w:r w:rsidRPr="00761F5B">
        <w:rPr>
          <w:bCs/>
          <w:color w:val="1F4E79" w:themeColor="accent5" w:themeShade="80"/>
          <w:sz w:val="22"/>
          <w:szCs w:val="22"/>
        </w:rPr>
        <w:t xml:space="preserve"> hour batter life</w:t>
      </w:r>
      <w:r w:rsidR="007630F9" w:rsidRPr="00761F5B">
        <w:rPr>
          <w:bCs/>
          <w:color w:val="1F4E79" w:themeColor="accent5" w:themeShade="80"/>
          <w:sz w:val="22"/>
          <w:szCs w:val="22"/>
        </w:rPr>
        <w:t>,</w:t>
      </w:r>
    </w:p>
    <w:p w14:paraId="57DBC174" w14:textId="0A365CD1" w:rsidR="00081DAA" w:rsidRPr="00761F5B" w:rsidRDefault="007635D6"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00761F5B">
        <w:rPr>
          <w:bCs/>
          <w:color w:val="1F4E79" w:themeColor="accent5" w:themeShade="80"/>
          <w:sz w:val="22"/>
          <w:szCs w:val="22"/>
        </w:rPr>
        <w:t xml:space="preserve">Cyber Essentials + </w:t>
      </w:r>
      <w:r w:rsidR="007630F9" w:rsidRPr="00761F5B">
        <w:rPr>
          <w:bCs/>
          <w:color w:val="1F4E79" w:themeColor="accent5" w:themeShade="80"/>
          <w:sz w:val="22"/>
          <w:szCs w:val="22"/>
        </w:rPr>
        <w:t>,</w:t>
      </w:r>
    </w:p>
    <w:p w14:paraId="26975BD0" w14:textId="62937778" w:rsidR="00CA7172" w:rsidRPr="00761F5B" w:rsidRDefault="00924175"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00761F5B">
        <w:rPr>
          <w:bCs/>
          <w:color w:val="1F4E79" w:themeColor="accent5" w:themeShade="80"/>
          <w:sz w:val="22"/>
          <w:szCs w:val="22"/>
        </w:rPr>
        <w:t>Provide Single Sign On</w:t>
      </w:r>
      <w:r w:rsidR="005D0AAD" w:rsidRPr="00761F5B">
        <w:rPr>
          <w:bCs/>
          <w:color w:val="1F4E79" w:themeColor="accent5" w:themeShade="80"/>
          <w:sz w:val="22"/>
          <w:szCs w:val="22"/>
        </w:rPr>
        <w:t xml:space="preserve"> (via Azure Directory)</w:t>
      </w:r>
      <w:r w:rsidRPr="00761F5B">
        <w:rPr>
          <w:bCs/>
          <w:color w:val="1F4E79" w:themeColor="accent5" w:themeShade="80"/>
          <w:sz w:val="22"/>
          <w:szCs w:val="22"/>
        </w:rPr>
        <w:t xml:space="preserve"> to</w:t>
      </w:r>
      <w:r w:rsidR="00442CD7" w:rsidRPr="00761F5B">
        <w:rPr>
          <w:bCs/>
          <w:color w:val="1F4E79" w:themeColor="accent5" w:themeShade="80"/>
          <w:sz w:val="22"/>
          <w:szCs w:val="22"/>
        </w:rPr>
        <w:t xml:space="preserve"> </w:t>
      </w:r>
      <w:r w:rsidR="007D5D8C" w:rsidRPr="00761F5B">
        <w:rPr>
          <w:bCs/>
          <w:color w:val="1F4E79" w:themeColor="accent5" w:themeShade="80"/>
          <w:sz w:val="22"/>
          <w:szCs w:val="22"/>
        </w:rPr>
        <w:t xml:space="preserve">desk top </w:t>
      </w:r>
      <w:r w:rsidR="00E77C03" w:rsidRPr="00761F5B">
        <w:rPr>
          <w:bCs/>
          <w:color w:val="1F4E79" w:themeColor="accent5" w:themeShade="80"/>
          <w:sz w:val="22"/>
          <w:szCs w:val="22"/>
        </w:rPr>
        <w:t>web portal (if provided)</w:t>
      </w:r>
      <w:r w:rsidR="007630F9" w:rsidRPr="00761F5B">
        <w:rPr>
          <w:bCs/>
          <w:color w:val="1F4E79" w:themeColor="accent5" w:themeShade="80"/>
          <w:sz w:val="22"/>
          <w:szCs w:val="22"/>
        </w:rPr>
        <w:t>,</w:t>
      </w:r>
    </w:p>
    <w:p w14:paraId="710D2B85" w14:textId="4E5B239D" w:rsidR="0075289D" w:rsidRPr="00761F5B" w:rsidRDefault="0075289D"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00761F5B">
        <w:rPr>
          <w:bCs/>
          <w:color w:val="1F4E79" w:themeColor="accent5" w:themeShade="80"/>
          <w:sz w:val="22"/>
          <w:szCs w:val="22"/>
        </w:rPr>
        <w:t xml:space="preserve">Compliant with </w:t>
      </w:r>
      <w:r w:rsidR="00B71E49" w:rsidRPr="00761F5B">
        <w:rPr>
          <w:bCs/>
          <w:color w:val="1F4E79" w:themeColor="accent5" w:themeShade="80"/>
          <w:sz w:val="22"/>
          <w:szCs w:val="22"/>
        </w:rPr>
        <w:t xml:space="preserve">or adhering to </w:t>
      </w:r>
      <w:r w:rsidRPr="00761F5B">
        <w:rPr>
          <w:bCs/>
          <w:color w:val="1F4E79" w:themeColor="accent5" w:themeShade="80"/>
          <w:sz w:val="22"/>
          <w:szCs w:val="22"/>
        </w:rPr>
        <w:t>BS8484</w:t>
      </w:r>
      <w:r w:rsidR="0052358F" w:rsidRPr="00761F5B">
        <w:rPr>
          <w:bCs/>
          <w:color w:val="1F4E79" w:themeColor="accent5" w:themeShade="80"/>
          <w:sz w:val="22"/>
          <w:szCs w:val="22"/>
        </w:rPr>
        <w:t>, ISO270001</w:t>
      </w:r>
      <w:r w:rsidR="007630F9" w:rsidRPr="00761F5B">
        <w:rPr>
          <w:bCs/>
          <w:color w:val="1F4E79" w:themeColor="accent5" w:themeShade="80"/>
          <w:sz w:val="22"/>
          <w:szCs w:val="22"/>
        </w:rPr>
        <w:t>,</w:t>
      </w:r>
    </w:p>
    <w:p w14:paraId="30639C15" w14:textId="7F42A4A7" w:rsidR="00F34177" w:rsidRPr="00761F5B" w:rsidRDefault="00F34177"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7ED9BB19">
        <w:rPr>
          <w:color w:val="1F4E79" w:themeColor="accent5" w:themeShade="80"/>
          <w:sz w:val="22"/>
          <w:szCs w:val="22"/>
        </w:rPr>
        <w:t>Waterproof</w:t>
      </w:r>
      <w:r w:rsidR="517F5D97" w:rsidRPr="7ED9BB19">
        <w:rPr>
          <w:color w:val="1F4E79" w:themeColor="accent5" w:themeShade="80"/>
          <w:sz w:val="22"/>
          <w:szCs w:val="22"/>
        </w:rPr>
        <w:t xml:space="preserve"> and impact-resistant </w:t>
      </w:r>
    </w:p>
    <w:p w14:paraId="007C55AE" w14:textId="1727CE5D" w:rsidR="002022D8" w:rsidRPr="00F831DF" w:rsidRDefault="002022D8" w:rsidP="0059337B">
      <w:pPr>
        <w:pStyle w:val="ListParagraph"/>
        <w:numPr>
          <w:ilvl w:val="1"/>
          <w:numId w:val="21"/>
        </w:numPr>
        <w:spacing w:before="120" w:after="120" w:line="276" w:lineRule="auto"/>
        <w:ind w:left="1434" w:hanging="357"/>
        <w:contextualSpacing w:val="0"/>
        <w:jc w:val="both"/>
        <w:rPr>
          <w:color w:val="1F4E79" w:themeColor="accent5" w:themeShade="80"/>
          <w:sz w:val="22"/>
          <w:szCs w:val="22"/>
        </w:rPr>
      </w:pPr>
      <w:r w:rsidRPr="00761F5B">
        <w:rPr>
          <w:bCs/>
          <w:color w:val="1F4E79" w:themeColor="accent5" w:themeShade="80"/>
          <w:sz w:val="22"/>
          <w:szCs w:val="22"/>
        </w:rPr>
        <w:t>Support</w:t>
      </w:r>
      <w:r w:rsidR="00826A3B" w:rsidRPr="00761F5B">
        <w:rPr>
          <w:bCs/>
          <w:color w:val="1F4E79" w:themeColor="accent5" w:themeShade="80"/>
          <w:sz w:val="22"/>
          <w:szCs w:val="22"/>
        </w:rPr>
        <w:t>ed</w:t>
      </w:r>
      <w:r w:rsidRPr="00761F5B">
        <w:rPr>
          <w:bCs/>
          <w:color w:val="1F4E79" w:themeColor="accent5" w:themeShade="80"/>
          <w:sz w:val="22"/>
          <w:szCs w:val="22"/>
        </w:rPr>
        <w:t xml:space="preserve"> by phone app </w:t>
      </w:r>
      <w:r w:rsidR="00826A3B" w:rsidRPr="00761F5B">
        <w:rPr>
          <w:bCs/>
          <w:color w:val="1F4E79" w:themeColor="accent5" w:themeShade="80"/>
          <w:sz w:val="22"/>
          <w:szCs w:val="22"/>
        </w:rPr>
        <w:t>and support centre</w:t>
      </w:r>
      <w:r w:rsidR="009C6CEF" w:rsidRPr="00761F5B">
        <w:rPr>
          <w:bCs/>
          <w:color w:val="1F4E79" w:themeColor="accent5" w:themeShade="80"/>
          <w:sz w:val="22"/>
          <w:szCs w:val="22"/>
        </w:rPr>
        <w:t xml:space="preserve"> manned 24/7</w:t>
      </w:r>
      <w:r w:rsidR="00315466" w:rsidRPr="00761F5B">
        <w:rPr>
          <w:bCs/>
          <w:color w:val="1F4E79" w:themeColor="accent5" w:themeShade="80"/>
          <w:sz w:val="22"/>
          <w:szCs w:val="22"/>
        </w:rPr>
        <w:t>.</w:t>
      </w:r>
    </w:p>
    <w:p w14:paraId="758C34C4" w14:textId="2D4160CF" w:rsidR="001D4957" w:rsidRDefault="00CF7498" w:rsidP="00263A68">
      <w:pPr>
        <w:spacing w:before="120" w:after="120" w:line="276" w:lineRule="auto"/>
        <w:jc w:val="both"/>
        <w:rPr>
          <w:b/>
          <w:bCs/>
          <w:color w:val="1F4E79" w:themeColor="accent5" w:themeShade="80"/>
          <w:sz w:val="32"/>
          <w:szCs w:val="32"/>
        </w:rPr>
      </w:pPr>
      <w:r w:rsidRPr="00CF7498">
        <w:rPr>
          <w:b/>
          <w:bCs/>
          <w:color w:val="1F4E79" w:themeColor="accent5" w:themeShade="80"/>
          <w:sz w:val="32"/>
          <w:szCs w:val="32"/>
        </w:rPr>
        <w:t>Questions</w:t>
      </w:r>
      <w:r w:rsidR="00C643A4">
        <w:rPr>
          <w:b/>
          <w:bCs/>
          <w:color w:val="1F4E79" w:themeColor="accent5" w:themeShade="80"/>
          <w:sz w:val="32"/>
          <w:szCs w:val="32"/>
        </w:rPr>
        <w:t>:</w:t>
      </w:r>
    </w:p>
    <w:p w14:paraId="6697F378" w14:textId="77777777" w:rsidR="00C643A4" w:rsidRPr="00C643A4" w:rsidRDefault="00C643A4" w:rsidP="00C643A4">
      <w:pPr>
        <w:spacing w:before="120" w:after="120" w:line="240" w:lineRule="auto"/>
        <w:jc w:val="both"/>
        <w:rPr>
          <w:b/>
          <w:bCs/>
          <w:color w:val="1F4E79" w:themeColor="accent5" w:themeShade="80"/>
          <w:sz w:val="22"/>
          <w:szCs w:val="22"/>
        </w:rPr>
      </w:pPr>
    </w:p>
    <w:p w14:paraId="0B8FB438" w14:textId="2B21081F" w:rsidR="00906DF3" w:rsidRPr="003F7E72" w:rsidRDefault="00891E73" w:rsidP="00263A68">
      <w:pPr>
        <w:spacing w:before="120" w:after="120" w:line="276" w:lineRule="auto"/>
        <w:jc w:val="both"/>
        <w:rPr>
          <w:b/>
          <w:bCs/>
          <w:color w:val="1F4E79" w:themeColor="accent5" w:themeShade="80"/>
          <w:sz w:val="22"/>
          <w:szCs w:val="22"/>
        </w:rPr>
      </w:pPr>
      <w:r w:rsidRPr="003F7E72">
        <w:rPr>
          <w:b/>
          <w:bCs/>
          <w:color w:val="1F4E79" w:themeColor="accent5" w:themeShade="80"/>
          <w:sz w:val="22"/>
          <w:szCs w:val="22"/>
        </w:rPr>
        <w:t>Functionality</w:t>
      </w:r>
    </w:p>
    <w:p w14:paraId="5F349B23" w14:textId="150A77E3" w:rsidR="00891E73" w:rsidRPr="00761F5B" w:rsidRDefault="00891E73"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Does your device meet the high levels requirements</w:t>
      </w:r>
      <w:r w:rsidR="00C34308" w:rsidRPr="00761F5B">
        <w:rPr>
          <w:color w:val="1F4E79" w:themeColor="accent5" w:themeShade="80"/>
          <w:sz w:val="22"/>
          <w:szCs w:val="22"/>
        </w:rPr>
        <w:t>?</w:t>
      </w:r>
      <w:r w:rsidR="00A075D6">
        <w:rPr>
          <w:color w:val="1F4E79" w:themeColor="accent5" w:themeShade="80"/>
          <w:sz w:val="22"/>
          <w:szCs w:val="22"/>
        </w:rPr>
        <w:t xml:space="preserve"> If no</w:t>
      </w:r>
      <w:r w:rsidR="002C09F1">
        <w:rPr>
          <w:color w:val="1F4E79" w:themeColor="accent5" w:themeShade="80"/>
          <w:sz w:val="22"/>
          <w:szCs w:val="22"/>
        </w:rPr>
        <w:t>t</w:t>
      </w:r>
      <w:r w:rsidR="00A075D6">
        <w:rPr>
          <w:color w:val="1F4E79" w:themeColor="accent5" w:themeShade="80"/>
          <w:sz w:val="22"/>
          <w:szCs w:val="22"/>
        </w:rPr>
        <w:t xml:space="preserve"> pleas</w:t>
      </w:r>
      <w:r w:rsidR="005F1181">
        <w:rPr>
          <w:color w:val="1F4E79" w:themeColor="accent5" w:themeShade="80"/>
          <w:sz w:val="22"/>
          <w:szCs w:val="22"/>
        </w:rPr>
        <w:t>e provide details</w:t>
      </w:r>
    </w:p>
    <w:p w14:paraId="652B16B4" w14:textId="0025EE1F" w:rsidR="00C34308" w:rsidRDefault="00C34308"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Does your device </w:t>
      </w:r>
      <w:r w:rsidR="00646E85" w:rsidRPr="00761F5B">
        <w:rPr>
          <w:color w:val="1F4E79" w:themeColor="accent5" w:themeShade="80"/>
          <w:sz w:val="22"/>
          <w:szCs w:val="22"/>
        </w:rPr>
        <w:t>support voice/text/video</w:t>
      </w:r>
      <w:r w:rsidR="00255C2E" w:rsidRPr="00761F5B">
        <w:rPr>
          <w:color w:val="1F4E79" w:themeColor="accent5" w:themeShade="80"/>
          <w:sz w:val="22"/>
          <w:szCs w:val="22"/>
        </w:rPr>
        <w:t xml:space="preserve"> as methods of communication?</w:t>
      </w:r>
    </w:p>
    <w:p w14:paraId="2C92675D" w14:textId="77777777" w:rsidR="00C643A4" w:rsidRPr="00C643A4" w:rsidRDefault="00C643A4" w:rsidP="00C643A4">
      <w:pPr>
        <w:spacing w:before="120" w:after="120" w:line="276" w:lineRule="auto"/>
        <w:jc w:val="both"/>
        <w:rPr>
          <w:color w:val="1F4E79" w:themeColor="accent5" w:themeShade="80"/>
          <w:sz w:val="22"/>
          <w:szCs w:val="22"/>
        </w:rPr>
      </w:pPr>
    </w:p>
    <w:p w14:paraId="3B366CAE" w14:textId="21F29374" w:rsidR="00891E73" w:rsidRPr="00761F5B" w:rsidRDefault="00255C2E" w:rsidP="00263A68">
      <w:pPr>
        <w:spacing w:before="120" w:after="120" w:line="276" w:lineRule="auto"/>
        <w:jc w:val="both"/>
        <w:rPr>
          <w:color w:val="1F4E79" w:themeColor="accent5" w:themeShade="80"/>
          <w:sz w:val="22"/>
          <w:szCs w:val="22"/>
        </w:rPr>
      </w:pPr>
      <w:r w:rsidRPr="003F7E72">
        <w:rPr>
          <w:b/>
          <w:bCs/>
          <w:color w:val="1F4E79" w:themeColor="accent5" w:themeShade="80"/>
          <w:sz w:val="22"/>
          <w:szCs w:val="22"/>
        </w:rPr>
        <w:t>Compatibility</w:t>
      </w:r>
    </w:p>
    <w:p w14:paraId="01104788" w14:textId="05B3B261" w:rsidR="00255C2E" w:rsidRPr="00761F5B" w:rsidRDefault="00A360B1"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Is the app </w:t>
      </w:r>
      <w:r w:rsidR="00D451D2" w:rsidRPr="00761F5B">
        <w:rPr>
          <w:color w:val="1F4E79" w:themeColor="accent5" w:themeShade="80"/>
          <w:sz w:val="22"/>
          <w:szCs w:val="22"/>
        </w:rPr>
        <w:t xml:space="preserve">compatible with IOS and </w:t>
      </w:r>
      <w:r w:rsidR="000D010A" w:rsidRPr="00761F5B">
        <w:rPr>
          <w:color w:val="1F4E79" w:themeColor="accent5" w:themeShade="80"/>
          <w:sz w:val="22"/>
          <w:szCs w:val="22"/>
        </w:rPr>
        <w:t>Android</w:t>
      </w:r>
      <w:r w:rsidR="00D451D2" w:rsidRPr="00761F5B">
        <w:rPr>
          <w:color w:val="1F4E79" w:themeColor="accent5" w:themeShade="80"/>
          <w:sz w:val="22"/>
          <w:szCs w:val="22"/>
        </w:rPr>
        <w:t>?</w:t>
      </w:r>
    </w:p>
    <w:p w14:paraId="7718EAA1" w14:textId="0F0CE97B" w:rsidR="00891E73" w:rsidRPr="00761F5B" w:rsidRDefault="008E686E"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Is there specific training required?</w:t>
      </w:r>
    </w:p>
    <w:p w14:paraId="27814254" w14:textId="77777777" w:rsidR="00263A68" w:rsidRDefault="00263A68">
      <w:pPr>
        <w:rPr>
          <w:color w:val="1F4E79" w:themeColor="accent5" w:themeShade="80"/>
          <w:sz w:val="22"/>
          <w:szCs w:val="22"/>
        </w:rPr>
      </w:pPr>
      <w:r>
        <w:rPr>
          <w:color w:val="1F4E79" w:themeColor="accent5" w:themeShade="80"/>
          <w:sz w:val="22"/>
          <w:szCs w:val="22"/>
        </w:rPr>
        <w:br w:type="page"/>
      </w:r>
    </w:p>
    <w:p w14:paraId="453CFA11" w14:textId="0D4EC545" w:rsidR="000A1EF1" w:rsidRPr="003F7E72" w:rsidRDefault="000A1EF1" w:rsidP="00263A68">
      <w:pPr>
        <w:spacing w:before="120" w:after="120" w:line="276" w:lineRule="auto"/>
        <w:jc w:val="both"/>
        <w:rPr>
          <w:b/>
          <w:bCs/>
          <w:color w:val="1F4E79" w:themeColor="accent5" w:themeShade="80"/>
          <w:sz w:val="22"/>
          <w:szCs w:val="22"/>
        </w:rPr>
      </w:pPr>
      <w:r w:rsidRPr="003F7E72">
        <w:rPr>
          <w:b/>
          <w:bCs/>
          <w:color w:val="1F4E79" w:themeColor="accent5" w:themeShade="80"/>
          <w:sz w:val="22"/>
          <w:szCs w:val="22"/>
        </w:rPr>
        <w:lastRenderedPageBreak/>
        <w:t>Reliability</w:t>
      </w:r>
    </w:p>
    <w:p w14:paraId="364DE9D3" w14:textId="4836669A" w:rsidR="000A1EF1" w:rsidRPr="00761F5B" w:rsidRDefault="00A654EB" w:rsidP="00263A68">
      <w:pPr>
        <w:pStyle w:val="ListParagraph"/>
        <w:numPr>
          <w:ilvl w:val="0"/>
          <w:numId w:val="25"/>
        </w:numPr>
        <w:spacing w:before="120" w:after="120" w:line="276" w:lineRule="auto"/>
        <w:contextualSpacing w:val="0"/>
        <w:jc w:val="both"/>
        <w:rPr>
          <w:color w:val="1F4E79" w:themeColor="accent5" w:themeShade="80"/>
          <w:sz w:val="22"/>
          <w:szCs w:val="22"/>
        </w:rPr>
      </w:pPr>
      <w:r>
        <w:rPr>
          <w:color w:val="1F4E79" w:themeColor="accent5" w:themeShade="80"/>
          <w:sz w:val="22"/>
          <w:szCs w:val="22"/>
        </w:rPr>
        <w:t>What coverage does your device cover in the UK</w:t>
      </w:r>
      <w:r w:rsidR="00C70807" w:rsidRPr="00761F5B">
        <w:rPr>
          <w:color w:val="1F4E79" w:themeColor="accent5" w:themeShade="80"/>
          <w:sz w:val="22"/>
          <w:szCs w:val="22"/>
        </w:rPr>
        <w:t>?</w:t>
      </w:r>
    </w:p>
    <w:p w14:paraId="012AA1FE" w14:textId="5CF0FF0D" w:rsidR="00C70807" w:rsidRDefault="00857395" w:rsidP="00263A68">
      <w:pPr>
        <w:pStyle w:val="ListParagraph"/>
        <w:numPr>
          <w:ilvl w:val="0"/>
          <w:numId w:val="25"/>
        </w:numPr>
        <w:spacing w:before="120" w:after="120" w:line="276" w:lineRule="auto"/>
        <w:contextualSpacing w:val="0"/>
        <w:jc w:val="both"/>
        <w:rPr>
          <w:color w:val="1F4E79" w:themeColor="accent5" w:themeShade="80"/>
          <w:sz w:val="22"/>
          <w:szCs w:val="22"/>
        </w:rPr>
      </w:pPr>
      <w:r>
        <w:rPr>
          <w:color w:val="1F4E79" w:themeColor="accent5" w:themeShade="80"/>
          <w:sz w:val="22"/>
          <w:szCs w:val="22"/>
        </w:rPr>
        <w:t>What Network does your device use</w:t>
      </w:r>
      <w:r w:rsidR="00EA3837" w:rsidRPr="00761F5B">
        <w:rPr>
          <w:color w:val="1F4E79" w:themeColor="accent5" w:themeShade="80"/>
          <w:sz w:val="22"/>
          <w:szCs w:val="22"/>
        </w:rPr>
        <w:t>?</w:t>
      </w:r>
    </w:p>
    <w:p w14:paraId="7AE9083A" w14:textId="1BD071D4" w:rsidR="00C74CEA" w:rsidRPr="00761F5B" w:rsidRDefault="000A470D" w:rsidP="00263A68">
      <w:pPr>
        <w:pStyle w:val="ListParagraph"/>
        <w:numPr>
          <w:ilvl w:val="0"/>
          <w:numId w:val="25"/>
        </w:numPr>
        <w:spacing w:before="120" w:after="120" w:line="276" w:lineRule="auto"/>
        <w:contextualSpacing w:val="0"/>
        <w:jc w:val="both"/>
        <w:rPr>
          <w:color w:val="1F4E79" w:themeColor="accent5" w:themeShade="80"/>
          <w:sz w:val="22"/>
          <w:szCs w:val="22"/>
        </w:rPr>
      </w:pPr>
      <w:r>
        <w:rPr>
          <w:color w:val="1F4E79" w:themeColor="accent5" w:themeShade="80"/>
          <w:sz w:val="22"/>
          <w:szCs w:val="22"/>
        </w:rPr>
        <w:t xml:space="preserve">Do you offer roaming connectivity? If so which networks </w:t>
      </w:r>
      <w:r w:rsidR="00B27841">
        <w:rPr>
          <w:color w:val="1F4E79" w:themeColor="accent5" w:themeShade="80"/>
          <w:sz w:val="22"/>
          <w:szCs w:val="22"/>
        </w:rPr>
        <w:t>do you utilise?</w:t>
      </w:r>
    </w:p>
    <w:p w14:paraId="4BF51F6F" w14:textId="63ADE0BC" w:rsidR="00EB5D93" w:rsidRPr="00761F5B" w:rsidRDefault="00EB5D93"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Does your device meet the minimum </w:t>
      </w:r>
      <w:r w:rsidR="007111F7" w:rsidRPr="00761F5B">
        <w:rPr>
          <w:color w:val="1F4E79" w:themeColor="accent5" w:themeShade="80"/>
          <w:sz w:val="22"/>
          <w:szCs w:val="22"/>
        </w:rPr>
        <w:t>battery life requirements?</w:t>
      </w:r>
    </w:p>
    <w:p w14:paraId="204036EC" w14:textId="77777777" w:rsidR="007A0CEC" w:rsidRDefault="007A0CEC"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Is the reliability or connectivity of your device effected by environmental conditions?</w:t>
      </w:r>
    </w:p>
    <w:p w14:paraId="46B9BEB1" w14:textId="77777777" w:rsidR="00C643A4" w:rsidRPr="00C643A4" w:rsidRDefault="00C643A4" w:rsidP="00C643A4">
      <w:pPr>
        <w:spacing w:before="120" w:after="120" w:line="276" w:lineRule="auto"/>
        <w:jc w:val="both"/>
        <w:rPr>
          <w:color w:val="1F4E79" w:themeColor="accent5" w:themeShade="80"/>
          <w:sz w:val="22"/>
          <w:szCs w:val="22"/>
        </w:rPr>
      </w:pPr>
    </w:p>
    <w:p w14:paraId="7AF23173" w14:textId="59FA623F" w:rsidR="00891E73" w:rsidRPr="00761F5B" w:rsidRDefault="00953630" w:rsidP="00263A68">
      <w:pPr>
        <w:spacing w:before="120" w:after="120" w:line="276" w:lineRule="auto"/>
        <w:rPr>
          <w:b/>
          <w:color w:val="1F4E79" w:themeColor="accent5" w:themeShade="80"/>
          <w:sz w:val="22"/>
          <w:szCs w:val="22"/>
        </w:rPr>
      </w:pPr>
      <w:r w:rsidRPr="00761F5B">
        <w:rPr>
          <w:b/>
          <w:color w:val="1F4E79" w:themeColor="accent5" w:themeShade="80"/>
          <w:sz w:val="22"/>
          <w:szCs w:val="22"/>
        </w:rPr>
        <w:t>Support</w:t>
      </w:r>
    </w:p>
    <w:p w14:paraId="7331BB88" w14:textId="2907E8C0" w:rsidR="00F0689C" w:rsidRPr="00761F5B" w:rsidRDefault="00F0689C"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What is </w:t>
      </w:r>
      <w:r w:rsidR="00AA592D" w:rsidRPr="00761F5B">
        <w:rPr>
          <w:color w:val="1F4E79" w:themeColor="accent5" w:themeShade="80"/>
          <w:sz w:val="22"/>
          <w:szCs w:val="22"/>
        </w:rPr>
        <w:t xml:space="preserve">your </w:t>
      </w:r>
      <w:r w:rsidR="004C2106" w:rsidRPr="00761F5B">
        <w:rPr>
          <w:color w:val="1F4E79" w:themeColor="accent5" w:themeShade="80"/>
          <w:sz w:val="22"/>
          <w:szCs w:val="22"/>
        </w:rPr>
        <w:t>response rate when an alarm/alert</w:t>
      </w:r>
      <w:r w:rsidR="004C328D" w:rsidRPr="00761F5B">
        <w:rPr>
          <w:color w:val="1F4E79" w:themeColor="accent5" w:themeShade="80"/>
          <w:sz w:val="22"/>
          <w:szCs w:val="22"/>
        </w:rPr>
        <w:t>, fall or man down alert etc</w:t>
      </w:r>
      <w:r w:rsidR="004C2106" w:rsidRPr="00761F5B">
        <w:rPr>
          <w:color w:val="1F4E79" w:themeColor="accent5" w:themeShade="80"/>
          <w:sz w:val="22"/>
          <w:szCs w:val="22"/>
        </w:rPr>
        <w:t xml:space="preserve"> is raised?</w:t>
      </w:r>
    </w:p>
    <w:p w14:paraId="35BCB75F" w14:textId="2613A584" w:rsidR="000D1C79" w:rsidRPr="00761F5B" w:rsidRDefault="004C328D"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Response rate to </w:t>
      </w:r>
      <w:r w:rsidR="003C4181" w:rsidRPr="00761F5B">
        <w:rPr>
          <w:color w:val="1F4E79" w:themeColor="accent5" w:themeShade="80"/>
          <w:sz w:val="22"/>
          <w:szCs w:val="22"/>
        </w:rPr>
        <w:t>check in</w:t>
      </w:r>
      <w:r w:rsidR="00C01E6A" w:rsidRPr="00761F5B">
        <w:rPr>
          <w:color w:val="1F4E79" w:themeColor="accent5" w:themeShade="80"/>
          <w:sz w:val="22"/>
          <w:szCs w:val="22"/>
        </w:rPr>
        <w:t xml:space="preserve"> / check out requests,</w:t>
      </w:r>
    </w:p>
    <w:p w14:paraId="5E768D84" w14:textId="695996DB" w:rsidR="00953630" w:rsidRDefault="00953630"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Are there different level of support</w:t>
      </w:r>
      <w:r w:rsidR="007465DC" w:rsidRPr="00761F5B">
        <w:rPr>
          <w:color w:val="1F4E79" w:themeColor="accent5" w:themeShade="80"/>
          <w:sz w:val="22"/>
          <w:szCs w:val="22"/>
        </w:rPr>
        <w:t xml:space="preserve">, if so </w:t>
      </w:r>
      <w:r w:rsidR="00761F5B" w:rsidRPr="00761F5B">
        <w:rPr>
          <w:color w:val="1F4E79" w:themeColor="accent5" w:themeShade="80"/>
          <w:sz w:val="22"/>
          <w:szCs w:val="22"/>
        </w:rPr>
        <w:t>please</w:t>
      </w:r>
      <w:r w:rsidR="007465DC" w:rsidRPr="00761F5B">
        <w:rPr>
          <w:color w:val="1F4E79" w:themeColor="accent5" w:themeShade="80"/>
          <w:sz w:val="22"/>
          <w:szCs w:val="22"/>
        </w:rPr>
        <w:t xml:space="preserve"> can you detail</w:t>
      </w:r>
      <w:r w:rsidR="00761F5B" w:rsidRPr="00761F5B">
        <w:rPr>
          <w:color w:val="1F4E79" w:themeColor="accent5" w:themeShade="80"/>
          <w:sz w:val="22"/>
          <w:szCs w:val="22"/>
        </w:rPr>
        <w:t>?</w:t>
      </w:r>
    </w:p>
    <w:p w14:paraId="75AF358A" w14:textId="048DA85A" w:rsidR="00E710A7" w:rsidRDefault="00E710A7"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E710A7">
        <w:rPr>
          <w:color w:val="1F4E79" w:themeColor="accent5" w:themeShade="80"/>
          <w:sz w:val="22"/>
          <w:szCs w:val="22"/>
        </w:rPr>
        <w:t>Are your devices and service interlinked?</w:t>
      </w:r>
    </w:p>
    <w:p w14:paraId="2E880EC1" w14:textId="77777777" w:rsidR="00E65715" w:rsidRDefault="00152681" w:rsidP="00E65715">
      <w:pPr>
        <w:pStyle w:val="ListParagraph"/>
        <w:numPr>
          <w:ilvl w:val="0"/>
          <w:numId w:val="25"/>
        </w:numPr>
        <w:spacing w:before="120" w:after="120" w:line="276" w:lineRule="auto"/>
        <w:contextualSpacing w:val="0"/>
        <w:jc w:val="both"/>
        <w:rPr>
          <w:color w:val="1F4E79" w:themeColor="accent5" w:themeShade="80"/>
          <w:sz w:val="22"/>
          <w:szCs w:val="22"/>
        </w:rPr>
      </w:pPr>
      <w:r>
        <w:rPr>
          <w:color w:val="1F4E79" w:themeColor="accent5" w:themeShade="80"/>
          <w:sz w:val="22"/>
          <w:szCs w:val="22"/>
        </w:rPr>
        <w:t>P</w:t>
      </w:r>
      <w:r w:rsidRPr="009A77EE">
        <w:rPr>
          <w:color w:val="1F4E79" w:themeColor="accent5" w:themeShade="80"/>
          <w:sz w:val="22"/>
          <w:szCs w:val="22"/>
        </w:rPr>
        <w:t xml:space="preserve">lease clarify whether your </w:t>
      </w:r>
      <w:r>
        <w:rPr>
          <w:color w:val="1F4E79" w:themeColor="accent5" w:themeShade="80"/>
          <w:sz w:val="22"/>
          <w:szCs w:val="22"/>
        </w:rPr>
        <w:t>devices</w:t>
      </w:r>
      <w:r w:rsidRPr="009A77EE">
        <w:rPr>
          <w:color w:val="1F4E79" w:themeColor="accent5" w:themeShade="80"/>
          <w:sz w:val="22"/>
          <w:szCs w:val="22"/>
        </w:rPr>
        <w:t xml:space="preserve"> exclusively </w:t>
      </w:r>
      <w:r w:rsidR="00BF59FF" w:rsidRPr="009A77EE">
        <w:rPr>
          <w:color w:val="1F4E79" w:themeColor="accent5" w:themeShade="80"/>
          <w:sz w:val="22"/>
          <w:szCs w:val="22"/>
        </w:rPr>
        <w:t>use</w:t>
      </w:r>
      <w:r w:rsidRPr="009A77EE">
        <w:rPr>
          <w:color w:val="1F4E79" w:themeColor="accent5" w:themeShade="80"/>
          <w:sz w:val="22"/>
          <w:szCs w:val="22"/>
        </w:rPr>
        <w:t xml:space="preserve"> one service desk provider </w:t>
      </w:r>
      <w:r>
        <w:rPr>
          <w:color w:val="1F4E79" w:themeColor="accent5" w:themeShade="80"/>
          <w:sz w:val="22"/>
          <w:szCs w:val="22"/>
        </w:rPr>
        <w:t>and</w:t>
      </w:r>
      <w:r w:rsidRPr="009A77EE">
        <w:rPr>
          <w:color w:val="1F4E79" w:themeColor="accent5" w:themeShade="80"/>
          <w:sz w:val="22"/>
          <w:szCs w:val="22"/>
        </w:rPr>
        <w:t xml:space="preserve"> if the service support is</w:t>
      </w:r>
      <w:r>
        <w:rPr>
          <w:color w:val="1F4E79" w:themeColor="accent5" w:themeShade="80"/>
          <w:sz w:val="22"/>
          <w:szCs w:val="22"/>
        </w:rPr>
        <w:t xml:space="preserve"> inhouse or</w:t>
      </w:r>
      <w:r w:rsidRPr="009A77EE">
        <w:rPr>
          <w:color w:val="1F4E79" w:themeColor="accent5" w:themeShade="80"/>
          <w:sz w:val="22"/>
          <w:szCs w:val="22"/>
        </w:rPr>
        <w:t xml:space="preserve"> outsourced</w:t>
      </w:r>
      <w:r>
        <w:rPr>
          <w:color w:val="1F4E79" w:themeColor="accent5" w:themeShade="80"/>
          <w:sz w:val="22"/>
          <w:szCs w:val="22"/>
        </w:rPr>
        <w:t xml:space="preserve">. </w:t>
      </w:r>
    </w:p>
    <w:p w14:paraId="64755E98" w14:textId="6C8E6A11" w:rsidR="00953630" w:rsidRPr="00E65715" w:rsidRDefault="00152681" w:rsidP="00E65715">
      <w:pPr>
        <w:pStyle w:val="ListParagraph"/>
        <w:numPr>
          <w:ilvl w:val="0"/>
          <w:numId w:val="25"/>
        </w:numPr>
        <w:spacing w:before="120" w:after="120" w:line="276" w:lineRule="auto"/>
        <w:contextualSpacing w:val="0"/>
        <w:jc w:val="both"/>
        <w:rPr>
          <w:color w:val="1F4E79" w:themeColor="accent5" w:themeShade="80"/>
          <w:sz w:val="22"/>
          <w:szCs w:val="22"/>
        </w:rPr>
      </w:pPr>
      <w:r w:rsidRPr="00E65715">
        <w:rPr>
          <w:color w:val="1F4E79" w:themeColor="accent5" w:themeShade="80"/>
          <w:sz w:val="22"/>
          <w:szCs w:val="22"/>
        </w:rPr>
        <w:t>Provide details on how this arrangement ensures seamless support and accountability for our organisation's needs.</w:t>
      </w:r>
    </w:p>
    <w:p w14:paraId="2020B25D" w14:textId="77777777" w:rsidR="00C643A4" w:rsidRPr="00C643A4" w:rsidRDefault="00C643A4" w:rsidP="00C643A4">
      <w:pPr>
        <w:spacing w:before="120" w:after="120" w:line="276" w:lineRule="auto"/>
        <w:jc w:val="both"/>
        <w:rPr>
          <w:color w:val="1F4E79" w:themeColor="accent5" w:themeShade="80"/>
          <w:sz w:val="22"/>
          <w:szCs w:val="22"/>
        </w:rPr>
      </w:pPr>
    </w:p>
    <w:p w14:paraId="2B78B517" w14:textId="6F46A916" w:rsidR="00953630" w:rsidRPr="00761F5B" w:rsidRDefault="00953630" w:rsidP="00263A68">
      <w:pPr>
        <w:spacing w:before="120" w:after="120" w:line="276" w:lineRule="auto"/>
        <w:rPr>
          <w:b/>
          <w:color w:val="1F4E79" w:themeColor="accent5" w:themeShade="80"/>
          <w:sz w:val="22"/>
          <w:szCs w:val="22"/>
        </w:rPr>
      </w:pPr>
      <w:r w:rsidRPr="00761F5B">
        <w:rPr>
          <w:b/>
          <w:color w:val="1F4E79" w:themeColor="accent5" w:themeShade="80"/>
          <w:sz w:val="22"/>
          <w:szCs w:val="22"/>
        </w:rPr>
        <w:t>General</w:t>
      </w:r>
    </w:p>
    <w:p w14:paraId="414FEBCC" w14:textId="4F653284" w:rsidR="00CA699E" w:rsidRPr="00761F5B" w:rsidRDefault="00C21D39"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What are the charging requirements of your device</w:t>
      </w:r>
      <w:r w:rsidR="008C15C3" w:rsidRPr="00761F5B">
        <w:rPr>
          <w:color w:val="1F4E79" w:themeColor="accent5" w:themeShade="80"/>
          <w:sz w:val="22"/>
          <w:szCs w:val="22"/>
        </w:rPr>
        <w:t>, i.e</w:t>
      </w:r>
      <w:r w:rsidR="0034431D">
        <w:rPr>
          <w:color w:val="1F4E79" w:themeColor="accent5" w:themeShade="80"/>
          <w:sz w:val="22"/>
          <w:szCs w:val="22"/>
        </w:rPr>
        <w:t>.</w:t>
      </w:r>
      <w:r w:rsidR="00A947C0" w:rsidRPr="00761F5B">
        <w:rPr>
          <w:color w:val="1F4E79" w:themeColor="accent5" w:themeShade="80"/>
          <w:sz w:val="22"/>
          <w:szCs w:val="22"/>
        </w:rPr>
        <w:t xml:space="preserve"> </w:t>
      </w:r>
      <w:r w:rsidR="00927E5D" w:rsidRPr="00761F5B">
        <w:rPr>
          <w:color w:val="1F4E79" w:themeColor="accent5" w:themeShade="80"/>
          <w:sz w:val="22"/>
          <w:szCs w:val="22"/>
        </w:rPr>
        <w:t>USB-C</w:t>
      </w:r>
      <w:r w:rsidR="00CA699E" w:rsidRPr="00761F5B">
        <w:rPr>
          <w:color w:val="1F4E79" w:themeColor="accent5" w:themeShade="80"/>
          <w:sz w:val="22"/>
          <w:szCs w:val="22"/>
        </w:rPr>
        <w:t xml:space="preserve"> etc,</w:t>
      </w:r>
    </w:p>
    <w:p w14:paraId="65DD7F69" w14:textId="5DF3E87A" w:rsidR="00C21D39" w:rsidRPr="00761F5B" w:rsidRDefault="00CA699E"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Does your device require a </w:t>
      </w:r>
      <w:r w:rsidR="00B64534" w:rsidRPr="00761F5B">
        <w:rPr>
          <w:color w:val="1F4E79" w:themeColor="accent5" w:themeShade="80"/>
          <w:sz w:val="22"/>
          <w:szCs w:val="22"/>
        </w:rPr>
        <w:t>docking station</w:t>
      </w:r>
      <w:r w:rsidR="001056B4" w:rsidRPr="00761F5B">
        <w:rPr>
          <w:color w:val="1F4E79" w:themeColor="accent5" w:themeShade="80"/>
          <w:sz w:val="22"/>
          <w:szCs w:val="22"/>
        </w:rPr>
        <w:t xml:space="preserve"> (if so what configuration options are there?)</w:t>
      </w:r>
      <w:r w:rsidR="0042395D" w:rsidRPr="00761F5B">
        <w:rPr>
          <w:color w:val="1F4E79" w:themeColor="accent5" w:themeShade="80"/>
          <w:sz w:val="22"/>
          <w:szCs w:val="22"/>
        </w:rPr>
        <w:t>.</w:t>
      </w:r>
    </w:p>
    <w:p w14:paraId="6627B088" w14:textId="52BC2FA0" w:rsidR="0042395D" w:rsidRPr="00761F5B" w:rsidRDefault="00030BE2" w:rsidP="00263A68">
      <w:pPr>
        <w:pStyle w:val="ListParagraph"/>
        <w:numPr>
          <w:ilvl w:val="0"/>
          <w:numId w:val="25"/>
        </w:numPr>
        <w:spacing w:before="120" w:after="120" w:line="276" w:lineRule="auto"/>
        <w:contextualSpacing w:val="0"/>
        <w:jc w:val="both"/>
        <w:rPr>
          <w:color w:val="1F4E79" w:themeColor="accent5" w:themeShade="80"/>
          <w:sz w:val="22"/>
          <w:szCs w:val="22"/>
        </w:rPr>
      </w:pPr>
      <w:r>
        <w:rPr>
          <w:color w:val="1F4E79" w:themeColor="accent5" w:themeShade="80"/>
          <w:sz w:val="22"/>
          <w:szCs w:val="22"/>
        </w:rPr>
        <w:t>Can</w:t>
      </w:r>
      <w:r w:rsidR="0042395D" w:rsidRPr="00761F5B">
        <w:rPr>
          <w:color w:val="1F4E79" w:themeColor="accent5" w:themeShade="80"/>
          <w:sz w:val="22"/>
          <w:szCs w:val="22"/>
        </w:rPr>
        <w:t xml:space="preserve"> </w:t>
      </w:r>
      <w:r w:rsidR="006D266F" w:rsidRPr="00761F5B">
        <w:rPr>
          <w:color w:val="1F4E79" w:themeColor="accent5" w:themeShade="80"/>
          <w:sz w:val="22"/>
          <w:szCs w:val="22"/>
        </w:rPr>
        <w:t>reporting or management information can be obtained</w:t>
      </w:r>
      <w:r w:rsidR="003B3688" w:rsidRPr="00761F5B">
        <w:rPr>
          <w:color w:val="1F4E79" w:themeColor="accent5" w:themeShade="80"/>
          <w:sz w:val="22"/>
          <w:szCs w:val="22"/>
        </w:rPr>
        <w:t xml:space="preserve"> from your devices system</w:t>
      </w:r>
      <w:r w:rsidR="006D266F" w:rsidRPr="00761F5B">
        <w:rPr>
          <w:color w:val="1F4E79" w:themeColor="accent5" w:themeShade="80"/>
          <w:sz w:val="22"/>
          <w:szCs w:val="22"/>
        </w:rPr>
        <w:t>?</w:t>
      </w:r>
    </w:p>
    <w:p w14:paraId="562874E8" w14:textId="77777777" w:rsidR="00B52113" w:rsidRPr="00761F5B" w:rsidRDefault="00B52113" w:rsidP="00263A68">
      <w:pPr>
        <w:spacing w:before="120" w:after="120" w:line="276" w:lineRule="auto"/>
        <w:jc w:val="both"/>
        <w:rPr>
          <w:color w:val="1F4E79" w:themeColor="accent5" w:themeShade="80"/>
          <w:sz w:val="22"/>
          <w:szCs w:val="22"/>
        </w:rPr>
      </w:pPr>
    </w:p>
    <w:p w14:paraId="53FBCF02" w14:textId="6DEFA1DE" w:rsidR="00B52113" w:rsidRPr="00761F5B" w:rsidRDefault="00B52113" w:rsidP="00263A68">
      <w:pPr>
        <w:spacing w:before="120" w:after="120" w:line="276" w:lineRule="auto"/>
        <w:jc w:val="both"/>
        <w:rPr>
          <w:b/>
          <w:color w:val="1F4E79" w:themeColor="accent5" w:themeShade="80"/>
          <w:sz w:val="22"/>
          <w:szCs w:val="22"/>
        </w:rPr>
      </w:pPr>
      <w:r w:rsidRPr="00761F5B">
        <w:rPr>
          <w:b/>
          <w:color w:val="1F4E79" w:themeColor="accent5" w:themeShade="80"/>
          <w:sz w:val="22"/>
          <w:szCs w:val="22"/>
        </w:rPr>
        <w:t>Other</w:t>
      </w:r>
    </w:p>
    <w:p w14:paraId="5B21F616" w14:textId="4988C5B4" w:rsidR="005A6974" w:rsidRPr="00761F5B" w:rsidRDefault="005A6974"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Are you on any public sector frameworks</w:t>
      </w:r>
      <w:r w:rsidR="003B3688" w:rsidRPr="00761F5B">
        <w:rPr>
          <w:color w:val="1F4E79" w:themeColor="accent5" w:themeShade="80"/>
          <w:sz w:val="22"/>
          <w:szCs w:val="22"/>
        </w:rPr>
        <w:t>?</w:t>
      </w:r>
    </w:p>
    <w:p w14:paraId="55B60E88" w14:textId="37DE93F6" w:rsidR="00CA699E" w:rsidRPr="00761F5B" w:rsidRDefault="00CA699E"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Are there any upfront costs such as licences, subscriptions</w:t>
      </w:r>
      <w:r w:rsidR="00CD2411" w:rsidRPr="00761F5B">
        <w:rPr>
          <w:color w:val="1F4E79" w:themeColor="accent5" w:themeShade="80"/>
          <w:sz w:val="22"/>
          <w:szCs w:val="22"/>
        </w:rPr>
        <w:t>, levels of support costs</w:t>
      </w:r>
      <w:r w:rsidR="00AC3476" w:rsidRPr="00761F5B">
        <w:rPr>
          <w:color w:val="1F4E79" w:themeColor="accent5" w:themeShade="80"/>
          <w:sz w:val="22"/>
          <w:szCs w:val="22"/>
        </w:rPr>
        <w:t>?</w:t>
      </w:r>
    </w:p>
    <w:p w14:paraId="00E5580C" w14:textId="13D6F013" w:rsidR="00AC3476" w:rsidRPr="00761F5B" w:rsidRDefault="00AC3476"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Are there any on-going support</w:t>
      </w:r>
      <w:r w:rsidR="00432B6A">
        <w:rPr>
          <w:color w:val="1F4E79" w:themeColor="accent5" w:themeShade="80"/>
          <w:sz w:val="22"/>
          <w:szCs w:val="22"/>
        </w:rPr>
        <w:t xml:space="preserve">, </w:t>
      </w:r>
      <w:r w:rsidR="00887376">
        <w:rPr>
          <w:color w:val="1F4E79" w:themeColor="accent5" w:themeShade="80"/>
          <w:sz w:val="22"/>
          <w:szCs w:val="22"/>
        </w:rPr>
        <w:t>services,</w:t>
      </w:r>
      <w:r w:rsidR="00432B6A">
        <w:rPr>
          <w:color w:val="1F4E79" w:themeColor="accent5" w:themeShade="80"/>
          <w:sz w:val="22"/>
          <w:szCs w:val="22"/>
        </w:rPr>
        <w:t xml:space="preserve"> </w:t>
      </w:r>
      <w:r w:rsidR="00F73406">
        <w:rPr>
          <w:color w:val="1F4E79" w:themeColor="accent5" w:themeShade="80"/>
          <w:sz w:val="22"/>
          <w:szCs w:val="22"/>
        </w:rPr>
        <w:t>or</w:t>
      </w:r>
      <w:r w:rsidRPr="00761F5B">
        <w:rPr>
          <w:color w:val="1F4E79" w:themeColor="accent5" w:themeShade="80"/>
          <w:sz w:val="22"/>
          <w:szCs w:val="22"/>
        </w:rPr>
        <w:t xml:space="preserve"> maintenance costs</w:t>
      </w:r>
      <w:r w:rsidR="008169B4" w:rsidRPr="00761F5B">
        <w:rPr>
          <w:color w:val="1F4E79" w:themeColor="accent5" w:themeShade="80"/>
          <w:sz w:val="22"/>
          <w:szCs w:val="22"/>
        </w:rPr>
        <w:t>?</w:t>
      </w:r>
      <w:r w:rsidR="00F73406">
        <w:rPr>
          <w:color w:val="1F4E79" w:themeColor="accent5" w:themeShade="80"/>
          <w:sz w:val="22"/>
          <w:szCs w:val="22"/>
        </w:rPr>
        <w:t xml:space="preserve"> If so please provide details.</w:t>
      </w:r>
    </w:p>
    <w:p w14:paraId="1467E973" w14:textId="543366BC" w:rsidR="003B3688" w:rsidRDefault="00A51D42" w:rsidP="00263A68">
      <w:pPr>
        <w:pStyle w:val="ListParagraph"/>
        <w:numPr>
          <w:ilvl w:val="0"/>
          <w:numId w:val="25"/>
        </w:numPr>
        <w:spacing w:before="120" w:after="120" w:line="276" w:lineRule="auto"/>
        <w:contextualSpacing w:val="0"/>
        <w:jc w:val="both"/>
        <w:rPr>
          <w:color w:val="1F4E79" w:themeColor="accent5" w:themeShade="80"/>
          <w:sz w:val="22"/>
          <w:szCs w:val="22"/>
        </w:rPr>
      </w:pPr>
      <w:r w:rsidRPr="00761F5B">
        <w:rPr>
          <w:color w:val="1F4E79" w:themeColor="accent5" w:themeShade="80"/>
          <w:sz w:val="22"/>
          <w:szCs w:val="22"/>
        </w:rPr>
        <w:t xml:space="preserve">Are you able to meet and comply with </w:t>
      </w:r>
      <w:r w:rsidR="00547C19" w:rsidRPr="00761F5B">
        <w:rPr>
          <w:color w:val="1F4E79" w:themeColor="accent5" w:themeShade="80"/>
          <w:sz w:val="22"/>
          <w:szCs w:val="22"/>
        </w:rPr>
        <w:t>Cyber Essentials + and the ISO and BS standards relating to lone working?</w:t>
      </w:r>
    </w:p>
    <w:p w14:paraId="1D4E51F2" w14:textId="65029E1E" w:rsidR="007A3D20" w:rsidRDefault="007A3D20">
      <w:pPr>
        <w:rPr>
          <w:color w:val="1F4E79" w:themeColor="accent5" w:themeShade="80"/>
          <w:sz w:val="22"/>
          <w:szCs w:val="22"/>
        </w:rPr>
      </w:pPr>
      <w:r>
        <w:rPr>
          <w:color w:val="1F4E79" w:themeColor="accent5" w:themeShade="80"/>
          <w:sz w:val="22"/>
          <w:szCs w:val="22"/>
        </w:rPr>
        <w:br w:type="page"/>
      </w:r>
    </w:p>
    <w:p w14:paraId="3078C22F" w14:textId="77777777" w:rsidR="00B13F0D" w:rsidRPr="00B13F0D" w:rsidRDefault="00B13F0D" w:rsidP="00B13F0D">
      <w:pPr>
        <w:spacing w:before="120" w:after="120" w:line="276" w:lineRule="auto"/>
        <w:jc w:val="both"/>
        <w:rPr>
          <w:color w:val="1F4E79" w:themeColor="accent5" w:themeShade="80"/>
          <w:sz w:val="22"/>
          <w:szCs w:val="22"/>
        </w:rPr>
      </w:pPr>
    </w:p>
    <w:tbl>
      <w:tblPr>
        <w:tblW w:w="9464" w:type="dxa"/>
        <w:tblInd w:w="116" w:type="dxa"/>
        <w:tblCellMar>
          <w:top w:w="2" w:type="dxa"/>
          <w:left w:w="104" w:type="dxa"/>
          <w:right w:w="115" w:type="dxa"/>
        </w:tblCellMar>
        <w:tblLook w:val="04A0" w:firstRow="1" w:lastRow="0" w:firstColumn="1" w:lastColumn="0" w:noHBand="0" w:noVBand="1"/>
      </w:tblPr>
      <w:tblGrid>
        <w:gridCol w:w="6519"/>
        <w:gridCol w:w="2945"/>
      </w:tblGrid>
      <w:tr w:rsidR="00B13F0D" w:rsidRPr="00B13F0D" w14:paraId="51DA536D" w14:textId="77777777" w:rsidTr="001D730B">
        <w:trPr>
          <w:trHeight w:val="285"/>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465CC94F" w14:textId="77777777" w:rsidR="00B13F0D" w:rsidRPr="00B13F0D" w:rsidRDefault="00B13F0D" w:rsidP="00B13F0D">
            <w:pPr>
              <w:spacing w:before="120" w:after="120" w:line="276" w:lineRule="auto"/>
              <w:jc w:val="both"/>
              <w:rPr>
                <w:color w:val="1F4E79" w:themeColor="accent5" w:themeShade="80"/>
                <w:sz w:val="22"/>
                <w:szCs w:val="22"/>
              </w:rPr>
            </w:pPr>
            <w:r w:rsidRPr="00B13F0D">
              <w:rPr>
                <w:b/>
                <w:bCs/>
                <w:color w:val="1F4E79" w:themeColor="accent5" w:themeShade="80"/>
                <w:sz w:val="22"/>
                <w:szCs w:val="22"/>
              </w:rPr>
              <w:t>Estimated</w:t>
            </w:r>
            <w:r w:rsidRPr="00B13F0D">
              <w:rPr>
                <w:color w:val="1F4E79" w:themeColor="accent5" w:themeShade="80"/>
                <w:sz w:val="22"/>
                <w:szCs w:val="22"/>
              </w:rPr>
              <w:t xml:space="preserve"> invitation to tender date </w:t>
            </w:r>
          </w:p>
        </w:tc>
        <w:tc>
          <w:tcPr>
            <w:tcW w:w="2945" w:type="dxa"/>
            <w:tcBorders>
              <w:top w:val="single" w:sz="4" w:space="0" w:color="000000"/>
              <w:left w:val="single" w:sz="4" w:space="0" w:color="000000"/>
              <w:bottom w:val="single" w:sz="4" w:space="0" w:color="000000"/>
              <w:right w:val="single" w:sz="4" w:space="0" w:color="000000"/>
            </w:tcBorders>
          </w:tcPr>
          <w:p w14:paraId="70A3AABF" w14:textId="3B4C0593" w:rsidR="00B13F0D" w:rsidRPr="00B13F0D" w:rsidRDefault="003C3157" w:rsidP="00B13F0D">
            <w:pPr>
              <w:spacing w:before="120" w:after="120" w:line="276" w:lineRule="auto"/>
              <w:jc w:val="both"/>
              <w:rPr>
                <w:color w:val="1F4E79" w:themeColor="accent5" w:themeShade="80"/>
                <w:sz w:val="22"/>
                <w:szCs w:val="22"/>
              </w:rPr>
            </w:pPr>
            <w:r>
              <w:rPr>
                <w:color w:val="1F4E79" w:themeColor="accent5" w:themeShade="80"/>
                <w:sz w:val="22"/>
                <w:szCs w:val="22"/>
              </w:rPr>
              <w:t>06</w:t>
            </w:r>
            <w:r w:rsidR="00B13F0D" w:rsidRPr="00B13F0D">
              <w:rPr>
                <w:color w:val="1F4E79" w:themeColor="accent5" w:themeShade="80"/>
                <w:sz w:val="22"/>
                <w:szCs w:val="22"/>
              </w:rPr>
              <w:t>/0</w:t>
            </w:r>
            <w:r>
              <w:rPr>
                <w:color w:val="1F4E79" w:themeColor="accent5" w:themeShade="80"/>
                <w:sz w:val="22"/>
                <w:szCs w:val="22"/>
              </w:rPr>
              <w:t>9</w:t>
            </w:r>
            <w:r w:rsidR="00B13F0D" w:rsidRPr="00B13F0D">
              <w:rPr>
                <w:color w:val="1F4E79" w:themeColor="accent5" w:themeShade="80"/>
                <w:sz w:val="22"/>
                <w:szCs w:val="22"/>
              </w:rPr>
              <w:t>/2024*</w:t>
            </w:r>
          </w:p>
        </w:tc>
      </w:tr>
      <w:tr w:rsidR="00B13F0D" w:rsidRPr="00B13F0D" w14:paraId="7C59B901" w14:textId="77777777" w:rsidTr="001D730B">
        <w:trPr>
          <w:trHeight w:val="286"/>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3FBF681F" w14:textId="77777777" w:rsidR="00B13F0D" w:rsidRPr="00B13F0D" w:rsidRDefault="00B13F0D" w:rsidP="00B13F0D">
            <w:pPr>
              <w:spacing w:before="120" w:after="120" w:line="276" w:lineRule="auto"/>
              <w:jc w:val="both"/>
              <w:rPr>
                <w:color w:val="1F4E79" w:themeColor="accent5" w:themeShade="80"/>
                <w:sz w:val="22"/>
                <w:szCs w:val="22"/>
              </w:rPr>
            </w:pPr>
            <w:r w:rsidRPr="00B13F0D">
              <w:rPr>
                <w:b/>
                <w:bCs/>
                <w:color w:val="1F4E79" w:themeColor="accent5" w:themeShade="80"/>
                <w:sz w:val="22"/>
                <w:szCs w:val="22"/>
              </w:rPr>
              <w:t>Estimated</w:t>
            </w:r>
            <w:r w:rsidRPr="00B13F0D">
              <w:rPr>
                <w:color w:val="1F4E79" w:themeColor="accent5" w:themeShade="80"/>
                <w:sz w:val="22"/>
                <w:szCs w:val="22"/>
              </w:rPr>
              <w:t xml:space="preserve"> tender period end date </w:t>
            </w:r>
          </w:p>
        </w:tc>
        <w:tc>
          <w:tcPr>
            <w:tcW w:w="2945" w:type="dxa"/>
            <w:tcBorders>
              <w:top w:val="single" w:sz="4" w:space="0" w:color="000000"/>
              <w:left w:val="single" w:sz="4" w:space="0" w:color="000000"/>
              <w:bottom w:val="single" w:sz="4" w:space="0" w:color="000000"/>
              <w:right w:val="single" w:sz="4" w:space="0" w:color="000000"/>
            </w:tcBorders>
          </w:tcPr>
          <w:p w14:paraId="2D0A39D7" w14:textId="36BE71D4" w:rsidR="00B13F0D" w:rsidRPr="00B13F0D" w:rsidRDefault="00BB1CC9" w:rsidP="00B13F0D">
            <w:pPr>
              <w:spacing w:before="120" w:after="120" w:line="276" w:lineRule="auto"/>
              <w:jc w:val="both"/>
              <w:rPr>
                <w:color w:val="1F4E79" w:themeColor="accent5" w:themeShade="80"/>
                <w:sz w:val="22"/>
                <w:szCs w:val="22"/>
              </w:rPr>
            </w:pPr>
            <w:r>
              <w:rPr>
                <w:color w:val="1F4E79" w:themeColor="accent5" w:themeShade="80"/>
                <w:sz w:val="22"/>
                <w:szCs w:val="22"/>
              </w:rPr>
              <w:t>07</w:t>
            </w:r>
            <w:r w:rsidR="00B13F0D" w:rsidRPr="00B13F0D">
              <w:rPr>
                <w:color w:val="1F4E79" w:themeColor="accent5" w:themeShade="80"/>
                <w:sz w:val="22"/>
                <w:szCs w:val="22"/>
              </w:rPr>
              <w:t>/</w:t>
            </w:r>
            <w:r>
              <w:rPr>
                <w:color w:val="1F4E79" w:themeColor="accent5" w:themeShade="80"/>
                <w:sz w:val="22"/>
                <w:szCs w:val="22"/>
              </w:rPr>
              <w:t>10</w:t>
            </w:r>
            <w:r w:rsidR="00B13F0D" w:rsidRPr="00B13F0D">
              <w:rPr>
                <w:color w:val="1F4E79" w:themeColor="accent5" w:themeShade="80"/>
                <w:sz w:val="22"/>
                <w:szCs w:val="22"/>
              </w:rPr>
              <w:t>/2024*</w:t>
            </w:r>
          </w:p>
        </w:tc>
      </w:tr>
      <w:tr w:rsidR="00B13F0D" w:rsidRPr="00B13F0D" w14:paraId="535EE89C" w14:textId="77777777" w:rsidTr="001D730B">
        <w:trPr>
          <w:trHeight w:val="288"/>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191B5BA5" w14:textId="77777777" w:rsidR="00B13F0D" w:rsidRPr="00B13F0D" w:rsidRDefault="00B13F0D" w:rsidP="00B13F0D">
            <w:pPr>
              <w:spacing w:before="120" w:after="120" w:line="276" w:lineRule="auto"/>
              <w:jc w:val="both"/>
              <w:rPr>
                <w:color w:val="1F4E79" w:themeColor="accent5" w:themeShade="80"/>
                <w:sz w:val="22"/>
                <w:szCs w:val="22"/>
              </w:rPr>
            </w:pPr>
            <w:r w:rsidRPr="00B13F0D">
              <w:rPr>
                <w:b/>
                <w:bCs/>
                <w:color w:val="1F4E79" w:themeColor="accent5" w:themeShade="80"/>
                <w:sz w:val="22"/>
                <w:szCs w:val="22"/>
              </w:rPr>
              <w:t>Estimated</w:t>
            </w:r>
            <w:r w:rsidRPr="00B13F0D">
              <w:rPr>
                <w:color w:val="1F4E79" w:themeColor="accent5" w:themeShade="80"/>
                <w:sz w:val="22"/>
                <w:szCs w:val="22"/>
              </w:rPr>
              <w:t xml:space="preserve"> evaluation completion date </w:t>
            </w:r>
          </w:p>
        </w:tc>
        <w:tc>
          <w:tcPr>
            <w:tcW w:w="2945" w:type="dxa"/>
            <w:tcBorders>
              <w:top w:val="single" w:sz="4" w:space="0" w:color="000000"/>
              <w:left w:val="single" w:sz="4" w:space="0" w:color="000000"/>
              <w:bottom w:val="single" w:sz="4" w:space="0" w:color="000000"/>
              <w:right w:val="single" w:sz="4" w:space="0" w:color="000000"/>
            </w:tcBorders>
          </w:tcPr>
          <w:p w14:paraId="49977B38" w14:textId="228F1509" w:rsidR="00B13F0D" w:rsidRPr="00B13F0D" w:rsidRDefault="00BB1CC9" w:rsidP="00B13F0D">
            <w:pPr>
              <w:spacing w:before="120" w:after="120" w:line="276" w:lineRule="auto"/>
              <w:jc w:val="both"/>
              <w:rPr>
                <w:color w:val="1F4E79" w:themeColor="accent5" w:themeShade="80"/>
                <w:sz w:val="22"/>
                <w:szCs w:val="22"/>
              </w:rPr>
            </w:pPr>
            <w:r>
              <w:rPr>
                <w:color w:val="1F4E79" w:themeColor="accent5" w:themeShade="80"/>
                <w:sz w:val="22"/>
                <w:szCs w:val="22"/>
              </w:rPr>
              <w:t>22/</w:t>
            </w:r>
            <w:r w:rsidR="00B13F0D" w:rsidRPr="00B13F0D">
              <w:rPr>
                <w:color w:val="1F4E79" w:themeColor="accent5" w:themeShade="80"/>
                <w:sz w:val="22"/>
                <w:szCs w:val="22"/>
              </w:rPr>
              <w:t>11/2024*</w:t>
            </w:r>
          </w:p>
        </w:tc>
      </w:tr>
      <w:tr w:rsidR="00B13F0D" w:rsidRPr="00B13F0D" w14:paraId="08E27927" w14:textId="77777777" w:rsidTr="001D730B">
        <w:trPr>
          <w:trHeight w:val="282"/>
        </w:trPr>
        <w:tc>
          <w:tcPr>
            <w:tcW w:w="6519" w:type="dxa"/>
            <w:tcBorders>
              <w:top w:val="single" w:sz="4" w:space="0" w:color="000000"/>
              <w:left w:val="single" w:sz="4" w:space="0" w:color="000000"/>
              <w:bottom w:val="single" w:sz="4" w:space="0" w:color="000000"/>
              <w:right w:val="single" w:sz="4" w:space="0" w:color="000000"/>
            </w:tcBorders>
            <w:shd w:val="clear" w:color="auto" w:fill="F2F2F2"/>
          </w:tcPr>
          <w:p w14:paraId="7B0E9DA2" w14:textId="77777777" w:rsidR="00B13F0D" w:rsidRPr="00B13F0D" w:rsidRDefault="00B13F0D" w:rsidP="00B13F0D">
            <w:pPr>
              <w:spacing w:before="120" w:after="120" w:line="276" w:lineRule="auto"/>
              <w:jc w:val="both"/>
              <w:rPr>
                <w:color w:val="1F4E79" w:themeColor="accent5" w:themeShade="80"/>
                <w:sz w:val="22"/>
                <w:szCs w:val="22"/>
              </w:rPr>
            </w:pPr>
            <w:r w:rsidRPr="00B13F0D">
              <w:rPr>
                <w:b/>
                <w:bCs/>
                <w:color w:val="1F4E79" w:themeColor="accent5" w:themeShade="80"/>
                <w:sz w:val="22"/>
                <w:szCs w:val="22"/>
              </w:rPr>
              <w:t>Estimated</w:t>
            </w:r>
            <w:r w:rsidRPr="00B13F0D">
              <w:rPr>
                <w:color w:val="1F4E79" w:themeColor="accent5" w:themeShade="80"/>
                <w:sz w:val="22"/>
                <w:szCs w:val="22"/>
              </w:rPr>
              <w:t xml:space="preserve"> contract award date </w:t>
            </w:r>
          </w:p>
        </w:tc>
        <w:tc>
          <w:tcPr>
            <w:tcW w:w="2945" w:type="dxa"/>
            <w:tcBorders>
              <w:top w:val="single" w:sz="4" w:space="0" w:color="000000"/>
              <w:left w:val="single" w:sz="4" w:space="0" w:color="000000"/>
              <w:bottom w:val="single" w:sz="4" w:space="0" w:color="000000"/>
              <w:right w:val="single" w:sz="4" w:space="0" w:color="000000"/>
            </w:tcBorders>
          </w:tcPr>
          <w:p w14:paraId="7AC23E71" w14:textId="258545F5" w:rsidR="00B13F0D" w:rsidRPr="00B13F0D" w:rsidRDefault="00BB1CC9" w:rsidP="00B13F0D">
            <w:pPr>
              <w:spacing w:before="120" w:after="120" w:line="276" w:lineRule="auto"/>
              <w:jc w:val="both"/>
              <w:rPr>
                <w:color w:val="1F4E79" w:themeColor="accent5" w:themeShade="80"/>
                <w:sz w:val="22"/>
                <w:szCs w:val="22"/>
              </w:rPr>
            </w:pPr>
            <w:r>
              <w:rPr>
                <w:color w:val="1F4E79" w:themeColor="accent5" w:themeShade="80"/>
                <w:sz w:val="22"/>
                <w:szCs w:val="22"/>
              </w:rPr>
              <w:t>21</w:t>
            </w:r>
            <w:r w:rsidR="00B13F0D" w:rsidRPr="00B13F0D">
              <w:rPr>
                <w:color w:val="1F4E79" w:themeColor="accent5" w:themeShade="80"/>
                <w:sz w:val="22"/>
                <w:szCs w:val="22"/>
              </w:rPr>
              <w:t>/01/2025*</w:t>
            </w:r>
          </w:p>
        </w:tc>
      </w:tr>
    </w:tbl>
    <w:p w14:paraId="684B7453" w14:textId="447203A5" w:rsidR="00891E73" w:rsidRDefault="007A3D20" w:rsidP="007A3D20">
      <w:pPr>
        <w:pStyle w:val="ListParagraph"/>
        <w:spacing w:before="120" w:after="120" w:line="276" w:lineRule="auto"/>
        <w:jc w:val="both"/>
        <w:rPr>
          <w:b/>
          <w:bCs/>
          <w:color w:val="1F4E79" w:themeColor="accent5" w:themeShade="80"/>
          <w:sz w:val="22"/>
          <w:szCs w:val="22"/>
        </w:rPr>
      </w:pPr>
      <w:r>
        <w:rPr>
          <w:b/>
          <w:bCs/>
          <w:color w:val="1F4E79" w:themeColor="accent5" w:themeShade="80"/>
          <w:sz w:val="22"/>
          <w:szCs w:val="22"/>
        </w:rPr>
        <w:t>*</w:t>
      </w:r>
      <w:r w:rsidR="00820C06" w:rsidRPr="00820C06">
        <w:rPr>
          <w:b/>
          <w:bCs/>
          <w:color w:val="1F4E79" w:themeColor="accent5" w:themeShade="80"/>
          <w:sz w:val="22"/>
          <w:szCs w:val="22"/>
        </w:rPr>
        <w:t>These dates are provisional and subject to change.</w:t>
      </w:r>
    </w:p>
    <w:p w14:paraId="5A1DDF3D" w14:textId="77777777" w:rsidR="007A3D20" w:rsidRPr="00820C06" w:rsidRDefault="007A3D20" w:rsidP="007A3D20">
      <w:pPr>
        <w:pStyle w:val="ListParagraph"/>
        <w:spacing w:before="120" w:after="120" w:line="276" w:lineRule="auto"/>
        <w:jc w:val="both"/>
        <w:rPr>
          <w:color w:val="1F4E79" w:themeColor="accent5" w:themeShade="80"/>
          <w:sz w:val="22"/>
          <w:szCs w:val="22"/>
        </w:rPr>
      </w:pPr>
    </w:p>
    <w:p w14:paraId="2DCC25FD" w14:textId="77777777" w:rsidR="00A30296" w:rsidRPr="00A30296" w:rsidRDefault="00A30296" w:rsidP="00A30296">
      <w:pPr>
        <w:spacing w:before="120" w:after="120" w:line="276" w:lineRule="auto"/>
        <w:jc w:val="both"/>
        <w:rPr>
          <w:color w:val="1F4E79" w:themeColor="accent5" w:themeShade="80"/>
          <w:sz w:val="22"/>
          <w:szCs w:val="22"/>
        </w:rPr>
      </w:pPr>
      <w:r w:rsidRPr="00A30296">
        <w:rPr>
          <w:b/>
          <w:color w:val="1F4E79" w:themeColor="accent5" w:themeShade="80"/>
          <w:sz w:val="22"/>
          <w:szCs w:val="22"/>
        </w:rPr>
        <w:t xml:space="preserve">Actions now required: </w:t>
      </w:r>
    </w:p>
    <w:p w14:paraId="0BDA2C10" w14:textId="38FE42CD" w:rsidR="00A30296" w:rsidRPr="00A30296" w:rsidRDefault="00A30296" w:rsidP="00A30296">
      <w:pPr>
        <w:numPr>
          <w:ilvl w:val="0"/>
          <w:numId w:val="28"/>
        </w:numPr>
        <w:spacing w:before="120" w:after="120" w:line="276" w:lineRule="auto"/>
        <w:jc w:val="both"/>
        <w:rPr>
          <w:color w:val="1F4E79" w:themeColor="accent5" w:themeShade="80"/>
          <w:sz w:val="22"/>
          <w:szCs w:val="22"/>
        </w:rPr>
      </w:pPr>
      <w:r w:rsidRPr="00A30296">
        <w:rPr>
          <w:color w:val="1F4E79" w:themeColor="accent5" w:themeShade="80"/>
          <w:sz w:val="22"/>
          <w:szCs w:val="22"/>
        </w:rPr>
        <w:t>Please advise if you are / are not interested in tendering for this opportunity by 0</w:t>
      </w:r>
      <w:r w:rsidR="00BE2137">
        <w:rPr>
          <w:color w:val="1F4E79" w:themeColor="accent5" w:themeShade="80"/>
          <w:sz w:val="22"/>
          <w:szCs w:val="22"/>
        </w:rPr>
        <w:t>2</w:t>
      </w:r>
      <w:r w:rsidRPr="00A30296">
        <w:rPr>
          <w:color w:val="1F4E79" w:themeColor="accent5" w:themeShade="80"/>
          <w:sz w:val="22"/>
          <w:szCs w:val="22"/>
        </w:rPr>
        <w:t>/0</w:t>
      </w:r>
      <w:r w:rsidR="007E7013">
        <w:rPr>
          <w:color w:val="1F4E79" w:themeColor="accent5" w:themeShade="80"/>
          <w:sz w:val="22"/>
          <w:szCs w:val="22"/>
        </w:rPr>
        <w:t>8</w:t>
      </w:r>
      <w:r w:rsidRPr="00A30296">
        <w:rPr>
          <w:color w:val="1F4E79" w:themeColor="accent5" w:themeShade="80"/>
          <w:sz w:val="22"/>
          <w:szCs w:val="22"/>
        </w:rPr>
        <w:t>/2024 – 12pm (UK time)</w:t>
      </w:r>
    </w:p>
    <w:p w14:paraId="291CEF09" w14:textId="6193DC0B" w:rsidR="000937B2" w:rsidRDefault="00A30296" w:rsidP="00891E73">
      <w:pPr>
        <w:numPr>
          <w:ilvl w:val="0"/>
          <w:numId w:val="28"/>
        </w:numPr>
        <w:spacing w:before="120" w:after="120" w:line="276" w:lineRule="auto"/>
        <w:jc w:val="both"/>
        <w:rPr>
          <w:color w:val="1F4E79" w:themeColor="accent5" w:themeShade="80"/>
          <w:sz w:val="22"/>
          <w:szCs w:val="22"/>
        </w:rPr>
      </w:pPr>
      <w:r w:rsidRPr="00A30296">
        <w:rPr>
          <w:color w:val="1F4E79" w:themeColor="accent5" w:themeShade="80"/>
          <w:sz w:val="22"/>
          <w:szCs w:val="22"/>
        </w:rPr>
        <w:t>Please respond to the above questions and return these via e-mail to the below address</w:t>
      </w:r>
      <w:r w:rsidR="00A751D7">
        <w:rPr>
          <w:color w:val="1F4E79" w:themeColor="accent5" w:themeShade="80"/>
          <w:sz w:val="22"/>
          <w:szCs w:val="22"/>
        </w:rPr>
        <w:t>:</w:t>
      </w:r>
    </w:p>
    <w:p w14:paraId="3B0914ED" w14:textId="56EA7E9D" w:rsidR="00A72884" w:rsidRPr="00A751D7" w:rsidRDefault="00157EE8" w:rsidP="000937B2">
      <w:pPr>
        <w:spacing w:before="120" w:after="120" w:line="276" w:lineRule="auto"/>
        <w:ind w:left="345"/>
        <w:jc w:val="both"/>
        <w:rPr>
          <w:i/>
          <w:iCs/>
          <w:color w:val="1F4E79" w:themeColor="accent5" w:themeShade="80"/>
          <w:sz w:val="22"/>
          <w:szCs w:val="22"/>
        </w:rPr>
      </w:pPr>
      <w:hyperlink r:id="rId11" w:history="1">
        <w:r w:rsidR="00A751D7" w:rsidRPr="00A751D7">
          <w:rPr>
            <w:rStyle w:val="Hyperlink"/>
            <w:i/>
            <w:iCs/>
            <w:sz w:val="22"/>
            <w:szCs w:val="22"/>
          </w:rPr>
          <w:t>IT_Infrastructure_Procurement@nationalhighways.co.uk</w:t>
        </w:r>
      </w:hyperlink>
    </w:p>
    <w:p w14:paraId="036C8449" w14:textId="77777777" w:rsidR="00A751D7" w:rsidRPr="00A751D7" w:rsidRDefault="00A751D7" w:rsidP="000937B2">
      <w:pPr>
        <w:spacing w:before="120" w:after="120" w:line="276" w:lineRule="auto"/>
        <w:ind w:left="345"/>
        <w:jc w:val="both"/>
        <w:rPr>
          <w:i/>
          <w:iCs/>
          <w:color w:val="1F4E79" w:themeColor="accent5" w:themeShade="80"/>
          <w:sz w:val="22"/>
          <w:szCs w:val="22"/>
        </w:rPr>
      </w:pPr>
    </w:p>
    <w:sectPr w:rsidR="00A751D7" w:rsidRPr="00A751D7" w:rsidSect="000B3CA2">
      <w:headerReference w:type="default" r:id="rId12"/>
      <w:footerReference w:type="default" r:id="rId13"/>
      <w:pgSz w:w="11906" w:h="16838"/>
      <w:pgMar w:top="720" w:right="720" w:bottom="720" w:left="720"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510EF" w14:textId="77777777" w:rsidR="00D87706" w:rsidRDefault="00D87706" w:rsidP="00F04100">
      <w:pPr>
        <w:spacing w:after="0" w:line="240" w:lineRule="auto"/>
      </w:pPr>
      <w:r>
        <w:separator/>
      </w:r>
    </w:p>
  </w:endnote>
  <w:endnote w:type="continuationSeparator" w:id="0">
    <w:p w14:paraId="1B9BEC1E" w14:textId="77777777" w:rsidR="00D87706" w:rsidRDefault="00D87706" w:rsidP="00F04100">
      <w:pPr>
        <w:spacing w:after="0" w:line="240" w:lineRule="auto"/>
      </w:pPr>
      <w:r>
        <w:continuationSeparator/>
      </w:r>
    </w:p>
  </w:endnote>
  <w:endnote w:type="continuationNotice" w:id="1">
    <w:p w14:paraId="60D857B8" w14:textId="77777777" w:rsidR="00D87706" w:rsidRDefault="00D87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BGLP D+ 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337C" w14:textId="088BDC0C" w:rsidR="00125ADA" w:rsidRPr="00125ADA" w:rsidRDefault="00125ADA" w:rsidP="00125ADA">
    <w:pPr>
      <w:spacing w:before="120" w:after="120" w:line="276" w:lineRule="auto"/>
      <w:jc w:val="center"/>
      <w:rPr>
        <w:i/>
        <w:color w:val="1F497D"/>
        <w:sz w:val="20"/>
        <w:szCs w:val="20"/>
        <w:shd w:val="clear" w:color="auto" w:fill="FFFFFF"/>
      </w:rPr>
    </w:pPr>
    <w:r w:rsidRPr="00814745">
      <w:rPr>
        <w:i/>
        <w:color w:val="1F497D"/>
        <w:sz w:val="20"/>
        <w:szCs w:val="20"/>
        <w:shd w:val="clear" w:color="auto" w:fill="FFFFFF"/>
      </w:rPr>
      <w:t>The safety of our workforce is our priority - we want all our colleagues home safe and well each 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1BFDD" w14:textId="77777777" w:rsidR="00D87706" w:rsidRDefault="00D87706" w:rsidP="00F04100">
      <w:pPr>
        <w:spacing w:after="0" w:line="240" w:lineRule="auto"/>
      </w:pPr>
      <w:r>
        <w:separator/>
      </w:r>
    </w:p>
  </w:footnote>
  <w:footnote w:type="continuationSeparator" w:id="0">
    <w:p w14:paraId="2AF50593" w14:textId="77777777" w:rsidR="00D87706" w:rsidRDefault="00D87706" w:rsidP="00F04100">
      <w:pPr>
        <w:spacing w:after="0" w:line="240" w:lineRule="auto"/>
      </w:pPr>
      <w:r>
        <w:continuationSeparator/>
      </w:r>
    </w:p>
  </w:footnote>
  <w:footnote w:type="continuationNotice" w:id="1">
    <w:p w14:paraId="7DE669F1" w14:textId="77777777" w:rsidR="00D87706" w:rsidRDefault="00D87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EF3A" w14:textId="45296317" w:rsidR="006F3871" w:rsidRDefault="006F3871" w:rsidP="006F3871">
    <w:pPr>
      <w:pStyle w:val="Header"/>
      <w:tabs>
        <w:tab w:val="clear" w:pos="4513"/>
        <w:tab w:val="clear" w:pos="9026"/>
        <w:tab w:val="center" w:pos="0"/>
        <w:tab w:val="right" w:pos="10466"/>
      </w:tabs>
      <w:jc w:val="right"/>
    </w:pPr>
    <w:r>
      <w:rPr>
        <w:noProof/>
      </w:rPr>
      <w:drawing>
        <wp:inline distT="0" distB="0" distL="0" distR="0" wp14:anchorId="62CA0633" wp14:editId="7D6548C6">
          <wp:extent cx="1381125" cy="608839"/>
          <wp:effectExtent l="0" t="0" r="0" b="127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815" cy="614874"/>
                  </a:xfrm>
                  <a:prstGeom prst="rect">
                    <a:avLst/>
                  </a:prstGeom>
                  <a:noFill/>
                  <a:ln>
                    <a:noFill/>
                  </a:ln>
                </pic:spPr>
              </pic:pic>
            </a:graphicData>
          </a:graphic>
        </wp:inline>
      </w:drawing>
    </w:r>
    <w:r w:rsidR="00621753">
      <w:tab/>
    </w:r>
    <w:r>
      <w:rPr>
        <w:noProof/>
      </w:rPr>
      <w:drawing>
        <wp:inline distT="0" distB="0" distL="0" distR="0" wp14:anchorId="546C01B4" wp14:editId="4E8A2AAF">
          <wp:extent cx="1809750" cy="659655"/>
          <wp:effectExtent l="0" t="0" r="0" b="7620"/>
          <wp:docPr id="14" name="Picture 1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with low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4873" cy="665167"/>
                  </a:xfrm>
                  <a:prstGeom prst="rect">
                    <a:avLst/>
                  </a:prstGeom>
                  <a:noFill/>
                  <a:ln>
                    <a:noFill/>
                  </a:ln>
                </pic:spPr>
              </pic:pic>
            </a:graphicData>
          </a:graphic>
        </wp:inline>
      </w:drawing>
    </w:r>
  </w:p>
  <w:p w14:paraId="2BA9EFEC" w14:textId="0BFB5CF2" w:rsidR="00382A94" w:rsidRDefault="00621753" w:rsidP="00621753">
    <w:pPr>
      <w:pStyle w:val="Header"/>
      <w:tabs>
        <w:tab w:val="clear" w:pos="9026"/>
        <w:tab w:val="right" w:pos="10466"/>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6D06"/>
    <w:multiLevelType w:val="hybridMultilevel"/>
    <w:tmpl w:val="582CEE5A"/>
    <w:lvl w:ilvl="0" w:tplc="703E86E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5142EA"/>
    <w:multiLevelType w:val="hybridMultilevel"/>
    <w:tmpl w:val="D44E31A2"/>
    <w:lvl w:ilvl="0" w:tplc="E206C032">
      <w:start w:val="1"/>
      <w:numFmt w:val="decimal"/>
      <w:lvlText w:val="%1."/>
      <w:lvlJc w:val="left"/>
      <w:pPr>
        <w:ind w:left="502" w:hanging="360"/>
      </w:pPr>
      <w:rPr>
        <w:color w:val="1F4E79" w:themeColor="accent5" w:themeShade="8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1262D"/>
    <w:multiLevelType w:val="hybridMultilevel"/>
    <w:tmpl w:val="4A8C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D52E22"/>
    <w:multiLevelType w:val="hybridMultilevel"/>
    <w:tmpl w:val="21BCA502"/>
    <w:lvl w:ilvl="0" w:tplc="0286120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2435B17"/>
    <w:multiLevelType w:val="hybridMultilevel"/>
    <w:tmpl w:val="72B63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73219"/>
    <w:multiLevelType w:val="hybridMultilevel"/>
    <w:tmpl w:val="36640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40EEE"/>
    <w:multiLevelType w:val="hybridMultilevel"/>
    <w:tmpl w:val="C830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C0620"/>
    <w:multiLevelType w:val="hybridMultilevel"/>
    <w:tmpl w:val="3E468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E242D"/>
    <w:multiLevelType w:val="hybridMultilevel"/>
    <w:tmpl w:val="260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700B"/>
    <w:multiLevelType w:val="hybridMultilevel"/>
    <w:tmpl w:val="5B76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24B18"/>
    <w:multiLevelType w:val="hybridMultilevel"/>
    <w:tmpl w:val="31202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EF3682"/>
    <w:multiLevelType w:val="hybridMultilevel"/>
    <w:tmpl w:val="D3E2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02984"/>
    <w:multiLevelType w:val="hybridMultilevel"/>
    <w:tmpl w:val="ED12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67ACF"/>
    <w:multiLevelType w:val="hybridMultilevel"/>
    <w:tmpl w:val="35BE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8224CC"/>
    <w:multiLevelType w:val="hybridMultilevel"/>
    <w:tmpl w:val="CC9A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9B6779"/>
    <w:multiLevelType w:val="hybridMultilevel"/>
    <w:tmpl w:val="D3CA79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B4D7CC7"/>
    <w:multiLevelType w:val="hybridMultilevel"/>
    <w:tmpl w:val="88B88F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1720CD"/>
    <w:multiLevelType w:val="hybridMultilevel"/>
    <w:tmpl w:val="FED83C8C"/>
    <w:lvl w:ilvl="0" w:tplc="1BCE1A90">
      <w:start w:val="1"/>
      <w:numFmt w:val="bullet"/>
      <w:lvlText w:val="−"/>
      <w:lvlJc w:val="left"/>
      <w:pPr>
        <w:tabs>
          <w:tab w:val="num" w:pos="720"/>
        </w:tabs>
        <w:ind w:left="720" w:hanging="360"/>
      </w:pPr>
      <w:rPr>
        <w:rFonts w:ascii="Arial" w:hAnsi="Arial" w:hint="default"/>
      </w:rPr>
    </w:lvl>
    <w:lvl w:ilvl="1" w:tplc="4844CD16">
      <w:start w:val="1"/>
      <w:numFmt w:val="bullet"/>
      <w:lvlText w:val="−"/>
      <w:lvlJc w:val="left"/>
      <w:pPr>
        <w:tabs>
          <w:tab w:val="num" w:pos="1440"/>
        </w:tabs>
        <w:ind w:left="1440" w:hanging="360"/>
      </w:pPr>
      <w:rPr>
        <w:rFonts w:ascii="Arial" w:hAnsi="Arial" w:hint="default"/>
      </w:rPr>
    </w:lvl>
    <w:lvl w:ilvl="2" w:tplc="77E61284" w:tentative="1">
      <w:start w:val="1"/>
      <w:numFmt w:val="bullet"/>
      <w:lvlText w:val="−"/>
      <w:lvlJc w:val="left"/>
      <w:pPr>
        <w:tabs>
          <w:tab w:val="num" w:pos="2160"/>
        </w:tabs>
        <w:ind w:left="2160" w:hanging="360"/>
      </w:pPr>
      <w:rPr>
        <w:rFonts w:ascii="Arial" w:hAnsi="Arial" w:hint="default"/>
      </w:rPr>
    </w:lvl>
    <w:lvl w:ilvl="3" w:tplc="A66E59F0" w:tentative="1">
      <w:start w:val="1"/>
      <w:numFmt w:val="bullet"/>
      <w:lvlText w:val="−"/>
      <w:lvlJc w:val="left"/>
      <w:pPr>
        <w:tabs>
          <w:tab w:val="num" w:pos="2880"/>
        </w:tabs>
        <w:ind w:left="2880" w:hanging="360"/>
      </w:pPr>
      <w:rPr>
        <w:rFonts w:ascii="Arial" w:hAnsi="Arial" w:hint="default"/>
      </w:rPr>
    </w:lvl>
    <w:lvl w:ilvl="4" w:tplc="DC22B678" w:tentative="1">
      <w:start w:val="1"/>
      <w:numFmt w:val="bullet"/>
      <w:lvlText w:val="−"/>
      <w:lvlJc w:val="left"/>
      <w:pPr>
        <w:tabs>
          <w:tab w:val="num" w:pos="3600"/>
        </w:tabs>
        <w:ind w:left="3600" w:hanging="360"/>
      </w:pPr>
      <w:rPr>
        <w:rFonts w:ascii="Arial" w:hAnsi="Arial" w:hint="default"/>
      </w:rPr>
    </w:lvl>
    <w:lvl w:ilvl="5" w:tplc="92F67F52" w:tentative="1">
      <w:start w:val="1"/>
      <w:numFmt w:val="bullet"/>
      <w:lvlText w:val="−"/>
      <w:lvlJc w:val="left"/>
      <w:pPr>
        <w:tabs>
          <w:tab w:val="num" w:pos="4320"/>
        </w:tabs>
        <w:ind w:left="4320" w:hanging="360"/>
      </w:pPr>
      <w:rPr>
        <w:rFonts w:ascii="Arial" w:hAnsi="Arial" w:hint="default"/>
      </w:rPr>
    </w:lvl>
    <w:lvl w:ilvl="6" w:tplc="F6A6FB98" w:tentative="1">
      <w:start w:val="1"/>
      <w:numFmt w:val="bullet"/>
      <w:lvlText w:val="−"/>
      <w:lvlJc w:val="left"/>
      <w:pPr>
        <w:tabs>
          <w:tab w:val="num" w:pos="5040"/>
        </w:tabs>
        <w:ind w:left="5040" w:hanging="360"/>
      </w:pPr>
      <w:rPr>
        <w:rFonts w:ascii="Arial" w:hAnsi="Arial" w:hint="default"/>
      </w:rPr>
    </w:lvl>
    <w:lvl w:ilvl="7" w:tplc="99B43038" w:tentative="1">
      <w:start w:val="1"/>
      <w:numFmt w:val="bullet"/>
      <w:lvlText w:val="−"/>
      <w:lvlJc w:val="left"/>
      <w:pPr>
        <w:tabs>
          <w:tab w:val="num" w:pos="5760"/>
        </w:tabs>
        <w:ind w:left="5760" w:hanging="360"/>
      </w:pPr>
      <w:rPr>
        <w:rFonts w:ascii="Arial" w:hAnsi="Arial" w:hint="default"/>
      </w:rPr>
    </w:lvl>
    <w:lvl w:ilvl="8" w:tplc="330EF8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D52741"/>
    <w:multiLevelType w:val="hybridMultilevel"/>
    <w:tmpl w:val="4514A2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762F8"/>
    <w:multiLevelType w:val="hybridMultilevel"/>
    <w:tmpl w:val="245E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72F43"/>
    <w:multiLevelType w:val="hybridMultilevel"/>
    <w:tmpl w:val="16CAB934"/>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1" w15:restartNumberingAfterBreak="0">
    <w:nsid w:val="5D497DDB"/>
    <w:multiLevelType w:val="hybridMultilevel"/>
    <w:tmpl w:val="39FCF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F0E8F"/>
    <w:multiLevelType w:val="hybridMultilevel"/>
    <w:tmpl w:val="7B82C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654E23"/>
    <w:multiLevelType w:val="hybridMultilevel"/>
    <w:tmpl w:val="CD4A3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623B38"/>
    <w:multiLevelType w:val="hybridMultilevel"/>
    <w:tmpl w:val="19A2B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187B16"/>
    <w:multiLevelType w:val="hybridMultilevel"/>
    <w:tmpl w:val="D114751A"/>
    <w:lvl w:ilvl="0" w:tplc="3ABA42EC">
      <w:numFmt w:val="bullet"/>
      <w:lvlText w:val="-"/>
      <w:lvlJc w:val="left"/>
      <w:pPr>
        <w:ind w:left="430" w:hanging="360"/>
      </w:pPr>
      <w:rPr>
        <w:rFonts w:ascii="Arial" w:eastAsia="Calibri" w:hAnsi="Arial" w:cs="Aria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26" w15:restartNumberingAfterBreak="0">
    <w:nsid w:val="7D49250C"/>
    <w:multiLevelType w:val="hybridMultilevel"/>
    <w:tmpl w:val="97A654E0"/>
    <w:lvl w:ilvl="0" w:tplc="43904370">
      <w:start w:val="1"/>
      <w:numFmt w:val="decimal"/>
      <w:lvlText w:val="%1."/>
      <w:lvlJc w:val="left"/>
      <w:pPr>
        <w:ind w:left="345" w:hanging="360"/>
      </w:pPr>
      <w:rPr>
        <w:rFonts w:hint="default"/>
        <w:color w:val="00000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13848081">
    <w:abstractNumId w:val="3"/>
  </w:num>
  <w:num w:numId="2" w16cid:durableId="738745874">
    <w:abstractNumId w:val="8"/>
  </w:num>
  <w:num w:numId="3" w16cid:durableId="383335841">
    <w:abstractNumId w:val="9"/>
  </w:num>
  <w:num w:numId="4" w16cid:durableId="1751388587">
    <w:abstractNumId w:val="19"/>
  </w:num>
  <w:num w:numId="5" w16cid:durableId="70809902">
    <w:abstractNumId w:val="18"/>
  </w:num>
  <w:num w:numId="6" w16cid:durableId="1691567974">
    <w:abstractNumId w:val="0"/>
  </w:num>
  <w:num w:numId="7" w16cid:durableId="473641935">
    <w:abstractNumId w:val="16"/>
  </w:num>
  <w:num w:numId="8" w16cid:durableId="1252811303">
    <w:abstractNumId w:val="25"/>
  </w:num>
  <w:num w:numId="9" w16cid:durableId="175852460">
    <w:abstractNumId w:val="10"/>
  </w:num>
  <w:num w:numId="10" w16cid:durableId="125858797">
    <w:abstractNumId w:val="2"/>
  </w:num>
  <w:num w:numId="11" w16cid:durableId="1531332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8684325">
    <w:abstractNumId w:val="23"/>
  </w:num>
  <w:num w:numId="13" w16cid:durableId="2076468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3361779">
    <w:abstractNumId w:val="15"/>
  </w:num>
  <w:num w:numId="15" w16cid:durableId="155607314">
    <w:abstractNumId w:val="11"/>
  </w:num>
  <w:num w:numId="16" w16cid:durableId="2132237425">
    <w:abstractNumId w:val="12"/>
  </w:num>
  <w:num w:numId="17" w16cid:durableId="234750664">
    <w:abstractNumId w:val="21"/>
  </w:num>
  <w:num w:numId="18" w16cid:durableId="1423573621">
    <w:abstractNumId w:val="17"/>
  </w:num>
  <w:num w:numId="19" w16cid:durableId="1185677613">
    <w:abstractNumId w:val="20"/>
  </w:num>
  <w:num w:numId="20" w16cid:durableId="30885752">
    <w:abstractNumId w:val="6"/>
  </w:num>
  <w:num w:numId="21" w16cid:durableId="1318994621">
    <w:abstractNumId w:val="4"/>
  </w:num>
  <w:num w:numId="22" w16cid:durableId="2113891163">
    <w:abstractNumId w:val="13"/>
  </w:num>
  <w:num w:numId="23" w16cid:durableId="1446921911">
    <w:abstractNumId w:val="5"/>
  </w:num>
  <w:num w:numId="24" w16cid:durableId="925453554">
    <w:abstractNumId w:val="7"/>
  </w:num>
  <w:num w:numId="25" w16cid:durableId="732240440">
    <w:abstractNumId w:val="1"/>
  </w:num>
  <w:num w:numId="26" w16cid:durableId="1648584753">
    <w:abstractNumId w:val="24"/>
  </w:num>
  <w:num w:numId="27" w16cid:durableId="1647271947">
    <w:abstractNumId w:val="14"/>
  </w:num>
  <w:num w:numId="28" w16cid:durableId="17465363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2A"/>
    <w:rsid w:val="00004237"/>
    <w:rsid w:val="0000767C"/>
    <w:rsid w:val="00012995"/>
    <w:rsid w:val="00013EB7"/>
    <w:rsid w:val="000166AC"/>
    <w:rsid w:val="0001698E"/>
    <w:rsid w:val="00017F21"/>
    <w:rsid w:val="000210B4"/>
    <w:rsid w:val="000229DA"/>
    <w:rsid w:val="00024D10"/>
    <w:rsid w:val="00030BE2"/>
    <w:rsid w:val="00040A54"/>
    <w:rsid w:val="00040BFA"/>
    <w:rsid w:val="00047664"/>
    <w:rsid w:val="00050BB1"/>
    <w:rsid w:val="00052C08"/>
    <w:rsid w:val="00056CC5"/>
    <w:rsid w:val="00057129"/>
    <w:rsid w:val="0005781A"/>
    <w:rsid w:val="00061489"/>
    <w:rsid w:val="000625BC"/>
    <w:rsid w:val="000638A9"/>
    <w:rsid w:val="0007013C"/>
    <w:rsid w:val="000701EC"/>
    <w:rsid w:val="00070729"/>
    <w:rsid w:val="00076364"/>
    <w:rsid w:val="000774F1"/>
    <w:rsid w:val="000817C8"/>
    <w:rsid w:val="00081DAA"/>
    <w:rsid w:val="000823A6"/>
    <w:rsid w:val="000850F6"/>
    <w:rsid w:val="00086435"/>
    <w:rsid w:val="000937B2"/>
    <w:rsid w:val="0009437E"/>
    <w:rsid w:val="000972DF"/>
    <w:rsid w:val="000A191C"/>
    <w:rsid w:val="000A1EF1"/>
    <w:rsid w:val="000A470D"/>
    <w:rsid w:val="000A611A"/>
    <w:rsid w:val="000A6618"/>
    <w:rsid w:val="000B217D"/>
    <w:rsid w:val="000B3CA2"/>
    <w:rsid w:val="000B5E86"/>
    <w:rsid w:val="000C1DE5"/>
    <w:rsid w:val="000C2547"/>
    <w:rsid w:val="000C2B4B"/>
    <w:rsid w:val="000C42D6"/>
    <w:rsid w:val="000C475E"/>
    <w:rsid w:val="000D010A"/>
    <w:rsid w:val="000D1C79"/>
    <w:rsid w:val="000E035A"/>
    <w:rsid w:val="000E0690"/>
    <w:rsid w:val="000E13FF"/>
    <w:rsid w:val="000E163A"/>
    <w:rsid w:val="000E16E6"/>
    <w:rsid w:val="000E2D68"/>
    <w:rsid w:val="000F03AC"/>
    <w:rsid w:val="000F64BE"/>
    <w:rsid w:val="000F6DA9"/>
    <w:rsid w:val="00103C02"/>
    <w:rsid w:val="001056B4"/>
    <w:rsid w:val="0010584D"/>
    <w:rsid w:val="00111D2E"/>
    <w:rsid w:val="00117CEB"/>
    <w:rsid w:val="00122647"/>
    <w:rsid w:val="00125ADA"/>
    <w:rsid w:val="00127C54"/>
    <w:rsid w:val="00127DC6"/>
    <w:rsid w:val="001361B4"/>
    <w:rsid w:val="0014256C"/>
    <w:rsid w:val="00143763"/>
    <w:rsid w:val="00144785"/>
    <w:rsid w:val="00145D4D"/>
    <w:rsid w:val="00150C4F"/>
    <w:rsid w:val="0015158D"/>
    <w:rsid w:val="00152681"/>
    <w:rsid w:val="00154C95"/>
    <w:rsid w:val="001552F1"/>
    <w:rsid w:val="00157EE8"/>
    <w:rsid w:val="00161982"/>
    <w:rsid w:val="001625F7"/>
    <w:rsid w:val="001628CC"/>
    <w:rsid w:val="001629C3"/>
    <w:rsid w:val="00163EC1"/>
    <w:rsid w:val="001706EE"/>
    <w:rsid w:val="001707FD"/>
    <w:rsid w:val="00171D0F"/>
    <w:rsid w:val="00172144"/>
    <w:rsid w:val="00177320"/>
    <w:rsid w:val="00182B2D"/>
    <w:rsid w:val="0018386E"/>
    <w:rsid w:val="00184394"/>
    <w:rsid w:val="00194218"/>
    <w:rsid w:val="0019607C"/>
    <w:rsid w:val="001A0E76"/>
    <w:rsid w:val="001A3997"/>
    <w:rsid w:val="001A773C"/>
    <w:rsid w:val="001B0C19"/>
    <w:rsid w:val="001B446D"/>
    <w:rsid w:val="001B57CA"/>
    <w:rsid w:val="001B59A6"/>
    <w:rsid w:val="001B7F17"/>
    <w:rsid w:val="001C1190"/>
    <w:rsid w:val="001C2FE3"/>
    <w:rsid w:val="001C3499"/>
    <w:rsid w:val="001C45AA"/>
    <w:rsid w:val="001C55DE"/>
    <w:rsid w:val="001D0995"/>
    <w:rsid w:val="001D0C5B"/>
    <w:rsid w:val="001D0E33"/>
    <w:rsid w:val="001D1FAB"/>
    <w:rsid w:val="001D4957"/>
    <w:rsid w:val="001F0A4E"/>
    <w:rsid w:val="001F5951"/>
    <w:rsid w:val="002022D8"/>
    <w:rsid w:val="00202E3D"/>
    <w:rsid w:val="002064B7"/>
    <w:rsid w:val="002076C6"/>
    <w:rsid w:val="0021037B"/>
    <w:rsid w:val="00210CF8"/>
    <w:rsid w:val="002143BA"/>
    <w:rsid w:val="0021708D"/>
    <w:rsid w:val="00220C6B"/>
    <w:rsid w:val="00222CCF"/>
    <w:rsid w:val="00223C56"/>
    <w:rsid w:val="00225363"/>
    <w:rsid w:val="0024022D"/>
    <w:rsid w:val="00240CA9"/>
    <w:rsid w:val="00244343"/>
    <w:rsid w:val="00245A34"/>
    <w:rsid w:val="002478A4"/>
    <w:rsid w:val="00250137"/>
    <w:rsid w:val="002509F6"/>
    <w:rsid w:val="00253D1E"/>
    <w:rsid w:val="00255C2E"/>
    <w:rsid w:val="0025616B"/>
    <w:rsid w:val="00256BDA"/>
    <w:rsid w:val="00263A68"/>
    <w:rsid w:val="00263A75"/>
    <w:rsid w:val="00266921"/>
    <w:rsid w:val="0027078F"/>
    <w:rsid w:val="00270850"/>
    <w:rsid w:val="00270E2B"/>
    <w:rsid w:val="0027365E"/>
    <w:rsid w:val="00273A65"/>
    <w:rsid w:val="002761F6"/>
    <w:rsid w:val="00276BE3"/>
    <w:rsid w:val="00277454"/>
    <w:rsid w:val="00284051"/>
    <w:rsid w:val="00291540"/>
    <w:rsid w:val="00291B2C"/>
    <w:rsid w:val="00294981"/>
    <w:rsid w:val="0029739D"/>
    <w:rsid w:val="0029777D"/>
    <w:rsid w:val="002A029E"/>
    <w:rsid w:val="002A6502"/>
    <w:rsid w:val="002A6862"/>
    <w:rsid w:val="002B6AA5"/>
    <w:rsid w:val="002B72EF"/>
    <w:rsid w:val="002C09F1"/>
    <w:rsid w:val="002C22D1"/>
    <w:rsid w:val="002C5AFD"/>
    <w:rsid w:val="002C5C2F"/>
    <w:rsid w:val="002D619D"/>
    <w:rsid w:val="002D66F8"/>
    <w:rsid w:val="002D7AAB"/>
    <w:rsid w:val="002E0EFB"/>
    <w:rsid w:val="002E774D"/>
    <w:rsid w:val="002F0AE7"/>
    <w:rsid w:val="002F3360"/>
    <w:rsid w:val="002F7CE4"/>
    <w:rsid w:val="00301EC8"/>
    <w:rsid w:val="003050F0"/>
    <w:rsid w:val="00313855"/>
    <w:rsid w:val="00313870"/>
    <w:rsid w:val="00314F7C"/>
    <w:rsid w:val="00314FB3"/>
    <w:rsid w:val="00315466"/>
    <w:rsid w:val="00320454"/>
    <w:rsid w:val="0032187A"/>
    <w:rsid w:val="00321AFA"/>
    <w:rsid w:val="00325239"/>
    <w:rsid w:val="0033460B"/>
    <w:rsid w:val="003377D9"/>
    <w:rsid w:val="00340E22"/>
    <w:rsid w:val="00342006"/>
    <w:rsid w:val="0034431D"/>
    <w:rsid w:val="0035111D"/>
    <w:rsid w:val="00355C8B"/>
    <w:rsid w:val="00357BCD"/>
    <w:rsid w:val="00360A24"/>
    <w:rsid w:val="00361EB7"/>
    <w:rsid w:val="00363BC2"/>
    <w:rsid w:val="00365756"/>
    <w:rsid w:val="00365846"/>
    <w:rsid w:val="00365C44"/>
    <w:rsid w:val="003663FD"/>
    <w:rsid w:val="00382071"/>
    <w:rsid w:val="00382A94"/>
    <w:rsid w:val="0038552B"/>
    <w:rsid w:val="003905D1"/>
    <w:rsid w:val="003906BE"/>
    <w:rsid w:val="00390982"/>
    <w:rsid w:val="0039434C"/>
    <w:rsid w:val="003A1973"/>
    <w:rsid w:val="003A3CB5"/>
    <w:rsid w:val="003B3688"/>
    <w:rsid w:val="003B3CAF"/>
    <w:rsid w:val="003B5A69"/>
    <w:rsid w:val="003B7AA4"/>
    <w:rsid w:val="003C12FA"/>
    <w:rsid w:val="003C1F62"/>
    <w:rsid w:val="003C22F3"/>
    <w:rsid w:val="003C2840"/>
    <w:rsid w:val="003C3157"/>
    <w:rsid w:val="003C4181"/>
    <w:rsid w:val="003C544E"/>
    <w:rsid w:val="003C773B"/>
    <w:rsid w:val="003D0240"/>
    <w:rsid w:val="003D26CC"/>
    <w:rsid w:val="003E3230"/>
    <w:rsid w:val="003F0AE5"/>
    <w:rsid w:val="003F109C"/>
    <w:rsid w:val="003F1187"/>
    <w:rsid w:val="003F22BF"/>
    <w:rsid w:val="003F522A"/>
    <w:rsid w:val="003F765F"/>
    <w:rsid w:val="003F7E72"/>
    <w:rsid w:val="0040134F"/>
    <w:rsid w:val="00402F86"/>
    <w:rsid w:val="00403090"/>
    <w:rsid w:val="0042395D"/>
    <w:rsid w:val="00423BB2"/>
    <w:rsid w:val="00425B38"/>
    <w:rsid w:val="00431FCF"/>
    <w:rsid w:val="004323D3"/>
    <w:rsid w:val="00432B6A"/>
    <w:rsid w:val="00440ECC"/>
    <w:rsid w:val="00441801"/>
    <w:rsid w:val="00441930"/>
    <w:rsid w:val="00441D32"/>
    <w:rsid w:val="00442CD7"/>
    <w:rsid w:val="004512CF"/>
    <w:rsid w:val="00453F4F"/>
    <w:rsid w:val="00465671"/>
    <w:rsid w:val="00476A07"/>
    <w:rsid w:val="00480818"/>
    <w:rsid w:val="00482A49"/>
    <w:rsid w:val="00493FC7"/>
    <w:rsid w:val="00495503"/>
    <w:rsid w:val="00495848"/>
    <w:rsid w:val="004A07F7"/>
    <w:rsid w:val="004A3ED3"/>
    <w:rsid w:val="004A41F9"/>
    <w:rsid w:val="004A499C"/>
    <w:rsid w:val="004A4B4D"/>
    <w:rsid w:val="004A5BDA"/>
    <w:rsid w:val="004B0A72"/>
    <w:rsid w:val="004B13C9"/>
    <w:rsid w:val="004B7BD4"/>
    <w:rsid w:val="004C2106"/>
    <w:rsid w:val="004C328D"/>
    <w:rsid w:val="004C465B"/>
    <w:rsid w:val="004C6132"/>
    <w:rsid w:val="004C7B13"/>
    <w:rsid w:val="004D410B"/>
    <w:rsid w:val="004D4973"/>
    <w:rsid w:val="004D5378"/>
    <w:rsid w:val="004D6B93"/>
    <w:rsid w:val="004F0A74"/>
    <w:rsid w:val="004F141B"/>
    <w:rsid w:val="004F368D"/>
    <w:rsid w:val="004F5F08"/>
    <w:rsid w:val="00500DF1"/>
    <w:rsid w:val="00513E9B"/>
    <w:rsid w:val="00513F0A"/>
    <w:rsid w:val="00515FE1"/>
    <w:rsid w:val="0051706B"/>
    <w:rsid w:val="0052358F"/>
    <w:rsid w:val="00526043"/>
    <w:rsid w:val="00540385"/>
    <w:rsid w:val="00543E12"/>
    <w:rsid w:val="0054578F"/>
    <w:rsid w:val="00547C19"/>
    <w:rsid w:val="00547E9E"/>
    <w:rsid w:val="0055029A"/>
    <w:rsid w:val="0055056C"/>
    <w:rsid w:val="00551F38"/>
    <w:rsid w:val="00561B99"/>
    <w:rsid w:val="005625F2"/>
    <w:rsid w:val="0056392D"/>
    <w:rsid w:val="00564A89"/>
    <w:rsid w:val="005650FC"/>
    <w:rsid w:val="0057235A"/>
    <w:rsid w:val="005723F6"/>
    <w:rsid w:val="0057323D"/>
    <w:rsid w:val="005744D7"/>
    <w:rsid w:val="00576581"/>
    <w:rsid w:val="00591CB9"/>
    <w:rsid w:val="0059337B"/>
    <w:rsid w:val="005936E1"/>
    <w:rsid w:val="005943E7"/>
    <w:rsid w:val="00595AB0"/>
    <w:rsid w:val="00596077"/>
    <w:rsid w:val="005A3AB5"/>
    <w:rsid w:val="005A6974"/>
    <w:rsid w:val="005B3D57"/>
    <w:rsid w:val="005B4441"/>
    <w:rsid w:val="005B45F2"/>
    <w:rsid w:val="005C49BB"/>
    <w:rsid w:val="005C519D"/>
    <w:rsid w:val="005C59C0"/>
    <w:rsid w:val="005D0AAD"/>
    <w:rsid w:val="005E0CD6"/>
    <w:rsid w:val="005E1C43"/>
    <w:rsid w:val="005E20D4"/>
    <w:rsid w:val="005E228B"/>
    <w:rsid w:val="005E63A2"/>
    <w:rsid w:val="005E757F"/>
    <w:rsid w:val="005F1181"/>
    <w:rsid w:val="005F25BD"/>
    <w:rsid w:val="006030FA"/>
    <w:rsid w:val="00604045"/>
    <w:rsid w:val="00604D1C"/>
    <w:rsid w:val="006067D7"/>
    <w:rsid w:val="00610BC9"/>
    <w:rsid w:val="006121F8"/>
    <w:rsid w:val="00613765"/>
    <w:rsid w:val="00613B78"/>
    <w:rsid w:val="00614E7F"/>
    <w:rsid w:val="00621753"/>
    <w:rsid w:val="0062242E"/>
    <w:rsid w:val="006311FF"/>
    <w:rsid w:val="00632DDD"/>
    <w:rsid w:val="00640406"/>
    <w:rsid w:val="00641DD5"/>
    <w:rsid w:val="0064212B"/>
    <w:rsid w:val="00645CB7"/>
    <w:rsid w:val="006466EE"/>
    <w:rsid w:val="00646E85"/>
    <w:rsid w:val="00646FB9"/>
    <w:rsid w:val="00654B4B"/>
    <w:rsid w:val="0066277F"/>
    <w:rsid w:val="00662A61"/>
    <w:rsid w:val="006721C5"/>
    <w:rsid w:val="00676D3E"/>
    <w:rsid w:val="0068427D"/>
    <w:rsid w:val="00687D75"/>
    <w:rsid w:val="00691274"/>
    <w:rsid w:val="006920EB"/>
    <w:rsid w:val="006936B2"/>
    <w:rsid w:val="006A026C"/>
    <w:rsid w:val="006A3854"/>
    <w:rsid w:val="006A68F4"/>
    <w:rsid w:val="006B096B"/>
    <w:rsid w:val="006B1FB3"/>
    <w:rsid w:val="006B6884"/>
    <w:rsid w:val="006C0431"/>
    <w:rsid w:val="006C0E7C"/>
    <w:rsid w:val="006D0BFD"/>
    <w:rsid w:val="006D1355"/>
    <w:rsid w:val="006D266F"/>
    <w:rsid w:val="006D469B"/>
    <w:rsid w:val="006D4B7B"/>
    <w:rsid w:val="006D6A12"/>
    <w:rsid w:val="006D6AE2"/>
    <w:rsid w:val="006E4EEA"/>
    <w:rsid w:val="006E5CCD"/>
    <w:rsid w:val="006E66CE"/>
    <w:rsid w:val="006E6CC1"/>
    <w:rsid w:val="006E7C23"/>
    <w:rsid w:val="006F0229"/>
    <w:rsid w:val="006F125F"/>
    <w:rsid w:val="006F2F7D"/>
    <w:rsid w:val="006F3871"/>
    <w:rsid w:val="006F4014"/>
    <w:rsid w:val="006F6131"/>
    <w:rsid w:val="00710509"/>
    <w:rsid w:val="007111F7"/>
    <w:rsid w:val="0071319F"/>
    <w:rsid w:val="007133AC"/>
    <w:rsid w:val="00720B9B"/>
    <w:rsid w:val="00721A5F"/>
    <w:rsid w:val="00731B54"/>
    <w:rsid w:val="00735686"/>
    <w:rsid w:val="00736D47"/>
    <w:rsid w:val="00737037"/>
    <w:rsid w:val="00742DC1"/>
    <w:rsid w:val="007434E2"/>
    <w:rsid w:val="007465DC"/>
    <w:rsid w:val="0074699D"/>
    <w:rsid w:val="0075289D"/>
    <w:rsid w:val="00756A02"/>
    <w:rsid w:val="0076023B"/>
    <w:rsid w:val="00761A9C"/>
    <w:rsid w:val="00761F5B"/>
    <w:rsid w:val="007630F9"/>
    <w:rsid w:val="007635D6"/>
    <w:rsid w:val="00772D23"/>
    <w:rsid w:val="00774A9C"/>
    <w:rsid w:val="00782A4D"/>
    <w:rsid w:val="007913E1"/>
    <w:rsid w:val="00796D6A"/>
    <w:rsid w:val="00796DF7"/>
    <w:rsid w:val="00797913"/>
    <w:rsid w:val="007A0CEC"/>
    <w:rsid w:val="007A1275"/>
    <w:rsid w:val="007A1F94"/>
    <w:rsid w:val="007A3D20"/>
    <w:rsid w:val="007A6E0B"/>
    <w:rsid w:val="007B04D5"/>
    <w:rsid w:val="007B1521"/>
    <w:rsid w:val="007B43BE"/>
    <w:rsid w:val="007B472A"/>
    <w:rsid w:val="007B617D"/>
    <w:rsid w:val="007B656C"/>
    <w:rsid w:val="007C1A2E"/>
    <w:rsid w:val="007C34EE"/>
    <w:rsid w:val="007C3949"/>
    <w:rsid w:val="007C5925"/>
    <w:rsid w:val="007C63C5"/>
    <w:rsid w:val="007D505A"/>
    <w:rsid w:val="007D5268"/>
    <w:rsid w:val="007D583C"/>
    <w:rsid w:val="007D5D8C"/>
    <w:rsid w:val="007D69C2"/>
    <w:rsid w:val="007E7013"/>
    <w:rsid w:val="007F4805"/>
    <w:rsid w:val="007F5C66"/>
    <w:rsid w:val="0080117B"/>
    <w:rsid w:val="00801972"/>
    <w:rsid w:val="00802AFA"/>
    <w:rsid w:val="00810139"/>
    <w:rsid w:val="00811C29"/>
    <w:rsid w:val="00813FFF"/>
    <w:rsid w:val="00814745"/>
    <w:rsid w:val="00814D14"/>
    <w:rsid w:val="00815446"/>
    <w:rsid w:val="00815C8D"/>
    <w:rsid w:val="008169B4"/>
    <w:rsid w:val="00820C06"/>
    <w:rsid w:val="00821949"/>
    <w:rsid w:val="00826A3B"/>
    <w:rsid w:val="00827100"/>
    <w:rsid w:val="008313B4"/>
    <w:rsid w:val="00832CCA"/>
    <w:rsid w:val="00833BFE"/>
    <w:rsid w:val="00836BCA"/>
    <w:rsid w:val="008423DA"/>
    <w:rsid w:val="0084570E"/>
    <w:rsid w:val="00845F36"/>
    <w:rsid w:val="0084731D"/>
    <w:rsid w:val="0085272A"/>
    <w:rsid w:val="00853A67"/>
    <w:rsid w:val="0085706F"/>
    <w:rsid w:val="00857395"/>
    <w:rsid w:val="00864DCD"/>
    <w:rsid w:val="008713AF"/>
    <w:rsid w:val="00874200"/>
    <w:rsid w:val="00884740"/>
    <w:rsid w:val="00886D54"/>
    <w:rsid w:val="00887376"/>
    <w:rsid w:val="00887AFB"/>
    <w:rsid w:val="00891E73"/>
    <w:rsid w:val="0089235A"/>
    <w:rsid w:val="00895C57"/>
    <w:rsid w:val="008A29A3"/>
    <w:rsid w:val="008A2B38"/>
    <w:rsid w:val="008B000B"/>
    <w:rsid w:val="008B068B"/>
    <w:rsid w:val="008B7D53"/>
    <w:rsid w:val="008C051A"/>
    <w:rsid w:val="008C15C3"/>
    <w:rsid w:val="008C31C7"/>
    <w:rsid w:val="008C76A0"/>
    <w:rsid w:val="008D00BE"/>
    <w:rsid w:val="008D06AC"/>
    <w:rsid w:val="008D2E56"/>
    <w:rsid w:val="008D6032"/>
    <w:rsid w:val="008E1193"/>
    <w:rsid w:val="008E5777"/>
    <w:rsid w:val="008E66D6"/>
    <w:rsid w:val="008E686E"/>
    <w:rsid w:val="008F2E10"/>
    <w:rsid w:val="008F6BB9"/>
    <w:rsid w:val="00900E82"/>
    <w:rsid w:val="00902345"/>
    <w:rsid w:val="00906DF3"/>
    <w:rsid w:val="00907FE1"/>
    <w:rsid w:val="009164D4"/>
    <w:rsid w:val="009200E8"/>
    <w:rsid w:val="009206C0"/>
    <w:rsid w:val="009207BD"/>
    <w:rsid w:val="00924175"/>
    <w:rsid w:val="009249BD"/>
    <w:rsid w:val="00926D4B"/>
    <w:rsid w:val="00927E5D"/>
    <w:rsid w:val="00933232"/>
    <w:rsid w:val="00933A09"/>
    <w:rsid w:val="00934018"/>
    <w:rsid w:val="00934CC5"/>
    <w:rsid w:val="00940AC0"/>
    <w:rsid w:val="0094257C"/>
    <w:rsid w:val="00942C1B"/>
    <w:rsid w:val="00947EF8"/>
    <w:rsid w:val="00953630"/>
    <w:rsid w:val="00954D26"/>
    <w:rsid w:val="0095561F"/>
    <w:rsid w:val="00964B11"/>
    <w:rsid w:val="00966B0B"/>
    <w:rsid w:val="00966BC6"/>
    <w:rsid w:val="00972484"/>
    <w:rsid w:val="00973188"/>
    <w:rsid w:val="009734E2"/>
    <w:rsid w:val="00973828"/>
    <w:rsid w:val="009745F5"/>
    <w:rsid w:val="009755D0"/>
    <w:rsid w:val="0097568E"/>
    <w:rsid w:val="009804C7"/>
    <w:rsid w:val="00981AB1"/>
    <w:rsid w:val="009853B0"/>
    <w:rsid w:val="00987EDD"/>
    <w:rsid w:val="00990AFC"/>
    <w:rsid w:val="00994C6B"/>
    <w:rsid w:val="0099503E"/>
    <w:rsid w:val="009A05AA"/>
    <w:rsid w:val="009A0D4C"/>
    <w:rsid w:val="009A58DF"/>
    <w:rsid w:val="009A77EE"/>
    <w:rsid w:val="009B3759"/>
    <w:rsid w:val="009B49F3"/>
    <w:rsid w:val="009B5EB3"/>
    <w:rsid w:val="009C3C9D"/>
    <w:rsid w:val="009C3D86"/>
    <w:rsid w:val="009C525C"/>
    <w:rsid w:val="009C6CEF"/>
    <w:rsid w:val="009C6EDC"/>
    <w:rsid w:val="009D2FC8"/>
    <w:rsid w:val="009D3CB7"/>
    <w:rsid w:val="009D49AB"/>
    <w:rsid w:val="009D6057"/>
    <w:rsid w:val="009D6362"/>
    <w:rsid w:val="009E224B"/>
    <w:rsid w:val="009E24AB"/>
    <w:rsid w:val="009E4CE4"/>
    <w:rsid w:val="009E76A6"/>
    <w:rsid w:val="009F09B8"/>
    <w:rsid w:val="009F1547"/>
    <w:rsid w:val="009F5B05"/>
    <w:rsid w:val="009F78F4"/>
    <w:rsid w:val="00A02856"/>
    <w:rsid w:val="00A03B31"/>
    <w:rsid w:val="00A04367"/>
    <w:rsid w:val="00A075D6"/>
    <w:rsid w:val="00A1011D"/>
    <w:rsid w:val="00A13955"/>
    <w:rsid w:val="00A15F96"/>
    <w:rsid w:val="00A177D4"/>
    <w:rsid w:val="00A210DF"/>
    <w:rsid w:val="00A23A82"/>
    <w:rsid w:val="00A23D11"/>
    <w:rsid w:val="00A24463"/>
    <w:rsid w:val="00A252C6"/>
    <w:rsid w:val="00A26AAB"/>
    <w:rsid w:val="00A27B63"/>
    <w:rsid w:val="00A30296"/>
    <w:rsid w:val="00A351D2"/>
    <w:rsid w:val="00A35445"/>
    <w:rsid w:val="00A360B1"/>
    <w:rsid w:val="00A37420"/>
    <w:rsid w:val="00A378EC"/>
    <w:rsid w:val="00A37DD9"/>
    <w:rsid w:val="00A45E47"/>
    <w:rsid w:val="00A45EBE"/>
    <w:rsid w:val="00A4627F"/>
    <w:rsid w:val="00A513F2"/>
    <w:rsid w:val="00A51C73"/>
    <w:rsid w:val="00A51D42"/>
    <w:rsid w:val="00A549A4"/>
    <w:rsid w:val="00A578A0"/>
    <w:rsid w:val="00A620BC"/>
    <w:rsid w:val="00A62F53"/>
    <w:rsid w:val="00A654EB"/>
    <w:rsid w:val="00A72884"/>
    <w:rsid w:val="00A72FBE"/>
    <w:rsid w:val="00A74B0D"/>
    <w:rsid w:val="00A751D7"/>
    <w:rsid w:val="00A760C6"/>
    <w:rsid w:val="00A80306"/>
    <w:rsid w:val="00A82079"/>
    <w:rsid w:val="00A857CB"/>
    <w:rsid w:val="00A87F0F"/>
    <w:rsid w:val="00A947C0"/>
    <w:rsid w:val="00A94F38"/>
    <w:rsid w:val="00A9732F"/>
    <w:rsid w:val="00AA3655"/>
    <w:rsid w:val="00AA592D"/>
    <w:rsid w:val="00AA6482"/>
    <w:rsid w:val="00AA78D9"/>
    <w:rsid w:val="00AA79FF"/>
    <w:rsid w:val="00AA7D92"/>
    <w:rsid w:val="00AA7DE5"/>
    <w:rsid w:val="00AB154E"/>
    <w:rsid w:val="00AB210D"/>
    <w:rsid w:val="00AB38EA"/>
    <w:rsid w:val="00AB61E8"/>
    <w:rsid w:val="00AC3476"/>
    <w:rsid w:val="00AC6224"/>
    <w:rsid w:val="00AD0144"/>
    <w:rsid w:val="00AD18AA"/>
    <w:rsid w:val="00AD19DE"/>
    <w:rsid w:val="00AD21B7"/>
    <w:rsid w:val="00AD3327"/>
    <w:rsid w:val="00AD6BBA"/>
    <w:rsid w:val="00AE0A61"/>
    <w:rsid w:val="00AE1FDA"/>
    <w:rsid w:val="00AE3483"/>
    <w:rsid w:val="00AE3664"/>
    <w:rsid w:val="00AE36FA"/>
    <w:rsid w:val="00AE3B5C"/>
    <w:rsid w:val="00AE5E02"/>
    <w:rsid w:val="00AE706E"/>
    <w:rsid w:val="00AE76EF"/>
    <w:rsid w:val="00AF00BA"/>
    <w:rsid w:val="00AF1617"/>
    <w:rsid w:val="00B01904"/>
    <w:rsid w:val="00B029E3"/>
    <w:rsid w:val="00B041F5"/>
    <w:rsid w:val="00B12501"/>
    <w:rsid w:val="00B13F0D"/>
    <w:rsid w:val="00B14302"/>
    <w:rsid w:val="00B16B30"/>
    <w:rsid w:val="00B20FEA"/>
    <w:rsid w:val="00B22807"/>
    <w:rsid w:val="00B27841"/>
    <w:rsid w:val="00B3032C"/>
    <w:rsid w:val="00B33C87"/>
    <w:rsid w:val="00B35C58"/>
    <w:rsid w:val="00B35E2B"/>
    <w:rsid w:val="00B44957"/>
    <w:rsid w:val="00B44F1F"/>
    <w:rsid w:val="00B52113"/>
    <w:rsid w:val="00B528FB"/>
    <w:rsid w:val="00B5452C"/>
    <w:rsid w:val="00B61C81"/>
    <w:rsid w:val="00B62DB1"/>
    <w:rsid w:val="00B64534"/>
    <w:rsid w:val="00B65575"/>
    <w:rsid w:val="00B71E49"/>
    <w:rsid w:val="00B75022"/>
    <w:rsid w:val="00B831DA"/>
    <w:rsid w:val="00B946E5"/>
    <w:rsid w:val="00BA0779"/>
    <w:rsid w:val="00BA3A33"/>
    <w:rsid w:val="00BA4022"/>
    <w:rsid w:val="00BB0987"/>
    <w:rsid w:val="00BB1CC9"/>
    <w:rsid w:val="00BB3F1F"/>
    <w:rsid w:val="00BB4268"/>
    <w:rsid w:val="00BB44A4"/>
    <w:rsid w:val="00BB7208"/>
    <w:rsid w:val="00BC4BDF"/>
    <w:rsid w:val="00BC6C89"/>
    <w:rsid w:val="00BC6CCC"/>
    <w:rsid w:val="00BC739A"/>
    <w:rsid w:val="00BC7ABA"/>
    <w:rsid w:val="00BD0DB1"/>
    <w:rsid w:val="00BD2113"/>
    <w:rsid w:val="00BD2452"/>
    <w:rsid w:val="00BD2602"/>
    <w:rsid w:val="00BD3736"/>
    <w:rsid w:val="00BD652B"/>
    <w:rsid w:val="00BE00F5"/>
    <w:rsid w:val="00BE2137"/>
    <w:rsid w:val="00BF1CCE"/>
    <w:rsid w:val="00BF31D1"/>
    <w:rsid w:val="00BF4E7A"/>
    <w:rsid w:val="00BF52A5"/>
    <w:rsid w:val="00BF59FF"/>
    <w:rsid w:val="00BF7791"/>
    <w:rsid w:val="00C01E6A"/>
    <w:rsid w:val="00C10A7D"/>
    <w:rsid w:val="00C1417C"/>
    <w:rsid w:val="00C2014D"/>
    <w:rsid w:val="00C20A81"/>
    <w:rsid w:val="00C21D39"/>
    <w:rsid w:val="00C268A5"/>
    <w:rsid w:val="00C27541"/>
    <w:rsid w:val="00C30F1B"/>
    <w:rsid w:val="00C33484"/>
    <w:rsid w:val="00C34308"/>
    <w:rsid w:val="00C413D9"/>
    <w:rsid w:val="00C4389F"/>
    <w:rsid w:val="00C449FF"/>
    <w:rsid w:val="00C50AF2"/>
    <w:rsid w:val="00C51D01"/>
    <w:rsid w:val="00C5295B"/>
    <w:rsid w:val="00C62D25"/>
    <w:rsid w:val="00C6314A"/>
    <w:rsid w:val="00C63DAF"/>
    <w:rsid w:val="00C643A4"/>
    <w:rsid w:val="00C70807"/>
    <w:rsid w:val="00C70885"/>
    <w:rsid w:val="00C70DA3"/>
    <w:rsid w:val="00C74CEA"/>
    <w:rsid w:val="00C76C22"/>
    <w:rsid w:val="00C801B1"/>
    <w:rsid w:val="00C85020"/>
    <w:rsid w:val="00C850A8"/>
    <w:rsid w:val="00C90354"/>
    <w:rsid w:val="00C90B9E"/>
    <w:rsid w:val="00C911EF"/>
    <w:rsid w:val="00C92750"/>
    <w:rsid w:val="00C950E9"/>
    <w:rsid w:val="00CA0B1C"/>
    <w:rsid w:val="00CA4D0E"/>
    <w:rsid w:val="00CA699E"/>
    <w:rsid w:val="00CA7172"/>
    <w:rsid w:val="00CB66C9"/>
    <w:rsid w:val="00CC014F"/>
    <w:rsid w:val="00CC0890"/>
    <w:rsid w:val="00CC4BB4"/>
    <w:rsid w:val="00CC4C49"/>
    <w:rsid w:val="00CC4E98"/>
    <w:rsid w:val="00CD19E1"/>
    <w:rsid w:val="00CD2411"/>
    <w:rsid w:val="00CD3546"/>
    <w:rsid w:val="00CE243F"/>
    <w:rsid w:val="00CE314C"/>
    <w:rsid w:val="00CE52DA"/>
    <w:rsid w:val="00CE5E55"/>
    <w:rsid w:val="00CF7498"/>
    <w:rsid w:val="00D00FAD"/>
    <w:rsid w:val="00D06EBC"/>
    <w:rsid w:val="00D115C5"/>
    <w:rsid w:val="00D147AB"/>
    <w:rsid w:val="00D14E81"/>
    <w:rsid w:val="00D16DC0"/>
    <w:rsid w:val="00D22703"/>
    <w:rsid w:val="00D27B96"/>
    <w:rsid w:val="00D36805"/>
    <w:rsid w:val="00D37FE0"/>
    <w:rsid w:val="00D4035C"/>
    <w:rsid w:val="00D44028"/>
    <w:rsid w:val="00D451D2"/>
    <w:rsid w:val="00D47EC7"/>
    <w:rsid w:val="00D61299"/>
    <w:rsid w:val="00D63067"/>
    <w:rsid w:val="00D71D24"/>
    <w:rsid w:val="00D71E96"/>
    <w:rsid w:val="00D732CB"/>
    <w:rsid w:val="00D778D0"/>
    <w:rsid w:val="00D847ED"/>
    <w:rsid w:val="00D84E4D"/>
    <w:rsid w:val="00D87706"/>
    <w:rsid w:val="00D9097D"/>
    <w:rsid w:val="00D92E2F"/>
    <w:rsid w:val="00D95060"/>
    <w:rsid w:val="00DA148B"/>
    <w:rsid w:val="00DA2634"/>
    <w:rsid w:val="00DA5486"/>
    <w:rsid w:val="00DB0AF8"/>
    <w:rsid w:val="00DB28D8"/>
    <w:rsid w:val="00DC080D"/>
    <w:rsid w:val="00DC2742"/>
    <w:rsid w:val="00DD19C9"/>
    <w:rsid w:val="00DD2894"/>
    <w:rsid w:val="00DD389E"/>
    <w:rsid w:val="00DE4064"/>
    <w:rsid w:val="00DE4C8F"/>
    <w:rsid w:val="00DF2513"/>
    <w:rsid w:val="00E03FEA"/>
    <w:rsid w:val="00E10344"/>
    <w:rsid w:val="00E11F83"/>
    <w:rsid w:val="00E15CC1"/>
    <w:rsid w:val="00E22C7B"/>
    <w:rsid w:val="00E266B1"/>
    <w:rsid w:val="00E33D9F"/>
    <w:rsid w:val="00E36EC7"/>
    <w:rsid w:val="00E424B8"/>
    <w:rsid w:val="00E44717"/>
    <w:rsid w:val="00E47517"/>
    <w:rsid w:val="00E5182D"/>
    <w:rsid w:val="00E5553F"/>
    <w:rsid w:val="00E60546"/>
    <w:rsid w:val="00E6209C"/>
    <w:rsid w:val="00E6420E"/>
    <w:rsid w:val="00E65715"/>
    <w:rsid w:val="00E6727D"/>
    <w:rsid w:val="00E70F65"/>
    <w:rsid w:val="00E710A7"/>
    <w:rsid w:val="00E72A35"/>
    <w:rsid w:val="00E72BB1"/>
    <w:rsid w:val="00E74E87"/>
    <w:rsid w:val="00E75DE0"/>
    <w:rsid w:val="00E77C03"/>
    <w:rsid w:val="00E77C09"/>
    <w:rsid w:val="00E80649"/>
    <w:rsid w:val="00E80C08"/>
    <w:rsid w:val="00E813AB"/>
    <w:rsid w:val="00E8291D"/>
    <w:rsid w:val="00E83C11"/>
    <w:rsid w:val="00E871BE"/>
    <w:rsid w:val="00E90A52"/>
    <w:rsid w:val="00EA3296"/>
    <w:rsid w:val="00EA3323"/>
    <w:rsid w:val="00EA3837"/>
    <w:rsid w:val="00EA66C0"/>
    <w:rsid w:val="00EA6DCA"/>
    <w:rsid w:val="00EB17F7"/>
    <w:rsid w:val="00EB4577"/>
    <w:rsid w:val="00EB4895"/>
    <w:rsid w:val="00EB5D93"/>
    <w:rsid w:val="00EB61BC"/>
    <w:rsid w:val="00EB7801"/>
    <w:rsid w:val="00EC16F4"/>
    <w:rsid w:val="00EE0C8C"/>
    <w:rsid w:val="00EE36D5"/>
    <w:rsid w:val="00EE7844"/>
    <w:rsid w:val="00EF401B"/>
    <w:rsid w:val="00EF434C"/>
    <w:rsid w:val="00EF5608"/>
    <w:rsid w:val="00EF6FA5"/>
    <w:rsid w:val="00F0161B"/>
    <w:rsid w:val="00F03FF2"/>
    <w:rsid w:val="00F04100"/>
    <w:rsid w:val="00F0689C"/>
    <w:rsid w:val="00F06F3D"/>
    <w:rsid w:val="00F11A31"/>
    <w:rsid w:val="00F137C4"/>
    <w:rsid w:val="00F15094"/>
    <w:rsid w:val="00F23E9E"/>
    <w:rsid w:val="00F27247"/>
    <w:rsid w:val="00F32587"/>
    <w:rsid w:val="00F34177"/>
    <w:rsid w:val="00F41112"/>
    <w:rsid w:val="00F42D78"/>
    <w:rsid w:val="00F47253"/>
    <w:rsid w:val="00F55017"/>
    <w:rsid w:val="00F61558"/>
    <w:rsid w:val="00F63DD9"/>
    <w:rsid w:val="00F64849"/>
    <w:rsid w:val="00F66BBF"/>
    <w:rsid w:val="00F73406"/>
    <w:rsid w:val="00F7427E"/>
    <w:rsid w:val="00F831DF"/>
    <w:rsid w:val="00F83A76"/>
    <w:rsid w:val="00F84B5F"/>
    <w:rsid w:val="00F90B29"/>
    <w:rsid w:val="00F91984"/>
    <w:rsid w:val="00F935A9"/>
    <w:rsid w:val="00F94AE9"/>
    <w:rsid w:val="00FA1273"/>
    <w:rsid w:val="00FC1910"/>
    <w:rsid w:val="00FC1DAC"/>
    <w:rsid w:val="00FC5132"/>
    <w:rsid w:val="00FD4A3B"/>
    <w:rsid w:val="00FE474B"/>
    <w:rsid w:val="00FE5616"/>
    <w:rsid w:val="00FF414A"/>
    <w:rsid w:val="00FF689F"/>
    <w:rsid w:val="01BB07A4"/>
    <w:rsid w:val="01D6260F"/>
    <w:rsid w:val="02AC92C0"/>
    <w:rsid w:val="02CF45D7"/>
    <w:rsid w:val="02D23B2F"/>
    <w:rsid w:val="03A8A7E0"/>
    <w:rsid w:val="04E064A8"/>
    <w:rsid w:val="05C44D8A"/>
    <w:rsid w:val="0628C5CA"/>
    <w:rsid w:val="07D27703"/>
    <w:rsid w:val="084E0C42"/>
    <w:rsid w:val="08637C5E"/>
    <w:rsid w:val="091AD825"/>
    <w:rsid w:val="0970DE5A"/>
    <w:rsid w:val="09C44754"/>
    <w:rsid w:val="0ACA0BEE"/>
    <w:rsid w:val="0AD40A2D"/>
    <w:rsid w:val="0AF25B40"/>
    <w:rsid w:val="0B29019E"/>
    <w:rsid w:val="0B39A5F8"/>
    <w:rsid w:val="0B8624CB"/>
    <w:rsid w:val="0B9AF60F"/>
    <w:rsid w:val="0BC7F391"/>
    <w:rsid w:val="0C093DE8"/>
    <w:rsid w:val="0C0ED7B4"/>
    <w:rsid w:val="0C3BCB10"/>
    <w:rsid w:val="0E783726"/>
    <w:rsid w:val="0F1E7E2C"/>
    <w:rsid w:val="0F7BA159"/>
    <w:rsid w:val="103CBFBB"/>
    <w:rsid w:val="1240B632"/>
    <w:rsid w:val="1285AD21"/>
    <w:rsid w:val="12C7AEB8"/>
    <w:rsid w:val="12F4AC3A"/>
    <w:rsid w:val="141687C4"/>
    <w:rsid w:val="14478A98"/>
    <w:rsid w:val="1489BF00"/>
    <w:rsid w:val="14A1859C"/>
    <w:rsid w:val="15B9C113"/>
    <w:rsid w:val="15E9E6BE"/>
    <w:rsid w:val="163CF11C"/>
    <w:rsid w:val="167B29AF"/>
    <w:rsid w:val="176FAD7C"/>
    <w:rsid w:val="18E34E2C"/>
    <w:rsid w:val="19C5B7D3"/>
    <w:rsid w:val="1A70D90E"/>
    <w:rsid w:val="1A90278E"/>
    <w:rsid w:val="1AEA2292"/>
    <w:rsid w:val="1B12ED9D"/>
    <w:rsid w:val="1B5596FA"/>
    <w:rsid w:val="1B5C1703"/>
    <w:rsid w:val="1D78224F"/>
    <w:rsid w:val="1D8239E9"/>
    <w:rsid w:val="1E39581A"/>
    <w:rsid w:val="1E6D66C3"/>
    <w:rsid w:val="1F5C10CD"/>
    <w:rsid w:val="1FB60BD1"/>
    <w:rsid w:val="20A149C6"/>
    <w:rsid w:val="2201D726"/>
    <w:rsid w:val="22083A06"/>
    <w:rsid w:val="229612B2"/>
    <w:rsid w:val="22A81E2C"/>
    <w:rsid w:val="2311D198"/>
    <w:rsid w:val="23323EDB"/>
    <w:rsid w:val="2347101F"/>
    <w:rsid w:val="244A7A52"/>
    <w:rsid w:val="25F753B4"/>
    <w:rsid w:val="26FABDE7"/>
    <w:rsid w:val="281D769A"/>
    <w:rsid w:val="28327AAF"/>
    <w:rsid w:val="285456A9"/>
    <w:rsid w:val="2B248D0A"/>
    <w:rsid w:val="2BBE9C8B"/>
    <w:rsid w:val="2DB28CC7"/>
    <w:rsid w:val="2E7B17A5"/>
    <w:rsid w:val="2F1A0998"/>
    <w:rsid w:val="2F25DB42"/>
    <w:rsid w:val="2F5617DD"/>
    <w:rsid w:val="2FF07649"/>
    <w:rsid w:val="30C6E2FA"/>
    <w:rsid w:val="30F3E07C"/>
    <w:rsid w:val="3165D4ED"/>
    <w:rsid w:val="31F39D22"/>
    <w:rsid w:val="320F441C"/>
    <w:rsid w:val="32693F20"/>
    <w:rsid w:val="333FABD1"/>
    <w:rsid w:val="34006CF4"/>
    <w:rsid w:val="34E95D0A"/>
    <w:rsid w:val="3595FB7F"/>
    <w:rsid w:val="37AE71E3"/>
    <w:rsid w:val="380B9510"/>
    <w:rsid w:val="38659014"/>
    <w:rsid w:val="3884DE94"/>
    <w:rsid w:val="398FBA97"/>
    <w:rsid w:val="39DAB13D"/>
    <w:rsid w:val="3A51E28B"/>
    <w:rsid w:val="3ACD8C37"/>
    <w:rsid w:val="3B006B93"/>
    <w:rsid w:val="3B76F132"/>
    <w:rsid w:val="3C356433"/>
    <w:rsid w:val="3C928760"/>
    <w:rsid w:val="3E3C3899"/>
    <w:rsid w:val="3EF57A87"/>
    <w:rsid w:val="3EFA790C"/>
    <w:rsid w:val="3F579C39"/>
    <w:rsid w:val="3F8499BB"/>
    <w:rsid w:val="402AE0C1"/>
    <w:rsid w:val="402AE3B4"/>
    <w:rsid w:val="40C0EDC8"/>
    <w:rsid w:val="42D10CBC"/>
    <w:rsid w:val="44F6CA00"/>
    <w:rsid w:val="4523C782"/>
    <w:rsid w:val="45883FC2"/>
    <w:rsid w:val="4595BBF3"/>
    <w:rsid w:val="45FA3433"/>
    <w:rsid w:val="46EE7873"/>
    <w:rsid w:val="4784401A"/>
    <w:rsid w:val="479C9059"/>
    <w:rsid w:val="487A521D"/>
    <w:rsid w:val="48F75DE9"/>
    <w:rsid w:val="4976673D"/>
    <w:rsid w:val="49B0B7D1"/>
    <w:rsid w:val="4A1CE114"/>
    <w:rsid w:val="4A4CD3EE"/>
    <w:rsid w:val="4B3B3BB0"/>
    <w:rsid w:val="4B8490B6"/>
    <w:rsid w:val="4CCCF1D8"/>
    <w:rsid w:val="4D6BE3CB"/>
    <w:rsid w:val="4DFD598D"/>
    <w:rsid w:val="4F161003"/>
    <w:rsid w:val="4F6C2674"/>
    <w:rsid w:val="4FBF0433"/>
    <w:rsid w:val="505DF626"/>
    <w:rsid w:val="50EF6BE8"/>
    <w:rsid w:val="50F9E924"/>
    <w:rsid w:val="513BB7EA"/>
    <w:rsid w:val="517F5D97"/>
    <w:rsid w:val="526C1F9F"/>
    <w:rsid w:val="53158ECE"/>
    <w:rsid w:val="53428C50"/>
    <w:rsid w:val="54217CDC"/>
    <w:rsid w:val="5445F683"/>
    <w:rsid w:val="54B7EAF4"/>
    <w:rsid w:val="56C3CA7D"/>
    <w:rsid w:val="56EBBCDC"/>
    <w:rsid w:val="57BF57ED"/>
    <w:rsid w:val="58834F3D"/>
    <w:rsid w:val="58E4E240"/>
    <w:rsid w:val="5A2D4362"/>
    <w:rsid w:val="5A5A40E4"/>
    <w:rsid w:val="5C48E90C"/>
    <w:rsid w:val="5CD7F332"/>
    <w:rsid w:val="5CDA5ECE"/>
    <w:rsid w:val="5F5A7CB8"/>
    <w:rsid w:val="5F682BBA"/>
    <w:rsid w:val="5F877A3A"/>
    <w:rsid w:val="5FE49D67"/>
    <w:rsid w:val="5FF96EAB"/>
    <w:rsid w:val="6180B660"/>
    <w:rsid w:val="62A9B240"/>
    <w:rsid w:val="6637E11D"/>
    <w:rsid w:val="67CF63B2"/>
    <w:rsid w:val="6848E007"/>
    <w:rsid w:val="68846AB0"/>
    <w:rsid w:val="6A851DC7"/>
    <w:rsid w:val="6AEEA660"/>
    <w:rsid w:val="6BCC6824"/>
    <w:rsid w:val="6BFC8DCF"/>
    <w:rsid w:val="6C9B7FC2"/>
    <w:rsid w:val="6CCFD257"/>
    <w:rsid w:val="6D9EE9F5"/>
    <w:rsid w:val="6E4530FB"/>
    <w:rsid w:val="6E4CD3BB"/>
    <w:rsid w:val="6EC1A2A8"/>
    <w:rsid w:val="6F283242"/>
    <w:rsid w:val="6F8D921D"/>
    <w:rsid w:val="6FF20A5D"/>
    <w:rsid w:val="70F57490"/>
    <w:rsid w:val="710A45D4"/>
    <w:rsid w:val="71676901"/>
    <w:rsid w:val="72FA7142"/>
    <w:rsid w:val="740196BD"/>
    <w:rsid w:val="741C0459"/>
    <w:rsid w:val="744181EF"/>
    <w:rsid w:val="771EC306"/>
    <w:rsid w:val="77980C8A"/>
    <w:rsid w:val="787BF56C"/>
    <w:rsid w:val="7A5D2163"/>
    <w:rsid w:val="7AFC1356"/>
    <w:rsid w:val="7B2BD875"/>
    <w:rsid w:val="7B608B96"/>
    <w:rsid w:val="7B8D8918"/>
    <w:rsid w:val="7C09FAC5"/>
    <w:rsid w:val="7C2C7B0B"/>
    <w:rsid w:val="7C36F847"/>
    <w:rsid w:val="7CCDB4B3"/>
    <w:rsid w:val="7D181EA2"/>
    <w:rsid w:val="7ED9BB19"/>
    <w:rsid w:val="7F125CCB"/>
    <w:rsid w:val="7FBA8064"/>
    <w:rsid w:val="7FC82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7A21"/>
  <w15:chartTrackingRefBased/>
  <w15:docId w15:val="{7D70BCFA-22E7-4BB7-8B21-78CA0B1D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00BE"/>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72A"/>
    <w:rPr>
      <w:color w:val="0563C1" w:themeColor="hyperlink"/>
      <w:u w:val="single"/>
    </w:rPr>
  </w:style>
  <w:style w:type="character" w:styleId="UnresolvedMention">
    <w:name w:val="Unresolved Mention"/>
    <w:basedOn w:val="DefaultParagraphFont"/>
    <w:uiPriority w:val="99"/>
    <w:semiHidden/>
    <w:unhideWhenUsed/>
    <w:rsid w:val="007B472A"/>
    <w:rPr>
      <w:color w:val="808080"/>
      <w:shd w:val="clear" w:color="auto" w:fill="E6E6E6"/>
    </w:rPr>
  </w:style>
  <w:style w:type="paragraph" w:styleId="Header">
    <w:name w:val="header"/>
    <w:basedOn w:val="Normal"/>
    <w:link w:val="HeaderChar"/>
    <w:uiPriority w:val="99"/>
    <w:unhideWhenUsed/>
    <w:rsid w:val="00F04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100"/>
  </w:style>
  <w:style w:type="paragraph" w:styleId="Footer">
    <w:name w:val="footer"/>
    <w:basedOn w:val="Normal"/>
    <w:link w:val="FooterChar"/>
    <w:uiPriority w:val="99"/>
    <w:unhideWhenUsed/>
    <w:rsid w:val="00F04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00"/>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
    <w:basedOn w:val="Normal"/>
    <w:link w:val="ListParagraphChar"/>
    <w:uiPriority w:val="34"/>
    <w:qFormat/>
    <w:rsid w:val="00BB7208"/>
    <w:pPr>
      <w:ind w:left="720"/>
      <w:contextualSpacing/>
    </w:pPr>
  </w:style>
  <w:style w:type="paragraph" w:styleId="Revision">
    <w:name w:val="Revision"/>
    <w:hidden/>
    <w:uiPriority w:val="99"/>
    <w:semiHidden/>
    <w:rsid w:val="00C268A5"/>
    <w:pPr>
      <w:spacing w:after="0" w:line="240" w:lineRule="auto"/>
    </w:pPr>
  </w:style>
  <w:style w:type="character" w:styleId="FollowedHyperlink">
    <w:name w:val="FollowedHyperlink"/>
    <w:basedOn w:val="DefaultParagraphFont"/>
    <w:uiPriority w:val="99"/>
    <w:semiHidden/>
    <w:unhideWhenUsed/>
    <w:rsid w:val="002076C6"/>
    <w:rPr>
      <w:color w:val="954F72" w:themeColor="followedHyperlink"/>
      <w:u w:val="single"/>
    </w:rPr>
  </w:style>
  <w:style w:type="character" w:styleId="CommentReference">
    <w:name w:val="annotation reference"/>
    <w:basedOn w:val="DefaultParagraphFont"/>
    <w:uiPriority w:val="99"/>
    <w:semiHidden/>
    <w:unhideWhenUsed/>
    <w:rsid w:val="004B13C9"/>
    <w:rPr>
      <w:sz w:val="16"/>
      <w:szCs w:val="16"/>
    </w:rPr>
  </w:style>
  <w:style w:type="paragraph" w:styleId="CommentText">
    <w:name w:val="annotation text"/>
    <w:basedOn w:val="Normal"/>
    <w:link w:val="CommentTextChar"/>
    <w:uiPriority w:val="99"/>
    <w:unhideWhenUsed/>
    <w:rsid w:val="004B13C9"/>
    <w:pPr>
      <w:spacing w:line="240" w:lineRule="auto"/>
    </w:pPr>
    <w:rPr>
      <w:sz w:val="20"/>
      <w:szCs w:val="20"/>
    </w:rPr>
  </w:style>
  <w:style w:type="character" w:customStyle="1" w:styleId="CommentTextChar">
    <w:name w:val="Comment Text Char"/>
    <w:basedOn w:val="DefaultParagraphFont"/>
    <w:link w:val="CommentText"/>
    <w:uiPriority w:val="99"/>
    <w:rsid w:val="004B13C9"/>
    <w:rPr>
      <w:sz w:val="20"/>
      <w:szCs w:val="20"/>
    </w:rPr>
  </w:style>
  <w:style w:type="paragraph" w:styleId="CommentSubject">
    <w:name w:val="annotation subject"/>
    <w:basedOn w:val="CommentText"/>
    <w:next w:val="CommentText"/>
    <w:link w:val="CommentSubjectChar"/>
    <w:uiPriority w:val="99"/>
    <w:semiHidden/>
    <w:unhideWhenUsed/>
    <w:rsid w:val="004B13C9"/>
    <w:rPr>
      <w:b/>
      <w:bCs/>
    </w:rPr>
  </w:style>
  <w:style w:type="character" w:customStyle="1" w:styleId="CommentSubjectChar">
    <w:name w:val="Comment Subject Char"/>
    <w:basedOn w:val="CommentTextChar"/>
    <w:link w:val="CommentSubject"/>
    <w:uiPriority w:val="99"/>
    <w:semiHidden/>
    <w:rsid w:val="004B13C9"/>
    <w:rPr>
      <w:b/>
      <w:bCs/>
      <w:sz w:val="20"/>
      <w:szCs w:val="20"/>
    </w:rPr>
  </w:style>
  <w:style w:type="character" w:styleId="SmartLink">
    <w:name w:val="Smart Link"/>
    <w:basedOn w:val="DefaultParagraphFont"/>
    <w:uiPriority w:val="99"/>
    <w:semiHidden/>
    <w:unhideWhenUsed/>
    <w:rsid w:val="000B5E86"/>
    <w:rPr>
      <w:color w:val="0000FF"/>
      <w:u w:val="single"/>
      <w:shd w:val="clear" w:color="auto" w:fill="F3F2F1"/>
    </w:rPr>
  </w:style>
  <w:style w:type="character" w:customStyle="1" w:styleId="Heading1Char">
    <w:name w:val="Heading 1 Char"/>
    <w:basedOn w:val="DefaultParagraphFont"/>
    <w:link w:val="Heading1"/>
    <w:uiPriority w:val="9"/>
    <w:rsid w:val="008D00BE"/>
    <w:rPr>
      <w:rFonts w:ascii="Calibri" w:hAnsi="Calibri" w:cs="Calibri"/>
      <w:b/>
      <w:bCs/>
      <w:kern w:val="36"/>
      <w:sz w:val="48"/>
      <w:szCs w:val="48"/>
      <w:lang w:eastAsia="en-GB"/>
    </w:rPr>
  </w:style>
  <w:style w:type="paragraph" w:customStyle="1" w:styleId="Default">
    <w:name w:val="Default"/>
    <w:basedOn w:val="Normal"/>
    <w:rsid w:val="008D00BE"/>
    <w:pPr>
      <w:autoSpaceDE w:val="0"/>
      <w:autoSpaceDN w:val="0"/>
      <w:spacing w:after="0" w:line="240" w:lineRule="auto"/>
    </w:pPr>
    <w:rPr>
      <w:rFonts w:ascii="OBGLP D+ Frutiger" w:hAnsi="OBGLP D+ Frutiger" w:cs="Calibri"/>
      <w:color w:val="000000"/>
      <w:lang w:eastAsia="en-GB"/>
    </w:rPr>
  </w:style>
  <w:style w:type="character" w:customStyle="1" w:styleId="cf01">
    <w:name w:val="cf01"/>
    <w:basedOn w:val="DefaultParagraphFont"/>
    <w:rsid w:val="00171D0F"/>
    <w:rPr>
      <w:rFonts w:ascii="Segoe UI" w:hAnsi="Segoe UI" w:cs="Segoe UI" w:hint="default"/>
      <w:sz w:val="18"/>
      <w:szCs w:val="18"/>
    </w:rPr>
  </w:style>
  <w:style w:type="character" w:customStyle="1" w:styleId="cf11">
    <w:name w:val="cf11"/>
    <w:basedOn w:val="DefaultParagraphFont"/>
    <w:rsid w:val="00171D0F"/>
    <w:rPr>
      <w:rFonts w:ascii="Segoe UI" w:hAnsi="Segoe UI" w:cs="Segoe UI" w:hint="default"/>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9C3D86"/>
  </w:style>
  <w:style w:type="paragraph" w:customStyle="1" w:styleId="pf0">
    <w:name w:val="pf0"/>
    <w:basedOn w:val="Normal"/>
    <w:rsid w:val="0015158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E03FE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03FEA"/>
  </w:style>
  <w:style w:type="character" w:customStyle="1" w:styleId="eop">
    <w:name w:val="eop"/>
    <w:basedOn w:val="DefaultParagraphFont"/>
    <w:rsid w:val="00E0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2168">
      <w:bodyDiv w:val="1"/>
      <w:marLeft w:val="0"/>
      <w:marRight w:val="0"/>
      <w:marTop w:val="0"/>
      <w:marBottom w:val="0"/>
      <w:divBdr>
        <w:top w:val="none" w:sz="0" w:space="0" w:color="auto"/>
        <w:left w:val="none" w:sz="0" w:space="0" w:color="auto"/>
        <w:bottom w:val="none" w:sz="0" w:space="0" w:color="auto"/>
        <w:right w:val="none" w:sz="0" w:space="0" w:color="auto"/>
      </w:divBdr>
    </w:div>
    <w:div w:id="951518011">
      <w:bodyDiv w:val="1"/>
      <w:marLeft w:val="0"/>
      <w:marRight w:val="0"/>
      <w:marTop w:val="0"/>
      <w:marBottom w:val="0"/>
      <w:divBdr>
        <w:top w:val="none" w:sz="0" w:space="0" w:color="auto"/>
        <w:left w:val="none" w:sz="0" w:space="0" w:color="auto"/>
        <w:bottom w:val="none" w:sz="0" w:space="0" w:color="auto"/>
        <w:right w:val="none" w:sz="0" w:space="0" w:color="auto"/>
      </w:divBdr>
    </w:div>
    <w:div w:id="959802713">
      <w:bodyDiv w:val="1"/>
      <w:marLeft w:val="0"/>
      <w:marRight w:val="0"/>
      <w:marTop w:val="0"/>
      <w:marBottom w:val="0"/>
      <w:divBdr>
        <w:top w:val="none" w:sz="0" w:space="0" w:color="auto"/>
        <w:left w:val="none" w:sz="0" w:space="0" w:color="auto"/>
        <w:bottom w:val="none" w:sz="0" w:space="0" w:color="auto"/>
        <w:right w:val="none" w:sz="0" w:space="0" w:color="auto"/>
      </w:divBdr>
    </w:div>
    <w:div w:id="1035499833">
      <w:bodyDiv w:val="1"/>
      <w:marLeft w:val="0"/>
      <w:marRight w:val="0"/>
      <w:marTop w:val="0"/>
      <w:marBottom w:val="0"/>
      <w:divBdr>
        <w:top w:val="none" w:sz="0" w:space="0" w:color="auto"/>
        <w:left w:val="none" w:sz="0" w:space="0" w:color="auto"/>
        <w:bottom w:val="none" w:sz="0" w:space="0" w:color="auto"/>
        <w:right w:val="none" w:sz="0" w:space="0" w:color="auto"/>
      </w:divBdr>
    </w:div>
    <w:div w:id="1086075684">
      <w:bodyDiv w:val="1"/>
      <w:marLeft w:val="0"/>
      <w:marRight w:val="0"/>
      <w:marTop w:val="0"/>
      <w:marBottom w:val="0"/>
      <w:divBdr>
        <w:top w:val="none" w:sz="0" w:space="0" w:color="auto"/>
        <w:left w:val="none" w:sz="0" w:space="0" w:color="auto"/>
        <w:bottom w:val="none" w:sz="0" w:space="0" w:color="auto"/>
        <w:right w:val="none" w:sz="0" w:space="0" w:color="auto"/>
      </w:divBdr>
    </w:div>
    <w:div w:id="1204977601">
      <w:bodyDiv w:val="1"/>
      <w:marLeft w:val="0"/>
      <w:marRight w:val="0"/>
      <w:marTop w:val="0"/>
      <w:marBottom w:val="0"/>
      <w:divBdr>
        <w:top w:val="none" w:sz="0" w:space="0" w:color="auto"/>
        <w:left w:val="none" w:sz="0" w:space="0" w:color="auto"/>
        <w:bottom w:val="none" w:sz="0" w:space="0" w:color="auto"/>
        <w:right w:val="none" w:sz="0" w:space="0" w:color="auto"/>
      </w:divBdr>
    </w:div>
    <w:div w:id="1300644981">
      <w:bodyDiv w:val="1"/>
      <w:marLeft w:val="0"/>
      <w:marRight w:val="0"/>
      <w:marTop w:val="0"/>
      <w:marBottom w:val="0"/>
      <w:divBdr>
        <w:top w:val="none" w:sz="0" w:space="0" w:color="auto"/>
        <w:left w:val="none" w:sz="0" w:space="0" w:color="auto"/>
        <w:bottom w:val="none" w:sz="0" w:space="0" w:color="auto"/>
        <w:right w:val="none" w:sz="0" w:space="0" w:color="auto"/>
      </w:divBdr>
      <w:divsChild>
        <w:div w:id="1024400526">
          <w:marLeft w:val="0"/>
          <w:marRight w:val="0"/>
          <w:marTop w:val="360"/>
          <w:marBottom w:val="360"/>
          <w:divBdr>
            <w:top w:val="none" w:sz="0" w:space="0" w:color="auto"/>
            <w:left w:val="none" w:sz="0" w:space="0" w:color="auto"/>
            <w:bottom w:val="none" w:sz="0" w:space="0" w:color="auto"/>
            <w:right w:val="none" w:sz="0" w:space="0" w:color="auto"/>
          </w:divBdr>
          <w:divsChild>
            <w:div w:id="1592279450">
              <w:marLeft w:val="0"/>
              <w:marRight w:val="0"/>
              <w:marTop w:val="0"/>
              <w:marBottom w:val="0"/>
              <w:divBdr>
                <w:top w:val="none" w:sz="0" w:space="0" w:color="auto"/>
                <w:left w:val="none" w:sz="0" w:space="0" w:color="auto"/>
                <w:bottom w:val="none" w:sz="0" w:space="0" w:color="auto"/>
                <w:right w:val="none" w:sz="0" w:space="0" w:color="auto"/>
              </w:divBdr>
              <w:divsChild>
                <w:div w:id="1721050377">
                  <w:marLeft w:val="0"/>
                  <w:marRight w:val="0"/>
                  <w:marTop w:val="0"/>
                  <w:marBottom w:val="0"/>
                  <w:divBdr>
                    <w:top w:val="none" w:sz="0" w:space="0" w:color="auto"/>
                    <w:left w:val="none" w:sz="0" w:space="0" w:color="auto"/>
                    <w:bottom w:val="none" w:sz="0" w:space="0" w:color="auto"/>
                    <w:right w:val="none" w:sz="0" w:space="0" w:color="auto"/>
                  </w:divBdr>
                  <w:divsChild>
                    <w:div w:id="973144346">
                      <w:marLeft w:val="0"/>
                      <w:marRight w:val="0"/>
                      <w:marTop w:val="0"/>
                      <w:marBottom w:val="336"/>
                      <w:divBdr>
                        <w:top w:val="none" w:sz="0" w:space="0" w:color="auto"/>
                        <w:left w:val="none" w:sz="0" w:space="0" w:color="auto"/>
                        <w:bottom w:val="none" w:sz="0" w:space="0" w:color="auto"/>
                        <w:right w:val="none" w:sz="0" w:space="0" w:color="auto"/>
                      </w:divBdr>
                    </w:div>
                    <w:div w:id="1029187221">
                      <w:marLeft w:val="0"/>
                      <w:marRight w:val="0"/>
                      <w:marTop w:val="0"/>
                      <w:marBottom w:val="336"/>
                      <w:divBdr>
                        <w:top w:val="none" w:sz="0" w:space="0" w:color="auto"/>
                        <w:left w:val="none" w:sz="0" w:space="0" w:color="auto"/>
                        <w:bottom w:val="none" w:sz="0" w:space="0" w:color="auto"/>
                        <w:right w:val="none" w:sz="0" w:space="0" w:color="auto"/>
                      </w:divBdr>
                    </w:div>
                    <w:div w:id="1110323056">
                      <w:marLeft w:val="0"/>
                      <w:marRight w:val="0"/>
                      <w:marTop w:val="0"/>
                      <w:marBottom w:val="336"/>
                      <w:divBdr>
                        <w:top w:val="none" w:sz="0" w:space="0" w:color="auto"/>
                        <w:left w:val="none" w:sz="0" w:space="0" w:color="auto"/>
                        <w:bottom w:val="none" w:sz="0" w:space="0" w:color="auto"/>
                        <w:right w:val="none" w:sz="0" w:space="0" w:color="auto"/>
                      </w:divBdr>
                    </w:div>
                    <w:div w:id="1326864320">
                      <w:marLeft w:val="0"/>
                      <w:marRight w:val="0"/>
                      <w:marTop w:val="0"/>
                      <w:marBottom w:val="336"/>
                      <w:divBdr>
                        <w:top w:val="none" w:sz="0" w:space="0" w:color="auto"/>
                        <w:left w:val="none" w:sz="0" w:space="0" w:color="auto"/>
                        <w:bottom w:val="none" w:sz="0" w:space="0" w:color="auto"/>
                        <w:right w:val="none" w:sz="0" w:space="0" w:color="auto"/>
                      </w:divBdr>
                    </w:div>
                    <w:div w:id="1587379991">
                      <w:marLeft w:val="0"/>
                      <w:marRight w:val="0"/>
                      <w:marTop w:val="0"/>
                      <w:marBottom w:val="336"/>
                      <w:divBdr>
                        <w:top w:val="none" w:sz="0" w:space="0" w:color="auto"/>
                        <w:left w:val="none" w:sz="0" w:space="0" w:color="auto"/>
                        <w:bottom w:val="none" w:sz="0" w:space="0" w:color="auto"/>
                        <w:right w:val="none" w:sz="0" w:space="0" w:color="auto"/>
                      </w:divBdr>
                    </w:div>
                    <w:div w:id="1782189409">
                      <w:marLeft w:val="0"/>
                      <w:marRight w:val="0"/>
                      <w:marTop w:val="0"/>
                      <w:marBottom w:val="336"/>
                      <w:divBdr>
                        <w:top w:val="none" w:sz="0" w:space="0" w:color="auto"/>
                        <w:left w:val="none" w:sz="0" w:space="0" w:color="auto"/>
                        <w:bottom w:val="none" w:sz="0" w:space="0" w:color="auto"/>
                        <w:right w:val="none" w:sz="0" w:space="0" w:color="auto"/>
                      </w:divBdr>
                    </w:div>
                    <w:div w:id="19518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8377">
      <w:bodyDiv w:val="1"/>
      <w:marLeft w:val="0"/>
      <w:marRight w:val="0"/>
      <w:marTop w:val="0"/>
      <w:marBottom w:val="0"/>
      <w:divBdr>
        <w:top w:val="none" w:sz="0" w:space="0" w:color="auto"/>
        <w:left w:val="none" w:sz="0" w:space="0" w:color="auto"/>
        <w:bottom w:val="none" w:sz="0" w:space="0" w:color="auto"/>
        <w:right w:val="none" w:sz="0" w:space="0" w:color="auto"/>
      </w:divBdr>
      <w:divsChild>
        <w:div w:id="506556406">
          <w:marLeft w:val="821"/>
          <w:marRight w:val="0"/>
          <w:marTop w:val="100"/>
          <w:marBottom w:val="0"/>
          <w:divBdr>
            <w:top w:val="none" w:sz="0" w:space="0" w:color="auto"/>
            <w:left w:val="none" w:sz="0" w:space="0" w:color="auto"/>
            <w:bottom w:val="none" w:sz="0" w:space="0" w:color="auto"/>
            <w:right w:val="none" w:sz="0" w:space="0" w:color="auto"/>
          </w:divBdr>
        </w:div>
        <w:div w:id="552080766">
          <w:marLeft w:val="821"/>
          <w:marRight w:val="0"/>
          <w:marTop w:val="100"/>
          <w:marBottom w:val="0"/>
          <w:divBdr>
            <w:top w:val="none" w:sz="0" w:space="0" w:color="auto"/>
            <w:left w:val="none" w:sz="0" w:space="0" w:color="auto"/>
            <w:bottom w:val="none" w:sz="0" w:space="0" w:color="auto"/>
            <w:right w:val="none" w:sz="0" w:space="0" w:color="auto"/>
          </w:divBdr>
        </w:div>
        <w:div w:id="1053650606">
          <w:marLeft w:val="821"/>
          <w:marRight w:val="0"/>
          <w:marTop w:val="100"/>
          <w:marBottom w:val="0"/>
          <w:divBdr>
            <w:top w:val="none" w:sz="0" w:space="0" w:color="auto"/>
            <w:left w:val="none" w:sz="0" w:space="0" w:color="auto"/>
            <w:bottom w:val="none" w:sz="0" w:space="0" w:color="auto"/>
            <w:right w:val="none" w:sz="0" w:space="0" w:color="auto"/>
          </w:divBdr>
        </w:div>
      </w:divsChild>
    </w:div>
    <w:div w:id="1379746662">
      <w:bodyDiv w:val="1"/>
      <w:marLeft w:val="0"/>
      <w:marRight w:val="0"/>
      <w:marTop w:val="0"/>
      <w:marBottom w:val="0"/>
      <w:divBdr>
        <w:top w:val="none" w:sz="0" w:space="0" w:color="auto"/>
        <w:left w:val="none" w:sz="0" w:space="0" w:color="auto"/>
        <w:bottom w:val="none" w:sz="0" w:space="0" w:color="auto"/>
        <w:right w:val="none" w:sz="0" w:space="0" w:color="auto"/>
      </w:divBdr>
    </w:div>
    <w:div w:id="1439712985">
      <w:bodyDiv w:val="1"/>
      <w:marLeft w:val="0"/>
      <w:marRight w:val="0"/>
      <w:marTop w:val="0"/>
      <w:marBottom w:val="0"/>
      <w:divBdr>
        <w:top w:val="none" w:sz="0" w:space="0" w:color="auto"/>
        <w:left w:val="none" w:sz="0" w:space="0" w:color="auto"/>
        <w:bottom w:val="none" w:sz="0" w:space="0" w:color="auto"/>
        <w:right w:val="none" w:sz="0" w:space="0" w:color="auto"/>
      </w:divBdr>
    </w:div>
    <w:div w:id="1487746507">
      <w:bodyDiv w:val="1"/>
      <w:marLeft w:val="0"/>
      <w:marRight w:val="0"/>
      <w:marTop w:val="0"/>
      <w:marBottom w:val="0"/>
      <w:divBdr>
        <w:top w:val="none" w:sz="0" w:space="0" w:color="auto"/>
        <w:left w:val="none" w:sz="0" w:space="0" w:color="auto"/>
        <w:bottom w:val="none" w:sz="0" w:space="0" w:color="auto"/>
        <w:right w:val="none" w:sz="0" w:space="0" w:color="auto"/>
      </w:divBdr>
    </w:div>
    <w:div w:id="1690983447">
      <w:bodyDiv w:val="1"/>
      <w:marLeft w:val="0"/>
      <w:marRight w:val="0"/>
      <w:marTop w:val="0"/>
      <w:marBottom w:val="0"/>
      <w:divBdr>
        <w:top w:val="none" w:sz="0" w:space="0" w:color="auto"/>
        <w:left w:val="none" w:sz="0" w:space="0" w:color="auto"/>
        <w:bottom w:val="none" w:sz="0" w:space="0" w:color="auto"/>
        <w:right w:val="none" w:sz="0" w:space="0" w:color="auto"/>
      </w:divBdr>
      <w:divsChild>
        <w:div w:id="128859914">
          <w:marLeft w:val="0"/>
          <w:marRight w:val="0"/>
          <w:marTop w:val="0"/>
          <w:marBottom w:val="0"/>
          <w:divBdr>
            <w:top w:val="none" w:sz="0" w:space="0" w:color="auto"/>
            <w:left w:val="none" w:sz="0" w:space="0" w:color="auto"/>
            <w:bottom w:val="none" w:sz="0" w:space="0" w:color="auto"/>
            <w:right w:val="none" w:sz="0" w:space="0" w:color="auto"/>
          </w:divBdr>
        </w:div>
        <w:div w:id="208227538">
          <w:marLeft w:val="0"/>
          <w:marRight w:val="0"/>
          <w:marTop w:val="0"/>
          <w:marBottom w:val="0"/>
          <w:divBdr>
            <w:top w:val="none" w:sz="0" w:space="0" w:color="auto"/>
            <w:left w:val="none" w:sz="0" w:space="0" w:color="auto"/>
            <w:bottom w:val="none" w:sz="0" w:space="0" w:color="auto"/>
            <w:right w:val="none" w:sz="0" w:space="0" w:color="auto"/>
          </w:divBdr>
        </w:div>
        <w:div w:id="240870850">
          <w:marLeft w:val="0"/>
          <w:marRight w:val="0"/>
          <w:marTop w:val="0"/>
          <w:marBottom w:val="0"/>
          <w:divBdr>
            <w:top w:val="none" w:sz="0" w:space="0" w:color="auto"/>
            <w:left w:val="none" w:sz="0" w:space="0" w:color="auto"/>
            <w:bottom w:val="none" w:sz="0" w:space="0" w:color="auto"/>
            <w:right w:val="none" w:sz="0" w:space="0" w:color="auto"/>
          </w:divBdr>
        </w:div>
        <w:div w:id="464009297">
          <w:marLeft w:val="0"/>
          <w:marRight w:val="0"/>
          <w:marTop w:val="0"/>
          <w:marBottom w:val="0"/>
          <w:divBdr>
            <w:top w:val="none" w:sz="0" w:space="0" w:color="auto"/>
            <w:left w:val="none" w:sz="0" w:space="0" w:color="auto"/>
            <w:bottom w:val="none" w:sz="0" w:space="0" w:color="auto"/>
            <w:right w:val="none" w:sz="0" w:space="0" w:color="auto"/>
          </w:divBdr>
        </w:div>
        <w:div w:id="739519262">
          <w:marLeft w:val="0"/>
          <w:marRight w:val="0"/>
          <w:marTop w:val="0"/>
          <w:marBottom w:val="0"/>
          <w:divBdr>
            <w:top w:val="none" w:sz="0" w:space="0" w:color="auto"/>
            <w:left w:val="none" w:sz="0" w:space="0" w:color="auto"/>
            <w:bottom w:val="none" w:sz="0" w:space="0" w:color="auto"/>
            <w:right w:val="none" w:sz="0" w:space="0" w:color="auto"/>
          </w:divBdr>
        </w:div>
        <w:div w:id="920716584">
          <w:marLeft w:val="0"/>
          <w:marRight w:val="0"/>
          <w:marTop w:val="0"/>
          <w:marBottom w:val="0"/>
          <w:divBdr>
            <w:top w:val="none" w:sz="0" w:space="0" w:color="auto"/>
            <w:left w:val="none" w:sz="0" w:space="0" w:color="auto"/>
            <w:bottom w:val="none" w:sz="0" w:space="0" w:color="auto"/>
            <w:right w:val="none" w:sz="0" w:space="0" w:color="auto"/>
          </w:divBdr>
        </w:div>
        <w:div w:id="937828048">
          <w:marLeft w:val="0"/>
          <w:marRight w:val="0"/>
          <w:marTop w:val="0"/>
          <w:marBottom w:val="0"/>
          <w:divBdr>
            <w:top w:val="none" w:sz="0" w:space="0" w:color="auto"/>
            <w:left w:val="none" w:sz="0" w:space="0" w:color="auto"/>
            <w:bottom w:val="none" w:sz="0" w:space="0" w:color="auto"/>
            <w:right w:val="none" w:sz="0" w:space="0" w:color="auto"/>
          </w:divBdr>
        </w:div>
        <w:div w:id="1015808183">
          <w:marLeft w:val="0"/>
          <w:marRight w:val="0"/>
          <w:marTop w:val="0"/>
          <w:marBottom w:val="0"/>
          <w:divBdr>
            <w:top w:val="none" w:sz="0" w:space="0" w:color="auto"/>
            <w:left w:val="none" w:sz="0" w:space="0" w:color="auto"/>
            <w:bottom w:val="none" w:sz="0" w:space="0" w:color="auto"/>
            <w:right w:val="none" w:sz="0" w:space="0" w:color="auto"/>
          </w:divBdr>
        </w:div>
        <w:div w:id="1021585542">
          <w:marLeft w:val="0"/>
          <w:marRight w:val="0"/>
          <w:marTop w:val="0"/>
          <w:marBottom w:val="0"/>
          <w:divBdr>
            <w:top w:val="none" w:sz="0" w:space="0" w:color="auto"/>
            <w:left w:val="none" w:sz="0" w:space="0" w:color="auto"/>
            <w:bottom w:val="none" w:sz="0" w:space="0" w:color="auto"/>
            <w:right w:val="none" w:sz="0" w:space="0" w:color="auto"/>
          </w:divBdr>
        </w:div>
        <w:div w:id="1469973107">
          <w:marLeft w:val="0"/>
          <w:marRight w:val="0"/>
          <w:marTop w:val="0"/>
          <w:marBottom w:val="0"/>
          <w:divBdr>
            <w:top w:val="none" w:sz="0" w:space="0" w:color="auto"/>
            <w:left w:val="none" w:sz="0" w:space="0" w:color="auto"/>
            <w:bottom w:val="none" w:sz="0" w:space="0" w:color="auto"/>
            <w:right w:val="none" w:sz="0" w:space="0" w:color="auto"/>
          </w:divBdr>
        </w:div>
        <w:div w:id="1610357543">
          <w:marLeft w:val="0"/>
          <w:marRight w:val="0"/>
          <w:marTop w:val="0"/>
          <w:marBottom w:val="0"/>
          <w:divBdr>
            <w:top w:val="none" w:sz="0" w:space="0" w:color="auto"/>
            <w:left w:val="none" w:sz="0" w:space="0" w:color="auto"/>
            <w:bottom w:val="none" w:sz="0" w:space="0" w:color="auto"/>
            <w:right w:val="none" w:sz="0" w:space="0" w:color="auto"/>
          </w:divBdr>
        </w:div>
        <w:div w:id="2111077596">
          <w:marLeft w:val="0"/>
          <w:marRight w:val="0"/>
          <w:marTop w:val="0"/>
          <w:marBottom w:val="0"/>
          <w:divBdr>
            <w:top w:val="none" w:sz="0" w:space="0" w:color="auto"/>
            <w:left w:val="none" w:sz="0" w:space="0" w:color="auto"/>
            <w:bottom w:val="none" w:sz="0" w:space="0" w:color="auto"/>
            <w:right w:val="none" w:sz="0" w:space="0" w:color="auto"/>
          </w:divBdr>
        </w:div>
      </w:divsChild>
    </w:div>
    <w:div w:id="1809931280">
      <w:bodyDiv w:val="1"/>
      <w:marLeft w:val="0"/>
      <w:marRight w:val="0"/>
      <w:marTop w:val="0"/>
      <w:marBottom w:val="0"/>
      <w:divBdr>
        <w:top w:val="none" w:sz="0" w:space="0" w:color="auto"/>
        <w:left w:val="none" w:sz="0" w:space="0" w:color="auto"/>
        <w:bottom w:val="none" w:sz="0" w:space="0" w:color="auto"/>
        <w:right w:val="none" w:sz="0" w:space="0" w:color="auto"/>
      </w:divBdr>
    </w:div>
    <w:div w:id="1942646505">
      <w:bodyDiv w:val="1"/>
      <w:marLeft w:val="0"/>
      <w:marRight w:val="0"/>
      <w:marTop w:val="0"/>
      <w:marBottom w:val="0"/>
      <w:divBdr>
        <w:top w:val="none" w:sz="0" w:space="0" w:color="auto"/>
        <w:left w:val="none" w:sz="0" w:space="0" w:color="auto"/>
        <w:bottom w:val="none" w:sz="0" w:space="0" w:color="auto"/>
        <w:right w:val="none" w:sz="0" w:space="0" w:color="auto"/>
      </w:divBdr>
    </w:div>
    <w:div w:id="1948535887">
      <w:bodyDiv w:val="1"/>
      <w:marLeft w:val="0"/>
      <w:marRight w:val="0"/>
      <w:marTop w:val="0"/>
      <w:marBottom w:val="0"/>
      <w:divBdr>
        <w:top w:val="none" w:sz="0" w:space="0" w:color="auto"/>
        <w:left w:val="none" w:sz="0" w:space="0" w:color="auto"/>
        <w:bottom w:val="none" w:sz="0" w:space="0" w:color="auto"/>
        <w:right w:val="none" w:sz="0" w:space="0" w:color="auto"/>
      </w:divBdr>
    </w:div>
    <w:div w:id="20172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_Infrastructure_Procurement@nationalhighway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30E1A5531E5643B55391E5611E8180" ma:contentTypeVersion="23" ma:contentTypeDescription="Create a new document." ma:contentTypeScope="" ma:versionID="fd92a6cd36fabe33bccf1e75bc3eb288">
  <xsd:schema xmlns:xsd="http://www.w3.org/2001/XMLSchema" xmlns:xs="http://www.w3.org/2001/XMLSchema" xmlns:p="http://schemas.microsoft.com/office/2006/metadata/properties" xmlns:ns2="27cd8ab6-114f-48a5-9763-3e8cb342f9db" xmlns:ns3="4bcffb20-bd64-4477-bde5-4422445c38b9" targetNamespace="http://schemas.microsoft.com/office/2006/metadata/properties" ma:root="true" ma:fieldsID="8248d56cd7a413034fde5944d81ef0ae" ns2:_="" ns3:_="">
    <xsd:import namespace="27cd8ab6-114f-48a5-9763-3e8cb342f9db"/>
    <xsd:import namespace="4bcffb20-bd64-4477-bde5-4422445c38b9"/>
    <xsd:element name="properties">
      <xsd:complexType>
        <xsd:sequence>
          <xsd:element name="documentManagement">
            <xsd:complexType>
              <xsd:all>
                <xsd:element ref="ns2:SHARELink" minOccurs="0"/>
                <xsd:element ref="ns2:Detai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RBTest"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d8ab6-114f-48a5-9763-3e8cb342f9db" elementFormDefault="qualified">
    <xsd:import namespace="http://schemas.microsoft.com/office/2006/documentManagement/types"/>
    <xsd:import namespace="http://schemas.microsoft.com/office/infopath/2007/PartnerControls"/>
    <xsd:element name="SHARELink" ma:index="2" nillable="true" ma:displayName="SHARE Link" ma:description="Share link to project folder" ma:format="Hyperlink" ma:internalName="SHAR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tail" ma:index="4" nillable="true" ma:displayName="Detail" ma:format="Dropdown" ma:internalName="Detai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RBTest" ma:index="25" nillable="true" ma:displayName="RB Test" ma:default="Choice 1" ma:description="Details of doc" ma:format="Dropdown" ma:hidden="true" ma:internalName="RBTest" ma:readOnly="false">
      <xsd:simpleType>
        <xsd:restriction base="dms:Choice">
          <xsd:enumeration value="Choice 1"/>
          <xsd:enumeration value="Choice 2"/>
          <xsd:enumeration value="Choice 3"/>
        </xsd:restriction>
      </xsd:simpleType>
    </xsd:element>
    <xsd:element name="Date" ma:index="27" nillable="true" ma:displayName="Date" ma:description="Date email was sent or document was created." ma:format="DateOnly" ma:internalName="Dat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ffb20-bd64-4477-bde5-4422445c38b9"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0a30db74-4bdb-490c-9728-eb73f4f77493}" ma:internalName="TaxCatchAll" ma:readOnly="false" ma:showField="CatchAllData" ma:web="4bcffb20-bd64-4477-bde5-4422445c3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d8ab6-114f-48a5-9763-3e8cb342f9db">
      <Terms xmlns="http://schemas.microsoft.com/office/infopath/2007/PartnerControls"/>
    </lcf76f155ced4ddcb4097134ff3c332f>
    <TaxCatchAll xmlns="4bcffb20-bd64-4477-bde5-4422445c38b9" xsi:nil="true"/>
    <Detail xmlns="27cd8ab6-114f-48a5-9763-3e8cb342f9db" xsi:nil="true"/>
    <RBTest xmlns="27cd8ab6-114f-48a5-9763-3e8cb342f9db">Choice 1</RBTest>
    <SHARELink xmlns="27cd8ab6-114f-48a5-9763-3e8cb342f9db">
      <Url xsi:nil="true"/>
      <Description xsi:nil="true"/>
    </SHARELink>
    <Date xmlns="27cd8ab6-114f-48a5-9763-3e8cb342f9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41F1D-D408-4E28-AF0B-B4797E5DE6F8}">
  <ds:schemaRefs>
    <ds:schemaRef ds:uri="http://schemas.openxmlformats.org/officeDocument/2006/bibliography"/>
  </ds:schemaRefs>
</ds:datastoreItem>
</file>

<file path=customXml/itemProps2.xml><?xml version="1.0" encoding="utf-8"?>
<ds:datastoreItem xmlns:ds="http://schemas.openxmlformats.org/officeDocument/2006/customXml" ds:itemID="{7835F5C2-2EBC-4E4B-9784-19B17C24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d8ab6-114f-48a5-9763-3e8cb342f9db"/>
    <ds:schemaRef ds:uri="4bcffb20-bd64-4477-bde5-4422445c3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D985D-CDC3-4570-8F8C-A37540526F6B}">
  <ds:schemaRefs>
    <ds:schemaRef ds:uri="http://purl.org/dc/elements/1.1/"/>
    <ds:schemaRef ds:uri="http://schemas.microsoft.com/office/2006/metadata/properties"/>
    <ds:schemaRef ds:uri="4bcffb20-bd64-4477-bde5-4422445c38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cd8ab6-114f-48a5-9763-3e8cb342f9db"/>
    <ds:schemaRef ds:uri="http://www.w3.org/XML/1998/namespace"/>
    <ds:schemaRef ds:uri="http://purl.org/dc/dcmitype/"/>
  </ds:schemaRefs>
</ds:datastoreItem>
</file>

<file path=customXml/itemProps4.xml><?xml version="1.0" encoding="utf-8"?>
<ds:datastoreItem xmlns:ds="http://schemas.openxmlformats.org/officeDocument/2006/customXml" ds:itemID="{EADEDD2D-CADD-4BBC-8BEE-F72D18475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Tamara</dc:creator>
  <cp:keywords/>
  <dc:description/>
  <cp:lastModifiedBy>Tessa Shaw</cp:lastModifiedBy>
  <cp:revision>3</cp:revision>
  <cp:lastPrinted>2021-12-01T23:05:00Z</cp:lastPrinted>
  <dcterms:created xsi:type="dcterms:W3CDTF">2024-07-09T13:56:00Z</dcterms:created>
  <dcterms:modified xsi:type="dcterms:W3CDTF">2024-07-10T09:42:00Z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0x010100C230E1A5531E5643B55391E5611E8180</vt:lpwstr>
  </property>
  <property fmtid="{D5CDD505-2E9C-101B-9397-08002B2CF9AE}" pid="3" name="MediaServiceImageTags">
    <vt:lpwstr/>
  </property>
</Properties>
</file>