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132508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2464E">
              <w:rPr>
                <w:rFonts w:ascii="Arial" w:hAnsi="Arial" w:cs="Arial"/>
                <w:b/>
                <w:sz w:val="22"/>
              </w:rPr>
              <w:t>1148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49C749F" w:rsidR="004E4BD7" w:rsidRDefault="003B2B8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2464E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D0A675B" w:rsidR="005C6E7D" w:rsidRDefault="001F3D7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1F6BA80" w:rsidR="00627D44" w:rsidRDefault="0042464E" w:rsidP="00A53652">
      <w:pPr>
        <w:jc w:val="center"/>
        <w:rPr>
          <w:rFonts w:ascii="Arial" w:hAnsi="Arial" w:cs="Arial"/>
          <w:b/>
        </w:rPr>
      </w:pPr>
      <w:r w:rsidRPr="0042464E">
        <w:rPr>
          <w:rFonts w:ascii="Arial" w:hAnsi="Arial" w:cs="Arial"/>
          <w:b/>
        </w:rPr>
        <w:t xml:space="preserve">1-1148 Intelligent Diversion Routes - Technical Consultancy Support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CBC888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2464E">
            <w:rPr>
              <w:rFonts w:ascii="Arial" w:hAnsi="Arial" w:cs="Arial"/>
            </w:rPr>
            <w:t>14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A46587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3D7B">
            <w:rPr>
              <w:rFonts w:ascii="Arial" w:hAnsi="Arial" w:cs="Arial"/>
            </w:rPr>
            <w:t>20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2464E">
            <w:rPr>
              <w:rFonts w:ascii="Arial" w:hAnsi="Arial" w:cs="Arial"/>
            </w:rPr>
            <w:t>30 June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93D06C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2464E">
        <w:rPr>
          <w:rFonts w:ascii="Arial" w:hAnsi="Arial" w:cs="Arial"/>
          <w:b/>
        </w:rPr>
        <w:t>248,355.80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62FE9CD" w:rsidR="00627D44" w:rsidRPr="00627D44" w:rsidRDefault="000840A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096F784" w:rsidR="006A5D1C" w:rsidRDefault="000840A2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B2B8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B86BCDD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42464E">
              <w:rPr>
                <w:rFonts w:ascii="Arial" w:hAnsi="Arial" w:cs="Arial"/>
              </w:rPr>
              <w:t>1148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C75BCF" w:rsidR="00CB4F85" w:rsidRPr="00627D44" w:rsidRDefault="0042464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B470A21" w:rsidR="00CB4F85" w:rsidRPr="00627D44" w:rsidRDefault="0042464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564427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BEAA5" w14:textId="77777777" w:rsidR="003B2B82" w:rsidRDefault="003B2B82">
      <w:r>
        <w:separator/>
      </w:r>
    </w:p>
  </w:endnote>
  <w:endnote w:type="continuationSeparator" w:id="0">
    <w:p w14:paraId="2CDCFF28" w14:textId="77777777" w:rsidR="003B2B82" w:rsidRDefault="003B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B2B8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6F0F" w14:textId="77777777" w:rsidR="003B2B82" w:rsidRDefault="003B2B82">
      <w:r>
        <w:separator/>
      </w:r>
    </w:p>
  </w:footnote>
  <w:footnote w:type="continuationSeparator" w:id="0">
    <w:p w14:paraId="20720DBD" w14:textId="77777777" w:rsidR="003B2B82" w:rsidRDefault="003B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40A2"/>
    <w:rsid w:val="00087732"/>
    <w:rsid w:val="000B5932"/>
    <w:rsid w:val="000B6B21"/>
    <w:rsid w:val="000D1E18"/>
    <w:rsid w:val="001209C0"/>
    <w:rsid w:val="0013631C"/>
    <w:rsid w:val="001675F0"/>
    <w:rsid w:val="001E763A"/>
    <w:rsid w:val="001F3D7B"/>
    <w:rsid w:val="00205CF9"/>
    <w:rsid w:val="00232772"/>
    <w:rsid w:val="00246DCD"/>
    <w:rsid w:val="002B0CC6"/>
    <w:rsid w:val="002B4544"/>
    <w:rsid w:val="00336C27"/>
    <w:rsid w:val="00364CE3"/>
    <w:rsid w:val="00375CFE"/>
    <w:rsid w:val="003B2B82"/>
    <w:rsid w:val="0042464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2370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909E6"/>
    <w:rsid w:val="004B0721"/>
    <w:rsid w:val="004B52BA"/>
    <w:rsid w:val="00506E85"/>
    <w:rsid w:val="005B3136"/>
    <w:rsid w:val="00622F0A"/>
    <w:rsid w:val="0067729F"/>
    <w:rsid w:val="00692579"/>
    <w:rsid w:val="00695C80"/>
    <w:rsid w:val="00802E23"/>
    <w:rsid w:val="009A65F4"/>
    <w:rsid w:val="009A7FAF"/>
    <w:rsid w:val="00A8024D"/>
    <w:rsid w:val="00BC28F6"/>
    <w:rsid w:val="00CE5251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0CC1-20C8-4CCF-BDBB-5A81EC0C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4</cp:revision>
  <cp:lastPrinted>2016-01-12T11:01:00Z</cp:lastPrinted>
  <dcterms:created xsi:type="dcterms:W3CDTF">2020-07-17T09:29:00Z</dcterms:created>
  <dcterms:modified xsi:type="dcterms:W3CDTF">2020-07-21T13:08:00Z</dcterms:modified>
</cp:coreProperties>
</file>