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0024B" w14:textId="59A00F26" w:rsidR="009C5221" w:rsidRPr="009C5221" w:rsidRDefault="00455459" w:rsidP="009C5221">
      <w:pPr>
        <w:pStyle w:val="ScheduleTitle"/>
        <w:keepNext/>
        <w:numPr>
          <w:ilvl w:val="0"/>
          <w:numId w:val="0"/>
        </w:numPr>
        <w:rPr>
          <w:caps w:val="0"/>
          <w:lang w:eastAsia="en-GB"/>
        </w:rPr>
      </w:pPr>
      <w:bookmarkStart w:id="0" w:name="_GoBack"/>
      <w:bookmarkEnd w:id="0"/>
      <w:r>
        <w:rPr>
          <w:caps w:val="0"/>
          <w:lang w:eastAsia="en-GB"/>
        </w:rPr>
        <w:t>SCHEDULE H</w:t>
      </w:r>
    </w:p>
    <w:p w14:paraId="31E0024C" w14:textId="5622AE7C" w:rsidR="009C5221" w:rsidRPr="00EE048E" w:rsidRDefault="00F92C40" w:rsidP="009C5221">
      <w:pPr>
        <w:pStyle w:val="ScheduleTitle"/>
        <w:keepNext/>
        <w:numPr>
          <w:ilvl w:val="0"/>
          <w:numId w:val="0"/>
        </w:numPr>
      </w:pPr>
      <w:r>
        <w:t xml:space="preserve">CONTRACTOR’S </w:t>
      </w:r>
      <w:r w:rsidR="009C5221">
        <w:t>COMMERCIALLY SENSITIVE INFORMATION</w:t>
      </w:r>
    </w:p>
    <w:p w14:paraId="31E0024D" w14:textId="77777777" w:rsidR="009C5221" w:rsidRDefault="009C5221" w:rsidP="009C5221">
      <w:pPr>
        <w:pStyle w:val="BodyText"/>
        <w:keepNext/>
        <w:jc w:val="center"/>
      </w:pPr>
    </w:p>
    <w:p w14:paraId="0B8CB4DA" w14:textId="67334B9C" w:rsidR="00F92C40" w:rsidRPr="00F92C40" w:rsidRDefault="00F92C40" w:rsidP="00F92C40">
      <w:pPr>
        <w:pStyle w:val="BodyText"/>
        <w:keepNext/>
        <w:jc w:val="both"/>
        <w:rPr>
          <w:i/>
        </w:rPr>
      </w:pPr>
      <w:r>
        <w:rPr>
          <w:i/>
        </w:rPr>
        <w:t>Contractor to complete as part of their response to the ITN.</w:t>
      </w:r>
    </w:p>
    <w:p w14:paraId="78C683A7" w14:textId="77777777" w:rsidR="00F92C40" w:rsidRDefault="00F92C40" w:rsidP="009C5221">
      <w:pPr>
        <w:pStyle w:val="BodyText"/>
        <w:keepNext/>
        <w:jc w:val="center"/>
      </w:pPr>
    </w:p>
    <w:tbl>
      <w:tblPr>
        <w:tblW w:w="7938" w:type="dxa"/>
        <w:tblCellSpacing w:w="20" w:type="dxa"/>
        <w:tblInd w:w="5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F92C40" w14:paraId="6D9FE37B" w14:textId="77777777" w:rsidTr="00602279">
        <w:trPr>
          <w:tblCellSpacing w:w="20" w:type="dxa"/>
        </w:trPr>
        <w:tc>
          <w:tcPr>
            <w:tcW w:w="7858" w:type="dxa"/>
            <w:shd w:val="clear" w:color="auto" w:fill="auto"/>
            <w:vAlign w:val="center"/>
          </w:tcPr>
          <w:p w14:paraId="39EA53DC" w14:textId="3D81A676" w:rsidR="00F92C40" w:rsidRDefault="00F92C40" w:rsidP="00F92C40">
            <w:pPr>
              <w:spacing w:before="120" w:after="120"/>
            </w:pPr>
            <w:r>
              <w:t>ITN Ref No: EDP/001</w:t>
            </w:r>
          </w:p>
        </w:tc>
      </w:tr>
      <w:tr w:rsidR="00F92C40" w14:paraId="4102C1E2" w14:textId="77777777" w:rsidTr="00602279">
        <w:trPr>
          <w:tblCellSpacing w:w="20" w:type="dxa"/>
        </w:trPr>
        <w:tc>
          <w:tcPr>
            <w:tcW w:w="7858" w:type="dxa"/>
            <w:shd w:val="clear" w:color="auto" w:fill="auto"/>
            <w:vAlign w:val="center"/>
          </w:tcPr>
          <w:p w14:paraId="29E6C73E" w14:textId="77777777" w:rsidR="00F92C40" w:rsidRDefault="00F92C40" w:rsidP="00602279">
            <w:pPr>
              <w:spacing w:before="120" w:after="120"/>
            </w:pPr>
            <w:r>
              <w:t>Description of Tenderer’s Commercially Sensitive Information:</w:t>
            </w:r>
          </w:p>
          <w:p w14:paraId="78BB3590" w14:textId="31DBC6E6" w:rsidR="00F92C40" w:rsidRDefault="00F92C40" w:rsidP="00602279">
            <w:pPr>
              <w:spacing w:before="120" w:after="120"/>
            </w:pPr>
          </w:p>
        </w:tc>
      </w:tr>
      <w:tr w:rsidR="00F92C40" w14:paraId="64BCA110" w14:textId="77777777" w:rsidTr="00602279">
        <w:trPr>
          <w:tblCellSpacing w:w="20" w:type="dxa"/>
        </w:trPr>
        <w:tc>
          <w:tcPr>
            <w:tcW w:w="7858" w:type="dxa"/>
            <w:shd w:val="clear" w:color="auto" w:fill="auto"/>
            <w:vAlign w:val="center"/>
          </w:tcPr>
          <w:p w14:paraId="21D4DC96" w14:textId="77777777" w:rsidR="00F92C40" w:rsidRDefault="00F92C40" w:rsidP="00602279">
            <w:pPr>
              <w:spacing w:before="120" w:after="120"/>
            </w:pPr>
            <w:r>
              <w:t>Cross Reference(s) to location of sensitive information in Tender:</w:t>
            </w:r>
          </w:p>
          <w:p w14:paraId="0C02DBF3" w14:textId="576A2AB6" w:rsidR="00F92C40" w:rsidRDefault="00F92C40" w:rsidP="00602279">
            <w:pPr>
              <w:spacing w:before="120" w:after="120"/>
            </w:pPr>
          </w:p>
        </w:tc>
      </w:tr>
      <w:tr w:rsidR="00F92C40" w14:paraId="216583BE" w14:textId="77777777" w:rsidTr="00602279">
        <w:trPr>
          <w:tblCellSpacing w:w="20" w:type="dxa"/>
        </w:trPr>
        <w:tc>
          <w:tcPr>
            <w:tcW w:w="7858" w:type="dxa"/>
            <w:shd w:val="clear" w:color="auto" w:fill="auto"/>
            <w:vAlign w:val="center"/>
          </w:tcPr>
          <w:p w14:paraId="337BCDF6" w14:textId="77777777" w:rsidR="00F92C40" w:rsidRDefault="00F92C40" w:rsidP="00602279">
            <w:pPr>
              <w:spacing w:before="120" w:after="120"/>
            </w:pPr>
            <w:r>
              <w:t>Explanation of Sensitivity:</w:t>
            </w:r>
          </w:p>
          <w:p w14:paraId="2F992678" w14:textId="4A7EBA5A" w:rsidR="00F92C40" w:rsidRDefault="00F92C40" w:rsidP="00602279">
            <w:pPr>
              <w:spacing w:after="120"/>
            </w:pPr>
          </w:p>
        </w:tc>
      </w:tr>
      <w:tr w:rsidR="00F92C40" w14:paraId="5A3C9EFF" w14:textId="77777777" w:rsidTr="00602279">
        <w:trPr>
          <w:tblCellSpacing w:w="20" w:type="dxa"/>
        </w:trPr>
        <w:tc>
          <w:tcPr>
            <w:tcW w:w="7858" w:type="dxa"/>
            <w:shd w:val="clear" w:color="auto" w:fill="auto"/>
            <w:vAlign w:val="center"/>
          </w:tcPr>
          <w:p w14:paraId="4E7BC1B3" w14:textId="77777777" w:rsidR="00F92C40" w:rsidRDefault="00F92C40" w:rsidP="00602279">
            <w:pPr>
              <w:spacing w:before="120" w:after="120"/>
            </w:pPr>
            <w:r>
              <w:t>Details of potential harm resulting from disclosure:</w:t>
            </w:r>
          </w:p>
          <w:p w14:paraId="7CC2DA46" w14:textId="7ABFE89B" w:rsidR="00F92C40" w:rsidRDefault="00F92C40" w:rsidP="00602279">
            <w:pPr>
              <w:spacing w:after="120"/>
            </w:pPr>
          </w:p>
        </w:tc>
      </w:tr>
      <w:tr w:rsidR="00F92C40" w14:paraId="0FF61937" w14:textId="77777777" w:rsidTr="00602279">
        <w:trPr>
          <w:tblCellSpacing w:w="20" w:type="dxa"/>
        </w:trPr>
        <w:tc>
          <w:tcPr>
            <w:tcW w:w="7858" w:type="dxa"/>
            <w:shd w:val="clear" w:color="auto" w:fill="auto"/>
            <w:vAlign w:val="center"/>
          </w:tcPr>
          <w:p w14:paraId="62AC884F" w14:textId="2F4B8150" w:rsidR="00F92C40" w:rsidRDefault="00F92C40" w:rsidP="00F92C40">
            <w:pPr>
              <w:spacing w:before="120" w:after="120"/>
            </w:pPr>
            <w:r>
              <w:t xml:space="preserve">Period of Confidence (if applicable): </w:t>
            </w:r>
          </w:p>
        </w:tc>
      </w:tr>
      <w:tr w:rsidR="00F92C40" w14:paraId="2DCDDA0D" w14:textId="77777777" w:rsidTr="00602279">
        <w:trPr>
          <w:tblCellSpacing w:w="20" w:type="dxa"/>
        </w:trPr>
        <w:tc>
          <w:tcPr>
            <w:tcW w:w="7858" w:type="dxa"/>
            <w:shd w:val="clear" w:color="auto" w:fill="auto"/>
            <w:vAlign w:val="center"/>
          </w:tcPr>
          <w:p w14:paraId="6F3216A3" w14:textId="77777777" w:rsidR="00F92C40" w:rsidRDefault="00F92C40" w:rsidP="00602279">
            <w:pPr>
              <w:spacing w:before="120" w:after="120"/>
            </w:pPr>
            <w:r>
              <w:t>Contact Details for Transparency / Freedom of Information matters:</w:t>
            </w:r>
          </w:p>
          <w:p w14:paraId="6F9B6C3D" w14:textId="7EACAF67" w:rsidR="00F92C40" w:rsidRDefault="00F92C40" w:rsidP="00602279">
            <w:pPr>
              <w:spacing w:before="120" w:after="120"/>
            </w:pPr>
            <w:r>
              <w:t xml:space="preserve">Name: </w:t>
            </w:r>
          </w:p>
          <w:p w14:paraId="38945845" w14:textId="41D1FE59" w:rsidR="00F92C40" w:rsidRDefault="00F92C40" w:rsidP="00602279">
            <w:pPr>
              <w:spacing w:before="120" w:after="120"/>
            </w:pPr>
            <w:r>
              <w:t xml:space="preserve">Position: </w:t>
            </w:r>
          </w:p>
          <w:p w14:paraId="2E0B2F80" w14:textId="301786F5" w:rsidR="00F92C40" w:rsidRDefault="00F92C40" w:rsidP="00602279">
            <w:pPr>
              <w:spacing w:before="120" w:after="120"/>
            </w:pPr>
            <w:r>
              <w:t xml:space="preserve">Address: </w:t>
            </w:r>
          </w:p>
          <w:p w14:paraId="7E2A1292" w14:textId="11A12AB1" w:rsidR="00F92C40" w:rsidRDefault="00F92C40" w:rsidP="00602279">
            <w:pPr>
              <w:spacing w:before="120" w:after="120"/>
            </w:pPr>
            <w:r>
              <w:t xml:space="preserve">Telephone Number: </w:t>
            </w:r>
          </w:p>
          <w:p w14:paraId="2F175969" w14:textId="6EEF78ED" w:rsidR="00F92C40" w:rsidRDefault="00F92C40" w:rsidP="00F92C40">
            <w:pPr>
              <w:spacing w:before="120" w:after="120"/>
            </w:pPr>
            <w:r>
              <w:t xml:space="preserve">Email Address: </w:t>
            </w:r>
          </w:p>
        </w:tc>
      </w:tr>
    </w:tbl>
    <w:p w14:paraId="31E0025B" w14:textId="5BBD2601" w:rsidR="009C5221" w:rsidRDefault="009C5221" w:rsidP="009C5221">
      <w:pPr>
        <w:pStyle w:val="BodyText"/>
        <w:keepNext/>
        <w:jc w:val="both"/>
        <w:sectPr w:rsidR="009C5221" w:rsidSect="004935BE">
          <w:headerReference w:type="default" r:id="rId7"/>
          <w:footerReference w:type="default" r:id="rId8"/>
          <w:pgSz w:w="11907" w:h="16840" w:code="9"/>
          <w:pgMar w:top="1701" w:right="1559" w:bottom="1758" w:left="1559" w:header="709" w:footer="709" w:gutter="0"/>
          <w:cols w:space="720"/>
          <w:noEndnote/>
        </w:sectPr>
      </w:pPr>
    </w:p>
    <w:p w14:paraId="31E0025C" w14:textId="77777777" w:rsidR="00D13B51" w:rsidRDefault="00D13B51"/>
    <w:sectPr w:rsidR="00D13B5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DFE6" w14:textId="77777777" w:rsidR="00555DAF" w:rsidRDefault="00555DAF">
      <w:r>
        <w:separator/>
      </w:r>
    </w:p>
  </w:endnote>
  <w:endnote w:type="continuationSeparator" w:id="0">
    <w:p w14:paraId="703353EC" w14:textId="77777777" w:rsidR="00555DAF" w:rsidRDefault="0055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B440E" w14:textId="77777777" w:rsidR="00F92C40" w:rsidRDefault="00F92C40" w:rsidP="00F92C40">
    <w:pPr>
      <w:pStyle w:val="Footer"/>
      <w:tabs>
        <w:tab w:val="clear" w:pos="8789"/>
        <w:tab w:val="center" w:pos="4253"/>
        <w:tab w:val="right" w:pos="8787"/>
      </w:tabs>
      <w:jc w:val="center"/>
      <w:rPr>
        <w:rFonts w:cs="Arial"/>
        <w:b/>
        <w:sz w:val="20"/>
      </w:rPr>
    </w:pPr>
  </w:p>
  <w:p w14:paraId="2BA6F2BF" w14:textId="0A0A1C7F" w:rsidR="00F92C40" w:rsidRPr="00D643D9" w:rsidRDefault="00D643D9" w:rsidP="00F92C40">
    <w:pPr>
      <w:pStyle w:val="Footer"/>
      <w:tabs>
        <w:tab w:val="clear" w:pos="8789"/>
        <w:tab w:val="center" w:pos="4253"/>
        <w:tab w:val="right" w:pos="8787"/>
      </w:tabs>
      <w:jc w:val="center"/>
      <w:rPr>
        <w:rFonts w:cs="Arial"/>
        <w:sz w:val="20"/>
      </w:rPr>
    </w:pPr>
    <w:r w:rsidRPr="00D643D9">
      <w:rPr>
        <w:rFonts w:cs="Arial"/>
        <w:sz w:val="20"/>
      </w:rPr>
      <w:t>OFFICIAL</w:t>
    </w:r>
  </w:p>
  <w:p w14:paraId="5B962F71" w14:textId="77777777" w:rsidR="00F92C40" w:rsidRDefault="00F92C40" w:rsidP="00F92C40">
    <w:pPr>
      <w:pStyle w:val="Footer"/>
      <w:tabs>
        <w:tab w:val="clear" w:pos="8789"/>
        <w:tab w:val="center" w:pos="4536"/>
        <w:tab w:val="right" w:pos="8787"/>
      </w:tabs>
      <w:jc w:val="right"/>
    </w:pPr>
  </w:p>
  <w:p w14:paraId="31E0025F" w14:textId="0B14F92F" w:rsidR="009879AA" w:rsidRPr="0003272C" w:rsidRDefault="009C5221" w:rsidP="00F92C40">
    <w:pPr>
      <w:pStyle w:val="Footer"/>
      <w:tabs>
        <w:tab w:val="clear" w:pos="8789"/>
        <w:tab w:val="center" w:pos="4536"/>
        <w:tab w:val="right" w:pos="8787"/>
      </w:tabs>
      <w:jc w:val="right"/>
    </w:pPr>
    <w:r>
      <w:fldChar w:fldCharType="begin"/>
    </w:r>
    <w:r>
      <w:rPr>
        <w:rStyle w:val="HeaderChar"/>
        <w:szCs w:val="14"/>
      </w:rPr>
      <w:instrText xml:space="preserve"> PAGE \* MERGEFORMAT </w:instrText>
    </w:r>
    <w:r>
      <w:fldChar w:fldCharType="separate"/>
    </w:r>
    <w:r w:rsidR="009D7AEA">
      <w:rPr>
        <w:rStyle w:val="HeaderChar"/>
        <w:noProof/>
        <w:szCs w:val="14"/>
      </w:rPr>
      <w:t>1</w:t>
    </w:r>
    <w:r>
      <w:fldChar w:fldCharType="end"/>
    </w:r>
  </w:p>
  <w:p w14:paraId="31E00260" w14:textId="77777777" w:rsidR="009879AA" w:rsidRDefault="009D7A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B0A53" w14:textId="77777777" w:rsidR="00555DAF" w:rsidRDefault="00555DAF">
      <w:r>
        <w:separator/>
      </w:r>
    </w:p>
  </w:footnote>
  <w:footnote w:type="continuationSeparator" w:id="0">
    <w:p w14:paraId="5FEE316D" w14:textId="77777777" w:rsidR="00555DAF" w:rsidRDefault="0055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C26F" w14:textId="77777777" w:rsidR="00D643D9" w:rsidRDefault="00D643D9" w:rsidP="00D643D9">
    <w:pPr>
      <w:pStyle w:val="Header"/>
      <w:jc w:val="center"/>
      <w:rPr>
        <w:sz w:val="22"/>
      </w:rPr>
    </w:pPr>
    <w:r>
      <w:rPr>
        <w:sz w:val="22"/>
      </w:rPr>
      <w:t>OFFICIAL</w:t>
    </w:r>
  </w:p>
  <w:p w14:paraId="7447000D" w14:textId="77777777" w:rsidR="00D643D9" w:rsidRDefault="00D643D9" w:rsidP="00D643D9">
    <w:pPr>
      <w:pStyle w:val="Header"/>
      <w:jc w:val="center"/>
      <w:rPr>
        <w:b/>
      </w:rPr>
    </w:pPr>
    <w:r>
      <w:rPr>
        <w:rFonts w:cs="Arial"/>
        <w:sz w:val="22"/>
      </w:rPr>
      <w:t>Handling Instruction – Commercial in Confidence</w:t>
    </w:r>
    <w:r>
      <w:rPr>
        <w:rFonts w:cs="Arial"/>
        <w:szCs w:val="18"/>
      </w:rPr>
      <w:t xml:space="preserve"> </w:t>
    </w:r>
  </w:p>
  <w:p w14:paraId="31C1F2E9" w14:textId="77777777" w:rsidR="00F92C40" w:rsidRDefault="00F92C40" w:rsidP="00122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AF6E5" w14:textId="3BCD43AC" w:rsidR="00F92C40" w:rsidRDefault="00F92C40" w:rsidP="001226AB">
    <w:pPr>
      <w:pStyle w:val="Header"/>
    </w:pPr>
    <w:r>
      <w:tab/>
    </w:r>
    <w:r>
      <w:tab/>
    </w:r>
  </w:p>
  <w:p w14:paraId="485E83C9" w14:textId="77777777" w:rsidR="00F92C40" w:rsidRPr="00986E51" w:rsidRDefault="00F92C40" w:rsidP="00F92C40">
    <w:pPr>
      <w:pStyle w:val="Footer"/>
      <w:tabs>
        <w:tab w:val="clear" w:pos="8789"/>
        <w:tab w:val="center" w:pos="4253"/>
        <w:tab w:val="right" w:pos="8787"/>
      </w:tabs>
      <w:jc w:val="center"/>
      <w:rPr>
        <w:rFonts w:cs="Arial"/>
        <w:b/>
        <w:sz w:val="20"/>
      </w:rPr>
    </w:pPr>
    <w:r w:rsidRPr="00986E51">
      <w:rPr>
        <w:rFonts w:cs="Arial"/>
        <w:b/>
        <w:sz w:val="20"/>
      </w:rPr>
      <w:t>OFFICIAL SENSITIVE - COMMERCIAL</w:t>
    </w:r>
  </w:p>
  <w:p w14:paraId="6CF292A1" w14:textId="77777777" w:rsidR="00F92C40" w:rsidRDefault="00F92C40" w:rsidP="001226AB">
    <w:pPr>
      <w:pStyle w:val="Header"/>
    </w:pPr>
  </w:p>
  <w:p w14:paraId="30F017CF" w14:textId="63387407" w:rsidR="00F92C40" w:rsidRDefault="00161EEA" w:rsidP="00C17F6F">
    <w:pPr>
      <w:pStyle w:val="Header"/>
      <w:jc w:val="center"/>
    </w:pPr>
    <w:r>
      <w:t>SCHEDULE H</w:t>
    </w:r>
    <w:r w:rsidR="00F92C40">
      <w:t>: COMMERCIALLY SENSITIVE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1D0B"/>
    <w:multiLevelType w:val="hybridMultilevel"/>
    <w:tmpl w:val="C0146628"/>
    <w:name w:val="Schedul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67786"/>
    <w:multiLevelType w:val="multilevel"/>
    <w:tmpl w:val="65805D0A"/>
    <w:name w:val="Schedule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" w15:restartNumberingAfterBreak="0">
    <w:nsid w:val="5522312B"/>
    <w:multiLevelType w:val="multilevel"/>
    <w:tmpl w:val="36A0073C"/>
    <w:lvl w:ilvl="0">
      <w:start w:val="1"/>
      <w:numFmt w:val="upperLetter"/>
      <w:pStyle w:val="ScheduleTitle"/>
      <w:suff w:val="nothing"/>
      <w:lvlText w:val="Schedule %1"/>
      <w:lvlJc w:val="left"/>
      <w:pPr>
        <w:ind w:left="3969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21"/>
    <w:rsid w:val="00161EEA"/>
    <w:rsid w:val="003039E2"/>
    <w:rsid w:val="003B1F2C"/>
    <w:rsid w:val="00455459"/>
    <w:rsid w:val="00555DAF"/>
    <w:rsid w:val="009C5221"/>
    <w:rsid w:val="009D7AEA"/>
    <w:rsid w:val="00D13B51"/>
    <w:rsid w:val="00D643D9"/>
    <w:rsid w:val="00DC13E0"/>
    <w:rsid w:val="00F8032A"/>
    <w:rsid w:val="00F9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024B"/>
  <w15:chartTrackingRefBased/>
  <w15:docId w15:val="{12856EB0-BF4A-4FA2-9694-06A5D11F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6"/>
    <w:qFormat/>
    <w:rsid w:val="009C5221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0" w:line="240" w:lineRule="auto"/>
    </w:pPr>
    <w:rPr>
      <w:rFonts w:ascii="Arial" w:eastAsia="Batang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C5221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before="100" w:after="100"/>
    </w:pPr>
  </w:style>
  <w:style w:type="character" w:customStyle="1" w:styleId="BodyTextChar">
    <w:name w:val="Body Text Char"/>
    <w:basedOn w:val="DefaultParagraphFont"/>
    <w:link w:val="BodyText"/>
    <w:rsid w:val="009C5221"/>
    <w:rPr>
      <w:rFonts w:ascii="Arial" w:eastAsia="Batang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9C5221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C5221"/>
    <w:rPr>
      <w:rFonts w:ascii="Arial" w:eastAsia="Batang" w:hAnsi="Arial" w:cs="Times New Roman"/>
      <w:sz w:val="14"/>
      <w:szCs w:val="20"/>
      <w:lang w:eastAsia="en-GB"/>
    </w:rPr>
  </w:style>
  <w:style w:type="paragraph" w:customStyle="1" w:styleId="ScheduleHeading1">
    <w:name w:val="Schedule Heading 1"/>
    <w:basedOn w:val="BodyText"/>
    <w:next w:val="Normal"/>
    <w:uiPriority w:val="23"/>
    <w:qFormat/>
    <w:rsid w:val="009C5221"/>
    <w:pPr>
      <w:keepNext/>
      <w:numPr>
        <w:numId w:val="1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uiPriority w:val="24"/>
    <w:qFormat/>
    <w:rsid w:val="009C5221"/>
    <w:pPr>
      <w:keepNext/>
      <w:numPr>
        <w:ilvl w:val="1"/>
        <w:numId w:val="1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uiPriority w:val="25"/>
    <w:qFormat/>
    <w:rsid w:val="009C5221"/>
    <w:pPr>
      <w:keepNext/>
      <w:numPr>
        <w:ilvl w:val="2"/>
        <w:numId w:val="1"/>
      </w:numPr>
      <w:spacing w:before="200"/>
    </w:pPr>
    <w:rPr>
      <w:b/>
    </w:rPr>
  </w:style>
  <w:style w:type="paragraph" w:customStyle="1" w:styleId="ScheduleHeading4">
    <w:name w:val="Schedule Heading 4"/>
    <w:basedOn w:val="BodyText"/>
    <w:next w:val="Normal"/>
    <w:uiPriority w:val="26"/>
    <w:qFormat/>
    <w:rsid w:val="009C5221"/>
    <w:pPr>
      <w:keepNext/>
      <w:numPr>
        <w:ilvl w:val="3"/>
        <w:numId w:val="1"/>
      </w:numPr>
      <w:spacing w:before="200"/>
    </w:pPr>
    <w:rPr>
      <w:b/>
    </w:rPr>
  </w:style>
  <w:style w:type="paragraph" w:customStyle="1" w:styleId="ScheduleHeading5">
    <w:name w:val="Schedule Heading 5"/>
    <w:basedOn w:val="BodyText"/>
    <w:uiPriority w:val="27"/>
    <w:qFormat/>
    <w:rsid w:val="009C5221"/>
    <w:pPr>
      <w:keepNext/>
      <w:numPr>
        <w:ilvl w:val="4"/>
        <w:numId w:val="1"/>
      </w:numPr>
      <w:spacing w:before="200"/>
    </w:pPr>
    <w:rPr>
      <w:b/>
    </w:rPr>
  </w:style>
  <w:style w:type="paragraph" w:styleId="Header">
    <w:name w:val="header"/>
    <w:basedOn w:val="Normal"/>
    <w:link w:val="HeaderChar"/>
    <w:rsid w:val="009C5221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C5221"/>
    <w:rPr>
      <w:rFonts w:ascii="Arial" w:eastAsia="Batang" w:hAnsi="Arial" w:cs="Times New Roman"/>
      <w:sz w:val="20"/>
      <w:szCs w:val="20"/>
      <w:lang w:eastAsia="en-GB"/>
    </w:rPr>
  </w:style>
  <w:style w:type="paragraph" w:customStyle="1" w:styleId="ScheduleHeading6">
    <w:name w:val="Schedule Heading 6"/>
    <w:basedOn w:val="BodyText"/>
    <w:next w:val="Normal"/>
    <w:uiPriority w:val="28"/>
    <w:qFormat/>
    <w:rsid w:val="009C5221"/>
    <w:pPr>
      <w:keepNext/>
      <w:numPr>
        <w:ilvl w:val="5"/>
        <w:numId w:val="1"/>
      </w:numPr>
      <w:spacing w:before="200"/>
    </w:pPr>
    <w:rPr>
      <w:b/>
    </w:rPr>
  </w:style>
  <w:style w:type="paragraph" w:customStyle="1" w:styleId="ScheduleHeading7">
    <w:name w:val="Schedule Heading 7"/>
    <w:basedOn w:val="BodyText"/>
    <w:uiPriority w:val="29"/>
    <w:qFormat/>
    <w:rsid w:val="009C5221"/>
    <w:pPr>
      <w:keepNext/>
      <w:numPr>
        <w:ilvl w:val="6"/>
        <w:numId w:val="1"/>
      </w:numPr>
      <w:spacing w:before="200"/>
      <w:ind w:left="4395" w:hanging="709"/>
    </w:pPr>
    <w:rPr>
      <w:b/>
    </w:rPr>
  </w:style>
  <w:style w:type="paragraph" w:customStyle="1" w:styleId="SchedulePara2">
    <w:name w:val="Schedule Para 2"/>
    <w:basedOn w:val="ScheduleHeading2"/>
    <w:uiPriority w:val="31"/>
    <w:qFormat/>
    <w:rsid w:val="009C5221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9C5221"/>
    <w:pPr>
      <w:numPr>
        <w:numId w:val="2"/>
      </w:num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/>
      <w:ind w:left="0"/>
      <w:jc w:val="center"/>
    </w:pPr>
    <w:rPr>
      <w:b/>
      <w:caps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52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5221"/>
    <w:rPr>
      <w:rFonts w:ascii="Arial" w:eastAsia="Batang" w:hAnsi="Arial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C52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5221"/>
    <w:rPr>
      <w:rFonts w:ascii="Arial" w:eastAsia="Batang" w:hAnsi="Arial" w:cs="Times New Roman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Catherine C1</dc:creator>
  <cp:keywords/>
  <dc:description/>
  <cp:lastModifiedBy>Donnelly, Michael  (DES Comrcl-PSS-Comrcl2)</cp:lastModifiedBy>
  <cp:revision>2</cp:revision>
  <dcterms:created xsi:type="dcterms:W3CDTF">2018-04-12T10:09:00Z</dcterms:created>
  <dcterms:modified xsi:type="dcterms:W3CDTF">2018-04-12T10:09:00Z</dcterms:modified>
</cp:coreProperties>
</file>