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EDD" w:rsidRDefault="002C6EDD"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C6EDD" w:rsidRDefault="002C6EDD" w:rsidP="00014683"/>
                          <w:p w:rsidR="002C6EDD" w:rsidRDefault="002C6EDD" w:rsidP="00014683"/>
                          <w:p w:rsidR="002C6EDD" w:rsidRDefault="002C6EDD" w:rsidP="00014683"/>
                          <w:p w:rsidR="002C6EDD" w:rsidRDefault="002C6EDD" w:rsidP="00014683"/>
                          <w:p w:rsidR="002C6EDD" w:rsidRDefault="002C6EDD" w:rsidP="00014683"/>
                          <w:p w:rsidR="002C6EDD" w:rsidRDefault="002C6EDD"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C6EDD" w:rsidRDefault="002C6EDD" w:rsidP="00014683"/>
                          <w:p w:rsidR="002C6EDD" w:rsidRDefault="002C6EDD" w:rsidP="00014683">
                            <w:pPr>
                              <w:rPr>
                                <w:sz w:val="12"/>
                                <w:szCs w:val="12"/>
                              </w:rPr>
                            </w:pPr>
                          </w:p>
                          <w:p w:rsidR="002C6EDD" w:rsidRDefault="002C6EDD" w:rsidP="00014683">
                            <w:pPr>
                              <w:rPr>
                                <w:sz w:val="12"/>
                                <w:szCs w:val="12"/>
                              </w:rPr>
                            </w:pPr>
                          </w:p>
                          <w:p w:rsidR="002C6EDD" w:rsidRPr="00CF0E13" w:rsidRDefault="002C6EDD" w:rsidP="00014683">
                            <w:pPr>
                              <w:rPr>
                                <w:sz w:val="12"/>
                                <w:szCs w:val="12"/>
                              </w:rPr>
                            </w:pPr>
                          </w:p>
                          <w:p w:rsidR="002C6EDD" w:rsidRDefault="002C6EDD" w:rsidP="00014683">
                            <w:pPr>
                              <w:rPr>
                                <w:sz w:val="16"/>
                                <w:szCs w:val="16"/>
                              </w:rPr>
                            </w:pPr>
                          </w:p>
                          <w:p w:rsidR="002C6EDD" w:rsidRPr="00CF0E13" w:rsidRDefault="002C6EDD" w:rsidP="00014683">
                            <w:pPr>
                              <w:rPr>
                                <w:sz w:val="12"/>
                                <w:szCs w:val="12"/>
                              </w:rPr>
                            </w:pPr>
                          </w:p>
                          <w:p w:rsidR="002C6EDD" w:rsidRDefault="002C6EDD" w:rsidP="00014683"/>
                          <w:p w:rsidR="002C6EDD" w:rsidRPr="00613154" w:rsidRDefault="002C6EDD" w:rsidP="00014683">
                            <w:pPr>
                              <w:rPr>
                                <w:sz w:val="16"/>
                                <w:szCs w:val="16"/>
                              </w:rPr>
                            </w:pPr>
                          </w:p>
                          <w:p w:rsidR="002C6EDD" w:rsidRDefault="002C6EDD" w:rsidP="00014683"/>
                          <w:p w:rsidR="002C6EDD" w:rsidRDefault="002C6EDD"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2C6EDD" w:rsidRDefault="002C6EDD"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C6EDD" w:rsidRDefault="002C6EDD" w:rsidP="00014683"/>
                    <w:p w:rsidR="002C6EDD" w:rsidRDefault="002C6EDD" w:rsidP="00014683"/>
                    <w:p w:rsidR="002C6EDD" w:rsidRDefault="002C6EDD" w:rsidP="00014683"/>
                    <w:p w:rsidR="002C6EDD" w:rsidRDefault="002C6EDD" w:rsidP="00014683"/>
                    <w:p w:rsidR="002C6EDD" w:rsidRDefault="002C6EDD" w:rsidP="00014683"/>
                    <w:p w:rsidR="002C6EDD" w:rsidRDefault="002C6EDD"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C6EDD" w:rsidRDefault="002C6EDD" w:rsidP="00014683"/>
                    <w:p w:rsidR="002C6EDD" w:rsidRDefault="002C6EDD" w:rsidP="00014683">
                      <w:pPr>
                        <w:rPr>
                          <w:sz w:val="12"/>
                          <w:szCs w:val="12"/>
                        </w:rPr>
                      </w:pPr>
                    </w:p>
                    <w:p w:rsidR="002C6EDD" w:rsidRDefault="002C6EDD" w:rsidP="00014683">
                      <w:pPr>
                        <w:rPr>
                          <w:sz w:val="12"/>
                          <w:szCs w:val="12"/>
                        </w:rPr>
                      </w:pPr>
                    </w:p>
                    <w:p w:rsidR="002C6EDD" w:rsidRPr="00CF0E13" w:rsidRDefault="002C6EDD" w:rsidP="00014683">
                      <w:pPr>
                        <w:rPr>
                          <w:sz w:val="12"/>
                          <w:szCs w:val="12"/>
                        </w:rPr>
                      </w:pPr>
                    </w:p>
                    <w:p w:rsidR="002C6EDD" w:rsidRDefault="002C6EDD" w:rsidP="00014683">
                      <w:pPr>
                        <w:rPr>
                          <w:sz w:val="16"/>
                          <w:szCs w:val="16"/>
                        </w:rPr>
                      </w:pPr>
                    </w:p>
                    <w:p w:rsidR="002C6EDD" w:rsidRPr="00CF0E13" w:rsidRDefault="002C6EDD" w:rsidP="00014683">
                      <w:pPr>
                        <w:rPr>
                          <w:sz w:val="12"/>
                          <w:szCs w:val="12"/>
                        </w:rPr>
                      </w:pPr>
                    </w:p>
                    <w:p w:rsidR="002C6EDD" w:rsidRDefault="002C6EDD" w:rsidP="00014683"/>
                    <w:p w:rsidR="002C6EDD" w:rsidRPr="00613154" w:rsidRDefault="002C6EDD" w:rsidP="00014683">
                      <w:pPr>
                        <w:rPr>
                          <w:sz w:val="16"/>
                          <w:szCs w:val="16"/>
                        </w:rPr>
                      </w:pPr>
                    </w:p>
                    <w:p w:rsidR="002C6EDD" w:rsidRDefault="002C6EDD" w:rsidP="00014683"/>
                    <w:p w:rsidR="002C6EDD" w:rsidRDefault="002C6EDD"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3F7D70" w:rsidRPr="003C713A" w:rsidRDefault="003F7D70" w:rsidP="00782561">
      <w:pPr>
        <w:tabs>
          <w:tab w:val="left" w:pos="3969"/>
          <w:tab w:val="left" w:pos="6946"/>
        </w:tabs>
        <w:ind w:left="3969" w:right="1319"/>
        <w:jc w:val="left"/>
        <w:rPr>
          <w:rFonts w:cs="Arial"/>
          <w:b/>
          <w:sz w:val="22"/>
          <w:szCs w:val="22"/>
        </w:rPr>
      </w:pPr>
      <w:r w:rsidRPr="003C713A">
        <w:rPr>
          <w:rFonts w:cs="Arial"/>
          <w:sz w:val="22"/>
          <w:szCs w:val="22"/>
        </w:rPr>
        <w:t xml:space="preserve">NML </w:t>
      </w:r>
      <w:r w:rsidR="00BC3516">
        <w:rPr>
          <w:rFonts w:cs="Arial"/>
          <w:sz w:val="22"/>
          <w:szCs w:val="22"/>
        </w:rPr>
        <w:t>Security Recording Solution</w: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F40954" w:rsidRPr="003C713A">
        <w:rPr>
          <w:rFonts w:cs="Arial"/>
          <w:sz w:val="22"/>
          <w:szCs w:val="22"/>
        </w:rPr>
        <w:t>Sam Planche</w:t>
      </w:r>
    </w:p>
    <w:p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B21F3F">
        <w:rPr>
          <w:rFonts w:cs="Arial"/>
          <w:sz w:val="22"/>
          <w:szCs w:val="22"/>
        </w:rPr>
        <w:t>8</w:t>
      </w:r>
      <w:r w:rsidR="00FD53F3">
        <w:rPr>
          <w:rFonts w:cs="Arial"/>
          <w:sz w:val="22"/>
          <w:szCs w:val="22"/>
        </w:rPr>
        <w:t>/1</w:t>
      </w:r>
      <w:r w:rsidR="00B21F3F">
        <w:rPr>
          <w:rFonts w:cs="Arial"/>
          <w:sz w:val="22"/>
          <w:szCs w:val="22"/>
        </w:rPr>
        <w:t>2</w:t>
      </w:r>
      <w:r w:rsidR="003F7D70">
        <w:rPr>
          <w:rFonts w:cs="Arial"/>
          <w:sz w:val="22"/>
          <w:szCs w:val="22"/>
        </w:rPr>
        <w:t>/2016</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CF000C" w:rsidRDefault="00CF000C" w:rsidP="001E672A">
      <w:pPr>
        <w:pStyle w:val="Caption"/>
        <w:rPr>
          <w:rFonts w:cs="Arial"/>
          <w:sz w:val="22"/>
          <w:szCs w:val="22"/>
        </w:rPr>
      </w:pPr>
      <w:bookmarkStart w:id="0" w:name="_Toc148507569"/>
      <w:bookmarkStart w:id="1" w:name="_Toc246913811"/>
    </w:p>
    <w:tbl>
      <w:tblPr>
        <w:tblW w:w="8902" w:type="dxa"/>
        <w:tblInd w:w="108" w:type="dxa"/>
        <w:tblLayout w:type="fixed"/>
        <w:tblLook w:val="0000" w:firstRow="0" w:lastRow="0" w:firstColumn="0" w:lastColumn="0" w:noHBand="0" w:noVBand="0"/>
      </w:tblPr>
      <w:tblGrid>
        <w:gridCol w:w="2835"/>
        <w:gridCol w:w="6067"/>
      </w:tblGrid>
      <w:tr w:rsidR="00694101" w:rsidRPr="00C1330A" w:rsidTr="00831258">
        <w:tc>
          <w:tcPr>
            <w:tcW w:w="2835" w:type="dxa"/>
          </w:tcPr>
          <w:p w:rsidR="006110B2" w:rsidRPr="00C1330A" w:rsidRDefault="00831258" w:rsidP="00C1330A">
            <w:pPr>
              <w:pStyle w:val="Heading1"/>
              <w:spacing w:after="0" w:line="240" w:lineRule="auto"/>
              <w:rPr>
                <w:rFonts w:cs="Arial"/>
                <w:sz w:val="22"/>
                <w:szCs w:val="22"/>
              </w:rPr>
            </w:pPr>
            <w:bookmarkStart w:id="2" w:name="_Toc148507570"/>
            <w:bookmarkEnd w:id="0"/>
            <w:bookmarkEnd w:id="1"/>
            <w:r w:rsidRPr="00C1330A">
              <w:rPr>
                <w:rFonts w:cs="Arial"/>
                <w:sz w:val="22"/>
                <w:szCs w:val="22"/>
              </w:rPr>
              <w:t xml:space="preserve">Introduction </w:t>
            </w:r>
          </w:p>
        </w:tc>
        <w:tc>
          <w:tcPr>
            <w:tcW w:w="6067" w:type="dxa"/>
          </w:tcPr>
          <w:p w:rsidR="00694101" w:rsidRDefault="00694101" w:rsidP="00C1330A">
            <w:pPr>
              <w:spacing w:line="240" w:lineRule="auto"/>
              <w:rPr>
                <w:rFonts w:cs="Arial"/>
                <w:color w:val="FF0000"/>
                <w:sz w:val="22"/>
                <w:szCs w:val="22"/>
              </w:rPr>
            </w:pPr>
          </w:p>
          <w:p w:rsidR="00C1330A" w:rsidRPr="00C1330A" w:rsidRDefault="00C1330A" w:rsidP="00C1330A">
            <w:pPr>
              <w:spacing w:line="240" w:lineRule="auto"/>
              <w:rPr>
                <w:rFonts w:cs="Arial"/>
                <w:color w:val="FF0000"/>
                <w:sz w:val="22"/>
                <w:szCs w:val="22"/>
              </w:rPr>
            </w:pPr>
          </w:p>
        </w:tc>
      </w:tr>
    </w:tbl>
    <w:p w:rsidR="0001537A" w:rsidRPr="00C1330A" w:rsidRDefault="00C62825" w:rsidP="00C1330A">
      <w:pPr>
        <w:pStyle w:val="Heading2"/>
        <w:spacing w:after="0" w:line="240" w:lineRule="auto"/>
        <w:rPr>
          <w:rFonts w:cs="Arial"/>
          <w:sz w:val="22"/>
          <w:szCs w:val="22"/>
        </w:rPr>
      </w:pPr>
      <w:bookmarkStart w:id="3" w:name="_Toc246913812"/>
      <w:r w:rsidRPr="00C1330A">
        <w:rPr>
          <w:rFonts w:cs="Arial"/>
          <w:sz w:val="22"/>
          <w:szCs w:val="22"/>
        </w:rPr>
        <w:t>Company</w:t>
      </w:r>
      <w:r w:rsidR="004A72AC" w:rsidRPr="00C1330A">
        <w:rPr>
          <w:rFonts w:cs="Arial"/>
          <w:sz w:val="22"/>
          <w:szCs w:val="22"/>
        </w:rPr>
        <w:t xml:space="preserve"> </w:t>
      </w:r>
      <w:bookmarkEnd w:id="2"/>
      <w:r w:rsidR="004A72AC" w:rsidRPr="00C1330A">
        <w:rPr>
          <w:rFonts w:cs="Arial"/>
          <w:sz w:val="22"/>
          <w:szCs w:val="22"/>
        </w:rPr>
        <w:t>Background</w:t>
      </w:r>
      <w:bookmarkEnd w:id="3"/>
    </w:p>
    <w:p w:rsidR="00782561" w:rsidRPr="00C1330A" w:rsidRDefault="00782561" w:rsidP="00C1330A">
      <w:pPr>
        <w:spacing w:line="240" w:lineRule="auto"/>
        <w:rPr>
          <w:rFonts w:cs="Arial"/>
          <w:sz w:val="22"/>
          <w:szCs w:val="22"/>
        </w:rPr>
      </w:pPr>
      <w:r w:rsidRPr="00C1330A">
        <w:rPr>
          <w:rFonts w:cs="Arial"/>
          <w:sz w:val="22"/>
          <w:szCs w:val="22"/>
        </w:rPr>
        <w:t>National Museums Liverpool (NML) holds in trust and safeguards some of the world’s most important museum collections, which are universal in their range – everything from archaeology and ethnology, natural and physical sciences, fine and decorative arts, maritime, social and industrial history. We are the main museum service for Liverpool and Merseyside; we are the North West’s largest cultural organisation and we operate at national and international levels. NML currently comprises eight museums in and around Merseyside</w:t>
      </w:r>
      <w:r w:rsidR="00D66EA3" w:rsidRPr="00C1330A">
        <w:rPr>
          <w:rFonts w:cs="Arial"/>
          <w:sz w:val="22"/>
          <w:szCs w:val="22"/>
        </w:rPr>
        <w:t>.</w:t>
      </w:r>
      <w:r w:rsidRPr="00C1330A">
        <w:rPr>
          <w:rFonts w:cs="Arial"/>
          <w:sz w:val="22"/>
          <w:szCs w:val="22"/>
        </w:rPr>
        <w:t xml:space="preserve"> En</w:t>
      </w:r>
      <w:r w:rsidR="00814237" w:rsidRPr="00C1330A">
        <w:rPr>
          <w:rFonts w:cs="Arial"/>
          <w:sz w:val="22"/>
          <w:szCs w:val="22"/>
        </w:rPr>
        <w:t>try to all our venues is free, with circa 3 million visitors per year.</w:t>
      </w:r>
    </w:p>
    <w:p w:rsidR="00392E27" w:rsidRPr="00C1330A" w:rsidRDefault="00392E27" w:rsidP="00C1330A">
      <w:pPr>
        <w:spacing w:line="240" w:lineRule="auto"/>
        <w:rPr>
          <w:rFonts w:cs="Arial"/>
          <w:sz w:val="22"/>
          <w:szCs w:val="22"/>
        </w:rPr>
      </w:pPr>
    </w:p>
    <w:p w:rsidR="00704690" w:rsidRPr="00C1330A" w:rsidRDefault="00704690" w:rsidP="00C1330A">
      <w:pPr>
        <w:spacing w:line="240" w:lineRule="auto"/>
        <w:rPr>
          <w:rFonts w:cs="Arial"/>
          <w:sz w:val="22"/>
          <w:szCs w:val="22"/>
        </w:rPr>
      </w:pPr>
      <w:r w:rsidRPr="00C1330A">
        <w:rPr>
          <w:rFonts w:cs="Arial"/>
          <w:sz w:val="22"/>
          <w:szCs w:val="22"/>
        </w:rPr>
        <w:t xml:space="preserve">NML's mission is to promote the public enjoyment and understanding of art, history and science. This is achieved through exhibitions, education, consultancy, archaeological excavation and fieldwork, scientific and historical research and building and collection care. In the past 10 years, NML has won many national and international awards for education, tourism, architecture and scholarship. </w:t>
      </w:r>
    </w:p>
    <w:p w:rsidR="00704690" w:rsidRPr="00C1330A" w:rsidRDefault="00704690" w:rsidP="00C1330A">
      <w:pPr>
        <w:spacing w:line="240" w:lineRule="auto"/>
        <w:rPr>
          <w:rFonts w:cs="Arial"/>
          <w:sz w:val="22"/>
          <w:szCs w:val="22"/>
        </w:rPr>
      </w:pPr>
    </w:p>
    <w:p w:rsidR="00392E27" w:rsidRPr="00C1330A" w:rsidRDefault="00814237" w:rsidP="00C1330A">
      <w:pPr>
        <w:spacing w:line="240" w:lineRule="auto"/>
        <w:rPr>
          <w:rFonts w:cs="Arial"/>
          <w:sz w:val="22"/>
          <w:szCs w:val="22"/>
        </w:rPr>
      </w:pPr>
      <w:r w:rsidRPr="00C1330A">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w:t>
      </w:r>
      <w:r w:rsidR="000315C9" w:rsidRPr="00C1330A">
        <w:rPr>
          <w:rFonts w:cs="Arial"/>
          <w:sz w:val="22"/>
          <w:szCs w:val="22"/>
        </w:rPr>
        <w:t>NML</w:t>
      </w:r>
      <w:r w:rsidR="00392E27" w:rsidRPr="00C1330A">
        <w:rPr>
          <w:rFonts w:cs="Arial"/>
          <w:sz w:val="22"/>
          <w:szCs w:val="22"/>
        </w:rPr>
        <w:t xml:space="preserve"> is an exempt charity by virtue of Schedule 3 to the Charities Act 2011. </w:t>
      </w:r>
    </w:p>
    <w:p w:rsidR="00392E27" w:rsidRPr="00C1330A" w:rsidRDefault="00392E27" w:rsidP="00C1330A">
      <w:pPr>
        <w:spacing w:line="240" w:lineRule="auto"/>
        <w:rPr>
          <w:rFonts w:cs="Arial"/>
          <w:sz w:val="22"/>
          <w:szCs w:val="22"/>
        </w:rPr>
      </w:pPr>
    </w:p>
    <w:p w:rsidR="00392E27" w:rsidRPr="00C1330A" w:rsidRDefault="00392E27" w:rsidP="00C1330A">
      <w:pPr>
        <w:spacing w:line="240" w:lineRule="auto"/>
        <w:rPr>
          <w:rFonts w:cs="Arial"/>
          <w:sz w:val="22"/>
          <w:szCs w:val="22"/>
        </w:rPr>
      </w:pPr>
      <w:r w:rsidRPr="00C1330A">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CF000C" w:rsidRPr="00C1330A" w:rsidRDefault="00CF000C" w:rsidP="00C1330A">
      <w:pPr>
        <w:spacing w:line="240" w:lineRule="auto"/>
        <w:rPr>
          <w:rFonts w:cs="Arial"/>
          <w:color w:val="0000FF"/>
          <w:sz w:val="22"/>
          <w:szCs w:val="22"/>
        </w:rPr>
      </w:pPr>
    </w:p>
    <w:p w:rsidR="00E1060D" w:rsidRPr="00C1330A" w:rsidRDefault="00E1060D" w:rsidP="00C1330A">
      <w:pPr>
        <w:spacing w:line="240" w:lineRule="auto"/>
        <w:rPr>
          <w:rFonts w:cs="Arial"/>
          <w:color w:val="0000FF"/>
          <w:sz w:val="22"/>
          <w:szCs w:val="22"/>
        </w:rPr>
      </w:pPr>
    </w:p>
    <w:p w:rsidR="00B52659" w:rsidRPr="00C1330A" w:rsidRDefault="00B52659" w:rsidP="00C1330A">
      <w:pPr>
        <w:pStyle w:val="Heading2"/>
        <w:spacing w:after="0" w:line="240" w:lineRule="auto"/>
        <w:rPr>
          <w:rFonts w:cs="Arial"/>
          <w:sz w:val="22"/>
          <w:szCs w:val="22"/>
        </w:rPr>
      </w:pPr>
      <w:bookmarkStart w:id="4" w:name="_Toc246913813"/>
      <w:r w:rsidRPr="00C1330A">
        <w:rPr>
          <w:rFonts w:cs="Arial"/>
          <w:sz w:val="22"/>
          <w:szCs w:val="22"/>
        </w:rPr>
        <w:t xml:space="preserve">High Level Overview of </w:t>
      </w:r>
      <w:bookmarkEnd w:id="4"/>
      <w:r w:rsidR="00D46596" w:rsidRPr="00C1330A">
        <w:rPr>
          <w:rFonts w:cs="Arial"/>
          <w:sz w:val="22"/>
          <w:szCs w:val="22"/>
        </w:rPr>
        <w:t xml:space="preserve">Additional </w:t>
      </w:r>
      <w:r w:rsidR="00392E27" w:rsidRPr="00C1330A">
        <w:rPr>
          <w:rFonts w:cs="Arial"/>
          <w:sz w:val="22"/>
          <w:szCs w:val="22"/>
        </w:rPr>
        <w:t>Requirements</w:t>
      </w:r>
    </w:p>
    <w:p w:rsidR="003F7D70" w:rsidRPr="00C1330A" w:rsidRDefault="00D45A50" w:rsidP="00C1330A">
      <w:pPr>
        <w:spacing w:line="240" w:lineRule="auto"/>
        <w:rPr>
          <w:rFonts w:cs="Arial"/>
          <w:sz w:val="22"/>
          <w:szCs w:val="22"/>
        </w:rPr>
      </w:pPr>
      <w:r w:rsidRPr="00C1330A">
        <w:rPr>
          <w:rFonts w:cs="Arial"/>
          <w:sz w:val="22"/>
          <w:szCs w:val="22"/>
        </w:rPr>
        <w:t>NML is</w:t>
      </w:r>
      <w:r w:rsidR="002D5594" w:rsidRPr="00C1330A">
        <w:rPr>
          <w:rFonts w:cs="Arial"/>
          <w:sz w:val="22"/>
          <w:szCs w:val="22"/>
        </w:rPr>
        <w:t xml:space="preserve"> looking to </w:t>
      </w:r>
      <w:r w:rsidR="0080210A" w:rsidRPr="00C1330A">
        <w:rPr>
          <w:rFonts w:cs="Arial"/>
          <w:sz w:val="22"/>
          <w:szCs w:val="22"/>
        </w:rPr>
        <w:t xml:space="preserve">replace its current </w:t>
      </w:r>
      <w:r w:rsidR="00BC3516">
        <w:rPr>
          <w:rFonts w:cs="Arial"/>
          <w:sz w:val="22"/>
          <w:szCs w:val="22"/>
        </w:rPr>
        <w:t xml:space="preserve">Security Recording Solution. </w:t>
      </w:r>
      <w:r w:rsidR="00EA3789" w:rsidRPr="00C1330A">
        <w:rPr>
          <w:rFonts w:cs="Arial"/>
          <w:sz w:val="22"/>
          <w:szCs w:val="22"/>
        </w:rPr>
        <w:t xml:space="preserve">The contract will include the </w:t>
      </w:r>
      <w:r w:rsidR="00E0102E" w:rsidRPr="00C1330A">
        <w:rPr>
          <w:rFonts w:cs="Arial"/>
          <w:sz w:val="22"/>
          <w:szCs w:val="22"/>
        </w:rPr>
        <w:t xml:space="preserve">supply, and </w:t>
      </w:r>
      <w:r w:rsidR="00EA3789" w:rsidRPr="00C1330A">
        <w:rPr>
          <w:rFonts w:cs="Arial"/>
          <w:sz w:val="22"/>
          <w:szCs w:val="22"/>
        </w:rPr>
        <w:t>installation</w:t>
      </w:r>
      <w:r w:rsidR="00E1060D" w:rsidRPr="00C1330A">
        <w:rPr>
          <w:rFonts w:cs="Arial"/>
          <w:sz w:val="22"/>
          <w:szCs w:val="22"/>
        </w:rPr>
        <w:t xml:space="preserve"> support for the s</w:t>
      </w:r>
      <w:r w:rsidR="00E0102E" w:rsidRPr="00C1330A">
        <w:rPr>
          <w:rFonts w:cs="Arial"/>
          <w:sz w:val="22"/>
          <w:szCs w:val="22"/>
        </w:rPr>
        <w:t>olution</w:t>
      </w:r>
      <w:r w:rsidR="00E1060D" w:rsidRPr="00C1330A">
        <w:rPr>
          <w:rFonts w:cs="Arial"/>
          <w:sz w:val="22"/>
          <w:szCs w:val="22"/>
        </w:rPr>
        <w:t>.</w:t>
      </w:r>
    </w:p>
    <w:p w:rsidR="00CF000C" w:rsidRPr="00C1330A" w:rsidRDefault="00CF000C" w:rsidP="00C1330A">
      <w:pPr>
        <w:spacing w:line="240" w:lineRule="auto"/>
        <w:rPr>
          <w:rFonts w:cs="Arial"/>
          <w:sz w:val="22"/>
          <w:szCs w:val="22"/>
        </w:rPr>
      </w:pPr>
    </w:p>
    <w:p w:rsidR="00E0102E" w:rsidRPr="00C1330A" w:rsidRDefault="00E0102E" w:rsidP="00C1330A">
      <w:pPr>
        <w:spacing w:line="240" w:lineRule="auto"/>
        <w:rPr>
          <w:rFonts w:cs="Arial"/>
          <w:sz w:val="22"/>
          <w:szCs w:val="22"/>
        </w:rPr>
      </w:pPr>
    </w:p>
    <w:p w:rsidR="002D5594" w:rsidRPr="00C1330A" w:rsidRDefault="00704690" w:rsidP="00C1330A">
      <w:pPr>
        <w:pStyle w:val="Heading2"/>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246913814"/>
      <w:bookmarkStart w:id="13" w:name="_Toc148507573"/>
      <w:bookmarkEnd w:id="5"/>
      <w:bookmarkEnd w:id="6"/>
      <w:bookmarkEnd w:id="7"/>
      <w:bookmarkEnd w:id="8"/>
      <w:bookmarkEnd w:id="9"/>
      <w:bookmarkEnd w:id="10"/>
      <w:bookmarkEnd w:id="11"/>
      <w:r w:rsidRPr="00C1330A">
        <w:rPr>
          <w:rFonts w:cs="Arial"/>
          <w:sz w:val="22"/>
          <w:szCs w:val="22"/>
        </w:rPr>
        <w:t>This Tender</w:t>
      </w:r>
      <w:bookmarkEnd w:id="12"/>
    </w:p>
    <w:p w:rsidR="00450155" w:rsidRPr="00C1330A" w:rsidRDefault="00E578C2" w:rsidP="00C1330A">
      <w:pPr>
        <w:pStyle w:val="Heading1"/>
        <w:numPr>
          <w:ilvl w:val="0"/>
          <w:numId w:val="0"/>
        </w:numPr>
        <w:spacing w:after="0" w:line="240" w:lineRule="auto"/>
        <w:jc w:val="left"/>
        <w:rPr>
          <w:rFonts w:cs="Arial"/>
          <w:b w:val="0"/>
          <w:sz w:val="22"/>
          <w:szCs w:val="22"/>
        </w:rPr>
      </w:pPr>
      <w:r w:rsidRPr="00C1330A">
        <w:rPr>
          <w:rFonts w:cs="Arial"/>
          <w:b w:val="0"/>
          <w:sz w:val="22"/>
          <w:szCs w:val="22"/>
        </w:rPr>
        <w:t xml:space="preserve">Suppliers are asked to submit a formal tender for the </w:t>
      </w:r>
      <w:r w:rsidR="00E0102E" w:rsidRPr="00C1330A">
        <w:rPr>
          <w:rFonts w:cs="Arial"/>
          <w:b w:val="0"/>
          <w:sz w:val="22"/>
          <w:szCs w:val="22"/>
        </w:rPr>
        <w:t>supply and installation</w:t>
      </w:r>
      <w:r w:rsidR="00E0102E" w:rsidRPr="00C1330A">
        <w:rPr>
          <w:rFonts w:cs="Arial"/>
          <w:b w:val="0"/>
          <w:sz w:val="22"/>
          <w:szCs w:val="22"/>
          <w:lang w:val="en-US"/>
        </w:rPr>
        <w:t xml:space="preserve"> of a </w:t>
      </w:r>
      <w:r w:rsidR="00BC3516" w:rsidRPr="00BC3516">
        <w:rPr>
          <w:rFonts w:cs="Arial"/>
          <w:b w:val="0"/>
          <w:sz w:val="22"/>
          <w:szCs w:val="22"/>
        </w:rPr>
        <w:t>Security Recording Solution</w:t>
      </w:r>
      <w:r w:rsidRPr="00BC3516">
        <w:rPr>
          <w:rFonts w:cs="Arial"/>
          <w:b w:val="0"/>
          <w:sz w:val="22"/>
          <w:szCs w:val="22"/>
        </w:rPr>
        <w:t>.</w:t>
      </w:r>
      <w:r w:rsidRPr="00C1330A">
        <w:rPr>
          <w:rFonts w:cs="Arial"/>
          <w:b w:val="0"/>
          <w:sz w:val="22"/>
          <w:szCs w:val="22"/>
        </w:rPr>
        <w:t xml:space="preserve"> Tendering is required by NMLs procurement processes that ensure that NML is adhering to Managing Public Money guidelines. </w:t>
      </w:r>
    </w:p>
    <w:p w:rsidR="006146AE" w:rsidRPr="00C1330A" w:rsidRDefault="00450155" w:rsidP="00C1330A">
      <w:pPr>
        <w:pStyle w:val="Heading1"/>
        <w:numPr>
          <w:ilvl w:val="0"/>
          <w:numId w:val="0"/>
        </w:numPr>
        <w:spacing w:after="0" w:line="240" w:lineRule="auto"/>
        <w:ind w:left="567" w:hanging="567"/>
        <w:rPr>
          <w:rFonts w:cs="Arial"/>
          <w:b w:val="0"/>
          <w:sz w:val="22"/>
          <w:szCs w:val="22"/>
        </w:rPr>
      </w:pPr>
      <w:bookmarkStart w:id="14" w:name="_Toc178432485"/>
      <w:bookmarkStart w:id="15" w:name="_Toc178432807"/>
      <w:bookmarkStart w:id="16" w:name="_Toc178432914"/>
      <w:bookmarkStart w:id="17" w:name="_Toc178433018"/>
      <w:bookmarkStart w:id="18" w:name="_Toc177979136"/>
      <w:bookmarkStart w:id="19" w:name="_Toc177979182"/>
      <w:bookmarkStart w:id="20" w:name="_Toc177979475"/>
      <w:bookmarkStart w:id="21" w:name="_Toc177979682"/>
      <w:bookmarkStart w:id="22" w:name="_Toc177986859"/>
      <w:bookmarkStart w:id="23" w:name="_Toc177979137"/>
      <w:bookmarkStart w:id="24" w:name="_Toc177979183"/>
      <w:bookmarkStart w:id="25" w:name="_Toc177979476"/>
      <w:bookmarkStart w:id="26" w:name="_Toc177979683"/>
      <w:bookmarkStart w:id="27" w:name="_Toc177986860"/>
      <w:bookmarkStart w:id="28" w:name="_Toc178432488"/>
      <w:bookmarkStart w:id="29" w:name="_Toc178432810"/>
      <w:bookmarkStart w:id="30" w:name="_Toc178432917"/>
      <w:bookmarkStart w:id="31" w:name="_Toc178433021"/>
      <w:bookmarkStart w:id="32" w:name="_Toc178432522"/>
      <w:bookmarkStart w:id="33" w:name="_Toc178432844"/>
      <w:bookmarkStart w:id="34" w:name="_Toc178432951"/>
      <w:bookmarkStart w:id="35" w:name="_Toc17843305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1330A">
        <w:rPr>
          <w:rFonts w:cs="Arial"/>
          <w:b w:val="0"/>
          <w:sz w:val="22"/>
          <w:szCs w:val="22"/>
        </w:rPr>
        <w:t>Please Ensure Ap</w:t>
      </w:r>
      <w:r w:rsidR="00E578C2" w:rsidRPr="00C1330A">
        <w:rPr>
          <w:rFonts w:cs="Arial"/>
          <w:b w:val="0"/>
          <w:sz w:val="22"/>
          <w:szCs w:val="22"/>
        </w:rPr>
        <w:t>p</w:t>
      </w:r>
      <w:r w:rsidRPr="00C1330A">
        <w:rPr>
          <w:rFonts w:cs="Arial"/>
          <w:b w:val="0"/>
          <w:sz w:val="22"/>
          <w:szCs w:val="22"/>
        </w:rPr>
        <w:t>endix A is read and all instructions are followed</w:t>
      </w:r>
    </w:p>
    <w:p w:rsidR="006146AE" w:rsidRPr="00C1330A" w:rsidRDefault="002D5594" w:rsidP="00C1330A">
      <w:pPr>
        <w:pStyle w:val="Heading1"/>
        <w:numPr>
          <w:ilvl w:val="0"/>
          <w:numId w:val="0"/>
        </w:numPr>
        <w:spacing w:after="0" w:line="240" w:lineRule="auto"/>
        <w:ind w:left="567" w:hanging="567"/>
        <w:rPr>
          <w:rFonts w:cs="Arial"/>
          <w:sz w:val="22"/>
          <w:szCs w:val="22"/>
        </w:rPr>
      </w:pPr>
      <w:r w:rsidRPr="00C1330A">
        <w:rPr>
          <w:rFonts w:cs="Arial"/>
          <w:sz w:val="22"/>
          <w:szCs w:val="22"/>
        </w:rPr>
        <w:br w:type="page"/>
      </w:r>
      <w:bookmarkStart w:id="36" w:name="_Toc148507574"/>
      <w:bookmarkStart w:id="37" w:name="_Toc246913817"/>
      <w:bookmarkEnd w:id="13"/>
    </w:p>
    <w:tbl>
      <w:tblPr>
        <w:tblW w:w="6067" w:type="dxa"/>
        <w:tblInd w:w="108" w:type="dxa"/>
        <w:tblLayout w:type="fixed"/>
        <w:tblLook w:val="0000" w:firstRow="0" w:lastRow="0" w:firstColumn="0" w:lastColumn="0" w:noHBand="0" w:noVBand="0"/>
      </w:tblPr>
      <w:tblGrid>
        <w:gridCol w:w="6067"/>
      </w:tblGrid>
      <w:tr w:rsidR="006110B2" w:rsidRPr="00C1330A" w:rsidTr="006110B2">
        <w:tc>
          <w:tcPr>
            <w:tcW w:w="6067" w:type="dxa"/>
          </w:tcPr>
          <w:p w:rsidR="006110B2" w:rsidRPr="00C1330A" w:rsidRDefault="006110B2" w:rsidP="00C1330A">
            <w:pPr>
              <w:spacing w:line="240" w:lineRule="auto"/>
              <w:rPr>
                <w:rFonts w:cs="Arial"/>
                <w:color w:val="FF0000"/>
                <w:sz w:val="22"/>
                <w:szCs w:val="22"/>
              </w:rPr>
            </w:pPr>
          </w:p>
        </w:tc>
      </w:tr>
    </w:tbl>
    <w:p w:rsidR="00012C91" w:rsidRPr="00C1330A" w:rsidRDefault="00F27AC8" w:rsidP="00C1330A">
      <w:pPr>
        <w:pStyle w:val="Heading2"/>
        <w:numPr>
          <w:ilvl w:val="0"/>
          <w:numId w:val="0"/>
        </w:numPr>
        <w:spacing w:after="0" w:line="240" w:lineRule="auto"/>
        <w:rPr>
          <w:rFonts w:cs="Arial"/>
          <w:sz w:val="22"/>
          <w:szCs w:val="22"/>
        </w:rPr>
      </w:pPr>
      <w:bookmarkStart w:id="38" w:name="_Toc148507575"/>
      <w:bookmarkStart w:id="39" w:name="_Toc246913818"/>
      <w:bookmarkEnd w:id="36"/>
      <w:bookmarkEnd w:id="37"/>
      <w:r w:rsidRPr="00C1330A">
        <w:rPr>
          <w:rFonts w:cs="Arial"/>
          <w:sz w:val="22"/>
          <w:szCs w:val="22"/>
        </w:rPr>
        <w:t xml:space="preserve">2.1 </w:t>
      </w:r>
      <w:r w:rsidR="00012C91" w:rsidRPr="00C1330A">
        <w:rPr>
          <w:rFonts w:cs="Arial"/>
          <w:sz w:val="22"/>
          <w:szCs w:val="22"/>
        </w:rPr>
        <w:t xml:space="preserve">Basis of </w:t>
      </w:r>
      <w:bookmarkEnd w:id="38"/>
      <w:r w:rsidR="003B0375" w:rsidRPr="00C1330A">
        <w:rPr>
          <w:rFonts w:cs="Arial"/>
          <w:sz w:val="22"/>
          <w:szCs w:val="22"/>
        </w:rPr>
        <w:t>tender</w:t>
      </w:r>
      <w:bookmarkEnd w:id="39"/>
    </w:p>
    <w:p w:rsidR="00CE15E0" w:rsidRPr="00C1330A" w:rsidRDefault="00012C91" w:rsidP="00C1330A">
      <w:pPr>
        <w:pStyle w:val="ReportText2"/>
        <w:tabs>
          <w:tab w:val="num" w:pos="0"/>
        </w:tabs>
        <w:spacing w:after="0" w:line="240" w:lineRule="auto"/>
        <w:ind w:left="0"/>
        <w:rPr>
          <w:rFonts w:cs="Arial"/>
          <w:sz w:val="22"/>
          <w:szCs w:val="22"/>
        </w:rPr>
      </w:pPr>
      <w:r w:rsidRPr="00C1330A">
        <w:rPr>
          <w:rFonts w:cs="Arial"/>
          <w:sz w:val="22"/>
          <w:szCs w:val="22"/>
        </w:rPr>
        <w:t xml:space="preserve">The Supplier is requested to propose a solution that will meet the current and future requirements of </w:t>
      </w:r>
      <w:r w:rsidR="00D45A50" w:rsidRPr="00C1330A">
        <w:rPr>
          <w:rFonts w:cs="Arial"/>
          <w:sz w:val="22"/>
          <w:szCs w:val="22"/>
        </w:rPr>
        <w:t>NML</w:t>
      </w:r>
      <w:r w:rsidRPr="00C1330A">
        <w:rPr>
          <w:rFonts w:cs="Arial"/>
          <w:sz w:val="22"/>
          <w:szCs w:val="22"/>
        </w:rPr>
        <w:t xml:space="preserve">, as detailed within this </w:t>
      </w:r>
      <w:r w:rsidR="003B0375" w:rsidRPr="00C1330A">
        <w:rPr>
          <w:rFonts w:cs="Arial"/>
          <w:sz w:val="22"/>
          <w:szCs w:val="22"/>
        </w:rPr>
        <w:t>tender pack</w:t>
      </w:r>
      <w:r w:rsidRPr="00C1330A">
        <w:rPr>
          <w:rFonts w:cs="Arial"/>
          <w:sz w:val="22"/>
          <w:szCs w:val="22"/>
        </w:rPr>
        <w:t xml:space="preserve">. </w:t>
      </w:r>
    </w:p>
    <w:p w:rsidR="00443DB0" w:rsidRPr="00C1330A" w:rsidRDefault="00D45A50" w:rsidP="00C1330A">
      <w:pPr>
        <w:pStyle w:val="ReportText2"/>
        <w:tabs>
          <w:tab w:val="num" w:pos="0"/>
        </w:tabs>
        <w:spacing w:after="0" w:line="240" w:lineRule="auto"/>
        <w:ind w:left="0"/>
        <w:rPr>
          <w:rFonts w:cs="Arial"/>
          <w:sz w:val="22"/>
          <w:szCs w:val="22"/>
        </w:rPr>
      </w:pPr>
      <w:r w:rsidRPr="00C1330A">
        <w:rPr>
          <w:rFonts w:cs="Arial"/>
          <w:sz w:val="22"/>
          <w:szCs w:val="22"/>
        </w:rPr>
        <w:t xml:space="preserve">NML </w:t>
      </w:r>
      <w:r w:rsidR="006B1B56" w:rsidRPr="00C1330A">
        <w:rPr>
          <w:rFonts w:cs="Arial"/>
          <w:sz w:val="22"/>
          <w:szCs w:val="22"/>
        </w:rPr>
        <w:t xml:space="preserve">has a preference to select a </w:t>
      </w:r>
      <w:r w:rsidR="003F7BF8" w:rsidRPr="00C1330A">
        <w:rPr>
          <w:rFonts w:cs="Arial"/>
          <w:sz w:val="22"/>
          <w:szCs w:val="22"/>
        </w:rPr>
        <w:t>supplier</w:t>
      </w:r>
      <w:r w:rsidR="006B1B56" w:rsidRPr="00C1330A">
        <w:rPr>
          <w:rFonts w:cs="Arial"/>
          <w:sz w:val="22"/>
          <w:szCs w:val="22"/>
        </w:rPr>
        <w:t xml:space="preserve"> that can demonstrate they have in-house </w:t>
      </w:r>
      <w:r w:rsidR="003F7BF8" w:rsidRPr="00C1330A">
        <w:rPr>
          <w:rFonts w:cs="Arial"/>
          <w:sz w:val="22"/>
          <w:szCs w:val="22"/>
        </w:rPr>
        <w:t xml:space="preserve">project management and </w:t>
      </w:r>
      <w:r w:rsidR="006B1B56" w:rsidRPr="00C1330A">
        <w:rPr>
          <w:rFonts w:cs="Arial"/>
          <w:sz w:val="22"/>
          <w:szCs w:val="22"/>
        </w:rPr>
        <w:t>technical skills</w:t>
      </w:r>
      <w:r w:rsidR="003F7BF8" w:rsidRPr="00C1330A">
        <w:rPr>
          <w:rFonts w:cs="Arial"/>
          <w:sz w:val="22"/>
          <w:szCs w:val="22"/>
        </w:rPr>
        <w:t xml:space="preserve"> to successfully deliver the project</w:t>
      </w:r>
      <w:r w:rsidRPr="00C1330A">
        <w:rPr>
          <w:rFonts w:cs="Arial"/>
          <w:sz w:val="22"/>
          <w:szCs w:val="22"/>
        </w:rPr>
        <w:t>.</w:t>
      </w:r>
      <w:r w:rsidR="00DB51DA" w:rsidRPr="00C1330A">
        <w:rPr>
          <w:rFonts w:cs="Arial"/>
          <w:sz w:val="22"/>
          <w:szCs w:val="22"/>
        </w:rPr>
        <w:t xml:space="preserve"> </w:t>
      </w:r>
    </w:p>
    <w:p w:rsidR="00DB51DA" w:rsidRPr="00C1330A" w:rsidRDefault="00D45A50" w:rsidP="00C1330A">
      <w:pPr>
        <w:pStyle w:val="ReportText2"/>
        <w:tabs>
          <w:tab w:val="num" w:pos="0"/>
        </w:tabs>
        <w:spacing w:after="0" w:line="240" w:lineRule="auto"/>
        <w:ind w:left="0"/>
        <w:rPr>
          <w:rFonts w:cs="Arial"/>
          <w:sz w:val="22"/>
          <w:szCs w:val="22"/>
        </w:rPr>
      </w:pPr>
      <w:r w:rsidRPr="00C1330A">
        <w:rPr>
          <w:rFonts w:cs="Arial"/>
          <w:sz w:val="22"/>
          <w:szCs w:val="22"/>
        </w:rPr>
        <w:t xml:space="preserve">This </w:t>
      </w:r>
      <w:r w:rsidR="003B0375" w:rsidRPr="00C1330A">
        <w:rPr>
          <w:rFonts w:cs="Arial"/>
          <w:sz w:val="22"/>
          <w:szCs w:val="22"/>
        </w:rPr>
        <w:t>tender</w:t>
      </w:r>
      <w:r w:rsidR="00012C91" w:rsidRPr="00C1330A">
        <w:rPr>
          <w:rFonts w:cs="Arial"/>
          <w:sz w:val="22"/>
          <w:szCs w:val="22"/>
        </w:rPr>
        <w:t xml:space="preserve"> is not an offer to contract. Acceptance of a proposal neither commits</w:t>
      </w:r>
      <w:r w:rsidR="00012C91" w:rsidRPr="00C1330A">
        <w:rPr>
          <w:rFonts w:cs="Arial"/>
          <w:b/>
          <w:sz w:val="22"/>
          <w:szCs w:val="22"/>
        </w:rPr>
        <w:t xml:space="preserve"> </w:t>
      </w:r>
      <w:r w:rsidRPr="00C1330A">
        <w:rPr>
          <w:rFonts w:cs="Arial"/>
          <w:sz w:val="22"/>
          <w:szCs w:val="22"/>
        </w:rPr>
        <w:t>NML</w:t>
      </w:r>
      <w:r w:rsidR="00012C91" w:rsidRPr="00C1330A">
        <w:rPr>
          <w:rFonts w:cs="Arial"/>
          <w:sz w:val="22"/>
          <w:szCs w:val="22"/>
        </w:rPr>
        <w:t xml:space="preserve"> to award a contract to any supplier, even if all requirements s</w:t>
      </w:r>
      <w:r w:rsidRPr="00C1330A">
        <w:rPr>
          <w:rFonts w:cs="Arial"/>
          <w:sz w:val="22"/>
          <w:szCs w:val="22"/>
        </w:rPr>
        <w:t xml:space="preserve">tated in this </w:t>
      </w:r>
      <w:r w:rsidR="003B0375" w:rsidRPr="00C1330A">
        <w:rPr>
          <w:rFonts w:cs="Arial"/>
          <w:sz w:val="22"/>
          <w:szCs w:val="22"/>
        </w:rPr>
        <w:t>tender</w:t>
      </w:r>
      <w:r w:rsidR="00073B20" w:rsidRPr="00C1330A">
        <w:rPr>
          <w:rFonts w:cs="Arial"/>
          <w:sz w:val="22"/>
          <w:szCs w:val="22"/>
        </w:rPr>
        <w:t xml:space="preserve"> are </w:t>
      </w:r>
      <w:r w:rsidR="001B73FB" w:rsidRPr="00C1330A">
        <w:rPr>
          <w:rFonts w:cs="Arial"/>
          <w:sz w:val="22"/>
          <w:szCs w:val="22"/>
        </w:rPr>
        <w:t>satisfied,</w:t>
      </w:r>
      <w:r w:rsidR="00012C91" w:rsidRPr="00C1330A">
        <w:rPr>
          <w:rFonts w:cs="Arial"/>
          <w:sz w:val="22"/>
          <w:szCs w:val="22"/>
        </w:rPr>
        <w:t xml:space="preserve"> nor </w:t>
      </w:r>
      <w:r w:rsidR="0046067F" w:rsidRPr="00C1330A">
        <w:rPr>
          <w:rFonts w:cs="Arial"/>
          <w:sz w:val="22"/>
          <w:szCs w:val="22"/>
        </w:rPr>
        <w:t xml:space="preserve">does it </w:t>
      </w:r>
      <w:r w:rsidR="00012C91" w:rsidRPr="00C1330A">
        <w:rPr>
          <w:rFonts w:cs="Arial"/>
          <w:sz w:val="22"/>
          <w:szCs w:val="22"/>
        </w:rPr>
        <w:t>limit</w:t>
      </w:r>
      <w:r w:rsidR="00012C91" w:rsidRPr="00C1330A">
        <w:rPr>
          <w:rFonts w:cs="Arial"/>
          <w:b/>
          <w:sz w:val="22"/>
          <w:szCs w:val="22"/>
        </w:rPr>
        <w:t xml:space="preserve"> </w:t>
      </w:r>
      <w:r w:rsidR="00831258" w:rsidRPr="00C1330A">
        <w:rPr>
          <w:rFonts w:cs="Arial"/>
          <w:sz w:val="22"/>
          <w:szCs w:val="22"/>
        </w:rPr>
        <w:t>NML’s right</w:t>
      </w:r>
      <w:r w:rsidR="00012C91" w:rsidRPr="00C1330A">
        <w:rPr>
          <w:rFonts w:cs="Arial"/>
          <w:sz w:val="22"/>
          <w:szCs w:val="22"/>
        </w:rPr>
        <w:t xml:space="preserve"> to negotiate in their best interest. </w:t>
      </w:r>
      <w:r w:rsidRPr="00C1330A">
        <w:rPr>
          <w:rFonts w:cs="Arial"/>
          <w:sz w:val="22"/>
          <w:szCs w:val="22"/>
        </w:rPr>
        <w:t>NML</w:t>
      </w:r>
      <w:r w:rsidR="00012C91" w:rsidRPr="00C1330A">
        <w:rPr>
          <w:rFonts w:cs="Arial"/>
          <w:sz w:val="22"/>
          <w:szCs w:val="22"/>
        </w:rPr>
        <w:t xml:space="preserve"> reserves the right to contract with a supplier for reasons other than the lowest price. Contract award </w:t>
      </w:r>
      <w:r w:rsidRPr="00C1330A">
        <w:rPr>
          <w:rFonts w:cs="Arial"/>
          <w:sz w:val="22"/>
          <w:szCs w:val="22"/>
        </w:rPr>
        <w:t xml:space="preserve">will be post the tender </w:t>
      </w:r>
      <w:r w:rsidR="00831258" w:rsidRPr="00C1330A">
        <w:rPr>
          <w:rFonts w:cs="Arial"/>
          <w:sz w:val="22"/>
          <w:szCs w:val="22"/>
        </w:rPr>
        <w:t>process and</w:t>
      </w:r>
      <w:r w:rsidR="00DB51DA" w:rsidRPr="00C1330A">
        <w:rPr>
          <w:rFonts w:cs="Arial"/>
          <w:sz w:val="22"/>
          <w:szCs w:val="22"/>
        </w:rPr>
        <w:t xml:space="preserve"> </w:t>
      </w:r>
      <w:r w:rsidR="00012C91" w:rsidRPr="00C1330A">
        <w:rPr>
          <w:rFonts w:cs="Arial"/>
          <w:sz w:val="22"/>
          <w:szCs w:val="22"/>
        </w:rPr>
        <w:t>may be awarded without discussions or negotiations</w:t>
      </w:r>
    </w:p>
    <w:p w:rsidR="00012C91" w:rsidRPr="00C1330A" w:rsidRDefault="00DB51DA" w:rsidP="00C1330A">
      <w:pPr>
        <w:pStyle w:val="ReportText2"/>
        <w:tabs>
          <w:tab w:val="num" w:pos="0"/>
        </w:tabs>
        <w:spacing w:after="0" w:line="240" w:lineRule="auto"/>
        <w:ind w:left="0"/>
        <w:rPr>
          <w:rFonts w:cs="Arial"/>
          <w:sz w:val="22"/>
          <w:szCs w:val="22"/>
        </w:rPr>
      </w:pPr>
      <w:r w:rsidRPr="00C1330A">
        <w:rPr>
          <w:rFonts w:cs="Arial"/>
          <w:sz w:val="22"/>
          <w:szCs w:val="22"/>
        </w:rPr>
        <w:t>NML</w:t>
      </w:r>
      <w:r w:rsidR="00012C91" w:rsidRPr="00C1330A">
        <w:rPr>
          <w:rFonts w:cs="Arial"/>
          <w:sz w:val="22"/>
          <w:szCs w:val="22"/>
        </w:rPr>
        <w:t xml:space="preserve"> also reserves the right to cease discussions with any supplier from the dat</w:t>
      </w:r>
      <w:r w:rsidRPr="00C1330A">
        <w:rPr>
          <w:rFonts w:cs="Arial"/>
          <w:sz w:val="22"/>
          <w:szCs w:val="22"/>
        </w:rPr>
        <w:t xml:space="preserve">e of submission of supplier </w:t>
      </w:r>
      <w:r w:rsidR="003B0375" w:rsidRPr="00C1330A">
        <w:rPr>
          <w:rFonts w:cs="Arial"/>
          <w:sz w:val="22"/>
          <w:szCs w:val="22"/>
        </w:rPr>
        <w:t>tender</w:t>
      </w:r>
      <w:r w:rsidR="00012C91" w:rsidRPr="00C1330A">
        <w:rPr>
          <w:rFonts w:cs="Arial"/>
          <w:sz w:val="22"/>
          <w:szCs w:val="22"/>
        </w:rPr>
        <w:t>.</w:t>
      </w:r>
    </w:p>
    <w:p w:rsidR="000870CE" w:rsidRPr="00C1330A" w:rsidRDefault="00012C91" w:rsidP="00C1330A">
      <w:pPr>
        <w:pStyle w:val="ReportText2"/>
        <w:tabs>
          <w:tab w:val="num" w:pos="0"/>
        </w:tabs>
        <w:spacing w:after="0" w:line="240" w:lineRule="auto"/>
        <w:ind w:left="0"/>
        <w:rPr>
          <w:rFonts w:cs="Arial"/>
          <w:sz w:val="22"/>
          <w:szCs w:val="22"/>
        </w:rPr>
      </w:pPr>
      <w:r w:rsidRPr="00C1330A">
        <w:rPr>
          <w:rFonts w:cs="Arial"/>
          <w:sz w:val="22"/>
          <w:szCs w:val="22"/>
        </w:rPr>
        <w:t>Failure to meet a qualific</w:t>
      </w:r>
      <w:r w:rsidR="00DB51DA" w:rsidRPr="00C1330A">
        <w:rPr>
          <w:rFonts w:cs="Arial"/>
          <w:sz w:val="22"/>
          <w:szCs w:val="22"/>
        </w:rPr>
        <w:t xml:space="preserve">ation or requirement in this </w:t>
      </w:r>
      <w:r w:rsidR="003B0375" w:rsidRPr="00C1330A">
        <w:rPr>
          <w:rFonts w:cs="Arial"/>
          <w:sz w:val="22"/>
          <w:szCs w:val="22"/>
        </w:rPr>
        <w:t>tender</w:t>
      </w:r>
      <w:r w:rsidRPr="00C1330A">
        <w:rPr>
          <w:rFonts w:cs="Arial"/>
          <w:sz w:val="22"/>
          <w:szCs w:val="22"/>
        </w:rPr>
        <w:t xml:space="preserve"> will not necessarily subject a proposal to disqualification but may do so. </w:t>
      </w:r>
    </w:p>
    <w:p w:rsidR="003F297D" w:rsidRPr="00C1330A" w:rsidRDefault="003F297D" w:rsidP="00C1330A">
      <w:pPr>
        <w:pStyle w:val="ReportText2"/>
        <w:tabs>
          <w:tab w:val="num" w:pos="0"/>
        </w:tabs>
        <w:spacing w:after="0" w:line="240" w:lineRule="auto"/>
        <w:ind w:left="0"/>
        <w:rPr>
          <w:rFonts w:cs="Arial"/>
          <w:sz w:val="22"/>
          <w:szCs w:val="22"/>
        </w:rPr>
      </w:pPr>
    </w:p>
    <w:p w:rsidR="00012C91" w:rsidRPr="00C1330A" w:rsidRDefault="000870CE" w:rsidP="00C1330A">
      <w:pPr>
        <w:pStyle w:val="Heading2"/>
        <w:numPr>
          <w:ilvl w:val="0"/>
          <w:numId w:val="0"/>
        </w:numPr>
        <w:spacing w:after="0" w:line="240" w:lineRule="auto"/>
        <w:ind w:left="567" w:hanging="567"/>
        <w:rPr>
          <w:rFonts w:cs="Arial"/>
          <w:sz w:val="22"/>
          <w:szCs w:val="22"/>
        </w:rPr>
      </w:pPr>
      <w:bookmarkStart w:id="40" w:name="_Toc148507578"/>
      <w:bookmarkStart w:id="41" w:name="_Toc246913821"/>
      <w:r w:rsidRPr="00C1330A">
        <w:rPr>
          <w:rFonts w:cs="Arial"/>
          <w:sz w:val="22"/>
          <w:szCs w:val="22"/>
        </w:rPr>
        <w:t xml:space="preserve">2.2  </w:t>
      </w:r>
      <w:r w:rsidR="00012C91" w:rsidRPr="00C1330A">
        <w:rPr>
          <w:rFonts w:cs="Arial"/>
          <w:sz w:val="22"/>
          <w:szCs w:val="22"/>
        </w:rPr>
        <w:t>Confidentiality and Non-Disclosure</w:t>
      </w:r>
      <w:bookmarkEnd w:id="40"/>
      <w:bookmarkEnd w:id="41"/>
    </w:p>
    <w:p w:rsidR="00012C91" w:rsidRPr="00C1330A" w:rsidRDefault="00012C91" w:rsidP="00C1330A">
      <w:pPr>
        <w:pStyle w:val="ReportText1"/>
        <w:spacing w:after="0" w:line="240" w:lineRule="auto"/>
        <w:ind w:left="0"/>
        <w:rPr>
          <w:rFonts w:cs="Arial"/>
          <w:sz w:val="22"/>
          <w:szCs w:val="22"/>
        </w:rPr>
      </w:pPr>
      <w:r w:rsidRPr="00C1330A">
        <w:rPr>
          <w:rFonts w:cs="Arial"/>
          <w:sz w:val="22"/>
          <w:szCs w:val="22"/>
        </w:rPr>
        <w:t>The i</w:t>
      </w:r>
      <w:r w:rsidR="00E77ECC" w:rsidRPr="00C1330A">
        <w:rPr>
          <w:rFonts w:cs="Arial"/>
          <w:sz w:val="22"/>
          <w:szCs w:val="22"/>
        </w:rPr>
        <w:t xml:space="preserve">nformation contained in this </w:t>
      </w:r>
      <w:r w:rsidR="003B0375" w:rsidRPr="00C1330A">
        <w:rPr>
          <w:rFonts w:cs="Arial"/>
          <w:sz w:val="22"/>
          <w:szCs w:val="22"/>
        </w:rPr>
        <w:t>Tender</w:t>
      </w:r>
      <w:r w:rsidRPr="00C1330A">
        <w:rPr>
          <w:rFonts w:cs="Arial"/>
          <w:sz w:val="22"/>
          <w:szCs w:val="22"/>
        </w:rPr>
        <w:t xml:space="preserve"> (or accumulated through other written or verbal communication) is confidential. It is for proposal purposes only and is not to be disclosed or used for any other purpose.</w:t>
      </w:r>
    </w:p>
    <w:p w:rsidR="00012C91" w:rsidRPr="00C1330A" w:rsidRDefault="00012C91" w:rsidP="00C1330A">
      <w:pPr>
        <w:pStyle w:val="ReportText1"/>
        <w:spacing w:after="0" w:line="240" w:lineRule="auto"/>
        <w:ind w:left="0"/>
        <w:rPr>
          <w:rFonts w:cs="Arial"/>
          <w:sz w:val="22"/>
          <w:szCs w:val="22"/>
        </w:rPr>
      </w:pPr>
      <w:r w:rsidRPr="00C1330A">
        <w:rPr>
          <w:rFonts w:cs="Arial"/>
          <w:sz w:val="22"/>
          <w:szCs w:val="22"/>
        </w:rPr>
        <w:t xml:space="preserve">Information </w:t>
      </w:r>
      <w:r w:rsidR="00831258" w:rsidRPr="00C1330A">
        <w:rPr>
          <w:rFonts w:cs="Arial"/>
          <w:sz w:val="22"/>
          <w:szCs w:val="22"/>
        </w:rPr>
        <w:t>received by</w:t>
      </w:r>
      <w:r w:rsidR="00E77ECC" w:rsidRPr="00C1330A">
        <w:rPr>
          <w:rFonts w:cs="Arial"/>
          <w:sz w:val="22"/>
          <w:szCs w:val="22"/>
        </w:rPr>
        <w:t xml:space="preserve"> NML in this </w:t>
      </w:r>
      <w:r w:rsidR="003B0375" w:rsidRPr="00C1330A">
        <w:rPr>
          <w:rFonts w:cs="Arial"/>
          <w:sz w:val="22"/>
          <w:szCs w:val="22"/>
        </w:rPr>
        <w:t>Tender</w:t>
      </w:r>
      <w:r w:rsidRPr="00C1330A">
        <w:rPr>
          <w:rFonts w:cs="Arial"/>
          <w:sz w:val="22"/>
          <w:szCs w:val="22"/>
        </w:rPr>
        <w:t xml:space="preserve"> will be held in strict confidence and will not be disclosed to any party, other than within </w:t>
      </w:r>
      <w:r w:rsidR="00E77ECC" w:rsidRPr="00C1330A">
        <w:rPr>
          <w:rFonts w:cs="Arial"/>
          <w:sz w:val="22"/>
          <w:szCs w:val="22"/>
        </w:rPr>
        <w:t>NML</w:t>
      </w:r>
      <w:r w:rsidRPr="00C1330A">
        <w:rPr>
          <w:rFonts w:cs="Arial"/>
          <w:sz w:val="22"/>
          <w:szCs w:val="22"/>
        </w:rPr>
        <w:t xml:space="preserve"> and their engaged consultant</w:t>
      </w:r>
      <w:r w:rsidR="001636DE" w:rsidRPr="00C1330A">
        <w:rPr>
          <w:rFonts w:cs="Arial"/>
          <w:sz w:val="22"/>
          <w:szCs w:val="22"/>
        </w:rPr>
        <w:t>s</w:t>
      </w:r>
      <w:r w:rsidR="00E77ECC" w:rsidRPr="00C1330A">
        <w:rPr>
          <w:rFonts w:cs="Arial"/>
          <w:sz w:val="22"/>
          <w:szCs w:val="22"/>
        </w:rPr>
        <w:t xml:space="preserve"> if appropriate</w:t>
      </w:r>
      <w:r w:rsidRPr="00C1330A">
        <w:rPr>
          <w:rFonts w:cs="Arial"/>
          <w:sz w:val="22"/>
          <w:szCs w:val="22"/>
        </w:rPr>
        <w:t>,</w:t>
      </w:r>
      <w:r w:rsidRPr="00C1330A">
        <w:rPr>
          <w:rFonts w:cs="Arial"/>
          <w:b/>
          <w:sz w:val="22"/>
          <w:szCs w:val="22"/>
        </w:rPr>
        <w:t xml:space="preserve"> </w:t>
      </w:r>
      <w:r w:rsidRPr="00C1330A">
        <w:rPr>
          <w:rFonts w:cs="Arial"/>
          <w:sz w:val="22"/>
          <w:szCs w:val="22"/>
        </w:rPr>
        <w:t xml:space="preserve">without the </w:t>
      </w:r>
      <w:r w:rsidR="00B4780D" w:rsidRPr="00C1330A">
        <w:rPr>
          <w:rFonts w:cs="Arial"/>
          <w:sz w:val="22"/>
          <w:szCs w:val="22"/>
        </w:rPr>
        <w:t>express written consent of the s</w:t>
      </w:r>
      <w:r w:rsidRPr="00C1330A">
        <w:rPr>
          <w:rFonts w:cs="Arial"/>
          <w:sz w:val="22"/>
          <w:szCs w:val="22"/>
        </w:rPr>
        <w:t xml:space="preserve">upplier. </w:t>
      </w:r>
    </w:p>
    <w:p w:rsidR="00012C91" w:rsidRDefault="00E77ECC" w:rsidP="00C1330A">
      <w:pPr>
        <w:pStyle w:val="ReportText2Char"/>
        <w:spacing w:after="0" w:line="240" w:lineRule="auto"/>
        <w:ind w:left="0"/>
        <w:rPr>
          <w:rFonts w:cs="Arial"/>
          <w:sz w:val="22"/>
          <w:szCs w:val="22"/>
        </w:rPr>
      </w:pPr>
      <w:r w:rsidRPr="00C1330A">
        <w:rPr>
          <w:rFonts w:cs="Arial"/>
          <w:sz w:val="22"/>
          <w:szCs w:val="22"/>
        </w:rPr>
        <w:t>NML</w:t>
      </w:r>
      <w:r w:rsidR="00012C91" w:rsidRPr="00C1330A">
        <w:rPr>
          <w:rFonts w:cs="Arial"/>
          <w:sz w:val="22"/>
          <w:szCs w:val="22"/>
        </w:rPr>
        <w:t xml:space="preserve"> undertakes not to publicise any information obtained during this </w:t>
      </w:r>
      <w:r w:rsidR="003B0375" w:rsidRPr="00C1330A">
        <w:rPr>
          <w:rFonts w:cs="Arial"/>
          <w:sz w:val="22"/>
          <w:szCs w:val="22"/>
        </w:rPr>
        <w:t>Tender</w:t>
      </w:r>
      <w:r w:rsidR="00012C91" w:rsidRPr="00C1330A">
        <w:rPr>
          <w:rFonts w:cs="Arial"/>
          <w:sz w:val="22"/>
          <w:szCs w:val="22"/>
        </w:rPr>
        <w:t xml:space="preserve"> process, either generally or to any other suppliers involved in the </w:t>
      </w:r>
      <w:r w:rsidR="003B0375" w:rsidRPr="00C1330A">
        <w:rPr>
          <w:rFonts w:cs="Arial"/>
          <w:sz w:val="22"/>
          <w:szCs w:val="22"/>
        </w:rPr>
        <w:t>Tender</w:t>
      </w:r>
      <w:r w:rsidR="00012C91" w:rsidRPr="00C1330A">
        <w:rPr>
          <w:rFonts w:cs="Arial"/>
          <w:sz w:val="22"/>
          <w:szCs w:val="22"/>
        </w:rPr>
        <w:t xml:space="preserve">. Additionally, there will be no obligation on the part of </w:t>
      </w:r>
      <w:r w:rsidRPr="00C1330A">
        <w:rPr>
          <w:rFonts w:cs="Arial"/>
          <w:sz w:val="22"/>
          <w:szCs w:val="22"/>
        </w:rPr>
        <w:t>NML</w:t>
      </w:r>
      <w:r w:rsidR="00012C91" w:rsidRPr="00C1330A">
        <w:rPr>
          <w:rFonts w:cs="Arial"/>
          <w:sz w:val="22"/>
          <w:szCs w:val="22"/>
        </w:rPr>
        <w:t xml:space="preserve"> to share any of the results or conclusions of the </w:t>
      </w:r>
      <w:r w:rsidR="003B0375" w:rsidRPr="00C1330A">
        <w:rPr>
          <w:rFonts w:cs="Arial"/>
          <w:sz w:val="22"/>
          <w:szCs w:val="22"/>
        </w:rPr>
        <w:t>Tender</w:t>
      </w:r>
      <w:r w:rsidR="00012C91" w:rsidRPr="00C1330A">
        <w:rPr>
          <w:rFonts w:cs="Arial"/>
          <w:sz w:val="22"/>
          <w:szCs w:val="22"/>
        </w:rPr>
        <w:t xml:space="preserve"> process with any supplier.</w:t>
      </w:r>
    </w:p>
    <w:p w:rsidR="00A02348" w:rsidRPr="00C1330A" w:rsidRDefault="00A02348" w:rsidP="00C1330A">
      <w:pPr>
        <w:pStyle w:val="ReportText2Char"/>
        <w:spacing w:after="0" w:line="240" w:lineRule="auto"/>
        <w:ind w:left="0"/>
        <w:rPr>
          <w:rFonts w:cs="Arial"/>
          <w:sz w:val="22"/>
          <w:szCs w:val="22"/>
        </w:rPr>
      </w:pPr>
    </w:p>
    <w:p w:rsidR="00012C91" w:rsidRPr="00C1330A" w:rsidRDefault="00F85C7F" w:rsidP="00C1330A">
      <w:pPr>
        <w:pStyle w:val="Heading2"/>
        <w:numPr>
          <w:ilvl w:val="0"/>
          <w:numId w:val="0"/>
        </w:numPr>
        <w:spacing w:after="0" w:line="240" w:lineRule="auto"/>
        <w:ind w:left="567" w:hanging="567"/>
        <w:rPr>
          <w:rFonts w:cs="Arial"/>
          <w:sz w:val="22"/>
          <w:szCs w:val="22"/>
        </w:rPr>
      </w:pPr>
      <w:bookmarkStart w:id="42" w:name="_Toc88883821"/>
      <w:bookmarkStart w:id="43" w:name="_Toc148507579"/>
      <w:bookmarkStart w:id="44" w:name="_Toc246913822"/>
      <w:r w:rsidRPr="00C1330A">
        <w:rPr>
          <w:rFonts w:cs="Arial"/>
          <w:sz w:val="22"/>
          <w:szCs w:val="22"/>
        </w:rPr>
        <w:t xml:space="preserve">2.3 </w:t>
      </w:r>
      <w:r w:rsidR="00012C91" w:rsidRPr="00C1330A">
        <w:rPr>
          <w:rFonts w:cs="Arial"/>
          <w:sz w:val="22"/>
          <w:szCs w:val="22"/>
        </w:rPr>
        <w:t>Cost of Preparation</w:t>
      </w:r>
      <w:bookmarkEnd w:id="42"/>
      <w:bookmarkEnd w:id="43"/>
      <w:bookmarkEnd w:id="44"/>
    </w:p>
    <w:p w:rsidR="00BF6147" w:rsidRDefault="00E77ECC" w:rsidP="00C1330A">
      <w:pPr>
        <w:pStyle w:val="ReportText2Char"/>
        <w:spacing w:after="0" w:line="240" w:lineRule="auto"/>
        <w:ind w:left="0"/>
        <w:rPr>
          <w:rFonts w:cs="Arial"/>
          <w:sz w:val="22"/>
          <w:szCs w:val="22"/>
        </w:rPr>
      </w:pPr>
      <w:r w:rsidRPr="00C1330A">
        <w:rPr>
          <w:rFonts w:cs="Arial"/>
          <w:sz w:val="22"/>
          <w:szCs w:val="22"/>
        </w:rPr>
        <w:t>NML</w:t>
      </w:r>
      <w:r w:rsidR="00012C91" w:rsidRPr="00C1330A">
        <w:rPr>
          <w:rFonts w:cs="Arial"/>
          <w:sz w:val="22"/>
          <w:szCs w:val="22"/>
        </w:rPr>
        <w:t xml:space="preserve"> will not accept any liability or responsibility</w:t>
      </w:r>
      <w:r w:rsidR="00B4780D" w:rsidRPr="00C1330A">
        <w:rPr>
          <w:rFonts w:cs="Arial"/>
          <w:sz w:val="22"/>
          <w:szCs w:val="22"/>
        </w:rPr>
        <w:t xml:space="preserve"> for any costs incurred by the s</w:t>
      </w:r>
      <w:r w:rsidR="00012C91" w:rsidRPr="00C1330A">
        <w:rPr>
          <w:rFonts w:cs="Arial"/>
          <w:sz w:val="22"/>
          <w:szCs w:val="22"/>
        </w:rPr>
        <w:t xml:space="preserve">upplier in preparing </w:t>
      </w:r>
      <w:r w:rsidRPr="00C1330A">
        <w:rPr>
          <w:rFonts w:cs="Arial"/>
          <w:sz w:val="22"/>
          <w:szCs w:val="22"/>
        </w:rPr>
        <w:t xml:space="preserve">this </w:t>
      </w:r>
      <w:r w:rsidR="003B0375" w:rsidRPr="00C1330A">
        <w:rPr>
          <w:rFonts w:cs="Arial"/>
          <w:sz w:val="22"/>
          <w:szCs w:val="22"/>
        </w:rPr>
        <w:t>Tender</w:t>
      </w:r>
      <w:r w:rsidR="00012C91" w:rsidRPr="00C1330A">
        <w:rPr>
          <w:rFonts w:cs="Arial"/>
          <w:sz w:val="22"/>
          <w:szCs w:val="22"/>
        </w:rPr>
        <w:t xml:space="preserve"> document or any associated work effort.</w:t>
      </w:r>
    </w:p>
    <w:p w:rsidR="00A02348" w:rsidRPr="00C1330A" w:rsidRDefault="00A02348" w:rsidP="00C1330A">
      <w:pPr>
        <w:pStyle w:val="ReportText2Char"/>
        <w:spacing w:after="0" w:line="240" w:lineRule="auto"/>
        <w:ind w:left="0"/>
        <w:rPr>
          <w:rFonts w:cs="Arial"/>
          <w:sz w:val="22"/>
          <w:szCs w:val="22"/>
        </w:rPr>
      </w:pPr>
    </w:p>
    <w:p w:rsidR="00BF6147" w:rsidRPr="00C1330A" w:rsidRDefault="00F85C7F" w:rsidP="00C1330A">
      <w:pPr>
        <w:pStyle w:val="Heading2"/>
        <w:numPr>
          <w:ilvl w:val="0"/>
          <w:numId w:val="0"/>
        </w:numPr>
        <w:spacing w:after="0" w:line="240" w:lineRule="auto"/>
        <w:ind w:left="567" w:hanging="567"/>
        <w:rPr>
          <w:rFonts w:cs="Arial"/>
          <w:sz w:val="22"/>
          <w:szCs w:val="22"/>
        </w:rPr>
      </w:pPr>
      <w:bookmarkStart w:id="45" w:name="_Toc246913823"/>
      <w:r w:rsidRPr="00C1330A">
        <w:rPr>
          <w:rFonts w:cs="Arial"/>
          <w:sz w:val="22"/>
          <w:szCs w:val="22"/>
        </w:rPr>
        <w:t xml:space="preserve">2.4 </w:t>
      </w:r>
      <w:r w:rsidR="00EC5A91" w:rsidRPr="00C1330A">
        <w:rPr>
          <w:rFonts w:cs="Arial"/>
          <w:sz w:val="22"/>
          <w:szCs w:val="22"/>
        </w:rPr>
        <w:t>Oral Agreement or Arrangements</w:t>
      </w:r>
      <w:bookmarkEnd w:id="45"/>
    </w:p>
    <w:p w:rsidR="00BF6147" w:rsidRPr="00C1330A" w:rsidRDefault="00BF6147" w:rsidP="00C1330A">
      <w:pPr>
        <w:spacing w:line="240" w:lineRule="auto"/>
        <w:rPr>
          <w:rFonts w:cs="Arial"/>
          <w:sz w:val="22"/>
          <w:szCs w:val="22"/>
        </w:rPr>
      </w:pPr>
      <w:r w:rsidRPr="00C1330A">
        <w:rPr>
          <w:rFonts w:cs="Arial"/>
          <w:sz w:val="22"/>
          <w:szCs w:val="22"/>
        </w:rPr>
        <w:t>Any alleged oral agreemen</w:t>
      </w:r>
      <w:r w:rsidR="00B4780D" w:rsidRPr="00C1330A">
        <w:rPr>
          <w:rFonts w:cs="Arial"/>
          <w:sz w:val="22"/>
          <w:szCs w:val="22"/>
        </w:rPr>
        <w:t>ts or arrangements made by the v</w:t>
      </w:r>
      <w:r w:rsidRPr="00C1330A">
        <w:rPr>
          <w:rFonts w:cs="Arial"/>
          <w:sz w:val="22"/>
          <w:szCs w:val="22"/>
        </w:rPr>
        <w:t xml:space="preserve">endor with any </w:t>
      </w:r>
      <w:r w:rsidR="00E77ECC" w:rsidRPr="00C1330A">
        <w:rPr>
          <w:rFonts w:cs="Arial"/>
          <w:sz w:val="22"/>
          <w:szCs w:val="22"/>
        </w:rPr>
        <w:t>NML</w:t>
      </w:r>
      <w:r w:rsidRPr="00C1330A">
        <w:rPr>
          <w:rFonts w:cs="Arial"/>
          <w:sz w:val="22"/>
          <w:szCs w:val="22"/>
        </w:rPr>
        <w:t xml:space="preserve"> agent or emplo</w:t>
      </w:r>
      <w:r w:rsidR="00B4780D" w:rsidRPr="00C1330A">
        <w:rPr>
          <w:rFonts w:cs="Arial"/>
          <w:sz w:val="22"/>
          <w:szCs w:val="22"/>
        </w:rPr>
        <w:t>yee will be disregarded in any p</w:t>
      </w:r>
      <w:r w:rsidRPr="00C1330A">
        <w:rPr>
          <w:rFonts w:cs="Arial"/>
          <w:sz w:val="22"/>
          <w:szCs w:val="22"/>
        </w:rPr>
        <w:t>roposal evaluation or associated award.</w:t>
      </w:r>
    </w:p>
    <w:p w:rsidR="00F85C7F" w:rsidRPr="00C1330A" w:rsidRDefault="00F85C7F" w:rsidP="00C1330A">
      <w:pPr>
        <w:pStyle w:val="Heading2"/>
        <w:numPr>
          <w:ilvl w:val="0"/>
          <w:numId w:val="0"/>
        </w:numPr>
        <w:spacing w:after="0" w:line="240" w:lineRule="auto"/>
        <w:rPr>
          <w:rFonts w:cs="Arial"/>
          <w:sz w:val="22"/>
          <w:szCs w:val="22"/>
        </w:rPr>
      </w:pPr>
      <w:bookmarkStart w:id="46" w:name="_Toc246913824"/>
    </w:p>
    <w:p w:rsidR="00BF6147" w:rsidRPr="00C1330A" w:rsidRDefault="00F85C7F" w:rsidP="00C1330A">
      <w:pPr>
        <w:pStyle w:val="Heading2"/>
        <w:numPr>
          <w:ilvl w:val="0"/>
          <w:numId w:val="0"/>
        </w:numPr>
        <w:spacing w:after="0" w:line="240" w:lineRule="auto"/>
        <w:ind w:left="567" w:hanging="567"/>
        <w:rPr>
          <w:rFonts w:cs="Arial"/>
          <w:sz w:val="22"/>
          <w:szCs w:val="22"/>
        </w:rPr>
      </w:pPr>
      <w:r w:rsidRPr="00C1330A">
        <w:rPr>
          <w:rFonts w:cs="Arial"/>
          <w:sz w:val="22"/>
          <w:szCs w:val="22"/>
        </w:rPr>
        <w:t xml:space="preserve">2.5 </w:t>
      </w:r>
      <w:r w:rsidR="00EC5A91" w:rsidRPr="00C1330A">
        <w:rPr>
          <w:rFonts w:cs="Arial"/>
          <w:sz w:val="22"/>
          <w:szCs w:val="22"/>
        </w:rPr>
        <w:t>Independent Price Determinations</w:t>
      </w:r>
      <w:bookmarkEnd w:id="46"/>
    </w:p>
    <w:p w:rsidR="00EC5A91" w:rsidRPr="00C1330A" w:rsidRDefault="00B4780D" w:rsidP="00C1330A">
      <w:pPr>
        <w:spacing w:line="240" w:lineRule="auto"/>
        <w:rPr>
          <w:rFonts w:cs="Arial"/>
          <w:sz w:val="22"/>
          <w:szCs w:val="22"/>
        </w:rPr>
      </w:pPr>
      <w:r w:rsidRPr="00C1330A">
        <w:rPr>
          <w:rFonts w:cs="Arial"/>
          <w:sz w:val="22"/>
          <w:szCs w:val="22"/>
        </w:rPr>
        <w:t>The v</w:t>
      </w:r>
      <w:r w:rsidR="00EC5A91" w:rsidRPr="00C1330A">
        <w:rPr>
          <w:rFonts w:cs="Arial"/>
          <w:sz w:val="22"/>
          <w:szCs w:val="22"/>
        </w:rPr>
        <w:t>endor shall warrant, represent, and certify that the following requirements have bee</w:t>
      </w:r>
      <w:r w:rsidRPr="00C1330A">
        <w:rPr>
          <w:rFonts w:cs="Arial"/>
          <w:sz w:val="22"/>
          <w:szCs w:val="22"/>
        </w:rPr>
        <w:t>n met in connection with their p</w:t>
      </w:r>
      <w:r w:rsidR="00E77ECC" w:rsidRPr="00C1330A">
        <w:rPr>
          <w:rFonts w:cs="Arial"/>
          <w:sz w:val="22"/>
          <w:szCs w:val="22"/>
        </w:rPr>
        <w:t xml:space="preserve">roposal for this </w:t>
      </w:r>
      <w:r w:rsidR="003B0375" w:rsidRPr="00C1330A">
        <w:rPr>
          <w:rFonts w:cs="Arial"/>
          <w:sz w:val="22"/>
          <w:szCs w:val="22"/>
        </w:rPr>
        <w:t>tender</w:t>
      </w:r>
      <w:r w:rsidR="00EC5A91" w:rsidRPr="00C1330A">
        <w:rPr>
          <w:rFonts w:cs="Arial"/>
          <w:sz w:val="22"/>
          <w:szCs w:val="22"/>
        </w:rPr>
        <w:t>:</w:t>
      </w:r>
    </w:p>
    <w:p w:rsidR="00EC5A91" w:rsidRPr="00C1330A" w:rsidRDefault="00EC5A91" w:rsidP="00C1330A">
      <w:pPr>
        <w:spacing w:line="240" w:lineRule="auto"/>
        <w:rPr>
          <w:rFonts w:cs="Arial"/>
          <w:sz w:val="22"/>
          <w:szCs w:val="22"/>
        </w:rPr>
      </w:pPr>
    </w:p>
    <w:p w:rsidR="00EC5A91" w:rsidRPr="00C1330A" w:rsidRDefault="00EC5A91" w:rsidP="00C1330A">
      <w:pPr>
        <w:spacing w:line="240" w:lineRule="auto"/>
        <w:rPr>
          <w:rFonts w:cs="Arial"/>
          <w:sz w:val="22"/>
          <w:szCs w:val="22"/>
        </w:rPr>
      </w:pPr>
      <w:r w:rsidRPr="00C1330A">
        <w:rPr>
          <w:rFonts w:cs="Arial"/>
          <w:sz w:val="22"/>
          <w:szCs w:val="22"/>
        </w:rPr>
        <w:t>The costs proposed have been arrived at independently, without consultation, communication, or agreement for the purpose of restricting competition as to any matter relating to suc</w:t>
      </w:r>
      <w:r w:rsidR="00B4780D" w:rsidRPr="00C1330A">
        <w:rPr>
          <w:rFonts w:cs="Arial"/>
          <w:sz w:val="22"/>
          <w:szCs w:val="22"/>
        </w:rPr>
        <w:t>h process with any other organis</w:t>
      </w:r>
      <w:r w:rsidRPr="00C1330A">
        <w:rPr>
          <w:rFonts w:cs="Arial"/>
          <w:sz w:val="22"/>
          <w:szCs w:val="22"/>
        </w:rPr>
        <w:t>ation or with any competitor;</w:t>
      </w:r>
    </w:p>
    <w:p w:rsidR="00EC5A91" w:rsidRPr="00C1330A" w:rsidRDefault="00EC5A91" w:rsidP="00C1330A">
      <w:pPr>
        <w:spacing w:line="240" w:lineRule="auto"/>
        <w:rPr>
          <w:rFonts w:cs="Arial"/>
          <w:sz w:val="22"/>
          <w:szCs w:val="22"/>
        </w:rPr>
      </w:pPr>
    </w:p>
    <w:p w:rsidR="00EC5A91" w:rsidRPr="00C1330A" w:rsidRDefault="00EC5A91" w:rsidP="00C1330A">
      <w:pPr>
        <w:spacing w:line="240" w:lineRule="auto"/>
        <w:rPr>
          <w:rFonts w:cs="Arial"/>
          <w:sz w:val="22"/>
          <w:szCs w:val="22"/>
        </w:rPr>
      </w:pPr>
      <w:r w:rsidRPr="00C1330A">
        <w:rPr>
          <w:rFonts w:cs="Arial"/>
          <w:sz w:val="22"/>
          <w:szCs w:val="22"/>
        </w:rPr>
        <w:t>Unless otherwise required by law, the pricing proposed has not b</w:t>
      </w:r>
      <w:r w:rsidR="00B4780D" w:rsidRPr="00C1330A">
        <w:rPr>
          <w:rFonts w:cs="Arial"/>
          <w:sz w:val="22"/>
          <w:szCs w:val="22"/>
        </w:rPr>
        <w:t>een knowingly disclosed by the v</w:t>
      </w:r>
      <w:r w:rsidRPr="00C1330A">
        <w:rPr>
          <w:rFonts w:cs="Arial"/>
          <w:sz w:val="22"/>
          <w:szCs w:val="22"/>
        </w:rPr>
        <w:t>endor on a prior basis directly or</w:t>
      </w:r>
      <w:r w:rsidR="00B4780D" w:rsidRPr="00C1330A">
        <w:rPr>
          <w:rFonts w:cs="Arial"/>
          <w:sz w:val="22"/>
          <w:szCs w:val="22"/>
        </w:rPr>
        <w:t xml:space="preserve"> indirectly to any other organis</w:t>
      </w:r>
      <w:r w:rsidRPr="00C1330A">
        <w:rPr>
          <w:rFonts w:cs="Arial"/>
          <w:sz w:val="22"/>
          <w:szCs w:val="22"/>
        </w:rPr>
        <w:t>ation or to any competitor; and</w:t>
      </w:r>
      <w:r w:rsidR="00A02348">
        <w:rPr>
          <w:rFonts w:cs="Arial"/>
          <w:sz w:val="22"/>
          <w:szCs w:val="22"/>
        </w:rPr>
        <w:t xml:space="preserve"> no</w:t>
      </w:r>
      <w:r w:rsidRPr="00C1330A">
        <w:rPr>
          <w:rFonts w:cs="Arial"/>
          <w:sz w:val="22"/>
          <w:szCs w:val="22"/>
        </w:rPr>
        <w:t xml:space="preserve"> attempt has been made, or will be made, by the proposed to induce any other person or fir</w:t>
      </w:r>
      <w:r w:rsidR="00B4780D" w:rsidRPr="00C1330A">
        <w:rPr>
          <w:rFonts w:cs="Arial"/>
          <w:sz w:val="22"/>
          <w:szCs w:val="22"/>
        </w:rPr>
        <w:t>m to submit or not to submit a p</w:t>
      </w:r>
      <w:r w:rsidRPr="00C1330A">
        <w:rPr>
          <w:rFonts w:cs="Arial"/>
          <w:sz w:val="22"/>
          <w:szCs w:val="22"/>
        </w:rPr>
        <w:t>roposal for the purpose of restricting competition.</w:t>
      </w:r>
    </w:p>
    <w:p w:rsidR="000E7C74" w:rsidRPr="00C1330A" w:rsidRDefault="000E7C74" w:rsidP="00C1330A">
      <w:pPr>
        <w:spacing w:line="240" w:lineRule="auto"/>
        <w:rPr>
          <w:rFonts w:cs="Arial"/>
          <w:sz w:val="22"/>
          <w:szCs w:val="22"/>
        </w:rPr>
      </w:pPr>
    </w:p>
    <w:p w:rsidR="00BF6147" w:rsidRPr="00C1330A" w:rsidRDefault="00F85C7F" w:rsidP="00C1330A">
      <w:pPr>
        <w:pStyle w:val="Heading2"/>
        <w:numPr>
          <w:ilvl w:val="0"/>
          <w:numId w:val="0"/>
        </w:numPr>
        <w:spacing w:after="0" w:line="240" w:lineRule="auto"/>
        <w:ind w:left="567" w:hanging="567"/>
        <w:rPr>
          <w:rFonts w:cs="Arial"/>
          <w:sz w:val="22"/>
          <w:szCs w:val="22"/>
        </w:rPr>
      </w:pPr>
      <w:bookmarkStart w:id="47" w:name="_Toc246913825"/>
      <w:r w:rsidRPr="00C1330A">
        <w:rPr>
          <w:rFonts w:cs="Arial"/>
          <w:sz w:val="22"/>
          <w:szCs w:val="22"/>
        </w:rPr>
        <w:t xml:space="preserve">2.6 </w:t>
      </w:r>
      <w:r w:rsidR="00EC5A91" w:rsidRPr="00C1330A">
        <w:rPr>
          <w:rFonts w:cs="Arial"/>
          <w:sz w:val="22"/>
          <w:szCs w:val="22"/>
        </w:rPr>
        <w:t>Payments Against a Contract Award</w:t>
      </w:r>
      <w:bookmarkEnd w:id="47"/>
    </w:p>
    <w:p w:rsidR="00E77ECC" w:rsidRPr="00C1330A" w:rsidRDefault="00EC5A91" w:rsidP="00C1330A">
      <w:pPr>
        <w:spacing w:line="240" w:lineRule="auto"/>
        <w:rPr>
          <w:rFonts w:cs="Arial"/>
          <w:sz w:val="22"/>
          <w:szCs w:val="22"/>
        </w:rPr>
      </w:pPr>
      <w:r w:rsidRPr="00C1330A">
        <w:rPr>
          <w:rFonts w:cs="Arial"/>
          <w:sz w:val="22"/>
          <w:szCs w:val="22"/>
        </w:rPr>
        <w:t>Under no circ</w:t>
      </w:r>
      <w:r w:rsidR="00B4780D" w:rsidRPr="00C1330A">
        <w:rPr>
          <w:rFonts w:cs="Arial"/>
          <w:sz w:val="22"/>
          <w:szCs w:val="22"/>
        </w:rPr>
        <w:t>umstances shall the successful v</w:t>
      </w:r>
      <w:r w:rsidRPr="00C1330A">
        <w:rPr>
          <w:rFonts w:cs="Arial"/>
          <w:sz w:val="22"/>
          <w:szCs w:val="22"/>
        </w:rPr>
        <w:t>en</w:t>
      </w:r>
      <w:r w:rsidR="00B4780D" w:rsidRPr="00C1330A">
        <w:rPr>
          <w:rFonts w:cs="Arial"/>
          <w:sz w:val="22"/>
          <w:szCs w:val="22"/>
        </w:rPr>
        <w:t>dor begin to perform under the c</w:t>
      </w:r>
      <w:r w:rsidRPr="00C1330A">
        <w:rPr>
          <w:rFonts w:cs="Arial"/>
          <w:sz w:val="22"/>
          <w:szCs w:val="22"/>
        </w:rPr>
        <w:t>ontract prior to the effective date of the</w:t>
      </w:r>
      <w:r w:rsidR="00B4780D" w:rsidRPr="00C1330A">
        <w:rPr>
          <w:rFonts w:cs="Arial"/>
          <w:sz w:val="22"/>
          <w:szCs w:val="22"/>
        </w:rPr>
        <w:t xml:space="preserve"> c</w:t>
      </w:r>
      <w:r w:rsidRPr="00C1330A">
        <w:rPr>
          <w:rFonts w:cs="Arial"/>
          <w:sz w:val="22"/>
          <w:szCs w:val="22"/>
        </w:rPr>
        <w:t xml:space="preserve">ontract. </w:t>
      </w:r>
      <w:r w:rsidR="00E77ECC" w:rsidRPr="00C1330A">
        <w:rPr>
          <w:rFonts w:cs="Arial"/>
          <w:sz w:val="22"/>
          <w:szCs w:val="22"/>
        </w:rPr>
        <w:t xml:space="preserve">NML </w:t>
      </w:r>
      <w:r w:rsidRPr="00C1330A">
        <w:rPr>
          <w:rFonts w:cs="Arial"/>
          <w:sz w:val="22"/>
          <w:szCs w:val="22"/>
        </w:rPr>
        <w:t>shall assume no liability for payment of s</w:t>
      </w:r>
      <w:r w:rsidR="00B4780D" w:rsidRPr="00C1330A">
        <w:rPr>
          <w:rFonts w:cs="Arial"/>
          <w:sz w:val="22"/>
          <w:szCs w:val="22"/>
        </w:rPr>
        <w:t>ervices under the terms of the contract until the successful vendor is notified that the c</w:t>
      </w:r>
      <w:r w:rsidRPr="00C1330A">
        <w:rPr>
          <w:rFonts w:cs="Arial"/>
          <w:sz w:val="22"/>
          <w:szCs w:val="22"/>
        </w:rPr>
        <w:t>ontract has been a</w:t>
      </w:r>
      <w:r w:rsidR="00E77ECC" w:rsidRPr="00C1330A">
        <w:rPr>
          <w:rFonts w:cs="Arial"/>
          <w:sz w:val="22"/>
          <w:szCs w:val="22"/>
        </w:rPr>
        <w:t>greed by both parties.</w:t>
      </w:r>
    </w:p>
    <w:p w:rsidR="00EC5A91" w:rsidRPr="00C1330A" w:rsidRDefault="00EC5A91" w:rsidP="00C1330A">
      <w:pPr>
        <w:spacing w:line="240" w:lineRule="auto"/>
        <w:rPr>
          <w:rFonts w:cs="Arial"/>
          <w:sz w:val="22"/>
          <w:szCs w:val="22"/>
        </w:rPr>
      </w:pPr>
    </w:p>
    <w:p w:rsidR="00012C91" w:rsidRPr="00C1330A" w:rsidRDefault="00F85C7F" w:rsidP="00C1330A">
      <w:pPr>
        <w:pStyle w:val="Heading2"/>
        <w:numPr>
          <w:ilvl w:val="0"/>
          <w:numId w:val="0"/>
        </w:numPr>
        <w:spacing w:after="0" w:line="240" w:lineRule="auto"/>
        <w:ind w:left="567" w:hanging="567"/>
        <w:rPr>
          <w:rFonts w:cs="Arial"/>
          <w:sz w:val="22"/>
          <w:szCs w:val="22"/>
        </w:rPr>
      </w:pPr>
      <w:bookmarkStart w:id="48" w:name="_Toc246913826"/>
      <w:r w:rsidRPr="00C1330A">
        <w:rPr>
          <w:rFonts w:cs="Arial"/>
          <w:sz w:val="22"/>
          <w:szCs w:val="22"/>
        </w:rPr>
        <w:t xml:space="preserve">2.7 </w:t>
      </w:r>
      <w:r w:rsidR="00012C91" w:rsidRPr="00C1330A">
        <w:rPr>
          <w:rFonts w:cs="Arial"/>
          <w:sz w:val="22"/>
          <w:szCs w:val="22"/>
        </w:rPr>
        <w:t>Questions and Additional Information</w:t>
      </w:r>
      <w:bookmarkEnd w:id="48"/>
    </w:p>
    <w:p w:rsidR="004A40A1" w:rsidRPr="00C1330A" w:rsidRDefault="00012C91" w:rsidP="00C1330A">
      <w:pPr>
        <w:pStyle w:val="ReportText2Char"/>
        <w:spacing w:after="0" w:line="240" w:lineRule="auto"/>
        <w:ind w:left="0"/>
        <w:rPr>
          <w:rFonts w:cs="Arial"/>
          <w:sz w:val="22"/>
          <w:szCs w:val="22"/>
        </w:rPr>
      </w:pPr>
      <w:r w:rsidRPr="00C1330A">
        <w:rPr>
          <w:rFonts w:cs="Arial"/>
          <w:sz w:val="22"/>
          <w:szCs w:val="22"/>
        </w:rPr>
        <w:t>Formal queries concerning t</w:t>
      </w:r>
      <w:r w:rsidR="00E77ECC" w:rsidRPr="00C1330A">
        <w:rPr>
          <w:rFonts w:cs="Arial"/>
          <w:sz w:val="22"/>
          <w:szCs w:val="22"/>
        </w:rPr>
        <w:t xml:space="preserve">he content of this </w:t>
      </w:r>
      <w:r w:rsidR="003B0375" w:rsidRPr="00C1330A">
        <w:rPr>
          <w:rFonts w:cs="Arial"/>
          <w:sz w:val="22"/>
          <w:szCs w:val="22"/>
        </w:rPr>
        <w:t>tender</w:t>
      </w:r>
      <w:r w:rsidR="00B4780D" w:rsidRPr="00C1330A">
        <w:rPr>
          <w:rFonts w:cs="Arial"/>
          <w:sz w:val="22"/>
          <w:szCs w:val="22"/>
        </w:rPr>
        <w:t xml:space="preserve"> and the s</w:t>
      </w:r>
      <w:r w:rsidRPr="00C1330A">
        <w:rPr>
          <w:rFonts w:cs="Arial"/>
          <w:sz w:val="22"/>
          <w:szCs w:val="22"/>
        </w:rPr>
        <w:t xml:space="preserve">upplier’s submission should be </w:t>
      </w:r>
      <w:r w:rsidR="004A40A1" w:rsidRPr="00C1330A">
        <w:rPr>
          <w:rFonts w:cs="Arial"/>
          <w:sz w:val="22"/>
          <w:szCs w:val="22"/>
        </w:rPr>
        <w:t xml:space="preserve">submitted </w:t>
      </w:r>
      <w:r w:rsidR="001B73FB" w:rsidRPr="00C1330A">
        <w:rPr>
          <w:rFonts w:cs="Arial"/>
          <w:sz w:val="22"/>
          <w:szCs w:val="22"/>
        </w:rPr>
        <w:t xml:space="preserve">in writing </w:t>
      </w:r>
      <w:r w:rsidR="004A40A1" w:rsidRPr="00C1330A">
        <w:rPr>
          <w:rFonts w:cs="Arial"/>
          <w:sz w:val="22"/>
          <w:szCs w:val="22"/>
        </w:rPr>
        <w:t>by e-m</w:t>
      </w:r>
      <w:r w:rsidR="004A7CFA" w:rsidRPr="00C1330A">
        <w:rPr>
          <w:rFonts w:cs="Arial"/>
          <w:sz w:val="22"/>
          <w:szCs w:val="22"/>
        </w:rPr>
        <w:t xml:space="preserve">ail to </w:t>
      </w:r>
      <w:r w:rsidR="00E77ECC" w:rsidRPr="00C1330A">
        <w:rPr>
          <w:rFonts w:cs="Arial"/>
          <w:sz w:val="22"/>
          <w:szCs w:val="22"/>
        </w:rPr>
        <w:t xml:space="preserve">Ian </w:t>
      </w:r>
      <w:r w:rsidR="003B0375" w:rsidRPr="00C1330A">
        <w:rPr>
          <w:rFonts w:cs="Arial"/>
          <w:sz w:val="22"/>
          <w:szCs w:val="22"/>
        </w:rPr>
        <w:t>Lindsay</w:t>
      </w:r>
      <w:r w:rsidR="00E77ECC" w:rsidRPr="00C1330A">
        <w:rPr>
          <w:rFonts w:cs="Arial"/>
          <w:sz w:val="22"/>
          <w:szCs w:val="22"/>
        </w:rPr>
        <w:t xml:space="preserve"> (</w:t>
      </w:r>
      <w:hyperlink r:id="rId15" w:history="1">
        <w:r w:rsidR="003B0375" w:rsidRPr="00C1330A">
          <w:rPr>
            <w:rStyle w:val="Hyperlink"/>
            <w:rFonts w:cs="Arial"/>
            <w:sz w:val="22"/>
            <w:szCs w:val="22"/>
          </w:rPr>
          <w:t>Ian.Lindsay@liverpoolmuseums.org.uk</w:t>
        </w:r>
      </w:hyperlink>
      <w:r w:rsidR="00831258" w:rsidRPr="00C1330A">
        <w:rPr>
          <w:rFonts w:cs="Arial"/>
          <w:sz w:val="22"/>
          <w:szCs w:val="22"/>
        </w:rPr>
        <w:t>) with</w:t>
      </w:r>
      <w:r w:rsidR="00B517C3" w:rsidRPr="00C1330A">
        <w:rPr>
          <w:rFonts w:cs="Arial"/>
          <w:sz w:val="22"/>
          <w:szCs w:val="22"/>
        </w:rPr>
        <w:t xml:space="preserve"> the subject title “</w:t>
      </w:r>
      <w:r w:rsidR="00E77ECC" w:rsidRPr="00C1330A">
        <w:rPr>
          <w:rFonts w:cs="Arial"/>
          <w:sz w:val="22"/>
          <w:szCs w:val="22"/>
        </w:rPr>
        <w:t>NML</w:t>
      </w:r>
      <w:r w:rsidR="002D38F5" w:rsidRPr="00C1330A">
        <w:rPr>
          <w:rFonts w:cs="Arial"/>
          <w:sz w:val="22"/>
          <w:szCs w:val="22"/>
        </w:rPr>
        <w:t xml:space="preserve"> </w:t>
      </w:r>
      <w:r w:rsidR="002D05B3">
        <w:rPr>
          <w:rFonts w:cs="Arial"/>
          <w:sz w:val="22"/>
          <w:szCs w:val="22"/>
        </w:rPr>
        <w:t>Security Recording Solution</w:t>
      </w:r>
      <w:r w:rsidR="00C35AAB" w:rsidRPr="00C1330A">
        <w:rPr>
          <w:rFonts w:cs="Arial"/>
          <w:sz w:val="22"/>
          <w:szCs w:val="22"/>
        </w:rPr>
        <w:t xml:space="preserve"> </w:t>
      </w:r>
      <w:r w:rsidR="003B0375" w:rsidRPr="00C1330A">
        <w:rPr>
          <w:rFonts w:cs="Arial"/>
          <w:sz w:val="22"/>
          <w:szCs w:val="22"/>
        </w:rPr>
        <w:t>Tender</w:t>
      </w:r>
      <w:r w:rsidR="00B517C3" w:rsidRPr="00C1330A">
        <w:rPr>
          <w:rFonts w:cs="Arial"/>
          <w:sz w:val="22"/>
          <w:szCs w:val="22"/>
        </w:rPr>
        <w:t>”</w:t>
      </w:r>
      <w:r w:rsidR="004A40A1" w:rsidRPr="00C1330A">
        <w:rPr>
          <w:rFonts w:cs="Arial"/>
          <w:sz w:val="22"/>
          <w:szCs w:val="22"/>
        </w:rPr>
        <w:t xml:space="preserve">. </w:t>
      </w:r>
    </w:p>
    <w:p w:rsidR="00012C91" w:rsidRPr="00C1330A" w:rsidRDefault="00012C91" w:rsidP="00C1330A">
      <w:pPr>
        <w:pStyle w:val="ReportText1"/>
        <w:spacing w:after="0" w:line="240" w:lineRule="auto"/>
        <w:ind w:left="0"/>
        <w:rPr>
          <w:rFonts w:cs="Arial"/>
          <w:sz w:val="22"/>
          <w:szCs w:val="22"/>
        </w:rPr>
      </w:pPr>
      <w:r w:rsidRPr="00C1330A">
        <w:rPr>
          <w:rFonts w:cs="Arial"/>
          <w:sz w:val="22"/>
          <w:szCs w:val="22"/>
        </w:rPr>
        <w:t>Where</w:t>
      </w:r>
      <w:r w:rsidR="00E77ECC" w:rsidRPr="00C1330A">
        <w:rPr>
          <w:rFonts w:cs="Arial"/>
          <w:sz w:val="22"/>
          <w:szCs w:val="22"/>
        </w:rPr>
        <w:t xml:space="preserve"> questions are raised by suppliers and answers</w:t>
      </w:r>
      <w:r w:rsidR="00BF4791" w:rsidRPr="00C1330A">
        <w:rPr>
          <w:rFonts w:cs="Arial"/>
          <w:sz w:val="22"/>
          <w:szCs w:val="22"/>
        </w:rPr>
        <w:t xml:space="preserve"> given</w:t>
      </w:r>
      <w:r w:rsidRPr="00C1330A">
        <w:rPr>
          <w:rFonts w:cs="Arial"/>
          <w:sz w:val="22"/>
          <w:szCs w:val="22"/>
        </w:rPr>
        <w:t xml:space="preserve"> clarify </w:t>
      </w:r>
      <w:r w:rsidR="00E77ECC" w:rsidRPr="00C1330A">
        <w:rPr>
          <w:rFonts w:cs="Arial"/>
          <w:sz w:val="22"/>
          <w:szCs w:val="22"/>
        </w:rPr>
        <w:t xml:space="preserve">NMLs requirements </w:t>
      </w:r>
      <w:r w:rsidR="00BF4791" w:rsidRPr="00C1330A">
        <w:rPr>
          <w:rFonts w:cs="Arial"/>
          <w:sz w:val="22"/>
          <w:szCs w:val="22"/>
        </w:rPr>
        <w:t>f</w:t>
      </w:r>
      <w:r w:rsidR="00E77ECC" w:rsidRPr="00C1330A">
        <w:rPr>
          <w:rFonts w:cs="Arial"/>
          <w:sz w:val="22"/>
          <w:szCs w:val="22"/>
        </w:rPr>
        <w:t xml:space="preserve">or the </w:t>
      </w:r>
      <w:r w:rsidR="003B0375" w:rsidRPr="00C1330A">
        <w:rPr>
          <w:rFonts w:cs="Arial"/>
          <w:sz w:val="22"/>
          <w:szCs w:val="22"/>
        </w:rPr>
        <w:t>tender</w:t>
      </w:r>
      <w:r w:rsidR="00E77ECC" w:rsidRPr="00C1330A">
        <w:rPr>
          <w:rFonts w:cs="Arial"/>
          <w:sz w:val="22"/>
          <w:szCs w:val="22"/>
        </w:rPr>
        <w:t xml:space="preserve">, then these questions and </w:t>
      </w:r>
      <w:r w:rsidR="00831258" w:rsidRPr="00C1330A">
        <w:rPr>
          <w:rFonts w:cs="Arial"/>
          <w:sz w:val="22"/>
          <w:szCs w:val="22"/>
        </w:rPr>
        <w:t xml:space="preserve">answers </w:t>
      </w:r>
      <w:r w:rsidR="00D277C4">
        <w:rPr>
          <w:rFonts w:cs="Arial"/>
          <w:sz w:val="22"/>
          <w:szCs w:val="22"/>
        </w:rPr>
        <w:t>may</w:t>
      </w:r>
      <w:r w:rsidRPr="00C1330A">
        <w:rPr>
          <w:rFonts w:cs="Arial"/>
          <w:sz w:val="22"/>
          <w:szCs w:val="22"/>
        </w:rPr>
        <w:t xml:space="preserve"> be shared with other </w:t>
      </w:r>
      <w:r w:rsidR="00E77ECC" w:rsidRPr="00C1330A">
        <w:rPr>
          <w:rFonts w:cs="Arial"/>
          <w:sz w:val="22"/>
          <w:szCs w:val="22"/>
        </w:rPr>
        <w:t xml:space="preserve">suppliers responding to this </w:t>
      </w:r>
      <w:r w:rsidR="003B0375" w:rsidRPr="00C1330A">
        <w:rPr>
          <w:rFonts w:cs="Arial"/>
          <w:sz w:val="22"/>
          <w:szCs w:val="22"/>
        </w:rPr>
        <w:t>tender</w:t>
      </w:r>
      <w:r w:rsidRPr="00C1330A">
        <w:rPr>
          <w:rFonts w:cs="Arial"/>
          <w:sz w:val="22"/>
          <w:szCs w:val="22"/>
        </w:rPr>
        <w:t>.</w:t>
      </w:r>
    </w:p>
    <w:p w:rsidR="00012C91" w:rsidRDefault="00012C91" w:rsidP="00C1330A">
      <w:pPr>
        <w:pStyle w:val="ReportText1"/>
        <w:spacing w:after="0" w:line="240" w:lineRule="auto"/>
        <w:ind w:left="0"/>
        <w:rPr>
          <w:rFonts w:cs="Arial"/>
          <w:sz w:val="22"/>
          <w:szCs w:val="22"/>
        </w:rPr>
      </w:pPr>
      <w:r w:rsidRPr="00C1330A">
        <w:rPr>
          <w:rFonts w:cs="Arial"/>
          <w:sz w:val="22"/>
          <w:szCs w:val="22"/>
        </w:rPr>
        <w:t>Queries must no</w:t>
      </w:r>
      <w:r w:rsidR="001636DE" w:rsidRPr="00C1330A">
        <w:rPr>
          <w:rFonts w:cs="Arial"/>
          <w:sz w:val="22"/>
          <w:szCs w:val="22"/>
        </w:rPr>
        <w:t xml:space="preserve">t be directed through any other </w:t>
      </w:r>
      <w:r w:rsidRPr="00C1330A">
        <w:rPr>
          <w:rFonts w:cs="Arial"/>
          <w:sz w:val="22"/>
          <w:szCs w:val="22"/>
        </w:rPr>
        <w:t>employee, contractor or consultant w</w:t>
      </w:r>
      <w:r w:rsidR="00E77ECC" w:rsidRPr="00C1330A">
        <w:rPr>
          <w:rFonts w:cs="Arial"/>
          <w:sz w:val="22"/>
          <w:szCs w:val="22"/>
        </w:rPr>
        <w:t xml:space="preserve">ho is engaged as part of the </w:t>
      </w:r>
      <w:r w:rsidR="003B0375" w:rsidRPr="00C1330A">
        <w:rPr>
          <w:rFonts w:cs="Arial"/>
          <w:sz w:val="22"/>
          <w:szCs w:val="22"/>
        </w:rPr>
        <w:t>tender</w:t>
      </w:r>
      <w:r w:rsidRPr="00C1330A">
        <w:rPr>
          <w:rFonts w:cs="Arial"/>
          <w:sz w:val="22"/>
          <w:szCs w:val="22"/>
        </w:rPr>
        <w:t xml:space="preserve"> working party</w:t>
      </w:r>
      <w:r w:rsidR="00DA61B1" w:rsidRPr="00C1330A">
        <w:rPr>
          <w:rFonts w:cs="Arial"/>
          <w:sz w:val="22"/>
          <w:szCs w:val="22"/>
        </w:rPr>
        <w:t xml:space="preserve">. </w:t>
      </w:r>
    </w:p>
    <w:p w:rsidR="00CC0CBD" w:rsidRDefault="00CC0CBD" w:rsidP="00C1330A">
      <w:pPr>
        <w:pStyle w:val="ReportText1"/>
        <w:spacing w:after="0" w:line="240" w:lineRule="auto"/>
        <w:ind w:left="0"/>
        <w:rPr>
          <w:rFonts w:cs="Arial"/>
          <w:sz w:val="22"/>
          <w:szCs w:val="22"/>
        </w:rPr>
      </w:pPr>
    </w:p>
    <w:p w:rsidR="00CC0CBD" w:rsidRDefault="00CC0CBD" w:rsidP="00CC0CBD">
      <w:pPr>
        <w:spacing w:line="240" w:lineRule="auto"/>
        <w:contextualSpacing/>
        <w:rPr>
          <w:rFonts w:cs="Arial"/>
          <w:b/>
          <w:bCs/>
          <w:color w:val="FF0000"/>
          <w:sz w:val="22"/>
          <w:szCs w:val="22"/>
        </w:rPr>
      </w:pPr>
      <w:r w:rsidRPr="00A63182">
        <w:rPr>
          <w:rFonts w:cs="Arial"/>
          <w:bCs/>
          <w:color w:val="000000"/>
          <w:sz w:val="22"/>
          <w:szCs w:val="22"/>
        </w:rPr>
        <w:t xml:space="preserve">It is advised that suppliers visit the site, we would designate a day for all selected tender applicants to visit if required. This will ensure that all parties get the same information and opportunity. This would be arranged on either </w:t>
      </w:r>
      <w:r>
        <w:rPr>
          <w:rFonts w:cs="Arial"/>
          <w:b/>
          <w:bCs/>
          <w:color w:val="FF0000"/>
          <w:sz w:val="22"/>
          <w:szCs w:val="22"/>
        </w:rPr>
        <w:t>16/1</w:t>
      </w:r>
      <w:r w:rsidR="00B21F3F">
        <w:rPr>
          <w:rFonts w:cs="Arial"/>
          <w:b/>
          <w:bCs/>
          <w:color w:val="FF0000"/>
          <w:sz w:val="22"/>
          <w:szCs w:val="22"/>
        </w:rPr>
        <w:t>2</w:t>
      </w:r>
      <w:r>
        <w:rPr>
          <w:rFonts w:cs="Arial"/>
          <w:b/>
          <w:bCs/>
          <w:color w:val="FF0000"/>
          <w:sz w:val="22"/>
          <w:szCs w:val="22"/>
        </w:rPr>
        <w:t>/2016 or 21/1</w:t>
      </w:r>
      <w:r w:rsidR="00B21F3F">
        <w:rPr>
          <w:rFonts w:cs="Arial"/>
          <w:b/>
          <w:bCs/>
          <w:color w:val="FF0000"/>
          <w:sz w:val="22"/>
          <w:szCs w:val="22"/>
        </w:rPr>
        <w:t>2</w:t>
      </w:r>
      <w:r>
        <w:rPr>
          <w:rFonts w:cs="Arial"/>
          <w:b/>
          <w:bCs/>
          <w:color w:val="FF0000"/>
          <w:sz w:val="22"/>
          <w:szCs w:val="22"/>
        </w:rPr>
        <w:t>/2016 pm only</w:t>
      </w:r>
      <w:r w:rsidRPr="00A63182">
        <w:rPr>
          <w:rFonts w:cs="Arial"/>
          <w:bCs/>
          <w:color w:val="000000"/>
          <w:sz w:val="22"/>
          <w:szCs w:val="22"/>
        </w:rPr>
        <w:t xml:space="preserve"> Please contact </w:t>
      </w:r>
      <w:hyperlink r:id="rId16" w:history="1">
        <w:r w:rsidRPr="00D46CA1">
          <w:rPr>
            <w:rStyle w:val="Hyperlink"/>
            <w:rFonts w:cs="Arial"/>
            <w:bCs/>
            <w:sz w:val="22"/>
            <w:szCs w:val="22"/>
          </w:rPr>
          <w:t>tony.orr@liverpoolmuseums.org.uk</w:t>
        </w:r>
      </w:hyperlink>
      <w:r w:rsidRPr="00A63182">
        <w:rPr>
          <w:rFonts w:cs="Arial"/>
          <w:bCs/>
          <w:color w:val="000000"/>
          <w:sz w:val="22"/>
          <w:szCs w:val="22"/>
        </w:rPr>
        <w:t xml:space="preserve"> </w:t>
      </w:r>
    </w:p>
    <w:p w:rsidR="00CF000C" w:rsidRPr="00C1330A" w:rsidRDefault="00CF000C" w:rsidP="00C1330A">
      <w:pPr>
        <w:pStyle w:val="ReportText1"/>
        <w:spacing w:after="0" w:line="240" w:lineRule="auto"/>
        <w:ind w:left="0"/>
        <w:rPr>
          <w:rFonts w:cs="Arial"/>
          <w:sz w:val="22"/>
          <w:szCs w:val="22"/>
        </w:rPr>
      </w:pPr>
    </w:p>
    <w:p w:rsidR="00F17D1C" w:rsidRPr="00C1330A" w:rsidRDefault="00F85C7F" w:rsidP="00C1330A">
      <w:pPr>
        <w:pStyle w:val="Heading2"/>
        <w:numPr>
          <w:ilvl w:val="0"/>
          <w:numId w:val="0"/>
        </w:numPr>
        <w:spacing w:after="0" w:line="240" w:lineRule="auto"/>
        <w:ind w:left="567" w:hanging="567"/>
        <w:rPr>
          <w:rFonts w:cs="Arial"/>
          <w:sz w:val="22"/>
          <w:szCs w:val="22"/>
        </w:rPr>
      </w:pPr>
      <w:bookmarkStart w:id="49" w:name="_Toc246913827"/>
      <w:r w:rsidRPr="00C1330A">
        <w:rPr>
          <w:rFonts w:cs="Arial"/>
          <w:sz w:val="22"/>
          <w:szCs w:val="22"/>
        </w:rPr>
        <w:t xml:space="preserve">2.8 </w:t>
      </w:r>
      <w:r w:rsidR="00F17D1C" w:rsidRPr="00C1330A">
        <w:rPr>
          <w:rFonts w:cs="Arial"/>
          <w:sz w:val="22"/>
          <w:szCs w:val="22"/>
        </w:rPr>
        <w:t>Vendor Misrepresentation or Default</w:t>
      </w:r>
      <w:bookmarkEnd w:id="49"/>
    </w:p>
    <w:p w:rsidR="00F17D1C" w:rsidRDefault="00E77ECC" w:rsidP="00C1330A">
      <w:pPr>
        <w:pStyle w:val="ReportText1"/>
        <w:spacing w:after="0" w:line="240" w:lineRule="auto"/>
        <w:ind w:left="0"/>
        <w:rPr>
          <w:rFonts w:cs="Arial"/>
          <w:sz w:val="22"/>
          <w:szCs w:val="22"/>
        </w:rPr>
      </w:pPr>
      <w:r w:rsidRPr="00C1330A">
        <w:rPr>
          <w:rFonts w:cs="Arial"/>
          <w:sz w:val="22"/>
          <w:szCs w:val="22"/>
        </w:rPr>
        <w:t>NML</w:t>
      </w:r>
      <w:r w:rsidR="00A107F0" w:rsidRPr="00C1330A">
        <w:rPr>
          <w:rFonts w:cs="Arial"/>
          <w:sz w:val="22"/>
          <w:szCs w:val="22"/>
        </w:rPr>
        <w:t xml:space="preserve"> may reject the p</w:t>
      </w:r>
      <w:r w:rsidR="00F17D1C" w:rsidRPr="00C1330A">
        <w:rPr>
          <w:rFonts w:cs="Arial"/>
          <w:sz w:val="22"/>
          <w:szCs w:val="22"/>
        </w:rPr>
        <w:t>roposal and void any awar</w:t>
      </w:r>
      <w:r w:rsidRPr="00C1330A">
        <w:rPr>
          <w:rFonts w:cs="Arial"/>
          <w:sz w:val="22"/>
          <w:szCs w:val="22"/>
        </w:rPr>
        <w:t xml:space="preserve">d resulting from this </w:t>
      </w:r>
      <w:r w:rsidR="00587849" w:rsidRPr="00C1330A">
        <w:rPr>
          <w:rFonts w:cs="Arial"/>
          <w:sz w:val="22"/>
          <w:szCs w:val="22"/>
        </w:rPr>
        <w:t>tender</w:t>
      </w:r>
      <w:r w:rsidR="00A107F0" w:rsidRPr="00C1330A">
        <w:rPr>
          <w:rFonts w:cs="Arial"/>
          <w:sz w:val="22"/>
          <w:szCs w:val="22"/>
        </w:rPr>
        <w:t xml:space="preserve"> to a v</w:t>
      </w:r>
      <w:r w:rsidR="00F17D1C" w:rsidRPr="00C1330A">
        <w:rPr>
          <w:rFonts w:cs="Arial"/>
          <w:sz w:val="22"/>
          <w:szCs w:val="22"/>
        </w:rPr>
        <w:t>endor who makes any material misrepresentat</w:t>
      </w:r>
      <w:r w:rsidR="00A107F0" w:rsidRPr="00C1330A">
        <w:rPr>
          <w:rFonts w:cs="Arial"/>
          <w:sz w:val="22"/>
          <w:szCs w:val="22"/>
        </w:rPr>
        <w:t>ion in their p</w:t>
      </w:r>
      <w:r w:rsidR="00F17D1C" w:rsidRPr="00C1330A">
        <w:rPr>
          <w:rFonts w:cs="Arial"/>
          <w:sz w:val="22"/>
          <w:szCs w:val="22"/>
        </w:rPr>
        <w:t>roposal or other submi</w:t>
      </w:r>
      <w:r w:rsidRPr="00C1330A">
        <w:rPr>
          <w:rFonts w:cs="Arial"/>
          <w:sz w:val="22"/>
          <w:szCs w:val="22"/>
        </w:rPr>
        <w:t xml:space="preserve">ttal in connection with this </w:t>
      </w:r>
      <w:r w:rsidR="00587849" w:rsidRPr="00C1330A">
        <w:rPr>
          <w:rFonts w:cs="Arial"/>
          <w:sz w:val="22"/>
          <w:szCs w:val="22"/>
        </w:rPr>
        <w:t>tender</w:t>
      </w:r>
      <w:r w:rsidR="00F17D1C" w:rsidRPr="00C1330A">
        <w:rPr>
          <w:rFonts w:cs="Arial"/>
          <w:sz w:val="22"/>
          <w:szCs w:val="22"/>
        </w:rPr>
        <w:t>.</w:t>
      </w:r>
    </w:p>
    <w:p w:rsidR="00A02348" w:rsidRPr="00C1330A" w:rsidRDefault="00A02348" w:rsidP="00C1330A">
      <w:pPr>
        <w:pStyle w:val="ReportText1"/>
        <w:spacing w:after="0" w:line="240" w:lineRule="auto"/>
        <w:ind w:left="0"/>
        <w:rPr>
          <w:rFonts w:cs="Arial"/>
          <w:sz w:val="22"/>
          <w:szCs w:val="22"/>
        </w:rPr>
      </w:pPr>
    </w:p>
    <w:p w:rsidR="00012C91" w:rsidRPr="00C1330A" w:rsidRDefault="00F85C7F" w:rsidP="00C1330A">
      <w:pPr>
        <w:pStyle w:val="Heading2"/>
        <w:numPr>
          <w:ilvl w:val="0"/>
          <w:numId w:val="0"/>
        </w:numPr>
        <w:spacing w:after="0" w:line="240" w:lineRule="auto"/>
        <w:ind w:left="567" w:hanging="567"/>
        <w:rPr>
          <w:rFonts w:cs="Arial"/>
          <w:sz w:val="22"/>
          <w:szCs w:val="22"/>
        </w:rPr>
      </w:pPr>
      <w:bookmarkStart w:id="50" w:name="_Toc150845283"/>
      <w:bookmarkStart w:id="51" w:name="_Toc150859245"/>
      <w:bookmarkStart w:id="52" w:name="_Toc150865035"/>
      <w:bookmarkStart w:id="53" w:name="_Toc148507583"/>
      <w:bookmarkStart w:id="54" w:name="_Toc246913828"/>
      <w:bookmarkEnd w:id="50"/>
      <w:bookmarkEnd w:id="51"/>
      <w:bookmarkEnd w:id="52"/>
      <w:r w:rsidRPr="00C1330A">
        <w:rPr>
          <w:rFonts w:cs="Arial"/>
          <w:sz w:val="22"/>
          <w:szCs w:val="22"/>
        </w:rPr>
        <w:t xml:space="preserve">2.9 </w:t>
      </w:r>
      <w:r w:rsidR="00012C91" w:rsidRPr="00C1330A">
        <w:rPr>
          <w:rFonts w:cs="Arial"/>
          <w:sz w:val="22"/>
          <w:szCs w:val="22"/>
        </w:rPr>
        <w:t>Target Time</w:t>
      </w:r>
      <w:bookmarkEnd w:id="53"/>
      <w:r w:rsidR="00012C91" w:rsidRPr="00C1330A">
        <w:rPr>
          <w:rFonts w:cs="Arial"/>
          <w:sz w:val="22"/>
          <w:szCs w:val="22"/>
        </w:rPr>
        <w:t>table</w:t>
      </w:r>
      <w:bookmarkEnd w:id="54"/>
    </w:p>
    <w:p w:rsidR="00A02348" w:rsidRDefault="00012C91" w:rsidP="00C1330A">
      <w:pPr>
        <w:pStyle w:val="ReportText1"/>
        <w:spacing w:after="0" w:line="240" w:lineRule="auto"/>
        <w:ind w:left="0"/>
        <w:rPr>
          <w:rFonts w:cs="Arial"/>
          <w:sz w:val="22"/>
          <w:szCs w:val="22"/>
        </w:rPr>
      </w:pPr>
      <w:r w:rsidRPr="00C1330A">
        <w:rPr>
          <w:rFonts w:cs="Arial"/>
          <w:sz w:val="22"/>
          <w:szCs w:val="22"/>
        </w:rPr>
        <w:t xml:space="preserve">The target timetable for this project is </w:t>
      </w:r>
      <w:r w:rsidR="00443DB0" w:rsidRPr="00C1330A">
        <w:rPr>
          <w:rFonts w:cs="Arial"/>
          <w:sz w:val="22"/>
          <w:szCs w:val="22"/>
        </w:rPr>
        <w:t xml:space="preserve">shown in the table </w:t>
      </w:r>
      <w:r w:rsidRPr="00C1330A">
        <w:rPr>
          <w:rFonts w:cs="Arial"/>
          <w:sz w:val="22"/>
          <w:szCs w:val="22"/>
        </w:rPr>
        <w:t>below but suppliers must be aware that whilst every effort will be made to meet these dates, the timetable may cha</w:t>
      </w:r>
      <w:r w:rsidR="006C1C8D" w:rsidRPr="00C1330A">
        <w:rPr>
          <w:rFonts w:cs="Arial"/>
          <w:sz w:val="22"/>
          <w:szCs w:val="22"/>
        </w:rPr>
        <w:t>nge for operational reasons</w:t>
      </w:r>
    </w:p>
    <w:p w:rsidR="001B53D8" w:rsidRPr="00C1330A" w:rsidRDefault="006C1C8D" w:rsidP="00C1330A">
      <w:pPr>
        <w:pStyle w:val="ReportText1"/>
        <w:spacing w:after="0" w:line="240" w:lineRule="auto"/>
        <w:ind w:left="0"/>
        <w:rPr>
          <w:rFonts w:cs="Arial"/>
          <w:sz w:val="22"/>
          <w:szCs w:val="22"/>
        </w:rPr>
      </w:pPr>
      <w:r w:rsidRPr="00C1330A">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C1330A"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C1330A" w:rsidRDefault="001B53D8" w:rsidP="00C1330A">
            <w:pPr>
              <w:spacing w:line="240" w:lineRule="auto"/>
              <w:rPr>
                <w:rFonts w:eastAsiaTheme="minorHAnsi" w:cs="Arial"/>
                <w:b/>
                <w:bCs/>
                <w:sz w:val="22"/>
                <w:szCs w:val="22"/>
                <w:highlight w:val="red"/>
              </w:rPr>
            </w:pPr>
            <w:r w:rsidRPr="00C1330A">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C1330A" w:rsidRDefault="001B53D8" w:rsidP="00C1330A">
            <w:pPr>
              <w:spacing w:line="240" w:lineRule="auto"/>
              <w:rPr>
                <w:rFonts w:eastAsiaTheme="minorHAnsi" w:cs="Arial"/>
                <w:b/>
                <w:bCs/>
                <w:sz w:val="22"/>
                <w:szCs w:val="22"/>
              </w:rPr>
            </w:pPr>
            <w:r w:rsidRPr="00C1330A">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C1330A" w:rsidRDefault="001B53D8" w:rsidP="00C1330A">
            <w:pPr>
              <w:spacing w:line="240" w:lineRule="auto"/>
              <w:rPr>
                <w:rFonts w:eastAsiaTheme="minorHAnsi" w:cs="Arial"/>
                <w:b/>
                <w:bCs/>
                <w:sz w:val="22"/>
                <w:szCs w:val="22"/>
              </w:rPr>
            </w:pPr>
            <w:r w:rsidRPr="00C1330A">
              <w:rPr>
                <w:rFonts w:cs="Arial"/>
                <w:b/>
                <w:bCs/>
                <w:sz w:val="22"/>
                <w:szCs w:val="22"/>
              </w:rPr>
              <w:t>Date</w:t>
            </w:r>
          </w:p>
        </w:tc>
      </w:tr>
      <w:tr w:rsidR="001B53D8"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C1330A" w:rsidRDefault="001B53D8" w:rsidP="00C1330A">
            <w:pPr>
              <w:spacing w:line="240" w:lineRule="auto"/>
              <w:rPr>
                <w:rFonts w:eastAsiaTheme="minorHAnsi" w:cs="Arial"/>
                <w:sz w:val="22"/>
                <w:szCs w:val="22"/>
              </w:rPr>
            </w:pPr>
            <w:r w:rsidRPr="00C1330A">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C1330A" w:rsidRDefault="001B53D8" w:rsidP="00C1330A">
            <w:pPr>
              <w:spacing w:line="240" w:lineRule="auto"/>
              <w:rPr>
                <w:rFonts w:eastAsiaTheme="minorHAnsi" w:cs="Arial"/>
                <w:sz w:val="22"/>
                <w:szCs w:val="22"/>
              </w:rPr>
            </w:pPr>
            <w:r w:rsidRPr="00C1330A">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C1330A" w:rsidRDefault="00B21F3F" w:rsidP="00B21F3F">
            <w:pPr>
              <w:spacing w:line="240" w:lineRule="auto"/>
              <w:rPr>
                <w:rFonts w:eastAsiaTheme="minorHAnsi" w:cs="Arial"/>
                <w:b/>
                <w:bCs/>
                <w:color w:val="FF0000"/>
                <w:sz w:val="22"/>
                <w:szCs w:val="22"/>
              </w:rPr>
            </w:pPr>
            <w:r>
              <w:rPr>
                <w:rFonts w:eastAsiaTheme="minorHAnsi" w:cs="Arial"/>
                <w:b/>
                <w:bCs/>
                <w:color w:val="FF0000"/>
                <w:sz w:val="22"/>
                <w:szCs w:val="22"/>
              </w:rPr>
              <w:t>8</w:t>
            </w:r>
            <w:r w:rsidR="00897B31">
              <w:rPr>
                <w:rFonts w:eastAsiaTheme="minorHAnsi" w:cs="Arial"/>
                <w:b/>
                <w:bCs/>
                <w:color w:val="FF0000"/>
                <w:sz w:val="22"/>
                <w:szCs w:val="22"/>
              </w:rPr>
              <w:t>/12/16</w:t>
            </w:r>
          </w:p>
        </w:tc>
      </w:tr>
      <w:tr w:rsidR="00D277C4"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D277C4">
            <w:pPr>
              <w:spacing w:line="240" w:lineRule="auto"/>
              <w:rPr>
                <w:rFonts w:eastAsiaTheme="minorHAnsi" w:cs="Arial"/>
                <w:sz w:val="22"/>
                <w:szCs w:val="22"/>
              </w:rPr>
            </w:pPr>
            <w:r>
              <w:rPr>
                <w:rFonts w:cs="Arial"/>
                <w:sz w:val="22"/>
                <w:szCs w:val="22"/>
              </w:rPr>
              <w:t>2</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253EB5" w:rsidP="00C1330A">
            <w:pPr>
              <w:spacing w:line="240" w:lineRule="auto"/>
              <w:rPr>
                <w:rFonts w:eastAsiaTheme="minorHAnsi" w:cs="Arial"/>
                <w:sz w:val="22"/>
                <w:szCs w:val="22"/>
              </w:rPr>
            </w:pPr>
            <w:r>
              <w:rPr>
                <w:rFonts w:cs="Arial"/>
                <w:sz w:val="22"/>
                <w:szCs w:val="22"/>
              </w:rPr>
              <w:t>Site Visit Dates</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253EB5" w:rsidP="00C1330A">
            <w:pPr>
              <w:spacing w:line="240" w:lineRule="auto"/>
              <w:rPr>
                <w:rFonts w:eastAsiaTheme="minorHAnsi" w:cs="Arial"/>
                <w:b/>
                <w:bCs/>
                <w:color w:val="FF0000"/>
                <w:sz w:val="22"/>
                <w:szCs w:val="22"/>
              </w:rPr>
            </w:pPr>
            <w:r>
              <w:rPr>
                <w:rFonts w:cs="Arial"/>
                <w:b/>
                <w:bCs/>
                <w:color w:val="FF0000"/>
                <w:sz w:val="22"/>
                <w:szCs w:val="22"/>
              </w:rPr>
              <w:t>16/12//2016</w:t>
            </w:r>
            <w:r w:rsidR="00996512">
              <w:rPr>
                <w:rFonts w:cs="Arial"/>
                <w:b/>
                <w:bCs/>
                <w:color w:val="FF0000"/>
                <w:sz w:val="22"/>
                <w:szCs w:val="22"/>
              </w:rPr>
              <w:t xml:space="preserve"> (PM)</w:t>
            </w:r>
            <w:r>
              <w:rPr>
                <w:rFonts w:cs="Arial"/>
                <w:b/>
                <w:bCs/>
                <w:color w:val="FF0000"/>
                <w:sz w:val="22"/>
                <w:szCs w:val="22"/>
              </w:rPr>
              <w:t xml:space="preserve"> + 21/12/2016</w:t>
            </w:r>
            <w:r w:rsidR="00996512">
              <w:rPr>
                <w:rFonts w:cs="Arial"/>
                <w:b/>
                <w:bCs/>
                <w:color w:val="FF0000"/>
                <w:sz w:val="22"/>
                <w:szCs w:val="22"/>
              </w:rPr>
              <w:t xml:space="preserve"> (PM)</w:t>
            </w:r>
          </w:p>
        </w:tc>
      </w:tr>
      <w:tr w:rsidR="00D277C4"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D277C4">
            <w:pPr>
              <w:spacing w:line="240" w:lineRule="auto"/>
              <w:rPr>
                <w:rFonts w:eastAsiaTheme="minorHAnsi" w:cs="Arial"/>
                <w:sz w:val="22"/>
                <w:szCs w:val="22"/>
              </w:rPr>
            </w:pPr>
            <w:r>
              <w:rPr>
                <w:rFonts w:cs="Arial"/>
                <w:sz w:val="22"/>
                <w:szCs w:val="22"/>
              </w:rPr>
              <w:t>3</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7053F1" w:rsidRPr="00C1330A" w:rsidRDefault="00253EB5" w:rsidP="00253EB5">
            <w:pPr>
              <w:spacing w:line="240" w:lineRule="auto"/>
              <w:rPr>
                <w:rFonts w:eastAsiaTheme="minorHAnsi" w:cs="Arial"/>
                <w:sz w:val="22"/>
                <w:szCs w:val="22"/>
              </w:rPr>
            </w:pPr>
            <w:r>
              <w:rPr>
                <w:rFonts w:cs="Arial"/>
                <w:sz w:val="22"/>
                <w:szCs w:val="22"/>
              </w:rPr>
              <w:t>Deadline for Tender Questions</w:t>
            </w:r>
            <w:r w:rsidRPr="00C1330A">
              <w:rPr>
                <w:rFonts w:cs="Arial"/>
                <w:sz w:val="22"/>
                <w:szCs w:val="22"/>
              </w:rPr>
              <w:t xml:space="preserve">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B21F3F" w:rsidP="00B21F3F">
            <w:pPr>
              <w:spacing w:line="240" w:lineRule="auto"/>
              <w:rPr>
                <w:rFonts w:eastAsiaTheme="minorHAnsi" w:cs="Arial"/>
                <w:b/>
                <w:bCs/>
                <w:color w:val="FF0000"/>
                <w:sz w:val="22"/>
                <w:szCs w:val="22"/>
              </w:rPr>
            </w:pPr>
            <w:r>
              <w:rPr>
                <w:rFonts w:cs="Arial"/>
                <w:b/>
                <w:bCs/>
                <w:color w:val="FF0000"/>
                <w:sz w:val="22"/>
                <w:szCs w:val="22"/>
              </w:rPr>
              <w:t>5</w:t>
            </w:r>
            <w:r w:rsidR="00897B31">
              <w:rPr>
                <w:rFonts w:cs="Arial"/>
                <w:b/>
                <w:bCs/>
                <w:color w:val="FF0000"/>
                <w:sz w:val="22"/>
                <w:szCs w:val="22"/>
              </w:rPr>
              <w:t>/1</w:t>
            </w:r>
            <w:r w:rsidR="00D277C4" w:rsidRPr="00C1330A">
              <w:rPr>
                <w:rFonts w:cs="Arial"/>
                <w:b/>
                <w:bCs/>
                <w:color w:val="FF0000"/>
                <w:sz w:val="22"/>
                <w:szCs w:val="22"/>
              </w:rPr>
              <w:t>/201</w:t>
            </w:r>
            <w:r w:rsidR="00897B31">
              <w:rPr>
                <w:rFonts w:cs="Arial"/>
                <w:b/>
                <w:bCs/>
                <w:color w:val="FF0000"/>
                <w:sz w:val="22"/>
                <w:szCs w:val="22"/>
              </w:rPr>
              <w:t>7</w:t>
            </w:r>
          </w:p>
        </w:tc>
      </w:tr>
      <w:tr w:rsidR="00D277C4"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C1330A">
            <w:pPr>
              <w:spacing w:line="240" w:lineRule="auto"/>
              <w:rPr>
                <w:rFonts w:eastAsiaTheme="minorHAnsi" w:cs="Arial"/>
                <w:sz w:val="22"/>
                <w:szCs w:val="22"/>
              </w:rPr>
            </w:pPr>
            <w:r>
              <w:rPr>
                <w:rFonts w:cs="Arial"/>
                <w:sz w:val="22"/>
                <w:szCs w:val="22"/>
              </w:rPr>
              <w:t>4.</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253EB5" w:rsidP="00C1330A">
            <w:pPr>
              <w:spacing w:line="240" w:lineRule="auto"/>
              <w:rPr>
                <w:rFonts w:eastAsiaTheme="minorHAnsi" w:cs="Arial"/>
                <w:sz w:val="22"/>
                <w:szCs w:val="22"/>
              </w:rPr>
            </w:pPr>
            <w:r w:rsidRPr="00C1330A">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B21F3F" w:rsidP="00B21F3F">
            <w:pPr>
              <w:spacing w:line="240" w:lineRule="auto"/>
              <w:rPr>
                <w:rFonts w:eastAsiaTheme="minorHAnsi" w:cs="Arial"/>
                <w:b/>
                <w:bCs/>
                <w:color w:val="FF0000"/>
                <w:sz w:val="22"/>
                <w:szCs w:val="22"/>
              </w:rPr>
            </w:pPr>
            <w:r>
              <w:rPr>
                <w:rFonts w:cs="Arial"/>
                <w:b/>
                <w:bCs/>
                <w:color w:val="FF0000"/>
                <w:sz w:val="22"/>
                <w:szCs w:val="22"/>
              </w:rPr>
              <w:t>9</w:t>
            </w:r>
            <w:r w:rsidR="00897B31">
              <w:rPr>
                <w:rFonts w:cs="Arial"/>
                <w:b/>
                <w:bCs/>
                <w:color w:val="FF0000"/>
                <w:sz w:val="22"/>
                <w:szCs w:val="22"/>
              </w:rPr>
              <w:t>/1</w:t>
            </w:r>
            <w:r w:rsidR="00253EB5">
              <w:rPr>
                <w:rFonts w:cs="Arial"/>
                <w:b/>
                <w:bCs/>
                <w:color w:val="FF0000"/>
                <w:sz w:val="22"/>
                <w:szCs w:val="22"/>
              </w:rPr>
              <w:t>/</w:t>
            </w:r>
            <w:r w:rsidR="00897B31">
              <w:rPr>
                <w:rFonts w:cs="Arial"/>
                <w:b/>
                <w:bCs/>
                <w:color w:val="FF0000"/>
                <w:sz w:val="22"/>
                <w:szCs w:val="22"/>
              </w:rPr>
              <w:t>201</w:t>
            </w:r>
            <w:r>
              <w:rPr>
                <w:rFonts w:cs="Arial"/>
                <w:b/>
                <w:bCs/>
                <w:color w:val="FF0000"/>
                <w:sz w:val="22"/>
                <w:szCs w:val="22"/>
              </w:rPr>
              <w:t>7</w:t>
            </w:r>
            <w:r w:rsidR="00253EB5">
              <w:rPr>
                <w:rFonts w:cs="Arial"/>
                <w:b/>
                <w:bCs/>
                <w:color w:val="FF0000"/>
                <w:sz w:val="22"/>
                <w:szCs w:val="22"/>
              </w:rPr>
              <w:t xml:space="preserve"> </w:t>
            </w:r>
          </w:p>
        </w:tc>
      </w:tr>
      <w:tr w:rsidR="00D277C4"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C1330A">
            <w:pPr>
              <w:spacing w:line="240" w:lineRule="auto"/>
              <w:rPr>
                <w:rFonts w:eastAsiaTheme="minorHAnsi" w:cs="Arial"/>
                <w:sz w:val="22"/>
                <w:szCs w:val="22"/>
              </w:rPr>
            </w:pPr>
            <w:r>
              <w:rPr>
                <w:rFonts w:cs="Arial"/>
                <w:sz w:val="22"/>
                <w:szCs w:val="22"/>
              </w:rPr>
              <w:t>5</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253EB5" w:rsidP="00C1330A">
            <w:pPr>
              <w:spacing w:line="240" w:lineRule="auto"/>
              <w:rPr>
                <w:rFonts w:eastAsiaTheme="minorHAnsi" w:cs="Arial"/>
                <w:sz w:val="22"/>
                <w:szCs w:val="22"/>
              </w:rPr>
            </w:pPr>
            <w:r w:rsidRPr="00C1330A">
              <w:rPr>
                <w:rFonts w:cs="Arial"/>
                <w:sz w:val="22"/>
                <w:szCs w:val="22"/>
              </w:rPr>
              <w:t>Deadline for Tender Response</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B21F3F" w:rsidP="00B21F3F">
            <w:pPr>
              <w:spacing w:line="240" w:lineRule="auto"/>
              <w:rPr>
                <w:rFonts w:eastAsiaTheme="minorHAnsi" w:cs="Arial"/>
                <w:b/>
                <w:bCs/>
                <w:color w:val="FF0000"/>
                <w:sz w:val="22"/>
                <w:szCs w:val="22"/>
              </w:rPr>
            </w:pPr>
            <w:r>
              <w:rPr>
                <w:rFonts w:cs="Arial"/>
                <w:b/>
                <w:bCs/>
                <w:color w:val="FF0000"/>
                <w:sz w:val="22"/>
                <w:szCs w:val="22"/>
              </w:rPr>
              <w:t>13</w:t>
            </w:r>
            <w:r w:rsidR="00897B31">
              <w:rPr>
                <w:rFonts w:cs="Arial"/>
                <w:b/>
                <w:bCs/>
                <w:color w:val="FF0000"/>
                <w:sz w:val="22"/>
                <w:szCs w:val="22"/>
              </w:rPr>
              <w:t>/1/201</w:t>
            </w:r>
            <w:r>
              <w:rPr>
                <w:rFonts w:cs="Arial"/>
                <w:b/>
                <w:bCs/>
                <w:color w:val="FF0000"/>
                <w:sz w:val="22"/>
                <w:szCs w:val="22"/>
              </w:rPr>
              <w:t>7</w:t>
            </w:r>
          </w:p>
        </w:tc>
      </w:tr>
      <w:tr w:rsidR="00D277C4"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C1330A">
            <w:pPr>
              <w:spacing w:line="240" w:lineRule="auto"/>
              <w:rPr>
                <w:rFonts w:eastAsiaTheme="minorHAnsi" w:cs="Arial"/>
                <w:sz w:val="22"/>
                <w:szCs w:val="22"/>
              </w:rPr>
            </w:pPr>
            <w:r>
              <w:rPr>
                <w:rFonts w:cs="Arial"/>
                <w:sz w:val="22"/>
                <w:szCs w:val="22"/>
              </w:rPr>
              <w:t>6</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D277C4" w:rsidP="00C1330A">
            <w:pPr>
              <w:spacing w:line="240" w:lineRule="auto"/>
              <w:rPr>
                <w:rFonts w:eastAsiaTheme="minorHAnsi" w:cs="Arial"/>
                <w:sz w:val="22"/>
                <w:szCs w:val="22"/>
              </w:rPr>
            </w:pPr>
            <w:r w:rsidRPr="00C1330A">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B21F3F" w:rsidP="00B21F3F">
            <w:pPr>
              <w:spacing w:line="240" w:lineRule="auto"/>
              <w:rPr>
                <w:rFonts w:eastAsiaTheme="minorHAnsi" w:cs="Arial"/>
                <w:b/>
                <w:bCs/>
                <w:color w:val="FF0000"/>
                <w:sz w:val="22"/>
                <w:szCs w:val="22"/>
              </w:rPr>
            </w:pPr>
            <w:r>
              <w:rPr>
                <w:rFonts w:cs="Arial"/>
                <w:b/>
                <w:bCs/>
                <w:color w:val="FF0000"/>
                <w:sz w:val="22"/>
                <w:szCs w:val="22"/>
              </w:rPr>
              <w:t>23</w:t>
            </w:r>
            <w:r w:rsidR="00897B31">
              <w:rPr>
                <w:rFonts w:cs="Arial"/>
                <w:b/>
                <w:bCs/>
                <w:color w:val="FF0000"/>
                <w:sz w:val="22"/>
                <w:szCs w:val="22"/>
              </w:rPr>
              <w:t>/1/201</w:t>
            </w:r>
            <w:r>
              <w:rPr>
                <w:rFonts w:cs="Arial"/>
                <w:b/>
                <w:bCs/>
                <w:color w:val="FF0000"/>
                <w:sz w:val="22"/>
                <w:szCs w:val="22"/>
              </w:rPr>
              <w:t>7</w:t>
            </w:r>
          </w:p>
        </w:tc>
      </w:tr>
      <w:tr w:rsidR="00D277C4"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C1330A">
            <w:pPr>
              <w:spacing w:line="240" w:lineRule="auto"/>
              <w:rPr>
                <w:rFonts w:eastAsiaTheme="minorHAnsi" w:cs="Arial"/>
                <w:sz w:val="22"/>
                <w:szCs w:val="22"/>
              </w:rPr>
            </w:pPr>
            <w:r>
              <w:rPr>
                <w:rFonts w:cs="Arial"/>
                <w:sz w:val="22"/>
                <w:szCs w:val="22"/>
              </w:rPr>
              <w:t>7</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D277C4" w:rsidP="00C1330A">
            <w:pPr>
              <w:spacing w:line="240" w:lineRule="auto"/>
              <w:rPr>
                <w:rFonts w:eastAsiaTheme="minorHAnsi" w:cs="Arial"/>
                <w:sz w:val="22"/>
                <w:szCs w:val="22"/>
              </w:rPr>
            </w:pPr>
            <w:r w:rsidRPr="00C1330A">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B21F3F" w:rsidP="00B21F3F">
            <w:pPr>
              <w:spacing w:line="240" w:lineRule="auto"/>
              <w:rPr>
                <w:rFonts w:eastAsiaTheme="minorHAnsi" w:cs="Arial"/>
                <w:b/>
                <w:bCs/>
                <w:color w:val="FF0000"/>
                <w:sz w:val="22"/>
                <w:szCs w:val="22"/>
              </w:rPr>
            </w:pPr>
            <w:r>
              <w:rPr>
                <w:rFonts w:cs="Arial"/>
                <w:b/>
                <w:bCs/>
                <w:color w:val="FF0000"/>
                <w:sz w:val="22"/>
                <w:szCs w:val="22"/>
              </w:rPr>
              <w:t>25</w:t>
            </w:r>
            <w:r w:rsidR="00897B31">
              <w:rPr>
                <w:rFonts w:cs="Arial"/>
                <w:b/>
                <w:bCs/>
                <w:color w:val="FF0000"/>
                <w:sz w:val="22"/>
                <w:szCs w:val="22"/>
              </w:rPr>
              <w:t>/1/201</w:t>
            </w:r>
            <w:r>
              <w:rPr>
                <w:rFonts w:cs="Arial"/>
                <w:b/>
                <w:bCs/>
                <w:color w:val="FF0000"/>
                <w:sz w:val="22"/>
                <w:szCs w:val="22"/>
              </w:rPr>
              <w:t>7</w:t>
            </w:r>
          </w:p>
        </w:tc>
      </w:tr>
      <w:tr w:rsidR="00D277C4"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C1330A">
            <w:pPr>
              <w:spacing w:line="240" w:lineRule="auto"/>
              <w:rPr>
                <w:rFonts w:eastAsiaTheme="minorHAnsi" w:cs="Arial"/>
                <w:sz w:val="22"/>
                <w:szCs w:val="22"/>
              </w:rPr>
            </w:pPr>
            <w:r>
              <w:rPr>
                <w:rFonts w:cs="Arial"/>
                <w:sz w:val="22"/>
                <w:szCs w:val="22"/>
              </w:rPr>
              <w:t>8</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D277C4" w:rsidP="00C1330A">
            <w:pPr>
              <w:spacing w:line="240" w:lineRule="auto"/>
              <w:rPr>
                <w:rFonts w:eastAsiaTheme="minorHAnsi" w:cs="Arial"/>
                <w:sz w:val="22"/>
                <w:szCs w:val="22"/>
              </w:rPr>
            </w:pPr>
            <w:r w:rsidRPr="00C1330A">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B21F3F" w:rsidP="00B21F3F">
            <w:pPr>
              <w:spacing w:line="240" w:lineRule="auto"/>
              <w:rPr>
                <w:rFonts w:eastAsiaTheme="minorHAnsi" w:cs="Arial"/>
                <w:b/>
                <w:bCs/>
                <w:color w:val="FF0000"/>
                <w:sz w:val="22"/>
                <w:szCs w:val="22"/>
              </w:rPr>
            </w:pPr>
            <w:r>
              <w:rPr>
                <w:rFonts w:eastAsiaTheme="minorHAnsi" w:cs="Arial"/>
                <w:b/>
                <w:bCs/>
                <w:color w:val="FF0000"/>
                <w:sz w:val="22"/>
                <w:szCs w:val="22"/>
              </w:rPr>
              <w:t>6</w:t>
            </w:r>
            <w:r w:rsidR="00DF3991">
              <w:rPr>
                <w:rFonts w:eastAsiaTheme="minorHAnsi" w:cs="Arial"/>
                <w:b/>
                <w:bCs/>
                <w:color w:val="FF0000"/>
                <w:sz w:val="22"/>
                <w:szCs w:val="22"/>
              </w:rPr>
              <w:t>/2</w:t>
            </w:r>
            <w:r w:rsidR="00897B31">
              <w:rPr>
                <w:rFonts w:eastAsiaTheme="minorHAnsi" w:cs="Arial"/>
                <w:b/>
                <w:bCs/>
                <w:color w:val="FF0000"/>
                <w:sz w:val="22"/>
                <w:szCs w:val="22"/>
              </w:rPr>
              <w:t>/201</w:t>
            </w:r>
            <w:r w:rsidR="00DF3991">
              <w:rPr>
                <w:rFonts w:eastAsiaTheme="minorHAnsi" w:cs="Arial"/>
                <w:b/>
                <w:bCs/>
                <w:color w:val="FF0000"/>
                <w:sz w:val="22"/>
                <w:szCs w:val="22"/>
              </w:rPr>
              <w:t>7</w:t>
            </w:r>
          </w:p>
        </w:tc>
      </w:tr>
      <w:tr w:rsidR="00670C1C"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C1330A" w:rsidRDefault="00DF3991" w:rsidP="00C1330A">
            <w:pPr>
              <w:spacing w:line="240" w:lineRule="auto"/>
              <w:rPr>
                <w:rFonts w:cs="Arial"/>
                <w:sz w:val="22"/>
                <w:szCs w:val="22"/>
              </w:rPr>
            </w:pPr>
            <w:r>
              <w:rPr>
                <w:rFonts w:cs="Arial"/>
                <w:sz w:val="22"/>
                <w:szCs w:val="22"/>
              </w:rPr>
              <w:t>9.</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C1330A" w:rsidRDefault="00DF3991" w:rsidP="00E07313">
            <w:pPr>
              <w:spacing w:line="240" w:lineRule="auto"/>
              <w:rPr>
                <w:rFonts w:eastAsiaTheme="minorHAnsi" w:cs="Arial"/>
                <w:sz w:val="22"/>
                <w:szCs w:val="22"/>
              </w:rPr>
            </w:pPr>
            <w:r>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C1330A" w:rsidRDefault="00DF3991" w:rsidP="00E07313">
            <w:pPr>
              <w:spacing w:line="240" w:lineRule="auto"/>
              <w:rPr>
                <w:rFonts w:eastAsiaTheme="minorHAnsi" w:cs="Arial"/>
                <w:b/>
                <w:bCs/>
                <w:color w:val="FF0000"/>
                <w:sz w:val="22"/>
                <w:szCs w:val="22"/>
              </w:rPr>
            </w:pPr>
            <w:r>
              <w:rPr>
                <w:rFonts w:eastAsiaTheme="minorHAnsi" w:cs="Arial"/>
                <w:b/>
                <w:bCs/>
                <w:color w:val="FF0000"/>
                <w:sz w:val="22"/>
                <w:szCs w:val="22"/>
              </w:rPr>
              <w:t>31/3/2017</w:t>
            </w:r>
          </w:p>
        </w:tc>
      </w:tr>
    </w:tbl>
    <w:p w:rsidR="006C1C8D" w:rsidRPr="00C1330A" w:rsidRDefault="006C1C8D" w:rsidP="00C1330A">
      <w:pPr>
        <w:pStyle w:val="ReportText2"/>
        <w:spacing w:after="0" w:line="240" w:lineRule="auto"/>
        <w:ind w:left="0"/>
        <w:rPr>
          <w:rFonts w:cs="Arial"/>
          <w:sz w:val="22"/>
          <w:szCs w:val="22"/>
        </w:rPr>
      </w:pPr>
    </w:p>
    <w:p w:rsidR="00012C91" w:rsidRPr="00C1330A" w:rsidRDefault="00F85C7F" w:rsidP="00C1330A">
      <w:pPr>
        <w:pStyle w:val="Heading2"/>
        <w:numPr>
          <w:ilvl w:val="0"/>
          <w:numId w:val="0"/>
        </w:numPr>
        <w:spacing w:after="0" w:line="240" w:lineRule="auto"/>
        <w:ind w:left="567" w:hanging="567"/>
        <w:rPr>
          <w:rFonts w:cs="Arial"/>
          <w:sz w:val="22"/>
          <w:szCs w:val="22"/>
        </w:rPr>
      </w:pPr>
      <w:bookmarkStart w:id="55" w:name="_Toc148507584"/>
      <w:bookmarkStart w:id="56" w:name="_Toc246913829"/>
      <w:r w:rsidRPr="00C1330A">
        <w:rPr>
          <w:rFonts w:cs="Arial"/>
          <w:sz w:val="22"/>
          <w:szCs w:val="22"/>
        </w:rPr>
        <w:t xml:space="preserve">2.10 </w:t>
      </w:r>
      <w:r w:rsidR="00012C91" w:rsidRPr="00C1330A">
        <w:rPr>
          <w:rFonts w:cs="Arial"/>
          <w:sz w:val="22"/>
          <w:szCs w:val="22"/>
        </w:rPr>
        <w:t>Timing and Delivery</w:t>
      </w:r>
      <w:bookmarkEnd w:id="55"/>
      <w:bookmarkEnd w:id="56"/>
    </w:p>
    <w:p w:rsidR="00665EC7" w:rsidRPr="00C1330A" w:rsidRDefault="00665EC7" w:rsidP="00C1330A">
      <w:pPr>
        <w:pStyle w:val="ReportText1"/>
        <w:spacing w:after="0" w:line="240" w:lineRule="auto"/>
        <w:ind w:left="0"/>
        <w:rPr>
          <w:rFonts w:cs="Arial"/>
          <w:sz w:val="22"/>
          <w:szCs w:val="22"/>
        </w:rPr>
      </w:pPr>
      <w:r w:rsidRPr="00C1330A">
        <w:rPr>
          <w:rFonts w:cs="Arial"/>
          <w:sz w:val="22"/>
          <w:szCs w:val="22"/>
        </w:rPr>
        <w:t xml:space="preserve">The supplier must provide a full submission by email. Bids should be in Microsoft Word, Excel </w:t>
      </w:r>
      <w:r w:rsidR="00D277C4">
        <w:rPr>
          <w:rFonts w:cs="Arial"/>
          <w:sz w:val="22"/>
          <w:szCs w:val="22"/>
        </w:rPr>
        <w:t xml:space="preserve">or </w:t>
      </w:r>
      <w:r w:rsidRPr="00C1330A">
        <w:rPr>
          <w:rFonts w:cs="Arial"/>
          <w:sz w:val="22"/>
          <w:szCs w:val="22"/>
        </w:rPr>
        <w:t>PDF format. The submission must include a copy of “T2 - Form of Tender”.</w:t>
      </w:r>
    </w:p>
    <w:p w:rsidR="00665EC7" w:rsidRPr="00C1330A" w:rsidRDefault="00665EC7" w:rsidP="00C1330A">
      <w:pPr>
        <w:pStyle w:val="ReportText1"/>
        <w:spacing w:after="0" w:line="240" w:lineRule="auto"/>
        <w:ind w:left="0"/>
        <w:rPr>
          <w:rFonts w:cs="Arial"/>
          <w:sz w:val="22"/>
          <w:szCs w:val="22"/>
        </w:rPr>
      </w:pPr>
      <w:r w:rsidRPr="00C1330A">
        <w:rPr>
          <w:rFonts w:cs="Arial"/>
          <w:sz w:val="22"/>
          <w:szCs w:val="22"/>
        </w:rPr>
        <w:t xml:space="preserve">The submission must be made to </w:t>
      </w:r>
      <w:hyperlink r:id="rId17" w:history="1">
        <w:r w:rsidRPr="00C1330A">
          <w:rPr>
            <w:rStyle w:val="Hyperlink"/>
            <w:rFonts w:cs="Arial"/>
            <w:sz w:val="22"/>
            <w:szCs w:val="22"/>
          </w:rPr>
          <w:t>Tenders@liverpoolmuseums.org.uk</w:t>
        </w:r>
      </w:hyperlink>
      <w:r w:rsidRPr="00C1330A">
        <w:rPr>
          <w:rFonts w:cs="Arial"/>
          <w:sz w:val="22"/>
          <w:szCs w:val="22"/>
        </w:rPr>
        <w:t xml:space="preserve">. To ensure that your submission is successful you should ensure that each email is less than 8Mb. Emails should be titled “NML </w:t>
      </w:r>
      <w:r w:rsidR="00776DC6">
        <w:rPr>
          <w:rFonts w:cs="Arial"/>
          <w:sz w:val="22"/>
          <w:szCs w:val="22"/>
        </w:rPr>
        <w:t>Security Recording Solution Tender</w:t>
      </w:r>
      <w:r w:rsidRPr="00C1330A">
        <w:rPr>
          <w:rFonts w:cs="Arial"/>
          <w:sz w:val="22"/>
          <w:szCs w:val="22"/>
        </w:rPr>
        <w:t>”. If multiple emails are sent the header should indicate they are “Part x of xx”.</w:t>
      </w:r>
    </w:p>
    <w:p w:rsidR="00665EC7" w:rsidRPr="00C1330A" w:rsidRDefault="00665EC7" w:rsidP="00C1330A">
      <w:pPr>
        <w:pStyle w:val="ReportText1"/>
        <w:spacing w:after="0" w:line="240" w:lineRule="auto"/>
        <w:ind w:left="0"/>
        <w:rPr>
          <w:rFonts w:cs="Arial"/>
          <w:sz w:val="22"/>
          <w:szCs w:val="22"/>
        </w:rPr>
      </w:pPr>
      <w:r w:rsidRPr="00C1330A">
        <w:rPr>
          <w:rFonts w:cs="Arial"/>
          <w:sz w:val="22"/>
          <w:szCs w:val="22"/>
        </w:rPr>
        <w:t xml:space="preserve">Tender responses must be received no later than </w:t>
      </w:r>
      <w:r w:rsidRPr="00883149">
        <w:rPr>
          <w:rFonts w:cs="Arial"/>
          <w:b/>
          <w:sz w:val="22"/>
          <w:szCs w:val="22"/>
        </w:rPr>
        <w:t xml:space="preserve">Noon on </w:t>
      </w:r>
      <w:r w:rsidR="00B21F3F">
        <w:rPr>
          <w:rFonts w:cs="Arial"/>
          <w:b/>
          <w:sz w:val="22"/>
          <w:szCs w:val="22"/>
        </w:rPr>
        <w:t>13</w:t>
      </w:r>
      <w:r w:rsidR="00DA1A72" w:rsidRPr="00883149">
        <w:rPr>
          <w:rFonts w:cs="Arial"/>
          <w:b/>
          <w:sz w:val="22"/>
          <w:szCs w:val="22"/>
          <w:vertAlign w:val="superscript"/>
        </w:rPr>
        <w:t>th</w:t>
      </w:r>
      <w:r w:rsidR="00DA1A72" w:rsidRPr="00883149">
        <w:rPr>
          <w:rFonts w:cs="Arial"/>
          <w:b/>
          <w:sz w:val="22"/>
          <w:szCs w:val="22"/>
        </w:rPr>
        <w:t xml:space="preserve"> Jan 2017</w:t>
      </w:r>
      <w:r w:rsidRPr="00C1330A">
        <w:rPr>
          <w:rFonts w:cs="Arial"/>
          <w:b/>
          <w:sz w:val="22"/>
          <w:szCs w:val="22"/>
        </w:rPr>
        <w:t>.</w:t>
      </w:r>
      <w:r w:rsidRPr="00C1330A">
        <w:rPr>
          <w:rFonts w:cs="Arial"/>
          <w:color w:val="000000"/>
          <w:sz w:val="22"/>
          <w:szCs w:val="22"/>
        </w:rPr>
        <w:t xml:space="preserve"> </w:t>
      </w:r>
      <w:r w:rsidRPr="00C1330A">
        <w:rPr>
          <w:rFonts w:cs="Arial"/>
          <w:sz w:val="22"/>
          <w:szCs w:val="22"/>
        </w:rPr>
        <w:t xml:space="preserve">Any response received after this date and time may be discounted from further </w:t>
      </w:r>
      <w:r w:rsidRPr="00C1330A">
        <w:rPr>
          <w:rFonts w:cs="Arial"/>
          <w:sz w:val="22"/>
          <w:szCs w:val="22"/>
        </w:rPr>
        <w:lastRenderedPageBreak/>
        <w:t>consideration. Any requirement that the supplier might have for proof of delivery is at the supplier’s discretion and cost.</w:t>
      </w:r>
    </w:p>
    <w:p w:rsidR="00665EC7" w:rsidRPr="00C1330A" w:rsidRDefault="00665EC7" w:rsidP="00C1330A">
      <w:pPr>
        <w:pStyle w:val="ReportText1"/>
        <w:spacing w:after="0" w:line="240" w:lineRule="auto"/>
        <w:ind w:left="0"/>
        <w:rPr>
          <w:rFonts w:cs="Arial"/>
          <w:sz w:val="22"/>
          <w:szCs w:val="22"/>
        </w:rPr>
      </w:pPr>
      <w:r w:rsidRPr="00C1330A">
        <w:rPr>
          <w:rFonts w:cs="Arial"/>
          <w:sz w:val="22"/>
          <w:szCs w:val="22"/>
        </w:rPr>
        <w:t xml:space="preserve">No tender response will be opened until the deadline of </w:t>
      </w:r>
      <w:r w:rsidRPr="00883149">
        <w:rPr>
          <w:rFonts w:cs="Arial"/>
          <w:b/>
          <w:sz w:val="22"/>
          <w:szCs w:val="22"/>
        </w:rPr>
        <w:t xml:space="preserve">Noon on </w:t>
      </w:r>
      <w:r w:rsidR="00B21F3F">
        <w:rPr>
          <w:rFonts w:cs="Arial"/>
          <w:b/>
          <w:sz w:val="22"/>
          <w:szCs w:val="22"/>
        </w:rPr>
        <w:t>13</w:t>
      </w:r>
      <w:r w:rsidR="00DA1A72" w:rsidRPr="00883149">
        <w:rPr>
          <w:rFonts w:cs="Arial"/>
          <w:b/>
          <w:sz w:val="22"/>
          <w:szCs w:val="22"/>
          <w:vertAlign w:val="superscript"/>
        </w:rPr>
        <w:t>th</w:t>
      </w:r>
      <w:r w:rsidR="00DA1A72" w:rsidRPr="00883149">
        <w:rPr>
          <w:rFonts w:cs="Arial"/>
          <w:b/>
          <w:sz w:val="22"/>
          <w:szCs w:val="22"/>
        </w:rPr>
        <w:t xml:space="preserve"> Jan 2017</w:t>
      </w:r>
      <w:r w:rsidRPr="00883149">
        <w:rPr>
          <w:rFonts w:cs="Arial"/>
          <w:b/>
          <w:sz w:val="22"/>
          <w:szCs w:val="22"/>
        </w:rPr>
        <w:t>.</w:t>
      </w:r>
    </w:p>
    <w:p w:rsidR="00665EC7" w:rsidRPr="00C1330A" w:rsidRDefault="00665EC7" w:rsidP="00C1330A">
      <w:pPr>
        <w:pStyle w:val="ReportText1"/>
        <w:spacing w:after="0" w:line="240" w:lineRule="auto"/>
        <w:ind w:left="0"/>
        <w:rPr>
          <w:rFonts w:cs="Arial"/>
          <w:sz w:val="22"/>
          <w:szCs w:val="22"/>
        </w:rPr>
      </w:pPr>
      <w:r w:rsidRPr="00C1330A">
        <w:rPr>
          <w:rFonts w:cs="Arial"/>
          <w:sz w:val="22"/>
          <w:szCs w:val="22"/>
        </w:rPr>
        <w:t xml:space="preserve">To enable an efficient and fair evaluation process this process must be strictly adhered to. </w:t>
      </w:r>
    </w:p>
    <w:p w:rsidR="004A7321" w:rsidRPr="00C1330A" w:rsidRDefault="004A7321" w:rsidP="00C1330A">
      <w:pPr>
        <w:pStyle w:val="ReportText1"/>
        <w:spacing w:after="0" w:line="240" w:lineRule="auto"/>
        <w:ind w:left="0"/>
        <w:rPr>
          <w:rFonts w:cs="Arial"/>
          <w:sz w:val="22"/>
          <w:szCs w:val="22"/>
        </w:rPr>
      </w:pPr>
    </w:p>
    <w:p w:rsidR="005E613B" w:rsidRDefault="005E613B" w:rsidP="00C1330A">
      <w:pPr>
        <w:pStyle w:val="ReportText1"/>
        <w:spacing w:after="0" w:line="240" w:lineRule="auto"/>
        <w:ind w:left="0"/>
        <w:rPr>
          <w:rFonts w:cs="Arial"/>
          <w:b/>
          <w:sz w:val="22"/>
          <w:szCs w:val="22"/>
        </w:rPr>
      </w:pPr>
    </w:p>
    <w:p w:rsidR="001E04FF" w:rsidRPr="00C1330A" w:rsidRDefault="001E04FF" w:rsidP="00C1330A">
      <w:pPr>
        <w:pStyle w:val="ReportText1"/>
        <w:spacing w:after="0" w:line="240" w:lineRule="auto"/>
        <w:ind w:left="0"/>
        <w:rPr>
          <w:rFonts w:cs="Arial"/>
          <w:b/>
          <w:sz w:val="22"/>
          <w:szCs w:val="22"/>
        </w:rPr>
      </w:pPr>
      <w:r w:rsidRPr="00C1330A">
        <w:rPr>
          <w:rFonts w:cs="Arial"/>
          <w:b/>
          <w:sz w:val="22"/>
          <w:szCs w:val="22"/>
        </w:rPr>
        <w:t>2.11 Evaluation</w:t>
      </w:r>
    </w:p>
    <w:p w:rsidR="00F15003" w:rsidRPr="00C1330A" w:rsidRDefault="00F15003" w:rsidP="00C1330A">
      <w:pPr>
        <w:pStyle w:val="ReportText1"/>
        <w:spacing w:after="0" w:line="240" w:lineRule="auto"/>
        <w:ind w:left="0"/>
        <w:rPr>
          <w:rFonts w:cs="Arial"/>
          <w:sz w:val="22"/>
          <w:szCs w:val="22"/>
        </w:rPr>
      </w:pPr>
      <w:r w:rsidRPr="00C1330A">
        <w:rPr>
          <w:rFonts w:cs="Arial"/>
          <w:sz w:val="22"/>
          <w:szCs w:val="22"/>
        </w:rPr>
        <w:t>The tender responses will be checked initially for compliance with this ITT and for completeness. Responses that are not substantially complete and/or complaint may be rejected. During the evaluation period, NML reserves the right to call for further information from the bidders to assist in its consideration of their responses.</w:t>
      </w:r>
    </w:p>
    <w:p w:rsidR="00F15003" w:rsidRPr="00C1330A" w:rsidRDefault="00F15003" w:rsidP="00C1330A">
      <w:pPr>
        <w:pStyle w:val="ReportText2"/>
        <w:spacing w:after="0" w:line="240" w:lineRule="auto"/>
        <w:ind w:left="0"/>
        <w:rPr>
          <w:rFonts w:cs="Arial"/>
          <w:sz w:val="22"/>
          <w:szCs w:val="22"/>
        </w:rPr>
      </w:pPr>
      <w:r w:rsidRPr="00C1330A">
        <w:rPr>
          <w:rFonts w:cs="Arial"/>
          <w:sz w:val="22"/>
          <w:szCs w:val="22"/>
        </w:rPr>
        <w:t>The tender responses will be evaluated according to the following criteria, to determine the highest scoring responses. :</w:t>
      </w:r>
    </w:p>
    <w:p w:rsidR="00F15003" w:rsidRPr="00C1330A" w:rsidRDefault="00F15003" w:rsidP="00C1330A">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C1330A" w:rsidTr="00D277C4">
        <w:tc>
          <w:tcPr>
            <w:tcW w:w="4166" w:type="dxa"/>
          </w:tcPr>
          <w:p w:rsidR="00F15003" w:rsidRPr="00C1330A" w:rsidRDefault="00F15003" w:rsidP="00C1330A">
            <w:pPr>
              <w:pStyle w:val="ReportText2"/>
              <w:spacing w:after="0" w:line="240" w:lineRule="auto"/>
              <w:ind w:left="0"/>
              <w:jc w:val="left"/>
              <w:rPr>
                <w:rFonts w:cs="Arial"/>
                <w:b/>
                <w:sz w:val="22"/>
                <w:szCs w:val="22"/>
              </w:rPr>
            </w:pPr>
            <w:r w:rsidRPr="00C1330A">
              <w:rPr>
                <w:rFonts w:cs="Arial"/>
                <w:b/>
                <w:sz w:val="22"/>
                <w:szCs w:val="22"/>
              </w:rPr>
              <w:t>Element of Evaluation</w:t>
            </w:r>
          </w:p>
        </w:tc>
        <w:tc>
          <w:tcPr>
            <w:tcW w:w="4078" w:type="dxa"/>
          </w:tcPr>
          <w:p w:rsidR="00F15003" w:rsidRPr="00C1330A" w:rsidRDefault="00F15003" w:rsidP="00C1330A">
            <w:pPr>
              <w:pStyle w:val="ReportText2"/>
              <w:spacing w:after="0" w:line="240" w:lineRule="auto"/>
              <w:ind w:left="0"/>
              <w:jc w:val="left"/>
              <w:rPr>
                <w:rFonts w:cs="Arial"/>
                <w:b/>
                <w:sz w:val="22"/>
                <w:szCs w:val="22"/>
              </w:rPr>
            </w:pPr>
            <w:r w:rsidRPr="00C1330A">
              <w:rPr>
                <w:rFonts w:cs="Arial"/>
                <w:b/>
                <w:sz w:val="22"/>
                <w:szCs w:val="22"/>
              </w:rPr>
              <w:t>Max Score Available</w:t>
            </w:r>
          </w:p>
        </w:tc>
      </w:tr>
      <w:tr w:rsidR="00F15003" w:rsidRPr="00C1330A" w:rsidTr="00D277C4">
        <w:tc>
          <w:tcPr>
            <w:tcW w:w="4166" w:type="dxa"/>
          </w:tcPr>
          <w:p w:rsidR="00F15003" w:rsidRPr="00C1330A" w:rsidRDefault="00C92723" w:rsidP="00D277C4">
            <w:pPr>
              <w:spacing w:line="240" w:lineRule="auto"/>
              <w:rPr>
                <w:rFonts w:cs="Arial"/>
                <w:sz w:val="22"/>
                <w:szCs w:val="22"/>
              </w:rPr>
            </w:pPr>
            <w:r>
              <w:rPr>
                <w:rFonts w:cs="Arial"/>
                <w:sz w:val="22"/>
                <w:szCs w:val="22"/>
              </w:rPr>
              <w:t>Installation to Timescale</w:t>
            </w:r>
          </w:p>
        </w:tc>
        <w:tc>
          <w:tcPr>
            <w:tcW w:w="4078" w:type="dxa"/>
          </w:tcPr>
          <w:p w:rsidR="00F15003" w:rsidRPr="00C1330A" w:rsidRDefault="00AA3683" w:rsidP="00C1330A">
            <w:pPr>
              <w:pStyle w:val="ReportText2"/>
              <w:spacing w:after="0" w:line="240" w:lineRule="auto"/>
              <w:ind w:left="0"/>
              <w:jc w:val="left"/>
              <w:rPr>
                <w:rFonts w:cs="Arial"/>
                <w:sz w:val="22"/>
                <w:szCs w:val="22"/>
              </w:rPr>
            </w:pPr>
            <w:r>
              <w:rPr>
                <w:rFonts w:cs="Arial"/>
                <w:sz w:val="22"/>
                <w:szCs w:val="22"/>
              </w:rPr>
              <w:t>5</w:t>
            </w:r>
          </w:p>
        </w:tc>
      </w:tr>
      <w:tr w:rsidR="00F15003" w:rsidRPr="00C1330A" w:rsidTr="00D277C4">
        <w:tc>
          <w:tcPr>
            <w:tcW w:w="4166" w:type="dxa"/>
          </w:tcPr>
          <w:p w:rsidR="00F15003" w:rsidRPr="00C1330A" w:rsidRDefault="00D277C4" w:rsidP="00AA3683">
            <w:pPr>
              <w:spacing w:line="240" w:lineRule="auto"/>
              <w:rPr>
                <w:rFonts w:cs="Arial"/>
                <w:sz w:val="22"/>
                <w:szCs w:val="22"/>
              </w:rPr>
            </w:pPr>
            <w:r>
              <w:rPr>
                <w:rFonts w:cs="Arial"/>
                <w:sz w:val="22"/>
                <w:szCs w:val="22"/>
              </w:rPr>
              <w:t xml:space="preserve">Fit for purpose </w:t>
            </w:r>
            <w:r w:rsidR="00AA3683">
              <w:rPr>
                <w:rFonts w:cs="Arial"/>
                <w:sz w:val="22"/>
                <w:szCs w:val="22"/>
              </w:rPr>
              <w:t>and meeting all points on the Technical specification</w:t>
            </w:r>
          </w:p>
        </w:tc>
        <w:tc>
          <w:tcPr>
            <w:tcW w:w="4078" w:type="dxa"/>
          </w:tcPr>
          <w:p w:rsidR="00F15003" w:rsidRPr="00C1330A" w:rsidRDefault="00B21F3F" w:rsidP="00C1330A">
            <w:pPr>
              <w:pStyle w:val="ReportText2"/>
              <w:spacing w:after="0" w:line="240" w:lineRule="auto"/>
              <w:ind w:left="0"/>
              <w:jc w:val="left"/>
              <w:rPr>
                <w:rFonts w:cs="Arial"/>
                <w:sz w:val="22"/>
                <w:szCs w:val="22"/>
              </w:rPr>
            </w:pPr>
            <w:r>
              <w:rPr>
                <w:rFonts w:cs="Arial"/>
                <w:sz w:val="22"/>
                <w:szCs w:val="22"/>
              </w:rPr>
              <w:t>25</w:t>
            </w:r>
          </w:p>
        </w:tc>
        <w:bookmarkStart w:id="57" w:name="_GoBack"/>
        <w:bookmarkEnd w:id="57"/>
      </w:tr>
      <w:tr w:rsidR="00F15003" w:rsidRPr="00C1330A" w:rsidTr="00D277C4">
        <w:tc>
          <w:tcPr>
            <w:tcW w:w="4166" w:type="dxa"/>
          </w:tcPr>
          <w:p w:rsidR="00F15003" w:rsidRPr="00C1330A" w:rsidRDefault="00C92723" w:rsidP="00B21F3F">
            <w:pPr>
              <w:spacing w:line="240" w:lineRule="auto"/>
              <w:rPr>
                <w:rFonts w:cs="Arial"/>
                <w:sz w:val="22"/>
                <w:szCs w:val="22"/>
              </w:rPr>
            </w:pPr>
            <w:r>
              <w:rPr>
                <w:rFonts w:cs="Arial"/>
                <w:sz w:val="22"/>
                <w:szCs w:val="22"/>
              </w:rPr>
              <w:t>References – evidence of supp</w:t>
            </w:r>
            <w:r w:rsidR="00B21F3F">
              <w:rPr>
                <w:rFonts w:cs="Arial"/>
                <w:sz w:val="22"/>
                <w:szCs w:val="22"/>
              </w:rPr>
              <w:t>ly and installation of</w:t>
            </w:r>
            <w:r>
              <w:rPr>
                <w:rFonts w:cs="Arial"/>
                <w:sz w:val="22"/>
                <w:szCs w:val="22"/>
              </w:rPr>
              <w:t xml:space="preserve"> a similar solution within the last 12 months</w:t>
            </w:r>
          </w:p>
        </w:tc>
        <w:tc>
          <w:tcPr>
            <w:tcW w:w="4078" w:type="dxa"/>
          </w:tcPr>
          <w:p w:rsidR="00F15003" w:rsidRPr="00C1330A" w:rsidRDefault="00D277C4" w:rsidP="00D277C4">
            <w:pPr>
              <w:pStyle w:val="ReportText2"/>
              <w:spacing w:after="0" w:line="240" w:lineRule="auto"/>
              <w:ind w:left="0"/>
              <w:jc w:val="left"/>
              <w:rPr>
                <w:rFonts w:cs="Arial"/>
                <w:sz w:val="22"/>
                <w:szCs w:val="22"/>
              </w:rPr>
            </w:pPr>
            <w:r>
              <w:rPr>
                <w:rFonts w:cs="Arial"/>
                <w:sz w:val="22"/>
                <w:szCs w:val="22"/>
              </w:rPr>
              <w:t>10</w:t>
            </w:r>
          </w:p>
        </w:tc>
      </w:tr>
      <w:tr w:rsidR="00F15003" w:rsidRPr="00C1330A" w:rsidTr="00D277C4">
        <w:tc>
          <w:tcPr>
            <w:tcW w:w="4166" w:type="dxa"/>
          </w:tcPr>
          <w:p w:rsidR="00C92723" w:rsidRPr="00C1330A" w:rsidRDefault="00F15003" w:rsidP="00C1330A">
            <w:pPr>
              <w:pStyle w:val="ReportText2"/>
              <w:tabs>
                <w:tab w:val="num" w:pos="1287"/>
              </w:tabs>
              <w:spacing w:after="0" w:line="240" w:lineRule="auto"/>
              <w:ind w:left="0"/>
              <w:jc w:val="left"/>
              <w:rPr>
                <w:rFonts w:cs="Arial"/>
                <w:sz w:val="22"/>
                <w:szCs w:val="22"/>
              </w:rPr>
            </w:pPr>
            <w:r w:rsidRPr="00C1330A">
              <w:rPr>
                <w:rFonts w:cs="Arial"/>
                <w:sz w:val="22"/>
                <w:szCs w:val="22"/>
              </w:rPr>
              <w:t>Cost competitiveness</w:t>
            </w:r>
            <w:r w:rsidR="00C92723">
              <w:rPr>
                <w:rFonts w:cs="Arial"/>
                <w:sz w:val="22"/>
                <w:szCs w:val="22"/>
              </w:rPr>
              <w:t xml:space="preserve"> and price transparency</w:t>
            </w:r>
          </w:p>
        </w:tc>
        <w:tc>
          <w:tcPr>
            <w:tcW w:w="4078" w:type="dxa"/>
          </w:tcPr>
          <w:p w:rsidR="00F15003" w:rsidRPr="00C1330A" w:rsidRDefault="00B21F3F" w:rsidP="00C1330A">
            <w:pPr>
              <w:pStyle w:val="ReportText2"/>
              <w:spacing w:after="0" w:line="240" w:lineRule="auto"/>
              <w:ind w:left="0"/>
              <w:jc w:val="left"/>
              <w:rPr>
                <w:rFonts w:cs="Arial"/>
                <w:sz w:val="22"/>
                <w:szCs w:val="22"/>
              </w:rPr>
            </w:pPr>
            <w:r>
              <w:rPr>
                <w:rFonts w:cs="Arial"/>
                <w:sz w:val="22"/>
                <w:szCs w:val="22"/>
              </w:rPr>
              <w:t>60</w:t>
            </w:r>
          </w:p>
        </w:tc>
      </w:tr>
      <w:tr w:rsidR="00F15003" w:rsidRPr="00C1330A" w:rsidTr="00D277C4">
        <w:tc>
          <w:tcPr>
            <w:tcW w:w="4166" w:type="dxa"/>
          </w:tcPr>
          <w:p w:rsidR="00F15003" w:rsidRPr="00C1330A" w:rsidRDefault="00F15003" w:rsidP="00C1330A">
            <w:pPr>
              <w:pStyle w:val="ReportText2"/>
              <w:spacing w:after="0" w:line="240" w:lineRule="auto"/>
              <w:ind w:left="0"/>
              <w:jc w:val="left"/>
              <w:rPr>
                <w:rFonts w:cs="Arial"/>
                <w:b/>
                <w:sz w:val="22"/>
                <w:szCs w:val="22"/>
              </w:rPr>
            </w:pPr>
            <w:r w:rsidRPr="00C1330A">
              <w:rPr>
                <w:rFonts w:cs="Arial"/>
                <w:b/>
                <w:sz w:val="22"/>
                <w:szCs w:val="22"/>
              </w:rPr>
              <w:t>Total</w:t>
            </w:r>
          </w:p>
        </w:tc>
        <w:tc>
          <w:tcPr>
            <w:tcW w:w="4078" w:type="dxa"/>
          </w:tcPr>
          <w:p w:rsidR="00F15003" w:rsidRPr="00C1330A" w:rsidRDefault="00F15003" w:rsidP="00C1330A">
            <w:pPr>
              <w:pStyle w:val="ReportText2"/>
              <w:spacing w:after="0" w:line="240" w:lineRule="auto"/>
              <w:ind w:left="0"/>
              <w:jc w:val="left"/>
              <w:rPr>
                <w:rFonts w:cs="Arial"/>
                <w:b/>
                <w:sz w:val="22"/>
                <w:szCs w:val="22"/>
              </w:rPr>
            </w:pPr>
            <w:r w:rsidRPr="00C1330A">
              <w:rPr>
                <w:rFonts w:cs="Arial"/>
                <w:b/>
                <w:sz w:val="22"/>
                <w:szCs w:val="22"/>
              </w:rPr>
              <w:t>100</w:t>
            </w:r>
          </w:p>
        </w:tc>
      </w:tr>
    </w:tbl>
    <w:p w:rsidR="00F15003" w:rsidRPr="00C1330A" w:rsidRDefault="00F15003" w:rsidP="00C1330A">
      <w:pPr>
        <w:autoSpaceDE w:val="0"/>
        <w:autoSpaceDN w:val="0"/>
        <w:adjustRightInd w:val="0"/>
        <w:spacing w:line="240" w:lineRule="auto"/>
        <w:jc w:val="left"/>
        <w:rPr>
          <w:rFonts w:cs="Arial"/>
          <w:spacing w:val="0"/>
          <w:sz w:val="22"/>
          <w:szCs w:val="22"/>
          <w:lang w:eastAsia="en-GB"/>
        </w:rPr>
      </w:pPr>
    </w:p>
    <w:p w:rsidR="00F15003" w:rsidRPr="00C1330A" w:rsidRDefault="00F15003" w:rsidP="00C1330A">
      <w:pPr>
        <w:pStyle w:val="ReportText1"/>
        <w:spacing w:after="0" w:line="240" w:lineRule="auto"/>
        <w:ind w:left="0"/>
        <w:rPr>
          <w:rFonts w:cs="Arial"/>
          <w:sz w:val="22"/>
          <w:szCs w:val="22"/>
        </w:rPr>
      </w:pPr>
    </w:p>
    <w:p w:rsidR="003F297D" w:rsidRPr="00C1330A" w:rsidRDefault="003F297D" w:rsidP="00C1330A">
      <w:pPr>
        <w:pStyle w:val="ReportText1"/>
        <w:spacing w:after="0" w:line="240" w:lineRule="auto"/>
        <w:ind w:left="0"/>
        <w:rPr>
          <w:rFonts w:cs="Arial"/>
          <w:b/>
          <w:sz w:val="22"/>
          <w:szCs w:val="22"/>
        </w:rPr>
      </w:pPr>
    </w:p>
    <w:p w:rsidR="001E04FF" w:rsidRPr="00C1330A" w:rsidRDefault="001E04FF" w:rsidP="00C1330A">
      <w:pPr>
        <w:pStyle w:val="ReportText1"/>
        <w:spacing w:after="0" w:line="240" w:lineRule="auto"/>
        <w:ind w:left="0"/>
        <w:rPr>
          <w:rFonts w:cs="Arial"/>
          <w:b/>
          <w:sz w:val="22"/>
          <w:szCs w:val="22"/>
        </w:rPr>
      </w:pPr>
    </w:p>
    <w:p w:rsidR="00E87D65" w:rsidRPr="00C1330A" w:rsidRDefault="00E87D65" w:rsidP="00C1330A">
      <w:pPr>
        <w:pStyle w:val="ReportText1"/>
        <w:spacing w:after="0" w:line="240" w:lineRule="auto"/>
        <w:ind w:left="0"/>
        <w:rPr>
          <w:rFonts w:cs="Arial"/>
          <w:b/>
          <w:sz w:val="22"/>
          <w:szCs w:val="22"/>
        </w:rPr>
      </w:pPr>
    </w:p>
    <w:p w:rsidR="00E87D65" w:rsidRPr="00C1330A" w:rsidRDefault="00E87D65" w:rsidP="00C1330A">
      <w:pPr>
        <w:pStyle w:val="ReportText1"/>
        <w:spacing w:after="0" w:line="240" w:lineRule="auto"/>
        <w:ind w:left="0"/>
        <w:rPr>
          <w:rFonts w:cs="Arial"/>
          <w:b/>
          <w:sz w:val="22"/>
          <w:szCs w:val="22"/>
        </w:rPr>
      </w:pPr>
    </w:p>
    <w:p w:rsidR="00E87D65" w:rsidRPr="00C1330A" w:rsidRDefault="00E87D65" w:rsidP="00C1330A">
      <w:pPr>
        <w:pStyle w:val="ReportText1"/>
        <w:spacing w:after="0" w:line="240" w:lineRule="auto"/>
        <w:ind w:left="0"/>
        <w:rPr>
          <w:rFonts w:cs="Arial"/>
          <w:b/>
          <w:sz w:val="22"/>
          <w:szCs w:val="22"/>
        </w:rPr>
      </w:pPr>
    </w:p>
    <w:p w:rsidR="001E04FF" w:rsidRPr="00C1330A" w:rsidRDefault="001E04FF" w:rsidP="00C1330A">
      <w:pPr>
        <w:pStyle w:val="ReportText1"/>
        <w:spacing w:after="0" w:line="240" w:lineRule="auto"/>
        <w:ind w:left="0"/>
        <w:rPr>
          <w:rFonts w:cs="Arial"/>
          <w:sz w:val="22"/>
          <w:szCs w:val="22"/>
        </w:rPr>
      </w:pPr>
    </w:p>
    <w:p w:rsidR="00A02348" w:rsidRDefault="00A02348">
      <w:pPr>
        <w:spacing w:line="240" w:lineRule="auto"/>
        <w:jc w:val="left"/>
        <w:rPr>
          <w:rFonts w:cs="Arial"/>
          <w:b/>
          <w:bCs/>
          <w:sz w:val="22"/>
          <w:szCs w:val="22"/>
        </w:rPr>
      </w:pPr>
      <w:bookmarkStart w:id="58" w:name="_Toc246913835"/>
      <w:r>
        <w:rPr>
          <w:rFonts w:cs="Arial"/>
          <w:sz w:val="22"/>
          <w:szCs w:val="22"/>
        </w:rPr>
        <w:br w:type="page"/>
      </w:r>
    </w:p>
    <w:p w:rsidR="005E613B" w:rsidRDefault="005E613B" w:rsidP="00C1330A">
      <w:pPr>
        <w:pStyle w:val="Heading1"/>
        <w:numPr>
          <w:ilvl w:val="0"/>
          <w:numId w:val="0"/>
        </w:numPr>
        <w:spacing w:after="0" w:line="240" w:lineRule="auto"/>
        <w:rPr>
          <w:rFonts w:cs="Arial"/>
          <w:sz w:val="22"/>
          <w:szCs w:val="22"/>
        </w:rPr>
      </w:pPr>
    </w:p>
    <w:p w:rsidR="00012C91" w:rsidRDefault="006715E0" w:rsidP="00C1330A">
      <w:pPr>
        <w:pStyle w:val="Heading1"/>
        <w:numPr>
          <w:ilvl w:val="0"/>
          <w:numId w:val="0"/>
        </w:numPr>
        <w:spacing w:after="0" w:line="240" w:lineRule="auto"/>
        <w:rPr>
          <w:rFonts w:cs="Arial"/>
          <w:sz w:val="22"/>
          <w:szCs w:val="22"/>
        </w:rPr>
      </w:pPr>
      <w:r w:rsidRPr="00C1330A">
        <w:rPr>
          <w:rFonts w:cs="Arial"/>
          <w:sz w:val="22"/>
          <w:szCs w:val="22"/>
        </w:rPr>
        <w:t>3</w:t>
      </w:r>
      <w:r w:rsidR="00367730" w:rsidRPr="00C1330A">
        <w:rPr>
          <w:rFonts w:cs="Arial"/>
          <w:sz w:val="22"/>
          <w:szCs w:val="22"/>
        </w:rPr>
        <w:t xml:space="preserve">. </w:t>
      </w:r>
      <w:r w:rsidR="00012C91" w:rsidRPr="00C1330A">
        <w:rPr>
          <w:rFonts w:cs="Arial"/>
          <w:sz w:val="22"/>
          <w:szCs w:val="22"/>
        </w:rPr>
        <w:t>Statement of Requirements</w:t>
      </w:r>
      <w:bookmarkEnd w:id="58"/>
    </w:p>
    <w:p w:rsidR="00A02348" w:rsidRPr="00A02348" w:rsidRDefault="00A02348" w:rsidP="00D277C4">
      <w:pPr>
        <w:pStyle w:val="ReportText1"/>
        <w:spacing w:after="0" w:line="240" w:lineRule="auto"/>
      </w:pPr>
    </w:p>
    <w:p w:rsidR="000E7C74" w:rsidRPr="00C1330A" w:rsidRDefault="000E7C74" w:rsidP="00C1330A">
      <w:pPr>
        <w:pStyle w:val="ReportText1"/>
        <w:spacing w:after="0" w:line="240" w:lineRule="auto"/>
        <w:ind w:left="0"/>
        <w:rPr>
          <w:rFonts w:cs="Arial"/>
          <w:sz w:val="22"/>
          <w:szCs w:val="22"/>
        </w:rPr>
      </w:pPr>
      <w:r w:rsidRPr="00C1330A">
        <w:rPr>
          <w:rFonts w:cs="Arial"/>
          <w:sz w:val="22"/>
          <w:szCs w:val="22"/>
        </w:rPr>
        <w:t xml:space="preserve">The supplier is required to prepare </w:t>
      </w:r>
      <w:r w:rsidR="00D277C4">
        <w:rPr>
          <w:rFonts w:cs="Arial"/>
          <w:sz w:val="22"/>
          <w:szCs w:val="22"/>
        </w:rPr>
        <w:t>the</w:t>
      </w:r>
      <w:r w:rsidRPr="00C1330A">
        <w:rPr>
          <w:rFonts w:cs="Arial"/>
          <w:sz w:val="22"/>
          <w:szCs w:val="22"/>
        </w:rPr>
        <w:t xml:space="preserve"> proposal and pricing based on the</w:t>
      </w:r>
      <w:r w:rsidR="002D38F5" w:rsidRPr="00C1330A">
        <w:rPr>
          <w:rFonts w:cs="Arial"/>
          <w:sz w:val="22"/>
          <w:szCs w:val="22"/>
        </w:rPr>
        <w:t xml:space="preserve"> hardware and software provided as well as implementation</w:t>
      </w:r>
      <w:r w:rsidRPr="00C1330A">
        <w:rPr>
          <w:rFonts w:cs="Arial"/>
          <w:sz w:val="22"/>
          <w:szCs w:val="22"/>
        </w:rPr>
        <w:t xml:space="preserve"> </w:t>
      </w:r>
      <w:r w:rsidR="000C25BE" w:rsidRPr="00C1330A">
        <w:rPr>
          <w:rFonts w:cs="Arial"/>
          <w:sz w:val="22"/>
          <w:szCs w:val="22"/>
        </w:rPr>
        <w:t>consultancy</w:t>
      </w:r>
      <w:r w:rsidRPr="00C1330A">
        <w:rPr>
          <w:rFonts w:cs="Arial"/>
          <w:sz w:val="22"/>
          <w:szCs w:val="22"/>
        </w:rPr>
        <w:t xml:space="preserve"> and information presented in this </w:t>
      </w:r>
      <w:r w:rsidR="000C25BE" w:rsidRPr="00C1330A">
        <w:rPr>
          <w:rFonts w:cs="Arial"/>
          <w:sz w:val="22"/>
          <w:szCs w:val="22"/>
        </w:rPr>
        <w:t>tender</w:t>
      </w:r>
      <w:r w:rsidRPr="00C1330A">
        <w:rPr>
          <w:rFonts w:cs="Arial"/>
          <w:sz w:val="22"/>
          <w:szCs w:val="22"/>
        </w:rPr>
        <w:t xml:space="preserve">. Any assumptions that the supplier </w:t>
      </w:r>
      <w:r w:rsidR="002D38F5" w:rsidRPr="00C1330A">
        <w:rPr>
          <w:rFonts w:cs="Arial"/>
          <w:sz w:val="22"/>
          <w:szCs w:val="22"/>
        </w:rPr>
        <w:t xml:space="preserve">makes </w:t>
      </w:r>
      <w:r w:rsidRPr="00C1330A">
        <w:rPr>
          <w:rFonts w:cs="Arial"/>
          <w:sz w:val="22"/>
          <w:szCs w:val="22"/>
        </w:rPr>
        <w:t>must be clearly stated in the appropriate section.</w:t>
      </w:r>
    </w:p>
    <w:p w:rsidR="00E513CC" w:rsidRPr="00C1330A" w:rsidRDefault="0068773E" w:rsidP="00C1330A">
      <w:pPr>
        <w:pStyle w:val="ReportText1"/>
        <w:spacing w:after="0" w:line="240" w:lineRule="auto"/>
        <w:ind w:left="0"/>
        <w:rPr>
          <w:rFonts w:cs="Arial"/>
          <w:sz w:val="22"/>
          <w:szCs w:val="22"/>
        </w:rPr>
      </w:pPr>
      <w:r w:rsidRPr="00C1330A">
        <w:rPr>
          <w:rFonts w:cs="Arial"/>
          <w:sz w:val="22"/>
          <w:szCs w:val="22"/>
        </w:rPr>
        <w:t xml:space="preserve">The costs </w:t>
      </w:r>
      <w:r w:rsidR="002D38F5" w:rsidRPr="00C1330A">
        <w:rPr>
          <w:rFonts w:cs="Arial"/>
          <w:sz w:val="22"/>
          <w:szCs w:val="22"/>
        </w:rPr>
        <w:t>must be fully itemised and transparent.</w:t>
      </w:r>
    </w:p>
    <w:p w:rsidR="00012C91" w:rsidRDefault="00B14684" w:rsidP="00C1330A">
      <w:pPr>
        <w:pStyle w:val="ReportText1"/>
        <w:spacing w:after="0" w:line="240" w:lineRule="auto"/>
        <w:ind w:left="0"/>
        <w:rPr>
          <w:rFonts w:cs="Arial"/>
          <w:sz w:val="22"/>
          <w:szCs w:val="22"/>
        </w:rPr>
      </w:pPr>
      <w:r w:rsidRPr="00C1330A">
        <w:rPr>
          <w:rFonts w:cs="Arial"/>
          <w:sz w:val="22"/>
          <w:szCs w:val="22"/>
        </w:rPr>
        <w:t>If the s</w:t>
      </w:r>
      <w:r w:rsidR="00012C91" w:rsidRPr="00C1330A">
        <w:rPr>
          <w:rFonts w:cs="Arial"/>
          <w:sz w:val="22"/>
          <w:szCs w:val="22"/>
        </w:rPr>
        <w:t>upplier has additional information that is directly relevant to the stated requirements but not explicitly requested, this may be added to the end of the most appropriate section under the heading “Additional Information” or referenced out to appendices.</w:t>
      </w:r>
    </w:p>
    <w:p w:rsidR="00A02348" w:rsidRPr="00C1330A" w:rsidRDefault="00A02348" w:rsidP="00C1330A">
      <w:pPr>
        <w:pStyle w:val="ReportText1"/>
        <w:spacing w:after="0" w:line="240" w:lineRule="auto"/>
        <w:ind w:left="0"/>
        <w:rPr>
          <w:rFonts w:cs="Arial"/>
          <w:sz w:val="22"/>
          <w:szCs w:val="22"/>
        </w:rPr>
      </w:pPr>
    </w:p>
    <w:p w:rsidR="00012C91" w:rsidRPr="00C1330A" w:rsidRDefault="006715E0" w:rsidP="00C1330A">
      <w:pPr>
        <w:pStyle w:val="Heading2"/>
        <w:numPr>
          <w:ilvl w:val="0"/>
          <w:numId w:val="0"/>
        </w:numPr>
        <w:spacing w:after="0" w:line="240" w:lineRule="auto"/>
        <w:rPr>
          <w:rFonts w:cs="Arial"/>
          <w:sz w:val="22"/>
          <w:szCs w:val="22"/>
        </w:rPr>
      </w:pPr>
      <w:bookmarkStart w:id="59" w:name="_Toc246913836"/>
      <w:r w:rsidRPr="00C1330A">
        <w:rPr>
          <w:rFonts w:cs="Arial"/>
          <w:sz w:val="22"/>
          <w:szCs w:val="22"/>
        </w:rPr>
        <w:t>3</w:t>
      </w:r>
      <w:r w:rsidR="009D2A0C" w:rsidRPr="00C1330A">
        <w:rPr>
          <w:rFonts w:cs="Arial"/>
          <w:sz w:val="22"/>
          <w:szCs w:val="22"/>
        </w:rPr>
        <w:t>.1</w:t>
      </w:r>
      <w:r w:rsidR="009D2A0C" w:rsidRPr="00C1330A">
        <w:rPr>
          <w:rFonts w:cs="Arial"/>
          <w:sz w:val="22"/>
          <w:szCs w:val="22"/>
        </w:rPr>
        <w:tab/>
      </w:r>
      <w:r w:rsidR="00012C91" w:rsidRPr="00C1330A">
        <w:rPr>
          <w:rFonts w:cs="Arial"/>
          <w:sz w:val="22"/>
          <w:szCs w:val="22"/>
        </w:rPr>
        <w:t>Management Summary</w:t>
      </w:r>
      <w:bookmarkEnd w:id="59"/>
    </w:p>
    <w:p w:rsidR="00012C91" w:rsidRPr="00C1330A" w:rsidRDefault="00B14684" w:rsidP="00C1330A">
      <w:pPr>
        <w:pStyle w:val="ReportText2"/>
        <w:spacing w:after="0" w:line="240" w:lineRule="auto"/>
        <w:ind w:left="0"/>
        <w:rPr>
          <w:rFonts w:cs="Arial"/>
          <w:sz w:val="22"/>
          <w:szCs w:val="22"/>
        </w:rPr>
      </w:pPr>
      <w:r w:rsidRPr="00C1330A">
        <w:rPr>
          <w:rFonts w:cs="Arial"/>
          <w:sz w:val="22"/>
          <w:szCs w:val="22"/>
        </w:rPr>
        <w:t>The s</w:t>
      </w:r>
      <w:r w:rsidR="00012C91" w:rsidRPr="00C1330A">
        <w:rPr>
          <w:rFonts w:cs="Arial"/>
          <w:sz w:val="22"/>
          <w:szCs w:val="22"/>
        </w:rPr>
        <w:t xml:space="preserve">upplier </w:t>
      </w:r>
      <w:r w:rsidR="00042E42" w:rsidRPr="00C1330A">
        <w:rPr>
          <w:rFonts w:cs="Arial"/>
          <w:sz w:val="22"/>
          <w:szCs w:val="22"/>
        </w:rPr>
        <w:t>must</w:t>
      </w:r>
      <w:r w:rsidR="00012C91" w:rsidRPr="00C1330A">
        <w:rPr>
          <w:rFonts w:cs="Arial"/>
          <w:sz w:val="22"/>
          <w:szCs w:val="22"/>
        </w:rPr>
        <w:t xml:space="preserve"> provide a concise management summary of their offering, including the following:</w:t>
      </w:r>
    </w:p>
    <w:p w:rsidR="00012C91" w:rsidRPr="00C1330A" w:rsidRDefault="00012C91" w:rsidP="00C1330A">
      <w:pPr>
        <w:pStyle w:val="ReportText2"/>
        <w:numPr>
          <w:ilvl w:val="0"/>
          <w:numId w:val="16"/>
        </w:numPr>
        <w:tabs>
          <w:tab w:val="clear" w:pos="1287"/>
          <w:tab w:val="num" w:pos="284"/>
        </w:tabs>
        <w:spacing w:after="0" w:line="240" w:lineRule="auto"/>
        <w:ind w:left="284" w:hanging="284"/>
        <w:rPr>
          <w:rFonts w:cs="Arial"/>
          <w:sz w:val="22"/>
          <w:szCs w:val="22"/>
        </w:rPr>
      </w:pPr>
      <w:r w:rsidRPr="00C1330A">
        <w:rPr>
          <w:rFonts w:cs="Arial"/>
          <w:sz w:val="22"/>
          <w:szCs w:val="22"/>
        </w:rPr>
        <w:t>A b</w:t>
      </w:r>
      <w:r w:rsidR="002D38F5" w:rsidRPr="00C1330A">
        <w:rPr>
          <w:rFonts w:cs="Arial"/>
          <w:sz w:val="22"/>
          <w:szCs w:val="22"/>
        </w:rPr>
        <w:t>rief overview of the proposed solution</w:t>
      </w:r>
      <w:r w:rsidRPr="00C1330A">
        <w:rPr>
          <w:rFonts w:cs="Arial"/>
          <w:sz w:val="22"/>
          <w:szCs w:val="22"/>
        </w:rPr>
        <w:t xml:space="preserve"> including reference to any </w:t>
      </w:r>
      <w:r w:rsidR="00F7550B" w:rsidRPr="00C1330A">
        <w:rPr>
          <w:rFonts w:cs="Arial"/>
          <w:sz w:val="22"/>
          <w:szCs w:val="22"/>
        </w:rPr>
        <w:t xml:space="preserve">partners and </w:t>
      </w:r>
      <w:r w:rsidRPr="00C1330A">
        <w:rPr>
          <w:rFonts w:cs="Arial"/>
          <w:sz w:val="22"/>
          <w:szCs w:val="22"/>
        </w:rPr>
        <w:t>third parties</w:t>
      </w:r>
      <w:r w:rsidR="00DE35C4" w:rsidRPr="00C1330A">
        <w:rPr>
          <w:rFonts w:cs="Arial"/>
          <w:sz w:val="22"/>
          <w:szCs w:val="22"/>
        </w:rPr>
        <w:t>.</w:t>
      </w:r>
    </w:p>
    <w:p w:rsidR="00012C91" w:rsidRPr="00C1330A" w:rsidRDefault="00012C91" w:rsidP="00C1330A">
      <w:pPr>
        <w:pStyle w:val="ReportText2"/>
        <w:numPr>
          <w:ilvl w:val="0"/>
          <w:numId w:val="16"/>
        </w:numPr>
        <w:tabs>
          <w:tab w:val="clear" w:pos="1287"/>
          <w:tab w:val="num" w:pos="284"/>
        </w:tabs>
        <w:spacing w:after="0" w:line="240" w:lineRule="auto"/>
        <w:ind w:left="284" w:hanging="284"/>
        <w:rPr>
          <w:rFonts w:cs="Arial"/>
          <w:sz w:val="22"/>
          <w:szCs w:val="22"/>
        </w:rPr>
      </w:pPr>
      <w:r w:rsidRPr="00C1330A">
        <w:rPr>
          <w:rFonts w:cs="Arial"/>
          <w:sz w:val="22"/>
          <w:szCs w:val="22"/>
        </w:rPr>
        <w:t xml:space="preserve">Reasons why </w:t>
      </w:r>
      <w:r w:rsidR="0010539C" w:rsidRPr="00C1330A">
        <w:rPr>
          <w:rFonts w:cs="Arial"/>
          <w:sz w:val="22"/>
          <w:szCs w:val="22"/>
        </w:rPr>
        <w:t>NML</w:t>
      </w:r>
      <w:r w:rsidRPr="00C1330A">
        <w:rPr>
          <w:rFonts w:cs="Arial"/>
          <w:sz w:val="22"/>
          <w:szCs w:val="22"/>
        </w:rPr>
        <w:t xml:space="preserve"> should choose the proposed </w:t>
      </w:r>
      <w:r w:rsidR="00B14684" w:rsidRPr="00C1330A">
        <w:rPr>
          <w:rFonts w:cs="Arial"/>
          <w:sz w:val="22"/>
          <w:szCs w:val="22"/>
        </w:rPr>
        <w:t>s</w:t>
      </w:r>
      <w:r w:rsidR="00CC1DF8" w:rsidRPr="00C1330A">
        <w:rPr>
          <w:rFonts w:cs="Arial"/>
          <w:sz w:val="22"/>
          <w:szCs w:val="22"/>
        </w:rPr>
        <w:t xml:space="preserve">upplier and </w:t>
      </w:r>
      <w:r w:rsidRPr="00C1330A">
        <w:rPr>
          <w:rFonts w:cs="Arial"/>
          <w:sz w:val="22"/>
          <w:szCs w:val="22"/>
        </w:rPr>
        <w:t>solution</w:t>
      </w:r>
      <w:r w:rsidR="001E672A" w:rsidRPr="00C1330A">
        <w:rPr>
          <w:rFonts w:cs="Arial"/>
          <w:sz w:val="22"/>
          <w:szCs w:val="22"/>
        </w:rPr>
        <w:t>.</w:t>
      </w:r>
    </w:p>
    <w:p w:rsidR="00CF000C" w:rsidRDefault="00B14684" w:rsidP="00C1330A">
      <w:pPr>
        <w:pStyle w:val="ReportText2"/>
        <w:numPr>
          <w:ilvl w:val="0"/>
          <w:numId w:val="16"/>
        </w:numPr>
        <w:tabs>
          <w:tab w:val="clear" w:pos="1287"/>
          <w:tab w:val="num" w:pos="284"/>
        </w:tabs>
        <w:spacing w:after="0" w:line="240" w:lineRule="auto"/>
        <w:ind w:left="284" w:hanging="284"/>
        <w:rPr>
          <w:rFonts w:cs="Arial"/>
          <w:sz w:val="22"/>
          <w:szCs w:val="22"/>
        </w:rPr>
      </w:pPr>
      <w:r w:rsidRPr="00C1330A">
        <w:rPr>
          <w:rFonts w:cs="Arial"/>
          <w:sz w:val="22"/>
          <w:szCs w:val="22"/>
        </w:rPr>
        <w:t>Summary of the s</w:t>
      </w:r>
      <w:r w:rsidR="00012C91" w:rsidRPr="00C1330A">
        <w:rPr>
          <w:rFonts w:cs="Arial"/>
          <w:sz w:val="22"/>
          <w:szCs w:val="22"/>
        </w:rPr>
        <w:t>upplier</w:t>
      </w:r>
      <w:r w:rsidR="00160485" w:rsidRPr="00C1330A">
        <w:rPr>
          <w:rFonts w:cs="Arial"/>
          <w:sz w:val="22"/>
          <w:szCs w:val="22"/>
        </w:rPr>
        <w:t>’</w:t>
      </w:r>
      <w:r w:rsidR="00012C91" w:rsidRPr="00C1330A">
        <w:rPr>
          <w:rFonts w:cs="Arial"/>
          <w:sz w:val="22"/>
          <w:szCs w:val="22"/>
        </w:rPr>
        <w:t>s commercial offer</w:t>
      </w:r>
      <w:r w:rsidR="00DE35C4" w:rsidRPr="00C1330A">
        <w:rPr>
          <w:rFonts w:cs="Arial"/>
          <w:sz w:val="22"/>
          <w:szCs w:val="22"/>
        </w:rPr>
        <w:t>.</w:t>
      </w:r>
      <w:bookmarkStart w:id="60" w:name="_Toc246913837"/>
    </w:p>
    <w:p w:rsidR="00A02348" w:rsidRPr="00C1330A" w:rsidRDefault="00A02348" w:rsidP="00A02348">
      <w:pPr>
        <w:pStyle w:val="ReportText2"/>
        <w:spacing w:after="0" w:line="240" w:lineRule="auto"/>
        <w:ind w:left="284"/>
        <w:rPr>
          <w:rFonts w:cs="Arial"/>
          <w:sz w:val="22"/>
          <w:szCs w:val="22"/>
        </w:rPr>
      </w:pPr>
    </w:p>
    <w:p w:rsidR="00012C91" w:rsidRDefault="006715E0" w:rsidP="00C1330A">
      <w:pPr>
        <w:pStyle w:val="Heading2"/>
        <w:numPr>
          <w:ilvl w:val="0"/>
          <w:numId w:val="0"/>
        </w:numPr>
        <w:spacing w:after="0" w:line="240" w:lineRule="auto"/>
        <w:rPr>
          <w:rFonts w:cs="Arial"/>
          <w:sz w:val="22"/>
          <w:szCs w:val="22"/>
        </w:rPr>
      </w:pPr>
      <w:r w:rsidRPr="00C1330A">
        <w:rPr>
          <w:rFonts w:cs="Arial"/>
          <w:sz w:val="22"/>
          <w:szCs w:val="22"/>
        </w:rPr>
        <w:t>3</w:t>
      </w:r>
      <w:r w:rsidR="009D2A0C" w:rsidRPr="00C1330A">
        <w:rPr>
          <w:rFonts w:cs="Arial"/>
          <w:sz w:val="22"/>
          <w:szCs w:val="22"/>
        </w:rPr>
        <w:t>.2</w:t>
      </w:r>
      <w:r w:rsidR="009D2A0C" w:rsidRPr="00C1330A">
        <w:rPr>
          <w:rFonts w:cs="Arial"/>
          <w:sz w:val="22"/>
          <w:szCs w:val="22"/>
        </w:rPr>
        <w:tab/>
      </w:r>
      <w:r w:rsidR="00012C91" w:rsidRPr="00C1330A">
        <w:rPr>
          <w:rFonts w:cs="Arial"/>
          <w:sz w:val="22"/>
          <w:szCs w:val="22"/>
        </w:rPr>
        <w:t>Company Background</w:t>
      </w:r>
      <w:bookmarkEnd w:id="60"/>
    </w:p>
    <w:p w:rsidR="00A02348" w:rsidRPr="00A02348" w:rsidRDefault="00A02348" w:rsidP="00A02348">
      <w:pPr>
        <w:pStyle w:val="ReportText2"/>
        <w:spacing w:after="0" w:line="240" w:lineRule="auto"/>
      </w:pPr>
    </w:p>
    <w:p w:rsidR="00012C91" w:rsidRPr="00A02348" w:rsidRDefault="006715E0" w:rsidP="00A02348">
      <w:pPr>
        <w:pStyle w:val="Heading3"/>
        <w:numPr>
          <w:ilvl w:val="0"/>
          <w:numId w:val="0"/>
        </w:numPr>
        <w:spacing w:after="0" w:line="240" w:lineRule="auto"/>
        <w:rPr>
          <w:rFonts w:cs="Arial"/>
          <w:sz w:val="22"/>
          <w:szCs w:val="22"/>
        </w:rPr>
      </w:pPr>
      <w:r w:rsidRPr="00A02348">
        <w:rPr>
          <w:rFonts w:cs="Arial"/>
          <w:sz w:val="22"/>
          <w:szCs w:val="22"/>
        </w:rPr>
        <w:t>3</w:t>
      </w:r>
      <w:r w:rsidR="00F36073" w:rsidRPr="00A02348">
        <w:rPr>
          <w:rFonts w:cs="Arial"/>
          <w:sz w:val="22"/>
          <w:szCs w:val="22"/>
        </w:rPr>
        <w:t xml:space="preserve">.2.1 </w:t>
      </w:r>
      <w:r w:rsidR="00012C91" w:rsidRPr="00A02348">
        <w:rPr>
          <w:rFonts w:cs="Arial"/>
          <w:sz w:val="22"/>
          <w:szCs w:val="22"/>
        </w:rPr>
        <w:t>Company Details</w:t>
      </w:r>
    </w:p>
    <w:p w:rsidR="00012C91" w:rsidRPr="00C1330A" w:rsidRDefault="00B14684" w:rsidP="00C1330A">
      <w:pPr>
        <w:pStyle w:val="ReportText3"/>
        <w:spacing w:after="0" w:line="240" w:lineRule="auto"/>
        <w:ind w:left="567"/>
        <w:rPr>
          <w:rFonts w:cs="Arial"/>
          <w:sz w:val="22"/>
          <w:szCs w:val="22"/>
        </w:rPr>
      </w:pPr>
      <w:r w:rsidRPr="00C1330A">
        <w:rPr>
          <w:rFonts w:cs="Arial"/>
          <w:sz w:val="22"/>
          <w:szCs w:val="22"/>
        </w:rPr>
        <w:t>The s</w:t>
      </w:r>
      <w:r w:rsidR="00012C91" w:rsidRPr="00C1330A">
        <w:rPr>
          <w:rFonts w:cs="Arial"/>
          <w:sz w:val="22"/>
          <w:szCs w:val="22"/>
        </w:rPr>
        <w:t xml:space="preserve">upplier </w:t>
      </w:r>
      <w:r w:rsidR="00042E42" w:rsidRPr="00C1330A">
        <w:rPr>
          <w:rFonts w:cs="Arial"/>
          <w:sz w:val="22"/>
          <w:szCs w:val="22"/>
        </w:rPr>
        <w:t>must</w:t>
      </w:r>
      <w:r w:rsidR="00012C91" w:rsidRPr="00C1330A">
        <w:rPr>
          <w:rFonts w:cs="Arial"/>
          <w:sz w:val="22"/>
          <w:szCs w:val="22"/>
        </w:rPr>
        <w:t xml:space="preserve"> provide the following information:</w:t>
      </w:r>
    </w:p>
    <w:p w:rsidR="00012C9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 xml:space="preserve">The registered name </w:t>
      </w:r>
      <w:r w:rsidR="00160485" w:rsidRPr="00C1330A">
        <w:rPr>
          <w:rFonts w:cs="Arial"/>
          <w:sz w:val="22"/>
          <w:szCs w:val="22"/>
        </w:rPr>
        <w:t xml:space="preserve">and address </w:t>
      </w:r>
      <w:r w:rsidR="00F309AD" w:rsidRPr="00C1330A">
        <w:rPr>
          <w:rFonts w:cs="Arial"/>
          <w:sz w:val="22"/>
          <w:szCs w:val="22"/>
        </w:rPr>
        <w:t>of the company</w:t>
      </w:r>
    </w:p>
    <w:p w:rsidR="00012C9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D</w:t>
      </w:r>
      <w:r w:rsidR="00F309AD" w:rsidRPr="00C1330A">
        <w:rPr>
          <w:rFonts w:cs="Arial"/>
          <w:sz w:val="22"/>
          <w:szCs w:val="22"/>
        </w:rPr>
        <w:t>etails of any holding companies</w:t>
      </w:r>
    </w:p>
    <w:p w:rsidR="00012C9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The d</w:t>
      </w:r>
      <w:r w:rsidR="00F309AD" w:rsidRPr="00C1330A">
        <w:rPr>
          <w:rFonts w:cs="Arial"/>
          <w:sz w:val="22"/>
          <w:szCs w:val="22"/>
        </w:rPr>
        <w:t>ate the company was established</w:t>
      </w:r>
    </w:p>
    <w:p w:rsidR="00012C9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The</w:t>
      </w:r>
      <w:r w:rsidR="00F309AD" w:rsidRPr="00C1330A">
        <w:rPr>
          <w:rFonts w:cs="Arial"/>
          <w:sz w:val="22"/>
          <w:szCs w:val="22"/>
        </w:rPr>
        <w:t xml:space="preserve"> main activities of the company</w:t>
      </w:r>
    </w:p>
    <w:p w:rsidR="00012C9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The proportion of the total business account</w:t>
      </w:r>
      <w:r w:rsidR="00F309AD" w:rsidRPr="00C1330A">
        <w:rPr>
          <w:rFonts w:cs="Arial"/>
          <w:sz w:val="22"/>
          <w:szCs w:val="22"/>
        </w:rPr>
        <w:t>ed for by the proposed services</w:t>
      </w:r>
    </w:p>
    <w:p w:rsidR="00012C9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The number and location of offices, identif</w:t>
      </w:r>
      <w:r w:rsidR="00F309AD" w:rsidRPr="00C1330A">
        <w:rPr>
          <w:rFonts w:cs="Arial"/>
          <w:sz w:val="22"/>
          <w:szCs w:val="22"/>
        </w:rPr>
        <w:t>ying the main functions of each</w:t>
      </w:r>
    </w:p>
    <w:p w:rsidR="00012C9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Insurance details (Professional Indemnity cover, Employers Liability cover</w:t>
      </w:r>
      <w:r w:rsidR="00DE35C4" w:rsidRPr="00C1330A">
        <w:rPr>
          <w:rFonts w:cs="Arial"/>
          <w:sz w:val="22"/>
          <w:szCs w:val="22"/>
        </w:rPr>
        <w:t>,</w:t>
      </w:r>
      <w:r w:rsidR="00F309AD" w:rsidRPr="00C1330A">
        <w:rPr>
          <w:rFonts w:cs="Arial"/>
          <w:sz w:val="22"/>
          <w:szCs w:val="22"/>
        </w:rPr>
        <w:t xml:space="preserve"> IPR cover)</w:t>
      </w:r>
    </w:p>
    <w:p w:rsidR="00012C9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Company accreditations (professional body accreditations and trade body accre</w:t>
      </w:r>
      <w:r w:rsidR="00F309AD" w:rsidRPr="00C1330A">
        <w:rPr>
          <w:rFonts w:cs="Arial"/>
          <w:sz w:val="22"/>
          <w:szCs w:val="22"/>
        </w:rPr>
        <w:t>ditations but excluding awards)</w:t>
      </w:r>
    </w:p>
    <w:p w:rsidR="00012C9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Certi</w:t>
      </w:r>
      <w:r w:rsidR="00A668D1" w:rsidRPr="00C1330A">
        <w:rPr>
          <w:rFonts w:cs="Arial"/>
          <w:sz w:val="22"/>
          <w:szCs w:val="22"/>
        </w:rPr>
        <w:t xml:space="preserve">fications and last audit dates, e.g. </w:t>
      </w:r>
      <w:r w:rsidR="00F309AD" w:rsidRPr="00C1330A">
        <w:rPr>
          <w:rFonts w:cs="Arial"/>
          <w:sz w:val="22"/>
          <w:szCs w:val="22"/>
        </w:rPr>
        <w:t>ISO9000</w:t>
      </w:r>
      <w:r w:rsidR="00A668D1" w:rsidRPr="00C1330A">
        <w:rPr>
          <w:rFonts w:cs="Arial"/>
          <w:sz w:val="22"/>
          <w:szCs w:val="22"/>
        </w:rPr>
        <w:t xml:space="preserve"> / 9001</w:t>
      </w:r>
    </w:p>
    <w:p w:rsidR="00012C9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An organisation chart that highlights those functions that would be involved in the delivery and subsequent support of the pro</w:t>
      </w:r>
      <w:r w:rsidR="00F309AD" w:rsidRPr="00C1330A">
        <w:rPr>
          <w:rFonts w:cs="Arial"/>
          <w:sz w:val="22"/>
          <w:szCs w:val="22"/>
        </w:rPr>
        <w:t>posed services</w:t>
      </w:r>
    </w:p>
    <w:p w:rsidR="00A668D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The quality assurance mecha</w:t>
      </w:r>
      <w:r w:rsidR="00F309AD" w:rsidRPr="00C1330A">
        <w:rPr>
          <w:rFonts w:cs="Arial"/>
          <w:sz w:val="22"/>
          <w:szCs w:val="22"/>
        </w:rPr>
        <w:t>nisms employed by the supplier</w:t>
      </w:r>
    </w:p>
    <w:p w:rsidR="00A668D1" w:rsidRPr="00C1330A" w:rsidRDefault="00360F4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Describe</w:t>
      </w:r>
      <w:r w:rsidR="00A668D1" w:rsidRPr="00C1330A">
        <w:rPr>
          <w:rFonts w:cs="Arial"/>
          <w:sz w:val="22"/>
          <w:szCs w:val="22"/>
        </w:rPr>
        <w:t xml:space="preserve"> any recent mergers or acquisitions</w:t>
      </w:r>
    </w:p>
    <w:p w:rsidR="00012C9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Detail any significant partnerships that will be used to deliver the proposed services</w:t>
      </w:r>
      <w:r w:rsidR="00DA61B1" w:rsidRPr="00C1330A">
        <w:rPr>
          <w:rFonts w:cs="Arial"/>
          <w:sz w:val="22"/>
          <w:szCs w:val="22"/>
        </w:rPr>
        <w:t xml:space="preserve">. </w:t>
      </w:r>
      <w:r w:rsidRPr="00C1330A">
        <w:rPr>
          <w:rFonts w:cs="Arial"/>
          <w:sz w:val="22"/>
          <w:szCs w:val="22"/>
        </w:rPr>
        <w:t>Detail the specific nature of each partnership and describe the commercial and contractual implications</w:t>
      </w:r>
    </w:p>
    <w:p w:rsidR="00A02348" w:rsidRDefault="00A02348" w:rsidP="00C1330A">
      <w:pPr>
        <w:pStyle w:val="Heading3"/>
        <w:numPr>
          <w:ilvl w:val="0"/>
          <w:numId w:val="0"/>
        </w:numPr>
        <w:spacing w:after="0" w:line="240" w:lineRule="auto"/>
        <w:rPr>
          <w:rFonts w:cs="Arial"/>
          <w:sz w:val="22"/>
          <w:szCs w:val="22"/>
        </w:rPr>
      </w:pPr>
    </w:p>
    <w:p w:rsidR="001C061C" w:rsidRPr="00C1330A" w:rsidRDefault="006715E0" w:rsidP="00C1330A">
      <w:pPr>
        <w:pStyle w:val="Heading3"/>
        <w:numPr>
          <w:ilvl w:val="0"/>
          <w:numId w:val="0"/>
        </w:numPr>
        <w:spacing w:after="0" w:line="240" w:lineRule="auto"/>
        <w:rPr>
          <w:rFonts w:cs="Arial"/>
          <w:sz w:val="22"/>
          <w:szCs w:val="22"/>
        </w:rPr>
      </w:pPr>
      <w:r w:rsidRPr="00C1330A">
        <w:rPr>
          <w:rFonts w:cs="Arial"/>
          <w:sz w:val="22"/>
          <w:szCs w:val="22"/>
        </w:rPr>
        <w:t>3</w:t>
      </w:r>
      <w:r w:rsidR="003F297D" w:rsidRPr="00C1330A">
        <w:rPr>
          <w:rFonts w:cs="Arial"/>
          <w:sz w:val="22"/>
          <w:szCs w:val="22"/>
        </w:rPr>
        <w:t>.2.2</w:t>
      </w:r>
      <w:r w:rsidR="003F297D" w:rsidRPr="00C1330A">
        <w:rPr>
          <w:rFonts w:cs="Arial"/>
          <w:sz w:val="22"/>
          <w:szCs w:val="22"/>
        </w:rPr>
        <w:tab/>
      </w:r>
      <w:r w:rsidR="001C061C" w:rsidRPr="00C1330A">
        <w:rPr>
          <w:rFonts w:cs="Arial"/>
          <w:sz w:val="22"/>
          <w:szCs w:val="22"/>
        </w:rPr>
        <w:t>Financial Information</w:t>
      </w:r>
    </w:p>
    <w:p w:rsidR="001C061C" w:rsidRDefault="001C061C" w:rsidP="00C1330A">
      <w:pPr>
        <w:pStyle w:val="ReportText3"/>
        <w:spacing w:after="0" w:line="240" w:lineRule="auto"/>
        <w:ind w:left="0"/>
        <w:rPr>
          <w:rFonts w:cs="Arial"/>
          <w:sz w:val="22"/>
          <w:szCs w:val="22"/>
        </w:rPr>
      </w:pPr>
      <w:r w:rsidRPr="00C1330A">
        <w:rPr>
          <w:rFonts w:cs="Arial"/>
          <w:sz w:val="22"/>
          <w:szCs w:val="22"/>
        </w:rPr>
        <w:t>The supplier must provide audited accounts for the last three financial years</w:t>
      </w:r>
      <w:r w:rsidR="005D64FE" w:rsidRPr="00C1330A">
        <w:rPr>
          <w:rFonts w:cs="Arial"/>
          <w:sz w:val="22"/>
          <w:szCs w:val="22"/>
        </w:rPr>
        <w:t>.</w:t>
      </w:r>
    </w:p>
    <w:p w:rsidR="00A02348" w:rsidRPr="00C1330A" w:rsidRDefault="00A02348" w:rsidP="00C1330A">
      <w:pPr>
        <w:pStyle w:val="ReportText3"/>
        <w:spacing w:after="0" w:line="240" w:lineRule="auto"/>
        <w:ind w:left="0"/>
        <w:rPr>
          <w:rFonts w:cs="Arial"/>
          <w:strike/>
          <w:sz w:val="22"/>
          <w:szCs w:val="22"/>
        </w:rPr>
      </w:pPr>
    </w:p>
    <w:p w:rsidR="001C061C" w:rsidRPr="00C1330A" w:rsidRDefault="006715E0" w:rsidP="00C1330A">
      <w:pPr>
        <w:pStyle w:val="Heading3"/>
        <w:numPr>
          <w:ilvl w:val="0"/>
          <w:numId w:val="0"/>
        </w:numPr>
        <w:spacing w:after="0" w:line="240" w:lineRule="auto"/>
        <w:rPr>
          <w:rFonts w:cs="Arial"/>
          <w:sz w:val="22"/>
          <w:szCs w:val="22"/>
        </w:rPr>
      </w:pPr>
      <w:r w:rsidRPr="00C1330A">
        <w:rPr>
          <w:rFonts w:cs="Arial"/>
          <w:sz w:val="22"/>
          <w:szCs w:val="22"/>
        </w:rPr>
        <w:t>3</w:t>
      </w:r>
      <w:r w:rsidR="003F297D" w:rsidRPr="00C1330A">
        <w:rPr>
          <w:rFonts w:cs="Arial"/>
          <w:sz w:val="22"/>
          <w:szCs w:val="22"/>
        </w:rPr>
        <w:t>.2.3</w:t>
      </w:r>
      <w:r w:rsidR="003F297D" w:rsidRPr="00C1330A">
        <w:rPr>
          <w:rFonts w:cs="Arial"/>
          <w:sz w:val="22"/>
          <w:szCs w:val="22"/>
        </w:rPr>
        <w:tab/>
      </w:r>
      <w:r w:rsidR="001C061C" w:rsidRPr="00C1330A">
        <w:rPr>
          <w:rFonts w:cs="Arial"/>
          <w:sz w:val="22"/>
          <w:szCs w:val="22"/>
        </w:rPr>
        <w:t>Third Party Services</w:t>
      </w:r>
    </w:p>
    <w:p w:rsidR="001C061C" w:rsidRPr="00C1330A" w:rsidRDefault="001C061C" w:rsidP="00C1330A">
      <w:pPr>
        <w:pStyle w:val="ReportText3"/>
        <w:spacing w:after="0" w:line="240" w:lineRule="auto"/>
        <w:ind w:left="0"/>
        <w:rPr>
          <w:rFonts w:cs="Arial"/>
          <w:sz w:val="22"/>
          <w:szCs w:val="22"/>
        </w:rPr>
      </w:pPr>
      <w:r w:rsidRPr="00C1330A">
        <w:rPr>
          <w:rFonts w:cs="Arial"/>
          <w:sz w:val="22"/>
          <w:szCs w:val="22"/>
        </w:rPr>
        <w:t xml:space="preserve">The supplier must provide the following information for each of the proposed third parties that </w:t>
      </w:r>
      <w:r w:rsidR="00226DB5" w:rsidRPr="00C1330A">
        <w:rPr>
          <w:rFonts w:cs="Arial"/>
          <w:sz w:val="22"/>
          <w:szCs w:val="22"/>
        </w:rPr>
        <w:t xml:space="preserve">may </w:t>
      </w:r>
      <w:r w:rsidRPr="00C1330A">
        <w:rPr>
          <w:rFonts w:cs="Arial"/>
          <w:sz w:val="22"/>
          <w:szCs w:val="22"/>
        </w:rPr>
        <w:t>form part of the proposed new system:</w:t>
      </w:r>
    </w:p>
    <w:p w:rsidR="001C061C" w:rsidRPr="00C1330A" w:rsidRDefault="001C061C" w:rsidP="00C1330A">
      <w:pPr>
        <w:pStyle w:val="Bullets1Char"/>
        <w:numPr>
          <w:ilvl w:val="0"/>
          <w:numId w:val="15"/>
        </w:numPr>
        <w:tabs>
          <w:tab w:val="clear" w:pos="1287"/>
          <w:tab w:val="num" w:pos="851"/>
        </w:tabs>
        <w:spacing w:line="240" w:lineRule="auto"/>
        <w:ind w:left="851" w:hanging="284"/>
        <w:rPr>
          <w:rFonts w:cs="Arial"/>
          <w:sz w:val="22"/>
          <w:szCs w:val="22"/>
        </w:rPr>
      </w:pPr>
      <w:r w:rsidRPr="00C1330A">
        <w:rPr>
          <w:rFonts w:cs="Arial"/>
          <w:sz w:val="22"/>
          <w:szCs w:val="22"/>
        </w:rPr>
        <w:t>System name</w:t>
      </w:r>
    </w:p>
    <w:p w:rsidR="001C061C" w:rsidRPr="00C1330A" w:rsidRDefault="001C061C" w:rsidP="00C1330A">
      <w:pPr>
        <w:pStyle w:val="Bullets1Char"/>
        <w:numPr>
          <w:ilvl w:val="0"/>
          <w:numId w:val="15"/>
        </w:numPr>
        <w:tabs>
          <w:tab w:val="clear" w:pos="1287"/>
          <w:tab w:val="num" w:pos="851"/>
        </w:tabs>
        <w:spacing w:line="240" w:lineRule="auto"/>
        <w:ind w:left="851" w:hanging="284"/>
        <w:rPr>
          <w:rFonts w:cs="Arial"/>
          <w:sz w:val="22"/>
          <w:szCs w:val="22"/>
        </w:rPr>
      </w:pPr>
      <w:r w:rsidRPr="00C1330A">
        <w:rPr>
          <w:rFonts w:cs="Arial"/>
          <w:sz w:val="22"/>
          <w:szCs w:val="22"/>
        </w:rPr>
        <w:t>Supplying vendor name</w:t>
      </w:r>
    </w:p>
    <w:p w:rsidR="001C061C" w:rsidRPr="00C1330A" w:rsidRDefault="001C061C" w:rsidP="00C1330A">
      <w:pPr>
        <w:pStyle w:val="Bullets1Char"/>
        <w:numPr>
          <w:ilvl w:val="0"/>
          <w:numId w:val="15"/>
        </w:numPr>
        <w:tabs>
          <w:tab w:val="clear" w:pos="1287"/>
          <w:tab w:val="num" w:pos="851"/>
        </w:tabs>
        <w:spacing w:line="240" w:lineRule="auto"/>
        <w:ind w:left="851" w:hanging="284"/>
        <w:rPr>
          <w:rFonts w:cs="Arial"/>
          <w:sz w:val="22"/>
          <w:szCs w:val="22"/>
        </w:rPr>
      </w:pPr>
      <w:r w:rsidRPr="00C1330A">
        <w:rPr>
          <w:rFonts w:cs="Arial"/>
          <w:sz w:val="22"/>
          <w:szCs w:val="22"/>
        </w:rPr>
        <w:t>Product name and version</w:t>
      </w:r>
    </w:p>
    <w:p w:rsidR="001C061C" w:rsidRPr="00C1330A" w:rsidRDefault="001C061C" w:rsidP="00C1330A">
      <w:pPr>
        <w:pStyle w:val="Bullets1Char"/>
        <w:numPr>
          <w:ilvl w:val="0"/>
          <w:numId w:val="15"/>
        </w:numPr>
        <w:tabs>
          <w:tab w:val="clear" w:pos="1287"/>
          <w:tab w:val="num" w:pos="851"/>
        </w:tabs>
        <w:spacing w:line="240" w:lineRule="auto"/>
        <w:ind w:left="851" w:hanging="284"/>
        <w:rPr>
          <w:rFonts w:cs="Arial"/>
          <w:sz w:val="22"/>
          <w:szCs w:val="22"/>
        </w:rPr>
      </w:pPr>
      <w:r w:rsidRPr="00C1330A">
        <w:rPr>
          <w:rFonts w:cs="Arial"/>
          <w:sz w:val="22"/>
          <w:szCs w:val="22"/>
        </w:rPr>
        <w:t>List of relevant clients where the supplier has provided that service</w:t>
      </w:r>
    </w:p>
    <w:p w:rsidR="00CF000C" w:rsidRPr="00C1330A" w:rsidRDefault="00CF000C" w:rsidP="00C1330A">
      <w:pPr>
        <w:pStyle w:val="Heading3"/>
        <w:numPr>
          <w:ilvl w:val="0"/>
          <w:numId w:val="0"/>
        </w:numPr>
        <w:spacing w:after="0" w:line="240" w:lineRule="auto"/>
        <w:rPr>
          <w:rFonts w:cs="Arial"/>
          <w:sz w:val="22"/>
          <w:szCs w:val="22"/>
        </w:rPr>
      </w:pPr>
    </w:p>
    <w:p w:rsidR="001C061C" w:rsidRPr="00C1330A" w:rsidRDefault="006715E0" w:rsidP="00C1330A">
      <w:pPr>
        <w:pStyle w:val="Heading3"/>
        <w:numPr>
          <w:ilvl w:val="0"/>
          <w:numId w:val="0"/>
        </w:numPr>
        <w:spacing w:after="0" w:line="240" w:lineRule="auto"/>
        <w:rPr>
          <w:rFonts w:cs="Arial"/>
          <w:sz w:val="22"/>
          <w:szCs w:val="22"/>
        </w:rPr>
      </w:pPr>
      <w:r w:rsidRPr="00C1330A">
        <w:rPr>
          <w:rFonts w:cs="Arial"/>
          <w:sz w:val="22"/>
          <w:szCs w:val="22"/>
        </w:rPr>
        <w:t>3</w:t>
      </w:r>
      <w:r w:rsidR="003F297D" w:rsidRPr="00C1330A">
        <w:rPr>
          <w:rFonts w:cs="Arial"/>
          <w:sz w:val="22"/>
          <w:szCs w:val="22"/>
        </w:rPr>
        <w:t>.2.4</w:t>
      </w:r>
      <w:r w:rsidR="003F297D" w:rsidRPr="00C1330A">
        <w:rPr>
          <w:rFonts w:cs="Arial"/>
          <w:sz w:val="22"/>
          <w:szCs w:val="22"/>
        </w:rPr>
        <w:tab/>
      </w:r>
      <w:r w:rsidR="001C061C" w:rsidRPr="00C1330A">
        <w:rPr>
          <w:rFonts w:cs="Arial"/>
          <w:sz w:val="22"/>
          <w:szCs w:val="22"/>
        </w:rPr>
        <w:t>Reference Clients</w:t>
      </w:r>
    </w:p>
    <w:p w:rsidR="001C061C" w:rsidRPr="00C1330A" w:rsidRDefault="001C061C" w:rsidP="00C1330A">
      <w:pPr>
        <w:pStyle w:val="ReportText3"/>
        <w:spacing w:after="0" w:line="240" w:lineRule="auto"/>
        <w:ind w:left="0"/>
        <w:rPr>
          <w:rFonts w:cs="Arial"/>
          <w:sz w:val="22"/>
          <w:szCs w:val="22"/>
        </w:rPr>
      </w:pPr>
      <w:r w:rsidRPr="00C1330A">
        <w:rPr>
          <w:rFonts w:cs="Arial"/>
          <w:sz w:val="22"/>
          <w:szCs w:val="22"/>
        </w:rPr>
        <w:t xml:space="preserve">As part of the selection process </w:t>
      </w:r>
      <w:r w:rsidR="00226DB5" w:rsidRPr="00C1330A">
        <w:rPr>
          <w:rFonts w:cs="Arial"/>
          <w:sz w:val="22"/>
          <w:szCs w:val="22"/>
        </w:rPr>
        <w:t>NML</w:t>
      </w:r>
      <w:r w:rsidRPr="00C1330A">
        <w:rPr>
          <w:rFonts w:cs="Arial"/>
          <w:sz w:val="22"/>
          <w:szCs w:val="22"/>
        </w:rPr>
        <w:t xml:space="preserve"> will require to contact existing customers of the supplier </w:t>
      </w:r>
      <w:r w:rsidR="002D38F5" w:rsidRPr="00C1330A">
        <w:rPr>
          <w:rFonts w:cs="Arial"/>
          <w:sz w:val="22"/>
          <w:szCs w:val="22"/>
        </w:rPr>
        <w:t>for</w:t>
      </w:r>
      <w:r w:rsidRPr="00C1330A">
        <w:rPr>
          <w:rFonts w:cs="Arial"/>
          <w:sz w:val="22"/>
          <w:szCs w:val="22"/>
        </w:rPr>
        <w:t xml:space="preserve"> </w:t>
      </w:r>
      <w:r w:rsidR="002D38F5" w:rsidRPr="00C1330A">
        <w:rPr>
          <w:rFonts w:cs="Arial"/>
          <w:sz w:val="22"/>
          <w:szCs w:val="22"/>
        </w:rPr>
        <w:t>similar solutions</w:t>
      </w:r>
      <w:r w:rsidRPr="00C1330A">
        <w:rPr>
          <w:rFonts w:cs="Arial"/>
          <w:sz w:val="22"/>
          <w:szCs w:val="22"/>
        </w:rPr>
        <w:t xml:space="preserve">. The supplier must select </w:t>
      </w:r>
      <w:r w:rsidR="002D38F5" w:rsidRPr="00C1330A">
        <w:rPr>
          <w:rFonts w:cs="Arial"/>
          <w:sz w:val="22"/>
          <w:szCs w:val="22"/>
        </w:rPr>
        <w:t>2</w:t>
      </w:r>
      <w:r w:rsidRPr="00C1330A">
        <w:rPr>
          <w:rFonts w:cs="Arial"/>
          <w:sz w:val="22"/>
          <w:szCs w:val="22"/>
        </w:rPr>
        <w:t xml:space="preserve"> reference clients and provide the following contact information:</w:t>
      </w:r>
    </w:p>
    <w:p w:rsidR="001C061C" w:rsidRPr="00C1330A" w:rsidRDefault="001C061C" w:rsidP="00C1330A">
      <w:pPr>
        <w:pStyle w:val="Bullets1Char"/>
        <w:numPr>
          <w:ilvl w:val="0"/>
          <w:numId w:val="11"/>
        </w:numPr>
        <w:tabs>
          <w:tab w:val="clear" w:pos="1636"/>
          <w:tab w:val="num" w:pos="851"/>
        </w:tabs>
        <w:spacing w:line="240" w:lineRule="auto"/>
        <w:ind w:left="851" w:hanging="284"/>
        <w:rPr>
          <w:rFonts w:cs="Arial"/>
          <w:sz w:val="22"/>
          <w:szCs w:val="22"/>
        </w:rPr>
      </w:pPr>
      <w:r w:rsidRPr="00C1330A">
        <w:rPr>
          <w:rFonts w:cs="Arial"/>
          <w:sz w:val="22"/>
          <w:szCs w:val="22"/>
        </w:rPr>
        <w:t>Company name and address</w:t>
      </w:r>
    </w:p>
    <w:p w:rsidR="001C061C" w:rsidRPr="00C1330A" w:rsidRDefault="001C061C" w:rsidP="00C1330A">
      <w:pPr>
        <w:pStyle w:val="Bullets1Char"/>
        <w:numPr>
          <w:ilvl w:val="0"/>
          <w:numId w:val="11"/>
        </w:numPr>
        <w:tabs>
          <w:tab w:val="clear" w:pos="1636"/>
          <w:tab w:val="num" w:pos="851"/>
        </w:tabs>
        <w:spacing w:line="240" w:lineRule="auto"/>
        <w:ind w:left="851" w:hanging="284"/>
        <w:rPr>
          <w:rFonts w:cs="Arial"/>
          <w:sz w:val="22"/>
          <w:szCs w:val="22"/>
        </w:rPr>
      </w:pPr>
      <w:r w:rsidRPr="00C1330A">
        <w:rPr>
          <w:rFonts w:cs="Arial"/>
          <w:sz w:val="22"/>
          <w:szCs w:val="22"/>
        </w:rPr>
        <w:t>Description of s</w:t>
      </w:r>
      <w:r w:rsidR="002D38F5" w:rsidRPr="00C1330A">
        <w:rPr>
          <w:rFonts w:cs="Arial"/>
          <w:sz w:val="22"/>
          <w:szCs w:val="22"/>
        </w:rPr>
        <w:t>olution</w:t>
      </w:r>
      <w:r w:rsidRPr="00C1330A">
        <w:rPr>
          <w:rFonts w:cs="Arial"/>
          <w:sz w:val="22"/>
          <w:szCs w:val="22"/>
        </w:rPr>
        <w:t xml:space="preserve"> provided</w:t>
      </w:r>
    </w:p>
    <w:p w:rsidR="001C061C" w:rsidRPr="00C1330A" w:rsidRDefault="001C061C" w:rsidP="00C1330A">
      <w:pPr>
        <w:pStyle w:val="Bullets1Char"/>
        <w:numPr>
          <w:ilvl w:val="0"/>
          <w:numId w:val="11"/>
        </w:numPr>
        <w:tabs>
          <w:tab w:val="clear" w:pos="1636"/>
          <w:tab w:val="num" w:pos="851"/>
        </w:tabs>
        <w:spacing w:line="240" w:lineRule="auto"/>
        <w:ind w:left="851" w:hanging="284"/>
        <w:rPr>
          <w:rFonts w:cs="Arial"/>
          <w:sz w:val="22"/>
          <w:szCs w:val="22"/>
        </w:rPr>
      </w:pPr>
      <w:r w:rsidRPr="00C1330A">
        <w:rPr>
          <w:rFonts w:cs="Arial"/>
          <w:sz w:val="22"/>
          <w:szCs w:val="22"/>
        </w:rPr>
        <w:t>Key contact name, title, and contact information</w:t>
      </w:r>
    </w:p>
    <w:p w:rsidR="001C061C" w:rsidRPr="00C1330A" w:rsidRDefault="001C061C" w:rsidP="00C1330A">
      <w:pPr>
        <w:pStyle w:val="Bullets1Char"/>
        <w:numPr>
          <w:ilvl w:val="0"/>
          <w:numId w:val="11"/>
        </w:numPr>
        <w:tabs>
          <w:tab w:val="clear" w:pos="1636"/>
          <w:tab w:val="num" w:pos="851"/>
        </w:tabs>
        <w:spacing w:line="240" w:lineRule="auto"/>
        <w:ind w:left="851" w:hanging="284"/>
        <w:rPr>
          <w:rFonts w:cs="Arial"/>
          <w:sz w:val="22"/>
          <w:szCs w:val="22"/>
        </w:rPr>
      </w:pPr>
      <w:r w:rsidRPr="00C1330A">
        <w:rPr>
          <w:rFonts w:cs="Arial"/>
          <w:sz w:val="22"/>
          <w:szCs w:val="22"/>
        </w:rPr>
        <w:t>Length of the supply relationship</w:t>
      </w:r>
    </w:p>
    <w:p w:rsidR="001C061C" w:rsidRDefault="00226DB5" w:rsidP="00C1330A">
      <w:pPr>
        <w:pStyle w:val="Bullets1Char"/>
        <w:spacing w:line="240" w:lineRule="auto"/>
        <w:ind w:left="567"/>
        <w:rPr>
          <w:rFonts w:cs="Arial"/>
          <w:sz w:val="22"/>
          <w:szCs w:val="22"/>
        </w:rPr>
      </w:pPr>
      <w:r w:rsidRPr="00C1330A">
        <w:rPr>
          <w:rFonts w:cs="Arial"/>
          <w:sz w:val="22"/>
          <w:szCs w:val="22"/>
        </w:rPr>
        <w:t>NML</w:t>
      </w:r>
      <w:r w:rsidR="001C061C" w:rsidRPr="00C1330A">
        <w:rPr>
          <w:rFonts w:cs="Arial"/>
          <w:sz w:val="22"/>
          <w:szCs w:val="22"/>
        </w:rPr>
        <w:t xml:space="preserve"> undertakes not to contact any reference company without arranging such contact via the supplier’s Account Manager first.</w:t>
      </w:r>
    </w:p>
    <w:p w:rsidR="00A02348" w:rsidRPr="00C1330A" w:rsidRDefault="00A02348" w:rsidP="00C1330A">
      <w:pPr>
        <w:pStyle w:val="Bullets1Char"/>
        <w:spacing w:line="240" w:lineRule="auto"/>
        <w:ind w:left="567"/>
        <w:rPr>
          <w:rFonts w:cs="Arial"/>
          <w:sz w:val="22"/>
          <w:szCs w:val="22"/>
        </w:rPr>
      </w:pPr>
    </w:p>
    <w:p w:rsidR="009822F9" w:rsidRPr="00C1330A" w:rsidRDefault="003F297D" w:rsidP="00C1330A">
      <w:pPr>
        <w:pStyle w:val="Heading3"/>
        <w:numPr>
          <w:ilvl w:val="0"/>
          <w:numId w:val="0"/>
        </w:numPr>
        <w:spacing w:after="0" w:line="240" w:lineRule="auto"/>
        <w:rPr>
          <w:rFonts w:cs="Arial"/>
          <w:sz w:val="22"/>
          <w:szCs w:val="22"/>
        </w:rPr>
      </w:pPr>
      <w:r w:rsidRPr="00C1330A">
        <w:rPr>
          <w:rFonts w:cs="Arial"/>
          <w:sz w:val="22"/>
          <w:szCs w:val="22"/>
        </w:rPr>
        <w:t>3.2.5</w:t>
      </w:r>
      <w:r w:rsidRPr="00C1330A">
        <w:rPr>
          <w:rFonts w:cs="Arial"/>
          <w:sz w:val="22"/>
          <w:szCs w:val="22"/>
        </w:rPr>
        <w:tab/>
      </w:r>
      <w:r w:rsidR="009822F9" w:rsidRPr="00C1330A">
        <w:rPr>
          <w:rFonts w:cs="Arial"/>
          <w:sz w:val="22"/>
          <w:szCs w:val="22"/>
        </w:rPr>
        <w:t>NML Security and Health &amp; Safety requirements</w:t>
      </w:r>
    </w:p>
    <w:p w:rsidR="009822F9" w:rsidRPr="00C1330A" w:rsidRDefault="009822F9" w:rsidP="00C1330A">
      <w:pPr>
        <w:pStyle w:val="Bullets1Char"/>
        <w:spacing w:line="240" w:lineRule="auto"/>
        <w:rPr>
          <w:rFonts w:cs="Arial"/>
          <w:sz w:val="22"/>
          <w:szCs w:val="22"/>
        </w:rPr>
      </w:pPr>
      <w:r w:rsidRPr="00C1330A">
        <w:rPr>
          <w:rFonts w:cs="Arial"/>
          <w:sz w:val="22"/>
          <w:szCs w:val="22"/>
        </w:rPr>
        <w:t>As part of the selection process NML will require to potential suppliers to agree to NML’s security and Health and Safety requirements. Please review the enclosed documents:</w:t>
      </w:r>
    </w:p>
    <w:p w:rsidR="009822F9" w:rsidRPr="00C1330A" w:rsidRDefault="009822F9" w:rsidP="00C1330A">
      <w:pPr>
        <w:spacing w:line="240" w:lineRule="auto"/>
        <w:ind w:left="567"/>
        <w:rPr>
          <w:rFonts w:cs="Arial"/>
          <w:sz w:val="22"/>
          <w:szCs w:val="22"/>
        </w:rPr>
      </w:pPr>
      <w:r w:rsidRPr="00C1330A">
        <w:rPr>
          <w:rFonts w:cs="Arial"/>
          <w:sz w:val="22"/>
          <w:szCs w:val="22"/>
        </w:rPr>
        <w:t>i)</w:t>
      </w:r>
      <w:r w:rsidRPr="00C1330A">
        <w:rPr>
          <w:rFonts w:cs="Arial"/>
          <w:sz w:val="22"/>
          <w:szCs w:val="22"/>
        </w:rPr>
        <w:tab/>
        <w:t xml:space="preserve"> </w:t>
      </w:r>
      <w:r w:rsidR="0080253D" w:rsidRPr="00C1330A">
        <w:rPr>
          <w:rFonts w:cs="Arial"/>
          <w:sz w:val="22"/>
          <w:szCs w:val="22"/>
        </w:rPr>
        <w:tab/>
      </w:r>
      <w:r w:rsidRPr="00C1330A">
        <w:rPr>
          <w:rFonts w:cs="Arial"/>
          <w:sz w:val="22"/>
          <w:szCs w:val="22"/>
        </w:rPr>
        <w:t>Appendix B – NML supplemental conditions</w:t>
      </w:r>
    </w:p>
    <w:p w:rsidR="009822F9" w:rsidRPr="00C1330A" w:rsidRDefault="009822F9" w:rsidP="00C1330A">
      <w:pPr>
        <w:spacing w:line="240" w:lineRule="auto"/>
        <w:ind w:left="567"/>
        <w:rPr>
          <w:rFonts w:cs="Arial"/>
          <w:sz w:val="22"/>
          <w:szCs w:val="22"/>
        </w:rPr>
      </w:pPr>
      <w:r w:rsidRPr="00C1330A">
        <w:rPr>
          <w:rFonts w:cs="Arial"/>
          <w:sz w:val="22"/>
          <w:szCs w:val="22"/>
        </w:rPr>
        <w:t xml:space="preserve">ii) </w:t>
      </w:r>
      <w:r w:rsidR="0080253D" w:rsidRPr="00C1330A">
        <w:rPr>
          <w:rFonts w:cs="Arial"/>
          <w:sz w:val="22"/>
          <w:szCs w:val="22"/>
        </w:rPr>
        <w:tab/>
      </w:r>
      <w:r w:rsidRPr="00C1330A">
        <w:rPr>
          <w:rFonts w:cs="Arial"/>
          <w:sz w:val="22"/>
          <w:szCs w:val="22"/>
        </w:rPr>
        <w:t>Appendix C – NML Safety Guidelines for Contractors</w:t>
      </w:r>
    </w:p>
    <w:p w:rsidR="009822F9" w:rsidRPr="00C1330A" w:rsidRDefault="00C52990" w:rsidP="00C1330A">
      <w:pPr>
        <w:spacing w:line="240" w:lineRule="auto"/>
        <w:ind w:left="567"/>
        <w:rPr>
          <w:rFonts w:cs="Arial"/>
          <w:sz w:val="22"/>
          <w:szCs w:val="22"/>
        </w:rPr>
      </w:pPr>
      <w:r w:rsidRPr="00C1330A">
        <w:rPr>
          <w:rFonts w:cs="Arial"/>
          <w:sz w:val="22"/>
          <w:szCs w:val="22"/>
        </w:rPr>
        <w:t>ii</w:t>
      </w:r>
      <w:r w:rsidR="009822F9" w:rsidRPr="00C1330A">
        <w:rPr>
          <w:rFonts w:cs="Arial"/>
          <w:sz w:val="22"/>
          <w:szCs w:val="22"/>
        </w:rPr>
        <w:t xml:space="preserve">i) </w:t>
      </w:r>
      <w:r w:rsidR="0080253D" w:rsidRPr="00C1330A">
        <w:rPr>
          <w:rFonts w:cs="Arial"/>
          <w:sz w:val="22"/>
          <w:szCs w:val="22"/>
        </w:rPr>
        <w:tab/>
      </w:r>
      <w:r w:rsidR="009822F9" w:rsidRPr="00C1330A">
        <w:rPr>
          <w:rFonts w:cs="Arial"/>
          <w:sz w:val="22"/>
          <w:szCs w:val="22"/>
        </w:rPr>
        <w:t>Appendix D – NML H&amp;S Questionnaire</w:t>
      </w:r>
    </w:p>
    <w:p w:rsidR="009822F9" w:rsidRPr="00C1330A" w:rsidRDefault="009822F9" w:rsidP="00C1330A">
      <w:pPr>
        <w:spacing w:line="240" w:lineRule="auto"/>
        <w:ind w:left="567"/>
        <w:rPr>
          <w:rFonts w:cs="Arial"/>
          <w:sz w:val="22"/>
          <w:szCs w:val="22"/>
        </w:rPr>
      </w:pPr>
    </w:p>
    <w:p w:rsidR="009822F9" w:rsidRDefault="009822F9" w:rsidP="00C1330A">
      <w:pPr>
        <w:spacing w:line="240" w:lineRule="auto"/>
        <w:rPr>
          <w:rFonts w:cs="Arial"/>
          <w:sz w:val="22"/>
          <w:szCs w:val="22"/>
        </w:rPr>
      </w:pPr>
      <w:r w:rsidRPr="00C1330A">
        <w:rPr>
          <w:rFonts w:cs="Arial"/>
          <w:sz w:val="22"/>
          <w:szCs w:val="22"/>
        </w:rPr>
        <w:t>Please complete and return the NML H&amp; S Questionnaire with your submission.</w:t>
      </w:r>
    </w:p>
    <w:p w:rsidR="00A02348" w:rsidRPr="00C1330A" w:rsidRDefault="00A02348" w:rsidP="00C1330A">
      <w:pPr>
        <w:spacing w:line="240" w:lineRule="auto"/>
        <w:rPr>
          <w:rFonts w:cs="Arial"/>
          <w:sz w:val="22"/>
          <w:szCs w:val="22"/>
        </w:rPr>
      </w:pPr>
    </w:p>
    <w:p w:rsidR="009822F9" w:rsidRPr="00C1330A" w:rsidRDefault="007129D5" w:rsidP="00C1330A">
      <w:pPr>
        <w:pStyle w:val="Heading3"/>
        <w:numPr>
          <w:ilvl w:val="0"/>
          <w:numId w:val="0"/>
        </w:numPr>
        <w:spacing w:after="0" w:line="240" w:lineRule="auto"/>
        <w:rPr>
          <w:rFonts w:cs="Arial"/>
          <w:sz w:val="22"/>
          <w:szCs w:val="22"/>
        </w:rPr>
      </w:pPr>
      <w:r w:rsidRPr="00C1330A">
        <w:rPr>
          <w:rFonts w:cs="Arial"/>
          <w:sz w:val="22"/>
          <w:szCs w:val="22"/>
        </w:rPr>
        <w:t>3.2.6</w:t>
      </w:r>
      <w:r w:rsidR="003F297D" w:rsidRPr="00C1330A">
        <w:rPr>
          <w:rFonts w:cs="Arial"/>
          <w:sz w:val="22"/>
          <w:szCs w:val="22"/>
        </w:rPr>
        <w:tab/>
      </w:r>
      <w:r w:rsidR="009822F9" w:rsidRPr="00C1330A">
        <w:rPr>
          <w:rFonts w:cs="Arial"/>
          <w:sz w:val="22"/>
          <w:szCs w:val="22"/>
        </w:rPr>
        <w:t>Tim</w:t>
      </w:r>
      <w:r w:rsidR="0080253D" w:rsidRPr="00C1330A">
        <w:rPr>
          <w:rFonts w:cs="Arial"/>
          <w:sz w:val="22"/>
          <w:szCs w:val="22"/>
        </w:rPr>
        <w:t>etable</w:t>
      </w:r>
    </w:p>
    <w:p w:rsidR="0080253D" w:rsidRPr="00C1330A" w:rsidRDefault="0080253D" w:rsidP="00C1330A">
      <w:pPr>
        <w:spacing w:line="240" w:lineRule="auto"/>
        <w:rPr>
          <w:rFonts w:cs="Arial"/>
          <w:sz w:val="22"/>
          <w:szCs w:val="22"/>
        </w:rPr>
      </w:pPr>
      <w:r w:rsidRPr="00C1330A">
        <w:rPr>
          <w:rFonts w:cs="Arial"/>
          <w:sz w:val="22"/>
          <w:szCs w:val="22"/>
        </w:rPr>
        <w:t xml:space="preserve">Please note that the project must be completed by </w:t>
      </w:r>
      <w:r w:rsidR="008E456F">
        <w:rPr>
          <w:rFonts w:cs="Arial"/>
          <w:color w:val="FF0000"/>
          <w:sz w:val="22"/>
          <w:szCs w:val="22"/>
        </w:rPr>
        <w:t>March</w:t>
      </w:r>
      <w:r w:rsidR="00F71E63" w:rsidRPr="00C1330A">
        <w:rPr>
          <w:rFonts w:cs="Arial"/>
          <w:color w:val="FF0000"/>
          <w:sz w:val="22"/>
          <w:szCs w:val="22"/>
        </w:rPr>
        <w:t xml:space="preserve"> </w:t>
      </w:r>
      <w:r w:rsidR="004D7061" w:rsidRPr="00C1330A">
        <w:rPr>
          <w:rFonts w:cs="Arial"/>
          <w:color w:val="FF0000"/>
          <w:sz w:val="22"/>
          <w:szCs w:val="22"/>
        </w:rPr>
        <w:t>3</w:t>
      </w:r>
      <w:r w:rsidR="008E456F">
        <w:rPr>
          <w:rFonts w:cs="Arial"/>
          <w:color w:val="FF0000"/>
          <w:sz w:val="22"/>
          <w:szCs w:val="22"/>
        </w:rPr>
        <w:t>1st</w:t>
      </w:r>
      <w:r w:rsidR="00F71E63" w:rsidRPr="00C1330A">
        <w:rPr>
          <w:rFonts w:cs="Arial"/>
          <w:color w:val="FF0000"/>
          <w:sz w:val="22"/>
          <w:szCs w:val="22"/>
        </w:rPr>
        <w:t xml:space="preserve"> 2017</w:t>
      </w:r>
      <w:r w:rsidRPr="00C1330A">
        <w:rPr>
          <w:rFonts w:cs="Arial"/>
          <w:sz w:val="22"/>
          <w:szCs w:val="22"/>
        </w:rPr>
        <w:t xml:space="preserve">. Suppliers should present a detailed timetable for planning, </w:t>
      </w:r>
      <w:r w:rsidR="004D7061" w:rsidRPr="00C1330A">
        <w:rPr>
          <w:rFonts w:cs="Arial"/>
          <w:sz w:val="22"/>
          <w:szCs w:val="22"/>
        </w:rPr>
        <w:t xml:space="preserve">installation and completion </w:t>
      </w:r>
      <w:r w:rsidRPr="00C1330A">
        <w:rPr>
          <w:rFonts w:cs="Arial"/>
          <w:sz w:val="22"/>
          <w:szCs w:val="22"/>
        </w:rPr>
        <w:t>for the project as a whole, indicating how this date will be achieved.</w:t>
      </w:r>
    </w:p>
    <w:p w:rsidR="0080253D" w:rsidRPr="00C1330A" w:rsidRDefault="0080253D" w:rsidP="00C1330A">
      <w:pPr>
        <w:spacing w:line="240" w:lineRule="auto"/>
        <w:ind w:left="567"/>
        <w:rPr>
          <w:rFonts w:cs="Arial"/>
          <w:color w:val="FF0000"/>
          <w:sz w:val="22"/>
          <w:szCs w:val="22"/>
        </w:rPr>
      </w:pPr>
    </w:p>
    <w:p w:rsidR="00012C91" w:rsidRPr="00C1330A" w:rsidRDefault="006715E0" w:rsidP="00C1330A">
      <w:pPr>
        <w:pStyle w:val="Heading2"/>
        <w:numPr>
          <w:ilvl w:val="0"/>
          <w:numId w:val="0"/>
        </w:numPr>
        <w:spacing w:after="0" w:line="240" w:lineRule="auto"/>
        <w:rPr>
          <w:rFonts w:cs="Arial"/>
          <w:sz w:val="22"/>
          <w:szCs w:val="22"/>
        </w:rPr>
      </w:pPr>
      <w:bookmarkStart w:id="61" w:name="_Toc246913845"/>
      <w:r w:rsidRPr="00C1330A">
        <w:rPr>
          <w:rFonts w:cs="Arial"/>
          <w:sz w:val="22"/>
          <w:szCs w:val="22"/>
        </w:rPr>
        <w:t>3</w:t>
      </w:r>
      <w:r w:rsidR="00650B4C" w:rsidRPr="00C1330A">
        <w:rPr>
          <w:rFonts w:cs="Arial"/>
          <w:sz w:val="22"/>
          <w:szCs w:val="22"/>
        </w:rPr>
        <w:t>.</w:t>
      </w:r>
      <w:r w:rsidR="00670C1C">
        <w:rPr>
          <w:rFonts w:cs="Arial"/>
          <w:sz w:val="22"/>
          <w:szCs w:val="22"/>
        </w:rPr>
        <w:t>3</w:t>
      </w:r>
      <w:r w:rsidR="00650B4C" w:rsidRPr="00C1330A">
        <w:rPr>
          <w:rFonts w:cs="Arial"/>
          <w:sz w:val="22"/>
          <w:szCs w:val="22"/>
        </w:rPr>
        <w:tab/>
      </w:r>
      <w:r w:rsidR="00012C91" w:rsidRPr="00C1330A">
        <w:rPr>
          <w:rFonts w:cs="Arial"/>
          <w:sz w:val="22"/>
          <w:szCs w:val="22"/>
        </w:rPr>
        <w:t>Contractual Considerations</w:t>
      </w:r>
      <w:bookmarkEnd w:id="61"/>
    </w:p>
    <w:p w:rsidR="0071635E" w:rsidRPr="00C1330A" w:rsidRDefault="002E0F2D" w:rsidP="00C1330A">
      <w:pPr>
        <w:pStyle w:val="ReportText3"/>
        <w:spacing w:after="0" w:line="240" w:lineRule="auto"/>
        <w:ind w:left="0"/>
        <w:rPr>
          <w:rFonts w:cs="Arial"/>
          <w:sz w:val="22"/>
          <w:szCs w:val="22"/>
        </w:rPr>
      </w:pPr>
      <w:r w:rsidRPr="00C1330A">
        <w:rPr>
          <w:rFonts w:cs="Arial"/>
          <w:sz w:val="22"/>
          <w:szCs w:val="22"/>
        </w:rPr>
        <w:t>The s</w:t>
      </w:r>
      <w:r w:rsidR="00012C91" w:rsidRPr="00C1330A">
        <w:rPr>
          <w:rFonts w:cs="Arial"/>
          <w:sz w:val="22"/>
          <w:szCs w:val="22"/>
        </w:rPr>
        <w:t xml:space="preserve">upplier </w:t>
      </w:r>
      <w:r w:rsidR="00042E42" w:rsidRPr="00C1330A">
        <w:rPr>
          <w:rFonts w:cs="Arial"/>
          <w:sz w:val="22"/>
          <w:szCs w:val="22"/>
        </w:rPr>
        <w:t>must</w:t>
      </w:r>
      <w:r w:rsidR="00012C91" w:rsidRPr="00C1330A">
        <w:rPr>
          <w:rFonts w:cs="Arial"/>
          <w:sz w:val="22"/>
          <w:szCs w:val="22"/>
        </w:rPr>
        <w:t xml:space="preserve"> provide a copy of their standard Terms and Conditions for the proposed services.</w:t>
      </w:r>
      <w:bookmarkStart w:id="62" w:name="_Toc246913846"/>
      <w:bookmarkStart w:id="63" w:name="_Toc148507613"/>
    </w:p>
    <w:p w:rsidR="0071635E" w:rsidRDefault="0071635E" w:rsidP="00C1330A">
      <w:pPr>
        <w:pStyle w:val="ReportText3"/>
        <w:spacing w:after="0" w:line="240" w:lineRule="auto"/>
        <w:ind w:left="0"/>
        <w:rPr>
          <w:rFonts w:cs="Arial"/>
          <w:sz w:val="22"/>
          <w:szCs w:val="22"/>
        </w:rPr>
      </w:pPr>
    </w:p>
    <w:p w:rsidR="00A02348" w:rsidRDefault="00A02348">
      <w:pPr>
        <w:spacing w:line="240" w:lineRule="auto"/>
        <w:jc w:val="left"/>
        <w:rPr>
          <w:b/>
          <w:bCs/>
          <w:sz w:val="26"/>
        </w:rPr>
      </w:pPr>
      <w:r>
        <w:br w:type="page"/>
      </w:r>
    </w:p>
    <w:p w:rsidR="008F5636" w:rsidRDefault="008F5636" w:rsidP="00A02348">
      <w:pPr>
        <w:pStyle w:val="Heading1"/>
        <w:numPr>
          <w:ilvl w:val="0"/>
          <w:numId w:val="0"/>
        </w:numPr>
        <w:spacing w:line="300" w:lineRule="auto"/>
      </w:pPr>
    </w:p>
    <w:p w:rsidR="00A02348" w:rsidRPr="00F524BB" w:rsidRDefault="00A02348" w:rsidP="00A02348">
      <w:pPr>
        <w:pStyle w:val="Heading1"/>
        <w:numPr>
          <w:ilvl w:val="0"/>
          <w:numId w:val="0"/>
        </w:numPr>
        <w:spacing w:line="300" w:lineRule="auto"/>
      </w:pPr>
      <w:r>
        <w:t xml:space="preserve">4. </w:t>
      </w:r>
      <w:r w:rsidRPr="00F524BB">
        <w:t>Requirements</w:t>
      </w:r>
      <w:r>
        <w:t xml:space="preserve"> Specification</w:t>
      </w:r>
    </w:p>
    <w:p w:rsidR="00156645" w:rsidRPr="00C1330A" w:rsidRDefault="00A02348" w:rsidP="00C1330A">
      <w:pPr>
        <w:pStyle w:val="ReportText3"/>
        <w:spacing w:after="0" w:line="240" w:lineRule="auto"/>
        <w:ind w:left="0"/>
        <w:rPr>
          <w:rFonts w:cs="Arial"/>
          <w:b/>
          <w:sz w:val="22"/>
          <w:szCs w:val="22"/>
        </w:rPr>
      </w:pPr>
      <w:r>
        <w:rPr>
          <w:rFonts w:cs="Arial"/>
          <w:b/>
          <w:sz w:val="22"/>
          <w:szCs w:val="22"/>
        </w:rPr>
        <w:t>4.1</w:t>
      </w:r>
      <w:r w:rsidR="00650B4C" w:rsidRPr="00C1330A">
        <w:rPr>
          <w:rFonts w:cs="Arial"/>
          <w:b/>
          <w:sz w:val="22"/>
          <w:szCs w:val="22"/>
        </w:rPr>
        <w:tab/>
      </w:r>
      <w:r w:rsidR="00172B97" w:rsidRPr="00C1330A">
        <w:rPr>
          <w:rFonts w:cs="Arial"/>
          <w:b/>
          <w:sz w:val="22"/>
          <w:szCs w:val="22"/>
        </w:rPr>
        <w:t>Requirements Detail</w:t>
      </w:r>
    </w:p>
    <w:bookmarkEnd w:id="62"/>
    <w:p w:rsidR="00DE38F2" w:rsidRPr="00C1330A" w:rsidRDefault="00D50B25" w:rsidP="00C1330A">
      <w:pPr>
        <w:spacing w:line="240" w:lineRule="auto"/>
        <w:rPr>
          <w:rFonts w:cs="Arial"/>
          <w:bCs/>
          <w:sz w:val="22"/>
          <w:szCs w:val="22"/>
        </w:rPr>
      </w:pPr>
      <w:r w:rsidRPr="00C1330A">
        <w:rPr>
          <w:rFonts w:cs="Arial"/>
          <w:bCs/>
          <w:sz w:val="22"/>
          <w:szCs w:val="22"/>
        </w:rPr>
        <w:t>NML requires the tender submission to detail</w:t>
      </w:r>
      <w:r w:rsidR="00497F9B" w:rsidRPr="00C1330A">
        <w:rPr>
          <w:rFonts w:cs="Arial"/>
          <w:bCs/>
          <w:sz w:val="22"/>
          <w:szCs w:val="22"/>
        </w:rPr>
        <w:t xml:space="preserve"> a </w:t>
      </w:r>
      <w:r w:rsidR="007B4AF3" w:rsidRPr="00C1330A">
        <w:rPr>
          <w:rFonts w:cs="Arial"/>
          <w:bCs/>
          <w:sz w:val="22"/>
          <w:szCs w:val="22"/>
        </w:rPr>
        <w:t>replacement</w:t>
      </w:r>
      <w:r w:rsidR="00721CB9" w:rsidRPr="00C1330A">
        <w:rPr>
          <w:rFonts w:cs="Arial"/>
          <w:bCs/>
          <w:sz w:val="22"/>
          <w:szCs w:val="22"/>
        </w:rPr>
        <w:t xml:space="preserve"> </w:t>
      </w:r>
      <w:r w:rsidR="00C1612E">
        <w:rPr>
          <w:rFonts w:cs="Arial"/>
          <w:bCs/>
          <w:sz w:val="22"/>
          <w:szCs w:val="22"/>
        </w:rPr>
        <w:t>for the local recorders and hardware for the security camera solution.</w:t>
      </w:r>
    </w:p>
    <w:p w:rsidR="007129D5" w:rsidRPr="00C1330A" w:rsidRDefault="007129D5" w:rsidP="00C1330A">
      <w:pPr>
        <w:autoSpaceDE w:val="0"/>
        <w:autoSpaceDN w:val="0"/>
        <w:adjustRightInd w:val="0"/>
        <w:spacing w:line="240" w:lineRule="auto"/>
        <w:jc w:val="left"/>
        <w:rPr>
          <w:rFonts w:cs="Arial"/>
          <w:b/>
          <w:bCs/>
          <w:spacing w:val="0"/>
          <w:sz w:val="22"/>
          <w:szCs w:val="22"/>
          <w:lang w:eastAsia="en-GB"/>
        </w:rPr>
      </w:pPr>
    </w:p>
    <w:p w:rsidR="00DE38F2" w:rsidRDefault="00A02348" w:rsidP="0005407B">
      <w:pPr>
        <w:autoSpaceDE w:val="0"/>
        <w:autoSpaceDN w:val="0"/>
        <w:adjustRightInd w:val="0"/>
        <w:spacing w:line="240" w:lineRule="auto"/>
        <w:jc w:val="left"/>
        <w:rPr>
          <w:rFonts w:cs="Arial"/>
          <w:b/>
          <w:bCs/>
          <w:spacing w:val="0"/>
          <w:sz w:val="22"/>
          <w:szCs w:val="22"/>
          <w:lang w:eastAsia="en-GB"/>
        </w:rPr>
      </w:pPr>
      <w:r>
        <w:rPr>
          <w:rFonts w:cs="Arial"/>
          <w:b/>
          <w:bCs/>
          <w:spacing w:val="0"/>
          <w:sz w:val="22"/>
          <w:szCs w:val="22"/>
          <w:lang w:eastAsia="en-GB"/>
        </w:rPr>
        <w:t xml:space="preserve">4.2 </w:t>
      </w:r>
      <w:r>
        <w:rPr>
          <w:rFonts w:cs="Arial"/>
          <w:b/>
          <w:bCs/>
          <w:spacing w:val="0"/>
          <w:sz w:val="22"/>
          <w:szCs w:val="22"/>
          <w:lang w:eastAsia="en-GB"/>
        </w:rPr>
        <w:tab/>
      </w:r>
      <w:r w:rsidR="005D0AF3" w:rsidRPr="00C1330A">
        <w:rPr>
          <w:rFonts w:cs="Arial"/>
          <w:b/>
          <w:bCs/>
          <w:spacing w:val="0"/>
          <w:sz w:val="22"/>
          <w:szCs w:val="22"/>
          <w:lang w:eastAsia="en-GB"/>
        </w:rPr>
        <w:t>Current Solution brief d</w:t>
      </w:r>
      <w:r w:rsidR="00DE38F2" w:rsidRPr="00C1330A">
        <w:rPr>
          <w:rFonts w:cs="Arial"/>
          <w:b/>
          <w:bCs/>
          <w:spacing w:val="0"/>
          <w:sz w:val="22"/>
          <w:szCs w:val="22"/>
          <w:lang w:eastAsia="en-GB"/>
        </w:rPr>
        <w:t>escription:</w:t>
      </w:r>
    </w:p>
    <w:p w:rsidR="00C1612E" w:rsidRDefault="00C1612E" w:rsidP="0005407B">
      <w:pPr>
        <w:autoSpaceDE w:val="0"/>
        <w:autoSpaceDN w:val="0"/>
        <w:adjustRightInd w:val="0"/>
        <w:spacing w:line="240" w:lineRule="auto"/>
        <w:jc w:val="left"/>
        <w:rPr>
          <w:rFonts w:cs="Arial"/>
          <w:b/>
          <w:bCs/>
          <w:spacing w:val="0"/>
          <w:sz w:val="22"/>
          <w:szCs w:val="22"/>
          <w:lang w:eastAsia="en-GB"/>
        </w:rPr>
      </w:pPr>
    </w:p>
    <w:p w:rsidR="00C1612E" w:rsidRPr="00C1612E" w:rsidRDefault="00C1612E" w:rsidP="0005407B">
      <w:pPr>
        <w:jc w:val="left"/>
        <w:rPr>
          <w:rFonts w:cs="Arial"/>
          <w:sz w:val="22"/>
          <w:szCs w:val="22"/>
        </w:rPr>
      </w:pPr>
      <w:r w:rsidRPr="00C1612E">
        <w:rPr>
          <w:rFonts w:cs="Arial"/>
          <w:sz w:val="22"/>
          <w:szCs w:val="22"/>
        </w:rPr>
        <w:t>This is the amount of current cameras NML currently have on each venue and the type of hardware</w:t>
      </w:r>
      <w:r>
        <w:rPr>
          <w:rFonts w:cs="Arial"/>
          <w:sz w:val="22"/>
          <w:szCs w:val="22"/>
        </w:rPr>
        <w:t xml:space="preserve">. </w:t>
      </w:r>
    </w:p>
    <w:p w:rsidR="00C1612E" w:rsidRPr="00C1612E" w:rsidRDefault="00C1612E" w:rsidP="0005407B">
      <w:pPr>
        <w:jc w:val="left"/>
        <w:rPr>
          <w:rFonts w:cs="Arial"/>
          <w:sz w:val="22"/>
          <w:szCs w:val="22"/>
        </w:rPr>
      </w:pPr>
    </w:p>
    <w:p w:rsidR="00C1612E" w:rsidRPr="00C1612E" w:rsidRDefault="00C1612E" w:rsidP="0005407B">
      <w:pPr>
        <w:jc w:val="left"/>
        <w:rPr>
          <w:rFonts w:cs="Arial"/>
          <w:sz w:val="22"/>
          <w:szCs w:val="22"/>
        </w:rPr>
      </w:pPr>
    </w:p>
    <w:tbl>
      <w:tblPr>
        <w:tblStyle w:val="TableGrid"/>
        <w:tblW w:w="9334" w:type="dxa"/>
        <w:tblLayout w:type="fixed"/>
        <w:tblLook w:val="04A0" w:firstRow="1" w:lastRow="0" w:firstColumn="1" w:lastColumn="0" w:noHBand="0" w:noVBand="1"/>
      </w:tblPr>
      <w:tblGrid>
        <w:gridCol w:w="1848"/>
        <w:gridCol w:w="851"/>
        <w:gridCol w:w="851"/>
        <w:gridCol w:w="851"/>
        <w:gridCol w:w="851"/>
        <w:gridCol w:w="2835"/>
        <w:gridCol w:w="1247"/>
      </w:tblGrid>
      <w:tr w:rsidR="00C1612E" w:rsidRPr="00C1612E" w:rsidTr="00336920">
        <w:tc>
          <w:tcPr>
            <w:tcW w:w="1848" w:type="dxa"/>
            <w:vMerge w:val="restart"/>
          </w:tcPr>
          <w:p w:rsidR="00C1612E" w:rsidRPr="00C1612E" w:rsidRDefault="00C1612E" w:rsidP="0005407B">
            <w:pPr>
              <w:jc w:val="left"/>
              <w:rPr>
                <w:rFonts w:cs="Arial"/>
                <w:b/>
                <w:sz w:val="22"/>
                <w:szCs w:val="22"/>
              </w:rPr>
            </w:pPr>
          </w:p>
          <w:p w:rsidR="00C1612E" w:rsidRPr="00C1612E" w:rsidRDefault="00C1612E" w:rsidP="0005407B">
            <w:pPr>
              <w:jc w:val="left"/>
              <w:rPr>
                <w:rFonts w:cs="Arial"/>
                <w:b/>
                <w:sz w:val="22"/>
                <w:szCs w:val="22"/>
              </w:rPr>
            </w:pPr>
            <w:r w:rsidRPr="00C1612E">
              <w:rPr>
                <w:rFonts w:cs="Arial"/>
                <w:b/>
                <w:sz w:val="22"/>
                <w:szCs w:val="22"/>
              </w:rPr>
              <w:t>SITE</w:t>
            </w:r>
          </w:p>
        </w:tc>
        <w:tc>
          <w:tcPr>
            <w:tcW w:w="1702" w:type="dxa"/>
            <w:gridSpan w:val="2"/>
            <w:tcBorders>
              <w:bottom w:val="nil"/>
            </w:tcBorders>
          </w:tcPr>
          <w:p w:rsidR="00C1612E" w:rsidRPr="00C1612E" w:rsidRDefault="00C1612E" w:rsidP="0005407B">
            <w:pPr>
              <w:jc w:val="left"/>
              <w:rPr>
                <w:rFonts w:cs="Arial"/>
                <w:b/>
                <w:sz w:val="22"/>
                <w:szCs w:val="22"/>
              </w:rPr>
            </w:pPr>
            <w:r w:rsidRPr="00C1612E">
              <w:rPr>
                <w:rFonts w:cs="Arial"/>
                <w:b/>
                <w:sz w:val="22"/>
                <w:szCs w:val="22"/>
              </w:rPr>
              <w:t>Analogue</w:t>
            </w:r>
          </w:p>
        </w:tc>
        <w:tc>
          <w:tcPr>
            <w:tcW w:w="1702" w:type="dxa"/>
            <w:gridSpan w:val="2"/>
            <w:tcBorders>
              <w:bottom w:val="nil"/>
            </w:tcBorders>
          </w:tcPr>
          <w:p w:rsidR="00C1612E" w:rsidRPr="00C1612E" w:rsidRDefault="00C1612E" w:rsidP="0005407B">
            <w:pPr>
              <w:jc w:val="left"/>
              <w:rPr>
                <w:rFonts w:cs="Arial"/>
                <w:b/>
                <w:sz w:val="22"/>
                <w:szCs w:val="22"/>
              </w:rPr>
            </w:pPr>
            <w:r w:rsidRPr="00C1612E">
              <w:rPr>
                <w:rFonts w:cs="Arial"/>
                <w:b/>
                <w:sz w:val="22"/>
                <w:szCs w:val="22"/>
              </w:rPr>
              <w:t>I.P.</w:t>
            </w:r>
          </w:p>
        </w:tc>
        <w:tc>
          <w:tcPr>
            <w:tcW w:w="2835" w:type="dxa"/>
            <w:vMerge w:val="restart"/>
          </w:tcPr>
          <w:p w:rsidR="00C1612E" w:rsidRPr="00C1612E" w:rsidRDefault="00C1612E" w:rsidP="0005407B">
            <w:pPr>
              <w:jc w:val="left"/>
              <w:rPr>
                <w:rFonts w:cs="Arial"/>
                <w:b/>
                <w:sz w:val="22"/>
                <w:szCs w:val="22"/>
              </w:rPr>
            </w:pPr>
          </w:p>
          <w:p w:rsidR="00C1612E" w:rsidRPr="00C1612E" w:rsidRDefault="00C1612E" w:rsidP="0005407B">
            <w:pPr>
              <w:jc w:val="left"/>
              <w:rPr>
                <w:rFonts w:cs="Arial"/>
                <w:b/>
                <w:sz w:val="22"/>
                <w:szCs w:val="22"/>
              </w:rPr>
            </w:pPr>
            <w:r w:rsidRPr="00C1612E">
              <w:rPr>
                <w:rFonts w:cs="Arial"/>
                <w:b/>
                <w:sz w:val="22"/>
                <w:szCs w:val="22"/>
              </w:rPr>
              <w:t>RECORDING</w:t>
            </w:r>
          </w:p>
        </w:tc>
        <w:tc>
          <w:tcPr>
            <w:tcW w:w="1247" w:type="dxa"/>
            <w:vMerge w:val="restart"/>
          </w:tcPr>
          <w:p w:rsidR="00C1612E" w:rsidRPr="00C1612E" w:rsidRDefault="00C1612E" w:rsidP="0005407B">
            <w:pPr>
              <w:jc w:val="left"/>
              <w:rPr>
                <w:rFonts w:cs="Arial"/>
                <w:b/>
                <w:sz w:val="22"/>
                <w:szCs w:val="22"/>
              </w:rPr>
            </w:pPr>
          </w:p>
          <w:p w:rsidR="00C1612E" w:rsidRPr="00C1612E" w:rsidRDefault="00C1612E" w:rsidP="0005407B">
            <w:pPr>
              <w:jc w:val="left"/>
              <w:rPr>
                <w:rFonts w:cs="Arial"/>
                <w:b/>
                <w:sz w:val="22"/>
                <w:szCs w:val="22"/>
              </w:rPr>
            </w:pPr>
            <w:r w:rsidRPr="00C1612E">
              <w:rPr>
                <w:rFonts w:cs="Arial"/>
                <w:b/>
                <w:sz w:val="22"/>
                <w:szCs w:val="22"/>
              </w:rPr>
              <w:t>TOTALS</w:t>
            </w:r>
          </w:p>
        </w:tc>
      </w:tr>
      <w:tr w:rsidR="00C1612E" w:rsidRPr="00C1612E" w:rsidTr="00336920">
        <w:tc>
          <w:tcPr>
            <w:tcW w:w="1848" w:type="dxa"/>
            <w:vMerge/>
          </w:tcPr>
          <w:p w:rsidR="00C1612E" w:rsidRPr="00C1612E" w:rsidRDefault="00C1612E" w:rsidP="0005407B">
            <w:pPr>
              <w:jc w:val="left"/>
              <w:rPr>
                <w:rFonts w:cs="Arial"/>
                <w:sz w:val="22"/>
                <w:szCs w:val="22"/>
              </w:rPr>
            </w:pPr>
          </w:p>
        </w:tc>
        <w:tc>
          <w:tcPr>
            <w:tcW w:w="851" w:type="dxa"/>
            <w:tcBorders>
              <w:top w:val="nil"/>
            </w:tcBorders>
          </w:tcPr>
          <w:p w:rsidR="00C1612E" w:rsidRPr="00C1612E" w:rsidRDefault="00C1612E" w:rsidP="0005407B">
            <w:pPr>
              <w:jc w:val="left"/>
              <w:rPr>
                <w:rFonts w:cs="Arial"/>
                <w:b/>
                <w:sz w:val="22"/>
                <w:szCs w:val="22"/>
              </w:rPr>
            </w:pPr>
            <w:r w:rsidRPr="00C1612E">
              <w:rPr>
                <w:rFonts w:cs="Arial"/>
                <w:b/>
                <w:sz w:val="22"/>
                <w:szCs w:val="22"/>
              </w:rPr>
              <w:t>Fixed</w:t>
            </w:r>
          </w:p>
        </w:tc>
        <w:tc>
          <w:tcPr>
            <w:tcW w:w="851" w:type="dxa"/>
            <w:tcBorders>
              <w:top w:val="nil"/>
            </w:tcBorders>
          </w:tcPr>
          <w:p w:rsidR="00C1612E" w:rsidRPr="00C1612E" w:rsidRDefault="00C1612E" w:rsidP="0005407B">
            <w:pPr>
              <w:jc w:val="left"/>
              <w:rPr>
                <w:rFonts w:cs="Arial"/>
                <w:b/>
                <w:sz w:val="22"/>
                <w:szCs w:val="22"/>
              </w:rPr>
            </w:pPr>
            <w:r w:rsidRPr="00C1612E">
              <w:rPr>
                <w:rFonts w:cs="Arial"/>
                <w:b/>
                <w:sz w:val="22"/>
                <w:szCs w:val="22"/>
              </w:rPr>
              <w:t>PTZ</w:t>
            </w:r>
          </w:p>
        </w:tc>
        <w:tc>
          <w:tcPr>
            <w:tcW w:w="851" w:type="dxa"/>
            <w:tcBorders>
              <w:top w:val="nil"/>
            </w:tcBorders>
          </w:tcPr>
          <w:p w:rsidR="00C1612E" w:rsidRPr="00C1612E" w:rsidRDefault="00C1612E" w:rsidP="0005407B">
            <w:pPr>
              <w:jc w:val="left"/>
              <w:rPr>
                <w:rFonts w:cs="Arial"/>
                <w:b/>
                <w:sz w:val="22"/>
                <w:szCs w:val="22"/>
              </w:rPr>
            </w:pPr>
            <w:r w:rsidRPr="00C1612E">
              <w:rPr>
                <w:rFonts w:cs="Arial"/>
                <w:b/>
                <w:sz w:val="22"/>
                <w:szCs w:val="22"/>
              </w:rPr>
              <w:t>Fixed</w:t>
            </w:r>
          </w:p>
        </w:tc>
        <w:tc>
          <w:tcPr>
            <w:tcW w:w="851" w:type="dxa"/>
            <w:tcBorders>
              <w:top w:val="nil"/>
            </w:tcBorders>
          </w:tcPr>
          <w:p w:rsidR="00C1612E" w:rsidRPr="00C1612E" w:rsidRDefault="00C1612E" w:rsidP="0005407B">
            <w:pPr>
              <w:jc w:val="left"/>
              <w:rPr>
                <w:rFonts w:cs="Arial"/>
                <w:b/>
                <w:sz w:val="22"/>
                <w:szCs w:val="22"/>
              </w:rPr>
            </w:pPr>
            <w:r w:rsidRPr="00C1612E">
              <w:rPr>
                <w:rFonts w:cs="Arial"/>
                <w:b/>
                <w:sz w:val="22"/>
                <w:szCs w:val="22"/>
              </w:rPr>
              <w:t>PTZ</w:t>
            </w:r>
          </w:p>
        </w:tc>
        <w:tc>
          <w:tcPr>
            <w:tcW w:w="2835" w:type="dxa"/>
            <w:vMerge/>
          </w:tcPr>
          <w:p w:rsidR="00C1612E" w:rsidRPr="00C1612E" w:rsidRDefault="00C1612E" w:rsidP="0005407B">
            <w:pPr>
              <w:jc w:val="left"/>
              <w:rPr>
                <w:rFonts w:cs="Arial"/>
                <w:sz w:val="22"/>
                <w:szCs w:val="22"/>
              </w:rPr>
            </w:pPr>
          </w:p>
        </w:tc>
        <w:tc>
          <w:tcPr>
            <w:tcW w:w="1247" w:type="dxa"/>
            <w:vMerge/>
          </w:tcPr>
          <w:p w:rsidR="00C1612E" w:rsidRPr="00C1612E" w:rsidRDefault="00C1612E" w:rsidP="0005407B">
            <w:pPr>
              <w:jc w:val="left"/>
              <w:rPr>
                <w:rFonts w:cs="Arial"/>
                <w:sz w:val="22"/>
                <w:szCs w:val="22"/>
              </w:rPr>
            </w:pPr>
          </w:p>
        </w:tc>
      </w:tr>
      <w:tr w:rsidR="00C1612E" w:rsidRPr="00C1612E" w:rsidTr="00336920">
        <w:tc>
          <w:tcPr>
            <w:tcW w:w="1848" w:type="dxa"/>
          </w:tcPr>
          <w:p w:rsidR="00C1612E" w:rsidRPr="00C1612E" w:rsidRDefault="00C1612E" w:rsidP="0005407B">
            <w:pPr>
              <w:jc w:val="left"/>
              <w:rPr>
                <w:rFonts w:cs="Arial"/>
                <w:sz w:val="22"/>
                <w:szCs w:val="22"/>
              </w:rPr>
            </w:pPr>
            <w:r w:rsidRPr="00C1612E">
              <w:rPr>
                <w:rFonts w:cs="Arial"/>
                <w:sz w:val="22"/>
                <w:szCs w:val="22"/>
              </w:rPr>
              <w:t>DS / NSW</w:t>
            </w:r>
          </w:p>
        </w:tc>
        <w:tc>
          <w:tcPr>
            <w:tcW w:w="851" w:type="dxa"/>
          </w:tcPr>
          <w:p w:rsidR="00C1612E" w:rsidRPr="00C1612E" w:rsidRDefault="00C1612E" w:rsidP="0005407B">
            <w:pPr>
              <w:jc w:val="left"/>
              <w:rPr>
                <w:rFonts w:cs="Arial"/>
                <w:sz w:val="22"/>
                <w:szCs w:val="22"/>
              </w:rPr>
            </w:pPr>
            <w:r w:rsidRPr="00C1612E">
              <w:rPr>
                <w:rFonts w:cs="Arial"/>
                <w:sz w:val="22"/>
                <w:szCs w:val="22"/>
              </w:rPr>
              <w:t>10</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2835" w:type="dxa"/>
          </w:tcPr>
          <w:p w:rsidR="00C1612E" w:rsidRPr="00C1612E" w:rsidRDefault="00C1612E" w:rsidP="0005407B">
            <w:pPr>
              <w:jc w:val="left"/>
              <w:rPr>
                <w:rFonts w:cs="Arial"/>
                <w:sz w:val="22"/>
                <w:szCs w:val="22"/>
              </w:rPr>
            </w:pPr>
            <w:proofErr w:type="spellStart"/>
            <w:r w:rsidRPr="00C1612E">
              <w:rPr>
                <w:rFonts w:cs="Arial"/>
                <w:sz w:val="22"/>
                <w:szCs w:val="22"/>
              </w:rPr>
              <w:t>Intellex</w:t>
            </w:r>
            <w:proofErr w:type="spellEnd"/>
            <w:r w:rsidRPr="00C1612E">
              <w:rPr>
                <w:rFonts w:cs="Arial"/>
                <w:sz w:val="22"/>
                <w:szCs w:val="22"/>
              </w:rPr>
              <w:t xml:space="preserve"> * 1</w:t>
            </w:r>
          </w:p>
        </w:tc>
        <w:tc>
          <w:tcPr>
            <w:tcW w:w="1247" w:type="dxa"/>
          </w:tcPr>
          <w:p w:rsidR="00C1612E" w:rsidRPr="00C1612E" w:rsidRDefault="00C1612E" w:rsidP="0005407B">
            <w:pPr>
              <w:jc w:val="left"/>
              <w:rPr>
                <w:rFonts w:cs="Arial"/>
                <w:sz w:val="22"/>
                <w:szCs w:val="22"/>
              </w:rPr>
            </w:pPr>
            <w:r w:rsidRPr="00C1612E">
              <w:rPr>
                <w:rFonts w:cs="Arial"/>
                <w:sz w:val="22"/>
                <w:szCs w:val="22"/>
              </w:rPr>
              <w:t>10</w:t>
            </w:r>
          </w:p>
        </w:tc>
      </w:tr>
      <w:tr w:rsidR="00C1612E" w:rsidRPr="00C1612E" w:rsidTr="00336920">
        <w:tc>
          <w:tcPr>
            <w:tcW w:w="1848" w:type="dxa"/>
          </w:tcPr>
          <w:p w:rsidR="00C1612E" w:rsidRPr="00C1612E" w:rsidRDefault="00C1612E" w:rsidP="0005407B">
            <w:pPr>
              <w:jc w:val="left"/>
              <w:rPr>
                <w:rFonts w:cs="Arial"/>
                <w:sz w:val="22"/>
                <w:szCs w:val="22"/>
              </w:rPr>
            </w:pPr>
            <w:r w:rsidRPr="00C1612E">
              <w:rPr>
                <w:rFonts w:cs="Arial"/>
                <w:sz w:val="22"/>
                <w:szCs w:val="22"/>
              </w:rPr>
              <w:t>JS1</w:t>
            </w:r>
          </w:p>
        </w:tc>
        <w:tc>
          <w:tcPr>
            <w:tcW w:w="851" w:type="dxa"/>
          </w:tcPr>
          <w:p w:rsidR="00C1612E" w:rsidRPr="00C1612E" w:rsidRDefault="00C1612E" w:rsidP="0005407B">
            <w:pPr>
              <w:jc w:val="left"/>
              <w:rPr>
                <w:rFonts w:cs="Arial"/>
                <w:sz w:val="22"/>
                <w:szCs w:val="22"/>
              </w:rPr>
            </w:pPr>
            <w:r w:rsidRPr="00C1612E">
              <w:rPr>
                <w:rFonts w:cs="Arial"/>
                <w:sz w:val="22"/>
                <w:szCs w:val="22"/>
              </w:rPr>
              <w:t>8</w:t>
            </w:r>
          </w:p>
        </w:tc>
        <w:tc>
          <w:tcPr>
            <w:tcW w:w="851" w:type="dxa"/>
          </w:tcPr>
          <w:p w:rsidR="00C1612E" w:rsidRPr="00C1612E" w:rsidRDefault="00C1612E" w:rsidP="0005407B">
            <w:pPr>
              <w:jc w:val="left"/>
              <w:rPr>
                <w:rFonts w:cs="Arial"/>
                <w:sz w:val="22"/>
                <w:szCs w:val="22"/>
              </w:rPr>
            </w:pPr>
            <w:r w:rsidRPr="00C1612E">
              <w:rPr>
                <w:rFonts w:cs="Arial"/>
                <w:sz w:val="22"/>
                <w:szCs w:val="22"/>
              </w:rPr>
              <w:t>1</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2835" w:type="dxa"/>
          </w:tcPr>
          <w:p w:rsidR="00C1612E" w:rsidRPr="00C1612E" w:rsidRDefault="00C1612E" w:rsidP="0005407B">
            <w:pPr>
              <w:jc w:val="left"/>
              <w:rPr>
                <w:rFonts w:cs="Arial"/>
                <w:sz w:val="22"/>
                <w:szCs w:val="22"/>
              </w:rPr>
            </w:pPr>
            <w:proofErr w:type="spellStart"/>
            <w:r w:rsidRPr="00C1612E">
              <w:rPr>
                <w:rFonts w:cs="Arial"/>
                <w:sz w:val="22"/>
                <w:szCs w:val="22"/>
              </w:rPr>
              <w:t>Intellex</w:t>
            </w:r>
            <w:proofErr w:type="spellEnd"/>
            <w:r w:rsidRPr="00C1612E">
              <w:rPr>
                <w:rFonts w:cs="Arial"/>
                <w:sz w:val="22"/>
                <w:szCs w:val="22"/>
              </w:rPr>
              <w:t xml:space="preserve"> * 1</w:t>
            </w:r>
          </w:p>
        </w:tc>
        <w:tc>
          <w:tcPr>
            <w:tcW w:w="1247" w:type="dxa"/>
          </w:tcPr>
          <w:p w:rsidR="00C1612E" w:rsidRPr="00C1612E" w:rsidRDefault="00C1612E" w:rsidP="0005407B">
            <w:pPr>
              <w:jc w:val="left"/>
              <w:rPr>
                <w:rFonts w:cs="Arial"/>
                <w:sz w:val="22"/>
                <w:szCs w:val="22"/>
              </w:rPr>
            </w:pPr>
            <w:r w:rsidRPr="00C1612E">
              <w:rPr>
                <w:rFonts w:cs="Arial"/>
                <w:sz w:val="22"/>
                <w:szCs w:val="22"/>
              </w:rPr>
              <w:t>9</w:t>
            </w:r>
          </w:p>
        </w:tc>
      </w:tr>
      <w:tr w:rsidR="00C1612E" w:rsidRPr="00C1612E" w:rsidTr="00336920">
        <w:tc>
          <w:tcPr>
            <w:tcW w:w="1848" w:type="dxa"/>
          </w:tcPr>
          <w:p w:rsidR="00C1612E" w:rsidRPr="00C1612E" w:rsidRDefault="00C1612E" w:rsidP="0005407B">
            <w:pPr>
              <w:jc w:val="left"/>
              <w:rPr>
                <w:rFonts w:cs="Arial"/>
                <w:sz w:val="22"/>
                <w:szCs w:val="22"/>
              </w:rPr>
            </w:pPr>
            <w:r w:rsidRPr="00C1612E">
              <w:rPr>
                <w:rFonts w:cs="Arial"/>
                <w:sz w:val="22"/>
                <w:szCs w:val="22"/>
              </w:rPr>
              <w:t>JS2</w:t>
            </w:r>
          </w:p>
        </w:tc>
        <w:tc>
          <w:tcPr>
            <w:tcW w:w="851" w:type="dxa"/>
          </w:tcPr>
          <w:p w:rsidR="00C1612E" w:rsidRPr="00C1612E" w:rsidRDefault="00C1612E" w:rsidP="0005407B">
            <w:pPr>
              <w:jc w:val="left"/>
              <w:rPr>
                <w:rFonts w:cs="Arial"/>
                <w:sz w:val="22"/>
                <w:szCs w:val="22"/>
              </w:rPr>
            </w:pPr>
            <w:r w:rsidRPr="00C1612E">
              <w:rPr>
                <w:rFonts w:cs="Arial"/>
                <w:sz w:val="22"/>
                <w:szCs w:val="22"/>
              </w:rPr>
              <w:t>4</w:t>
            </w:r>
          </w:p>
        </w:tc>
        <w:tc>
          <w:tcPr>
            <w:tcW w:w="851" w:type="dxa"/>
          </w:tcPr>
          <w:p w:rsidR="00C1612E" w:rsidRPr="00C1612E" w:rsidRDefault="00C1612E" w:rsidP="0005407B">
            <w:pPr>
              <w:jc w:val="left"/>
              <w:rPr>
                <w:rFonts w:cs="Arial"/>
                <w:sz w:val="22"/>
                <w:szCs w:val="22"/>
              </w:rPr>
            </w:pPr>
            <w:r w:rsidRPr="00C1612E">
              <w:rPr>
                <w:rFonts w:cs="Arial"/>
                <w:sz w:val="22"/>
                <w:szCs w:val="22"/>
              </w:rPr>
              <w:t>1</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2835" w:type="dxa"/>
          </w:tcPr>
          <w:p w:rsidR="00C1612E" w:rsidRPr="00C1612E" w:rsidRDefault="00C1612E" w:rsidP="0005407B">
            <w:pPr>
              <w:jc w:val="left"/>
              <w:rPr>
                <w:rFonts w:cs="Arial"/>
                <w:sz w:val="22"/>
                <w:szCs w:val="22"/>
              </w:rPr>
            </w:pPr>
            <w:proofErr w:type="spellStart"/>
            <w:r w:rsidRPr="00C1612E">
              <w:rPr>
                <w:rFonts w:cs="Arial"/>
                <w:sz w:val="22"/>
                <w:szCs w:val="22"/>
              </w:rPr>
              <w:t>Intellex</w:t>
            </w:r>
            <w:proofErr w:type="spellEnd"/>
            <w:r w:rsidRPr="00C1612E">
              <w:rPr>
                <w:rFonts w:cs="Arial"/>
                <w:sz w:val="22"/>
                <w:szCs w:val="22"/>
              </w:rPr>
              <w:t xml:space="preserve"> * 1</w:t>
            </w:r>
          </w:p>
        </w:tc>
        <w:tc>
          <w:tcPr>
            <w:tcW w:w="1247" w:type="dxa"/>
          </w:tcPr>
          <w:p w:rsidR="00C1612E" w:rsidRPr="00C1612E" w:rsidRDefault="00C1612E" w:rsidP="0005407B">
            <w:pPr>
              <w:jc w:val="left"/>
              <w:rPr>
                <w:rFonts w:cs="Arial"/>
                <w:sz w:val="22"/>
                <w:szCs w:val="22"/>
              </w:rPr>
            </w:pPr>
            <w:r w:rsidRPr="00C1612E">
              <w:rPr>
                <w:rFonts w:cs="Arial"/>
                <w:sz w:val="22"/>
                <w:szCs w:val="22"/>
              </w:rPr>
              <w:t>5</w:t>
            </w:r>
          </w:p>
        </w:tc>
      </w:tr>
      <w:tr w:rsidR="00C1612E" w:rsidRPr="00C1612E" w:rsidTr="00336920">
        <w:tc>
          <w:tcPr>
            <w:tcW w:w="1848" w:type="dxa"/>
          </w:tcPr>
          <w:p w:rsidR="00C1612E" w:rsidRPr="00C1612E" w:rsidRDefault="00C1612E" w:rsidP="0005407B">
            <w:pPr>
              <w:jc w:val="left"/>
              <w:rPr>
                <w:rFonts w:cs="Arial"/>
                <w:sz w:val="22"/>
                <w:szCs w:val="22"/>
              </w:rPr>
            </w:pPr>
            <w:r w:rsidRPr="00C1612E">
              <w:rPr>
                <w:rFonts w:cs="Arial"/>
                <w:sz w:val="22"/>
                <w:szCs w:val="22"/>
              </w:rPr>
              <w:t>LLAG</w:t>
            </w:r>
          </w:p>
        </w:tc>
        <w:tc>
          <w:tcPr>
            <w:tcW w:w="851" w:type="dxa"/>
          </w:tcPr>
          <w:p w:rsidR="00C1612E" w:rsidRPr="00C1612E" w:rsidRDefault="00C1612E" w:rsidP="0005407B">
            <w:pPr>
              <w:jc w:val="left"/>
              <w:rPr>
                <w:rFonts w:cs="Arial"/>
                <w:sz w:val="22"/>
                <w:szCs w:val="22"/>
              </w:rPr>
            </w:pPr>
            <w:r w:rsidRPr="00C1612E">
              <w:rPr>
                <w:rFonts w:cs="Arial"/>
                <w:sz w:val="22"/>
                <w:szCs w:val="22"/>
              </w:rPr>
              <w:t>26</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2835" w:type="dxa"/>
          </w:tcPr>
          <w:p w:rsidR="00C1612E" w:rsidRPr="00C1612E" w:rsidRDefault="00C1612E" w:rsidP="0005407B">
            <w:pPr>
              <w:jc w:val="left"/>
              <w:rPr>
                <w:rFonts w:cs="Arial"/>
                <w:sz w:val="22"/>
                <w:szCs w:val="22"/>
              </w:rPr>
            </w:pPr>
            <w:proofErr w:type="spellStart"/>
            <w:r w:rsidRPr="00C1612E">
              <w:rPr>
                <w:rFonts w:cs="Arial"/>
                <w:sz w:val="22"/>
                <w:szCs w:val="22"/>
              </w:rPr>
              <w:t>Intellex</w:t>
            </w:r>
            <w:proofErr w:type="spellEnd"/>
            <w:r w:rsidRPr="00C1612E">
              <w:rPr>
                <w:rFonts w:cs="Arial"/>
                <w:sz w:val="22"/>
                <w:szCs w:val="22"/>
              </w:rPr>
              <w:t xml:space="preserve"> * 2</w:t>
            </w:r>
          </w:p>
        </w:tc>
        <w:tc>
          <w:tcPr>
            <w:tcW w:w="1247" w:type="dxa"/>
          </w:tcPr>
          <w:p w:rsidR="00C1612E" w:rsidRPr="00C1612E" w:rsidRDefault="00C1612E" w:rsidP="0005407B">
            <w:pPr>
              <w:jc w:val="left"/>
              <w:rPr>
                <w:rFonts w:cs="Arial"/>
                <w:sz w:val="22"/>
                <w:szCs w:val="22"/>
              </w:rPr>
            </w:pPr>
            <w:r w:rsidRPr="00C1612E">
              <w:rPr>
                <w:rFonts w:cs="Arial"/>
                <w:sz w:val="22"/>
                <w:szCs w:val="22"/>
              </w:rPr>
              <w:t>26</w:t>
            </w:r>
          </w:p>
        </w:tc>
      </w:tr>
      <w:tr w:rsidR="00C1612E" w:rsidRPr="00C1612E" w:rsidTr="00336920">
        <w:tc>
          <w:tcPr>
            <w:tcW w:w="1848" w:type="dxa"/>
          </w:tcPr>
          <w:p w:rsidR="00C1612E" w:rsidRPr="00C1612E" w:rsidRDefault="00C1612E" w:rsidP="0005407B">
            <w:pPr>
              <w:jc w:val="left"/>
              <w:rPr>
                <w:rFonts w:cs="Arial"/>
                <w:sz w:val="22"/>
                <w:szCs w:val="22"/>
              </w:rPr>
            </w:pPr>
            <w:r w:rsidRPr="00C1612E">
              <w:rPr>
                <w:rFonts w:cs="Arial"/>
                <w:sz w:val="22"/>
                <w:szCs w:val="22"/>
              </w:rPr>
              <w:t>MMM</w:t>
            </w:r>
          </w:p>
        </w:tc>
        <w:tc>
          <w:tcPr>
            <w:tcW w:w="851" w:type="dxa"/>
          </w:tcPr>
          <w:p w:rsidR="00C1612E" w:rsidRPr="00C1612E" w:rsidRDefault="00C1612E" w:rsidP="0005407B">
            <w:pPr>
              <w:jc w:val="left"/>
              <w:rPr>
                <w:rFonts w:cs="Arial"/>
                <w:sz w:val="22"/>
                <w:szCs w:val="22"/>
              </w:rPr>
            </w:pPr>
            <w:r w:rsidRPr="00C1612E">
              <w:rPr>
                <w:rFonts w:cs="Arial"/>
                <w:sz w:val="22"/>
                <w:szCs w:val="22"/>
              </w:rPr>
              <w:t>61</w:t>
            </w:r>
          </w:p>
        </w:tc>
        <w:tc>
          <w:tcPr>
            <w:tcW w:w="851" w:type="dxa"/>
          </w:tcPr>
          <w:p w:rsidR="00C1612E" w:rsidRPr="00C1612E" w:rsidRDefault="00C1612E" w:rsidP="0005407B">
            <w:pPr>
              <w:jc w:val="left"/>
              <w:rPr>
                <w:rFonts w:cs="Arial"/>
                <w:sz w:val="22"/>
                <w:szCs w:val="22"/>
              </w:rPr>
            </w:pPr>
            <w:r w:rsidRPr="00C1612E">
              <w:rPr>
                <w:rFonts w:cs="Arial"/>
                <w:sz w:val="22"/>
                <w:szCs w:val="22"/>
              </w:rPr>
              <w:t>1</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2835" w:type="dxa"/>
          </w:tcPr>
          <w:p w:rsidR="00C1612E" w:rsidRPr="00C1612E" w:rsidRDefault="00C1612E" w:rsidP="0005407B">
            <w:pPr>
              <w:jc w:val="left"/>
              <w:rPr>
                <w:rFonts w:cs="Arial"/>
                <w:sz w:val="22"/>
                <w:szCs w:val="22"/>
              </w:rPr>
            </w:pPr>
            <w:proofErr w:type="spellStart"/>
            <w:r w:rsidRPr="00C1612E">
              <w:rPr>
                <w:rFonts w:cs="Arial"/>
                <w:sz w:val="22"/>
                <w:szCs w:val="22"/>
              </w:rPr>
              <w:t>Intellex</w:t>
            </w:r>
            <w:proofErr w:type="spellEnd"/>
            <w:r w:rsidRPr="00C1612E">
              <w:rPr>
                <w:rFonts w:cs="Arial"/>
                <w:sz w:val="22"/>
                <w:szCs w:val="22"/>
              </w:rPr>
              <w:t xml:space="preserve"> * 4</w:t>
            </w:r>
          </w:p>
        </w:tc>
        <w:tc>
          <w:tcPr>
            <w:tcW w:w="1247" w:type="dxa"/>
          </w:tcPr>
          <w:p w:rsidR="00C1612E" w:rsidRPr="00C1612E" w:rsidRDefault="00C1612E" w:rsidP="0005407B">
            <w:pPr>
              <w:jc w:val="left"/>
              <w:rPr>
                <w:rFonts w:cs="Arial"/>
                <w:sz w:val="22"/>
                <w:szCs w:val="22"/>
              </w:rPr>
            </w:pPr>
            <w:r w:rsidRPr="00C1612E">
              <w:rPr>
                <w:rFonts w:cs="Arial"/>
                <w:sz w:val="22"/>
                <w:szCs w:val="22"/>
              </w:rPr>
              <w:t>62</w:t>
            </w:r>
          </w:p>
        </w:tc>
      </w:tr>
      <w:tr w:rsidR="00C1612E" w:rsidRPr="00C1612E" w:rsidTr="00336920">
        <w:tc>
          <w:tcPr>
            <w:tcW w:w="1848" w:type="dxa"/>
          </w:tcPr>
          <w:p w:rsidR="00C1612E" w:rsidRPr="00C1612E" w:rsidRDefault="00C1612E" w:rsidP="0005407B">
            <w:pPr>
              <w:jc w:val="left"/>
              <w:rPr>
                <w:rFonts w:cs="Arial"/>
                <w:sz w:val="22"/>
                <w:szCs w:val="22"/>
              </w:rPr>
            </w:pPr>
            <w:r w:rsidRPr="00C1612E">
              <w:rPr>
                <w:rFonts w:cs="Arial"/>
                <w:sz w:val="22"/>
                <w:szCs w:val="22"/>
              </w:rPr>
              <w:t>DTO</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851" w:type="dxa"/>
          </w:tcPr>
          <w:p w:rsidR="00C1612E" w:rsidRPr="00C1612E" w:rsidRDefault="00C1612E" w:rsidP="0005407B">
            <w:pPr>
              <w:jc w:val="left"/>
              <w:rPr>
                <w:rFonts w:cs="Arial"/>
                <w:sz w:val="22"/>
                <w:szCs w:val="22"/>
              </w:rPr>
            </w:pPr>
            <w:r w:rsidRPr="00C1612E">
              <w:rPr>
                <w:rFonts w:cs="Arial"/>
                <w:sz w:val="22"/>
                <w:szCs w:val="22"/>
              </w:rPr>
              <w:t>4</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2835" w:type="dxa"/>
          </w:tcPr>
          <w:p w:rsidR="00C1612E" w:rsidRPr="00C1612E" w:rsidRDefault="00C1612E" w:rsidP="0005407B">
            <w:pPr>
              <w:jc w:val="left"/>
              <w:rPr>
                <w:rFonts w:cs="Arial"/>
                <w:sz w:val="22"/>
                <w:szCs w:val="22"/>
              </w:rPr>
            </w:pPr>
            <w:r w:rsidRPr="00C1612E">
              <w:rPr>
                <w:rFonts w:cs="Arial"/>
                <w:sz w:val="22"/>
                <w:szCs w:val="22"/>
              </w:rPr>
              <w:t>HDVR client</w:t>
            </w:r>
          </w:p>
        </w:tc>
        <w:tc>
          <w:tcPr>
            <w:tcW w:w="1247" w:type="dxa"/>
          </w:tcPr>
          <w:p w:rsidR="00C1612E" w:rsidRPr="00C1612E" w:rsidRDefault="00C1612E" w:rsidP="0005407B">
            <w:pPr>
              <w:jc w:val="left"/>
              <w:rPr>
                <w:rFonts w:cs="Arial"/>
                <w:sz w:val="22"/>
                <w:szCs w:val="22"/>
              </w:rPr>
            </w:pPr>
            <w:r w:rsidRPr="00C1612E">
              <w:rPr>
                <w:rFonts w:cs="Arial"/>
                <w:sz w:val="22"/>
                <w:szCs w:val="22"/>
              </w:rPr>
              <w:t>4</w:t>
            </w:r>
          </w:p>
        </w:tc>
      </w:tr>
      <w:tr w:rsidR="00C1612E" w:rsidRPr="00C1612E" w:rsidTr="00336920">
        <w:tc>
          <w:tcPr>
            <w:tcW w:w="1848" w:type="dxa"/>
          </w:tcPr>
          <w:p w:rsidR="00C1612E" w:rsidRPr="00C1612E" w:rsidRDefault="00C1612E" w:rsidP="0005407B">
            <w:pPr>
              <w:jc w:val="left"/>
              <w:rPr>
                <w:rFonts w:cs="Arial"/>
                <w:sz w:val="22"/>
                <w:szCs w:val="22"/>
              </w:rPr>
            </w:pPr>
            <w:r w:rsidRPr="00C1612E">
              <w:rPr>
                <w:rFonts w:cs="Arial"/>
                <w:sz w:val="22"/>
                <w:szCs w:val="22"/>
              </w:rPr>
              <w:t>MOL</w:t>
            </w:r>
          </w:p>
        </w:tc>
        <w:tc>
          <w:tcPr>
            <w:tcW w:w="851" w:type="dxa"/>
          </w:tcPr>
          <w:p w:rsidR="00C1612E" w:rsidRPr="00C1612E" w:rsidRDefault="00C1612E" w:rsidP="0005407B">
            <w:pPr>
              <w:jc w:val="left"/>
              <w:rPr>
                <w:rFonts w:cs="Arial"/>
                <w:sz w:val="22"/>
                <w:szCs w:val="22"/>
              </w:rPr>
            </w:pPr>
            <w:r w:rsidRPr="00C1612E">
              <w:rPr>
                <w:rFonts w:cs="Arial"/>
                <w:sz w:val="22"/>
                <w:szCs w:val="22"/>
              </w:rPr>
              <w:t>43</w:t>
            </w:r>
          </w:p>
        </w:tc>
        <w:tc>
          <w:tcPr>
            <w:tcW w:w="851" w:type="dxa"/>
          </w:tcPr>
          <w:p w:rsidR="00C1612E" w:rsidRPr="00C1612E" w:rsidRDefault="00C1612E" w:rsidP="0005407B">
            <w:pPr>
              <w:jc w:val="left"/>
              <w:rPr>
                <w:rFonts w:cs="Arial"/>
                <w:sz w:val="22"/>
                <w:szCs w:val="22"/>
              </w:rPr>
            </w:pPr>
            <w:r w:rsidRPr="00C1612E">
              <w:rPr>
                <w:rFonts w:cs="Arial"/>
                <w:sz w:val="22"/>
                <w:szCs w:val="22"/>
              </w:rPr>
              <w:t>46</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2835" w:type="dxa"/>
          </w:tcPr>
          <w:p w:rsidR="00C1612E" w:rsidRPr="00C1612E" w:rsidRDefault="00C1612E" w:rsidP="0005407B">
            <w:pPr>
              <w:jc w:val="left"/>
              <w:rPr>
                <w:rFonts w:cs="Arial"/>
                <w:sz w:val="22"/>
                <w:szCs w:val="22"/>
              </w:rPr>
            </w:pPr>
            <w:proofErr w:type="spellStart"/>
            <w:r w:rsidRPr="00C1612E">
              <w:rPr>
                <w:rFonts w:cs="Arial"/>
                <w:sz w:val="22"/>
                <w:szCs w:val="22"/>
              </w:rPr>
              <w:t>Intellex</w:t>
            </w:r>
            <w:proofErr w:type="spellEnd"/>
            <w:r w:rsidRPr="00C1612E">
              <w:rPr>
                <w:rFonts w:cs="Arial"/>
                <w:sz w:val="22"/>
                <w:szCs w:val="22"/>
              </w:rPr>
              <w:t xml:space="preserve"> * 8</w:t>
            </w:r>
          </w:p>
        </w:tc>
        <w:tc>
          <w:tcPr>
            <w:tcW w:w="1247" w:type="dxa"/>
          </w:tcPr>
          <w:p w:rsidR="00C1612E" w:rsidRPr="00C1612E" w:rsidRDefault="00C1612E" w:rsidP="0005407B">
            <w:pPr>
              <w:jc w:val="left"/>
              <w:rPr>
                <w:rFonts w:cs="Arial"/>
                <w:sz w:val="22"/>
                <w:szCs w:val="22"/>
              </w:rPr>
            </w:pPr>
            <w:r w:rsidRPr="00C1612E">
              <w:rPr>
                <w:rFonts w:cs="Arial"/>
                <w:sz w:val="22"/>
                <w:szCs w:val="22"/>
              </w:rPr>
              <w:t>89</w:t>
            </w:r>
          </w:p>
        </w:tc>
      </w:tr>
      <w:tr w:rsidR="00C1612E" w:rsidRPr="00C1612E" w:rsidTr="00336920">
        <w:tc>
          <w:tcPr>
            <w:tcW w:w="1848" w:type="dxa"/>
          </w:tcPr>
          <w:p w:rsidR="00C1612E" w:rsidRPr="00C1612E" w:rsidRDefault="00C1612E" w:rsidP="0005407B">
            <w:pPr>
              <w:jc w:val="left"/>
              <w:rPr>
                <w:rFonts w:cs="Arial"/>
                <w:sz w:val="22"/>
                <w:szCs w:val="22"/>
              </w:rPr>
            </w:pPr>
            <w:r w:rsidRPr="00C1612E">
              <w:rPr>
                <w:rFonts w:cs="Arial"/>
                <w:sz w:val="22"/>
                <w:szCs w:val="22"/>
              </w:rPr>
              <w:t>PM / Cooperage</w:t>
            </w:r>
          </w:p>
        </w:tc>
        <w:tc>
          <w:tcPr>
            <w:tcW w:w="851" w:type="dxa"/>
          </w:tcPr>
          <w:p w:rsidR="00C1612E" w:rsidRPr="00C1612E" w:rsidRDefault="00C1612E" w:rsidP="0005407B">
            <w:pPr>
              <w:jc w:val="left"/>
              <w:rPr>
                <w:rFonts w:cs="Arial"/>
                <w:sz w:val="22"/>
                <w:szCs w:val="22"/>
              </w:rPr>
            </w:pPr>
            <w:r w:rsidRPr="00C1612E">
              <w:rPr>
                <w:rFonts w:cs="Arial"/>
                <w:sz w:val="22"/>
                <w:szCs w:val="22"/>
              </w:rPr>
              <w:t>5</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2835" w:type="dxa"/>
          </w:tcPr>
          <w:p w:rsidR="00C1612E" w:rsidRPr="00C1612E" w:rsidRDefault="00C1612E" w:rsidP="0005407B">
            <w:pPr>
              <w:jc w:val="left"/>
              <w:rPr>
                <w:rFonts w:cs="Arial"/>
                <w:sz w:val="22"/>
                <w:szCs w:val="22"/>
              </w:rPr>
            </w:pPr>
            <w:r w:rsidRPr="00C1612E">
              <w:rPr>
                <w:rFonts w:cs="Arial"/>
                <w:sz w:val="22"/>
                <w:szCs w:val="22"/>
              </w:rPr>
              <w:t>BOSCH DVR</w:t>
            </w:r>
          </w:p>
        </w:tc>
        <w:tc>
          <w:tcPr>
            <w:tcW w:w="1247" w:type="dxa"/>
          </w:tcPr>
          <w:p w:rsidR="00C1612E" w:rsidRPr="00C1612E" w:rsidRDefault="00C1612E" w:rsidP="0005407B">
            <w:pPr>
              <w:jc w:val="left"/>
              <w:rPr>
                <w:rFonts w:cs="Arial"/>
                <w:sz w:val="22"/>
                <w:szCs w:val="22"/>
              </w:rPr>
            </w:pPr>
            <w:r w:rsidRPr="00C1612E">
              <w:rPr>
                <w:rFonts w:cs="Arial"/>
                <w:sz w:val="22"/>
                <w:szCs w:val="22"/>
              </w:rPr>
              <w:t>5</w:t>
            </w:r>
          </w:p>
        </w:tc>
      </w:tr>
      <w:tr w:rsidR="00C1612E" w:rsidRPr="00C1612E" w:rsidTr="00336920">
        <w:tc>
          <w:tcPr>
            <w:tcW w:w="1848" w:type="dxa"/>
          </w:tcPr>
          <w:p w:rsidR="00C1612E" w:rsidRPr="00C1612E" w:rsidRDefault="00C1612E" w:rsidP="0005407B">
            <w:pPr>
              <w:jc w:val="left"/>
              <w:rPr>
                <w:rFonts w:cs="Arial"/>
                <w:sz w:val="22"/>
                <w:szCs w:val="22"/>
              </w:rPr>
            </w:pPr>
            <w:r w:rsidRPr="00C1612E">
              <w:rPr>
                <w:rFonts w:cs="Arial"/>
                <w:sz w:val="22"/>
                <w:szCs w:val="22"/>
              </w:rPr>
              <w:t>Pilotage</w:t>
            </w:r>
          </w:p>
        </w:tc>
        <w:tc>
          <w:tcPr>
            <w:tcW w:w="851" w:type="dxa"/>
          </w:tcPr>
          <w:p w:rsidR="00C1612E" w:rsidRPr="00C1612E" w:rsidRDefault="00C1612E" w:rsidP="0005407B">
            <w:pPr>
              <w:jc w:val="left"/>
              <w:rPr>
                <w:rFonts w:cs="Arial"/>
                <w:sz w:val="22"/>
                <w:szCs w:val="22"/>
              </w:rPr>
            </w:pPr>
            <w:r w:rsidRPr="00C1612E">
              <w:rPr>
                <w:rFonts w:cs="Arial"/>
                <w:sz w:val="22"/>
                <w:szCs w:val="22"/>
              </w:rPr>
              <w:t>10</w:t>
            </w:r>
          </w:p>
        </w:tc>
        <w:tc>
          <w:tcPr>
            <w:tcW w:w="851" w:type="dxa"/>
          </w:tcPr>
          <w:p w:rsidR="00C1612E" w:rsidRPr="00C1612E" w:rsidRDefault="00C1612E" w:rsidP="0005407B">
            <w:pPr>
              <w:jc w:val="left"/>
              <w:rPr>
                <w:rFonts w:cs="Arial"/>
                <w:sz w:val="22"/>
                <w:szCs w:val="22"/>
              </w:rPr>
            </w:pPr>
            <w:r w:rsidRPr="00C1612E">
              <w:rPr>
                <w:rFonts w:cs="Arial"/>
                <w:sz w:val="22"/>
                <w:szCs w:val="22"/>
              </w:rPr>
              <w:t>4</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2835" w:type="dxa"/>
          </w:tcPr>
          <w:p w:rsidR="00C1612E" w:rsidRPr="00C1612E" w:rsidRDefault="00C1612E" w:rsidP="0005407B">
            <w:pPr>
              <w:jc w:val="left"/>
              <w:rPr>
                <w:rFonts w:cs="Arial"/>
                <w:sz w:val="22"/>
                <w:szCs w:val="22"/>
              </w:rPr>
            </w:pPr>
            <w:proofErr w:type="spellStart"/>
            <w:r w:rsidRPr="00C1612E">
              <w:rPr>
                <w:rFonts w:cs="Arial"/>
                <w:sz w:val="22"/>
                <w:szCs w:val="22"/>
              </w:rPr>
              <w:t>Intellex</w:t>
            </w:r>
            <w:proofErr w:type="spellEnd"/>
            <w:r w:rsidRPr="00C1612E">
              <w:rPr>
                <w:rFonts w:cs="Arial"/>
                <w:sz w:val="22"/>
                <w:szCs w:val="22"/>
              </w:rPr>
              <w:t xml:space="preserve"> * 1</w:t>
            </w:r>
          </w:p>
        </w:tc>
        <w:tc>
          <w:tcPr>
            <w:tcW w:w="1247" w:type="dxa"/>
          </w:tcPr>
          <w:p w:rsidR="00C1612E" w:rsidRPr="00C1612E" w:rsidRDefault="00C1612E" w:rsidP="0005407B">
            <w:pPr>
              <w:jc w:val="left"/>
              <w:rPr>
                <w:rFonts w:cs="Arial"/>
                <w:sz w:val="22"/>
                <w:szCs w:val="22"/>
              </w:rPr>
            </w:pPr>
            <w:r w:rsidRPr="00C1612E">
              <w:rPr>
                <w:rFonts w:cs="Arial"/>
                <w:sz w:val="22"/>
                <w:szCs w:val="22"/>
              </w:rPr>
              <w:t>14</w:t>
            </w:r>
          </w:p>
        </w:tc>
      </w:tr>
      <w:tr w:rsidR="00C1612E" w:rsidRPr="00C1612E" w:rsidTr="00336920">
        <w:tc>
          <w:tcPr>
            <w:tcW w:w="1848" w:type="dxa"/>
          </w:tcPr>
          <w:p w:rsidR="00C1612E" w:rsidRPr="00C1612E" w:rsidRDefault="00C1612E" w:rsidP="0005407B">
            <w:pPr>
              <w:jc w:val="left"/>
              <w:rPr>
                <w:rFonts w:cs="Arial"/>
                <w:sz w:val="22"/>
                <w:szCs w:val="22"/>
              </w:rPr>
            </w:pPr>
            <w:r w:rsidRPr="00C1612E">
              <w:rPr>
                <w:rFonts w:cs="Arial"/>
                <w:sz w:val="22"/>
                <w:szCs w:val="22"/>
              </w:rPr>
              <w:t>MRB</w:t>
            </w:r>
          </w:p>
        </w:tc>
        <w:tc>
          <w:tcPr>
            <w:tcW w:w="851" w:type="dxa"/>
          </w:tcPr>
          <w:p w:rsidR="00C1612E" w:rsidRPr="00C1612E" w:rsidRDefault="00C1612E" w:rsidP="0005407B">
            <w:pPr>
              <w:jc w:val="left"/>
              <w:rPr>
                <w:rFonts w:cs="Arial"/>
                <w:sz w:val="22"/>
                <w:szCs w:val="22"/>
              </w:rPr>
            </w:pPr>
            <w:r w:rsidRPr="00C1612E">
              <w:rPr>
                <w:rFonts w:cs="Arial"/>
                <w:sz w:val="22"/>
                <w:szCs w:val="22"/>
              </w:rPr>
              <w:t>24</w:t>
            </w:r>
          </w:p>
        </w:tc>
        <w:tc>
          <w:tcPr>
            <w:tcW w:w="851" w:type="dxa"/>
          </w:tcPr>
          <w:p w:rsidR="00C1612E" w:rsidRPr="00C1612E" w:rsidRDefault="00C1612E" w:rsidP="0005407B">
            <w:pPr>
              <w:jc w:val="left"/>
              <w:rPr>
                <w:rFonts w:cs="Arial"/>
                <w:sz w:val="22"/>
                <w:szCs w:val="22"/>
              </w:rPr>
            </w:pPr>
            <w:r w:rsidRPr="00C1612E">
              <w:rPr>
                <w:rFonts w:cs="Arial"/>
                <w:sz w:val="22"/>
                <w:szCs w:val="22"/>
              </w:rPr>
              <w:t>3</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2835" w:type="dxa"/>
          </w:tcPr>
          <w:p w:rsidR="00C1612E" w:rsidRPr="00C1612E" w:rsidRDefault="00C1612E" w:rsidP="0005407B">
            <w:pPr>
              <w:jc w:val="left"/>
              <w:rPr>
                <w:rFonts w:cs="Arial"/>
                <w:sz w:val="22"/>
                <w:szCs w:val="22"/>
              </w:rPr>
            </w:pPr>
            <w:proofErr w:type="spellStart"/>
            <w:r w:rsidRPr="00C1612E">
              <w:rPr>
                <w:rFonts w:cs="Arial"/>
                <w:sz w:val="22"/>
                <w:szCs w:val="22"/>
              </w:rPr>
              <w:t>Intellex</w:t>
            </w:r>
            <w:proofErr w:type="spellEnd"/>
            <w:r w:rsidRPr="00C1612E">
              <w:rPr>
                <w:rFonts w:cs="Arial"/>
                <w:sz w:val="22"/>
                <w:szCs w:val="22"/>
              </w:rPr>
              <w:t xml:space="preserve"> * 2</w:t>
            </w:r>
          </w:p>
        </w:tc>
        <w:tc>
          <w:tcPr>
            <w:tcW w:w="1247" w:type="dxa"/>
          </w:tcPr>
          <w:p w:rsidR="00C1612E" w:rsidRPr="00C1612E" w:rsidRDefault="00C1612E" w:rsidP="0005407B">
            <w:pPr>
              <w:jc w:val="left"/>
              <w:rPr>
                <w:rFonts w:cs="Arial"/>
                <w:sz w:val="22"/>
                <w:szCs w:val="22"/>
              </w:rPr>
            </w:pPr>
            <w:r w:rsidRPr="00C1612E">
              <w:rPr>
                <w:rFonts w:cs="Arial"/>
                <w:sz w:val="22"/>
                <w:szCs w:val="22"/>
              </w:rPr>
              <w:t>27</w:t>
            </w:r>
          </w:p>
        </w:tc>
      </w:tr>
      <w:tr w:rsidR="00C1612E" w:rsidRPr="00C1612E" w:rsidTr="00336920">
        <w:tc>
          <w:tcPr>
            <w:tcW w:w="1848" w:type="dxa"/>
          </w:tcPr>
          <w:p w:rsidR="00C1612E" w:rsidRPr="00C1612E" w:rsidRDefault="00C1612E" w:rsidP="0005407B">
            <w:pPr>
              <w:jc w:val="left"/>
              <w:rPr>
                <w:rFonts w:cs="Arial"/>
                <w:sz w:val="22"/>
                <w:szCs w:val="22"/>
              </w:rPr>
            </w:pPr>
            <w:proofErr w:type="spellStart"/>
            <w:r w:rsidRPr="00C1612E">
              <w:rPr>
                <w:rFonts w:cs="Arial"/>
                <w:sz w:val="22"/>
                <w:szCs w:val="22"/>
              </w:rPr>
              <w:t>Sudley</w:t>
            </w:r>
            <w:proofErr w:type="spellEnd"/>
          </w:p>
        </w:tc>
        <w:tc>
          <w:tcPr>
            <w:tcW w:w="851" w:type="dxa"/>
          </w:tcPr>
          <w:p w:rsidR="00C1612E" w:rsidRPr="00C1612E" w:rsidRDefault="00C1612E" w:rsidP="0005407B">
            <w:pPr>
              <w:jc w:val="left"/>
              <w:rPr>
                <w:rFonts w:cs="Arial"/>
                <w:sz w:val="22"/>
                <w:szCs w:val="22"/>
              </w:rPr>
            </w:pPr>
            <w:r w:rsidRPr="00C1612E">
              <w:rPr>
                <w:rFonts w:cs="Arial"/>
                <w:sz w:val="22"/>
                <w:szCs w:val="22"/>
              </w:rPr>
              <w:t>8</w:t>
            </w:r>
          </w:p>
        </w:tc>
        <w:tc>
          <w:tcPr>
            <w:tcW w:w="851" w:type="dxa"/>
          </w:tcPr>
          <w:p w:rsidR="00C1612E" w:rsidRPr="00C1612E" w:rsidRDefault="00C1612E" w:rsidP="0005407B">
            <w:pPr>
              <w:jc w:val="left"/>
              <w:rPr>
                <w:rFonts w:cs="Arial"/>
                <w:sz w:val="22"/>
                <w:szCs w:val="22"/>
              </w:rPr>
            </w:pPr>
            <w:r w:rsidRPr="00C1612E">
              <w:rPr>
                <w:rFonts w:cs="Arial"/>
                <w:sz w:val="22"/>
                <w:szCs w:val="22"/>
              </w:rPr>
              <w:t>3</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2835" w:type="dxa"/>
          </w:tcPr>
          <w:p w:rsidR="00C1612E" w:rsidRPr="00C1612E" w:rsidRDefault="00C1612E" w:rsidP="0005407B">
            <w:pPr>
              <w:jc w:val="left"/>
              <w:rPr>
                <w:rFonts w:cs="Arial"/>
                <w:sz w:val="22"/>
                <w:szCs w:val="22"/>
              </w:rPr>
            </w:pPr>
            <w:proofErr w:type="spellStart"/>
            <w:r w:rsidRPr="00C1612E">
              <w:rPr>
                <w:rFonts w:cs="Arial"/>
                <w:sz w:val="22"/>
                <w:szCs w:val="22"/>
              </w:rPr>
              <w:t>Intellex</w:t>
            </w:r>
            <w:proofErr w:type="spellEnd"/>
            <w:r w:rsidRPr="00C1612E">
              <w:rPr>
                <w:rFonts w:cs="Arial"/>
                <w:sz w:val="22"/>
                <w:szCs w:val="22"/>
              </w:rPr>
              <w:t xml:space="preserve"> * 1</w:t>
            </w:r>
          </w:p>
        </w:tc>
        <w:tc>
          <w:tcPr>
            <w:tcW w:w="1247" w:type="dxa"/>
          </w:tcPr>
          <w:p w:rsidR="00C1612E" w:rsidRPr="00C1612E" w:rsidRDefault="00C1612E" w:rsidP="0005407B">
            <w:pPr>
              <w:jc w:val="left"/>
              <w:rPr>
                <w:rFonts w:cs="Arial"/>
                <w:sz w:val="22"/>
                <w:szCs w:val="22"/>
              </w:rPr>
            </w:pPr>
            <w:r w:rsidRPr="00C1612E">
              <w:rPr>
                <w:rFonts w:cs="Arial"/>
                <w:sz w:val="22"/>
                <w:szCs w:val="22"/>
              </w:rPr>
              <w:t>11</w:t>
            </w:r>
          </w:p>
        </w:tc>
      </w:tr>
      <w:tr w:rsidR="00C1612E" w:rsidRPr="00C1612E" w:rsidTr="00336920">
        <w:tc>
          <w:tcPr>
            <w:tcW w:w="1848" w:type="dxa"/>
          </w:tcPr>
          <w:p w:rsidR="00C1612E" w:rsidRPr="00C1612E" w:rsidRDefault="00C1612E" w:rsidP="0005407B">
            <w:pPr>
              <w:jc w:val="left"/>
              <w:rPr>
                <w:rFonts w:cs="Arial"/>
                <w:sz w:val="22"/>
                <w:szCs w:val="22"/>
              </w:rPr>
            </w:pPr>
            <w:r w:rsidRPr="00C1612E">
              <w:rPr>
                <w:rFonts w:cs="Arial"/>
                <w:sz w:val="22"/>
                <w:szCs w:val="22"/>
              </w:rPr>
              <w:t>WAG</w:t>
            </w:r>
          </w:p>
        </w:tc>
        <w:tc>
          <w:tcPr>
            <w:tcW w:w="851" w:type="dxa"/>
          </w:tcPr>
          <w:p w:rsidR="00C1612E" w:rsidRPr="00C1612E" w:rsidRDefault="00C1612E" w:rsidP="0005407B">
            <w:pPr>
              <w:jc w:val="left"/>
              <w:rPr>
                <w:rFonts w:cs="Arial"/>
                <w:sz w:val="22"/>
                <w:szCs w:val="22"/>
              </w:rPr>
            </w:pPr>
            <w:r w:rsidRPr="00C1612E">
              <w:rPr>
                <w:rFonts w:cs="Arial"/>
                <w:sz w:val="22"/>
                <w:szCs w:val="22"/>
              </w:rPr>
              <w:t>42</w:t>
            </w:r>
          </w:p>
        </w:tc>
        <w:tc>
          <w:tcPr>
            <w:tcW w:w="851" w:type="dxa"/>
          </w:tcPr>
          <w:p w:rsidR="00C1612E" w:rsidRPr="00C1612E" w:rsidRDefault="00C1612E" w:rsidP="0005407B">
            <w:pPr>
              <w:jc w:val="left"/>
              <w:rPr>
                <w:rFonts w:cs="Arial"/>
                <w:sz w:val="22"/>
                <w:szCs w:val="22"/>
              </w:rPr>
            </w:pPr>
            <w:r w:rsidRPr="00C1612E">
              <w:rPr>
                <w:rFonts w:cs="Arial"/>
                <w:sz w:val="22"/>
                <w:szCs w:val="22"/>
              </w:rPr>
              <w:t>5</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2835" w:type="dxa"/>
          </w:tcPr>
          <w:p w:rsidR="00C1612E" w:rsidRPr="00C1612E" w:rsidRDefault="00C1612E" w:rsidP="0005407B">
            <w:pPr>
              <w:jc w:val="left"/>
              <w:rPr>
                <w:rFonts w:cs="Arial"/>
                <w:sz w:val="22"/>
                <w:szCs w:val="22"/>
              </w:rPr>
            </w:pPr>
            <w:proofErr w:type="spellStart"/>
            <w:r w:rsidRPr="00C1612E">
              <w:rPr>
                <w:rFonts w:cs="Arial"/>
                <w:sz w:val="22"/>
                <w:szCs w:val="22"/>
              </w:rPr>
              <w:t>Intellex</w:t>
            </w:r>
            <w:proofErr w:type="spellEnd"/>
            <w:r w:rsidRPr="00C1612E">
              <w:rPr>
                <w:rFonts w:cs="Arial"/>
                <w:sz w:val="22"/>
                <w:szCs w:val="22"/>
              </w:rPr>
              <w:t xml:space="preserve"> * 3</w:t>
            </w:r>
          </w:p>
        </w:tc>
        <w:tc>
          <w:tcPr>
            <w:tcW w:w="1247" w:type="dxa"/>
          </w:tcPr>
          <w:p w:rsidR="00C1612E" w:rsidRPr="00C1612E" w:rsidRDefault="00C1612E" w:rsidP="0005407B">
            <w:pPr>
              <w:jc w:val="left"/>
              <w:rPr>
                <w:rFonts w:cs="Arial"/>
                <w:sz w:val="22"/>
                <w:szCs w:val="22"/>
              </w:rPr>
            </w:pPr>
            <w:r w:rsidRPr="00C1612E">
              <w:rPr>
                <w:rFonts w:cs="Arial"/>
                <w:sz w:val="22"/>
                <w:szCs w:val="22"/>
              </w:rPr>
              <w:t>47</w:t>
            </w:r>
          </w:p>
        </w:tc>
      </w:tr>
      <w:tr w:rsidR="00C1612E" w:rsidRPr="00C1612E" w:rsidTr="00336920">
        <w:tc>
          <w:tcPr>
            <w:tcW w:w="1848" w:type="dxa"/>
          </w:tcPr>
          <w:p w:rsidR="00C1612E" w:rsidRPr="00C1612E" w:rsidRDefault="00C1612E" w:rsidP="0005407B">
            <w:pPr>
              <w:jc w:val="left"/>
              <w:rPr>
                <w:rFonts w:cs="Arial"/>
                <w:sz w:val="22"/>
                <w:szCs w:val="22"/>
              </w:rPr>
            </w:pPr>
            <w:r w:rsidRPr="00C1612E">
              <w:rPr>
                <w:rFonts w:cs="Arial"/>
                <w:sz w:val="22"/>
                <w:szCs w:val="22"/>
              </w:rPr>
              <w:t>WAG</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851" w:type="dxa"/>
          </w:tcPr>
          <w:p w:rsidR="00C1612E" w:rsidRPr="00C1612E" w:rsidRDefault="00C1612E" w:rsidP="0005407B">
            <w:pPr>
              <w:jc w:val="left"/>
              <w:rPr>
                <w:rFonts w:cs="Arial"/>
                <w:sz w:val="22"/>
                <w:szCs w:val="22"/>
              </w:rPr>
            </w:pPr>
            <w:r w:rsidRPr="00C1612E">
              <w:rPr>
                <w:rFonts w:cs="Arial"/>
                <w:sz w:val="22"/>
                <w:szCs w:val="22"/>
              </w:rPr>
              <w:t>6</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2835" w:type="dxa"/>
          </w:tcPr>
          <w:p w:rsidR="00C1612E" w:rsidRPr="00C1612E" w:rsidRDefault="00C1612E" w:rsidP="0005407B">
            <w:pPr>
              <w:jc w:val="left"/>
              <w:rPr>
                <w:rFonts w:cs="Arial"/>
                <w:sz w:val="22"/>
                <w:szCs w:val="22"/>
              </w:rPr>
            </w:pPr>
            <w:r w:rsidRPr="00C1612E">
              <w:rPr>
                <w:rFonts w:cs="Arial"/>
                <w:sz w:val="22"/>
                <w:szCs w:val="22"/>
              </w:rPr>
              <w:t>Video Edge Hybrid NVR</w:t>
            </w:r>
          </w:p>
        </w:tc>
        <w:tc>
          <w:tcPr>
            <w:tcW w:w="1247" w:type="dxa"/>
          </w:tcPr>
          <w:p w:rsidR="00C1612E" w:rsidRPr="00C1612E" w:rsidRDefault="00C1612E" w:rsidP="0005407B">
            <w:pPr>
              <w:jc w:val="left"/>
              <w:rPr>
                <w:rFonts w:cs="Arial"/>
                <w:sz w:val="22"/>
                <w:szCs w:val="22"/>
              </w:rPr>
            </w:pPr>
            <w:r w:rsidRPr="00C1612E">
              <w:rPr>
                <w:rFonts w:cs="Arial"/>
                <w:sz w:val="22"/>
                <w:szCs w:val="22"/>
              </w:rPr>
              <w:t>6</w:t>
            </w:r>
          </w:p>
        </w:tc>
      </w:tr>
      <w:tr w:rsidR="00C1612E" w:rsidRPr="00C1612E" w:rsidTr="00336920">
        <w:tc>
          <w:tcPr>
            <w:tcW w:w="1848" w:type="dxa"/>
          </w:tcPr>
          <w:p w:rsidR="00C1612E" w:rsidRPr="00C1612E" w:rsidRDefault="00C1612E" w:rsidP="0005407B">
            <w:pPr>
              <w:jc w:val="left"/>
              <w:rPr>
                <w:rFonts w:cs="Arial"/>
                <w:sz w:val="22"/>
                <w:szCs w:val="22"/>
              </w:rPr>
            </w:pPr>
            <w:r w:rsidRPr="00C1612E">
              <w:rPr>
                <w:rFonts w:cs="Arial"/>
                <w:sz w:val="22"/>
                <w:szCs w:val="22"/>
              </w:rPr>
              <w:t>WML</w:t>
            </w:r>
          </w:p>
        </w:tc>
        <w:tc>
          <w:tcPr>
            <w:tcW w:w="851" w:type="dxa"/>
          </w:tcPr>
          <w:p w:rsidR="00C1612E" w:rsidRPr="00C1612E" w:rsidRDefault="00C1612E" w:rsidP="0005407B">
            <w:pPr>
              <w:jc w:val="left"/>
              <w:rPr>
                <w:rFonts w:cs="Arial"/>
                <w:sz w:val="22"/>
                <w:szCs w:val="22"/>
              </w:rPr>
            </w:pPr>
            <w:r w:rsidRPr="00C1612E">
              <w:rPr>
                <w:rFonts w:cs="Arial"/>
                <w:sz w:val="22"/>
                <w:szCs w:val="22"/>
              </w:rPr>
              <w:t>65</w:t>
            </w:r>
          </w:p>
        </w:tc>
        <w:tc>
          <w:tcPr>
            <w:tcW w:w="851" w:type="dxa"/>
          </w:tcPr>
          <w:p w:rsidR="00C1612E" w:rsidRPr="00C1612E" w:rsidRDefault="00C1612E" w:rsidP="0005407B">
            <w:pPr>
              <w:jc w:val="left"/>
              <w:rPr>
                <w:rFonts w:cs="Arial"/>
                <w:sz w:val="22"/>
                <w:szCs w:val="22"/>
              </w:rPr>
            </w:pPr>
            <w:r w:rsidRPr="00C1612E">
              <w:rPr>
                <w:rFonts w:cs="Arial"/>
                <w:sz w:val="22"/>
                <w:szCs w:val="22"/>
              </w:rPr>
              <w:t>9</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851" w:type="dxa"/>
          </w:tcPr>
          <w:p w:rsidR="00C1612E" w:rsidRPr="00C1612E" w:rsidRDefault="00C1612E" w:rsidP="0005407B">
            <w:pPr>
              <w:jc w:val="left"/>
              <w:rPr>
                <w:rFonts w:cs="Arial"/>
                <w:sz w:val="22"/>
                <w:szCs w:val="22"/>
              </w:rPr>
            </w:pPr>
            <w:r w:rsidRPr="00C1612E">
              <w:rPr>
                <w:rFonts w:cs="Arial"/>
                <w:sz w:val="22"/>
                <w:szCs w:val="22"/>
              </w:rPr>
              <w:t>-</w:t>
            </w:r>
          </w:p>
        </w:tc>
        <w:tc>
          <w:tcPr>
            <w:tcW w:w="2835" w:type="dxa"/>
          </w:tcPr>
          <w:p w:rsidR="00C1612E" w:rsidRPr="00C1612E" w:rsidRDefault="00C1612E" w:rsidP="0005407B">
            <w:pPr>
              <w:jc w:val="left"/>
              <w:rPr>
                <w:rFonts w:cs="Arial"/>
                <w:sz w:val="22"/>
                <w:szCs w:val="22"/>
              </w:rPr>
            </w:pPr>
            <w:proofErr w:type="spellStart"/>
            <w:r w:rsidRPr="00C1612E">
              <w:rPr>
                <w:rFonts w:cs="Arial"/>
                <w:sz w:val="22"/>
                <w:szCs w:val="22"/>
              </w:rPr>
              <w:t>Intellex</w:t>
            </w:r>
            <w:proofErr w:type="spellEnd"/>
            <w:r w:rsidRPr="00C1612E">
              <w:rPr>
                <w:rFonts w:cs="Arial"/>
                <w:sz w:val="22"/>
                <w:szCs w:val="22"/>
              </w:rPr>
              <w:t xml:space="preserve"> * 5</w:t>
            </w:r>
          </w:p>
        </w:tc>
        <w:tc>
          <w:tcPr>
            <w:tcW w:w="1247" w:type="dxa"/>
          </w:tcPr>
          <w:p w:rsidR="00C1612E" w:rsidRPr="00C1612E" w:rsidRDefault="00C1612E" w:rsidP="0005407B">
            <w:pPr>
              <w:jc w:val="left"/>
              <w:rPr>
                <w:rFonts w:cs="Arial"/>
                <w:sz w:val="22"/>
                <w:szCs w:val="22"/>
              </w:rPr>
            </w:pPr>
            <w:r w:rsidRPr="00C1612E">
              <w:rPr>
                <w:rFonts w:cs="Arial"/>
                <w:sz w:val="22"/>
                <w:szCs w:val="22"/>
              </w:rPr>
              <w:t>74</w:t>
            </w:r>
          </w:p>
        </w:tc>
      </w:tr>
    </w:tbl>
    <w:p w:rsidR="00C1612E" w:rsidRPr="00C1612E" w:rsidRDefault="00C1612E" w:rsidP="0005407B">
      <w:pPr>
        <w:jc w:val="left"/>
        <w:rPr>
          <w:rFonts w:cs="Arial"/>
          <w:sz w:val="22"/>
          <w:szCs w:val="22"/>
        </w:rPr>
      </w:pPr>
    </w:p>
    <w:p w:rsidR="00C1612E" w:rsidRPr="00C1612E" w:rsidRDefault="00C1612E" w:rsidP="0005407B">
      <w:pPr>
        <w:spacing w:after="240" w:line="288" w:lineRule="auto"/>
        <w:jc w:val="left"/>
        <w:rPr>
          <w:rFonts w:cs="Arial"/>
          <w:b/>
          <w:bCs/>
          <w:sz w:val="22"/>
          <w:szCs w:val="22"/>
        </w:rPr>
      </w:pPr>
      <w:r w:rsidRPr="00C1612E">
        <w:rPr>
          <w:rFonts w:cs="Arial"/>
          <w:b/>
          <w:bCs/>
          <w:sz w:val="22"/>
          <w:szCs w:val="22"/>
        </w:rPr>
        <w:t>System Background:</w:t>
      </w:r>
    </w:p>
    <w:p w:rsidR="00C1612E" w:rsidRPr="00C1612E" w:rsidRDefault="00C1612E" w:rsidP="0005407B">
      <w:pPr>
        <w:spacing w:after="240" w:line="288" w:lineRule="auto"/>
        <w:jc w:val="left"/>
        <w:rPr>
          <w:rFonts w:cs="Arial"/>
          <w:bCs/>
          <w:sz w:val="22"/>
          <w:szCs w:val="22"/>
        </w:rPr>
      </w:pPr>
      <w:r w:rsidRPr="00C1612E">
        <w:rPr>
          <w:rFonts w:cs="Arial"/>
          <w:bCs/>
          <w:sz w:val="22"/>
          <w:szCs w:val="22"/>
        </w:rPr>
        <w:t xml:space="preserve"> NML requires the tender submission to detail a local recorder for each of the sites above that will be compatible with the current DVR, NVR Analogue BNC inputs and IP cameras in table above. These cameras are different brands </w:t>
      </w:r>
      <w:r>
        <w:rPr>
          <w:rFonts w:cs="Arial"/>
          <w:bCs/>
          <w:sz w:val="22"/>
          <w:szCs w:val="22"/>
        </w:rPr>
        <w:t xml:space="preserve">and the new solution must be compatible with these but IP cameras will be purchased in the future. </w:t>
      </w:r>
      <w:r w:rsidRPr="00C1612E">
        <w:rPr>
          <w:rFonts w:cs="Arial"/>
          <w:bCs/>
          <w:sz w:val="22"/>
          <w:szCs w:val="22"/>
        </w:rPr>
        <w:t xml:space="preserve">The number of cameras on each location should be taken into account when scoping the number of ports and suitable hardware required. </w:t>
      </w:r>
    </w:p>
    <w:p w:rsidR="00C1612E" w:rsidRPr="00C1612E" w:rsidRDefault="00C1612E" w:rsidP="0005407B">
      <w:pPr>
        <w:spacing w:after="240" w:line="288" w:lineRule="auto"/>
        <w:jc w:val="left"/>
        <w:rPr>
          <w:rFonts w:cs="Arial"/>
          <w:bCs/>
          <w:color w:val="FF0000"/>
          <w:sz w:val="22"/>
          <w:szCs w:val="22"/>
        </w:rPr>
      </w:pPr>
      <w:r w:rsidRPr="00C1612E">
        <w:rPr>
          <w:rFonts w:cs="Arial"/>
          <w:bCs/>
          <w:sz w:val="22"/>
          <w:szCs w:val="22"/>
        </w:rPr>
        <w:t>In addition, an indicative cost of installing additional capacity should be provided and some scope built into the solution.</w:t>
      </w:r>
    </w:p>
    <w:p w:rsidR="00C1612E" w:rsidRDefault="00C1612E" w:rsidP="0005407B">
      <w:pPr>
        <w:spacing w:after="240" w:line="288" w:lineRule="auto"/>
        <w:jc w:val="left"/>
        <w:rPr>
          <w:rFonts w:cs="Arial"/>
          <w:bCs/>
          <w:color w:val="000000"/>
          <w:sz w:val="22"/>
          <w:szCs w:val="22"/>
        </w:rPr>
      </w:pPr>
    </w:p>
    <w:p w:rsidR="00A6699C" w:rsidRPr="00C1612E" w:rsidRDefault="00A6699C" w:rsidP="0005407B">
      <w:pPr>
        <w:spacing w:after="240" w:line="288" w:lineRule="auto"/>
        <w:jc w:val="left"/>
        <w:rPr>
          <w:rFonts w:cs="Arial"/>
          <w:bCs/>
          <w:sz w:val="22"/>
          <w:szCs w:val="22"/>
        </w:rPr>
      </w:pPr>
    </w:p>
    <w:p w:rsidR="00C1612E" w:rsidRPr="00C1612E" w:rsidRDefault="00C1612E" w:rsidP="0005407B">
      <w:pPr>
        <w:spacing w:after="240" w:line="288" w:lineRule="auto"/>
        <w:jc w:val="left"/>
        <w:rPr>
          <w:rFonts w:cs="Arial"/>
          <w:bCs/>
          <w:sz w:val="22"/>
          <w:szCs w:val="22"/>
        </w:rPr>
      </w:pPr>
    </w:p>
    <w:p w:rsidR="00C1612E" w:rsidRPr="00A6699C" w:rsidRDefault="00C1612E" w:rsidP="0005407B">
      <w:pPr>
        <w:spacing w:after="240" w:line="288" w:lineRule="auto"/>
        <w:jc w:val="left"/>
        <w:rPr>
          <w:rFonts w:cs="Arial"/>
          <w:b/>
          <w:bCs/>
          <w:sz w:val="22"/>
          <w:szCs w:val="22"/>
        </w:rPr>
      </w:pPr>
      <w:r w:rsidRPr="00A6699C">
        <w:rPr>
          <w:rFonts w:cs="Arial"/>
          <w:b/>
          <w:bCs/>
          <w:sz w:val="22"/>
          <w:szCs w:val="22"/>
        </w:rPr>
        <w:t>The recording system must meet the following criteria:</w:t>
      </w:r>
    </w:p>
    <w:p w:rsidR="00C1612E" w:rsidRDefault="00C1612E" w:rsidP="0005407B">
      <w:pPr>
        <w:spacing w:after="240" w:line="288" w:lineRule="auto"/>
        <w:jc w:val="left"/>
        <w:rPr>
          <w:rFonts w:cs="Arial"/>
          <w:bCs/>
          <w:sz w:val="22"/>
          <w:szCs w:val="22"/>
        </w:rPr>
      </w:pPr>
      <w:r w:rsidRPr="00C1612E">
        <w:rPr>
          <w:rFonts w:cs="Arial"/>
          <w:bCs/>
          <w:sz w:val="22"/>
          <w:szCs w:val="22"/>
        </w:rPr>
        <w:t xml:space="preserve">* Provide a solution </w:t>
      </w:r>
      <w:r>
        <w:rPr>
          <w:rFonts w:cs="Arial"/>
          <w:bCs/>
          <w:sz w:val="22"/>
          <w:szCs w:val="22"/>
        </w:rPr>
        <w:t>that will replace the current security camera recording equipment that is compatible with all analogue cameras as detailed in quantity above and will also be able to support IP cameras</w:t>
      </w:r>
      <w:r w:rsidR="00883149">
        <w:rPr>
          <w:rFonts w:cs="Arial"/>
          <w:bCs/>
          <w:sz w:val="22"/>
          <w:szCs w:val="22"/>
        </w:rPr>
        <w:t xml:space="preserve"> both current and additional</w:t>
      </w:r>
      <w:r w:rsidR="0077721E">
        <w:rPr>
          <w:rFonts w:cs="Arial"/>
          <w:bCs/>
          <w:sz w:val="22"/>
          <w:szCs w:val="22"/>
        </w:rPr>
        <w:t xml:space="preserve"> </w:t>
      </w:r>
    </w:p>
    <w:p w:rsidR="00C1612E" w:rsidRDefault="00C1612E" w:rsidP="0005407B">
      <w:pPr>
        <w:spacing w:after="240" w:line="288" w:lineRule="auto"/>
        <w:jc w:val="left"/>
        <w:rPr>
          <w:rFonts w:cs="Arial"/>
          <w:bCs/>
          <w:sz w:val="22"/>
          <w:szCs w:val="22"/>
        </w:rPr>
      </w:pPr>
      <w:r>
        <w:rPr>
          <w:rFonts w:cs="Arial"/>
          <w:bCs/>
          <w:sz w:val="22"/>
          <w:szCs w:val="22"/>
        </w:rPr>
        <w:t xml:space="preserve">* The totals are above in the diagram 4.2, but the first install phase of the system must be </w:t>
      </w:r>
      <w:r w:rsidRPr="00C1612E">
        <w:rPr>
          <w:rFonts w:cs="Arial"/>
          <w:bCs/>
          <w:sz w:val="22"/>
          <w:szCs w:val="22"/>
        </w:rPr>
        <w:t>for 10 IP</w:t>
      </w:r>
      <w:r w:rsidR="00A6699C">
        <w:rPr>
          <w:rFonts w:cs="Arial"/>
          <w:bCs/>
          <w:sz w:val="22"/>
          <w:szCs w:val="22"/>
        </w:rPr>
        <w:t xml:space="preserve"> or analogue</w:t>
      </w:r>
      <w:r w:rsidRPr="00C1612E">
        <w:rPr>
          <w:rFonts w:cs="Arial"/>
          <w:bCs/>
          <w:sz w:val="22"/>
          <w:szCs w:val="22"/>
        </w:rPr>
        <w:t xml:space="preserve"> cameras which are SNMP compatible and any additional required hardware. This equipment is additional to the above current estate in table</w:t>
      </w:r>
      <w:r>
        <w:rPr>
          <w:rFonts w:cs="Arial"/>
          <w:bCs/>
          <w:sz w:val="22"/>
          <w:szCs w:val="22"/>
        </w:rPr>
        <w:t xml:space="preserve"> in section</w:t>
      </w:r>
      <w:r w:rsidRPr="00C1612E">
        <w:rPr>
          <w:rFonts w:cs="Arial"/>
          <w:bCs/>
          <w:sz w:val="22"/>
          <w:szCs w:val="22"/>
        </w:rPr>
        <w:t xml:space="preserve"> </w:t>
      </w:r>
      <w:r>
        <w:rPr>
          <w:rFonts w:cs="Arial"/>
          <w:bCs/>
          <w:sz w:val="22"/>
          <w:szCs w:val="22"/>
        </w:rPr>
        <w:t xml:space="preserve">4.2. </w:t>
      </w:r>
      <w:r w:rsidRPr="00C1612E">
        <w:rPr>
          <w:rFonts w:cs="Arial"/>
          <w:bCs/>
          <w:sz w:val="22"/>
          <w:szCs w:val="22"/>
        </w:rPr>
        <w:t>This will be installed in World Museum Liverpool and will need to be the first part of the install due to the new Egypt gallery. Once this is operational the new system will then be all liked to this working solution</w:t>
      </w:r>
      <w:r>
        <w:rPr>
          <w:rFonts w:cs="Arial"/>
          <w:bCs/>
          <w:sz w:val="22"/>
          <w:szCs w:val="22"/>
        </w:rPr>
        <w:t>.</w:t>
      </w:r>
    </w:p>
    <w:p w:rsidR="00A6699C" w:rsidRPr="00C1612E" w:rsidRDefault="00A6699C" w:rsidP="0005407B">
      <w:pPr>
        <w:spacing w:after="240" w:line="288" w:lineRule="auto"/>
        <w:jc w:val="left"/>
        <w:rPr>
          <w:rFonts w:cs="Arial"/>
          <w:bCs/>
          <w:sz w:val="22"/>
          <w:szCs w:val="22"/>
        </w:rPr>
      </w:pPr>
      <w:r>
        <w:rPr>
          <w:rFonts w:cs="Arial"/>
          <w:bCs/>
          <w:sz w:val="22"/>
          <w:szCs w:val="22"/>
        </w:rPr>
        <w:t xml:space="preserve">* The above </w:t>
      </w:r>
      <w:r w:rsidR="00883149">
        <w:rPr>
          <w:rFonts w:cs="Arial"/>
          <w:bCs/>
          <w:sz w:val="22"/>
          <w:szCs w:val="22"/>
        </w:rPr>
        <w:t xml:space="preserve">table in section 4.2 also </w:t>
      </w:r>
      <w:r>
        <w:rPr>
          <w:rFonts w:cs="Arial"/>
          <w:bCs/>
          <w:sz w:val="22"/>
          <w:szCs w:val="22"/>
        </w:rPr>
        <w:t>highlights the need for scope on each site as the proposed solution needs to have spare ports to allow for future IP camera installs.</w:t>
      </w:r>
      <w:r w:rsidR="00F0051A">
        <w:rPr>
          <w:rFonts w:cs="Arial"/>
          <w:bCs/>
          <w:sz w:val="22"/>
          <w:szCs w:val="22"/>
        </w:rPr>
        <w:t xml:space="preserve"> </w:t>
      </w:r>
      <w:r w:rsidR="00F0051A" w:rsidRPr="00F0051A">
        <w:rPr>
          <w:rFonts w:cs="Arial"/>
          <w:sz w:val="22"/>
          <w:szCs w:val="22"/>
        </w:rPr>
        <w:t>Each replacement recording device to have a minimum of 32 analogue and 64 IP ports with the exception of JS2/JS1and Dale St where this can be scaled down to a smaller unit of 16/32’</w:t>
      </w:r>
    </w:p>
    <w:p w:rsidR="00C1612E" w:rsidRDefault="00C1612E" w:rsidP="0005407B">
      <w:pPr>
        <w:spacing w:after="240" w:line="288" w:lineRule="auto"/>
        <w:jc w:val="left"/>
        <w:rPr>
          <w:rFonts w:cs="Arial"/>
          <w:bCs/>
          <w:sz w:val="22"/>
          <w:szCs w:val="22"/>
        </w:rPr>
      </w:pPr>
      <w:r w:rsidRPr="00C1612E">
        <w:rPr>
          <w:rFonts w:cs="Arial"/>
          <w:bCs/>
          <w:sz w:val="22"/>
          <w:szCs w:val="22"/>
        </w:rPr>
        <w:t>* Each local recorder should be compatible with Windows 7</w:t>
      </w:r>
      <w:r>
        <w:rPr>
          <w:rFonts w:cs="Arial"/>
          <w:bCs/>
          <w:sz w:val="22"/>
          <w:szCs w:val="22"/>
        </w:rPr>
        <w:t xml:space="preserve">, 8, 8.1 </w:t>
      </w:r>
      <w:r w:rsidRPr="00C1612E">
        <w:rPr>
          <w:rFonts w:cs="Arial"/>
          <w:bCs/>
          <w:sz w:val="22"/>
          <w:szCs w:val="22"/>
        </w:rPr>
        <w:t>and above operating systems</w:t>
      </w:r>
    </w:p>
    <w:p w:rsidR="00C1612E" w:rsidRPr="00C1612E" w:rsidRDefault="00C1612E" w:rsidP="0005407B">
      <w:pPr>
        <w:spacing w:after="240" w:line="288" w:lineRule="auto"/>
        <w:jc w:val="left"/>
        <w:rPr>
          <w:rFonts w:cs="Arial"/>
          <w:bCs/>
          <w:sz w:val="22"/>
          <w:szCs w:val="22"/>
        </w:rPr>
      </w:pPr>
      <w:r>
        <w:rPr>
          <w:rFonts w:cs="Arial"/>
          <w:bCs/>
          <w:sz w:val="22"/>
          <w:szCs w:val="22"/>
        </w:rPr>
        <w:t xml:space="preserve">* Any hardware and </w:t>
      </w:r>
      <w:r w:rsidRPr="00C1612E">
        <w:rPr>
          <w:rFonts w:cs="Arial"/>
          <w:bCs/>
          <w:sz w:val="22"/>
          <w:szCs w:val="22"/>
        </w:rPr>
        <w:t>software will al</w:t>
      </w:r>
      <w:r>
        <w:rPr>
          <w:rFonts w:cs="Arial"/>
          <w:bCs/>
          <w:sz w:val="22"/>
          <w:szCs w:val="22"/>
        </w:rPr>
        <w:t xml:space="preserve">so need to be compatible with a Microsoft VDI </w:t>
      </w:r>
      <w:r w:rsidRPr="00C1612E">
        <w:rPr>
          <w:rFonts w:cs="Arial"/>
          <w:bCs/>
          <w:sz w:val="22"/>
          <w:szCs w:val="22"/>
        </w:rPr>
        <w:t xml:space="preserve">RDSH Windows session host client environment </w:t>
      </w:r>
      <w:r w:rsidR="00883149">
        <w:rPr>
          <w:rFonts w:cs="Arial"/>
          <w:bCs/>
          <w:sz w:val="22"/>
          <w:szCs w:val="22"/>
        </w:rPr>
        <w:t xml:space="preserve">based on windows server 2012 R2. This is </w:t>
      </w:r>
      <w:r w:rsidRPr="00C1612E">
        <w:rPr>
          <w:rFonts w:cs="Arial"/>
          <w:bCs/>
          <w:sz w:val="22"/>
          <w:szCs w:val="22"/>
        </w:rPr>
        <w:t xml:space="preserve">for managers and administrators to view site and camera status </w:t>
      </w:r>
      <w:proofErr w:type="spellStart"/>
      <w:r w:rsidRPr="00C1612E">
        <w:rPr>
          <w:rFonts w:cs="Arial"/>
          <w:bCs/>
          <w:sz w:val="22"/>
          <w:szCs w:val="22"/>
        </w:rPr>
        <w:t>aswell</w:t>
      </w:r>
      <w:proofErr w:type="spellEnd"/>
      <w:r w:rsidRPr="00C1612E">
        <w:rPr>
          <w:rFonts w:cs="Arial"/>
          <w:bCs/>
          <w:sz w:val="22"/>
          <w:szCs w:val="22"/>
        </w:rPr>
        <w:t xml:space="preserve"> as view sections of video as required. Dual monitors are often used to manage this software and view multiple cameras per site from each location.</w:t>
      </w:r>
    </w:p>
    <w:p w:rsidR="00A6699C" w:rsidRDefault="00C1612E" w:rsidP="0005407B">
      <w:pPr>
        <w:spacing w:after="240" w:line="288" w:lineRule="auto"/>
        <w:jc w:val="left"/>
        <w:rPr>
          <w:rFonts w:cs="Arial"/>
          <w:bCs/>
          <w:sz w:val="22"/>
          <w:szCs w:val="22"/>
        </w:rPr>
      </w:pPr>
      <w:r w:rsidRPr="00C1612E">
        <w:rPr>
          <w:rFonts w:cs="Arial"/>
          <w:bCs/>
          <w:sz w:val="22"/>
          <w:szCs w:val="22"/>
        </w:rPr>
        <w:t>* The local hard</w:t>
      </w:r>
      <w:r w:rsidR="00B21F3F">
        <w:rPr>
          <w:rFonts w:cs="Arial"/>
          <w:bCs/>
          <w:sz w:val="22"/>
          <w:szCs w:val="22"/>
        </w:rPr>
        <w:t xml:space="preserve"> </w:t>
      </w:r>
      <w:r w:rsidRPr="00C1612E">
        <w:rPr>
          <w:rFonts w:cs="Arial"/>
          <w:bCs/>
          <w:sz w:val="22"/>
          <w:szCs w:val="22"/>
        </w:rPr>
        <w:t xml:space="preserve">drive storage for each site must have RAID disk presentation of RAID 5 or a suitable configuration to allow for a </w:t>
      </w:r>
      <w:proofErr w:type="spellStart"/>
      <w:r w:rsidRPr="00C1612E">
        <w:rPr>
          <w:rFonts w:cs="Arial"/>
          <w:bCs/>
          <w:sz w:val="22"/>
          <w:szCs w:val="22"/>
        </w:rPr>
        <w:t>harddrive</w:t>
      </w:r>
      <w:proofErr w:type="spellEnd"/>
      <w:r w:rsidRPr="00C1612E">
        <w:rPr>
          <w:rFonts w:cs="Arial"/>
          <w:bCs/>
          <w:sz w:val="22"/>
          <w:szCs w:val="22"/>
        </w:rPr>
        <w:t xml:space="preserve"> to be replaced without downtime or data loss and have capacity of 12TB per site</w:t>
      </w:r>
      <w:r w:rsidR="00A6699C">
        <w:rPr>
          <w:rFonts w:cs="Arial"/>
          <w:bCs/>
          <w:sz w:val="22"/>
          <w:szCs w:val="22"/>
        </w:rPr>
        <w:t xml:space="preserve"> or less if can allow a minimum of 30days recording per site.</w:t>
      </w:r>
    </w:p>
    <w:p w:rsidR="00A6699C" w:rsidRDefault="00A6699C" w:rsidP="0005407B">
      <w:pPr>
        <w:spacing w:after="240" w:line="288" w:lineRule="auto"/>
        <w:jc w:val="left"/>
        <w:rPr>
          <w:rFonts w:cs="Arial"/>
          <w:bCs/>
          <w:sz w:val="22"/>
          <w:szCs w:val="22"/>
        </w:rPr>
      </w:pPr>
      <w:r>
        <w:rPr>
          <w:rFonts w:cs="Arial"/>
          <w:bCs/>
          <w:sz w:val="22"/>
          <w:szCs w:val="22"/>
        </w:rPr>
        <w:t>* The software should give us the ability to pull recordings from a particular date or time to another location to view and if required save or archive</w:t>
      </w:r>
    </w:p>
    <w:p w:rsidR="00C1612E" w:rsidRPr="00C1612E" w:rsidRDefault="00C1612E" w:rsidP="0005407B">
      <w:pPr>
        <w:spacing w:after="240" w:line="288" w:lineRule="auto"/>
        <w:jc w:val="left"/>
        <w:rPr>
          <w:rFonts w:cs="Arial"/>
          <w:bCs/>
          <w:sz w:val="22"/>
          <w:szCs w:val="22"/>
        </w:rPr>
      </w:pPr>
      <w:r w:rsidRPr="00C1612E">
        <w:rPr>
          <w:rFonts w:cs="Arial"/>
          <w:bCs/>
          <w:sz w:val="22"/>
          <w:szCs w:val="22"/>
        </w:rPr>
        <w:t>* The unit should combine multiplexing, sensor/motion detection, video and audio</w:t>
      </w:r>
    </w:p>
    <w:p w:rsidR="00C1612E" w:rsidRDefault="00C1612E" w:rsidP="0005407B">
      <w:pPr>
        <w:spacing w:after="240" w:line="288" w:lineRule="auto"/>
        <w:jc w:val="left"/>
        <w:rPr>
          <w:rFonts w:cs="Arial"/>
          <w:bCs/>
          <w:sz w:val="22"/>
          <w:szCs w:val="22"/>
        </w:rPr>
      </w:pPr>
      <w:r w:rsidRPr="00C1612E">
        <w:rPr>
          <w:rFonts w:cs="Arial"/>
          <w:bCs/>
          <w:sz w:val="22"/>
          <w:szCs w:val="22"/>
        </w:rPr>
        <w:t>* TCP/IP and HTTP compatible with SNMP functionality</w:t>
      </w:r>
    </w:p>
    <w:p w:rsidR="00C1612E" w:rsidRPr="00C1612E" w:rsidRDefault="00C1612E" w:rsidP="0005407B">
      <w:pPr>
        <w:spacing w:after="240" w:line="288" w:lineRule="auto"/>
        <w:jc w:val="left"/>
        <w:rPr>
          <w:rFonts w:cs="Arial"/>
          <w:bCs/>
          <w:sz w:val="22"/>
          <w:szCs w:val="22"/>
        </w:rPr>
      </w:pPr>
      <w:r>
        <w:rPr>
          <w:rFonts w:cs="Arial"/>
          <w:bCs/>
          <w:sz w:val="22"/>
          <w:szCs w:val="22"/>
        </w:rPr>
        <w:t>* All hardware must have a minimum of a five year warranty and life cycle for support and replacements</w:t>
      </w:r>
    </w:p>
    <w:p w:rsidR="00C1612E" w:rsidRPr="00C1612E" w:rsidRDefault="00C1612E" w:rsidP="0005407B">
      <w:pPr>
        <w:spacing w:after="240" w:line="288" w:lineRule="auto"/>
        <w:jc w:val="left"/>
        <w:rPr>
          <w:rFonts w:cs="Arial"/>
          <w:bCs/>
          <w:sz w:val="22"/>
          <w:szCs w:val="22"/>
        </w:rPr>
      </w:pPr>
      <w:r w:rsidRPr="00C1612E">
        <w:rPr>
          <w:rFonts w:cs="Arial"/>
          <w:bCs/>
          <w:sz w:val="22"/>
          <w:szCs w:val="22"/>
        </w:rPr>
        <w:t xml:space="preserve">* The solution should include software that can manage the bandwidth of each site by having options to tailor the amount each camera can use, on a central software system. This will be installed on an existing Windows server 2012R2 virtual server for the database. The server specs in terms of memory and processor can be adjusted as </w:t>
      </w:r>
      <w:r w:rsidRPr="00C1612E">
        <w:rPr>
          <w:rFonts w:cs="Arial"/>
          <w:bCs/>
          <w:sz w:val="22"/>
          <w:szCs w:val="22"/>
        </w:rPr>
        <w:lastRenderedPageBreak/>
        <w:t xml:space="preserve">required. </w:t>
      </w:r>
      <w:r w:rsidR="00A6699C">
        <w:rPr>
          <w:rFonts w:cs="Arial"/>
          <w:bCs/>
          <w:sz w:val="22"/>
          <w:szCs w:val="22"/>
        </w:rPr>
        <w:t>These permission should be able to be locked down to only particular types of user and not all users.</w:t>
      </w:r>
    </w:p>
    <w:p w:rsidR="00C1612E" w:rsidRDefault="00C1612E" w:rsidP="0005407B">
      <w:pPr>
        <w:spacing w:after="240" w:line="288" w:lineRule="auto"/>
        <w:jc w:val="left"/>
        <w:rPr>
          <w:rFonts w:cs="Arial"/>
          <w:bCs/>
          <w:sz w:val="22"/>
          <w:szCs w:val="22"/>
        </w:rPr>
      </w:pPr>
      <w:r w:rsidRPr="00C1612E">
        <w:rPr>
          <w:rFonts w:cs="Arial"/>
          <w:bCs/>
          <w:sz w:val="22"/>
          <w:szCs w:val="22"/>
        </w:rPr>
        <w:t xml:space="preserve">* </w:t>
      </w:r>
      <w:r>
        <w:rPr>
          <w:rFonts w:cs="Arial"/>
          <w:bCs/>
          <w:sz w:val="22"/>
          <w:szCs w:val="22"/>
        </w:rPr>
        <w:t xml:space="preserve">All NML sites are interlinked with a MPLS network and </w:t>
      </w:r>
      <w:r w:rsidR="00883149">
        <w:rPr>
          <w:rFonts w:cs="Arial"/>
          <w:bCs/>
          <w:sz w:val="22"/>
          <w:szCs w:val="22"/>
        </w:rPr>
        <w:t xml:space="preserve">equipment </w:t>
      </w:r>
      <w:r>
        <w:rPr>
          <w:rFonts w:cs="Arial"/>
          <w:bCs/>
          <w:sz w:val="22"/>
          <w:szCs w:val="22"/>
        </w:rPr>
        <w:t>can be configured to contact and connect to each other over different subnets on all sites</w:t>
      </w:r>
      <w:r w:rsidR="00883149">
        <w:rPr>
          <w:rFonts w:cs="Arial"/>
          <w:bCs/>
          <w:sz w:val="22"/>
          <w:szCs w:val="22"/>
        </w:rPr>
        <w:t xml:space="preserve"> via an </w:t>
      </w:r>
      <w:proofErr w:type="spellStart"/>
      <w:r w:rsidR="00883149">
        <w:rPr>
          <w:rFonts w:cs="Arial"/>
          <w:bCs/>
          <w:sz w:val="22"/>
          <w:szCs w:val="22"/>
        </w:rPr>
        <w:t>ip</w:t>
      </w:r>
      <w:proofErr w:type="spellEnd"/>
      <w:r w:rsidR="00883149">
        <w:rPr>
          <w:rFonts w:cs="Arial"/>
          <w:bCs/>
          <w:sz w:val="22"/>
          <w:szCs w:val="22"/>
        </w:rPr>
        <w:t xml:space="preserve"> address</w:t>
      </w:r>
      <w:r>
        <w:rPr>
          <w:rFonts w:cs="Arial"/>
          <w:bCs/>
          <w:sz w:val="22"/>
          <w:szCs w:val="22"/>
        </w:rPr>
        <w:t>.</w:t>
      </w:r>
    </w:p>
    <w:p w:rsidR="00A6699C" w:rsidRPr="00C1612E" w:rsidRDefault="00C1612E" w:rsidP="0005407B">
      <w:pPr>
        <w:spacing w:after="240" w:line="288" w:lineRule="auto"/>
        <w:jc w:val="left"/>
        <w:rPr>
          <w:rFonts w:cs="Arial"/>
          <w:bCs/>
          <w:sz w:val="22"/>
          <w:szCs w:val="22"/>
        </w:rPr>
      </w:pPr>
      <w:r>
        <w:rPr>
          <w:rFonts w:cs="Arial"/>
          <w:bCs/>
          <w:sz w:val="22"/>
          <w:szCs w:val="22"/>
        </w:rPr>
        <w:t xml:space="preserve">* </w:t>
      </w:r>
      <w:r w:rsidR="00A6699C">
        <w:rPr>
          <w:rFonts w:cs="Arial"/>
          <w:bCs/>
          <w:sz w:val="22"/>
          <w:szCs w:val="22"/>
        </w:rPr>
        <w:t xml:space="preserve"> The software should allow us to view </w:t>
      </w:r>
      <w:r w:rsidR="00D235A5">
        <w:rPr>
          <w:rFonts w:cs="Arial"/>
          <w:bCs/>
          <w:sz w:val="22"/>
          <w:szCs w:val="22"/>
        </w:rPr>
        <w:t xml:space="preserve">and administer </w:t>
      </w:r>
      <w:r w:rsidR="00883149">
        <w:rPr>
          <w:rFonts w:cs="Arial"/>
          <w:bCs/>
          <w:sz w:val="22"/>
          <w:szCs w:val="22"/>
        </w:rPr>
        <w:t xml:space="preserve">all </w:t>
      </w:r>
      <w:r w:rsidR="00D235A5">
        <w:rPr>
          <w:rFonts w:cs="Arial"/>
          <w:bCs/>
          <w:sz w:val="22"/>
          <w:szCs w:val="22"/>
        </w:rPr>
        <w:t xml:space="preserve">equipment </w:t>
      </w:r>
      <w:r w:rsidR="00A6699C">
        <w:rPr>
          <w:rFonts w:cs="Arial"/>
          <w:bCs/>
          <w:sz w:val="22"/>
          <w:szCs w:val="22"/>
        </w:rPr>
        <w:t>from any</w:t>
      </w:r>
      <w:r w:rsidR="00D235A5">
        <w:rPr>
          <w:rFonts w:cs="Arial"/>
          <w:bCs/>
          <w:sz w:val="22"/>
          <w:szCs w:val="22"/>
        </w:rPr>
        <w:t xml:space="preserve"> NML </w:t>
      </w:r>
      <w:r w:rsidR="00A6699C">
        <w:rPr>
          <w:rFonts w:cs="Arial"/>
          <w:bCs/>
          <w:sz w:val="22"/>
          <w:szCs w:val="22"/>
        </w:rPr>
        <w:t>site</w:t>
      </w:r>
      <w:r w:rsidR="00D235A5">
        <w:rPr>
          <w:rFonts w:cs="Arial"/>
          <w:bCs/>
          <w:sz w:val="22"/>
          <w:szCs w:val="22"/>
        </w:rPr>
        <w:t>, ideally via a web browser</w:t>
      </w:r>
      <w:r w:rsidR="00A6699C">
        <w:rPr>
          <w:rFonts w:cs="Arial"/>
          <w:bCs/>
          <w:sz w:val="22"/>
          <w:szCs w:val="22"/>
        </w:rPr>
        <w:t xml:space="preserve"> (with bandwidth restrictions) </w:t>
      </w:r>
      <w:r w:rsidR="00A6699C" w:rsidRPr="00C1612E">
        <w:rPr>
          <w:rFonts w:cs="Arial"/>
          <w:bCs/>
          <w:sz w:val="22"/>
          <w:szCs w:val="22"/>
        </w:rPr>
        <w:t>.</w:t>
      </w:r>
    </w:p>
    <w:p w:rsidR="00D50B25" w:rsidRPr="00A63182" w:rsidRDefault="00A02348" w:rsidP="00A63182">
      <w:pPr>
        <w:spacing w:line="240" w:lineRule="auto"/>
        <w:contextualSpacing/>
        <w:rPr>
          <w:rFonts w:cs="Arial"/>
          <w:b/>
          <w:sz w:val="22"/>
          <w:szCs w:val="22"/>
        </w:rPr>
      </w:pPr>
      <w:r w:rsidRPr="00A63182">
        <w:rPr>
          <w:rFonts w:cs="Arial"/>
          <w:b/>
          <w:sz w:val="22"/>
          <w:szCs w:val="22"/>
        </w:rPr>
        <w:t>4.4</w:t>
      </w:r>
      <w:r w:rsidR="007129D5" w:rsidRPr="00A63182">
        <w:rPr>
          <w:rFonts w:cs="Arial"/>
          <w:b/>
          <w:sz w:val="22"/>
          <w:szCs w:val="22"/>
        </w:rPr>
        <w:t xml:space="preserve"> </w:t>
      </w:r>
      <w:r w:rsidRPr="00A63182">
        <w:rPr>
          <w:rFonts w:cs="Arial"/>
          <w:b/>
          <w:sz w:val="22"/>
          <w:szCs w:val="22"/>
        </w:rPr>
        <w:tab/>
      </w:r>
      <w:r w:rsidR="00D50B25" w:rsidRPr="00A63182">
        <w:rPr>
          <w:rFonts w:cs="Arial"/>
          <w:b/>
          <w:sz w:val="22"/>
          <w:szCs w:val="22"/>
        </w:rPr>
        <w:t>Installation</w:t>
      </w:r>
    </w:p>
    <w:p w:rsidR="00D50B25" w:rsidRPr="00A63182" w:rsidRDefault="00D50B25" w:rsidP="00B21F3F">
      <w:pPr>
        <w:spacing w:line="288" w:lineRule="auto"/>
        <w:contextualSpacing/>
        <w:jc w:val="left"/>
        <w:rPr>
          <w:rFonts w:cs="Arial"/>
          <w:sz w:val="22"/>
          <w:szCs w:val="22"/>
        </w:rPr>
      </w:pPr>
      <w:r w:rsidRPr="00A63182">
        <w:rPr>
          <w:rFonts w:cs="Arial"/>
          <w:sz w:val="22"/>
          <w:szCs w:val="22"/>
        </w:rPr>
        <w:t xml:space="preserve">NML expects the installation of the equipment to cause minimum disruption or disturbance in the venues. NML would expect the system to be fully installed, tested and operational in order to minimise the disruption to our </w:t>
      </w:r>
      <w:r w:rsidR="00900827" w:rsidRPr="00A63182">
        <w:rPr>
          <w:rFonts w:cs="Arial"/>
          <w:sz w:val="22"/>
          <w:szCs w:val="22"/>
        </w:rPr>
        <w:t xml:space="preserve">security coverage and </w:t>
      </w:r>
      <w:r w:rsidRPr="00A63182">
        <w:rPr>
          <w:rFonts w:cs="Arial"/>
          <w:sz w:val="22"/>
          <w:szCs w:val="22"/>
        </w:rPr>
        <w:t xml:space="preserve">procedures. </w:t>
      </w:r>
    </w:p>
    <w:p w:rsidR="00D50B25" w:rsidRPr="00A63182" w:rsidRDefault="00D50B25" w:rsidP="00B21F3F">
      <w:pPr>
        <w:spacing w:line="288" w:lineRule="auto"/>
        <w:contextualSpacing/>
        <w:rPr>
          <w:rFonts w:cs="Arial"/>
          <w:sz w:val="22"/>
          <w:szCs w:val="22"/>
        </w:rPr>
      </w:pPr>
    </w:p>
    <w:p w:rsidR="00D50B25" w:rsidRPr="00A63182" w:rsidRDefault="00D50B25" w:rsidP="00B21F3F">
      <w:pPr>
        <w:spacing w:line="288" w:lineRule="auto"/>
        <w:contextualSpacing/>
        <w:jc w:val="left"/>
        <w:rPr>
          <w:rFonts w:cs="Arial"/>
          <w:sz w:val="22"/>
          <w:szCs w:val="22"/>
        </w:rPr>
      </w:pPr>
      <w:r w:rsidRPr="00A63182">
        <w:rPr>
          <w:rFonts w:cs="Arial"/>
          <w:sz w:val="22"/>
          <w:szCs w:val="22"/>
        </w:rPr>
        <w:t xml:space="preserve">Once installed, the equipment and fixings should be as unobtrusive as possible and should be sympathetic to the venue. The client will have final approval of fittings used as part of the installation. </w:t>
      </w:r>
    </w:p>
    <w:p w:rsidR="0071635E" w:rsidRPr="00A63182" w:rsidRDefault="0071635E" w:rsidP="00B21F3F">
      <w:pPr>
        <w:spacing w:line="288" w:lineRule="auto"/>
        <w:contextualSpacing/>
        <w:jc w:val="left"/>
        <w:rPr>
          <w:rFonts w:cs="Arial"/>
          <w:sz w:val="22"/>
          <w:szCs w:val="22"/>
        </w:rPr>
      </w:pPr>
    </w:p>
    <w:p w:rsidR="00D50B25" w:rsidRPr="00A63182" w:rsidRDefault="00D50B25" w:rsidP="00B21F3F">
      <w:pPr>
        <w:spacing w:line="288" w:lineRule="auto"/>
        <w:contextualSpacing/>
        <w:jc w:val="left"/>
        <w:rPr>
          <w:rFonts w:cs="Arial"/>
          <w:sz w:val="22"/>
          <w:szCs w:val="22"/>
        </w:rPr>
      </w:pPr>
      <w:r w:rsidRPr="00A63182">
        <w:rPr>
          <w:rFonts w:cs="Arial"/>
          <w:sz w:val="22"/>
          <w:szCs w:val="22"/>
        </w:rPr>
        <w:t xml:space="preserve">The tender submission should clarify whether cabling is included and also detail any cabling / network connectivity they expect NML to provide. The supplier will ensure that where existing cabling is to be utilised, it is both appropriate and fully operational. The supplier will provide specific detail of all wiring connections which will be installed. Particularly where connection to NML’s network and equipment are required. The client will have final approval on materials used as part of the installation. Installation techniques will be approved by the client. The supplier should include specific network requirements for each site. </w:t>
      </w:r>
    </w:p>
    <w:p w:rsidR="00AB4A5B" w:rsidRPr="00A63182" w:rsidRDefault="00AB4A5B" w:rsidP="00B21F3F">
      <w:pPr>
        <w:spacing w:line="288" w:lineRule="auto"/>
        <w:contextualSpacing/>
        <w:jc w:val="left"/>
        <w:rPr>
          <w:rFonts w:cs="Arial"/>
          <w:sz w:val="22"/>
          <w:szCs w:val="22"/>
        </w:rPr>
      </w:pPr>
    </w:p>
    <w:p w:rsidR="00D50B25" w:rsidRPr="00A63182" w:rsidRDefault="00D50B25" w:rsidP="00B21F3F">
      <w:pPr>
        <w:spacing w:line="288" w:lineRule="auto"/>
        <w:contextualSpacing/>
        <w:jc w:val="left"/>
        <w:rPr>
          <w:rFonts w:cs="Arial"/>
          <w:sz w:val="22"/>
          <w:szCs w:val="22"/>
        </w:rPr>
      </w:pPr>
      <w:r w:rsidRPr="00A63182">
        <w:rPr>
          <w:rFonts w:cs="Arial"/>
          <w:sz w:val="22"/>
          <w:szCs w:val="22"/>
        </w:rPr>
        <w:t>The supplier must comply with NML Health and Safety standards as detailed in Appendi</w:t>
      </w:r>
      <w:r w:rsidR="00C52990" w:rsidRPr="00A63182">
        <w:rPr>
          <w:rFonts w:cs="Arial"/>
          <w:sz w:val="22"/>
          <w:szCs w:val="22"/>
        </w:rPr>
        <w:t>ces B &amp; C</w:t>
      </w:r>
      <w:r w:rsidRPr="00A63182">
        <w:rPr>
          <w:rFonts w:cs="Arial"/>
          <w:sz w:val="22"/>
          <w:szCs w:val="22"/>
        </w:rPr>
        <w:t xml:space="preserve"> and complete the Health and Safety questionnaire - Appendix </w:t>
      </w:r>
      <w:r w:rsidR="0080253D" w:rsidRPr="00A63182">
        <w:rPr>
          <w:rFonts w:cs="Arial"/>
          <w:sz w:val="22"/>
          <w:szCs w:val="22"/>
        </w:rPr>
        <w:t>D</w:t>
      </w:r>
      <w:r w:rsidRPr="00A63182">
        <w:rPr>
          <w:rFonts w:cs="Arial"/>
          <w:sz w:val="22"/>
          <w:szCs w:val="22"/>
        </w:rPr>
        <w:t xml:space="preserve"> as part of the tender submission. </w:t>
      </w:r>
    </w:p>
    <w:p w:rsidR="00AB4A5B" w:rsidRPr="00A63182" w:rsidRDefault="00AB4A5B" w:rsidP="00B21F3F">
      <w:pPr>
        <w:spacing w:line="288" w:lineRule="auto"/>
        <w:contextualSpacing/>
        <w:jc w:val="left"/>
        <w:rPr>
          <w:rFonts w:cs="Arial"/>
          <w:sz w:val="22"/>
          <w:szCs w:val="22"/>
        </w:rPr>
      </w:pPr>
    </w:p>
    <w:p w:rsidR="00D50B25" w:rsidRPr="00A63182" w:rsidRDefault="00D50B25" w:rsidP="00B21F3F">
      <w:pPr>
        <w:spacing w:line="288" w:lineRule="auto"/>
        <w:contextualSpacing/>
        <w:jc w:val="left"/>
        <w:rPr>
          <w:rFonts w:cs="Arial"/>
          <w:sz w:val="22"/>
          <w:szCs w:val="22"/>
        </w:rPr>
      </w:pPr>
      <w:r w:rsidRPr="00A63182">
        <w:rPr>
          <w:rFonts w:cs="Arial"/>
          <w:sz w:val="22"/>
          <w:szCs w:val="22"/>
        </w:rPr>
        <w:t xml:space="preserve">The supplier will guarantee that replacement parts are available for a minimum of five years following installation. </w:t>
      </w:r>
    </w:p>
    <w:p w:rsidR="00D50B25" w:rsidRPr="00196CC3" w:rsidRDefault="00D50B25" w:rsidP="00196CC3">
      <w:pPr>
        <w:spacing w:line="240" w:lineRule="auto"/>
        <w:jc w:val="left"/>
        <w:rPr>
          <w:rFonts w:cs="Arial"/>
          <w:sz w:val="22"/>
          <w:szCs w:val="22"/>
        </w:rPr>
      </w:pPr>
    </w:p>
    <w:p w:rsidR="00D50B25" w:rsidRPr="00A63182" w:rsidRDefault="00A63182" w:rsidP="00A63182">
      <w:pPr>
        <w:spacing w:line="240" w:lineRule="auto"/>
        <w:contextualSpacing/>
        <w:jc w:val="left"/>
        <w:rPr>
          <w:rFonts w:cs="Arial"/>
          <w:b/>
          <w:sz w:val="22"/>
          <w:szCs w:val="22"/>
        </w:rPr>
      </w:pPr>
      <w:r>
        <w:rPr>
          <w:rFonts w:cs="Arial"/>
          <w:b/>
          <w:sz w:val="22"/>
          <w:szCs w:val="22"/>
        </w:rPr>
        <w:t>4.5</w:t>
      </w:r>
      <w:r w:rsidR="00D50B25" w:rsidRPr="00A63182">
        <w:rPr>
          <w:rFonts w:cs="Arial"/>
          <w:b/>
          <w:sz w:val="22"/>
          <w:szCs w:val="22"/>
        </w:rPr>
        <w:t xml:space="preserve"> </w:t>
      </w:r>
      <w:r>
        <w:rPr>
          <w:rFonts w:cs="Arial"/>
          <w:b/>
          <w:sz w:val="22"/>
          <w:szCs w:val="22"/>
        </w:rPr>
        <w:tab/>
      </w:r>
      <w:r w:rsidR="00D50B25" w:rsidRPr="00A63182">
        <w:rPr>
          <w:rFonts w:cs="Arial"/>
          <w:b/>
          <w:sz w:val="22"/>
          <w:szCs w:val="22"/>
        </w:rPr>
        <w:t>Performance</w:t>
      </w:r>
    </w:p>
    <w:p w:rsidR="00D50B25" w:rsidRPr="00A63182" w:rsidRDefault="00D50B25" w:rsidP="00B21F3F">
      <w:pPr>
        <w:spacing w:line="288" w:lineRule="auto"/>
        <w:contextualSpacing/>
        <w:jc w:val="left"/>
        <w:rPr>
          <w:rFonts w:cs="Arial"/>
          <w:sz w:val="22"/>
          <w:szCs w:val="22"/>
        </w:rPr>
      </w:pPr>
      <w:r w:rsidRPr="00A63182">
        <w:rPr>
          <w:rFonts w:cs="Arial"/>
          <w:sz w:val="22"/>
          <w:szCs w:val="22"/>
        </w:rPr>
        <w:t xml:space="preserve">Details of any licence charges which are applicable to be included in the tender submission. </w:t>
      </w:r>
    </w:p>
    <w:p w:rsidR="00D50B25" w:rsidRPr="00A63182" w:rsidRDefault="00D50B25" w:rsidP="00B21F3F">
      <w:pPr>
        <w:pStyle w:val="ListParagraph"/>
        <w:spacing w:line="288" w:lineRule="auto"/>
        <w:jc w:val="left"/>
        <w:rPr>
          <w:rFonts w:cs="Arial"/>
          <w:sz w:val="22"/>
          <w:szCs w:val="22"/>
        </w:rPr>
      </w:pPr>
    </w:p>
    <w:p w:rsidR="00D50B25" w:rsidRPr="00A63182" w:rsidRDefault="00D50B25" w:rsidP="00B21F3F">
      <w:pPr>
        <w:spacing w:line="288" w:lineRule="auto"/>
        <w:contextualSpacing/>
        <w:jc w:val="left"/>
        <w:rPr>
          <w:rFonts w:cs="Arial"/>
          <w:sz w:val="22"/>
          <w:szCs w:val="22"/>
        </w:rPr>
      </w:pPr>
      <w:r w:rsidRPr="00A63182">
        <w:rPr>
          <w:rFonts w:cs="Arial"/>
          <w:sz w:val="22"/>
          <w:szCs w:val="22"/>
        </w:rPr>
        <w:t xml:space="preserve">NML will require any system to have a degree of flexibility and be adaptable in accordance with our changing environment and for </w:t>
      </w:r>
      <w:r w:rsidR="00893F15" w:rsidRPr="00A63182">
        <w:rPr>
          <w:rFonts w:cs="Arial"/>
          <w:sz w:val="22"/>
          <w:szCs w:val="22"/>
        </w:rPr>
        <w:t xml:space="preserve">any temporary exhibitions </w:t>
      </w:r>
    </w:p>
    <w:p w:rsidR="00D50B25" w:rsidRPr="00A63182" w:rsidRDefault="00D50B25" w:rsidP="00B21F3F">
      <w:pPr>
        <w:pStyle w:val="ListParagraph"/>
        <w:spacing w:line="288" w:lineRule="auto"/>
        <w:jc w:val="left"/>
        <w:rPr>
          <w:rFonts w:cs="Arial"/>
          <w:sz w:val="22"/>
          <w:szCs w:val="22"/>
        </w:rPr>
      </w:pPr>
    </w:p>
    <w:p w:rsidR="00D50B25" w:rsidRPr="00A63182" w:rsidRDefault="00D50B25" w:rsidP="00B21F3F">
      <w:pPr>
        <w:spacing w:line="288" w:lineRule="auto"/>
        <w:contextualSpacing/>
        <w:jc w:val="left"/>
        <w:rPr>
          <w:rFonts w:cs="Arial"/>
          <w:sz w:val="22"/>
          <w:szCs w:val="22"/>
        </w:rPr>
      </w:pPr>
      <w:r w:rsidRPr="00A63182">
        <w:rPr>
          <w:rFonts w:cs="Arial"/>
          <w:sz w:val="22"/>
          <w:szCs w:val="22"/>
        </w:rPr>
        <w:t xml:space="preserve">This document details baseline requirements for the new system. This is not </w:t>
      </w:r>
      <w:r w:rsidR="00A02348" w:rsidRPr="00A63182">
        <w:rPr>
          <w:rFonts w:cs="Arial"/>
          <w:sz w:val="22"/>
          <w:szCs w:val="22"/>
        </w:rPr>
        <w:t>me</w:t>
      </w:r>
      <w:r w:rsidRPr="00A63182">
        <w:rPr>
          <w:rFonts w:cs="Arial"/>
          <w:sz w:val="22"/>
          <w:szCs w:val="22"/>
        </w:rPr>
        <w:t>ant to be an exhaustive list of requirements but it will however serve to identify suitable s</w:t>
      </w:r>
      <w:r w:rsidR="00196CC3">
        <w:rPr>
          <w:rFonts w:cs="Arial"/>
          <w:sz w:val="22"/>
          <w:szCs w:val="22"/>
        </w:rPr>
        <w:t>olution</w:t>
      </w:r>
      <w:r w:rsidRPr="00A63182">
        <w:rPr>
          <w:rFonts w:cs="Arial"/>
          <w:sz w:val="22"/>
          <w:szCs w:val="22"/>
        </w:rPr>
        <w:t>s and suppliers. NML reserves the right to modify its requirements at any time.</w:t>
      </w:r>
    </w:p>
    <w:p w:rsidR="004103C5" w:rsidRDefault="004103C5" w:rsidP="00A63182">
      <w:pPr>
        <w:spacing w:line="240" w:lineRule="auto"/>
        <w:contextualSpacing/>
        <w:jc w:val="left"/>
        <w:rPr>
          <w:rFonts w:cs="Arial"/>
          <w:b/>
          <w:sz w:val="22"/>
          <w:szCs w:val="22"/>
        </w:rPr>
      </w:pPr>
    </w:p>
    <w:p w:rsidR="0005407B" w:rsidRDefault="0005407B" w:rsidP="00A63182">
      <w:pPr>
        <w:spacing w:line="240" w:lineRule="auto"/>
        <w:contextualSpacing/>
        <w:jc w:val="left"/>
        <w:rPr>
          <w:rFonts w:cs="Arial"/>
          <w:b/>
          <w:sz w:val="22"/>
          <w:szCs w:val="22"/>
        </w:rPr>
      </w:pPr>
    </w:p>
    <w:p w:rsidR="0005407B" w:rsidRDefault="0005407B" w:rsidP="00A63182">
      <w:pPr>
        <w:spacing w:line="240" w:lineRule="auto"/>
        <w:contextualSpacing/>
        <w:jc w:val="left"/>
        <w:rPr>
          <w:rFonts w:cs="Arial"/>
          <w:b/>
          <w:sz w:val="22"/>
          <w:szCs w:val="22"/>
        </w:rPr>
      </w:pPr>
    </w:p>
    <w:p w:rsidR="0005407B" w:rsidRDefault="0005407B" w:rsidP="00A63182">
      <w:pPr>
        <w:spacing w:line="240" w:lineRule="auto"/>
        <w:contextualSpacing/>
        <w:jc w:val="left"/>
        <w:rPr>
          <w:rFonts w:cs="Arial"/>
          <w:b/>
          <w:sz w:val="22"/>
          <w:szCs w:val="22"/>
        </w:rPr>
      </w:pPr>
    </w:p>
    <w:p w:rsidR="0005407B" w:rsidRDefault="0005407B" w:rsidP="00A63182">
      <w:pPr>
        <w:spacing w:line="240" w:lineRule="auto"/>
        <w:contextualSpacing/>
        <w:jc w:val="left"/>
        <w:rPr>
          <w:rFonts w:cs="Arial"/>
          <w:b/>
          <w:sz w:val="22"/>
          <w:szCs w:val="22"/>
        </w:rPr>
      </w:pPr>
    </w:p>
    <w:p w:rsidR="0005407B" w:rsidRDefault="0005407B" w:rsidP="00A63182">
      <w:pPr>
        <w:spacing w:line="240" w:lineRule="auto"/>
        <w:contextualSpacing/>
        <w:jc w:val="left"/>
        <w:rPr>
          <w:rFonts w:cs="Arial"/>
          <w:b/>
          <w:sz w:val="22"/>
          <w:szCs w:val="22"/>
        </w:rPr>
      </w:pPr>
    </w:p>
    <w:p w:rsidR="00D50B25" w:rsidRPr="00A63182" w:rsidRDefault="00A63182" w:rsidP="00A63182">
      <w:pPr>
        <w:spacing w:line="240" w:lineRule="auto"/>
        <w:contextualSpacing/>
        <w:jc w:val="left"/>
        <w:rPr>
          <w:rFonts w:cs="Arial"/>
          <w:b/>
          <w:sz w:val="22"/>
          <w:szCs w:val="22"/>
        </w:rPr>
      </w:pPr>
      <w:r>
        <w:rPr>
          <w:rFonts w:cs="Arial"/>
          <w:b/>
          <w:sz w:val="22"/>
          <w:szCs w:val="22"/>
        </w:rPr>
        <w:t>4.6</w:t>
      </w:r>
      <w:r w:rsidR="00D50B25" w:rsidRPr="00A63182">
        <w:rPr>
          <w:rFonts w:cs="Arial"/>
          <w:b/>
          <w:sz w:val="22"/>
          <w:szCs w:val="22"/>
        </w:rPr>
        <w:t xml:space="preserve"> </w:t>
      </w:r>
      <w:r>
        <w:rPr>
          <w:rFonts w:cs="Arial"/>
          <w:b/>
          <w:sz w:val="22"/>
          <w:szCs w:val="22"/>
        </w:rPr>
        <w:tab/>
      </w:r>
      <w:r w:rsidR="00D50B25" w:rsidRPr="00A63182">
        <w:rPr>
          <w:rFonts w:cs="Arial"/>
          <w:b/>
          <w:sz w:val="22"/>
          <w:szCs w:val="22"/>
        </w:rPr>
        <w:t>Support/Maintenance</w:t>
      </w:r>
    </w:p>
    <w:p w:rsidR="00196CC3" w:rsidRDefault="00D50B25" w:rsidP="00B21F3F">
      <w:pPr>
        <w:spacing w:line="288" w:lineRule="auto"/>
        <w:contextualSpacing/>
        <w:jc w:val="left"/>
        <w:rPr>
          <w:rFonts w:cs="Arial"/>
          <w:sz w:val="22"/>
          <w:szCs w:val="22"/>
        </w:rPr>
      </w:pPr>
      <w:r w:rsidRPr="00A63182">
        <w:rPr>
          <w:rFonts w:cs="Arial"/>
          <w:sz w:val="22"/>
          <w:szCs w:val="22"/>
        </w:rPr>
        <w:t xml:space="preserve">Training is required as part of the </w:t>
      </w:r>
      <w:r w:rsidR="00196CC3">
        <w:rPr>
          <w:rFonts w:cs="Arial"/>
          <w:sz w:val="22"/>
          <w:szCs w:val="22"/>
        </w:rPr>
        <w:t>installation</w:t>
      </w:r>
      <w:r w:rsidRPr="00A63182">
        <w:rPr>
          <w:rFonts w:cs="Arial"/>
          <w:sz w:val="22"/>
          <w:szCs w:val="22"/>
        </w:rPr>
        <w:t xml:space="preserve"> procedure</w:t>
      </w:r>
      <w:r w:rsidR="00196CC3">
        <w:rPr>
          <w:rFonts w:cs="Arial"/>
          <w:sz w:val="22"/>
          <w:szCs w:val="22"/>
        </w:rPr>
        <w:t>.</w:t>
      </w:r>
    </w:p>
    <w:p w:rsidR="00196CC3" w:rsidRDefault="00196CC3" w:rsidP="00B21F3F">
      <w:pPr>
        <w:spacing w:line="288" w:lineRule="auto"/>
        <w:contextualSpacing/>
        <w:jc w:val="left"/>
        <w:rPr>
          <w:rFonts w:cs="Arial"/>
          <w:sz w:val="22"/>
          <w:szCs w:val="22"/>
        </w:rPr>
      </w:pPr>
    </w:p>
    <w:p w:rsidR="00D50B25" w:rsidRPr="00A63182" w:rsidRDefault="00D50B25" w:rsidP="00B21F3F">
      <w:pPr>
        <w:spacing w:line="288" w:lineRule="auto"/>
        <w:contextualSpacing/>
        <w:jc w:val="left"/>
        <w:rPr>
          <w:rFonts w:cs="Arial"/>
          <w:sz w:val="22"/>
          <w:szCs w:val="22"/>
        </w:rPr>
      </w:pPr>
      <w:r w:rsidRPr="00A63182">
        <w:rPr>
          <w:rFonts w:cs="Arial"/>
          <w:sz w:val="22"/>
          <w:szCs w:val="22"/>
        </w:rPr>
        <w:t xml:space="preserve">Details of support provided to be included </w:t>
      </w:r>
      <w:r w:rsidR="00AA3683">
        <w:rPr>
          <w:rFonts w:cs="Arial"/>
          <w:sz w:val="22"/>
          <w:szCs w:val="22"/>
        </w:rPr>
        <w:t xml:space="preserve">as optional extras </w:t>
      </w:r>
      <w:r w:rsidRPr="00A63182">
        <w:rPr>
          <w:rFonts w:cs="Arial"/>
          <w:sz w:val="22"/>
          <w:szCs w:val="22"/>
        </w:rPr>
        <w:t xml:space="preserve">in </w:t>
      </w:r>
      <w:r w:rsidR="00AA3683">
        <w:rPr>
          <w:rFonts w:cs="Arial"/>
          <w:sz w:val="22"/>
          <w:szCs w:val="22"/>
        </w:rPr>
        <w:t xml:space="preserve">the </w:t>
      </w:r>
      <w:r w:rsidRPr="00A63182">
        <w:rPr>
          <w:rFonts w:cs="Arial"/>
          <w:sz w:val="22"/>
          <w:szCs w:val="22"/>
        </w:rPr>
        <w:t xml:space="preserve">tender submission. </w:t>
      </w:r>
    </w:p>
    <w:p w:rsidR="00A87334" w:rsidRPr="00A63182" w:rsidRDefault="00A87334" w:rsidP="00A63182">
      <w:pPr>
        <w:spacing w:line="240" w:lineRule="auto"/>
        <w:contextualSpacing/>
        <w:jc w:val="left"/>
        <w:rPr>
          <w:rFonts w:cs="Arial"/>
          <w:sz w:val="22"/>
          <w:szCs w:val="22"/>
        </w:rPr>
      </w:pPr>
    </w:p>
    <w:p w:rsidR="00A87334" w:rsidRPr="00A63182" w:rsidRDefault="00A63182" w:rsidP="00A63182">
      <w:pPr>
        <w:spacing w:line="240" w:lineRule="auto"/>
        <w:contextualSpacing/>
        <w:rPr>
          <w:rFonts w:cs="Arial"/>
          <w:b/>
          <w:sz w:val="22"/>
          <w:szCs w:val="22"/>
        </w:rPr>
      </w:pPr>
      <w:r>
        <w:rPr>
          <w:rFonts w:cs="Arial"/>
          <w:b/>
          <w:sz w:val="22"/>
          <w:szCs w:val="22"/>
        </w:rPr>
        <w:t>4.7</w:t>
      </w:r>
      <w:r w:rsidR="00A87334" w:rsidRPr="00A63182">
        <w:rPr>
          <w:rFonts w:cs="Arial"/>
          <w:b/>
          <w:sz w:val="22"/>
          <w:szCs w:val="22"/>
        </w:rPr>
        <w:t xml:space="preserve">  </w:t>
      </w:r>
      <w:r>
        <w:rPr>
          <w:rFonts w:cs="Arial"/>
          <w:b/>
          <w:sz w:val="22"/>
          <w:szCs w:val="22"/>
        </w:rPr>
        <w:tab/>
      </w:r>
      <w:r w:rsidR="00A87334" w:rsidRPr="00A63182">
        <w:rPr>
          <w:rFonts w:cs="Arial"/>
          <w:b/>
          <w:sz w:val="22"/>
          <w:szCs w:val="22"/>
        </w:rPr>
        <w:t>Costs</w:t>
      </w:r>
    </w:p>
    <w:p w:rsidR="00A87334" w:rsidRPr="00A63182" w:rsidRDefault="00A87334" w:rsidP="00B21F3F">
      <w:pPr>
        <w:pStyle w:val="ReportText2"/>
        <w:spacing w:after="0" w:line="288" w:lineRule="auto"/>
        <w:ind w:left="284" w:hanging="284"/>
        <w:contextualSpacing/>
        <w:rPr>
          <w:rFonts w:cs="Arial"/>
          <w:sz w:val="22"/>
          <w:szCs w:val="22"/>
        </w:rPr>
      </w:pPr>
      <w:r w:rsidRPr="00A63182">
        <w:rPr>
          <w:rFonts w:cs="Arial"/>
          <w:sz w:val="22"/>
          <w:szCs w:val="22"/>
        </w:rPr>
        <w:t>A full breakdown of all costs is to be provided</w:t>
      </w:r>
    </w:p>
    <w:p w:rsidR="00A87334" w:rsidRPr="00A63182" w:rsidRDefault="00A87334" w:rsidP="00B21F3F">
      <w:pPr>
        <w:pStyle w:val="ReportText2"/>
        <w:spacing w:after="0" w:line="288" w:lineRule="auto"/>
        <w:ind w:left="284"/>
        <w:contextualSpacing/>
        <w:rPr>
          <w:rFonts w:cs="Arial"/>
          <w:sz w:val="22"/>
          <w:szCs w:val="22"/>
        </w:rPr>
      </w:pPr>
    </w:p>
    <w:p w:rsidR="00A87334" w:rsidRPr="00A63182" w:rsidRDefault="00A87334" w:rsidP="00B21F3F">
      <w:pPr>
        <w:pStyle w:val="ListParagraph"/>
        <w:spacing w:line="288" w:lineRule="auto"/>
        <w:ind w:left="0"/>
        <w:jc w:val="left"/>
        <w:rPr>
          <w:rFonts w:cs="Arial"/>
          <w:sz w:val="22"/>
          <w:szCs w:val="22"/>
        </w:rPr>
      </w:pPr>
      <w:r w:rsidRPr="00A63182">
        <w:rPr>
          <w:rFonts w:cs="Arial"/>
          <w:sz w:val="22"/>
          <w:szCs w:val="22"/>
        </w:rPr>
        <w:t xml:space="preserve">This document details baseline requirements for the </w:t>
      </w:r>
      <w:r w:rsidR="00CE4955">
        <w:rPr>
          <w:rFonts w:cs="Arial"/>
          <w:sz w:val="22"/>
          <w:szCs w:val="22"/>
        </w:rPr>
        <w:t>solution</w:t>
      </w:r>
      <w:r w:rsidRPr="00A63182">
        <w:rPr>
          <w:rFonts w:cs="Arial"/>
          <w:sz w:val="22"/>
          <w:szCs w:val="22"/>
        </w:rPr>
        <w:t>. This is not meant to be an exhaustive list of requirements but it will however serve to identify suitable solutions and suppliers. NML reserves the right to modify its requirements at any time.</w:t>
      </w:r>
    </w:p>
    <w:p w:rsidR="00A87334" w:rsidRPr="00A63182" w:rsidRDefault="00A87334" w:rsidP="00B21F3F">
      <w:pPr>
        <w:pStyle w:val="ListParagraph"/>
        <w:spacing w:line="288" w:lineRule="auto"/>
        <w:ind w:left="284"/>
        <w:jc w:val="left"/>
        <w:rPr>
          <w:rFonts w:cs="Arial"/>
          <w:sz w:val="22"/>
          <w:szCs w:val="22"/>
        </w:rPr>
      </w:pPr>
    </w:p>
    <w:p w:rsidR="00CE4955" w:rsidRPr="008905E0" w:rsidRDefault="00A87334" w:rsidP="00B21F3F">
      <w:pPr>
        <w:pStyle w:val="ListParagraph"/>
        <w:spacing w:line="288" w:lineRule="auto"/>
        <w:ind w:left="0"/>
        <w:jc w:val="left"/>
        <w:rPr>
          <w:rFonts w:cs="Arial"/>
          <w:sz w:val="22"/>
          <w:szCs w:val="22"/>
        </w:rPr>
      </w:pPr>
      <w:r w:rsidRPr="00A63182">
        <w:rPr>
          <w:rFonts w:cs="Arial"/>
          <w:sz w:val="22"/>
          <w:szCs w:val="22"/>
        </w:rPr>
        <w:t>Please provide details of any potential extra costs.</w:t>
      </w:r>
      <w:bookmarkEnd w:id="63"/>
    </w:p>
    <w:sectPr w:rsidR="00CE4955" w:rsidRPr="008905E0" w:rsidSect="00B75462">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820" w:rsidRDefault="00712820">
      <w:r>
        <w:separator/>
      </w:r>
    </w:p>
  </w:endnote>
  <w:endnote w:type="continuationSeparator" w:id="0">
    <w:p w:rsidR="00712820" w:rsidRDefault="0071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2C6EDD" w:rsidTr="00BE66F7">
      <w:trPr>
        <w:trHeight w:val="1279"/>
      </w:trPr>
      <w:tc>
        <w:tcPr>
          <w:tcW w:w="250" w:type="dxa"/>
        </w:tcPr>
        <w:p w:rsidR="002C6EDD" w:rsidRDefault="002C6EDD">
          <w:pPr>
            <w:tabs>
              <w:tab w:val="left" w:pos="5792"/>
            </w:tabs>
            <w:spacing w:line="240" w:lineRule="auto"/>
            <w:rPr>
              <w:rFonts w:cs="Arial"/>
              <w:sz w:val="16"/>
            </w:rPr>
          </w:pPr>
        </w:p>
      </w:tc>
      <w:tc>
        <w:tcPr>
          <w:tcW w:w="8363" w:type="dxa"/>
        </w:tcPr>
        <w:p w:rsidR="002C6EDD" w:rsidRPr="008669A6" w:rsidRDefault="002C6EDD" w:rsidP="008669A6">
          <w:pPr>
            <w:tabs>
              <w:tab w:val="left" w:pos="5792"/>
            </w:tabs>
            <w:spacing w:line="240" w:lineRule="auto"/>
            <w:rPr>
              <w:rFonts w:cs="Arial"/>
              <w:b/>
              <w:bCs/>
              <w:color w:val="00001C"/>
              <w:sz w:val="15"/>
            </w:rPr>
          </w:pPr>
        </w:p>
      </w:tc>
    </w:tr>
  </w:tbl>
  <w:p w:rsidR="002C6EDD" w:rsidRDefault="002C6EDD">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C6EDD">
      <w:trPr>
        <w:cantSplit/>
      </w:trPr>
      <w:tc>
        <w:tcPr>
          <w:tcW w:w="4644" w:type="dxa"/>
          <w:vAlign w:val="center"/>
        </w:tcPr>
        <w:p w:rsidR="002C6EDD" w:rsidRDefault="002C6EDD">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2C6EDD" w:rsidRDefault="002C6ED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B21F3F">
            <w:rPr>
              <w:rStyle w:val="PageNumber"/>
              <w:noProof/>
            </w:rPr>
            <w:t>6</w:t>
          </w:r>
          <w:r>
            <w:rPr>
              <w:rStyle w:val="PageNumber"/>
            </w:rPr>
            <w:fldChar w:fldCharType="end"/>
          </w:r>
        </w:p>
      </w:tc>
    </w:tr>
  </w:tbl>
  <w:p w:rsidR="002C6EDD" w:rsidRDefault="002C6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820" w:rsidRDefault="00712820">
      <w:r>
        <w:separator/>
      </w:r>
    </w:p>
  </w:footnote>
  <w:footnote w:type="continuationSeparator" w:id="0">
    <w:p w:rsidR="00712820" w:rsidRDefault="00712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2C6EDD">
      <w:tc>
        <w:tcPr>
          <w:tcW w:w="8472" w:type="dxa"/>
          <w:tcMar>
            <w:right w:w="28" w:type="dxa"/>
          </w:tcMar>
        </w:tcPr>
        <w:p w:rsidR="002C6EDD" w:rsidRDefault="002C6EDD">
          <w:pPr>
            <w:tabs>
              <w:tab w:val="left" w:pos="828"/>
              <w:tab w:val="right" w:pos="9152"/>
            </w:tabs>
            <w:rPr>
              <w:rFonts w:cs="Arial"/>
              <w:sz w:val="12"/>
            </w:rPr>
          </w:pPr>
        </w:p>
      </w:tc>
    </w:tr>
  </w:tbl>
  <w:p w:rsidR="002C6EDD" w:rsidRDefault="002C6EDD">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671950"/>
    <w:multiLevelType w:val="hybridMultilevel"/>
    <w:tmpl w:val="7C60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A740FE"/>
    <w:multiLevelType w:val="hybridMultilevel"/>
    <w:tmpl w:val="411EAA74"/>
    <w:lvl w:ilvl="0" w:tplc="04090017">
      <w:start w:val="1"/>
      <w:numFmt w:val="lowerLetter"/>
      <w:lvlText w:val="%1)"/>
      <w:lvlJc w:val="left"/>
      <w:pPr>
        <w:tabs>
          <w:tab w:val="num" w:pos="1287"/>
        </w:tabs>
        <w:ind w:left="1287" w:hanging="360"/>
      </w:pPr>
      <w:rPr>
        <w:rFont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14">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15">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6">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7">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14"/>
  </w:num>
  <w:num w:numId="3">
    <w:abstractNumId w:val="16"/>
  </w:num>
  <w:num w:numId="4">
    <w:abstractNumId w:val="18"/>
  </w:num>
  <w:num w:numId="5">
    <w:abstractNumId w:val="2"/>
  </w:num>
  <w:num w:numId="6">
    <w:abstractNumId w:val="15"/>
  </w:num>
  <w:num w:numId="7">
    <w:abstractNumId w:val="13"/>
  </w:num>
  <w:num w:numId="8">
    <w:abstractNumId w:val="8"/>
  </w:num>
  <w:num w:numId="9">
    <w:abstractNumId w:val="17"/>
  </w:num>
  <w:num w:numId="10">
    <w:abstractNumId w:val="10"/>
  </w:num>
  <w:num w:numId="11">
    <w:abstractNumId w:val="6"/>
  </w:num>
  <w:num w:numId="12">
    <w:abstractNumId w:val="5"/>
  </w:num>
  <w:num w:numId="13">
    <w:abstractNumId w:val="9"/>
  </w:num>
  <w:num w:numId="14">
    <w:abstractNumId w:val="0"/>
  </w:num>
  <w:num w:numId="15">
    <w:abstractNumId w:val="12"/>
  </w:num>
  <w:num w:numId="16">
    <w:abstractNumId w:val="11"/>
  </w:num>
  <w:num w:numId="17">
    <w:abstractNumId w:val="19"/>
  </w:num>
  <w:num w:numId="18">
    <w:abstractNumId w:val="7"/>
  </w:num>
  <w:num w:numId="19">
    <w:abstractNumId w:val="3"/>
  </w:num>
  <w:num w:numId="20">
    <w:abstractNumId w:val="1"/>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4097">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65C1"/>
    <w:rsid w:val="00073B20"/>
    <w:rsid w:val="00074A0D"/>
    <w:rsid w:val="0007767F"/>
    <w:rsid w:val="00080298"/>
    <w:rsid w:val="000817E8"/>
    <w:rsid w:val="000831EC"/>
    <w:rsid w:val="000870CE"/>
    <w:rsid w:val="000877A8"/>
    <w:rsid w:val="000907C7"/>
    <w:rsid w:val="00093789"/>
    <w:rsid w:val="00097112"/>
    <w:rsid w:val="000A4836"/>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4AA3"/>
    <w:rsid w:val="00156645"/>
    <w:rsid w:val="001576CD"/>
    <w:rsid w:val="00160048"/>
    <w:rsid w:val="00160485"/>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30353"/>
    <w:rsid w:val="002310CD"/>
    <w:rsid w:val="00231B1F"/>
    <w:rsid w:val="00235F5B"/>
    <w:rsid w:val="002412CC"/>
    <w:rsid w:val="0024561A"/>
    <w:rsid w:val="0024571D"/>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139"/>
    <w:rsid w:val="003D21AF"/>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50155"/>
    <w:rsid w:val="00451928"/>
    <w:rsid w:val="0045500C"/>
    <w:rsid w:val="00455CCB"/>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41E4"/>
    <w:rsid w:val="004C0580"/>
    <w:rsid w:val="004C4336"/>
    <w:rsid w:val="004C4DEA"/>
    <w:rsid w:val="004C5573"/>
    <w:rsid w:val="004C60F0"/>
    <w:rsid w:val="004C7FF0"/>
    <w:rsid w:val="004D1D9E"/>
    <w:rsid w:val="004D67CA"/>
    <w:rsid w:val="004D7061"/>
    <w:rsid w:val="004D7A8D"/>
    <w:rsid w:val="004E0580"/>
    <w:rsid w:val="004E121E"/>
    <w:rsid w:val="004E6B53"/>
    <w:rsid w:val="004E6FB6"/>
    <w:rsid w:val="004F3875"/>
    <w:rsid w:val="004F7E85"/>
    <w:rsid w:val="0050005A"/>
    <w:rsid w:val="00500B8B"/>
    <w:rsid w:val="00501CD2"/>
    <w:rsid w:val="00505A23"/>
    <w:rsid w:val="005065F6"/>
    <w:rsid w:val="00506A49"/>
    <w:rsid w:val="005118EF"/>
    <w:rsid w:val="00512912"/>
    <w:rsid w:val="005177E9"/>
    <w:rsid w:val="00522132"/>
    <w:rsid w:val="00523CCF"/>
    <w:rsid w:val="00524348"/>
    <w:rsid w:val="00526932"/>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D1E5F"/>
    <w:rsid w:val="006D359C"/>
    <w:rsid w:val="006D4505"/>
    <w:rsid w:val="006E1630"/>
    <w:rsid w:val="006E1C4A"/>
    <w:rsid w:val="006E452F"/>
    <w:rsid w:val="006F0B5B"/>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C202D"/>
    <w:rsid w:val="007C35C0"/>
    <w:rsid w:val="007C4385"/>
    <w:rsid w:val="007C6FE5"/>
    <w:rsid w:val="007C75B9"/>
    <w:rsid w:val="007D7A04"/>
    <w:rsid w:val="007E1757"/>
    <w:rsid w:val="007E351F"/>
    <w:rsid w:val="007F1D1E"/>
    <w:rsid w:val="007F2E8D"/>
    <w:rsid w:val="007F4161"/>
    <w:rsid w:val="007F434B"/>
    <w:rsid w:val="0080210A"/>
    <w:rsid w:val="0080253D"/>
    <w:rsid w:val="00803A93"/>
    <w:rsid w:val="00804620"/>
    <w:rsid w:val="00807D02"/>
    <w:rsid w:val="00807DBC"/>
    <w:rsid w:val="008109D4"/>
    <w:rsid w:val="00812099"/>
    <w:rsid w:val="0081300B"/>
    <w:rsid w:val="00814237"/>
    <w:rsid w:val="00814C22"/>
    <w:rsid w:val="008161CC"/>
    <w:rsid w:val="008219D6"/>
    <w:rsid w:val="00824025"/>
    <w:rsid w:val="00831258"/>
    <w:rsid w:val="0083363D"/>
    <w:rsid w:val="00833BA5"/>
    <w:rsid w:val="0083482B"/>
    <w:rsid w:val="00835004"/>
    <w:rsid w:val="0084222E"/>
    <w:rsid w:val="00843169"/>
    <w:rsid w:val="00860643"/>
    <w:rsid w:val="00861078"/>
    <w:rsid w:val="00861F4C"/>
    <w:rsid w:val="00864B68"/>
    <w:rsid w:val="008669A6"/>
    <w:rsid w:val="008671F1"/>
    <w:rsid w:val="008723CD"/>
    <w:rsid w:val="00883149"/>
    <w:rsid w:val="00887162"/>
    <w:rsid w:val="00890309"/>
    <w:rsid w:val="008905E0"/>
    <w:rsid w:val="00890B5F"/>
    <w:rsid w:val="00893F15"/>
    <w:rsid w:val="00895E20"/>
    <w:rsid w:val="00897B31"/>
    <w:rsid w:val="008A16A1"/>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32098"/>
    <w:rsid w:val="009337C7"/>
    <w:rsid w:val="009367CA"/>
    <w:rsid w:val="00940E00"/>
    <w:rsid w:val="00944136"/>
    <w:rsid w:val="00945493"/>
    <w:rsid w:val="00955446"/>
    <w:rsid w:val="0095609D"/>
    <w:rsid w:val="00956CA3"/>
    <w:rsid w:val="00975DE8"/>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D0FB9"/>
    <w:rsid w:val="009D102D"/>
    <w:rsid w:val="009D11A2"/>
    <w:rsid w:val="009D1637"/>
    <w:rsid w:val="009D1896"/>
    <w:rsid w:val="009D2A0C"/>
    <w:rsid w:val="009D32BD"/>
    <w:rsid w:val="009D4BA0"/>
    <w:rsid w:val="009D7405"/>
    <w:rsid w:val="009E135F"/>
    <w:rsid w:val="009E3A87"/>
    <w:rsid w:val="009E52BD"/>
    <w:rsid w:val="009F36CD"/>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A00BA"/>
    <w:rsid w:val="00AA289D"/>
    <w:rsid w:val="00AA3683"/>
    <w:rsid w:val="00AB21E0"/>
    <w:rsid w:val="00AB4A5B"/>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7B0F"/>
    <w:rsid w:val="00B14684"/>
    <w:rsid w:val="00B203B8"/>
    <w:rsid w:val="00B21F3F"/>
    <w:rsid w:val="00B227F1"/>
    <w:rsid w:val="00B257E7"/>
    <w:rsid w:val="00B2636E"/>
    <w:rsid w:val="00B26A90"/>
    <w:rsid w:val="00B37D09"/>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B37AB"/>
    <w:rsid w:val="00DB3F9F"/>
    <w:rsid w:val="00DB51DA"/>
    <w:rsid w:val="00DB62BC"/>
    <w:rsid w:val="00DC1E90"/>
    <w:rsid w:val="00DC6055"/>
    <w:rsid w:val="00DD033F"/>
    <w:rsid w:val="00DD0B2B"/>
    <w:rsid w:val="00DD370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10BE"/>
    <w:rsid w:val="00E91753"/>
    <w:rsid w:val="00E93DA1"/>
    <w:rsid w:val="00E95AB8"/>
    <w:rsid w:val="00EA3789"/>
    <w:rsid w:val="00EB192B"/>
    <w:rsid w:val="00EB3E82"/>
    <w:rsid w:val="00EB43D5"/>
    <w:rsid w:val="00EB5BA9"/>
    <w:rsid w:val="00EB6A56"/>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785A"/>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B4EA0"/>
    <w:rsid w:val="00FC0E81"/>
    <w:rsid w:val="00FC7450"/>
    <w:rsid w:val="00FD0543"/>
    <w:rsid w:val="00FD2133"/>
    <w:rsid w:val="00FD44F8"/>
    <w:rsid w:val="00FD53F3"/>
    <w:rsid w:val="00FD56A9"/>
    <w:rsid w:val="00FE7198"/>
    <w:rsid w:val="00FE746F"/>
    <w:rsid w:val="00FF6F43"/>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rsid w:val="00CE4955"/>
    <w:pPr>
      <w:spacing w:after="120"/>
      <w:ind w:left="283"/>
    </w:pPr>
  </w:style>
  <w:style w:type="character" w:customStyle="1" w:styleId="BodyTextIndentChar">
    <w:name w:val="Body Text Indent Char"/>
    <w:basedOn w:val="DefaultParagraphFont"/>
    <w:link w:val="BodyTextIndent"/>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rsid w:val="00CE4955"/>
    <w:pPr>
      <w:spacing w:after="120"/>
      <w:ind w:left="283"/>
    </w:pPr>
  </w:style>
  <w:style w:type="character" w:customStyle="1" w:styleId="BodyTextIndentChar">
    <w:name w:val="Body Text Indent Char"/>
    <w:basedOn w:val="DefaultParagraphFont"/>
    <w:link w:val="BodyTextIndent"/>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tony.orr@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F4F35-D4F7-4C15-92F2-A3791903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3228</Words>
  <Characters>16967</Characters>
  <Application>Microsoft Office Word</Application>
  <DocSecurity>4</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20155</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2</cp:revision>
  <cp:lastPrinted>2016-11-08T11:50:00Z</cp:lastPrinted>
  <dcterms:created xsi:type="dcterms:W3CDTF">2016-12-08T13:22:00Z</dcterms:created>
  <dcterms:modified xsi:type="dcterms:W3CDTF">2016-12-08T13:22:00Z</dcterms:modified>
</cp:coreProperties>
</file>