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3FD87" w14:textId="77777777" w:rsidR="00460B36" w:rsidRPr="006C244F" w:rsidRDefault="00A811C7" w:rsidP="00A811C7">
      <w:pPr>
        <w:jc w:val="center"/>
        <w:rPr>
          <w:rFonts w:ascii="Arial" w:hAnsi="Arial" w:cs="Arial"/>
          <w:b/>
          <w:sz w:val="20"/>
          <w:szCs w:val="20"/>
          <w:u w:val="single"/>
        </w:rPr>
      </w:pPr>
      <w:r w:rsidRPr="006C244F">
        <w:rPr>
          <w:rFonts w:ascii="Arial" w:hAnsi="Arial" w:cs="Arial"/>
          <w:b/>
          <w:sz w:val="20"/>
          <w:szCs w:val="20"/>
          <w:u w:val="single"/>
        </w:rPr>
        <w:t>Statement of Requirement</w:t>
      </w:r>
    </w:p>
    <w:p w14:paraId="2B921543" w14:textId="77777777" w:rsidR="00A811C7" w:rsidRPr="006C244F" w:rsidRDefault="00A811C7" w:rsidP="00A811C7">
      <w:pPr>
        <w:jc w:val="center"/>
        <w:rPr>
          <w:rFonts w:ascii="Arial" w:hAnsi="Arial" w:cs="Arial"/>
          <w:b/>
          <w:sz w:val="20"/>
          <w:szCs w:val="20"/>
          <w:u w:val="single"/>
        </w:rPr>
      </w:pPr>
      <w:r w:rsidRPr="006C244F">
        <w:rPr>
          <w:rFonts w:ascii="Arial" w:hAnsi="Arial" w:cs="Arial"/>
          <w:b/>
          <w:sz w:val="20"/>
          <w:szCs w:val="20"/>
          <w:u w:val="single"/>
        </w:rPr>
        <w:t>The Provision of a Bird Detection System to reduce Risk to Life due to Bird Collision</w:t>
      </w:r>
    </w:p>
    <w:p w14:paraId="1E467080" w14:textId="77777777" w:rsidR="00A811C7" w:rsidRPr="006C244F" w:rsidRDefault="00A811C7" w:rsidP="00A811C7">
      <w:pPr>
        <w:rPr>
          <w:rFonts w:ascii="Arial" w:hAnsi="Arial" w:cs="Arial"/>
          <w:sz w:val="20"/>
          <w:szCs w:val="20"/>
          <w:u w:val="single"/>
        </w:rPr>
      </w:pPr>
      <w:r w:rsidRPr="006C244F">
        <w:rPr>
          <w:rFonts w:ascii="Arial" w:hAnsi="Arial" w:cs="Arial"/>
          <w:sz w:val="20"/>
          <w:szCs w:val="20"/>
          <w:u w:val="single"/>
        </w:rPr>
        <w:t>Ref</w:t>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u w:val="single"/>
        </w:rPr>
        <w:t>Requirement</w:t>
      </w:r>
    </w:p>
    <w:p w14:paraId="0F56AB14" w14:textId="77777777" w:rsidR="00A811C7" w:rsidRPr="006C244F" w:rsidRDefault="00A811C7" w:rsidP="00A811C7">
      <w:pPr>
        <w:rPr>
          <w:rFonts w:ascii="Arial" w:hAnsi="Arial" w:cs="Arial"/>
          <w:b/>
          <w:sz w:val="20"/>
          <w:szCs w:val="20"/>
          <w:u w:val="single"/>
        </w:rPr>
      </w:pPr>
      <w:r w:rsidRPr="006C244F">
        <w:rPr>
          <w:rFonts w:ascii="Arial" w:hAnsi="Arial" w:cs="Arial"/>
          <w:b/>
          <w:sz w:val="20"/>
          <w:szCs w:val="20"/>
          <w:u w:val="single"/>
        </w:rPr>
        <w:t>A</w:t>
      </w:r>
      <w:r w:rsidRPr="006C244F">
        <w:rPr>
          <w:rFonts w:ascii="Arial" w:hAnsi="Arial" w:cs="Arial"/>
          <w:b/>
          <w:sz w:val="20"/>
          <w:szCs w:val="20"/>
        </w:rPr>
        <w:tab/>
      </w:r>
      <w:r w:rsidRPr="006C244F">
        <w:rPr>
          <w:rFonts w:ascii="Arial" w:hAnsi="Arial" w:cs="Arial"/>
          <w:b/>
          <w:sz w:val="20"/>
          <w:szCs w:val="20"/>
        </w:rPr>
        <w:tab/>
      </w:r>
      <w:r w:rsidRPr="006C244F">
        <w:rPr>
          <w:rFonts w:ascii="Arial" w:hAnsi="Arial" w:cs="Arial"/>
          <w:b/>
          <w:sz w:val="20"/>
          <w:szCs w:val="20"/>
          <w:u w:val="single"/>
        </w:rPr>
        <w:t>General Requirements</w:t>
      </w:r>
    </w:p>
    <w:p w14:paraId="0AEDEA2C" w14:textId="77777777" w:rsidR="00A811C7" w:rsidRPr="006C244F" w:rsidRDefault="00A811C7" w:rsidP="00A811C7">
      <w:pPr>
        <w:rPr>
          <w:rFonts w:ascii="Arial" w:hAnsi="Arial" w:cs="Arial"/>
          <w:b/>
          <w:sz w:val="20"/>
          <w:szCs w:val="20"/>
        </w:rPr>
      </w:pPr>
      <w:r w:rsidRPr="006C244F">
        <w:rPr>
          <w:rFonts w:ascii="Arial" w:hAnsi="Arial" w:cs="Arial"/>
          <w:b/>
          <w:sz w:val="20"/>
          <w:szCs w:val="20"/>
        </w:rPr>
        <w:t>A.1</w:t>
      </w:r>
      <w:r w:rsidRPr="006C244F">
        <w:rPr>
          <w:rFonts w:ascii="Arial" w:hAnsi="Arial" w:cs="Arial"/>
          <w:b/>
          <w:sz w:val="20"/>
          <w:szCs w:val="20"/>
        </w:rPr>
        <w:tab/>
      </w:r>
      <w:r w:rsidRPr="006C244F">
        <w:rPr>
          <w:rFonts w:ascii="Arial" w:hAnsi="Arial" w:cs="Arial"/>
          <w:b/>
          <w:sz w:val="20"/>
          <w:szCs w:val="20"/>
        </w:rPr>
        <w:tab/>
        <w:t>Scope of Requirement</w:t>
      </w:r>
    </w:p>
    <w:p w14:paraId="643D4D88" w14:textId="20B8188C" w:rsidR="00A811C7" w:rsidRPr="006C244F" w:rsidRDefault="00A811C7" w:rsidP="00FB1A86">
      <w:pPr>
        <w:ind w:left="1440" w:hanging="1440"/>
        <w:rPr>
          <w:rFonts w:ascii="Arial" w:hAnsi="Arial" w:cs="Arial"/>
          <w:sz w:val="20"/>
          <w:szCs w:val="20"/>
        </w:rPr>
      </w:pPr>
      <w:r w:rsidRPr="006C244F">
        <w:rPr>
          <w:rFonts w:ascii="Arial" w:hAnsi="Arial" w:cs="Arial"/>
          <w:sz w:val="20"/>
          <w:szCs w:val="20"/>
        </w:rPr>
        <w:t>A.</w:t>
      </w:r>
      <w:r w:rsidR="00FB1A86" w:rsidRPr="006C244F">
        <w:rPr>
          <w:rFonts w:ascii="Arial" w:hAnsi="Arial" w:cs="Arial"/>
          <w:sz w:val="20"/>
          <w:szCs w:val="20"/>
        </w:rPr>
        <w:t>1.a</w:t>
      </w:r>
      <w:r w:rsidRPr="006C244F">
        <w:rPr>
          <w:rFonts w:ascii="Arial" w:hAnsi="Arial" w:cs="Arial"/>
          <w:sz w:val="20"/>
          <w:szCs w:val="20"/>
        </w:rPr>
        <w:tab/>
      </w:r>
      <w:r w:rsidRPr="006C244F">
        <w:rPr>
          <w:rFonts w:ascii="Arial" w:hAnsi="Arial" w:cs="Arial"/>
          <w:sz w:val="20"/>
          <w:szCs w:val="20"/>
        </w:rPr>
        <w:tab/>
        <w:t xml:space="preserve">The Scope of this Contract is to provide a capability to RAF Lossiemouth to mitigate the </w:t>
      </w:r>
      <w:r w:rsidR="008545DD" w:rsidRPr="006C244F">
        <w:rPr>
          <w:rFonts w:ascii="Arial" w:hAnsi="Arial" w:cs="Arial"/>
          <w:sz w:val="20"/>
          <w:szCs w:val="20"/>
        </w:rPr>
        <w:t xml:space="preserve">risk to life </w:t>
      </w:r>
      <w:r w:rsidR="00AC5CE6" w:rsidRPr="006C244F">
        <w:rPr>
          <w:rFonts w:ascii="Arial" w:hAnsi="Arial" w:cs="Arial"/>
          <w:sz w:val="20"/>
          <w:szCs w:val="20"/>
        </w:rPr>
        <w:t>(</w:t>
      </w:r>
      <w:proofErr w:type="spellStart"/>
      <w:r w:rsidR="00AC5CE6" w:rsidRPr="006C244F">
        <w:rPr>
          <w:rFonts w:ascii="Arial" w:hAnsi="Arial" w:cs="Arial"/>
          <w:sz w:val="20"/>
          <w:szCs w:val="20"/>
        </w:rPr>
        <w:t>RtL</w:t>
      </w:r>
      <w:proofErr w:type="spellEnd"/>
      <w:r w:rsidR="00AC5CE6" w:rsidRPr="006C244F">
        <w:rPr>
          <w:rFonts w:ascii="Arial" w:hAnsi="Arial" w:cs="Arial"/>
          <w:sz w:val="20"/>
          <w:szCs w:val="20"/>
        </w:rPr>
        <w:t xml:space="preserve">) </w:t>
      </w:r>
      <w:r w:rsidRPr="006C244F">
        <w:rPr>
          <w:rFonts w:ascii="Arial" w:hAnsi="Arial" w:cs="Arial"/>
          <w:sz w:val="20"/>
          <w:szCs w:val="20"/>
        </w:rPr>
        <w:t>caused by the collision with migratory and non-migratory birds in the locality of the airfield. This capability will also reduce the risk of damage to aircraft, the costs therefore incurred and the loss of capability due to additional maintenance or repair. This capability should be provided through a Bird Detection System that will give timely indication of bird activity allowing appropriate avoidance or disruption activities. The capability should attain a standard of performance compatible with the results of Trial WINCHELL</w:t>
      </w:r>
      <w:r w:rsidR="00F23B35" w:rsidRPr="006C244F">
        <w:rPr>
          <w:rStyle w:val="FootnoteReference"/>
          <w:rFonts w:ascii="Arial" w:hAnsi="Arial" w:cs="Arial"/>
          <w:sz w:val="20"/>
          <w:szCs w:val="20"/>
        </w:rPr>
        <w:footnoteReference w:id="1"/>
      </w:r>
      <w:r w:rsidRPr="006C244F">
        <w:rPr>
          <w:rFonts w:ascii="Arial" w:hAnsi="Arial" w:cs="Arial"/>
          <w:sz w:val="20"/>
          <w:szCs w:val="20"/>
        </w:rPr>
        <w:t>.</w:t>
      </w:r>
    </w:p>
    <w:p w14:paraId="1ED45969" w14:textId="77777777" w:rsidR="00A811C7" w:rsidRPr="006C244F" w:rsidRDefault="00A811C7" w:rsidP="00A811C7">
      <w:pPr>
        <w:rPr>
          <w:rFonts w:ascii="Arial" w:hAnsi="Arial" w:cs="Arial"/>
          <w:sz w:val="20"/>
          <w:szCs w:val="20"/>
        </w:rPr>
      </w:pPr>
    </w:p>
    <w:p w14:paraId="5376E669" w14:textId="038ECD33" w:rsidR="00A811C7" w:rsidRPr="006C244F" w:rsidRDefault="00A811C7" w:rsidP="00EF1AD9">
      <w:pPr>
        <w:ind w:left="1440" w:hanging="1440"/>
        <w:rPr>
          <w:rFonts w:ascii="Arial" w:hAnsi="Arial" w:cs="Arial"/>
          <w:sz w:val="20"/>
          <w:szCs w:val="20"/>
        </w:rPr>
      </w:pPr>
      <w:r w:rsidRPr="006C244F">
        <w:rPr>
          <w:rFonts w:ascii="Arial" w:hAnsi="Arial" w:cs="Arial"/>
          <w:sz w:val="20"/>
          <w:szCs w:val="20"/>
        </w:rPr>
        <w:t>A</w:t>
      </w:r>
      <w:r w:rsidR="00EF1AD9" w:rsidRPr="006C244F">
        <w:rPr>
          <w:rFonts w:ascii="Arial" w:hAnsi="Arial" w:cs="Arial"/>
          <w:sz w:val="20"/>
          <w:szCs w:val="20"/>
        </w:rPr>
        <w:t>.1.b</w:t>
      </w:r>
      <w:r w:rsidRPr="006C244F">
        <w:rPr>
          <w:rFonts w:ascii="Arial" w:hAnsi="Arial" w:cs="Arial"/>
          <w:sz w:val="20"/>
          <w:szCs w:val="20"/>
        </w:rPr>
        <w:tab/>
      </w:r>
      <w:r w:rsidRPr="006C244F">
        <w:rPr>
          <w:rFonts w:ascii="Arial" w:hAnsi="Arial" w:cs="Arial"/>
          <w:sz w:val="20"/>
          <w:szCs w:val="20"/>
        </w:rPr>
        <w:tab/>
        <w:t xml:space="preserve">This contract is to </w:t>
      </w:r>
      <w:r w:rsidR="00370C7E" w:rsidRPr="006C244F">
        <w:rPr>
          <w:rFonts w:ascii="Arial" w:hAnsi="Arial" w:cs="Arial"/>
          <w:sz w:val="20"/>
          <w:szCs w:val="20"/>
        </w:rPr>
        <w:t xml:space="preserve">commence </w:t>
      </w:r>
      <w:r w:rsidRPr="006C244F">
        <w:rPr>
          <w:rFonts w:ascii="Arial" w:hAnsi="Arial" w:cs="Arial"/>
          <w:sz w:val="20"/>
          <w:szCs w:val="20"/>
        </w:rPr>
        <w:t>fr</w:t>
      </w:r>
      <w:r w:rsidR="00977DA3" w:rsidRPr="006C244F">
        <w:rPr>
          <w:rFonts w:ascii="Arial" w:hAnsi="Arial" w:cs="Arial"/>
          <w:sz w:val="20"/>
          <w:szCs w:val="20"/>
        </w:rPr>
        <w:t xml:space="preserve">om </w:t>
      </w:r>
      <w:r w:rsidR="00EC25E4" w:rsidRPr="006C244F">
        <w:rPr>
          <w:rFonts w:ascii="Arial" w:hAnsi="Arial" w:cs="Arial"/>
          <w:sz w:val="20"/>
          <w:szCs w:val="20"/>
        </w:rPr>
        <w:t>April</w:t>
      </w:r>
      <w:r w:rsidRPr="006C244F">
        <w:rPr>
          <w:rFonts w:ascii="Arial" w:hAnsi="Arial" w:cs="Arial"/>
          <w:sz w:val="20"/>
          <w:szCs w:val="20"/>
        </w:rPr>
        <w:t xml:space="preserve"> </w:t>
      </w:r>
      <w:r w:rsidR="00977DA3" w:rsidRPr="006C244F">
        <w:rPr>
          <w:rFonts w:ascii="Arial" w:hAnsi="Arial" w:cs="Arial"/>
          <w:sz w:val="20"/>
          <w:szCs w:val="20"/>
        </w:rPr>
        <w:t>20</w:t>
      </w:r>
      <w:r w:rsidRPr="006C244F">
        <w:rPr>
          <w:rFonts w:ascii="Arial" w:hAnsi="Arial" w:cs="Arial"/>
          <w:sz w:val="20"/>
          <w:szCs w:val="20"/>
        </w:rPr>
        <w:t xml:space="preserve">22 for a period of </w:t>
      </w:r>
      <w:r w:rsidR="00EC25E4" w:rsidRPr="006C244F">
        <w:rPr>
          <w:rFonts w:ascii="Arial" w:hAnsi="Arial" w:cs="Arial"/>
          <w:sz w:val="20"/>
          <w:szCs w:val="20"/>
        </w:rPr>
        <w:t>5</w:t>
      </w:r>
      <w:r w:rsidR="00891670" w:rsidRPr="006C244F">
        <w:rPr>
          <w:rFonts w:ascii="Arial" w:hAnsi="Arial" w:cs="Arial"/>
          <w:sz w:val="20"/>
          <w:szCs w:val="20"/>
        </w:rPr>
        <w:t xml:space="preserve"> </w:t>
      </w:r>
      <w:r w:rsidRPr="006C244F">
        <w:rPr>
          <w:rFonts w:ascii="Arial" w:hAnsi="Arial" w:cs="Arial"/>
          <w:sz w:val="20"/>
          <w:szCs w:val="20"/>
        </w:rPr>
        <w:t>years.</w:t>
      </w:r>
    </w:p>
    <w:p w14:paraId="13723F1C" w14:textId="77777777" w:rsidR="00A811C7" w:rsidRPr="006C244F" w:rsidRDefault="00A811C7" w:rsidP="00A811C7">
      <w:pPr>
        <w:rPr>
          <w:rFonts w:ascii="Arial" w:hAnsi="Arial" w:cs="Arial"/>
          <w:sz w:val="20"/>
          <w:szCs w:val="20"/>
        </w:rPr>
      </w:pPr>
    </w:p>
    <w:p w14:paraId="20EBDD68" w14:textId="77777777" w:rsidR="00A811C7" w:rsidRPr="006C244F" w:rsidRDefault="00FE3EB8" w:rsidP="00A811C7">
      <w:pPr>
        <w:rPr>
          <w:rFonts w:ascii="Arial" w:hAnsi="Arial" w:cs="Arial"/>
          <w:b/>
          <w:sz w:val="20"/>
          <w:szCs w:val="20"/>
        </w:rPr>
      </w:pPr>
      <w:r w:rsidRPr="006C244F">
        <w:rPr>
          <w:rFonts w:ascii="Arial" w:hAnsi="Arial" w:cs="Arial"/>
          <w:b/>
          <w:sz w:val="20"/>
          <w:szCs w:val="20"/>
        </w:rPr>
        <w:t>A.2</w:t>
      </w:r>
      <w:r w:rsidRPr="006C244F">
        <w:rPr>
          <w:rFonts w:ascii="Arial" w:hAnsi="Arial" w:cs="Arial"/>
          <w:b/>
          <w:sz w:val="20"/>
          <w:szCs w:val="20"/>
        </w:rPr>
        <w:tab/>
      </w:r>
      <w:r w:rsidRPr="006C244F">
        <w:rPr>
          <w:rFonts w:ascii="Arial" w:hAnsi="Arial" w:cs="Arial"/>
          <w:b/>
          <w:sz w:val="20"/>
          <w:szCs w:val="20"/>
        </w:rPr>
        <w:tab/>
        <w:t>Definitions</w:t>
      </w:r>
    </w:p>
    <w:p w14:paraId="13999628" w14:textId="0AC7FFC5" w:rsidR="00FE3EB8" w:rsidRPr="006C244F" w:rsidRDefault="00FE3EB8" w:rsidP="00FE3EB8">
      <w:pPr>
        <w:ind w:left="1440" w:hanging="1440"/>
        <w:rPr>
          <w:rFonts w:ascii="Arial" w:hAnsi="Arial" w:cs="Arial"/>
          <w:sz w:val="20"/>
          <w:szCs w:val="20"/>
        </w:rPr>
      </w:pPr>
      <w:r w:rsidRPr="006C244F">
        <w:rPr>
          <w:rFonts w:ascii="Arial" w:hAnsi="Arial" w:cs="Arial"/>
          <w:sz w:val="20"/>
          <w:szCs w:val="20"/>
        </w:rPr>
        <w:t>A.2.</w:t>
      </w:r>
      <w:proofErr w:type="spellStart"/>
      <w:r w:rsidRPr="006C244F">
        <w:rPr>
          <w:rFonts w:ascii="Arial" w:hAnsi="Arial" w:cs="Arial"/>
          <w:sz w:val="20"/>
          <w:szCs w:val="20"/>
        </w:rPr>
        <w:t>a</w:t>
      </w:r>
      <w:proofErr w:type="spellEnd"/>
      <w:r w:rsidRPr="006C244F">
        <w:rPr>
          <w:rFonts w:ascii="Arial" w:hAnsi="Arial" w:cs="Arial"/>
          <w:sz w:val="20"/>
          <w:szCs w:val="20"/>
        </w:rPr>
        <w:tab/>
      </w:r>
      <w:r w:rsidRPr="006C244F">
        <w:rPr>
          <w:rFonts w:ascii="Arial" w:hAnsi="Arial" w:cs="Arial"/>
          <w:sz w:val="20"/>
          <w:szCs w:val="20"/>
        </w:rPr>
        <w:tab/>
      </w:r>
      <w:proofErr w:type="gramStart"/>
      <w:r w:rsidRPr="006C244F">
        <w:rPr>
          <w:rFonts w:ascii="Arial" w:hAnsi="Arial" w:cs="Arial"/>
          <w:sz w:val="20"/>
          <w:szCs w:val="20"/>
        </w:rPr>
        <w:t>In</w:t>
      </w:r>
      <w:proofErr w:type="gramEnd"/>
      <w:r w:rsidRPr="006C244F">
        <w:rPr>
          <w:rFonts w:ascii="Arial" w:hAnsi="Arial" w:cs="Arial"/>
          <w:sz w:val="20"/>
          <w:szCs w:val="20"/>
        </w:rPr>
        <w:t xml:space="preserve"> addition to the definitions in the Terms and Conditions of the Contract the following definitions shall also apply. Where the definitions below contrast to those detailed in the Terms and Conditions of the Contract</w:t>
      </w:r>
      <w:r w:rsidR="00711E3B" w:rsidRPr="006C244F">
        <w:rPr>
          <w:rFonts w:ascii="Arial" w:hAnsi="Arial" w:cs="Arial"/>
          <w:sz w:val="20"/>
          <w:szCs w:val="20"/>
        </w:rPr>
        <w:t>,</w:t>
      </w:r>
      <w:r w:rsidRPr="006C244F">
        <w:rPr>
          <w:rFonts w:ascii="Arial" w:hAnsi="Arial" w:cs="Arial"/>
          <w:sz w:val="20"/>
          <w:szCs w:val="20"/>
        </w:rPr>
        <w:t xml:space="preserve"> then the definitions within the Terms and Conditions of the Contract shall take precedence.</w:t>
      </w:r>
    </w:p>
    <w:p w14:paraId="062238ED" w14:textId="77777777" w:rsidR="00FE3EB8" w:rsidRPr="006C244F" w:rsidRDefault="00FE3EB8" w:rsidP="00A811C7">
      <w:pPr>
        <w:rPr>
          <w:rFonts w:ascii="Arial" w:hAnsi="Arial" w:cs="Arial"/>
          <w:sz w:val="20"/>
          <w:szCs w:val="20"/>
        </w:rPr>
      </w:pPr>
    </w:p>
    <w:p w14:paraId="69EE9F02" w14:textId="77777777" w:rsidR="00A811C7" w:rsidRPr="006C244F" w:rsidRDefault="00FE3EB8" w:rsidP="00A811C7">
      <w:pPr>
        <w:rPr>
          <w:rFonts w:ascii="Arial" w:hAnsi="Arial" w:cs="Arial"/>
          <w:sz w:val="20"/>
          <w:szCs w:val="20"/>
          <w:u w:val="single"/>
        </w:rPr>
      </w:pPr>
      <w:r w:rsidRPr="006C244F">
        <w:rPr>
          <w:rFonts w:ascii="Arial" w:hAnsi="Arial" w:cs="Arial"/>
          <w:b/>
          <w:sz w:val="20"/>
          <w:szCs w:val="20"/>
        </w:rPr>
        <w:tab/>
      </w:r>
      <w:r w:rsidRPr="006C244F">
        <w:rPr>
          <w:rFonts w:ascii="Arial" w:hAnsi="Arial" w:cs="Arial"/>
          <w:b/>
          <w:sz w:val="20"/>
          <w:szCs w:val="20"/>
        </w:rPr>
        <w:tab/>
      </w:r>
      <w:r w:rsidRPr="006C244F">
        <w:rPr>
          <w:rFonts w:ascii="Arial" w:hAnsi="Arial" w:cs="Arial"/>
          <w:sz w:val="20"/>
          <w:szCs w:val="20"/>
          <w:u w:val="single"/>
        </w:rPr>
        <w:t>Definition</w:t>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u w:val="single"/>
        </w:rPr>
        <w:t>Interpretation</w:t>
      </w:r>
    </w:p>
    <w:p w14:paraId="0256F170" w14:textId="77777777" w:rsidR="00FE3EB8" w:rsidRPr="006C244F" w:rsidRDefault="00FE3EB8" w:rsidP="00FE3EB8">
      <w:pPr>
        <w:rPr>
          <w:rFonts w:ascii="Arial" w:hAnsi="Arial" w:cs="Arial"/>
          <w:sz w:val="20"/>
          <w:szCs w:val="20"/>
        </w:rPr>
      </w:pPr>
      <w:r w:rsidRPr="006C244F">
        <w:rPr>
          <w:rFonts w:ascii="Arial" w:hAnsi="Arial" w:cs="Arial"/>
          <w:sz w:val="20"/>
          <w:szCs w:val="20"/>
        </w:rPr>
        <w:tab/>
      </w:r>
      <w:r w:rsidRPr="006C244F">
        <w:rPr>
          <w:rFonts w:ascii="Arial" w:hAnsi="Arial" w:cs="Arial"/>
          <w:sz w:val="20"/>
          <w:szCs w:val="20"/>
        </w:rPr>
        <w:tab/>
        <w:t>Contractor’s Personal</w:t>
      </w:r>
      <w:r w:rsidRPr="006C244F">
        <w:rPr>
          <w:rFonts w:ascii="Arial" w:hAnsi="Arial" w:cs="Arial"/>
          <w:sz w:val="20"/>
          <w:szCs w:val="20"/>
        </w:rPr>
        <w:tab/>
        <w:t>Any use of MOD furnished property, facilities or equipment intended for the primary benefit</w:t>
      </w:r>
      <w:r w:rsidRPr="006C244F">
        <w:rPr>
          <w:rFonts w:ascii="Arial" w:hAnsi="Arial" w:cs="Arial"/>
          <w:sz w:val="20"/>
          <w:szCs w:val="20"/>
        </w:rPr>
        <w:tab/>
      </w:r>
      <w:r w:rsidRPr="006C244F">
        <w:rPr>
          <w:rFonts w:ascii="Arial" w:hAnsi="Arial" w:cs="Arial"/>
          <w:sz w:val="20"/>
          <w:szCs w:val="20"/>
        </w:rPr>
        <w:tab/>
        <w:t>Use</w:t>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t>of the Contractor or the Contactor’s Personnel which is contrary to the MOD’s interests is</w:t>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t>considered personal use.</w:t>
      </w:r>
    </w:p>
    <w:p w14:paraId="5C7903C4" w14:textId="77777777" w:rsidR="009E3372" w:rsidRPr="006C244F" w:rsidRDefault="00FE3EB8" w:rsidP="00FE3EB8">
      <w:pPr>
        <w:rPr>
          <w:rFonts w:ascii="Arial" w:hAnsi="Arial" w:cs="Arial"/>
          <w:sz w:val="20"/>
          <w:szCs w:val="20"/>
        </w:rPr>
      </w:pPr>
      <w:r w:rsidRPr="006C244F">
        <w:rPr>
          <w:rFonts w:ascii="Arial" w:hAnsi="Arial" w:cs="Arial"/>
          <w:sz w:val="20"/>
          <w:szCs w:val="20"/>
        </w:rPr>
        <w:tab/>
      </w:r>
      <w:r w:rsidRPr="006C244F">
        <w:rPr>
          <w:rFonts w:ascii="Arial" w:hAnsi="Arial" w:cs="Arial"/>
          <w:sz w:val="20"/>
          <w:szCs w:val="20"/>
        </w:rPr>
        <w:tab/>
        <w:t>Contractor’s Personnel</w:t>
      </w:r>
      <w:r w:rsidRPr="006C244F">
        <w:rPr>
          <w:rFonts w:ascii="Arial" w:hAnsi="Arial" w:cs="Arial"/>
          <w:sz w:val="20"/>
          <w:szCs w:val="20"/>
        </w:rPr>
        <w:tab/>
        <w:t>Any employees, including sub-contractors</w:t>
      </w:r>
      <w:r w:rsidR="009E3372" w:rsidRPr="006C244F">
        <w:rPr>
          <w:rFonts w:ascii="Arial" w:hAnsi="Arial" w:cs="Arial"/>
          <w:sz w:val="20"/>
          <w:szCs w:val="20"/>
        </w:rPr>
        <w:t xml:space="preserve"> or other agents working on behalf of the</w:t>
      </w:r>
      <w:r w:rsidR="009E3372" w:rsidRPr="006C244F">
        <w:rPr>
          <w:rFonts w:ascii="Arial" w:hAnsi="Arial" w:cs="Arial"/>
          <w:sz w:val="20"/>
          <w:szCs w:val="20"/>
        </w:rPr>
        <w:tab/>
      </w:r>
      <w:r w:rsidR="009E3372" w:rsidRPr="006C244F">
        <w:rPr>
          <w:rFonts w:ascii="Arial" w:hAnsi="Arial" w:cs="Arial"/>
          <w:sz w:val="20"/>
          <w:szCs w:val="20"/>
        </w:rPr>
        <w:tab/>
      </w:r>
      <w:r w:rsidR="009E3372" w:rsidRPr="006C244F">
        <w:rPr>
          <w:rFonts w:ascii="Arial" w:hAnsi="Arial" w:cs="Arial"/>
          <w:sz w:val="20"/>
          <w:szCs w:val="20"/>
        </w:rPr>
        <w:tab/>
      </w:r>
      <w:r w:rsidR="009E3372" w:rsidRPr="006C244F">
        <w:rPr>
          <w:rFonts w:ascii="Arial" w:hAnsi="Arial" w:cs="Arial"/>
          <w:sz w:val="20"/>
          <w:szCs w:val="20"/>
        </w:rPr>
        <w:tab/>
      </w:r>
      <w:r w:rsidR="009E3372" w:rsidRPr="006C244F">
        <w:rPr>
          <w:rFonts w:ascii="Arial" w:hAnsi="Arial" w:cs="Arial"/>
          <w:sz w:val="20"/>
          <w:szCs w:val="20"/>
        </w:rPr>
        <w:tab/>
      </w:r>
      <w:r w:rsidR="009E3372" w:rsidRPr="006C244F">
        <w:rPr>
          <w:rFonts w:ascii="Arial" w:hAnsi="Arial" w:cs="Arial"/>
          <w:sz w:val="20"/>
          <w:szCs w:val="20"/>
        </w:rPr>
        <w:tab/>
      </w:r>
      <w:r w:rsidR="00EF1AD9" w:rsidRPr="006C244F">
        <w:rPr>
          <w:rFonts w:ascii="Arial" w:hAnsi="Arial" w:cs="Arial"/>
          <w:sz w:val="20"/>
          <w:szCs w:val="20"/>
        </w:rPr>
        <w:tab/>
      </w:r>
      <w:r w:rsidR="009E3372" w:rsidRPr="006C244F">
        <w:rPr>
          <w:rFonts w:ascii="Arial" w:hAnsi="Arial" w:cs="Arial"/>
          <w:sz w:val="20"/>
          <w:szCs w:val="20"/>
        </w:rPr>
        <w:t>Contractor, shall be deemed the Contractor’s Personnel.</w:t>
      </w:r>
    </w:p>
    <w:p w14:paraId="29926B3F" w14:textId="77777777" w:rsidR="009E3372" w:rsidRPr="006C244F" w:rsidRDefault="009E3372" w:rsidP="00FE3EB8">
      <w:pPr>
        <w:rPr>
          <w:rFonts w:ascii="Arial" w:hAnsi="Arial" w:cs="Arial"/>
          <w:sz w:val="20"/>
          <w:szCs w:val="20"/>
        </w:rPr>
      </w:pPr>
      <w:r w:rsidRPr="006C244F">
        <w:rPr>
          <w:rFonts w:ascii="Arial" w:hAnsi="Arial" w:cs="Arial"/>
          <w:sz w:val="20"/>
          <w:szCs w:val="20"/>
        </w:rPr>
        <w:tab/>
      </w:r>
      <w:r w:rsidRPr="006C244F">
        <w:rPr>
          <w:rFonts w:ascii="Arial" w:hAnsi="Arial" w:cs="Arial"/>
          <w:sz w:val="20"/>
          <w:szCs w:val="20"/>
        </w:rPr>
        <w:tab/>
        <w:t>Designated Officer</w:t>
      </w:r>
      <w:r w:rsidRPr="006C244F">
        <w:rPr>
          <w:rFonts w:ascii="Arial" w:hAnsi="Arial" w:cs="Arial"/>
          <w:sz w:val="20"/>
          <w:szCs w:val="20"/>
        </w:rPr>
        <w:tab/>
      </w:r>
      <w:r w:rsidRPr="006C244F">
        <w:rPr>
          <w:rFonts w:ascii="Arial" w:hAnsi="Arial" w:cs="Arial"/>
          <w:sz w:val="20"/>
          <w:szCs w:val="20"/>
        </w:rPr>
        <w:tab/>
      </w:r>
      <w:proofErr w:type="gramStart"/>
      <w:r w:rsidRPr="006C244F">
        <w:rPr>
          <w:rFonts w:ascii="Arial" w:hAnsi="Arial" w:cs="Arial"/>
          <w:sz w:val="20"/>
          <w:szCs w:val="20"/>
        </w:rPr>
        <w:t>The</w:t>
      </w:r>
      <w:proofErr w:type="gramEnd"/>
      <w:r w:rsidRPr="006C244F">
        <w:rPr>
          <w:rFonts w:ascii="Arial" w:hAnsi="Arial" w:cs="Arial"/>
          <w:sz w:val="20"/>
          <w:szCs w:val="20"/>
        </w:rPr>
        <w:t xml:space="preserve"> Designated Officer is the MOD representative responsible for the Requirement and is</w:t>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t>as defined at Box 2 of DEFFORM 111of this Contract.</w:t>
      </w:r>
    </w:p>
    <w:p w14:paraId="71290FB9" w14:textId="77777777" w:rsidR="009E3372" w:rsidRPr="006C244F" w:rsidRDefault="009E3372" w:rsidP="00FE3EB8">
      <w:pPr>
        <w:rPr>
          <w:rFonts w:ascii="Arial" w:hAnsi="Arial" w:cs="Arial"/>
          <w:sz w:val="20"/>
          <w:szCs w:val="20"/>
        </w:rPr>
      </w:pPr>
    </w:p>
    <w:p w14:paraId="4F4D231E" w14:textId="77777777" w:rsidR="009E3372" w:rsidRPr="006C244F" w:rsidRDefault="009E3372" w:rsidP="00FE3EB8">
      <w:pPr>
        <w:rPr>
          <w:rFonts w:ascii="Arial" w:hAnsi="Arial" w:cs="Arial"/>
          <w:b/>
          <w:sz w:val="20"/>
          <w:szCs w:val="20"/>
        </w:rPr>
      </w:pPr>
      <w:r w:rsidRPr="006C244F">
        <w:rPr>
          <w:rFonts w:ascii="Arial" w:hAnsi="Arial" w:cs="Arial"/>
          <w:b/>
          <w:sz w:val="20"/>
          <w:szCs w:val="20"/>
        </w:rPr>
        <w:t>A.3</w:t>
      </w:r>
      <w:r w:rsidRPr="006C244F">
        <w:rPr>
          <w:rFonts w:ascii="Arial" w:hAnsi="Arial" w:cs="Arial"/>
          <w:b/>
          <w:sz w:val="20"/>
          <w:szCs w:val="20"/>
        </w:rPr>
        <w:tab/>
      </w:r>
      <w:r w:rsidRPr="006C244F">
        <w:rPr>
          <w:rFonts w:ascii="Arial" w:hAnsi="Arial" w:cs="Arial"/>
          <w:b/>
          <w:sz w:val="20"/>
          <w:szCs w:val="20"/>
        </w:rPr>
        <w:tab/>
        <w:t>Abbreviations and Acronyms</w:t>
      </w:r>
    </w:p>
    <w:p w14:paraId="5D4919ED" w14:textId="77777777" w:rsidR="009E3372" w:rsidRPr="006C244F" w:rsidRDefault="009E3372" w:rsidP="00FE3EB8">
      <w:pPr>
        <w:rPr>
          <w:rFonts w:ascii="Arial" w:hAnsi="Arial" w:cs="Arial"/>
          <w:sz w:val="20"/>
          <w:szCs w:val="20"/>
        </w:rPr>
      </w:pPr>
      <w:r w:rsidRPr="006C244F">
        <w:rPr>
          <w:rFonts w:ascii="Arial" w:hAnsi="Arial" w:cs="Arial"/>
          <w:sz w:val="20"/>
          <w:szCs w:val="20"/>
        </w:rPr>
        <w:t>A.3.</w:t>
      </w:r>
      <w:proofErr w:type="spellStart"/>
      <w:r w:rsidRPr="006C244F">
        <w:rPr>
          <w:rFonts w:ascii="Arial" w:hAnsi="Arial" w:cs="Arial"/>
          <w:sz w:val="20"/>
          <w:szCs w:val="20"/>
        </w:rPr>
        <w:t>a</w:t>
      </w:r>
      <w:proofErr w:type="spellEnd"/>
      <w:r w:rsidRPr="006C244F">
        <w:rPr>
          <w:rFonts w:ascii="Arial" w:hAnsi="Arial" w:cs="Arial"/>
          <w:sz w:val="20"/>
          <w:szCs w:val="20"/>
        </w:rPr>
        <w:tab/>
      </w:r>
      <w:r w:rsidRPr="006C244F">
        <w:rPr>
          <w:rFonts w:ascii="Arial" w:hAnsi="Arial" w:cs="Arial"/>
          <w:sz w:val="20"/>
          <w:szCs w:val="20"/>
        </w:rPr>
        <w:tab/>
      </w:r>
      <w:proofErr w:type="gramStart"/>
      <w:r w:rsidRPr="006C244F">
        <w:rPr>
          <w:rFonts w:ascii="Arial" w:hAnsi="Arial" w:cs="Arial"/>
          <w:sz w:val="20"/>
          <w:szCs w:val="20"/>
        </w:rPr>
        <w:t>In</w:t>
      </w:r>
      <w:proofErr w:type="gramEnd"/>
      <w:r w:rsidRPr="006C244F">
        <w:rPr>
          <w:rFonts w:ascii="Arial" w:hAnsi="Arial" w:cs="Arial"/>
          <w:sz w:val="20"/>
          <w:szCs w:val="20"/>
        </w:rPr>
        <w:t xml:space="preserve"> addition to the abbreviations and acronyms detailed in the Terms and Conditions of the Contract, the following</w:t>
      </w:r>
      <w:r w:rsidRPr="006C244F">
        <w:rPr>
          <w:rFonts w:ascii="Arial" w:hAnsi="Arial" w:cs="Arial"/>
          <w:sz w:val="20"/>
          <w:szCs w:val="20"/>
        </w:rPr>
        <w:tab/>
      </w:r>
      <w:r w:rsidRPr="006C244F">
        <w:rPr>
          <w:rFonts w:ascii="Arial" w:hAnsi="Arial" w:cs="Arial"/>
          <w:sz w:val="20"/>
          <w:szCs w:val="20"/>
        </w:rPr>
        <w:tab/>
      </w:r>
      <w:r w:rsidR="00EF1AD9" w:rsidRPr="006C244F">
        <w:rPr>
          <w:rFonts w:ascii="Arial" w:hAnsi="Arial" w:cs="Arial"/>
          <w:sz w:val="20"/>
          <w:szCs w:val="20"/>
        </w:rPr>
        <w:tab/>
      </w:r>
      <w:r w:rsidRPr="006C244F">
        <w:rPr>
          <w:rFonts w:ascii="Arial" w:hAnsi="Arial" w:cs="Arial"/>
          <w:sz w:val="20"/>
          <w:szCs w:val="20"/>
        </w:rPr>
        <w:t>abbreviations and acronyms will be used.</w:t>
      </w:r>
    </w:p>
    <w:p w14:paraId="587485BE" w14:textId="77777777" w:rsidR="009E3372" w:rsidRPr="006C244F" w:rsidRDefault="009E3372" w:rsidP="00FE3EB8">
      <w:pPr>
        <w:rPr>
          <w:rFonts w:ascii="Arial" w:hAnsi="Arial" w:cs="Arial"/>
          <w:sz w:val="20"/>
          <w:szCs w:val="20"/>
          <w:u w:val="single"/>
        </w:rPr>
      </w:pP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u w:val="single"/>
        </w:rPr>
        <w:t>Abbreviation or</w:t>
      </w:r>
      <w:r w:rsidRPr="006C244F">
        <w:rPr>
          <w:rFonts w:ascii="Arial" w:hAnsi="Arial" w:cs="Arial"/>
          <w:sz w:val="20"/>
          <w:szCs w:val="20"/>
        </w:rPr>
        <w:tab/>
      </w:r>
      <w:r w:rsidRPr="006C244F">
        <w:rPr>
          <w:rFonts w:ascii="Arial" w:hAnsi="Arial" w:cs="Arial"/>
          <w:sz w:val="20"/>
          <w:szCs w:val="20"/>
          <w:u w:val="single"/>
        </w:rPr>
        <w:t>Interpretation</w:t>
      </w:r>
    </w:p>
    <w:p w14:paraId="093BB267" w14:textId="77777777" w:rsidR="009E3372" w:rsidRPr="006C244F" w:rsidRDefault="009E3372" w:rsidP="00FE3EB8">
      <w:pPr>
        <w:rPr>
          <w:rFonts w:ascii="Arial" w:hAnsi="Arial" w:cs="Arial"/>
          <w:sz w:val="20"/>
          <w:szCs w:val="20"/>
        </w:rPr>
      </w:pP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u w:val="single"/>
        </w:rPr>
        <w:t>Acronym</w:t>
      </w:r>
    </w:p>
    <w:p w14:paraId="5237CDDE" w14:textId="77777777" w:rsidR="009E3372" w:rsidRPr="006C244F" w:rsidRDefault="009E3372" w:rsidP="00FE3EB8">
      <w:pPr>
        <w:rPr>
          <w:rFonts w:ascii="Arial" w:hAnsi="Arial" w:cs="Arial"/>
          <w:sz w:val="20"/>
          <w:szCs w:val="20"/>
        </w:rPr>
      </w:pPr>
      <w:r w:rsidRPr="006C244F">
        <w:rPr>
          <w:rFonts w:ascii="Arial" w:hAnsi="Arial" w:cs="Arial"/>
          <w:sz w:val="20"/>
          <w:szCs w:val="20"/>
        </w:rPr>
        <w:lastRenderedPageBreak/>
        <w:tab/>
      </w:r>
      <w:r w:rsidRPr="006C244F">
        <w:rPr>
          <w:rFonts w:ascii="Arial" w:hAnsi="Arial" w:cs="Arial"/>
          <w:sz w:val="20"/>
          <w:szCs w:val="20"/>
        </w:rPr>
        <w:tab/>
        <w:t>AOC</w:t>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t>Air Officer Commanding</w:t>
      </w:r>
    </w:p>
    <w:p w14:paraId="41E19D2F" w14:textId="77777777" w:rsidR="000E50FA" w:rsidRPr="006C244F" w:rsidRDefault="000E50FA" w:rsidP="00FE3EB8">
      <w:pPr>
        <w:rPr>
          <w:rFonts w:ascii="Arial" w:hAnsi="Arial" w:cs="Arial"/>
          <w:sz w:val="20"/>
          <w:szCs w:val="20"/>
        </w:rPr>
      </w:pPr>
      <w:r w:rsidRPr="006C244F">
        <w:rPr>
          <w:rFonts w:ascii="Arial" w:hAnsi="Arial" w:cs="Arial"/>
          <w:sz w:val="20"/>
          <w:szCs w:val="20"/>
        </w:rPr>
        <w:tab/>
      </w:r>
      <w:r w:rsidRPr="006C244F">
        <w:rPr>
          <w:rFonts w:ascii="Arial" w:hAnsi="Arial" w:cs="Arial"/>
          <w:sz w:val="20"/>
          <w:szCs w:val="20"/>
        </w:rPr>
        <w:tab/>
        <w:t>BCU</w:t>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t>Bird Control Unit</w:t>
      </w:r>
    </w:p>
    <w:p w14:paraId="0757DE42" w14:textId="77777777" w:rsidR="000E50FA" w:rsidRPr="006C244F" w:rsidRDefault="009E3372" w:rsidP="00FE3EB8">
      <w:pPr>
        <w:rPr>
          <w:rFonts w:ascii="Arial" w:hAnsi="Arial" w:cs="Arial"/>
          <w:sz w:val="20"/>
          <w:szCs w:val="20"/>
        </w:rPr>
      </w:pPr>
      <w:r w:rsidRPr="006C244F">
        <w:rPr>
          <w:rFonts w:ascii="Arial" w:hAnsi="Arial" w:cs="Arial"/>
          <w:sz w:val="20"/>
          <w:szCs w:val="20"/>
        </w:rPr>
        <w:tab/>
      </w:r>
      <w:r w:rsidRPr="006C244F">
        <w:rPr>
          <w:rFonts w:ascii="Arial" w:hAnsi="Arial" w:cs="Arial"/>
          <w:sz w:val="20"/>
          <w:szCs w:val="20"/>
        </w:rPr>
        <w:tab/>
        <w:t>BDS</w:t>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t>Bird Detection System</w:t>
      </w:r>
    </w:p>
    <w:p w14:paraId="50F636B5" w14:textId="77777777" w:rsidR="009E3372" w:rsidRPr="006C244F" w:rsidRDefault="009E3372" w:rsidP="00FE3EB8">
      <w:pPr>
        <w:rPr>
          <w:rFonts w:ascii="Arial" w:hAnsi="Arial" w:cs="Arial"/>
          <w:sz w:val="20"/>
          <w:szCs w:val="20"/>
        </w:rPr>
      </w:pPr>
      <w:r w:rsidRPr="006C244F">
        <w:rPr>
          <w:rFonts w:ascii="Arial" w:hAnsi="Arial" w:cs="Arial"/>
          <w:sz w:val="20"/>
          <w:szCs w:val="20"/>
        </w:rPr>
        <w:tab/>
      </w:r>
      <w:r w:rsidRPr="006C244F">
        <w:rPr>
          <w:rFonts w:ascii="Arial" w:hAnsi="Arial" w:cs="Arial"/>
          <w:sz w:val="20"/>
          <w:szCs w:val="20"/>
        </w:rPr>
        <w:tab/>
        <w:t>DO</w:t>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t>Designated Officer</w:t>
      </w:r>
    </w:p>
    <w:p w14:paraId="109DA874" w14:textId="77777777" w:rsidR="000E50FA" w:rsidRPr="006C244F" w:rsidRDefault="000E50FA" w:rsidP="00FE3EB8">
      <w:pPr>
        <w:rPr>
          <w:rFonts w:ascii="Arial" w:hAnsi="Arial" w:cs="Arial"/>
          <w:sz w:val="20"/>
          <w:szCs w:val="20"/>
        </w:rPr>
      </w:pPr>
      <w:r w:rsidRPr="006C244F">
        <w:rPr>
          <w:rFonts w:ascii="Arial" w:hAnsi="Arial" w:cs="Arial"/>
          <w:sz w:val="20"/>
          <w:szCs w:val="20"/>
        </w:rPr>
        <w:tab/>
      </w:r>
      <w:r w:rsidRPr="006C244F">
        <w:rPr>
          <w:rFonts w:ascii="Arial" w:hAnsi="Arial" w:cs="Arial"/>
          <w:sz w:val="20"/>
          <w:szCs w:val="20"/>
        </w:rPr>
        <w:tab/>
        <w:t>FOD</w:t>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t>Foreign Object Damage</w:t>
      </w:r>
    </w:p>
    <w:p w14:paraId="0B5436CC" w14:textId="77777777" w:rsidR="000E50FA" w:rsidRPr="006C244F" w:rsidRDefault="000E50FA" w:rsidP="00FE3EB8">
      <w:pPr>
        <w:rPr>
          <w:rFonts w:ascii="Arial" w:hAnsi="Arial" w:cs="Arial"/>
          <w:sz w:val="20"/>
          <w:szCs w:val="20"/>
        </w:rPr>
      </w:pPr>
      <w:r w:rsidRPr="006C244F">
        <w:rPr>
          <w:rFonts w:ascii="Arial" w:hAnsi="Arial" w:cs="Arial"/>
          <w:sz w:val="20"/>
          <w:szCs w:val="20"/>
        </w:rPr>
        <w:tab/>
      </w:r>
      <w:r w:rsidRPr="006C244F">
        <w:rPr>
          <w:rFonts w:ascii="Arial" w:hAnsi="Arial" w:cs="Arial"/>
          <w:sz w:val="20"/>
          <w:szCs w:val="20"/>
        </w:rPr>
        <w:tab/>
        <w:t>LOS</w:t>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t>RAF Lossiemouth</w:t>
      </w:r>
    </w:p>
    <w:p w14:paraId="38C6DC9E" w14:textId="77777777" w:rsidR="000E50FA" w:rsidRPr="006C244F" w:rsidRDefault="000E50FA" w:rsidP="00FE3EB8">
      <w:pPr>
        <w:rPr>
          <w:rFonts w:ascii="Arial" w:hAnsi="Arial" w:cs="Arial"/>
          <w:sz w:val="20"/>
          <w:szCs w:val="20"/>
        </w:rPr>
      </w:pPr>
      <w:r w:rsidRPr="006C244F">
        <w:rPr>
          <w:rFonts w:ascii="Arial" w:hAnsi="Arial" w:cs="Arial"/>
          <w:sz w:val="20"/>
          <w:szCs w:val="20"/>
        </w:rPr>
        <w:tab/>
      </w:r>
      <w:r w:rsidRPr="006C244F">
        <w:rPr>
          <w:rFonts w:ascii="Arial" w:hAnsi="Arial" w:cs="Arial"/>
          <w:sz w:val="20"/>
          <w:szCs w:val="20"/>
        </w:rPr>
        <w:tab/>
        <w:t>MOD</w:t>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t>Ministry of Defence</w:t>
      </w:r>
    </w:p>
    <w:p w14:paraId="400A6F31" w14:textId="536AB772" w:rsidR="000E50FA" w:rsidRPr="006C244F" w:rsidRDefault="000E50FA" w:rsidP="00FE3EB8">
      <w:pPr>
        <w:rPr>
          <w:rFonts w:ascii="Arial" w:hAnsi="Arial" w:cs="Arial"/>
          <w:sz w:val="20"/>
          <w:szCs w:val="20"/>
        </w:rPr>
      </w:pPr>
      <w:r w:rsidRPr="006C244F">
        <w:rPr>
          <w:rFonts w:ascii="Arial" w:hAnsi="Arial" w:cs="Arial"/>
          <w:sz w:val="20"/>
          <w:szCs w:val="20"/>
        </w:rPr>
        <w:tab/>
      </w:r>
      <w:r w:rsidRPr="006C244F">
        <w:rPr>
          <w:rFonts w:ascii="Arial" w:hAnsi="Arial" w:cs="Arial"/>
          <w:sz w:val="20"/>
          <w:szCs w:val="20"/>
        </w:rPr>
        <w:tab/>
        <w:t>NAVAIDS</w:t>
      </w:r>
      <w:r w:rsidRPr="006C244F">
        <w:rPr>
          <w:rFonts w:ascii="Arial" w:hAnsi="Arial" w:cs="Arial"/>
          <w:sz w:val="20"/>
          <w:szCs w:val="20"/>
        </w:rPr>
        <w:tab/>
      </w:r>
      <w:r w:rsidRPr="006C244F">
        <w:rPr>
          <w:rFonts w:ascii="Arial" w:hAnsi="Arial" w:cs="Arial"/>
          <w:sz w:val="20"/>
          <w:szCs w:val="20"/>
        </w:rPr>
        <w:tab/>
        <w:t>Navigational Aids</w:t>
      </w:r>
    </w:p>
    <w:p w14:paraId="400C67DB" w14:textId="323BCBE0" w:rsidR="00210ECD" w:rsidRPr="006C244F" w:rsidRDefault="00210ECD" w:rsidP="00EC25E4">
      <w:pPr>
        <w:ind w:left="720" w:firstLine="720"/>
        <w:rPr>
          <w:rFonts w:ascii="Arial" w:hAnsi="Arial" w:cs="Arial"/>
          <w:sz w:val="20"/>
          <w:szCs w:val="20"/>
        </w:rPr>
      </w:pPr>
      <w:proofErr w:type="spellStart"/>
      <w:r w:rsidRPr="006C244F">
        <w:rPr>
          <w:rFonts w:ascii="Arial" w:hAnsi="Arial" w:cs="Arial"/>
          <w:sz w:val="20"/>
          <w:szCs w:val="20"/>
        </w:rPr>
        <w:t>RtL</w:t>
      </w:r>
      <w:proofErr w:type="spellEnd"/>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t>Risk to Life</w:t>
      </w:r>
    </w:p>
    <w:p w14:paraId="6B5883D0" w14:textId="77777777" w:rsidR="000E50FA" w:rsidRPr="006C244F" w:rsidRDefault="000E50FA" w:rsidP="00FE3EB8">
      <w:pPr>
        <w:rPr>
          <w:rFonts w:ascii="Arial" w:hAnsi="Arial" w:cs="Arial"/>
          <w:sz w:val="20"/>
          <w:szCs w:val="20"/>
        </w:rPr>
      </w:pPr>
      <w:r w:rsidRPr="006C244F">
        <w:rPr>
          <w:rFonts w:ascii="Arial" w:hAnsi="Arial" w:cs="Arial"/>
          <w:sz w:val="20"/>
          <w:szCs w:val="20"/>
        </w:rPr>
        <w:tab/>
      </w:r>
      <w:r w:rsidRPr="006C244F">
        <w:rPr>
          <w:rFonts w:ascii="Arial" w:hAnsi="Arial" w:cs="Arial"/>
          <w:sz w:val="20"/>
          <w:szCs w:val="20"/>
        </w:rPr>
        <w:tab/>
        <w:t>TUSBAT</w:t>
      </w:r>
      <w:r w:rsidRPr="006C244F">
        <w:rPr>
          <w:rFonts w:ascii="Arial" w:hAnsi="Arial" w:cs="Arial"/>
          <w:sz w:val="20"/>
          <w:szCs w:val="20"/>
        </w:rPr>
        <w:tab/>
      </w:r>
      <w:r w:rsidRPr="006C244F">
        <w:rPr>
          <w:rFonts w:ascii="Arial" w:hAnsi="Arial" w:cs="Arial"/>
          <w:sz w:val="20"/>
          <w:szCs w:val="20"/>
        </w:rPr>
        <w:tab/>
        <w:t>The User Shall Be Able To</w:t>
      </w:r>
    </w:p>
    <w:p w14:paraId="3DC5BAAC" w14:textId="77777777" w:rsidR="009E3372" w:rsidRPr="006C244F" w:rsidRDefault="009E3372" w:rsidP="00FE3EB8">
      <w:pPr>
        <w:rPr>
          <w:rFonts w:ascii="Arial" w:hAnsi="Arial" w:cs="Arial"/>
          <w:sz w:val="20"/>
          <w:szCs w:val="20"/>
        </w:rPr>
      </w:pPr>
    </w:p>
    <w:p w14:paraId="659738EA" w14:textId="77777777" w:rsidR="009E3372" w:rsidRPr="006C244F" w:rsidRDefault="009E3372" w:rsidP="00FE3EB8">
      <w:pPr>
        <w:rPr>
          <w:rFonts w:ascii="Arial" w:hAnsi="Arial" w:cs="Arial"/>
          <w:b/>
          <w:sz w:val="20"/>
          <w:szCs w:val="20"/>
        </w:rPr>
      </w:pPr>
      <w:r w:rsidRPr="006C244F">
        <w:rPr>
          <w:rFonts w:ascii="Arial" w:hAnsi="Arial" w:cs="Arial"/>
          <w:b/>
          <w:sz w:val="20"/>
          <w:szCs w:val="20"/>
        </w:rPr>
        <w:t>A.4</w:t>
      </w:r>
      <w:r w:rsidRPr="006C244F">
        <w:rPr>
          <w:rFonts w:ascii="Arial" w:hAnsi="Arial" w:cs="Arial"/>
          <w:b/>
          <w:sz w:val="20"/>
          <w:szCs w:val="20"/>
        </w:rPr>
        <w:tab/>
      </w:r>
      <w:r w:rsidRPr="006C244F">
        <w:rPr>
          <w:rFonts w:ascii="Arial" w:hAnsi="Arial" w:cs="Arial"/>
          <w:b/>
          <w:sz w:val="20"/>
          <w:szCs w:val="20"/>
        </w:rPr>
        <w:tab/>
        <w:t>References</w:t>
      </w:r>
    </w:p>
    <w:p w14:paraId="756F6071" w14:textId="06CE0DC9" w:rsidR="00FB1A86" w:rsidRPr="006C244F" w:rsidRDefault="009E3372" w:rsidP="00EF1AD9">
      <w:pPr>
        <w:ind w:left="1440" w:hanging="1440"/>
        <w:rPr>
          <w:rFonts w:ascii="Arial" w:hAnsi="Arial" w:cs="Arial"/>
          <w:sz w:val="20"/>
          <w:szCs w:val="20"/>
        </w:rPr>
      </w:pPr>
      <w:r w:rsidRPr="006C244F">
        <w:rPr>
          <w:rFonts w:ascii="Arial" w:hAnsi="Arial" w:cs="Arial"/>
          <w:sz w:val="20"/>
          <w:szCs w:val="20"/>
        </w:rPr>
        <w:t>A.4.</w:t>
      </w:r>
      <w:proofErr w:type="spellStart"/>
      <w:r w:rsidRPr="006C244F">
        <w:rPr>
          <w:rFonts w:ascii="Arial" w:hAnsi="Arial" w:cs="Arial"/>
          <w:sz w:val="20"/>
          <w:szCs w:val="20"/>
        </w:rPr>
        <w:t>a</w:t>
      </w:r>
      <w:proofErr w:type="spellEnd"/>
      <w:r w:rsidRPr="006C244F">
        <w:rPr>
          <w:rFonts w:ascii="Arial" w:hAnsi="Arial" w:cs="Arial"/>
          <w:sz w:val="20"/>
          <w:szCs w:val="20"/>
        </w:rPr>
        <w:tab/>
      </w:r>
      <w:r w:rsidRPr="006C244F">
        <w:rPr>
          <w:rFonts w:ascii="Arial" w:hAnsi="Arial" w:cs="Arial"/>
          <w:sz w:val="20"/>
          <w:szCs w:val="20"/>
        </w:rPr>
        <w:tab/>
      </w:r>
      <w:proofErr w:type="gramStart"/>
      <w:r w:rsidRPr="006C244F">
        <w:rPr>
          <w:rFonts w:ascii="Arial" w:hAnsi="Arial" w:cs="Arial"/>
          <w:sz w:val="20"/>
          <w:szCs w:val="20"/>
        </w:rPr>
        <w:t>In</w:t>
      </w:r>
      <w:proofErr w:type="gramEnd"/>
      <w:r w:rsidRPr="006C244F">
        <w:rPr>
          <w:rFonts w:ascii="Arial" w:hAnsi="Arial" w:cs="Arial"/>
          <w:sz w:val="20"/>
          <w:szCs w:val="20"/>
        </w:rPr>
        <w:t xml:space="preserve"> addition to the references detailed in the Terms and Conditions of the Contract</w:t>
      </w:r>
      <w:r w:rsidR="00FB1A86" w:rsidRPr="006C244F">
        <w:rPr>
          <w:rFonts w:ascii="Arial" w:hAnsi="Arial" w:cs="Arial"/>
          <w:sz w:val="20"/>
          <w:szCs w:val="20"/>
        </w:rPr>
        <w:t>, the following references shall als</w:t>
      </w:r>
      <w:r w:rsidR="00EF1AD9" w:rsidRPr="006C244F">
        <w:rPr>
          <w:rFonts w:ascii="Arial" w:hAnsi="Arial" w:cs="Arial"/>
          <w:sz w:val="20"/>
          <w:szCs w:val="20"/>
        </w:rPr>
        <w:t>o apply</w:t>
      </w:r>
      <w:r w:rsidRPr="006C244F">
        <w:rPr>
          <w:rFonts w:ascii="Arial" w:hAnsi="Arial" w:cs="Arial"/>
          <w:sz w:val="20"/>
          <w:szCs w:val="20"/>
        </w:rPr>
        <w:tab/>
      </w:r>
      <w:r w:rsidR="00EF1AD9" w:rsidRPr="006C244F">
        <w:rPr>
          <w:rFonts w:ascii="Arial" w:hAnsi="Arial" w:cs="Arial"/>
          <w:sz w:val="20"/>
          <w:szCs w:val="20"/>
        </w:rPr>
        <w:t>as well as any subsequent revisions and amendments to the references. This list does not absolve the Contractor from conforming to any other relevant publications.</w:t>
      </w:r>
    </w:p>
    <w:p w14:paraId="4CD3BD6B" w14:textId="77777777" w:rsidR="00EF1AD9" w:rsidRPr="006C244F" w:rsidRDefault="00EF1AD9" w:rsidP="00EF1AD9">
      <w:pPr>
        <w:ind w:left="1440" w:hanging="1440"/>
        <w:rPr>
          <w:rFonts w:ascii="Arial" w:hAnsi="Arial" w:cs="Arial"/>
          <w:sz w:val="20"/>
          <w:szCs w:val="20"/>
        </w:rPr>
      </w:pPr>
      <w:r w:rsidRPr="006C244F">
        <w:rPr>
          <w:rFonts w:ascii="Arial" w:hAnsi="Arial" w:cs="Arial"/>
          <w:sz w:val="20"/>
          <w:szCs w:val="20"/>
        </w:rPr>
        <w:tab/>
      </w:r>
      <w:r w:rsidRPr="006C244F">
        <w:rPr>
          <w:rFonts w:ascii="Arial" w:hAnsi="Arial" w:cs="Arial"/>
          <w:sz w:val="20"/>
          <w:szCs w:val="20"/>
          <w:u w:val="single"/>
        </w:rPr>
        <w:t>Reference</w:t>
      </w:r>
      <w:r w:rsidRPr="006C244F">
        <w:rPr>
          <w:rFonts w:ascii="Arial" w:hAnsi="Arial" w:cs="Arial"/>
          <w:sz w:val="20"/>
          <w:szCs w:val="20"/>
        </w:rPr>
        <w:tab/>
      </w:r>
      <w:r w:rsidRPr="006C244F">
        <w:rPr>
          <w:rFonts w:ascii="Arial" w:hAnsi="Arial" w:cs="Arial"/>
          <w:sz w:val="20"/>
          <w:szCs w:val="20"/>
        </w:rPr>
        <w:tab/>
      </w:r>
      <w:r w:rsidR="00E5669C" w:rsidRPr="006C244F">
        <w:rPr>
          <w:rFonts w:ascii="Arial" w:hAnsi="Arial" w:cs="Arial"/>
          <w:sz w:val="20"/>
          <w:szCs w:val="20"/>
        </w:rPr>
        <w:tab/>
      </w:r>
      <w:r w:rsidR="00E5669C" w:rsidRPr="006C244F">
        <w:rPr>
          <w:rFonts w:ascii="Arial" w:hAnsi="Arial" w:cs="Arial"/>
          <w:sz w:val="20"/>
          <w:szCs w:val="20"/>
        </w:rPr>
        <w:tab/>
      </w:r>
      <w:r w:rsidR="00E5669C" w:rsidRPr="006C244F">
        <w:rPr>
          <w:rFonts w:ascii="Arial" w:hAnsi="Arial" w:cs="Arial"/>
          <w:sz w:val="20"/>
          <w:szCs w:val="20"/>
        </w:rPr>
        <w:tab/>
      </w:r>
      <w:r w:rsidRPr="006C244F">
        <w:rPr>
          <w:rFonts w:ascii="Arial" w:hAnsi="Arial" w:cs="Arial"/>
          <w:sz w:val="20"/>
          <w:szCs w:val="20"/>
          <w:u w:val="single"/>
        </w:rPr>
        <w:t>Version</w:t>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u w:val="single"/>
        </w:rPr>
        <w:t>Source</w:t>
      </w:r>
    </w:p>
    <w:p w14:paraId="7216A123" w14:textId="77777777" w:rsidR="00EF1AD9" w:rsidRPr="006C244F" w:rsidRDefault="00E5669C" w:rsidP="00EF1AD9">
      <w:pPr>
        <w:ind w:left="1440" w:hanging="1440"/>
        <w:rPr>
          <w:rFonts w:ascii="Arial" w:hAnsi="Arial" w:cs="Arial"/>
          <w:sz w:val="20"/>
          <w:szCs w:val="20"/>
        </w:rPr>
      </w:pPr>
      <w:r w:rsidRPr="006C244F">
        <w:rPr>
          <w:rFonts w:ascii="Arial" w:hAnsi="Arial" w:cs="Arial"/>
          <w:sz w:val="20"/>
          <w:szCs w:val="20"/>
        </w:rPr>
        <w:tab/>
        <w:t>Government Security Classifications</w:t>
      </w:r>
      <w:r w:rsidRPr="006C244F">
        <w:rPr>
          <w:rFonts w:ascii="Arial" w:hAnsi="Arial" w:cs="Arial"/>
          <w:sz w:val="20"/>
          <w:szCs w:val="20"/>
        </w:rPr>
        <w:tab/>
        <w:t>1.0</w:t>
      </w:r>
      <w:r w:rsidRPr="006C244F">
        <w:rPr>
          <w:rFonts w:ascii="Arial" w:hAnsi="Arial" w:cs="Arial"/>
          <w:sz w:val="20"/>
          <w:szCs w:val="20"/>
        </w:rPr>
        <w:tab/>
      </w:r>
      <w:r w:rsidRPr="006C244F">
        <w:rPr>
          <w:rFonts w:ascii="Arial" w:hAnsi="Arial" w:cs="Arial"/>
          <w:sz w:val="20"/>
          <w:szCs w:val="20"/>
        </w:rPr>
        <w:tab/>
      </w:r>
      <w:hyperlink r:id="rId11" w:history="1">
        <w:r w:rsidR="002D6714" w:rsidRPr="006C244F">
          <w:rPr>
            <w:rStyle w:val="Hyperlink"/>
            <w:rFonts w:ascii="Arial" w:hAnsi="Arial" w:cs="Arial"/>
            <w:sz w:val="20"/>
            <w:szCs w:val="20"/>
          </w:rPr>
          <w:t>https://www.gov.uk/government/publications/government-security-classifications</w:t>
        </w:r>
      </w:hyperlink>
    </w:p>
    <w:p w14:paraId="6930B1CD" w14:textId="77777777" w:rsidR="002D6714" w:rsidRPr="006C244F" w:rsidRDefault="002D6714" w:rsidP="00EF1AD9">
      <w:pPr>
        <w:ind w:left="1440" w:hanging="1440"/>
        <w:rPr>
          <w:rFonts w:ascii="Arial" w:hAnsi="Arial" w:cs="Arial"/>
          <w:sz w:val="20"/>
          <w:szCs w:val="20"/>
        </w:rPr>
      </w:pPr>
    </w:p>
    <w:p w14:paraId="0C21E981" w14:textId="77777777" w:rsidR="002D6714" w:rsidRPr="006C244F" w:rsidRDefault="002D6714" w:rsidP="00EF1AD9">
      <w:pPr>
        <w:ind w:left="1440" w:hanging="1440"/>
        <w:rPr>
          <w:rFonts w:ascii="Arial" w:hAnsi="Arial" w:cs="Arial"/>
          <w:sz w:val="20"/>
          <w:szCs w:val="20"/>
        </w:rPr>
      </w:pPr>
      <w:r w:rsidRPr="006C244F">
        <w:rPr>
          <w:rFonts w:ascii="Arial" w:hAnsi="Arial" w:cs="Arial"/>
          <w:sz w:val="20"/>
          <w:szCs w:val="20"/>
        </w:rPr>
        <w:tab/>
      </w:r>
    </w:p>
    <w:p w14:paraId="0C07C026" w14:textId="20FD2E22" w:rsidR="00EF1AD9" w:rsidRPr="006C244F" w:rsidRDefault="00EF1AD9" w:rsidP="03A49804">
      <w:pPr>
        <w:ind w:left="1440" w:hanging="1440"/>
        <w:rPr>
          <w:rFonts w:ascii="Arial" w:hAnsi="Arial" w:cs="Arial"/>
          <w:b/>
          <w:bCs/>
          <w:sz w:val="20"/>
          <w:szCs w:val="20"/>
        </w:rPr>
      </w:pPr>
      <w:r w:rsidRPr="006C244F">
        <w:rPr>
          <w:rFonts w:ascii="Arial" w:hAnsi="Arial" w:cs="Arial"/>
          <w:b/>
          <w:bCs/>
          <w:sz w:val="20"/>
          <w:szCs w:val="20"/>
        </w:rPr>
        <w:t>A.5</w:t>
      </w:r>
      <w:r w:rsidRPr="006C244F">
        <w:rPr>
          <w:rFonts w:ascii="Arial" w:hAnsi="Arial" w:cs="Arial"/>
          <w:sz w:val="20"/>
          <w:szCs w:val="20"/>
        </w:rPr>
        <w:tab/>
      </w:r>
      <w:r w:rsidRPr="006C244F">
        <w:rPr>
          <w:rFonts w:ascii="Arial" w:hAnsi="Arial" w:cs="Arial"/>
          <w:sz w:val="20"/>
          <w:szCs w:val="20"/>
        </w:rPr>
        <w:tab/>
      </w:r>
      <w:r w:rsidRPr="006C244F">
        <w:rPr>
          <w:rFonts w:ascii="Arial" w:hAnsi="Arial" w:cs="Arial"/>
          <w:b/>
          <w:bCs/>
          <w:sz w:val="20"/>
          <w:szCs w:val="20"/>
        </w:rPr>
        <w:t>Sit</w:t>
      </w:r>
      <w:r w:rsidR="004421B7" w:rsidRPr="006C244F">
        <w:rPr>
          <w:rFonts w:ascii="Arial" w:hAnsi="Arial" w:cs="Arial"/>
          <w:b/>
          <w:bCs/>
          <w:sz w:val="20"/>
          <w:szCs w:val="20"/>
        </w:rPr>
        <w:t>e</w:t>
      </w:r>
    </w:p>
    <w:p w14:paraId="206333D2" w14:textId="2213DEBA" w:rsidR="00EF1AD9" w:rsidRPr="006C244F" w:rsidRDefault="00EF1AD9" w:rsidP="00E5669C">
      <w:pPr>
        <w:rPr>
          <w:rFonts w:ascii="Arial" w:hAnsi="Arial" w:cs="Arial"/>
          <w:sz w:val="20"/>
          <w:szCs w:val="20"/>
        </w:rPr>
      </w:pPr>
      <w:r w:rsidRPr="006C244F">
        <w:rPr>
          <w:rFonts w:ascii="Arial" w:hAnsi="Arial" w:cs="Arial"/>
          <w:sz w:val="20"/>
          <w:szCs w:val="20"/>
        </w:rPr>
        <w:t>A.5.a</w:t>
      </w:r>
      <w:r w:rsidRPr="006C244F">
        <w:rPr>
          <w:rFonts w:ascii="Arial" w:hAnsi="Arial" w:cs="Arial"/>
          <w:sz w:val="20"/>
          <w:szCs w:val="20"/>
        </w:rPr>
        <w:tab/>
      </w:r>
      <w:r w:rsidRPr="006C244F">
        <w:rPr>
          <w:rFonts w:ascii="Arial" w:hAnsi="Arial" w:cs="Arial"/>
          <w:sz w:val="20"/>
          <w:szCs w:val="20"/>
        </w:rPr>
        <w:tab/>
      </w:r>
      <w:r w:rsidR="000E50FA" w:rsidRPr="006C244F">
        <w:rPr>
          <w:rFonts w:ascii="Arial" w:hAnsi="Arial" w:cs="Arial"/>
          <w:sz w:val="20"/>
          <w:szCs w:val="20"/>
        </w:rPr>
        <w:t>This capability is for use at RAF Lossiemouth</w:t>
      </w:r>
      <w:r w:rsidR="00A639D3" w:rsidRPr="006C244F">
        <w:rPr>
          <w:rFonts w:ascii="Arial" w:hAnsi="Arial" w:cs="Arial"/>
          <w:sz w:val="20"/>
          <w:szCs w:val="20"/>
        </w:rPr>
        <w:t>, Elgin, Moray, IV31 6SD</w:t>
      </w:r>
      <w:r w:rsidR="000E50FA" w:rsidRPr="006C244F">
        <w:rPr>
          <w:rFonts w:ascii="Arial" w:hAnsi="Arial" w:cs="Arial"/>
          <w:sz w:val="20"/>
          <w:szCs w:val="20"/>
        </w:rPr>
        <w:t>. Access to the site by the Contractor, sub-</w:t>
      </w:r>
      <w:proofErr w:type="gramStart"/>
      <w:r w:rsidR="000E50FA" w:rsidRPr="006C244F">
        <w:rPr>
          <w:rFonts w:ascii="Arial" w:hAnsi="Arial" w:cs="Arial"/>
          <w:sz w:val="20"/>
          <w:szCs w:val="20"/>
        </w:rPr>
        <w:t>contractors</w:t>
      </w:r>
      <w:proofErr w:type="gramEnd"/>
      <w:r w:rsidR="000E50FA" w:rsidRPr="006C244F">
        <w:rPr>
          <w:rFonts w:ascii="Arial" w:hAnsi="Arial" w:cs="Arial"/>
          <w:sz w:val="20"/>
          <w:szCs w:val="20"/>
        </w:rPr>
        <w:t xml:space="preserve"> or other agents, will be arranged by the DO. </w:t>
      </w:r>
    </w:p>
    <w:p w14:paraId="18C7B3BE" w14:textId="2C814A37" w:rsidR="004421B7" w:rsidRPr="006C244F" w:rsidRDefault="004421B7" w:rsidP="00EF1AD9">
      <w:pPr>
        <w:ind w:left="1440" w:hanging="1440"/>
        <w:rPr>
          <w:rFonts w:ascii="Arial" w:hAnsi="Arial" w:cs="Arial"/>
          <w:sz w:val="20"/>
          <w:szCs w:val="20"/>
        </w:rPr>
      </w:pPr>
    </w:p>
    <w:p w14:paraId="40473932" w14:textId="77777777" w:rsidR="004421B7" w:rsidRPr="006C244F" w:rsidRDefault="004421B7" w:rsidP="00EF1AD9">
      <w:pPr>
        <w:ind w:left="1440" w:hanging="1440"/>
        <w:rPr>
          <w:rFonts w:ascii="Arial" w:hAnsi="Arial" w:cs="Arial"/>
          <w:sz w:val="20"/>
          <w:szCs w:val="20"/>
        </w:rPr>
      </w:pPr>
    </w:p>
    <w:p w14:paraId="0769FD59" w14:textId="5116110F" w:rsidR="004421B7" w:rsidRPr="006C244F" w:rsidRDefault="004421B7" w:rsidP="03A49804">
      <w:pPr>
        <w:ind w:left="1440" w:hanging="1440"/>
        <w:rPr>
          <w:rFonts w:ascii="Arial" w:hAnsi="Arial" w:cs="Arial"/>
          <w:b/>
          <w:bCs/>
          <w:sz w:val="20"/>
          <w:szCs w:val="20"/>
        </w:rPr>
      </w:pPr>
      <w:r w:rsidRPr="006C244F">
        <w:rPr>
          <w:rFonts w:ascii="Arial" w:hAnsi="Arial" w:cs="Arial"/>
          <w:b/>
          <w:bCs/>
          <w:sz w:val="20"/>
          <w:szCs w:val="20"/>
        </w:rPr>
        <w:t>A.6</w:t>
      </w:r>
      <w:r w:rsidRPr="006C244F">
        <w:rPr>
          <w:rFonts w:ascii="Arial" w:hAnsi="Arial" w:cs="Arial"/>
          <w:sz w:val="20"/>
          <w:szCs w:val="20"/>
        </w:rPr>
        <w:tab/>
      </w:r>
      <w:r w:rsidRPr="006C244F">
        <w:rPr>
          <w:rFonts w:ascii="Arial" w:hAnsi="Arial" w:cs="Arial"/>
          <w:sz w:val="20"/>
          <w:szCs w:val="20"/>
        </w:rPr>
        <w:tab/>
      </w:r>
      <w:r w:rsidRPr="006C244F">
        <w:rPr>
          <w:rFonts w:ascii="Arial" w:hAnsi="Arial" w:cs="Arial"/>
          <w:b/>
          <w:bCs/>
          <w:sz w:val="20"/>
          <w:szCs w:val="20"/>
        </w:rPr>
        <w:t>Security</w:t>
      </w:r>
    </w:p>
    <w:p w14:paraId="0828EC11" w14:textId="33B79F35" w:rsidR="004421B7" w:rsidRPr="006C244F" w:rsidRDefault="004421B7" w:rsidP="00EF1AD9">
      <w:pPr>
        <w:ind w:left="1440" w:hanging="1440"/>
        <w:rPr>
          <w:rFonts w:ascii="Arial" w:hAnsi="Arial" w:cs="Arial"/>
          <w:sz w:val="20"/>
          <w:szCs w:val="20"/>
        </w:rPr>
      </w:pPr>
      <w:r w:rsidRPr="006C244F">
        <w:rPr>
          <w:rFonts w:ascii="Arial" w:hAnsi="Arial" w:cs="Arial"/>
          <w:sz w:val="20"/>
          <w:szCs w:val="20"/>
        </w:rPr>
        <w:t>A.6.a</w:t>
      </w:r>
      <w:r w:rsidRPr="006C244F">
        <w:rPr>
          <w:rFonts w:ascii="Arial" w:hAnsi="Arial" w:cs="Arial"/>
          <w:sz w:val="20"/>
          <w:szCs w:val="20"/>
        </w:rPr>
        <w:tab/>
      </w:r>
      <w:r w:rsidRPr="006C244F">
        <w:rPr>
          <w:rFonts w:ascii="Arial" w:hAnsi="Arial" w:cs="Arial"/>
          <w:sz w:val="20"/>
          <w:szCs w:val="20"/>
        </w:rPr>
        <w:tab/>
        <w:t xml:space="preserve">The Contractor is to ensure that all the Contractor’s </w:t>
      </w:r>
      <w:r w:rsidR="00636E1D" w:rsidRPr="006C244F">
        <w:rPr>
          <w:rFonts w:ascii="Arial" w:hAnsi="Arial" w:cs="Arial"/>
          <w:sz w:val="20"/>
          <w:szCs w:val="20"/>
        </w:rPr>
        <w:t>Personnel</w:t>
      </w:r>
      <w:r w:rsidRPr="006C244F">
        <w:rPr>
          <w:rFonts w:ascii="Arial" w:hAnsi="Arial" w:cs="Arial"/>
          <w:sz w:val="20"/>
          <w:szCs w:val="20"/>
        </w:rPr>
        <w:t xml:space="preserve"> who require access to the site have at least a Baseline Personnel Security Standard clearance. Contractor’s Personnel </w:t>
      </w:r>
      <w:r w:rsidR="003B4257" w:rsidRPr="006C244F">
        <w:rPr>
          <w:rFonts w:ascii="Arial" w:hAnsi="Arial" w:cs="Arial"/>
          <w:sz w:val="20"/>
          <w:szCs w:val="20"/>
        </w:rPr>
        <w:t xml:space="preserve">that </w:t>
      </w:r>
      <w:r w:rsidRPr="006C244F">
        <w:rPr>
          <w:rFonts w:ascii="Arial" w:hAnsi="Arial" w:cs="Arial"/>
          <w:sz w:val="20"/>
          <w:szCs w:val="20"/>
        </w:rPr>
        <w:t>are not in possession of a Baseline Personnel Security Standard clearance</w:t>
      </w:r>
      <w:r w:rsidR="003B4257" w:rsidRPr="006C244F">
        <w:rPr>
          <w:rFonts w:ascii="Arial" w:hAnsi="Arial" w:cs="Arial"/>
          <w:sz w:val="20"/>
          <w:szCs w:val="20"/>
        </w:rPr>
        <w:t xml:space="preserve"> </w:t>
      </w:r>
      <w:r w:rsidRPr="006C244F">
        <w:rPr>
          <w:rFonts w:ascii="Arial" w:hAnsi="Arial" w:cs="Arial"/>
          <w:sz w:val="20"/>
          <w:szCs w:val="20"/>
        </w:rPr>
        <w:t>will not be allowed to access MOD facilities.</w:t>
      </w:r>
    </w:p>
    <w:p w14:paraId="24F50C83" w14:textId="6803D793" w:rsidR="004421B7" w:rsidRPr="006C244F" w:rsidRDefault="004421B7" w:rsidP="00EF1AD9">
      <w:pPr>
        <w:ind w:left="1440" w:hanging="1440"/>
        <w:rPr>
          <w:rFonts w:ascii="Arial" w:hAnsi="Arial" w:cs="Arial"/>
          <w:sz w:val="20"/>
          <w:szCs w:val="20"/>
        </w:rPr>
      </w:pPr>
      <w:r w:rsidRPr="006C244F">
        <w:rPr>
          <w:rFonts w:ascii="Arial" w:hAnsi="Arial" w:cs="Arial"/>
          <w:sz w:val="20"/>
          <w:szCs w:val="20"/>
        </w:rPr>
        <w:t>A.6.b</w:t>
      </w:r>
      <w:r w:rsidRPr="006C244F">
        <w:rPr>
          <w:rFonts w:ascii="Arial" w:hAnsi="Arial" w:cs="Arial"/>
          <w:sz w:val="20"/>
          <w:szCs w:val="20"/>
        </w:rPr>
        <w:tab/>
      </w:r>
      <w:r w:rsidRPr="006C244F">
        <w:rPr>
          <w:rFonts w:ascii="Arial" w:hAnsi="Arial" w:cs="Arial"/>
          <w:sz w:val="20"/>
          <w:szCs w:val="20"/>
        </w:rPr>
        <w:tab/>
        <w:t>All information related to, or generated by this Contract, is to be treated in the appropriate manner in accordance with Government Security Classifications. The classification of the material to be handled shall not exceed OFFICIAL SENSITIVE in nature.</w:t>
      </w:r>
    </w:p>
    <w:p w14:paraId="67EDCA3D" w14:textId="4B3DF843" w:rsidR="004421B7" w:rsidRPr="006C244F" w:rsidRDefault="004421B7" w:rsidP="00EF1AD9">
      <w:pPr>
        <w:ind w:left="1440" w:hanging="1440"/>
        <w:rPr>
          <w:rFonts w:ascii="Arial" w:hAnsi="Arial" w:cs="Arial"/>
          <w:sz w:val="20"/>
          <w:szCs w:val="20"/>
        </w:rPr>
      </w:pPr>
      <w:r w:rsidRPr="006C244F">
        <w:rPr>
          <w:rFonts w:ascii="Arial" w:hAnsi="Arial" w:cs="Arial"/>
          <w:sz w:val="20"/>
          <w:szCs w:val="20"/>
        </w:rPr>
        <w:t>A.6.c</w:t>
      </w:r>
      <w:r w:rsidRPr="006C244F">
        <w:rPr>
          <w:rFonts w:ascii="Arial" w:hAnsi="Arial" w:cs="Arial"/>
          <w:sz w:val="20"/>
          <w:szCs w:val="20"/>
        </w:rPr>
        <w:tab/>
      </w:r>
      <w:r w:rsidRPr="006C244F">
        <w:rPr>
          <w:rFonts w:ascii="Arial" w:hAnsi="Arial" w:cs="Arial"/>
          <w:sz w:val="20"/>
          <w:szCs w:val="20"/>
        </w:rPr>
        <w:tab/>
      </w:r>
      <w:r w:rsidR="00636E1D" w:rsidRPr="006C244F">
        <w:rPr>
          <w:rFonts w:ascii="Arial" w:hAnsi="Arial" w:cs="Arial"/>
          <w:sz w:val="20"/>
          <w:szCs w:val="20"/>
        </w:rPr>
        <w:t>All personnel data processed under this Contract is to be treated in accordance with the Data Protection Act 2018.</w:t>
      </w:r>
    </w:p>
    <w:p w14:paraId="28747F65" w14:textId="77777777" w:rsidR="00636E1D" w:rsidRPr="006C244F" w:rsidRDefault="00636E1D" w:rsidP="00EF1AD9">
      <w:pPr>
        <w:ind w:left="1440" w:hanging="1440"/>
        <w:rPr>
          <w:rFonts w:ascii="Arial" w:hAnsi="Arial" w:cs="Arial"/>
          <w:sz w:val="20"/>
          <w:szCs w:val="20"/>
        </w:rPr>
      </w:pPr>
    </w:p>
    <w:p w14:paraId="18481B7D" w14:textId="0AE8E9B5" w:rsidR="00636E1D" w:rsidRPr="006C244F" w:rsidRDefault="00636E1D" w:rsidP="03A49804">
      <w:pPr>
        <w:ind w:left="1440" w:hanging="1440"/>
        <w:rPr>
          <w:rFonts w:ascii="Arial" w:hAnsi="Arial" w:cs="Arial"/>
          <w:b/>
          <w:bCs/>
          <w:sz w:val="20"/>
          <w:szCs w:val="20"/>
        </w:rPr>
      </w:pPr>
      <w:r w:rsidRPr="006C244F">
        <w:rPr>
          <w:rFonts w:ascii="Arial" w:hAnsi="Arial" w:cs="Arial"/>
          <w:b/>
          <w:bCs/>
          <w:sz w:val="20"/>
          <w:szCs w:val="20"/>
        </w:rPr>
        <w:t>A.7</w:t>
      </w:r>
      <w:r w:rsidRPr="006C244F">
        <w:rPr>
          <w:rFonts w:ascii="Arial" w:hAnsi="Arial" w:cs="Arial"/>
          <w:sz w:val="20"/>
          <w:szCs w:val="20"/>
        </w:rPr>
        <w:tab/>
      </w:r>
      <w:r w:rsidRPr="006C244F">
        <w:rPr>
          <w:rFonts w:ascii="Arial" w:hAnsi="Arial" w:cs="Arial"/>
          <w:sz w:val="20"/>
          <w:szCs w:val="20"/>
        </w:rPr>
        <w:tab/>
      </w:r>
      <w:r w:rsidRPr="006C244F">
        <w:rPr>
          <w:rFonts w:ascii="Arial" w:hAnsi="Arial" w:cs="Arial"/>
          <w:b/>
          <w:bCs/>
          <w:sz w:val="20"/>
          <w:szCs w:val="20"/>
        </w:rPr>
        <w:t xml:space="preserve">Hours of Operation </w:t>
      </w:r>
    </w:p>
    <w:p w14:paraId="21533D10" w14:textId="5A1656DC" w:rsidR="00D644CA" w:rsidRPr="006C244F" w:rsidRDefault="00D644CA" w:rsidP="00EF1AD9">
      <w:pPr>
        <w:ind w:left="1440" w:hanging="1440"/>
        <w:rPr>
          <w:rFonts w:ascii="Arial" w:hAnsi="Arial" w:cs="Arial"/>
          <w:sz w:val="20"/>
          <w:szCs w:val="20"/>
        </w:rPr>
      </w:pPr>
      <w:r w:rsidRPr="006C244F">
        <w:rPr>
          <w:rFonts w:ascii="Arial" w:hAnsi="Arial" w:cs="Arial"/>
          <w:sz w:val="20"/>
          <w:szCs w:val="20"/>
        </w:rPr>
        <w:lastRenderedPageBreak/>
        <w:t>A.7.</w:t>
      </w:r>
      <w:proofErr w:type="gramStart"/>
      <w:r w:rsidRPr="006C244F">
        <w:rPr>
          <w:rFonts w:ascii="Arial" w:hAnsi="Arial" w:cs="Arial"/>
          <w:sz w:val="20"/>
          <w:szCs w:val="20"/>
        </w:rPr>
        <w:t>a</w:t>
      </w:r>
      <w:proofErr w:type="gramEnd"/>
      <w:r w:rsidRPr="006C244F">
        <w:rPr>
          <w:rFonts w:ascii="Arial" w:hAnsi="Arial" w:cs="Arial"/>
          <w:sz w:val="20"/>
          <w:szCs w:val="20"/>
        </w:rPr>
        <w:tab/>
      </w:r>
      <w:r w:rsidRPr="006C244F">
        <w:rPr>
          <w:rFonts w:ascii="Arial" w:hAnsi="Arial" w:cs="Arial"/>
          <w:sz w:val="20"/>
          <w:szCs w:val="20"/>
        </w:rPr>
        <w:tab/>
        <w:t>Access to the live direct output from the system should be available to BCU Operators 24</w:t>
      </w:r>
      <w:r w:rsidR="00700661" w:rsidRPr="006C244F">
        <w:rPr>
          <w:rFonts w:ascii="Arial" w:hAnsi="Arial" w:cs="Arial"/>
          <w:sz w:val="20"/>
          <w:szCs w:val="20"/>
        </w:rPr>
        <w:t xml:space="preserve">/7 </w:t>
      </w:r>
      <w:r w:rsidRPr="006C244F">
        <w:rPr>
          <w:rFonts w:ascii="Arial" w:hAnsi="Arial" w:cs="Arial"/>
          <w:sz w:val="20"/>
          <w:szCs w:val="20"/>
        </w:rPr>
        <w:t>except where a mutual agreement exists for servicing or maintenance of the system.</w:t>
      </w:r>
    </w:p>
    <w:p w14:paraId="115A6090" w14:textId="2A9EF0F7" w:rsidR="00D644CA" w:rsidRPr="006C244F" w:rsidRDefault="00D644CA" w:rsidP="00D644CA">
      <w:pPr>
        <w:ind w:left="1440" w:hanging="1440"/>
        <w:rPr>
          <w:rFonts w:ascii="Arial" w:hAnsi="Arial" w:cs="Arial"/>
          <w:sz w:val="20"/>
          <w:szCs w:val="20"/>
        </w:rPr>
      </w:pPr>
      <w:r w:rsidRPr="006C244F">
        <w:rPr>
          <w:rFonts w:ascii="Arial" w:hAnsi="Arial" w:cs="Arial"/>
          <w:sz w:val="20"/>
          <w:szCs w:val="20"/>
        </w:rPr>
        <w:t>A.7.b</w:t>
      </w:r>
      <w:r w:rsidRPr="006C244F">
        <w:rPr>
          <w:rFonts w:ascii="Arial" w:hAnsi="Arial" w:cs="Arial"/>
          <w:sz w:val="20"/>
          <w:szCs w:val="20"/>
        </w:rPr>
        <w:tab/>
      </w:r>
      <w:r w:rsidRPr="006C244F">
        <w:rPr>
          <w:rFonts w:ascii="Arial" w:hAnsi="Arial" w:cs="Arial"/>
          <w:sz w:val="20"/>
          <w:szCs w:val="20"/>
        </w:rPr>
        <w:tab/>
        <w:t>Access to the live, online output should be available to LOS Operators via the internet/intranet, 24</w:t>
      </w:r>
      <w:r w:rsidR="00700661" w:rsidRPr="006C244F">
        <w:rPr>
          <w:rFonts w:ascii="Arial" w:hAnsi="Arial" w:cs="Arial"/>
          <w:sz w:val="20"/>
          <w:szCs w:val="20"/>
        </w:rPr>
        <w:t xml:space="preserve">/7 </w:t>
      </w:r>
      <w:r w:rsidRPr="006C244F">
        <w:rPr>
          <w:rFonts w:ascii="Arial" w:hAnsi="Arial" w:cs="Arial"/>
          <w:sz w:val="20"/>
          <w:szCs w:val="20"/>
        </w:rPr>
        <w:t>except where a mutual agreement exists for servicing or maintenance of the system.</w:t>
      </w:r>
    </w:p>
    <w:p w14:paraId="53372E4E" w14:textId="2810AA95" w:rsidR="00D644CA" w:rsidRPr="006C244F" w:rsidRDefault="00D644CA" w:rsidP="00EF1AD9">
      <w:pPr>
        <w:ind w:left="1440" w:hanging="1440"/>
        <w:rPr>
          <w:rFonts w:ascii="Arial" w:hAnsi="Arial" w:cs="Arial"/>
          <w:sz w:val="20"/>
          <w:szCs w:val="20"/>
        </w:rPr>
      </w:pPr>
      <w:r w:rsidRPr="006C244F">
        <w:rPr>
          <w:rFonts w:ascii="Arial" w:hAnsi="Arial" w:cs="Arial"/>
          <w:sz w:val="20"/>
          <w:szCs w:val="20"/>
        </w:rPr>
        <w:t>A.7.c</w:t>
      </w:r>
      <w:r w:rsidRPr="006C244F">
        <w:rPr>
          <w:rFonts w:ascii="Arial" w:hAnsi="Arial" w:cs="Arial"/>
          <w:sz w:val="20"/>
          <w:szCs w:val="20"/>
        </w:rPr>
        <w:tab/>
      </w:r>
      <w:r w:rsidRPr="006C244F">
        <w:rPr>
          <w:rFonts w:ascii="Arial" w:hAnsi="Arial" w:cs="Arial"/>
          <w:sz w:val="20"/>
          <w:szCs w:val="20"/>
        </w:rPr>
        <w:tab/>
      </w:r>
      <w:proofErr w:type="gramStart"/>
      <w:r w:rsidR="00B30E64" w:rsidRPr="006C244F">
        <w:rPr>
          <w:rFonts w:ascii="Arial" w:hAnsi="Arial" w:cs="Arial"/>
          <w:sz w:val="20"/>
          <w:szCs w:val="20"/>
        </w:rPr>
        <w:t>In</w:t>
      </w:r>
      <w:proofErr w:type="gramEnd"/>
      <w:r w:rsidR="00B30E64" w:rsidRPr="006C244F">
        <w:rPr>
          <w:rFonts w:ascii="Arial" w:hAnsi="Arial" w:cs="Arial"/>
          <w:sz w:val="20"/>
          <w:szCs w:val="20"/>
        </w:rPr>
        <w:t xml:space="preserve"> cases of fault or breakdown, the Contractor should be available to attend and rectify within 24 hours. Where the system requires to be taken off-line for an extended period, the Contractor should make provision for a replacement unit to be provided.</w:t>
      </w:r>
      <w:r w:rsidR="00A639D3" w:rsidRPr="006C244F">
        <w:rPr>
          <w:rStyle w:val="FootnoteReference"/>
          <w:rFonts w:ascii="Arial" w:hAnsi="Arial" w:cs="Arial"/>
          <w:sz w:val="20"/>
          <w:szCs w:val="20"/>
        </w:rPr>
        <w:footnoteReference w:id="2"/>
      </w:r>
    </w:p>
    <w:p w14:paraId="06F856CF" w14:textId="77777777" w:rsidR="00B30E64" w:rsidRPr="006C244F" w:rsidRDefault="00B30E64" w:rsidP="00EF1AD9">
      <w:pPr>
        <w:ind w:left="1440" w:hanging="1440"/>
        <w:rPr>
          <w:rFonts w:ascii="Arial" w:hAnsi="Arial" w:cs="Arial"/>
          <w:sz w:val="20"/>
          <w:szCs w:val="20"/>
        </w:rPr>
      </w:pPr>
    </w:p>
    <w:p w14:paraId="0026E8F8" w14:textId="6D611549" w:rsidR="00B30E64" w:rsidRPr="006C244F" w:rsidRDefault="00B30E64" w:rsidP="03A49804">
      <w:pPr>
        <w:ind w:left="1440" w:hanging="1440"/>
        <w:rPr>
          <w:rFonts w:ascii="Arial" w:hAnsi="Arial" w:cs="Arial"/>
          <w:b/>
          <w:bCs/>
          <w:sz w:val="20"/>
          <w:szCs w:val="20"/>
        </w:rPr>
      </w:pPr>
      <w:r w:rsidRPr="006C244F">
        <w:rPr>
          <w:rFonts w:ascii="Arial" w:hAnsi="Arial" w:cs="Arial"/>
          <w:b/>
          <w:bCs/>
          <w:sz w:val="20"/>
          <w:szCs w:val="20"/>
        </w:rPr>
        <w:t>A.8</w:t>
      </w:r>
      <w:r w:rsidRPr="006C244F">
        <w:rPr>
          <w:rFonts w:ascii="Arial" w:hAnsi="Arial" w:cs="Arial"/>
          <w:sz w:val="20"/>
          <w:szCs w:val="20"/>
        </w:rPr>
        <w:tab/>
      </w:r>
      <w:r w:rsidRPr="006C244F">
        <w:rPr>
          <w:rFonts w:ascii="Arial" w:hAnsi="Arial" w:cs="Arial"/>
          <w:sz w:val="20"/>
          <w:szCs w:val="20"/>
        </w:rPr>
        <w:tab/>
      </w:r>
      <w:r w:rsidRPr="006C244F">
        <w:rPr>
          <w:rFonts w:ascii="Arial" w:hAnsi="Arial" w:cs="Arial"/>
          <w:b/>
          <w:bCs/>
          <w:sz w:val="20"/>
          <w:szCs w:val="20"/>
        </w:rPr>
        <w:t>Contract Monitoring</w:t>
      </w:r>
    </w:p>
    <w:p w14:paraId="6FC4142F" w14:textId="499239E4" w:rsidR="00B30E64" w:rsidRPr="006C244F" w:rsidRDefault="00B30E64" w:rsidP="00EF1AD9">
      <w:pPr>
        <w:ind w:left="1440" w:hanging="1440"/>
        <w:rPr>
          <w:rFonts w:ascii="Arial" w:hAnsi="Arial" w:cs="Arial"/>
          <w:sz w:val="20"/>
          <w:szCs w:val="20"/>
        </w:rPr>
      </w:pPr>
      <w:r w:rsidRPr="006C244F">
        <w:rPr>
          <w:rFonts w:ascii="Arial" w:hAnsi="Arial" w:cs="Arial"/>
          <w:sz w:val="20"/>
          <w:szCs w:val="20"/>
        </w:rPr>
        <w:t>A.8.a</w:t>
      </w:r>
      <w:r w:rsidRPr="006C244F">
        <w:rPr>
          <w:rFonts w:ascii="Arial" w:hAnsi="Arial" w:cs="Arial"/>
          <w:sz w:val="20"/>
          <w:szCs w:val="20"/>
        </w:rPr>
        <w:tab/>
      </w:r>
      <w:r w:rsidRPr="006C244F">
        <w:rPr>
          <w:rFonts w:ascii="Arial" w:hAnsi="Arial" w:cs="Arial"/>
          <w:sz w:val="20"/>
          <w:szCs w:val="20"/>
        </w:rPr>
        <w:tab/>
      </w:r>
      <w:proofErr w:type="gramStart"/>
      <w:r w:rsidRPr="006C244F">
        <w:rPr>
          <w:rFonts w:ascii="Arial" w:hAnsi="Arial" w:cs="Arial"/>
          <w:sz w:val="20"/>
          <w:szCs w:val="20"/>
        </w:rPr>
        <w:t>For</w:t>
      </w:r>
      <w:proofErr w:type="gramEnd"/>
      <w:r w:rsidRPr="006C244F">
        <w:rPr>
          <w:rFonts w:ascii="Arial" w:hAnsi="Arial" w:cs="Arial"/>
          <w:sz w:val="20"/>
          <w:szCs w:val="20"/>
        </w:rPr>
        <w:t xml:space="preserve"> the purposes of contract monitoring, representatives of the Contractor will routine</w:t>
      </w:r>
      <w:r w:rsidR="00BB425D" w:rsidRPr="006C244F">
        <w:rPr>
          <w:rFonts w:ascii="Arial" w:hAnsi="Arial" w:cs="Arial"/>
          <w:sz w:val="20"/>
          <w:szCs w:val="20"/>
        </w:rPr>
        <w:t xml:space="preserve"> monthly</w:t>
      </w:r>
      <w:r w:rsidRPr="006C244F">
        <w:rPr>
          <w:rFonts w:ascii="Arial" w:hAnsi="Arial" w:cs="Arial"/>
          <w:sz w:val="20"/>
          <w:szCs w:val="20"/>
        </w:rPr>
        <w:t xml:space="preserve"> report</w:t>
      </w:r>
      <w:r w:rsidR="00BB425D" w:rsidRPr="006C244F">
        <w:rPr>
          <w:rFonts w:ascii="Arial" w:hAnsi="Arial" w:cs="Arial"/>
          <w:sz w:val="20"/>
          <w:szCs w:val="20"/>
        </w:rPr>
        <w:t>s</w:t>
      </w:r>
      <w:r w:rsidRPr="006C244F">
        <w:rPr>
          <w:rFonts w:ascii="Arial" w:hAnsi="Arial" w:cs="Arial"/>
          <w:sz w:val="20"/>
          <w:szCs w:val="20"/>
        </w:rPr>
        <w:t xml:space="preserve"> to the Designated Officer on the performance of the Contract.</w:t>
      </w:r>
      <w:r w:rsidR="00BB425D" w:rsidRPr="006C244F">
        <w:rPr>
          <w:rFonts w:ascii="Arial" w:hAnsi="Arial" w:cs="Arial"/>
          <w:sz w:val="20"/>
          <w:szCs w:val="20"/>
        </w:rPr>
        <w:t xml:space="preserve"> This should include availability (as a %), serviceability (as a %) and downtime (as a list).</w:t>
      </w:r>
    </w:p>
    <w:p w14:paraId="504741B7" w14:textId="0E6966C0" w:rsidR="00B30E64" w:rsidRPr="006C244F" w:rsidRDefault="00B30E64" w:rsidP="00EF1AD9">
      <w:pPr>
        <w:ind w:left="1440" w:hanging="1440"/>
        <w:rPr>
          <w:rFonts w:ascii="Arial" w:hAnsi="Arial" w:cs="Arial"/>
          <w:sz w:val="20"/>
          <w:szCs w:val="20"/>
        </w:rPr>
      </w:pPr>
      <w:r w:rsidRPr="006C244F">
        <w:rPr>
          <w:rFonts w:ascii="Arial" w:hAnsi="Arial" w:cs="Arial"/>
          <w:sz w:val="20"/>
          <w:szCs w:val="20"/>
        </w:rPr>
        <w:t>A.8.b</w:t>
      </w:r>
      <w:r w:rsidRPr="006C244F">
        <w:rPr>
          <w:rFonts w:ascii="Arial" w:hAnsi="Arial" w:cs="Arial"/>
          <w:sz w:val="20"/>
          <w:szCs w:val="20"/>
        </w:rPr>
        <w:tab/>
      </w:r>
      <w:r w:rsidRPr="006C244F">
        <w:rPr>
          <w:rFonts w:ascii="Arial" w:hAnsi="Arial" w:cs="Arial"/>
          <w:sz w:val="20"/>
          <w:szCs w:val="20"/>
        </w:rPr>
        <w:tab/>
        <w:t xml:space="preserve">The Contractor is responsible for the performance of the Contract by any sub-contractors or other agents working on the behalf of the Contractor. The Contractor is to deal with any issues relating to </w:t>
      </w:r>
      <w:r w:rsidR="001B517B" w:rsidRPr="006C244F">
        <w:rPr>
          <w:rFonts w:ascii="Arial" w:hAnsi="Arial" w:cs="Arial"/>
          <w:sz w:val="20"/>
          <w:szCs w:val="20"/>
        </w:rPr>
        <w:t>any sub-contractors or other agents working on behalf of the Contractor, this however does not exclude sub-contractors or other agents working on the Contract from attending any Contract Monitoring meeting or contributing to any report where appropriate for such sub-contractors or other agents to do so.</w:t>
      </w:r>
    </w:p>
    <w:p w14:paraId="58B0EE42" w14:textId="1E10AC1B" w:rsidR="001B517B" w:rsidRPr="006C244F" w:rsidRDefault="001B517B" w:rsidP="00EF1AD9">
      <w:pPr>
        <w:ind w:left="1440" w:hanging="1440"/>
        <w:rPr>
          <w:rFonts w:ascii="Arial" w:hAnsi="Arial" w:cs="Arial"/>
          <w:sz w:val="20"/>
          <w:szCs w:val="20"/>
        </w:rPr>
      </w:pPr>
      <w:r w:rsidRPr="006C244F">
        <w:rPr>
          <w:rFonts w:ascii="Arial" w:hAnsi="Arial" w:cs="Arial"/>
          <w:sz w:val="20"/>
          <w:szCs w:val="20"/>
        </w:rPr>
        <w:t>A.8.c</w:t>
      </w:r>
      <w:r w:rsidRPr="006C244F">
        <w:rPr>
          <w:rFonts w:ascii="Arial" w:hAnsi="Arial" w:cs="Arial"/>
          <w:sz w:val="20"/>
          <w:szCs w:val="20"/>
        </w:rPr>
        <w:tab/>
      </w:r>
      <w:r w:rsidRPr="006C244F">
        <w:rPr>
          <w:rFonts w:ascii="Arial" w:hAnsi="Arial" w:cs="Arial"/>
          <w:sz w:val="20"/>
          <w:szCs w:val="20"/>
        </w:rPr>
        <w:tab/>
        <w:t>If any sub-contractor or other agents working on behalf of the Contractor are found unsuitable, for whatever reason, the Contractor is to engage with the relevant sub-contractor or other agents to broker a resolution.</w:t>
      </w:r>
    </w:p>
    <w:p w14:paraId="16B13F95" w14:textId="77777777" w:rsidR="001B517B" w:rsidRPr="006C244F" w:rsidRDefault="001B517B" w:rsidP="00EF1AD9">
      <w:pPr>
        <w:ind w:left="1440" w:hanging="1440"/>
        <w:rPr>
          <w:rFonts w:ascii="Arial" w:hAnsi="Arial" w:cs="Arial"/>
          <w:sz w:val="20"/>
          <w:szCs w:val="20"/>
        </w:rPr>
      </w:pPr>
    </w:p>
    <w:p w14:paraId="28E0F64C" w14:textId="49B6361D" w:rsidR="001B517B" w:rsidRPr="006C244F" w:rsidRDefault="001B517B" w:rsidP="03A49804">
      <w:pPr>
        <w:ind w:left="1440" w:hanging="1440"/>
        <w:rPr>
          <w:rFonts w:ascii="Arial" w:hAnsi="Arial" w:cs="Arial"/>
          <w:b/>
          <w:bCs/>
          <w:sz w:val="20"/>
          <w:szCs w:val="20"/>
        </w:rPr>
      </w:pPr>
      <w:r w:rsidRPr="006C244F">
        <w:rPr>
          <w:rFonts w:ascii="Arial" w:hAnsi="Arial" w:cs="Arial"/>
          <w:b/>
          <w:bCs/>
          <w:sz w:val="20"/>
          <w:szCs w:val="20"/>
        </w:rPr>
        <w:t>B</w:t>
      </w:r>
      <w:r w:rsidRPr="006C244F">
        <w:rPr>
          <w:rFonts w:ascii="Arial" w:hAnsi="Arial" w:cs="Arial"/>
          <w:sz w:val="20"/>
          <w:szCs w:val="20"/>
        </w:rPr>
        <w:tab/>
      </w:r>
      <w:r w:rsidRPr="006C244F">
        <w:rPr>
          <w:rFonts w:ascii="Arial" w:hAnsi="Arial" w:cs="Arial"/>
          <w:sz w:val="20"/>
          <w:szCs w:val="20"/>
        </w:rPr>
        <w:tab/>
      </w:r>
      <w:r w:rsidRPr="006C244F">
        <w:rPr>
          <w:rFonts w:ascii="Arial" w:hAnsi="Arial" w:cs="Arial"/>
          <w:b/>
          <w:bCs/>
          <w:sz w:val="20"/>
          <w:szCs w:val="20"/>
        </w:rPr>
        <w:t>Deliverable Requirements</w:t>
      </w:r>
    </w:p>
    <w:tbl>
      <w:tblPr>
        <w:tblStyle w:val="TableGrid"/>
        <w:tblpPr w:leftFromText="180" w:rightFromText="180" w:horzAnchor="margin" w:tblpY="261"/>
        <w:tblW w:w="0" w:type="auto"/>
        <w:tblLook w:val="04A0" w:firstRow="1" w:lastRow="0" w:firstColumn="1" w:lastColumn="0" w:noHBand="0" w:noVBand="1"/>
      </w:tblPr>
      <w:tblGrid>
        <w:gridCol w:w="1228"/>
        <w:gridCol w:w="2806"/>
        <w:gridCol w:w="4471"/>
        <w:gridCol w:w="5444"/>
      </w:tblGrid>
      <w:tr w:rsidR="0070119C" w:rsidRPr="006C244F" w14:paraId="5089BFFB" w14:textId="77777777" w:rsidTr="00A07BDB">
        <w:tc>
          <w:tcPr>
            <w:tcW w:w="1242" w:type="dxa"/>
            <w:shd w:val="clear" w:color="auto" w:fill="A6A6A6" w:themeFill="background1" w:themeFillShade="A6"/>
          </w:tcPr>
          <w:p w14:paraId="595579CE" w14:textId="77777777" w:rsidR="0070119C" w:rsidRPr="006C244F" w:rsidRDefault="0070119C" w:rsidP="0070119C">
            <w:pPr>
              <w:rPr>
                <w:rFonts w:ascii="Arial" w:hAnsi="Arial" w:cs="Arial"/>
                <w:b/>
                <w:sz w:val="20"/>
                <w:szCs w:val="20"/>
              </w:rPr>
            </w:pPr>
            <w:r w:rsidRPr="006C244F">
              <w:rPr>
                <w:rFonts w:ascii="Arial" w:hAnsi="Arial" w:cs="Arial"/>
                <w:b/>
                <w:sz w:val="20"/>
                <w:szCs w:val="20"/>
              </w:rPr>
              <w:lastRenderedPageBreak/>
              <w:t>Ref</w:t>
            </w:r>
          </w:p>
        </w:tc>
        <w:tc>
          <w:tcPr>
            <w:tcW w:w="2835" w:type="dxa"/>
            <w:shd w:val="clear" w:color="auto" w:fill="A6A6A6" w:themeFill="background1" w:themeFillShade="A6"/>
          </w:tcPr>
          <w:p w14:paraId="3F2EB684" w14:textId="77777777" w:rsidR="0070119C" w:rsidRPr="006C244F" w:rsidRDefault="0070119C" w:rsidP="0070119C">
            <w:pPr>
              <w:rPr>
                <w:rFonts w:ascii="Arial" w:hAnsi="Arial" w:cs="Arial"/>
                <w:b/>
                <w:sz w:val="20"/>
                <w:szCs w:val="20"/>
              </w:rPr>
            </w:pPr>
            <w:r w:rsidRPr="006C244F">
              <w:rPr>
                <w:rFonts w:ascii="Arial" w:hAnsi="Arial" w:cs="Arial"/>
                <w:b/>
                <w:sz w:val="20"/>
                <w:szCs w:val="20"/>
              </w:rPr>
              <w:t>Requirement</w:t>
            </w:r>
          </w:p>
        </w:tc>
        <w:tc>
          <w:tcPr>
            <w:tcW w:w="4536" w:type="dxa"/>
            <w:shd w:val="clear" w:color="auto" w:fill="A6A6A6" w:themeFill="background1" w:themeFillShade="A6"/>
          </w:tcPr>
          <w:p w14:paraId="7E1CC841" w14:textId="77777777" w:rsidR="0070119C" w:rsidRPr="006C244F" w:rsidRDefault="0070119C" w:rsidP="0070119C">
            <w:pPr>
              <w:rPr>
                <w:rFonts w:ascii="Arial" w:hAnsi="Arial" w:cs="Arial"/>
                <w:b/>
                <w:sz w:val="20"/>
                <w:szCs w:val="20"/>
              </w:rPr>
            </w:pPr>
            <w:r w:rsidRPr="006C244F">
              <w:rPr>
                <w:rFonts w:ascii="Arial" w:hAnsi="Arial" w:cs="Arial"/>
                <w:b/>
                <w:sz w:val="20"/>
                <w:szCs w:val="20"/>
              </w:rPr>
              <w:t>Additional Information</w:t>
            </w:r>
          </w:p>
        </w:tc>
        <w:tc>
          <w:tcPr>
            <w:tcW w:w="5529" w:type="dxa"/>
            <w:shd w:val="clear" w:color="auto" w:fill="A6A6A6" w:themeFill="background1" w:themeFillShade="A6"/>
          </w:tcPr>
          <w:p w14:paraId="313B71CE" w14:textId="77777777" w:rsidR="0070119C" w:rsidRPr="006C244F" w:rsidRDefault="0070119C" w:rsidP="0070119C">
            <w:pPr>
              <w:rPr>
                <w:rFonts w:ascii="Arial" w:hAnsi="Arial" w:cs="Arial"/>
                <w:b/>
                <w:sz w:val="20"/>
                <w:szCs w:val="20"/>
              </w:rPr>
            </w:pPr>
            <w:r w:rsidRPr="006C244F">
              <w:rPr>
                <w:rFonts w:ascii="Arial" w:hAnsi="Arial" w:cs="Arial"/>
                <w:b/>
                <w:sz w:val="20"/>
                <w:szCs w:val="20"/>
              </w:rPr>
              <w:t>Standard of Performance</w:t>
            </w:r>
          </w:p>
        </w:tc>
      </w:tr>
      <w:tr w:rsidR="0070119C" w:rsidRPr="006C244F" w14:paraId="508C6016" w14:textId="77777777" w:rsidTr="009A418A">
        <w:tc>
          <w:tcPr>
            <w:tcW w:w="1242" w:type="dxa"/>
          </w:tcPr>
          <w:p w14:paraId="4F96D959" w14:textId="77777777" w:rsidR="0070119C" w:rsidRPr="006C244F" w:rsidRDefault="0070119C" w:rsidP="0070119C">
            <w:pPr>
              <w:rPr>
                <w:rFonts w:ascii="Arial" w:hAnsi="Arial" w:cs="Arial"/>
                <w:sz w:val="20"/>
                <w:szCs w:val="20"/>
              </w:rPr>
            </w:pPr>
            <w:r w:rsidRPr="006C244F">
              <w:rPr>
                <w:rFonts w:ascii="Arial" w:hAnsi="Arial" w:cs="Arial"/>
                <w:sz w:val="20"/>
                <w:szCs w:val="20"/>
              </w:rPr>
              <w:t>B.1</w:t>
            </w:r>
          </w:p>
        </w:tc>
        <w:tc>
          <w:tcPr>
            <w:tcW w:w="2835" w:type="dxa"/>
          </w:tcPr>
          <w:p w14:paraId="691D0B03" w14:textId="77777777" w:rsidR="0070119C" w:rsidRPr="006C244F" w:rsidRDefault="0070119C" w:rsidP="002D6714">
            <w:pPr>
              <w:rPr>
                <w:rFonts w:ascii="Arial" w:hAnsi="Arial" w:cs="Arial"/>
                <w:sz w:val="20"/>
                <w:szCs w:val="20"/>
              </w:rPr>
            </w:pPr>
            <w:r w:rsidRPr="006C244F">
              <w:rPr>
                <w:rFonts w:ascii="Arial" w:hAnsi="Arial" w:cs="Arial"/>
                <w:sz w:val="20"/>
                <w:szCs w:val="20"/>
              </w:rPr>
              <w:t>The User shall be able to</w:t>
            </w:r>
            <w:r w:rsidR="002D6714" w:rsidRPr="006C244F">
              <w:rPr>
                <w:rFonts w:ascii="Arial" w:hAnsi="Arial" w:cs="Arial"/>
                <w:sz w:val="20"/>
                <w:szCs w:val="20"/>
              </w:rPr>
              <w:t xml:space="preserve"> (TUSBAT) </w:t>
            </w:r>
            <w:r w:rsidRPr="006C244F">
              <w:rPr>
                <w:rFonts w:ascii="Arial" w:hAnsi="Arial" w:cs="Arial"/>
                <w:sz w:val="20"/>
                <w:szCs w:val="20"/>
              </w:rPr>
              <w:t xml:space="preserve">detect, </w:t>
            </w:r>
            <w:proofErr w:type="gramStart"/>
            <w:r w:rsidRPr="006C244F">
              <w:rPr>
                <w:rFonts w:ascii="Arial" w:hAnsi="Arial" w:cs="Arial"/>
                <w:sz w:val="20"/>
                <w:szCs w:val="20"/>
              </w:rPr>
              <w:t>classify</w:t>
            </w:r>
            <w:proofErr w:type="gramEnd"/>
            <w:r w:rsidRPr="006C244F">
              <w:rPr>
                <w:rFonts w:ascii="Arial" w:hAnsi="Arial" w:cs="Arial"/>
                <w:sz w:val="20"/>
                <w:szCs w:val="20"/>
              </w:rPr>
              <w:t xml:space="preserve"> and track bird activity in the vicinity of LOS.</w:t>
            </w:r>
          </w:p>
        </w:tc>
        <w:tc>
          <w:tcPr>
            <w:tcW w:w="4536" w:type="dxa"/>
          </w:tcPr>
          <w:p w14:paraId="1A3C7092" w14:textId="77777777" w:rsidR="0070119C" w:rsidRPr="006C244F" w:rsidRDefault="009A418A" w:rsidP="0070119C">
            <w:pPr>
              <w:rPr>
                <w:rFonts w:ascii="Arial" w:hAnsi="Arial" w:cs="Arial"/>
                <w:sz w:val="20"/>
                <w:szCs w:val="20"/>
              </w:rPr>
            </w:pPr>
            <w:r w:rsidRPr="006C244F">
              <w:rPr>
                <w:rFonts w:ascii="Arial" w:hAnsi="Arial" w:cs="Arial"/>
                <w:sz w:val="20"/>
                <w:szCs w:val="20"/>
              </w:rPr>
              <w:t>Detection Capability</w:t>
            </w:r>
          </w:p>
          <w:p w14:paraId="1BB75BE5" w14:textId="77777777" w:rsidR="009A418A" w:rsidRPr="006C244F" w:rsidRDefault="009A418A" w:rsidP="0070119C">
            <w:pPr>
              <w:rPr>
                <w:rFonts w:ascii="Arial" w:hAnsi="Arial" w:cs="Arial"/>
                <w:sz w:val="20"/>
                <w:szCs w:val="20"/>
              </w:rPr>
            </w:pPr>
          </w:p>
          <w:p w14:paraId="644D2546" w14:textId="77777777" w:rsidR="009A418A" w:rsidRPr="006C244F" w:rsidRDefault="009A418A" w:rsidP="0070119C">
            <w:pPr>
              <w:rPr>
                <w:rFonts w:ascii="Arial" w:hAnsi="Arial" w:cs="Arial"/>
                <w:sz w:val="20"/>
                <w:szCs w:val="20"/>
              </w:rPr>
            </w:pPr>
          </w:p>
          <w:p w14:paraId="7E9BDA66" w14:textId="77777777" w:rsidR="009A418A" w:rsidRPr="006C244F" w:rsidRDefault="009A418A" w:rsidP="0070119C">
            <w:pPr>
              <w:rPr>
                <w:rFonts w:ascii="Arial" w:hAnsi="Arial" w:cs="Arial"/>
                <w:sz w:val="20"/>
                <w:szCs w:val="20"/>
              </w:rPr>
            </w:pPr>
          </w:p>
          <w:p w14:paraId="3C167171" w14:textId="77777777" w:rsidR="009A418A" w:rsidRPr="006C244F" w:rsidRDefault="009A418A" w:rsidP="0070119C">
            <w:pPr>
              <w:rPr>
                <w:rFonts w:ascii="Arial" w:hAnsi="Arial" w:cs="Arial"/>
                <w:sz w:val="20"/>
                <w:szCs w:val="20"/>
              </w:rPr>
            </w:pPr>
          </w:p>
          <w:p w14:paraId="440AD597" w14:textId="77777777" w:rsidR="009A418A" w:rsidRPr="006C244F" w:rsidRDefault="009A418A" w:rsidP="0070119C">
            <w:pPr>
              <w:rPr>
                <w:rFonts w:ascii="Arial" w:hAnsi="Arial" w:cs="Arial"/>
                <w:sz w:val="20"/>
                <w:szCs w:val="20"/>
              </w:rPr>
            </w:pPr>
          </w:p>
          <w:p w14:paraId="6EB0DE04" w14:textId="77777777" w:rsidR="009A418A" w:rsidRPr="006C244F" w:rsidRDefault="009A418A" w:rsidP="0070119C">
            <w:pPr>
              <w:rPr>
                <w:rFonts w:ascii="Arial" w:hAnsi="Arial" w:cs="Arial"/>
                <w:sz w:val="20"/>
                <w:szCs w:val="20"/>
              </w:rPr>
            </w:pPr>
            <w:r w:rsidRPr="006C244F">
              <w:rPr>
                <w:rFonts w:ascii="Arial" w:hAnsi="Arial" w:cs="Arial"/>
                <w:sz w:val="20"/>
                <w:szCs w:val="20"/>
              </w:rPr>
              <w:t>High Resolution</w:t>
            </w:r>
          </w:p>
          <w:p w14:paraId="12422954" w14:textId="77777777" w:rsidR="009A418A" w:rsidRPr="006C244F" w:rsidRDefault="009A418A" w:rsidP="0070119C">
            <w:pPr>
              <w:rPr>
                <w:rFonts w:ascii="Arial" w:hAnsi="Arial" w:cs="Arial"/>
                <w:sz w:val="20"/>
                <w:szCs w:val="20"/>
              </w:rPr>
            </w:pPr>
          </w:p>
          <w:p w14:paraId="0F384852" w14:textId="77777777" w:rsidR="009A418A" w:rsidRPr="006C244F" w:rsidRDefault="009A418A" w:rsidP="0070119C">
            <w:pPr>
              <w:rPr>
                <w:rFonts w:ascii="Arial" w:hAnsi="Arial" w:cs="Arial"/>
                <w:sz w:val="20"/>
                <w:szCs w:val="20"/>
              </w:rPr>
            </w:pPr>
          </w:p>
          <w:p w14:paraId="7D3B2C3B" w14:textId="77777777" w:rsidR="009A418A" w:rsidRPr="006C244F" w:rsidRDefault="009A418A" w:rsidP="0070119C">
            <w:pPr>
              <w:rPr>
                <w:rFonts w:ascii="Arial" w:hAnsi="Arial" w:cs="Arial"/>
                <w:sz w:val="20"/>
                <w:szCs w:val="20"/>
              </w:rPr>
            </w:pPr>
          </w:p>
          <w:p w14:paraId="621CC759" w14:textId="77777777" w:rsidR="009A418A" w:rsidRPr="006C244F" w:rsidRDefault="009A418A" w:rsidP="0070119C">
            <w:pPr>
              <w:rPr>
                <w:rFonts w:ascii="Arial" w:hAnsi="Arial" w:cs="Arial"/>
                <w:sz w:val="20"/>
                <w:szCs w:val="20"/>
              </w:rPr>
            </w:pPr>
            <w:r w:rsidRPr="006C244F">
              <w:rPr>
                <w:rFonts w:ascii="Arial" w:hAnsi="Arial" w:cs="Arial"/>
                <w:sz w:val="20"/>
                <w:szCs w:val="20"/>
              </w:rPr>
              <w:t>Cone of Silence</w:t>
            </w:r>
          </w:p>
          <w:p w14:paraId="05187B2D" w14:textId="77777777" w:rsidR="009A418A" w:rsidRPr="006C244F" w:rsidRDefault="009A418A" w:rsidP="0070119C">
            <w:pPr>
              <w:rPr>
                <w:rFonts w:ascii="Arial" w:hAnsi="Arial" w:cs="Arial"/>
                <w:sz w:val="20"/>
                <w:szCs w:val="20"/>
              </w:rPr>
            </w:pPr>
          </w:p>
          <w:p w14:paraId="173A18A9" w14:textId="77777777" w:rsidR="009A418A" w:rsidRPr="006C244F" w:rsidRDefault="009A418A" w:rsidP="0070119C">
            <w:pPr>
              <w:rPr>
                <w:rFonts w:ascii="Arial" w:hAnsi="Arial" w:cs="Arial"/>
                <w:sz w:val="20"/>
                <w:szCs w:val="20"/>
              </w:rPr>
            </w:pPr>
          </w:p>
          <w:p w14:paraId="2AD0BE6C" w14:textId="77777777" w:rsidR="009A418A" w:rsidRPr="006C244F" w:rsidRDefault="009A418A" w:rsidP="0070119C">
            <w:pPr>
              <w:rPr>
                <w:rFonts w:ascii="Arial" w:hAnsi="Arial" w:cs="Arial"/>
                <w:sz w:val="20"/>
                <w:szCs w:val="20"/>
              </w:rPr>
            </w:pPr>
            <w:r w:rsidRPr="006C244F">
              <w:rPr>
                <w:rFonts w:ascii="Arial" w:hAnsi="Arial" w:cs="Arial"/>
                <w:sz w:val="20"/>
                <w:szCs w:val="20"/>
              </w:rPr>
              <w:t>Classification</w:t>
            </w:r>
          </w:p>
        </w:tc>
        <w:tc>
          <w:tcPr>
            <w:tcW w:w="5529" w:type="dxa"/>
          </w:tcPr>
          <w:p w14:paraId="25260376" w14:textId="66CF7949" w:rsidR="0070119C" w:rsidRPr="006C244F" w:rsidRDefault="009A418A" w:rsidP="009A418A">
            <w:pPr>
              <w:rPr>
                <w:rFonts w:ascii="Arial" w:hAnsi="Arial" w:cs="Arial"/>
                <w:sz w:val="20"/>
                <w:szCs w:val="20"/>
              </w:rPr>
            </w:pPr>
            <w:r w:rsidRPr="006C244F">
              <w:rPr>
                <w:rFonts w:ascii="Arial" w:hAnsi="Arial" w:cs="Arial"/>
                <w:sz w:val="20"/>
                <w:szCs w:val="20"/>
              </w:rPr>
              <w:t>- Medium targets (Standard Avian Target) to be detected up</w:t>
            </w:r>
            <w:r w:rsidR="002D6714" w:rsidRPr="006C244F">
              <w:rPr>
                <w:rFonts w:ascii="Arial" w:hAnsi="Arial" w:cs="Arial"/>
                <w:sz w:val="20"/>
                <w:szCs w:val="20"/>
              </w:rPr>
              <w:t xml:space="preserve"> </w:t>
            </w:r>
            <w:r w:rsidRPr="006C244F">
              <w:rPr>
                <w:rFonts w:ascii="Arial" w:hAnsi="Arial" w:cs="Arial"/>
                <w:sz w:val="20"/>
                <w:szCs w:val="20"/>
              </w:rPr>
              <w:t xml:space="preserve">to </w:t>
            </w:r>
            <w:r w:rsidRPr="006C244F">
              <w:rPr>
                <w:rFonts w:ascii="Arial" w:hAnsi="Arial" w:cs="Arial"/>
                <w:b/>
                <w:sz w:val="20"/>
                <w:szCs w:val="20"/>
              </w:rPr>
              <w:t>8 km</w:t>
            </w:r>
            <w:r w:rsidR="00BB425D" w:rsidRPr="006C244F">
              <w:rPr>
                <w:rFonts w:ascii="Arial" w:hAnsi="Arial" w:cs="Arial"/>
                <w:b/>
                <w:sz w:val="20"/>
                <w:szCs w:val="20"/>
              </w:rPr>
              <w:t>/ 5</w:t>
            </w:r>
            <w:r w:rsidR="004147DB" w:rsidRPr="006C244F">
              <w:rPr>
                <w:rFonts w:ascii="Arial" w:hAnsi="Arial" w:cs="Arial"/>
                <w:b/>
                <w:sz w:val="20"/>
                <w:szCs w:val="20"/>
              </w:rPr>
              <w:t xml:space="preserve"> </w:t>
            </w:r>
            <w:r w:rsidR="00BB425D" w:rsidRPr="006C244F">
              <w:rPr>
                <w:rFonts w:ascii="Arial" w:hAnsi="Arial" w:cs="Arial"/>
                <w:b/>
                <w:sz w:val="20"/>
                <w:szCs w:val="20"/>
              </w:rPr>
              <w:t>miles</w:t>
            </w:r>
            <w:r w:rsidRPr="006C244F">
              <w:rPr>
                <w:rFonts w:ascii="Arial" w:hAnsi="Arial" w:cs="Arial"/>
                <w:sz w:val="20"/>
                <w:szCs w:val="20"/>
              </w:rPr>
              <w:t xml:space="preserve"> (radius).</w:t>
            </w:r>
          </w:p>
          <w:p w14:paraId="3E5F919F" w14:textId="521647F1" w:rsidR="009A418A" w:rsidRPr="006C244F" w:rsidRDefault="009A418A" w:rsidP="009A418A">
            <w:pPr>
              <w:rPr>
                <w:rFonts w:ascii="Arial" w:hAnsi="Arial" w:cs="Arial"/>
                <w:sz w:val="20"/>
                <w:szCs w:val="20"/>
              </w:rPr>
            </w:pPr>
            <w:r w:rsidRPr="006C244F">
              <w:rPr>
                <w:rFonts w:ascii="Arial" w:hAnsi="Arial" w:cs="Arial"/>
                <w:sz w:val="20"/>
                <w:szCs w:val="20"/>
              </w:rPr>
              <w:t>- Large targets to be detected up</w:t>
            </w:r>
            <w:r w:rsidR="002D6714" w:rsidRPr="006C244F">
              <w:rPr>
                <w:rFonts w:ascii="Arial" w:hAnsi="Arial" w:cs="Arial"/>
                <w:sz w:val="20"/>
                <w:szCs w:val="20"/>
              </w:rPr>
              <w:t xml:space="preserve"> </w:t>
            </w:r>
            <w:r w:rsidRPr="006C244F">
              <w:rPr>
                <w:rFonts w:ascii="Arial" w:hAnsi="Arial" w:cs="Arial"/>
                <w:sz w:val="20"/>
                <w:szCs w:val="20"/>
              </w:rPr>
              <w:t xml:space="preserve">to </w:t>
            </w:r>
            <w:r w:rsidRPr="006C244F">
              <w:rPr>
                <w:rFonts w:ascii="Arial" w:hAnsi="Arial" w:cs="Arial"/>
                <w:b/>
                <w:sz w:val="20"/>
                <w:szCs w:val="20"/>
              </w:rPr>
              <w:t>10 km</w:t>
            </w:r>
            <w:r w:rsidR="004147DB" w:rsidRPr="006C244F">
              <w:rPr>
                <w:rFonts w:ascii="Arial" w:hAnsi="Arial" w:cs="Arial"/>
                <w:b/>
                <w:sz w:val="20"/>
                <w:szCs w:val="20"/>
              </w:rPr>
              <w:t xml:space="preserve"> / 6.25 miles</w:t>
            </w:r>
            <w:r w:rsidRPr="006C244F">
              <w:rPr>
                <w:rFonts w:ascii="Arial" w:hAnsi="Arial" w:cs="Arial"/>
                <w:sz w:val="20"/>
                <w:szCs w:val="20"/>
              </w:rPr>
              <w:t>.</w:t>
            </w:r>
          </w:p>
          <w:p w14:paraId="73624CBC" w14:textId="7E351B65" w:rsidR="009A418A" w:rsidRPr="006C244F" w:rsidRDefault="009A418A" w:rsidP="009A418A">
            <w:pPr>
              <w:rPr>
                <w:rFonts w:ascii="Arial" w:hAnsi="Arial" w:cs="Arial"/>
                <w:sz w:val="20"/>
                <w:szCs w:val="20"/>
              </w:rPr>
            </w:pPr>
            <w:r w:rsidRPr="006C244F">
              <w:rPr>
                <w:rFonts w:ascii="Arial" w:hAnsi="Arial" w:cs="Arial"/>
                <w:sz w:val="20"/>
                <w:szCs w:val="20"/>
              </w:rPr>
              <w:t>- Up</w:t>
            </w:r>
            <w:r w:rsidR="002D6714" w:rsidRPr="006C244F">
              <w:rPr>
                <w:rFonts w:ascii="Arial" w:hAnsi="Arial" w:cs="Arial"/>
                <w:sz w:val="20"/>
                <w:szCs w:val="20"/>
              </w:rPr>
              <w:t xml:space="preserve"> </w:t>
            </w:r>
            <w:r w:rsidRPr="006C244F">
              <w:rPr>
                <w:rFonts w:ascii="Arial" w:hAnsi="Arial" w:cs="Arial"/>
                <w:sz w:val="20"/>
                <w:szCs w:val="20"/>
              </w:rPr>
              <w:t xml:space="preserve">to a height of </w:t>
            </w:r>
            <w:r w:rsidRPr="006C244F">
              <w:rPr>
                <w:rFonts w:ascii="Arial" w:hAnsi="Arial" w:cs="Arial"/>
                <w:b/>
                <w:sz w:val="20"/>
                <w:szCs w:val="20"/>
              </w:rPr>
              <w:t>700m</w:t>
            </w:r>
            <w:r w:rsidR="004147DB" w:rsidRPr="006C244F">
              <w:rPr>
                <w:rFonts w:ascii="Arial" w:hAnsi="Arial" w:cs="Arial"/>
                <w:b/>
                <w:sz w:val="20"/>
                <w:szCs w:val="20"/>
              </w:rPr>
              <w:t xml:space="preserve"> / 2,333 </w:t>
            </w:r>
            <w:proofErr w:type="gramStart"/>
            <w:r w:rsidR="004147DB" w:rsidRPr="006C244F">
              <w:rPr>
                <w:rFonts w:ascii="Arial" w:hAnsi="Arial" w:cs="Arial"/>
                <w:b/>
                <w:sz w:val="20"/>
                <w:szCs w:val="20"/>
              </w:rPr>
              <w:t xml:space="preserve">ft </w:t>
            </w:r>
            <w:r w:rsidRPr="006C244F">
              <w:rPr>
                <w:rFonts w:ascii="Arial" w:hAnsi="Arial" w:cs="Arial"/>
                <w:sz w:val="20"/>
                <w:szCs w:val="20"/>
              </w:rPr>
              <w:t>.</w:t>
            </w:r>
            <w:proofErr w:type="gramEnd"/>
          </w:p>
          <w:p w14:paraId="1D26CF8B" w14:textId="77777777" w:rsidR="009A418A" w:rsidRPr="006C244F" w:rsidRDefault="009A418A" w:rsidP="009A418A">
            <w:pPr>
              <w:rPr>
                <w:rFonts w:ascii="Arial" w:hAnsi="Arial" w:cs="Arial"/>
                <w:sz w:val="20"/>
                <w:szCs w:val="20"/>
              </w:rPr>
            </w:pPr>
            <w:r w:rsidRPr="006C244F">
              <w:rPr>
                <w:rFonts w:ascii="Arial" w:hAnsi="Arial" w:cs="Arial"/>
                <w:sz w:val="20"/>
                <w:szCs w:val="20"/>
              </w:rPr>
              <w:t xml:space="preserve">- Radar is to provide </w:t>
            </w:r>
            <w:r w:rsidRPr="006C244F">
              <w:rPr>
                <w:rFonts w:ascii="Arial" w:hAnsi="Arial" w:cs="Arial"/>
                <w:b/>
                <w:sz w:val="20"/>
                <w:szCs w:val="20"/>
              </w:rPr>
              <w:t>360-degree</w:t>
            </w:r>
            <w:r w:rsidRPr="006C244F">
              <w:rPr>
                <w:rFonts w:ascii="Arial" w:hAnsi="Arial" w:cs="Arial"/>
                <w:sz w:val="20"/>
                <w:szCs w:val="20"/>
              </w:rPr>
              <w:t xml:space="preserve"> coverage.</w:t>
            </w:r>
          </w:p>
          <w:p w14:paraId="74F4DC16" w14:textId="77777777" w:rsidR="009A418A" w:rsidRPr="006C244F" w:rsidRDefault="009A418A" w:rsidP="009A418A">
            <w:pPr>
              <w:rPr>
                <w:rFonts w:ascii="Arial" w:hAnsi="Arial" w:cs="Arial"/>
                <w:sz w:val="20"/>
                <w:szCs w:val="20"/>
              </w:rPr>
            </w:pPr>
          </w:p>
          <w:p w14:paraId="70AC3AF7" w14:textId="68926721" w:rsidR="009A418A" w:rsidRPr="006C244F" w:rsidRDefault="009A418A" w:rsidP="009A418A">
            <w:pPr>
              <w:rPr>
                <w:rFonts w:ascii="Arial" w:hAnsi="Arial" w:cs="Arial"/>
                <w:sz w:val="20"/>
                <w:szCs w:val="20"/>
              </w:rPr>
            </w:pPr>
            <w:r w:rsidRPr="006C244F">
              <w:rPr>
                <w:rFonts w:ascii="Arial" w:hAnsi="Arial" w:cs="Arial"/>
                <w:sz w:val="20"/>
                <w:szCs w:val="20"/>
              </w:rPr>
              <w:t>- to be able to provide detailed imaging of individual bird tracks displaying longitude, latitude and elevation details up</w:t>
            </w:r>
            <w:r w:rsidR="002D6714" w:rsidRPr="006C244F">
              <w:rPr>
                <w:rFonts w:ascii="Arial" w:hAnsi="Arial" w:cs="Arial"/>
                <w:sz w:val="20"/>
                <w:szCs w:val="20"/>
              </w:rPr>
              <w:t xml:space="preserve"> </w:t>
            </w:r>
            <w:r w:rsidRPr="006C244F">
              <w:rPr>
                <w:rFonts w:ascii="Arial" w:hAnsi="Arial" w:cs="Arial"/>
                <w:sz w:val="20"/>
                <w:szCs w:val="20"/>
              </w:rPr>
              <w:t xml:space="preserve">to </w:t>
            </w:r>
            <w:r w:rsidRPr="006C244F">
              <w:rPr>
                <w:rFonts w:ascii="Arial" w:hAnsi="Arial" w:cs="Arial"/>
                <w:b/>
                <w:sz w:val="20"/>
                <w:szCs w:val="20"/>
              </w:rPr>
              <w:t>10 Km</w:t>
            </w:r>
            <w:r w:rsidRPr="006C244F">
              <w:rPr>
                <w:rFonts w:ascii="Arial" w:hAnsi="Arial" w:cs="Arial"/>
                <w:sz w:val="20"/>
                <w:szCs w:val="20"/>
              </w:rPr>
              <w:t xml:space="preserve"> distance</w:t>
            </w:r>
            <w:r w:rsidR="004147DB" w:rsidRPr="006C244F">
              <w:rPr>
                <w:rFonts w:ascii="Arial" w:hAnsi="Arial" w:cs="Arial"/>
                <w:sz w:val="20"/>
                <w:szCs w:val="20"/>
              </w:rPr>
              <w:t xml:space="preserve"> 6.25 miles</w:t>
            </w:r>
            <w:r w:rsidRPr="006C244F">
              <w:rPr>
                <w:rFonts w:ascii="Arial" w:hAnsi="Arial" w:cs="Arial"/>
                <w:sz w:val="20"/>
                <w:szCs w:val="20"/>
              </w:rPr>
              <w:t>.</w:t>
            </w:r>
          </w:p>
          <w:p w14:paraId="1A5F030E" w14:textId="77777777" w:rsidR="009A418A" w:rsidRPr="006C244F" w:rsidRDefault="009A418A" w:rsidP="009A418A">
            <w:pPr>
              <w:rPr>
                <w:rFonts w:ascii="Arial" w:hAnsi="Arial" w:cs="Arial"/>
                <w:sz w:val="20"/>
                <w:szCs w:val="20"/>
              </w:rPr>
            </w:pPr>
          </w:p>
          <w:p w14:paraId="4A04E429" w14:textId="0C058D09" w:rsidR="009A418A" w:rsidRPr="006C244F" w:rsidRDefault="009A418A" w:rsidP="009A418A">
            <w:pPr>
              <w:rPr>
                <w:rFonts w:ascii="Arial" w:hAnsi="Arial" w:cs="Arial"/>
                <w:sz w:val="20"/>
                <w:szCs w:val="20"/>
              </w:rPr>
            </w:pPr>
            <w:r w:rsidRPr="006C244F">
              <w:rPr>
                <w:rFonts w:ascii="Arial" w:hAnsi="Arial" w:cs="Arial"/>
                <w:sz w:val="20"/>
                <w:szCs w:val="20"/>
              </w:rPr>
              <w:t>-the BDS should have a small</w:t>
            </w:r>
            <w:r w:rsidR="004147DB" w:rsidRPr="006C244F">
              <w:rPr>
                <w:rFonts w:ascii="Arial" w:hAnsi="Arial" w:cs="Arial"/>
                <w:sz w:val="20"/>
                <w:szCs w:val="20"/>
              </w:rPr>
              <w:t xml:space="preserve"> (no larger than 30 </w:t>
            </w:r>
            <w:r w:rsidR="00A84296" w:rsidRPr="006C244F">
              <w:rPr>
                <w:rFonts w:ascii="Arial" w:hAnsi="Arial" w:cs="Arial"/>
                <w:sz w:val="20"/>
                <w:szCs w:val="20"/>
              </w:rPr>
              <w:t>degrees) cone</w:t>
            </w:r>
            <w:r w:rsidRPr="006C244F">
              <w:rPr>
                <w:rFonts w:ascii="Arial" w:hAnsi="Arial" w:cs="Arial"/>
                <w:sz w:val="20"/>
                <w:szCs w:val="20"/>
              </w:rPr>
              <w:t xml:space="preserve"> of silence to maximise detection probability.</w:t>
            </w:r>
          </w:p>
          <w:p w14:paraId="38B1DBF3" w14:textId="77777777" w:rsidR="00A07BDB" w:rsidRPr="006C244F" w:rsidRDefault="00A07BDB" w:rsidP="009A418A">
            <w:pPr>
              <w:rPr>
                <w:rFonts w:ascii="Arial" w:hAnsi="Arial" w:cs="Arial"/>
                <w:sz w:val="20"/>
                <w:szCs w:val="20"/>
              </w:rPr>
            </w:pPr>
          </w:p>
          <w:p w14:paraId="1A4FD810" w14:textId="77777777" w:rsidR="00A07BDB" w:rsidRPr="006C244F" w:rsidRDefault="00A07BDB" w:rsidP="00A07BDB">
            <w:pPr>
              <w:rPr>
                <w:rFonts w:ascii="Arial" w:hAnsi="Arial" w:cs="Arial"/>
                <w:sz w:val="20"/>
                <w:szCs w:val="20"/>
              </w:rPr>
            </w:pPr>
            <w:r w:rsidRPr="006C244F">
              <w:rPr>
                <w:rFonts w:ascii="Arial" w:hAnsi="Arial" w:cs="Arial"/>
                <w:sz w:val="20"/>
                <w:szCs w:val="20"/>
              </w:rPr>
              <w:t>- the BDS should be able to detect and classify contacts into:</w:t>
            </w:r>
          </w:p>
          <w:p w14:paraId="0420AF0A" w14:textId="77777777" w:rsidR="00A07BDB" w:rsidRPr="006C244F" w:rsidRDefault="00A07BDB" w:rsidP="00A07BDB">
            <w:pPr>
              <w:rPr>
                <w:rFonts w:ascii="Arial" w:hAnsi="Arial" w:cs="Arial"/>
                <w:sz w:val="20"/>
                <w:szCs w:val="20"/>
              </w:rPr>
            </w:pPr>
            <w:r w:rsidRPr="006C244F">
              <w:rPr>
                <w:rFonts w:ascii="Arial" w:hAnsi="Arial" w:cs="Arial"/>
                <w:sz w:val="20"/>
                <w:szCs w:val="20"/>
              </w:rPr>
              <w:t xml:space="preserve">    - Flocks</w:t>
            </w:r>
          </w:p>
          <w:p w14:paraId="31A842B2" w14:textId="5CE9F425" w:rsidR="00A07BDB" w:rsidRPr="006C244F" w:rsidRDefault="00A07BDB" w:rsidP="00CD665F">
            <w:pPr>
              <w:rPr>
                <w:rFonts w:ascii="Arial" w:hAnsi="Arial" w:cs="Arial"/>
                <w:sz w:val="20"/>
                <w:szCs w:val="20"/>
              </w:rPr>
            </w:pPr>
            <w:r w:rsidRPr="006C244F">
              <w:rPr>
                <w:rFonts w:ascii="Arial" w:hAnsi="Arial" w:cs="Arial"/>
                <w:sz w:val="20"/>
                <w:szCs w:val="20"/>
              </w:rPr>
              <w:t xml:space="preserve">    - </w:t>
            </w:r>
            <w:r w:rsidR="00CD665F" w:rsidRPr="006C244F">
              <w:rPr>
                <w:rFonts w:ascii="Arial" w:hAnsi="Arial" w:cs="Arial"/>
                <w:sz w:val="20"/>
                <w:szCs w:val="20"/>
              </w:rPr>
              <w:t>Individual birds</w:t>
            </w:r>
          </w:p>
          <w:p w14:paraId="766C94E2" w14:textId="16481725" w:rsidR="00CD665F" w:rsidRPr="006C244F" w:rsidRDefault="00A07BDB" w:rsidP="00A07BDB">
            <w:pPr>
              <w:rPr>
                <w:rFonts w:ascii="Arial" w:hAnsi="Arial" w:cs="Arial"/>
                <w:sz w:val="20"/>
                <w:szCs w:val="20"/>
              </w:rPr>
            </w:pPr>
            <w:r w:rsidRPr="006C244F">
              <w:rPr>
                <w:rFonts w:ascii="Arial" w:hAnsi="Arial" w:cs="Arial"/>
                <w:sz w:val="20"/>
                <w:szCs w:val="20"/>
              </w:rPr>
              <w:t xml:space="preserve">    - Aircraft</w:t>
            </w:r>
          </w:p>
          <w:p w14:paraId="47A64405" w14:textId="66ACA8E7" w:rsidR="009A418A" w:rsidRPr="006C244F" w:rsidRDefault="00023911" w:rsidP="00A07BDB">
            <w:pPr>
              <w:rPr>
                <w:rFonts w:ascii="Arial" w:hAnsi="Arial" w:cs="Arial"/>
                <w:sz w:val="20"/>
                <w:szCs w:val="20"/>
              </w:rPr>
            </w:pPr>
            <w:r w:rsidRPr="006C244F">
              <w:rPr>
                <w:rFonts w:ascii="Arial" w:hAnsi="Arial" w:cs="Arial"/>
                <w:sz w:val="20"/>
                <w:szCs w:val="20"/>
              </w:rPr>
              <w:t xml:space="preserve">    </w:t>
            </w:r>
            <w:r w:rsidR="00A07BDB" w:rsidRPr="006C244F">
              <w:rPr>
                <w:rFonts w:ascii="Arial" w:hAnsi="Arial" w:cs="Arial"/>
                <w:sz w:val="20"/>
                <w:szCs w:val="20"/>
              </w:rPr>
              <w:t>- Ground Vehicles</w:t>
            </w:r>
          </w:p>
        </w:tc>
      </w:tr>
      <w:tr w:rsidR="0070119C" w:rsidRPr="006C244F" w14:paraId="1D0E3A95" w14:textId="77777777" w:rsidTr="009A418A">
        <w:tc>
          <w:tcPr>
            <w:tcW w:w="1242" w:type="dxa"/>
          </w:tcPr>
          <w:p w14:paraId="344F17E4" w14:textId="77777777" w:rsidR="0070119C" w:rsidRPr="006C244F" w:rsidRDefault="00A07BDB" w:rsidP="0070119C">
            <w:pPr>
              <w:rPr>
                <w:rFonts w:ascii="Arial" w:hAnsi="Arial" w:cs="Arial"/>
                <w:sz w:val="20"/>
                <w:szCs w:val="20"/>
              </w:rPr>
            </w:pPr>
            <w:r w:rsidRPr="006C244F">
              <w:rPr>
                <w:rFonts w:ascii="Arial" w:hAnsi="Arial" w:cs="Arial"/>
                <w:sz w:val="20"/>
                <w:szCs w:val="20"/>
              </w:rPr>
              <w:t>B.2</w:t>
            </w:r>
          </w:p>
        </w:tc>
        <w:tc>
          <w:tcPr>
            <w:tcW w:w="2835" w:type="dxa"/>
          </w:tcPr>
          <w:p w14:paraId="59544EE2" w14:textId="77777777" w:rsidR="0070119C" w:rsidRPr="006C244F" w:rsidRDefault="00A07BDB" w:rsidP="005D2DAF">
            <w:pPr>
              <w:rPr>
                <w:rFonts w:ascii="Arial" w:hAnsi="Arial" w:cs="Arial"/>
                <w:sz w:val="20"/>
                <w:szCs w:val="20"/>
              </w:rPr>
            </w:pPr>
            <w:r w:rsidRPr="006C244F">
              <w:rPr>
                <w:rFonts w:ascii="Arial" w:hAnsi="Arial" w:cs="Arial"/>
                <w:sz w:val="20"/>
                <w:szCs w:val="20"/>
              </w:rPr>
              <w:t>TUSBAT receive a live Bird picture digitally for Bird Control Operators working at LOS.</w:t>
            </w:r>
          </w:p>
        </w:tc>
        <w:tc>
          <w:tcPr>
            <w:tcW w:w="4536" w:type="dxa"/>
          </w:tcPr>
          <w:p w14:paraId="126311C4" w14:textId="77777777" w:rsidR="0070119C" w:rsidRPr="006C244F" w:rsidRDefault="00A07BDB" w:rsidP="0070119C">
            <w:pPr>
              <w:rPr>
                <w:rFonts w:ascii="Arial" w:hAnsi="Arial" w:cs="Arial"/>
                <w:sz w:val="20"/>
                <w:szCs w:val="20"/>
              </w:rPr>
            </w:pPr>
            <w:r w:rsidRPr="006C244F">
              <w:rPr>
                <w:rFonts w:ascii="Arial" w:hAnsi="Arial" w:cs="Arial"/>
                <w:sz w:val="20"/>
                <w:szCs w:val="20"/>
              </w:rPr>
              <w:t>Hardware</w:t>
            </w:r>
          </w:p>
          <w:p w14:paraId="7DAD41A0" w14:textId="77777777" w:rsidR="00A07BDB" w:rsidRPr="006C244F" w:rsidRDefault="00A07BDB" w:rsidP="0070119C">
            <w:pPr>
              <w:rPr>
                <w:rFonts w:ascii="Arial" w:hAnsi="Arial" w:cs="Arial"/>
                <w:sz w:val="20"/>
                <w:szCs w:val="20"/>
              </w:rPr>
            </w:pPr>
          </w:p>
          <w:p w14:paraId="7ABB8484" w14:textId="77777777" w:rsidR="00A07BDB" w:rsidRPr="006C244F" w:rsidRDefault="00A07BDB" w:rsidP="0070119C">
            <w:pPr>
              <w:rPr>
                <w:rFonts w:ascii="Arial" w:hAnsi="Arial" w:cs="Arial"/>
                <w:sz w:val="20"/>
                <w:szCs w:val="20"/>
              </w:rPr>
            </w:pPr>
          </w:p>
          <w:p w14:paraId="06D7C3A7" w14:textId="77777777" w:rsidR="00A07BDB" w:rsidRPr="006C244F" w:rsidRDefault="00A07BDB" w:rsidP="0070119C">
            <w:pPr>
              <w:rPr>
                <w:rFonts w:ascii="Arial" w:hAnsi="Arial" w:cs="Arial"/>
                <w:sz w:val="20"/>
                <w:szCs w:val="20"/>
              </w:rPr>
            </w:pPr>
            <w:r w:rsidRPr="006C244F">
              <w:rPr>
                <w:rFonts w:ascii="Arial" w:hAnsi="Arial" w:cs="Arial"/>
                <w:sz w:val="20"/>
                <w:szCs w:val="20"/>
              </w:rPr>
              <w:t>Software</w:t>
            </w:r>
          </w:p>
        </w:tc>
        <w:tc>
          <w:tcPr>
            <w:tcW w:w="5529" w:type="dxa"/>
          </w:tcPr>
          <w:p w14:paraId="1E798F59" w14:textId="034EEC2D" w:rsidR="0070119C" w:rsidRPr="006C244F" w:rsidRDefault="00A07BDB" w:rsidP="00A07BDB">
            <w:pPr>
              <w:rPr>
                <w:rFonts w:ascii="Arial" w:hAnsi="Arial" w:cs="Arial"/>
                <w:sz w:val="20"/>
                <w:szCs w:val="20"/>
              </w:rPr>
            </w:pPr>
            <w:r w:rsidRPr="006C244F">
              <w:rPr>
                <w:rFonts w:ascii="Arial" w:hAnsi="Arial" w:cs="Arial"/>
                <w:sz w:val="20"/>
                <w:szCs w:val="20"/>
              </w:rPr>
              <w:t xml:space="preserve">- BCU Operators should be able to digitally receive the live </w:t>
            </w:r>
            <w:r w:rsidR="005D2DAF" w:rsidRPr="006C244F">
              <w:rPr>
                <w:rFonts w:ascii="Arial" w:hAnsi="Arial" w:cs="Arial"/>
                <w:sz w:val="20"/>
                <w:szCs w:val="20"/>
              </w:rPr>
              <w:t>bird</w:t>
            </w:r>
            <w:r w:rsidRPr="006C244F">
              <w:rPr>
                <w:rFonts w:ascii="Arial" w:hAnsi="Arial" w:cs="Arial"/>
                <w:sz w:val="20"/>
                <w:szCs w:val="20"/>
              </w:rPr>
              <w:t xml:space="preserve"> picture on a tablet device</w:t>
            </w:r>
            <w:r w:rsidR="00F23B35" w:rsidRPr="006C244F">
              <w:rPr>
                <w:rFonts w:ascii="Arial" w:hAnsi="Arial" w:cs="Arial"/>
                <w:sz w:val="20"/>
                <w:szCs w:val="20"/>
              </w:rPr>
              <w:t xml:space="preserve"> (provided as part of the contract) in a format that can be sent / received and used on </w:t>
            </w:r>
            <w:proofErr w:type="spellStart"/>
            <w:r w:rsidR="00F23B35" w:rsidRPr="006C244F">
              <w:rPr>
                <w:rFonts w:ascii="Arial" w:hAnsi="Arial" w:cs="Arial"/>
                <w:sz w:val="20"/>
                <w:szCs w:val="20"/>
              </w:rPr>
              <w:t>MODNet</w:t>
            </w:r>
            <w:proofErr w:type="spellEnd"/>
            <w:r w:rsidR="00F23B35" w:rsidRPr="006C244F">
              <w:rPr>
                <w:rFonts w:ascii="Arial" w:hAnsi="Arial" w:cs="Arial"/>
                <w:sz w:val="20"/>
                <w:szCs w:val="20"/>
              </w:rPr>
              <w:t xml:space="preserve"> without further data manipulation.</w:t>
            </w:r>
          </w:p>
          <w:p w14:paraId="387D0D38" w14:textId="77777777" w:rsidR="00A07BDB" w:rsidRPr="006C244F" w:rsidRDefault="00A07BDB" w:rsidP="00A07BDB">
            <w:pPr>
              <w:rPr>
                <w:rFonts w:ascii="Arial" w:hAnsi="Arial" w:cs="Arial"/>
                <w:sz w:val="20"/>
                <w:szCs w:val="20"/>
              </w:rPr>
            </w:pPr>
          </w:p>
          <w:p w14:paraId="3070E68D" w14:textId="77777777" w:rsidR="00A07BDB" w:rsidRPr="006C244F" w:rsidRDefault="00A07BDB" w:rsidP="00A07BDB">
            <w:pPr>
              <w:rPr>
                <w:rFonts w:ascii="Arial" w:hAnsi="Arial" w:cs="Arial"/>
                <w:sz w:val="20"/>
                <w:szCs w:val="20"/>
              </w:rPr>
            </w:pPr>
            <w:r w:rsidRPr="006C244F">
              <w:rPr>
                <w:rFonts w:ascii="Arial" w:hAnsi="Arial" w:cs="Arial"/>
                <w:sz w:val="20"/>
                <w:szCs w:val="20"/>
              </w:rPr>
              <w:t xml:space="preserve">- Software should enable BCU Operators to configure the </w:t>
            </w:r>
            <w:r w:rsidR="005D2DAF" w:rsidRPr="006C244F">
              <w:rPr>
                <w:rFonts w:ascii="Arial" w:hAnsi="Arial" w:cs="Arial"/>
                <w:sz w:val="20"/>
                <w:szCs w:val="20"/>
              </w:rPr>
              <w:t>bird</w:t>
            </w:r>
            <w:r w:rsidRPr="006C244F">
              <w:rPr>
                <w:rFonts w:ascii="Arial" w:hAnsi="Arial" w:cs="Arial"/>
                <w:sz w:val="20"/>
                <w:szCs w:val="20"/>
              </w:rPr>
              <w:t xml:space="preserve"> picture to meet user preferences and requirements.</w:t>
            </w:r>
          </w:p>
          <w:p w14:paraId="76497474" w14:textId="77777777" w:rsidR="00A07BDB" w:rsidRPr="006C244F" w:rsidRDefault="00A07BDB" w:rsidP="00A07BDB">
            <w:pPr>
              <w:rPr>
                <w:rFonts w:ascii="Arial" w:hAnsi="Arial" w:cs="Arial"/>
                <w:sz w:val="20"/>
                <w:szCs w:val="20"/>
              </w:rPr>
            </w:pPr>
            <w:r w:rsidRPr="006C244F">
              <w:rPr>
                <w:rFonts w:ascii="Arial" w:hAnsi="Arial" w:cs="Arial"/>
                <w:sz w:val="20"/>
                <w:szCs w:val="20"/>
              </w:rPr>
              <w:t xml:space="preserve">- </w:t>
            </w:r>
            <w:r w:rsidR="005D2DAF" w:rsidRPr="006C244F">
              <w:rPr>
                <w:rFonts w:ascii="Arial" w:hAnsi="Arial" w:cs="Arial"/>
                <w:sz w:val="20"/>
                <w:szCs w:val="20"/>
              </w:rPr>
              <w:t>Software should be able to record data and have a playback facility.</w:t>
            </w:r>
          </w:p>
          <w:p w14:paraId="7B05800C" w14:textId="77777777" w:rsidR="005D2DAF" w:rsidRPr="006C244F" w:rsidRDefault="005D2DAF" w:rsidP="00A07BDB">
            <w:pPr>
              <w:rPr>
                <w:rFonts w:ascii="Arial" w:hAnsi="Arial" w:cs="Arial"/>
                <w:sz w:val="20"/>
                <w:szCs w:val="20"/>
              </w:rPr>
            </w:pPr>
            <w:r w:rsidRPr="006C244F">
              <w:rPr>
                <w:rFonts w:ascii="Arial" w:hAnsi="Arial" w:cs="Arial"/>
                <w:sz w:val="20"/>
                <w:szCs w:val="20"/>
              </w:rPr>
              <w:t>- Digital picture should be available 24/7.</w:t>
            </w:r>
          </w:p>
        </w:tc>
      </w:tr>
    </w:tbl>
    <w:p w14:paraId="45EA2119" w14:textId="77777777" w:rsidR="001B517B" w:rsidRPr="006C244F" w:rsidRDefault="001B517B" w:rsidP="00EF1AD9">
      <w:pPr>
        <w:ind w:left="1440" w:hanging="1440"/>
        <w:rPr>
          <w:rFonts w:ascii="Arial" w:hAnsi="Arial" w:cs="Arial"/>
          <w:sz w:val="20"/>
          <w:szCs w:val="20"/>
        </w:rPr>
      </w:pPr>
    </w:p>
    <w:tbl>
      <w:tblPr>
        <w:tblStyle w:val="TableGrid"/>
        <w:tblW w:w="14208" w:type="dxa"/>
        <w:tblInd w:w="-34" w:type="dxa"/>
        <w:tblLook w:val="04A0" w:firstRow="1" w:lastRow="0" w:firstColumn="1" w:lastColumn="0" w:noHBand="0" w:noVBand="1"/>
      </w:tblPr>
      <w:tblGrid>
        <w:gridCol w:w="1276"/>
        <w:gridCol w:w="2835"/>
        <w:gridCol w:w="4536"/>
        <w:gridCol w:w="5561"/>
      </w:tblGrid>
      <w:tr w:rsidR="005D2DAF" w:rsidRPr="006C244F" w14:paraId="0C2FA026" w14:textId="77777777" w:rsidTr="005D2DAF">
        <w:tc>
          <w:tcPr>
            <w:tcW w:w="1276" w:type="dxa"/>
            <w:shd w:val="clear" w:color="auto" w:fill="A6A6A6" w:themeFill="background1" w:themeFillShade="A6"/>
          </w:tcPr>
          <w:p w14:paraId="4204940C" w14:textId="77777777" w:rsidR="005D2DAF" w:rsidRPr="006C244F" w:rsidRDefault="005D2DAF" w:rsidP="005D2DAF">
            <w:pPr>
              <w:rPr>
                <w:rFonts w:ascii="Arial" w:hAnsi="Arial" w:cs="Arial"/>
                <w:b/>
                <w:sz w:val="20"/>
                <w:szCs w:val="20"/>
              </w:rPr>
            </w:pPr>
            <w:r w:rsidRPr="006C244F">
              <w:rPr>
                <w:rFonts w:ascii="Arial" w:hAnsi="Arial" w:cs="Arial"/>
                <w:b/>
                <w:sz w:val="20"/>
                <w:szCs w:val="20"/>
              </w:rPr>
              <w:t>Ref</w:t>
            </w:r>
          </w:p>
        </w:tc>
        <w:tc>
          <w:tcPr>
            <w:tcW w:w="2835" w:type="dxa"/>
            <w:shd w:val="clear" w:color="auto" w:fill="A6A6A6" w:themeFill="background1" w:themeFillShade="A6"/>
          </w:tcPr>
          <w:p w14:paraId="44B073A4" w14:textId="77777777" w:rsidR="005D2DAF" w:rsidRPr="006C244F" w:rsidRDefault="005D2DAF" w:rsidP="005D2DAF">
            <w:pPr>
              <w:rPr>
                <w:rFonts w:ascii="Arial" w:hAnsi="Arial" w:cs="Arial"/>
                <w:b/>
                <w:sz w:val="20"/>
                <w:szCs w:val="20"/>
              </w:rPr>
            </w:pPr>
            <w:r w:rsidRPr="006C244F">
              <w:rPr>
                <w:rFonts w:ascii="Arial" w:hAnsi="Arial" w:cs="Arial"/>
                <w:b/>
                <w:sz w:val="20"/>
                <w:szCs w:val="20"/>
              </w:rPr>
              <w:t>Requirement</w:t>
            </w:r>
          </w:p>
        </w:tc>
        <w:tc>
          <w:tcPr>
            <w:tcW w:w="4536" w:type="dxa"/>
            <w:shd w:val="clear" w:color="auto" w:fill="A6A6A6" w:themeFill="background1" w:themeFillShade="A6"/>
          </w:tcPr>
          <w:p w14:paraId="405127E8" w14:textId="77777777" w:rsidR="005D2DAF" w:rsidRPr="006C244F" w:rsidRDefault="005D2DAF" w:rsidP="005D2DAF">
            <w:pPr>
              <w:rPr>
                <w:rFonts w:ascii="Arial" w:hAnsi="Arial" w:cs="Arial"/>
                <w:b/>
                <w:sz w:val="20"/>
                <w:szCs w:val="20"/>
              </w:rPr>
            </w:pPr>
            <w:r w:rsidRPr="006C244F">
              <w:rPr>
                <w:rFonts w:ascii="Arial" w:hAnsi="Arial" w:cs="Arial"/>
                <w:b/>
                <w:sz w:val="20"/>
                <w:szCs w:val="20"/>
              </w:rPr>
              <w:t>Additional Information</w:t>
            </w:r>
          </w:p>
        </w:tc>
        <w:tc>
          <w:tcPr>
            <w:tcW w:w="5561" w:type="dxa"/>
            <w:shd w:val="clear" w:color="auto" w:fill="A6A6A6" w:themeFill="background1" w:themeFillShade="A6"/>
          </w:tcPr>
          <w:p w14:paraId="0474B425" w14:textId="77777777" w:rsidR="005D2DAF" w:rsidRPr="006C244F" w:rsidRDefault="005D2DAF" w:rsidP="005D2DAF">
            <w:pPr>
              <w:rPr>
                <w:rFonts w:ascii="Arial" w:hAnsi="Arial" w:cs="Arial"/>
                <w:b/>
                <w:sz w:val="20"/>
                <w:szCs w:val="20"/>
              </w:rPr>
            </w:pPr>
            <w:r w:rsidRPr="006C244F">
              <w:rPr>
                <w:rFonts w:ascii="Arial" w:hAnsi="Arial" w:cs="Arial"/>
                <w:b/>
                <w:sz w:val="20"/>
                <w:szCs w:val="20"/>
              </w:rPr>
              <w:t>Standard of Performance</w:t>
            </w:r>
          </w:p>
        </w:tc>
      </w:tr>
      <w:tr w:rsidR="005D2DAF" w:rsidRPr="006C244F" w14:paraId="2DF727FA" w14:textId="77777777" w:rsidTr="005D2DAF">
        <w:tc>
          <w:tcPr>
            <w:tcW w:w="1276" w:type="dxa"/>
          </w:tcPr>
          <w:p w14:paraId="1A1F87D5" w14:textId="77777777" w:rsidR="005D2DAF" w:rsidRPr="006C244F" w:rsidRDefault="005D2DAF" w:rsidP="005D2DAF">
            <w:pPr>
              <w:rPr>
                <w:rFonts w:ascii="Arial" w:hAnsi="Arial" w:cs="Arial"/>
                <w:sz w:val="20"/>
                <w:szCs w:val="20"/>
              </w:rPr>
            </w:pPr>
            <w:r w:rsidRPr="006C244F">
              <w:rPr>
                <w:rFonts w:ascii="Arial" w:hAnsi="Arial" w:cs="Arial"/>
                <w:sz w:val="20"/>
                <w:szCs w:val="20"/>
              </w:rPr>
              <w:t>B.3</w:t>
            </w:r>
          </w:p>
        </w:tc>
        <w:tc>
          <w:tcPr>
            <w:tcW w:w="2835" w:type="dxa"/>
          </w:tcPr>
          <w:p w14:paraId="46AAA86E" w14:textId="77777777" w:rsidR="005D2DAF" w:rsidRPr="006C244F" w:rsidRDefault="005D2DAF" w:rsidP="005D2DAF">
            <w:pPr>
              <w:rPr>
                <w:rFonts w:ascii="Arial" w:hAnsi="Arial" w:cs="Arial"/>
                <w:sz w:val="20"/>
                <w:szCs w:val="20"/>
              </w:rPr>
            </w:pPr>
            <w:r w:rsidRPr="006C244F">
              <w:rPr>
                <w:rFonts w:ascii="Arial" w:hAnsi="Arial" w:cs="Arial"/>
                <w:sz w:val="20"/>
                <w:szCs w:val="20"/>
              </w:rPr>
              <w:t>TUSBAT receive a live Bird picture for LOS Operators via Internet/Intranet.</w:t>
            </w:r>
          </w:p>
        </w:tc>
        <w:tc>
          <w:tcPr>
            <w:tcW w:w="4536" w:type="dxa"/>
          </w:tcPr>
          <w:p w14:paraId="1C0C6AB1" w14:textId="77777777" w:rsidR="005D2DAF" w:rsidRPr="006C244F" w:rsidRDefault="005D2DAF" w:rsidP="005D2DAF">
            <w:pPr>
              <w:rPr>
                <w:rFonts w:ascii="Arial" w:hAnsi="Arial" w:cs="Arial"/>
                <w:sz w:val="20"/>
                <w:szCs w:val="20"/>
              </w:rPr>
            </w:pPr>
            <w:r w:rsidRPr="006C244F">
              <w:rPr>
                <w:rFonts w:ascii="Arial" w:hAnsi="Arial" w:cs="Arial"/>
                <w:sz w:val="20"/>
                <w:szCs w:val="20"/>
              </w:rPr>
              <w:t>Hardware</w:t>
            </w:r>
          </w:p>
          <w:p w14:paraId="2365BCE7" w14:textId="77777777" w:rsidR="005D2DAF" w:rsidRPr="006C244F" w:rsidRDefault="005D2DAF" w:rsidP="005D2DAF">
            <w:pPr>
              <w:rPr>
                <w:rFonts w:ascii="Arial" w:hAnsi="Arial" w:cs="Arial"/>
                <w:sz w:val="20"/>
                <w:szCs w:val="20"/>
              </w:rPr>
            </w:pPr>
          </w:p>
          <w:p w14:paraId="110CB107" w14:textId="77777777" w:rsidR="005D2DAF" w:rsidRPr="006C244F" w:rsidRDefault="005D2DAF" w:rsidP="005D2DAF">
            <w:pPr>
              <w:rPr>
                <w:rFonts w:ascii="Arial" w:hAnsi="Arial" w:cs="Arial"/>
                <w:sz w:val="20"/>
                <w:szCs w:val="20"/>
              </w:rPr>
            </w:pPr>
          </w:p>
          <w:p w14:paraId="2EF01B7B" w14:textId="77777777" w:rsidR="005D2DAF" w:rsidRPr="006C244F" w:rsidRDefault="005D2DAF" w:rsidP="005D2DAF">
            <w:pPr>
              <w:rPr>
                <w:rFonts w:ascii="Arial" w:hAnsi="Arial" w:cs="Arial"/>
                <w:sz w:val="20"/>
                <w:szCs w:val="20"/>
              </w:rPr>
            </w:pPr>
          </w:p>
          <w:p w14:paraId="4C5B1187" w14:textId="77777777" w:rsidR="005D2DAF" w:rsidRPr="006C244F" w:rsidRDefault="005D2DAF" w:rsidP="005D2DAF">
            <w:pPr>
              <w:rPr>
                <w:rFonts w:ascii="Arial" w:hAnsi="Arial" w:cs="Arial"/>
                <w:sz w:val="20"/>
                <w:szCs w:val="20"/>
              </w:rPr>
            </w:pPr>
            <w:r w:rsidRPr="006C244F">
              <w:rPr>
                <w:rFonts w:ascii="Arial" w:hAnsi="Arial" w:cs="Arial"/>
                <w:sz w:val="20"/>
                <w:szCs w:val="20"/>
              </w:rPr>
              <w:t>Software</w:t>
            </w:r>
          </w:p>
        </w:tc>
        <w:tc>
          <w:tcPr>
            <w:tcW w:w="5561" w:type="dxa"/>
          </w:tcPr>
          <w:p w14:paraId="5CBC4BB2" w14:textId="3C094543" w:rsidR="005D2DAF" w:rsidRPr="006C244F" w:rsidRDefault="005D2DAF" w:rsidP="005D2DAF">
            <w:pPr>
              <w:rPr>
                <w:rFonts w:ascii="Arial" w:hAnsi="Arial" w:cs="Arial"/>
                <w:sz w:val="20"/>
                <w:szCs w:val="20"/>
              </w:rPr>
            </w:pPr>
            <w:r w:rsidRPr="006C244F">
              <w:rPr>
                <w:rFonts w:ascii="Arial" w:hAnsi="Arial" w:cs="Arial"/>
                <w:sz w:val="20"/>
                <w:szCs w:val="20"/>
              </w:rPr>
              <w:t>- LOS Operators should be able to receive a live bird picture on user laptops and desktop PCs via the Internet/Intranet</w:t>
            </w:r>
            <w:r w:rsidR="00931158" w:rsidRPr="006C244F">
              <w:rPr>
                <w:rFonts w:ascii="Arial" w:hAnsi="Arial" w:cs="Arial"/>
                <w:sz w:val="20"/>
                <w:szCs w:val="20"/>
              </w:rPr>
              <w:t xml:space="preserve">. The contractor </w:t>
            </w:r>
            <w:r w:rsidR="0010437E" w:rsidRPr="006C244F">
              <w:rPr>
                <w:rFonts w:ascii="Arial" w:hAnsi="Arial" w:cs="Arial"/>
                <w:sz w:val="20"/>
                <w:szCs w:val="20"/>
              </w:rPr>
              <w:t xml:space="preserve">should enable access to the system by specific user accounts and passwords to enable access. </w:t>
            </w:r>
          </w:p>
          <w:p w14:paraId="3EB0DBD5" w14:textId="77777777" w:rsidR="005D2DAF" w:rsidRPr="006C244F" w:rsidRDefault="005D2DAF" w:rsidP="005D2DAF">
            <w:pPr>
              <w:rPr>
                <w:rFonts w:ascii="Arial" w:hAnsi="Arial" w:cs="Arial"/>
                <w:sz w:val="20"/>
                <w:szCs w:val="20"/>
              </w:rPr>
            </w:pPr>
          </w:p>
          <w:p w14:paraId="21EE5100" w14:textId="77777777" w:rsidR="005D2DAF" w:rsidRPr="006C244F" w:rsidRDefault="005D2DAF" w:rsidP="005D2DAF">
            <w:pPr>
              <w:rPr>
                <w:rFonts w:ascii="Arial" w:hAnsi="Arial" w:cs="Arial"/>
                <w:sz w:val="20"/>
                <w:szCs w:val="20"/>
              </w:rPr>
            </w:pPr>
            <w:r w:rsidRPr="006C244F">
              <w:rPr>
                <w:rFonts w:ascii="Arial" w:hAnsi="Arial" w:cs="Arial"/>
                <w:sz w:val="20"/>
                <w:szCs w:val="20"/>
              </w:rPr>
              <w:lastRenderedPageBreak/>
              <w:t xml:space="preserve">- </w:t>
            </w:r>
            <w:r w:rsidR="00BE38BB" w:rsidRPr="006C244F">
              <w:rPr>
                <w:rFonts w:ascii="Arial" w:hAnsi="Arial" w:cs="Arial"/>
                <w:sz w:val="20"/>
                <w:szCs w:val="20"/>
              </w:rPr>
              <w:t>Software should enable LOS Operators to configure the bird picture to meet user preferences and requirements.</w:t>
            </w:r>
          </w:p>
          <w:p w14:paraId="4EA61F93" w14:textId="77777777" w:rsidR="00BE38BB" w:rsidRPr="006C244F" w:rsidRDefault="00BE38BB" w:rsidP="005D2DAF">
            <w:pPr>
              <w:rPr>
                <w:rFonts w:ascii="Arial" w:hAnsi="Arial" w:cs="Arial"/>
                <w:sz w:val="20"/>
                <w:szCs w:val="20"/>
              </w:rPr>
            </w:pPr>
            <w:r w:rsidRPr="006C244F">
              <w:rPr>
                <w:rFonts w:ascii="Arial" w:hAnsi="Arial" w:cs="Arial"/>
                <w:sz w:val="20"/>
                <w:szCs w:val="20"/>
              </w:rPr>
              <w:t xml:space="preserve">- Software should be able to record data and have a playback facility. </w:t>
            </w:r>
          </w:p>
          <w:p w14:paraId="56163B8B" w14:textId="1A90D23B" w:rsidR="005D2DAF" w:rsidRPr="006C244F" w:rsidRDefault="00BE38BB" w:rsidP="00BE38BB">
            <w:pPr>
              <w:rPr>
                <w:rFonts w:ascii="Arial" w:hAnsi="Arial" w:cs="Arial"/>
                <w:sz w:val="20"/>
                <w:szCs w:val="20"/>
              </w:rPr>
            </w:pPr>
            <w:r w:rsidRPr="006C244F">
              <w:rPr>
                <w:rFonts w:ascii="Arial" w:hAnsi="Arial" w:cs="Arial"/>
                <w:sz w:val="20"/>
                <w:szCs w:val="20"/>
              </w:rPr>
              <w:t>- Digital bird picture should be available 24/</w:t>
            </w:r>
            <w:r w:rsidR="00A84296" w:rsidRPr="006C244F">
              <w:rPr>
                <w:rFonts w:ascii="Arial" w:hAnsi="Arial" w:cs="Arial"/>
                <w:sz w:val="20"/>
                <w:szCs w:val="20"/>
              </w:rPr>
              <w:t>7, via</w:t>
            </w:r>
            <w:r w:rsidR="0010437E" w:rsidRPr="006C244F">
              <w:rPr>
                <w:rFonts w:ascii="Arial" w:hAnsi="Arial" w:cs="Arial"/>
                <w:sz w:val="20"/>
                <w:szCs w:val="20"/>
              </w:rPr>
              <w:t xml:space="preserve"> a mobile viewer application provided by the contractor and appropriate to the </w:t>
            </w:r>
            <w:proofErr w:type="gramStart"/>
            <w:r w:rsidR="0010437E" w:rsidRPr="006C244F">
              <w:rPr>
                <w:rFonts w:ascii="Arial" w:hAnsi="Arial" w:cs="Arial"/>
                <w:sz w:val="20"/>
                <w:szCs w:val="20"/>
              </w:rPr>
              <w:t>system.</w:t>
            </w:r>
            <w:r w:rsidRPr="006C244F">
              <w:rPr>
                <w:rFonts w:ascii="Arial" w:hAnsi="Arial" w:cs="Arial"/>
                <w:sz w:val="20"/>
                <w:szCs w:val="20"/>
              </w:rPr>
              <w:t>.</w:t>
            </w:r>
            <w:proofErr w:type="gramEnd"/>
          </w:p>
        </w:tc>
      </w:tr>
      <w:tr w:rsidR="005D2DAF" w:rsidRPr="006C244F" w14:paraId="229BB85F" w14:textId="77777777" w:rsidTr="005D2DAF">
        <w:tc>
          <w:tcPr>
            <w:tcW w:w="1276" w:type="dxa"/>
          </w:tcPr>
          <w:p w14:paraId="7DC56B8C" w14:textId="77777777" w:rsidR="005D2DAF" w:rsidRPr="006C244F" w:rsidRDefault="00BE38BB" w:rsidP="005D2DAF">
            <w:pPr>
              <w:rPr>
                <w:rFonts w:ascii="Arial" w:hAnsi="Arial" w:cs="Arial"/>
                <w:sz w:val="20"/>
                <w:szCs w:val="20"/>
              </w:rPr>
            </w:pPr>
            <w:r w:rsidRPr="006C244F">
              <w:rPr>
                <w:rFonts w:ascii="Arial" w:hAnsi="Arial" w:cs="Arial"/>
                <w:sz w:val="20"/>
                <w:szCs w:val="20"/>
              </w:rPr>
              <w:lastRenderedPageBreak/>
              <w:t>B.4</w:t>
            </w:r>
          </w:p>
        </w:tc>
        <w:tc>
          <w:tcPr>
            <w:tcW w:w="2835" w:type="dxa"/>
          </w:tcPr>
          <w:p w14:paraId="19BBCFE0" w14:textId="77777777" w:rsidR="005D2DAF" w:rsidRPr="006C244F" w:rsidRDefault="00BE38BB" w:rsidP="005D2DAF">
            <w:pPr>
              <w:rPr>
                <w:rFonts w:ascii="Arial" w:hAnsi="Arial" w:cs="Arial"/>
                <w:sz w:val="20"/>
                <w:szCs w:val="20"/>
              </w:rPr>
            </w:pPr>
            <w:r w:rsidRPr="006C244F">
              <w:rPr>
                <w:rFonts w:ascii="Arial" w:hAnsi="Arial" w:cs="Arial"/>
                <w:sz w:val="20"/>
                <w:szCs w:val="20"/>
              </w:rPr>
              <w:t>TUSBAT record and analyse bird activity within the LOS area of interest.</w:t>
            </w:r>
          </w:p>
        </w:tc>
        <w:tc>
          <w:tcPr>
            <w:tcW w:w="4536" w:type="dxa"/>
          </w:tcPr>
          <w:p w14:paraId="55227B26" w14:textId="77777777" w:rsidR="005D2DAF" w:rsidRPr="006C244F" w:rsidRDefault="00BE38BB" w:rsidP="005D2DAF">
            <w:pPr>
              <w:rPr>
                <w:rFonts w:ascii="Arial" w:hAnsi="Arial" w:cs="Arial"/>
                <w:sz w:val="20"/>
                <w:szCs w:val="20"/>
              </w:rPr>
            </w:pPr>
            <w:r w:rsidRPr="006C244F">
              <w:rPr>
                <w:rFonts w:ascii="Arial" w:hAnsi="Arial" w:cs="Arial"/>
                <w:sz w:val="20"/>
                <w:szCs w:val="20"/>
              </w:rPr>
              <w:t>Database</w:t>
            </w:r>
          </w:p>
          <w:p w14:paraId="26DB322E" w14:textId="77777777" w:rsidR="00BE38BB" w:rsidRPr="006C244F" w:rsidRDefault="00BE38BB" w:rsidP="005D2DAF">
            <w:pPr>
              <w:rPr>
                <w:rFonts w:ascii="Arial" w:hAnsi="Arial" w:cs="Arial"/>
                <w:sz w:val="20"/>
                <w:szCs w:val="20"/>
              </w:rPr>
            </w:pPr>
          </w:p>
          <w:p w14:paraId="4220CC3A" w14:textId="77777777" w:rsidR="00BE38BB" w:rsidRPr="006C244F" w:rsidRDefault="00BE38BB" w:rsidP="005D2DAF">
            <w:pPr>
              <w:rPr>
                <w:rFonts w:ascii="Arial" w:hAnsi="Arial" w:cs="Arial"/>
                <w:sz w:val="20"/>
                <w:szCs w:val="20"/>
              </w:rPr>
            </w:pPr>
          </w:p>
          <w:p w14:paraId="7F47ABC7" w14:textId="77777777" w:rsidR="00BE38BB" w:rsidRPr="006C244F" w:rsidRDefault="00BE38BB" w:rsidP="005D2DAF">
            <w:pPr>
              <w:rPr>
                <w:rFonts w:ascii="Arial" w:hAnsi="Arial" w:cs="Arial"/>
                <w:sz w:val="20"/>
                <w:szCs w:val="20"/>
              </w:rPr>
            </w:pPr>
            <w:r w:rsidRPr="006C244F">
              <w:rPr>
                <w:rFonts w:ascii="Arial" w:hAnsi="Arial" w:cs="Arial"/>
                <w:sz w:val="20"/>
                <w:szCs w:val="20"/>
              </w:rPr>
              <w:t>Analysis</w:t>
            </w:r>
          </w:p>
          <w:p w14:paraId="7B95E1E8" w14:textId="77777777" w:rsidR="00BE38BB" w:rsidRPr="006C244F" w:rsidRDefault="00BE38BB" w:rsidP="005D2DAF">
            <w:pPr>
              <w:rPr>
                <w:rFonts w:ascii="Arial" w:hAnsi="Arial" w:cs="Arial"/>
                <w:sz w:val="20"/>
                <w:szCs w:val="20"/>
              </w:rPr>
            </w:pPr>
          </w:p>
          <w:p w14:paraId="400881C9" w14:textId="77777777" w:rsidR="00BE38BB" w:rsidRPr="006C244F" w:rsidRDefault="00BE38BB" w:rsidP="005D2DAF">
            <w:pPr>
              <w:rPr>
                <w:rFonts w:ascii="Arial" w:hAnsi="Arial" w:cs="Arial"/>
                <w:sz w:val="20"/>
                <w:szCs w:val="20"/>
              </w:rPr>
            </w:pPr>
          </w:p>
          <w:p w14:paraId="2167C347" w14:textId="77777777" w:rsidR="00BE38BB" w:rsidRPr="006C244F" w:rsidRDefault="00BE38BB" w:rsidP="005D2DAF">
            <w:pPr>
              <w:rPr>
                <w:rFonts w:ascii="Arial" w:hAnsi="Arial" w:cs="Arial"/>
                <w:sz w:val="20"/>
                <w:szCs w:val="20"/>
              </w:rPr>
            </w:pPr>
          </w:p>
          <w:p w14:paraId="24BB4AAB" w14:textId="77777777" w:rsidR="00BE38BB" w:rsidRPr="006C244F" w:rsidRDefault="00BE38BB" w:rsidP="005D2DAF">
            <w:pPr>
              <w:rPr>
                <w:rFonts w:ascii="Arial" w:hAnsi="Arial" w:cs="Arial"/>
                <w:sz w:val="20"/>
                <w:szCs w:val="20"/>
              </w:rPr>
            </w:pPr>
            <w:r w:rsidRPr="006C244F">
              <w:rPr>
                <w:rFonts w:ascii="Arial" w:hAnsi="Arial" w:cs="Arial"/>
                <w:sz w:val="20"/>
                <w:szCs w:val="20"/>
              </w:rPr>
              <w:t>Data Output</w:t>
            </w:r>
          </w:p>
          <w:p w14:paraId="402C4DB9" w14:textId="77777777" w:rsidR="00820577" w:rsidRPr="006C244F" w:rsidRDefault="00820577" w:rsidP="005D2DAF">
            <w:pPr>
              <w:rPr>
                <w:rFonts w:ascii="Arial" w:hAnsi="Arial" w:cs="Arial"/>
                <w:sz w:val="20"/>
                <w:szCs w:val="20"/>
              </w:rPr>
            </w:pPr>
          </w:p>
          <w:p w14:paraId="7EAE969C" w14:textId="77777777" w:rsidR="00820577" w:rsidRPr="006C244F" w:rsidRDefault="00820577" w:rsidP="005D2DAF">
            <w:pPr>
              <w:rPr>
                <w:rFonts w:ascii="Arial" w:hAnsi="Arial" w:cs="Arial"/>
                <w:sz w:val="20"/>
                <w:szCs w:val="20"/>
              </w:rPr>
            </w:pPr>
          </w:p>
          <w:p w14:paraId="0AD4C7CD" w14:textId="77777777" w:rsidR="00820577" w:rsidRPr="006C244F" w:rsidRDefault="00820577" w:rsidP="005D2DAF">
            <w:pPr>
              <w:rPr>
                <w:rFonts w:ascii="Arial" w:hAnsi="Arial" w:cs="Arial"/>
                <w:sz w:val="20"/>
                <w:szCs w:val="20"/>
              </w:rPr>
            </w:pPr>
          </w:p>
          <w:p w14:paraId="2001B0F5" w14:textId="77777777" w:rsidR="00820577" w:rsidRPr="006C244F" w:rsidRDefault="00820577" w:rsidP="005D2DAF">
            <w:pPr>
              <w:rPr>
                <w:rFonts w:ascii="Arial" w:hAnsi="Arial" w:cs="Arial"/>
                <w:sz w:val="20"/>
                <w:szCs w:val="20"/>
              </w:rPr>
            </w:pPr>
            <w:r w:rsidRPr="006C244F">
              <w:rPr>
                <w:rFonts w:ascii="Arial" w:hAnsi="Arial" w:cs="Arial"/>
                <w:sz w:val="20"/>
                <w:szCs w:val="20"/>
              </w:rPr>
              <w:t>Access</w:t>
            </w:r>
          </w:p>
        </w:tc>
        <w:tc>
          <w:tcPr>
            <w:tcW w:w="5561" w:type="dxa"/>
          </w:tcPr>
          <w:p w14:paraId="7BEE644B" w14:textId="77777777" w:rsidR="005D2DAF" w:rsidRPr="006C244F" w:rsidRDefault="00BE38BB" w:rsidP="00BE38BB">
            <w:pPr>
              <w:rPr>
                <w:rFonts w:ascii="Arial" w:hAnsi="Arial" w:cs="Arial"/>
                <w:sz w:val="20"/>
                <w:szCs w:val="20"/>
              </w:rPr>
            </w:pPr>
            <w:r w:rsidRPr="006C244F">
              <w:rPr>
                <w:rFonts w:ascii="Arial" w:hAnsi="Arial" w:cs="Arial"/>
                <w:sz w:val="20"/>
                <w:szCs w:val="20"/>
              </w:rPr>
              <w:t>- Connection to an application that processes the bird picture derived activity into a database.</w:t>
            </w:r>
          </w:p>
          <w:p w14:paraId="038A816B" w14:textId="77777777" w:rsidR="00BE38BB" w:rsidRPr="006C244F" w:rsidRDefault="00BE38BB" w:rsidP="00BE38BB">
            <w:pPr>
              <w:rPr>
                <w:rFonts w:ascii="Arial" w:hAnsi="Arial" w:cs="Arial"/>
                <w:sz w:val="20"/>
                <w:szCs w:val="20"/>
              </w:rPr>
            </w:pPr>
          </w:p>
          <w:p w14:paraId="73939632" w14:textId="77777777" w:rsidR="00BE38BB" w:rsidRPr="006C244F" w:rsidRDefault="00BE38BB" w:rsidP="00BE38BB">
            <w:pPr>
              <w:rPr>
                <w:rFonts w:ascii="Arial" w:hAnsi="Arial" w:cs="Arial"/>
                <w:sz w:val="20"/>
                <w:szCs w:val="20"/>
              </w:rPr>
            </w:pPr>
            <w:r w:rsidRPr="006C244F">
              <w:rPr>
                <w:rFonts w:ascii="Arial" w:hAnsi="Arial" w:cs="Arial"/>
                <w:sz w:val="20"/>
                <w:szCs w:val="20"/>
              </w:rPr>
              <w:t>- Software should provide detailed information and analysis on LOS bird activity over specific geographical locations and time periods.</w:t>
            </w:r>
          </w:p>
          <w:p w14:paraId="7FF6026F" w14:textId="77777777" w:rsidR="00BE38BB" w:rsidRPr="006C244F" w:rsidRDefault="00BE38BB" w:rsidP="00BE38BB">
            <w:pPr>
              <w:rPr>
                <w:rFonts w:ascii="Arial" w:hAnsi="Arial" w:cs="Arial"/>
                <w:sz w:val="20"/>
                <w:szCs w:val="20"/>
              </w:rPr>
            </w:pPr>
          </w:p>
          <w:p w14:paraId="1BC84959" w14:textId="77777777" w:rsidR="00BE38BB" w:rsidRPr="006C244F" w:rsidRDefault="00BE38BB" w:rsidP="00BE38BB">
            <w:pPr>
              <w:rPr>
                <w:rFonts w:ascii="Arial" w:hAnsi="Arial" w:cs="Arial"/>
                <w:sz w:val="20"/>
                <w:szCs w:val="20"/>
              </w:rPr>
            </w:pPr>
            <w:r w:rsidRPr="006C244F">
              <w:rPr>
                <w:rFonts w:ascii="Arial" w:hAnsi="Arial" w:cs="Arial"/>
                <w:sz w:val="20"/>
                <w:szCs w:val="20"/>
              </w:rPr>
              <w:t xml:space="preserve">- </w:t>
            </w:r>
            <w:r w:rsidR="00820577" w:rsidRPr="006C244F">
              <w:rPr>
                <w:rFonts w:ascii="Arial" w:hAnsi="Arial" w:cs="Arial"/>
                <w:sz w:val="20"/>
                <w:szCs w:val="20"/>
              </w:rPr>
              <w:t xml:space="preserve">Software should be able to produce configurable spreadsheets, </w:t>
            </w:r>
            <w:proofErr w:type="gramStart"/>
            <w:r w:rsidR="00820577" w:rsidRPr="006C244F">
              <w:rPr>
                <w:rFonts w:ascii="Arial" w:hAnsi="Arial" w:cs="Arial"/>
                <w:sz w:val="20"/>
                <w:szCs w:val="20"/>
              </w:rPr>
              <w:t>graphs</w:t>
            </w:r>
            <w:proofErr w:type="gramEnd"/>
            <w:r w:rsidR="00820577" w:rsidRPr="006C244F">
              <w:rPr>
                <w:rFonts w:ascii="Arial" w:hAnsi="Arial" w:cs="Arial"/>
                <w:sz w:val="20"/>
                <w:szCs w:val="20"/>
              </w:rPr>
              <w:t xml:space="preserve"> and pictorial products to display user requests.</w:t>
            </w:r>
          </w:p>
          <w:p w14:paraId="6DB299E5" w14:textId="77777777" w:rsidR="00820577" w:rsidRPr="006C244F" w:rsidRDefault="00820577" w:rsidP="00BE38BB">
            <w:pPr>
              <w:rPr>
                <w:rFonts w:ascii="Arial" w:hAnsi="Arial" w:cs="Arial"/>
                <w:sz w:val="20"/>
                <w:szCs w:val="20"/>
              </w:rPr>
            </w:pPr>
          </w:p>
          <w:p w14:paraId="77C6D9BA" w14:textId="77777777" w:rsidR="00BE38BB" w:rsidRPr="006C244F" w:rsidRDefault="00820577" w:rsidP="00820577">
            <w:pPr>
              <w:rPr>
                <w:rFonts w:ascii="Arial" w:hAnsi="Arial" w:cs="Arial"/>
                <w:sz w:val="20"/>
                <w:szCs w:val="20"/>
              </w:rPr>
            </w:pPr>
            <w:r w:rsidRPr="006C244F">
              <w:rPr>
                <w:rFonts w:ascii="Arial" w:hAnsi="Arial" w:cs="Arial"/>
                <w:sz w:val="20"/>
                <w:szCs w:val="20"/>
              </w:rPr>
              <w:t>- Application should be accessible via the Internet/Intranet.</w:t>
            </w:r>
          </w:p>
        </w:tc>
      </w:tr>
    </w:tbl>
    <w:p w14:paraId="4AFCDB78" w14:textId="77777777" w:rsidR="005D2DAF" w:rsidRPr="006C244F" w:rsidRDefault="005D2DAF" w:rsidP="00EF1AD9">
      <w:pPr>
        <w:ind w:left="1440" w:hanging="1440"/>
        <w:rPr>
          <w:rFonts w:ascii="Arial" w:hAnsi="Arial" w:cs="Arial"/>
          <w:sz w:val="20"/>
          <w:szCs w:val="20"/>
        </w:rPr>
      </w:pPr>
    </w:p>
    <w:p w14:paraId="617C64F5" w14:textId="77777777" w:rsidR="00820577" w:rsidRPr="006C244F" w:rsidRDefault="00820577" w:rsidP="00EF1AD9">
      <w:pPr>
        <w:ind w:left="1440" w:hanging="1440"/>
        <w:rPr>
          <w:rFonts w:ascii="Arial" w:hAnsi="Arial" w:cs="Arial"/>
          <w:sz w:val="20"/>
          <w:szCs w:val="20"/>
        </w:rPr>
      </w:pPr>
    </w:p>
    <w:p w14:paraId="7C39E716" w14:textId="77777777" w:rsidR="00820577" w:rsidRPr="006C244F" w:rsidRDefault="00820577" w:rsidP="00EF1AD9">
      <w:pPr>
        <w:ind w:left="1440" w:hanging="1440"/>
        <w:rPr>
          <w:rFonts w:ascii="Arial" w:hAnsi="Arial" w:cs="Arial"/>
          <w:sz w:val="20"/>
          <w:szCs w:val="20"/>
        </w:rPr>
      </w:pPr>
    </w:p>
    <w:p w14:paraId="54634043" w14:textId="77777777" w:rsidR="00820577" w:rsidRPr="006C244F" w:rsidRDefault="00820577" w:rsidP="00EF1AD9">
      <w:pPr>
        <w:ind w:left="1440" w:hanging="1440"/>
        <w:rPr>
          <w:rFonts w:ascii="Arial" w:hAnsi="Arial" w:cs="Arial"/>
          <w:sz w:val="20"/>
          <w:szCs w:val="20"/>
        </w:rPr>
      </w:pPr>
    </w:p>
    <w:p w14:paraId="7EA51B2F" w14:textId="77777777" w:rsidR="00820577" w:rsidRPr="006C244F" w:rsidRDefault="00820577" w:rsidP="00EF1AD9">
      <w:pPr>
        <w:ind w:left="1440" w:hanging="1440"/>
        <w:rPr>
          <w:rFonts w:ascii="Arial" w:hAnsi="Arial" w:cs="Arial"/>
          <w:sz w:val="20"/>
          <w:szCs w:val="20"/>
        </w:rPr>
      </w:pPr>
    </w:p>
    <w:p w14:paraId="1F10D9E7" w14:textId="77777777" w:rsidR="00820577" w:rsidRPr="006C244F" w:rsidRDefault="00820577" w:rsidP="00EF1AD9">
      <w:pPr>
        <w:ind w:left="1440" w:hanging="1440"/>
        <w:rPr>
          <w:rFonts w:ascii="Arial" w:hAnsi="Arial" w:cs="Arial"/>
          <w:sz w:val="20"/>
          <w:szCs w:val="20"/>
        </w:rPr>
      </w:pPr>
    </w:p>
    <w:tbl>
      <w:tblPr>
        <w:tblStyle w:val="TableGrid"/>
        <w:tblW w:w="14208" w:type="dxa"/>
        <w:tblInd w:w="-34" w:type="dxa"/>
        <w:tblLook w:val="04A0" w:firstRow="1" w:lastRow="0" w:firstColumn="1" w:lastColumn="0" w:noHBand="0" w:noVBand="1"/>
      </w:tblPr>
      <w:tblGrid>
        <w:gridCol w:w="1276"/>
        <w:gridCol w:w="2835"/>
        <w:gridCol w:w="4536"/>
        <w:gridCol w:w="5561"/>
      </w:tblGrid>
      <w:tr w:rsidR="00820577" w:rsidRPr="006C244F" w14:paraId="06C68CF2" w14:textId="77777777" w:rsidTr="00820577">
        <w:tc>
          <w:tcPr>
            <w:tcW w:w="1276" w:type="dxa"/>
            <w:shd w:val="clear" w:color="auto" w:fill="A6A6A6" w:themeFill="background1" w:themeFillShade="A6"/>
          </w:tcPr>
          <w:p w14:paraId="64844842" w14:textId="77777777" w:rsidR="00820577" w:rsidRPr="006C244F" w:rsidRDefault="00820577" w:rsidP="00820577">
            <w:pPr>
              <w:rPr>
                <w:rFonts w:ascii="Arial" w:hAnsi="Arial" w:cs="Arial"/>
                <w:b/>
                <w:sz w:val="20"/>
                <w:szCs w:val="20"/>
              </w:rPr>
            </w:pPr>
            <w:r w:rsidRPr="006C244F">
              <w:rPr>
                <w:rFonts w:ascii="Arial" w:hAnsi="Arial" w:cs="Arial"/>
                <w:b/>
                <w:sz w:val="20"/>
                <w:szCs w:val="20"/>
              </w:rPr>
              <w:t>Ref</w:t>
            </w:r>
          </w:p>
        </w:tc>
        <w:tc>
          <w:tcPr>
            <w:tcW w:w="2835" w:type="dxa"/>
            <w:shd w:val="clear" w:color="auto" w:fill="A6A6A6" w:themeFill="background1" w:themeFillShade="A6"/>
          </w:tcPr>
          <w:p w14:paraId="41D507E8" w14:textId="77777777" w:rsidR="00820577" w:rsidRPr="006C244F" w:rsidRDefault="00820577" w:rsidP="00820577">
            <w:pPr>
              <w:rPr>
                <w:rFonts w:ascii="Arial" w:hAnsi="Arial" w:cs="Arial"/>
                <w:b/>
                <w:sz w:val="20"/>
                <w:szCs w:val="20"/>
              </w:rPr>
            </w:pPr>
            <w:r w:rsidRPr="006C244F">
              <w:rPr>
                <w:rFonts w:ascii="Arial" w:hAnsi="Arial" w:cs="Arial"/>
                <w:b/>
                <w:sz w:val="20"/>
                <w:szCs w:val="20"/>
              </w:rPr>
              <w:t>Requirement</w:t>
            </w:r>
          </w:p>
        </w:tc>
        <w:tc>
          <w:tcPr>
            <w:tcW w:w="4536" w:type="dxa"/>
            <w:shd w:val="clear" w:color="auto" w:fill="A6A6A6" w:themeFill="background1" w:themeFillShade="A6"/>
          </w:tcPr>
          <w:p w14:paraId="249D39C2" w14:textId="77777777" w:rsidR="00820577" w:rsidRPr="006C244F" w:rsidRDefault="00820577" w:rsidP="00820577">
            <w:pPr>
              <w:rPr>
                <w:rFonts w:ascii="Arial" w:hAnsi="Arial" w:cs="Arial"/>
                <w:b/>
                <w:sz w:val="20"/>
                <w:szCs w:val="20"/>
              </w:rPr>
            </w:pPr>
            <w:r w:rsidRPr="006C244F">
              <w:rPr>
                <w:rFonts w:ascii="Arial" w:hAnsi="Arial" w:cs="Arial"/>
                <w:b/>
                <w:sz w:val="20"/>
                <w:szCs w:val="20"/>
              </w:rPr>
              <w:t>Additional Information</w:t>
            </w:r>
          </w:p>
        </w:tc>
        <w:tc>
          <w:tcPr>
            <w:tcW w:w="5561" w:type="dxa"/>
            <w:shd w:val="clear" w:color="auto" w:fill="A6A6A6" w:themeFill="background1" w:themeFillShade="A6"/>
          </w:tcPr>
          <w:p w14:paraId="3EBD7F39" w14:textId="77777777" w:rsidR="00820577" w:rsidRPr="006C244F" w:rsidRDefault="00820577" w:rsidP="00820577">
            <w:pPr>
              <w:rPr>
                <w:rFonts w:ascii="Arial" w:hAnsi="Arial" w:cs="Arial"/>
                <w:b/>
                <w:sz w:val="20"/>
                <w:szCs w:val="20"/>
              </w:rPr>
            </w:pPr>
            <w:r w:rsidRPr="006C244F">
              <w:rPr>
                <w:rFonts w:ascii="Arial" w:hAnsi="Arial" w:cs="Arial"/>
                <w:b/>
                <w:sz w:val="20"/>
                <w:szCs w:val="20"/>
              </w:rPr>
              <w:t>Standard of Performance</w:t>
            </w:r>
          </w:p>
        </w:tc>
      </w:tr>
      <w:tr w:rsidR="00820577" w:rsidRPr="006C244F" w14:paraId="7A0CC4CB" w14:textId="77777777" w:rsidTr="00820577">
        <w:tc>
          <w:tcPr>
            <w:tcW w:w="1276" w:type="dxa"/>
          </w:tcPr>
          <w:p w14:paraId="0A19CE39" w14:textId="77777777" w:rsidR="00820577" w:rsidRPr="006C244F" w:rsidRDefault="00820577" w:rsidP="00820577">
            <w:pPr>
              <w:rPr>
                <w:rFonts w:ascii="Arial" w:hAnsi="Arial" w:cs="Arial"/>
                <w:sz w:val="20"/>
                <w:szCs w:val="20"/>
              </w:rPr>
            </w:pPr>
            <w:r w:rsidRPr="006C244F">
              <w:rPr>
                <w:rFonts w:ascii="Arial" w:hAnsi="Arial" w:cs="Arial"/>
                <w:sz w:val="20"/>
                <w:szCs w:val="20"/>
              </w:rPr>
              <w:t>B.5</w:t>
            </w:r>
          </w:p>
        </w:tc>
        <w:tc>
          <w:tcPr>
            <w:tcW w:w="2835" w:type="dxa"/>
          </w:tcPr>
          <w:p w14:paraId="1B091DED" w14:textId="77777777" w:rsidR="00820577" w:rsidRPr="006C244F" w:rsidRDefault="00820577" w:rsidP="00820577">
            <w:pPr>
              <w:rPr>
                <w:rFonts w:ascii="Arial" w:hAnsi="Arial" w:cs="Arial"/>
                <w:sz w:val="20"/>
                <w:szCs w:val="20"/>
              </w:rPr>
            </w:pPr>
            <w:r w:rsidRPr="006C244F">
              <w:rPr>
                <w:rFonts w:ascii="Arial" w:hAnsi="Arial" w:cs="Arial"/>
                <w:sz w:val="20"/>
                <w:szCs w:val="20"/>
              </w:rPr>
              <w:t>The BDS must be able to operate alongside LOS NAVAIDS and aircraft systems.</w:t>
            </w:r>
          </w:p>
        </w:tc>
        <w:tc>
          <w:tcPr>
            <w:tcW w:w="4536" w:type="dxa"/>
          </w:tcPr>
          <w:p w14:paraId="47CDCFEF" w14:textId="77777777" w:rsidR="00820577" w:rsidRPr="006C244F" w:rsidRDefault="00820577" w:rsidP="00820577">
            <w:pPr>
              <w:rPr>
                <w:rFonts w:ascii="Arial" w:hAnsi="Arial" w:cs="Arial"/>
                <w:sz w:val="20"/>
                <w:szCs w:val="20"/>
              </w:rPr>
            </w:pPr>
            <w:r w:rsidRPr="006C244F">
              <w:rPr>
                <w:rFonts w:ascii="Arial" w:hAnsi="Arial" w:cs="Arial"/>
                <w:sz w:val="20"/>
                <w:szCs w:val="20"/>
              </w:rPr>
              <w:t>NAVAIDS and Aircraft Systems</w:t>
            </w:r>
          </w:p>
          <w:p w14:paraId="3DAEDE90" w14:textId="77777777" w:rsidR="00086FF5" w:rsidRPr="006C244F" w:rsidRDefault="00086FF5" w:rsidP="00820577">
            <w:pPr>
              <w:rPr>
                <w:rFonts w:ascii="Arial" w:hAnsi="Arial" w:cs="Arial"/>
                <w:sz w:val="20"/>
                <w:szCs w:val="20"/>
              </w:rPr>
            </w:pPr>
          </w:p>
          <w:p w14:paraId="789D12E0" w14:textId="77777777" w:rsidR="00086FF5" w:rsidRPr="006C244F" w:rsidRDefault="00086FF5" w:rsidP="00820577">
            <w:pPr>
              <w:rPr>
                <w:rFonts w:ascii="Arial" w:hAnsi="Arial" w:cs="Arial"/>
                <w:sz w:val="20"/>
                <w:szCs w:val="20"/>
              </w:rPr>
            </w:pPr>
          </w:p>
          <w:p w14:paraId="3CEA100A" w14:textId="77777777" w:rsidR="00086FF5" w:rsidRPr="006C244F" w:rsidRDefault="00086FF5" w:rsidP="00820577">
            <w:pPr>
              <w:rPr>
                <w:rFonts w:ascii="Arial" w:hAnsi="Arial" w:cs="Arial"/>
                <w:sz w:val="20"/>
                <w:szCs w:val="20"/>
              </w:rPr>
            </w:pPr>
            <w:r w:rsidRPr="006C244F">
              <w:rPr>
                <w:rFonts w:ascii="Arial" w:hAnsi="Arial" w:cs="Arial"/>
                <w:sz w:val="20"/>
                <w:szCs w:val="20"/>
              </w:rPr>
              <w:t>Frequencies</w:t>
            </w:r>
          </w:p>
        </w:tc>
        <w:tc>
          <w:tcPr>
            <w:tcW w:w="5561" w:type="dxa"/>
          </w:tcPr>
          <w:p w14:paraId="7A76226D" w14:textId="77777777" w:rsidR="00820577" w:rsidRPr="006C244F" w:rsidRDefault="00820577" w:rsidP="00820577">
            <w:pPr>
              <w:rPr>
                <w:rFonts w:ascii="Arial" w:hAnsi="Arial" w:cs="Arial"/>
                <w:sz w:val="20"/>
                <w:szCs w:val="20"/>
              </w:rPr>
            </w:pPr>
            <w:r w:rsidRPr="006C244F">
              <w:rPr>
                <w:rFonts w:ascii="Arial" w:hAnsi="Arial" w:cs="Arial"/>
                <w:sz w:val="20"/>
                <w:szCs w:val="20"/>
              </w:rPr>
              <w:t>- The BDS must not cause adverse interference on LOS NA</w:t>
            </w:r>
            <w:r w:rsidR="00086FF5" w:rsidRPr="006C244F">
              <w:rPr>
                <w:rFonts w:ascii="Arial" w:hAnsi="Arial" w:cs="Arial"/>
                <w:sz w:val="20"/>
                <w:szCs w:val="20"/>
              </w:rPr>
              <w:t>VAIDS or aircraft systems.</w:t>
            </w:r>
          </w:p>
          <w:p w14:paraId="2113A4CA" w14:textId="77777777" w:rsidR="00086FF5" w:rsidRPr="006C244F" w:rsidRDefault="00086FF5" w:rsidP="00820577">
            <w:pPr>
              <w:rPr>
                <w:rFonts w:ascii="Arial" w:hAnsi="Arial" w:cs="Arial"/>
                <w:sz w:val="20"/>
                <w:szCs w:val="20"/>
              </w:rPr>
            </w:pPr>
          </w:p>
          <w:p w14:paraId="09A59029" w14:textId="7EAC1228" w:rsidR="00086FF5" w:rsidRPr="006C244F" w:rsidRDefault="00086FF5" w:rsidP="00820577">
            <w:pPr>
              <w:rPr>
                <w:rFonts w:ascii="Arial" w:hAnsi="Arial" w:cs="Arial"/>
                <w:sz w:val="20"/>
                <w:szCs w:val="20"/>
              </w:rPr>
            </w:pPr>
            <w:r w:rsidRPr="006C244F">
              <w:rPr>
                <w:rFonts w:ascii="Arial" w:hAnsi="Arial" w:cs="Arial"/>
                <w:sz w:val="20"/>
                <w:szCs w:val="20"/>
              </w:rPr>
              <w:t>- The BDS must operate within an approved frequency range.</w:t>
            </w:r>
            <w:r w:rsidR="00EC09E3" w:rsidRPr="006C244F">
              <w:rPr>
                <w:rFonts w:ascii="Arial" w:hAnsi="Arial" w:cs="Arial"/>
                <w:sz w:val="20"/>
                <w:szCs w:val="20"/>
              </w:rPr>
              <w:t xml:space="preserve"> Cleared with OFCOM and the Joint Spectrum Agency</w:t>
            </w:r>
            <w:r w:rsidR="007B3128" w:rsidRPr="006C244F">
              <w:rPr>
                <w:rFonts w:ascii="Arial" w:hAnsi="Arial" w:cs="Arial"/>
                <w:sz w:val="20"/>
                <w:szCs w:val="20"/>
              </w:rPr>
              <w:t>.</w:t>
            </w:r>
          </w:p>
          <w:p w14:paraId="2F981FE8" w14:textId="77777777" w:rsidR="00086FF5" w:rsidRPr="006C244F" w:rsidRDefault="00086FF5" w:rsidP="00820577">
            <w:pPr>
              <w:rPr>
                <w:rFonts w:ascii="Arial" w:hAnsi="Arial" w:cs="Arial"/>
                <w:sz w:val="20"/>
                <w:szCs w:val="20"/>
              </w:rPr>
            </w:pPr>
          </w:p>
        </w:tc>
      </w:tr>
      <w:tr w:rsidR="00086FF5" w:rsidRPr="006C244F" w14:paraId="6727ECF0" w14:textId="77777777" w:rsidTr="00820577">
        <w:tc>
          <w:tcPr>
            <w:tcW w:w="1276" w:type="dxa"/>
          </w:tcPr>
          <w:p w14:paraId="56E6A4D1" w14:textId="77777777" w:rsidR="00086FF5" w:rsidRPr="006C244F" w:rsidRDefault="00086FF5" w:rsidP="00820577">
            <w:pPr>
              <w:rPr>
                <w:rFonts w:ascii="Arial" w:hAnsi="Arial" w:cs="Arial"/>
                <w:sz w:val="20"/>
                <w:szCs w:val="20"/>
              </w:rPr>
            </w:pPr>
            <w:r w:rsidRPr="006C244F">
              <w:rPr>
                <w:rFonts w:ascii="Arial" w:hAnsi="Arial" w:cs="Arial"/>
                <w:sz w:val="20"/>
                <w:szCs w:val="20"/>
              </w:rPr>
              <w:t>B.6</w:t>
            </w:r>
          </w:p>
        </w:tc>
        <w:tc>
          <w:tcPr>
            <w:tcW w:w="2835" w:type="dxa"/>
          </w:tcPr>
          <w:p w14:paraId="694DD68A" w14:textId="77777777" w:rsidR="00086FF5" w:rsidRPr="006C244F" w:rsidRDefault="00086FF5" w:rsidP="00820577">
            <w:pPr>
              <w:rPr>
                <w:rFonts w:ascii="Arial" w:hAnsi="Arial" w:cs="Arial"/>
                <w:sz w:val="20"/>
                <w:szCs w:val="20"/>
              </w:rPr>
            </w:pPr>
            <w:r w:rsidRPr="006C244F">
              <w:rPr>
                <w:rFonts w:ascii="Arial" w:hAnsi="Arial" w:cs="Arial"/>
                <w:sz w:val="20"/>
                <w:szCs w:val="20"/>
              </w:rPr>
              <w:t>The BDS must be able to operate from the existing BDS site.</w:t>
            </w:r>
          </w:p>
        </w:tc>
        <w:tc>
          <w:tcPr>
            <w:tcW w:w="4536" w:type="dxa"/>
          </w:tcPr>
          <w:p w14:paraId="6A2C6C8F" w14:textId="77777777" w:rsidR="00086FF5" w:rsidRPr="006C244F" w:rsidRDefault="00086FF5" w:rsidP="00820577">
            <w:pPr>
              <w:rPr>
                <w:rFonts w:ascii="Arial" w:hAnsi="Arial" w:cs="Arial"/>
                <w:sz w:val="20"/>
                <w:szCs w:val="20"/>
              </w:rPr>
            </w:pPr>
            <w:r w:rsidRPr="006C244F">
              <w:rPr>
                <w:rFonts w:ascii="Arial" w:hAnsi="Arial" w:cs="Arial"/>
                <w:sz w:val="20"/>
                <w:szCs w:val="20"/>
              </w:rPr>
              <w:t>Location</w:t>
            </w:r>
          </w:p>
          <w:p w14:paraId="454D9087" w14:textId="77777777" w:rsidR="00653C26" w:rsidRPr="006C244F" w:rsidRDefault="00653C26" w:rsidP="00820577">
            <w:pPr>
              <w:rPr>
                <w:rFonts w:ascii="Arial" w:hAnsi="Arial" w:cs="Arial"/>
                <w:sz w:val="20"/>
                <w:szCs w:val="20"/>
              </w:rPr>
            </w:pPr>
          </w:p>
          <w:p w14:paraId="4BAE5812" w14:textId="77777777" w:rsidR="00653C26" w:rsidRPr="006C244F" w:rsidRDefault="00653C26" w:rsidP="00820577">
            <w:pPr>
              <w:rPr>
                <w:rFonts w:ascii="Arial" w:hAnsi="Arial" w:cs="Arial"/>
                <w:sz w:val="20"/>
                <w:szCs w:val="20"/>
              </w:rPr>
            </w:pPr>
          </w:p>
          <w:p w14:paraId="7A7579E3" w14:textId="77777777" w:rsidR="00653C26" w:rsidRPr="006C244F" w:rsidRDefault="00653C26" w:rsidP="00820577">
            <w:pPr>
              <w:rPr>
                <w:rFonts w:ascii="Arial" w:hAnsi="Arial" w:cs="Arial"/>
                <w:sz w:val="20"/>
                <w:szCs w:val="20"/>
              </w:rPr>
            </w:pPr>
          </w:p>
          <w:p w14:paraId="07D1E105" w14:textId="77777777" w:rsidR="00653C26" w:rsidRPr="006C244F" w:rsidRDefault="00653C26" w:rsidP="00820577">
            <w:pPr>
              <w:rPr>
                <w:rFonts w:ascii="Arial" w:hAnsi="Arial" w:cs="Arial"/>
                <w:sz w:val="20"/>
                <w:szCs w:val="20"/>
              </w:rPr>
            </w:pPr>
          </w:p>
          <w:p w14:paraId="19B2317E" w14:textId="77777777" w:rsidR="00653C26" w:rsidRPr="006C244F" w:rsidRDefault="00653C26" w:rsidP="00820577">
            <w:pPr>
              <w:rPr>
                <w:rFonts w:ascii="Arial" w:hAnsi="Arial" w:cs="Arial"/>
                <w:sz w:val="20"/>
                <w:szCs w:val="20"/>
              </w:rPr>
            </w:pPr>
          </w:p>
          <w:p w14:paraId="64217CD9" w14:textId="77777777" w:rsidR="00653C26" w:rsidRPr="006C244F" w:rsidRDefault="00653C26" w:rsidP="00820577">
            <w:pPr>
              <w:rPr>
                <w:rFonts w:ascii="Arial" w:hAnsi="Arial" w:cs="Arial"/>
                <w:sz w:val="20"/>
                <w:szCs w:val="20"/>
              </w:rPr>
            </w:pPr>
            <w:r w:rsidRPr="006C244F">
              <w:rPr>
                <w:rFonts w:ascii="Arial" w:hAnsi="Arial" w:cs="Arial"/>
                <w:sz w:val="20"/>
                <w:szCs w:val="20"/>
              </w:rPr>
              <w:t>Infrastructure</w:t>
            </w:r>
          </w:p>
        </w:tc>
        <w:tc>
          <w:tcPr>
            <w:tcW w:w="5561" w:type="dxa"/>
          </w:tcPr>
          <w:p w14:paraId="41192717" w14:textId="05C71CD2" w:rsidR="00EC09E3" w:rsidRPr="006C244F" w:rsidRDefault="00086FF5" w:rsidP="00EC09E3">
            <w:pPr>
              <w:rPr>
                <w:rFonts w:ascii="Arial" w:hAnsi="Arial" w:cs="Arial"/>
                <w:sz w:val="20"/>
                <w:szCs w:val="20"/>
              </w:rPr>
            </w:pPr>
            <w:r w:rsidRPr="006C244F">
              <w:rPr>
                <w:rFonts w:ascii="Arial" w:hAnsi="Arial" w:cs="Arial"/>
                <w:sz w:val="20"/>
                <w:szCs w:val="20"/>
              </w:rPr>
              <w:lastRenderedPageBreak/>
              <w:t>- A comprehensive siting board was held prior to Trial WINCHELL and a site was selected to enable the optimum coverage</w:t>
            </w:r>
            <w:r w:rsidR="00653C26" w:rsidRPr="006C244F">
              <w:rPr>
                <w:rFonts w:ascii="Arial" w:hAnsi="Arial" w:cs="Arial"/>
                <w:sz w:val="20"/>
                <w:szCs w:val="20"/>
              </w:rPr>
              <w:t xml:space="preserve"> whilst not impacting on airfield NAVAIDS or aircraft systems. This BDS must be able to operate from the same location</w:t>
            </w:r>
            <w:r w:rsidR="00DF346E">
              <w:rPr>
                <w:rFonts w:ascii="Arial" w:hAnsi="Arial" w:cs="Arial"/>
                <w:sz w:val="20"/>
                <w:szCs w:val="20"/>
              </w:rPr>
              <w:t xml:space="preserve"> </w:t>
            </w:r>
            <w:r w:rsidR="00EC09E3" w:rsidRPr="006C244F">
              <w:rPr>
                <w:rFonts w:ascii="Arial" w:hAnsi="Arial" w:cs="Arial"/>
                <w:sz w:val="20"/>
                <w:szCs w:val="20"/>
              </w:rPr>
              <w:t>(574219.16N 0032043.76W</w:t>
            </w:r>
          </w:p>
          <w:p w14:paraId="73BF7502" w14:textId="4AB2ED29" w:rsidR="00653C26" w:rsidRPr="006C244F" w:rsidRDefault="00EC09E3" w:rsidP="00EC09E3">
            <w:pPr>
              <w:rPr>
                <w:rFonts w:ascii="Arial" w:hAnsi="Arial" w:cs="Arial"/>
                <w:sz w:val="20"/>
                <w:szCs w:val="20"/>
              </w:rPr>
            </w:pPr>
            <w:r w:rsidRPr="006C244F">
              <w:rPr>
                <w:rFonts w:ascii="Arial" w:hAnsi="Arial" w:cs="Arial"/>
                <w:sz w:val="20"/>
                <w:szCs w:val="20"/>
              </w:rPr>
              <w:lastRenderedPageBreak/>
              <w:t>(Easting) 319916.745 (Northing) 869188.47)</w:t>
            </w:r>
          </w:p>
          <w:p w14:paraId="12F8C850" w14:textId="77777777" w:rsidR="00653C26" w:rsidRPr="006C244F" w:rsidRDefault="00653C26" w:rsidP="00086FF5">
            <w:pPr>
              <w:rPr>
                <w:rFonts w:ascii="Arial" w:hAnsi="Arial" w:cs="Arial"/>
                <w:sz w:val="20"/>
                <w:szCs w:val="20"/>
              </w:rPr>
            </w:pPr>
          </w:p>
          <w:p w14:paraId="2AEA45EC" w14:textId="7309805A" w:rsidR="00EC09E3" w:rsidRPr="006C244F" w:rsidRDefault="00653C26" w:rsidP="00EC09E3">
            <w:pPr>
              <w:rPr>
                <w:rFonts w:ascii="Arial" w:hAnsi="Arial" w:cs="Arial"/>
                <w:sz w:val="20"/>
                <w:szCs w:val="20"/>
              </w:rPr>
            </w:pPr>
            <w:r w:rsidRPr="006C244F">
              <w:rPr>
                <w:rFonts w:ascii="Arial" w:hAnsi="Arial" w:cs="Arial"/>
                <w:sz w:val="20"/>
                <w:szCs w:val="20"/>
              </w:rPr>
              <w:t>- The BDS must be able to utilise the existing hard-standing, power and IT connectivity on-site.</w:t>
            </w:r>
            <w:r w:rsidR="006C244F">
              <w:rPr>
                <w:rFonts w:ascii="Arial" w:hAnsi="Arial" w:cs="Arial"/>
                <w:sz w:val="20"/>
                <w:szCs w:val="20"/>
              </w:rPr>
              <w:t xml:space="preserve"> </w:t>
            </w:r>
            <w:r w:rsidR="00EC09E3" w:rsidRPr="006C244F">
              <w:rPr>
                <w:rFonts w:ascii="Arial" w:hAnsi="Arial" w:cs="Arial"/>
                <w:sz w:val="20"/>
                <w:szCs w:val="20"/>
              </w:rPr>
              <w:t xml:space="preserve">(Concrete slab 7x7m (150mm sub-base, 200mm thick 40N concrete including </w:t>
            </w:r>
            <w:r w:rsidR="00DF346E" w:rsidRPr="006C244F">
              <w:rPr>
                <w:rFonts w:ascii="Arial" w:hAnsi="Arial" w:cs="Arial"/>
                <w:sz w:val="20"/>
                <w:szCs w:val="20"/>
              </w:rPr>
              <w:t>1-layer</w:t>
            </w:r>
            <w:r w:rsidR="00EC09E3" w:rsidRPr="006C244F">
              <w:rPr>
                <w:rFonts w:ascii="Arial" w:hAnsi="Arial" w:cs="Arial"/>
                <w:sz w:val="20"/>
                <w:szCs w:val="20"/>
              </w:rPr>
              <w:t xml:space="preserve"> A393 mesh.</w:t>
            </w:r>
          </w:p>
          <w:p w14:paraId="6D295ED4" w14:textId="339DCF99" w:rsidR="00086FF5" w:rsidRPr="006C244F" w:rsidRDefault="00EC09E3" w:rsidP="00EC09E3">
            <w:pPr>
              <w:rPr>
                <w:rFonts w:ascii="Arial" w:hAnsi="Arial" w:cs="Arial"/>
                <w:sz w:val="20"/>
                <w:szCs w:val="20"/>
              </w:rPr>
            </w:pPr>
            <w:r w:rsidRPr="006C244F">
              <w:rPr>
                <w:rFonts w:ascii="Arial" w:hAnsi="Arial" w:cs="Arial"/>
                <w:sz w:val="20"/>
                <w:szCs w:val="20"/>
              </w:rPr>
              <w:t>240v mains power supply for Power Breakout Box and (single mode) fibre for connection for computer servers for onward access through internet and or 4G for data picture.)</w:t>
            </w:r>
            <w:r w:rsidR="00653C26" w:rsidRPr="006C244F">
              <w:rPr>
                <w:rFonts w:ascii="Arial" w:hAnsi="Arial" w:cs="Arial"/>
                <w:sz w:val="20"/>
                <w:szCs w:val="20"/>
              </w:rPr>
              <w:t xml:space="preserve"> </w:t>
            </w:r>
          </w:p>
        </w:tc>
      </w:tr>
      <w:tr w:rsidR="00086FF5" w:rsidRPr="006C244F" w14:paraId="28BFF451" w14:textId="77777777" w:rsidTr="00820577">
        <w:tc>
          <w:tcPr>
            <w:tcW w:w="1276" w:type="dxa"/>
          </w:tcPr>
          <w:p w14:paraId="01B9B232" w14:textId="77777777" w:rsidR="00086FF5" w:rsidRPr="006C244F" w:rsidRDefault="00653C26" w:rsidP="00820577">
            <w:pPr>
              <w:rPr>
                <w:rFonts w:ascii="Arial" w:hAnsi="Arial" w:cs="Arial"/>
                <w:sz w:val="20"/>
                <w:szCs w:val="20"/>
              </w:rPr>
            </w:pPr>
            <w:r w:rsidRPr="006C244F">
              <w:rPr>
                <w:rFonts w:ascii="Arial" w:hAnsi="Arial" w:cs="Arial"/>
                <w:sz w:val="20"/>
                <w:szCs w:val="20"/>
              </w:rPr>
              <w:lastRenderedPageBreak/>
              <w:t>B.7</w:t>
            </w:r>
          </w:p>
        </w:tc>
        <w:tc>
          <w:tcPr>
            <w:tcW w:w="2835" w:type="dxa"/>
          </w:tcPr>
          <w:p w14:paraId="4BF5D712" w14:textId="77777777" w:rsidR="00086FF5" w:rsidRPr="006C244F" w:rsidRDefault="00653C26" w:rsidP="00820577">
            <w:pPr>
              <w:rPr>
                <w:rFonts w:ascii="Arial" w:hAnsi="Arial" w:cs="Arial"/>
                <w:sz w:val="20"/>
                <w:szCs w:val="20"/>
              </w:rPr>
            </w:pPr>
            <w:r w:rsidRPr="006C244F">
              <w:rPr>
                <w:rFonts w:ascii="Arial" w:hAnsi="Arial" w:cs="Arial"/>
                <w:sz w:val="20"/>
                <w:szCs w:val="20"/>
              </w:rPr>
              <w:t xml:space="preserve">The BDS must be supplied with an environmentally controlled shelter to house servers, </w:t>
            </w:r>
            <w:proofErr w:type="gramStart"/>
            <w:r w:rsidRPr="006C244F">
              <w:rPr>
                <w:rFonts w:ascii="Arial" w:hAnsi="Arial" w:cs="Arial"/>
                <w:sz w:val="20"/>
                <w:szCs w:val="20"/>
              </w:rPr>
              <w:t>power</w:t>
            </w:r>
            <w:proofErr w:type="gramEnd"/>
            <w:r w:rsidRPr="006C244F">
              <w:rPr>
                <w:rFonts w:ascii="Arial" w:hAnsi="Arial" w:cs="Arial"/>
                <w:sz w:val="20"/>
                <w:szCs w:val="20"/>
              </w:rPr>
              <w:t xml:space="preserve"> and IT connections.</w:t>
            </w:r>
          </w:p>
        </w:tc>
        <w:tc>
          <w:tcPr>
            <w:tcW w:w="4536" w:type="dxa"/>
          </w:tcPr>
          <w:p w14:paraId="31489C24" w14:textId="77777777" w:rsidR="00086FF5" w:rsidRPr="006C244F" w:rsidRDefault="00653C26" w:rsidP="00820577">
            <w:pPr>
              <w:rPr>
                <w:rFonts w:ascii="Arial" w:hAnsi="Arial" w:cs="Arial"/>
                <w:sz w:val="20"/>
                <w:szCs w:val="20"/>
              </w:rPr>
            </w:pPr>
            <w:r w:rsidRPr="006C244F">
              <w:rPr>
                <w:rFonts w:ascii="Arial" w:hAnsi="Arial" w:cs="Arial"/>
                <w:sz w:val="20"/>
                <w:szCs w:val="20"/>
              </w:rPr>
              <w:t>Power and IT Connectivity</w:t>
            </w:r>
          </w:p>
          <w:p w14:paraId="499AF050" w14:textId="77777777" w:rsidR="00653C26" w:rsidRPr="006C244F" w:rsidRDefault="00653C26" w:rsidP="00820577">
            <w:pPr>
              <w:rPr>
                <w:rFonts w:ascii="Arial" w:hAnsi="Arial" w:cs="Arial"/>
                <w:sz w:val="20"/>
                <w:szCs w:val="20"/>
              </w:rPr>
            </w:pPr>
          </w:p>
          <w:p w14:paraId="580201BB" w14:textId="77777777" w:rsidR="00653C26" w:rsidRPr="006C244F" w:rsidRDefault="00653C26" w:rsidP="00820577">
            <w:pPr>
              <w:rPr>
                <w:rFonts w:ascii="Arial" w:hAnsi="Arial" w:cs="Arial"/>
                <w:sz w:val="20"/>
                <w:szCs w:val="20"/>
              </w:rPr>
            </w:pPr>
          </w:p>
          <w:p w14:paraId="60094683" w14:textId="77777777" w:rsidR="00653C26" w:rsidRPr="006C244F" w:rsidRDefault="00653C26" w:rsidP="00820577">
            <w:pPr>
              <w:rPr>
                <w:rFonts w:ascii="Arial" w:hAnsi="Arial" w:cs="Arial"/>
                <w:sz w:val="20"/>
                <w:szCs w:val="20"/>
              </w:rPr>
            </w:pPr>
            <w:r w:rsidRPr="006C244F">
              <w:rPr>
                <w:rFonts w:ascii="Arial" w:hAnsi="Arial" w:cs="Arial"/>
                <w:sz w:val="20"/>
                <w:szCs w:val="20"/>
              </w:rPr>
              <w:t>Server Racks</w:t>
            </w:r>
          </w:p>
        </w:tc>
        <w:tc>
          <w:tcPr>
            <w:tcW w:w="5561" w:type="dxa"/>
          </w:tcPr>
          <w:p w14:paraId="5EE2F8CA" w14:textId="77777777" w:rsidR="00086FF5" w:rsidRPr="006C244F" w:rsidRDefault="00653C26" w:rsidP="00820577">
            <w:pPr>
              <w:rPr>
                <w:rFonts w:ascii="Arial" w:hAnsi="Arial" w:cs="Arial"/>
                <w:sz w:val="20"/>
                <w:szCs w:val="20"/>
              </w:rPr>
            </w:pPr>
            <w:r w:rsidRPr="006C244F">
              <w:rPr>
                <w:rFonts w:ascii="Arial" w:hAnsi="Arial" w:cs="Arial"/>
                <w:sz w:val="20"/>
                <w:szCs w:val="20"/>
              </w:rPr>
              <w:t>- There will be no additional power or IT connectivity provided for the BDS.</w:t>
            </w:r>
          </w:p>
          <w:p w14:paraId="446F381F" w14:textId="77777777" w:rsidR="00653C26" w:rsidRPr="006C244F" w:rsidRDefault="00653C26" w:rsidP="00820577">
            <w:pPr>
              <w:rPr>
                <w:rFonts w:ascii="Arial" w:hAnsi="Arial" w:cs="Arial"/>
                <w:sz w:val="20"/>
                <w:szCs w:val="20"/>
              </w:rPr>
            </w:pPr>
          </w:p>
          <w:p w14:paraId="79C8D5D3" w14:textId="018C1C14" w:rsidR="00653C26" w:rsidRPr="006C244F" w:rsidRDefault="00653C26" w:rsidP="00EC09E3">
            <w:pPr>
              <w:rPr>
                <w:rFonts w:ascii="Arial" w:hAnsi="Arial" w:cs="Arial"/>
                <w:sz w:val="20"/>
                <w:szCs w:val="20"/>
              </w:rPr>
            </w:pPr>
            <w:r w:rsidRPr="006C244F">
              <w:rPr>
                <w:rFonts w:ascii="Arial" w:hAnsi="Arial" w:cs="Arial"/>
                <w:sz w:val="20"/>
                <w:szCs w:val="20"/>
              </w:rPr>
              <w:t xml:space="preserve">- The BDS must provide its own accommodation for server </w:t>
            </w:r>
            <w:r w:rsidR="00DF346E" w:rsidRPr="006C244F">
              <w:rPr>
                <w:rFonts w:ascii="Arial" w:hAnsi="Arial" w:cs="Arial"/>
                <w:sz w:val="20"/>
                <w:szCs w:val="20"/>
              </w:rPr>
              <w:t>racks within</w:t>
            </w:r>
            <w:r w:rsidR="00EC09E3" w:rsidRPr="006C244F">
              <w:rPr>
                <w:rFonts w:ascii="Arial" w:hAnsi="Arial" w:cs="Arial"/>
                <w:sz w:val="20"/>
                <w:szCs w:val="20"/>
              </w:rPr>
              <w:t xml:space="preserve"> the footprint of the location (a concrete slab 7x7m).</w:t>
            </w:r>
          </w:p>
        </w:tc>
      </w:tr>
      <w:tr w:rsidR="00E71BA2" w:rsidRPr="006C244F" w14:paraId="29FBE537" w14:textId="77777777" w:rsidTr="00820577">
        <w:tc>
          <w:tcPr>
            <w:tcW w:w="1276" w:type="dxa"/>
          </w:tcPr>
          <w:p w14:paraId="670C9A38" w14:textId="77777777" w:rsidR="00E71BA2" w:rsidRPr="006C244F" w:rsidRDefault="00E71BA2" w:rsidP="00820577">
            <w:pPr>
              <w:rPr>
                <w:rFonts w:ascii="Arial" w:hAnsi="Arial" w:cs="Arial"/>
                <w:sz w:val="20"/>
                <w:szCs w:val="20"/>
              </w:rPr>
            </w:pPr>
            <w:r w:rsidRPr="006C244F">
              <w:rPr>
                <w:rFonts w:ascii="Arial" w:hAnsi="Arial" w:cs="Arial"/>
                <w:sz w:val="20"/>
                <w:szCs w:val="20"/>
              </w:rPr>
              <w:t>B.8</w:t>
            </w:r>
          </w:p>
        </w:tc>
        <w:tc>
          <w:tcPr>
            <w:tcW w:w="2835" w:type="dxa"/>
          </w:tcPr>
          <w:p w14:paraId="69854B88" w14:textId="77777777" w:rsidR="00E71BA2" w:rsidRPr="006C244F" w:rsidRDefault="00E71BA2" w:rsidP="00820577">
            <w:pPr>
              <w:rPr>
                <w:rFonts w:ascii="Arial" w:hAnsi="Arial" w:cs="Arial"/>
                <w:sz w:val="20"/>
                <w:szCs w:val="20"/>
              </w:rPr>
            </w:pPr>
            <w:r w:rsidRPr="006C244F">
              <w:rPr>
                <w:rFonts w:ascii="Arial" w:hAnsi="Arial" w:cs="Arial"/>
                <w:sz w:val="20"/>
                <w:szCs w:val="20"/>
              </w:rPr>
              <w:t>The BDS must be able to operate 24/7, 52 weeks of the year in all weather conditions (excepting extremely high winds).</w:t>
            </w:r>
          </w:p>
        </w:tc>
        <w:tc>
          <w:tcPr>
            <w:tcW w:w="4536" w:type="dxa"/>
          </w:tcPr>
          <w:p w14:paraId="39AF7D8B" w14:textId="77777777" w:rsidR="00E71BA2" w:rsidRPr="006C244F" w:rsidRDefault="00E71BA2" w:rsidP="00820577">
            <w:pPr>
              <w:rPr>
                <w:rFonts w:ascii="Arial" w:hAnsi="Arial" w:cs="Arial"/>
                <w:sz w:val="20"/>
                <w:szCs w:val="20"/>
              </w:rPr>
            </w:pPr>
            <w:r w:rsidRPr="006C244F">
              <w:rPr>
                <w:rFonts w:ascii="Arial" w:hAnsi="Arial" w:cs="Arial"/>
                <w:sz w:val="20"/>
                <w:szCs w:val="20"/>
              </w:rPr>
              <w:t>Weather</w:t>
            </w:r>
          </w:p>
        </w:tc>
        <w:tc>
          <w:tcPr>
            <w:tcW w:w="5561" w:type="dxa"/>
          </w:tcPr>
          <w:p w14:paraId="1C700EDF" w14:textId="573DC1B0" w:rsidR="00E71BA2" w:rsidRPr="006C244F" w:rsidRDefault="00E71BA2" w:rsidP="00820577">
            <w:pPr>
              <w:rPr>
                <w:rFonts w:ascii="Arial" w:hAnsi="Arial" w:cs="Arial"/>
                <w:sz w:val="20"/>
                <w:szCs w:val="20"/>
              </w:rPr>
            </w:pPr>
            <w:r w:rsidRPr="006C244F">
              <w:rPr>
                <w:rFonts w:ascii="Arial" w:hAnsi="Arial" w:cs="Arial"/>
                <w:sz w:val="20"/>
                <w:szCs w:val="20"/>
              </w:rPr>
              <w:t>- The BDS must be able to operate in all weather conditions (</w:t>
            </w:r>
            <w:r w:rsidR="00E17D14" w:rsidRPr="006C244F">
              <w:rPr>
                <w:rFonts w:ascii="Arial" w:hAnsi="Arial" w:cs="Arial"/>
                <w:sz w:val="20"/>
                <w:szCs w:val="20"/>
              </w:rPr>
              <w:t>up to wind speeds of 17.1 m/s or 33 knots</w:t>
            </w:r>
            <w:r w:rsidRPr="006C244F">
              <w:rPr>
                <w:rFonts w:ascii="Arial" w:hAnsi="Arial" w:cs="Arial"/>
                <w:sz w:val="20"/>
                <w:szCs w:val="20"/>
              </w:rPr>
              <w:t>).</w:t>
            </w:r>
          </w:p>
          <w:p w14:paraId="11F73E88" w14:textId="77777777" w:rsidR="00E71BA2" w:rsidRPr="006C244F" w:rsidRDefault="00E71BA2" w:rsidP="00820577">
            <w:pPr>
              <w:rPr>
                <w:rFonts w:ascii="Arial" w:hAnsi="Arial" w:cs="Arial"/>
                <w:sz w:val="20"/>
                <w:szCs w:val="20"/>
              </w:rPr>
            </w:pPr>
            <w:r w:rsidRPr="006C244F">
              <w:rPr>
                <w:rFonts w:ascii="Arial" w:hAnsi="Arial" w:cs="Arial"/>
                <w:sz w:val="20"/>
                <w:szCs w:val="20"/>
              </w:rPr>
              <w:t>- The BDS must be able to automatically shut –down to protect itself from high winds.</w:t>
            </w:r>
          </w:p>
          <w:p w14:paraId="55269FC0" w14:textId="77777777" w:rsidR="00E71BA2" w:rsidRPr="006C244F" w:rsidRDefault="00E71BA2" w:rsidP="00820577">
            <w:pPr>
              <w:rPr>
                <w:rFonts w:ascii="Arial" w:hAnsi="Arial" w:cs="Arial"/>
                <w:sz w:val="20"/>
                <w:szCs w:val="20"/>
              </w:rPr>
            </w:pPr>
            <w:r w:rsidRPr="006C244F">
              <w:rPr>
                <w:rFonts w:ascii="Arial" w:hAnsi="Arial" w:cs="Arial"/>
                <w:sz w:val="20"/>
                <w:szCs w:val="20"/>
              </w:rPr>
              <w:t>- The BDS must be able to be remotely monitored and controlled by the Contractor.</w:t>
            </w:r>
          </w:p>
          <w:p w14:paraId="45CB795E" w14:textId="77777777" w:rsidR="00E71BA2" w:rsidRPr="006C244F" w:rsidRDefault="00E71BA2" w:rsidP="00820577">
            <w:pPr>
              <w:rPr>
                <w:rFonts w:ascii="Arial" w:hAnsi="Arial" w:cs="Arial"/>
                <w:sz w:val="20"/>
                <w:szCs w:val="20"/>
              </w:rPr>
            </w:pPr>
          </w:p>
        </w:tc>
      </w:tr>
    </w:tbl>
    <w:p w14:paraId="3F952F32" w14:textId="77777777" w:rsidR="00820577" w:rsidRPr="006C244F" w:rsidRDefault="00820577" w:rsidP="00EF1AD9">
      <w:pPr>
        <w:ind w:left="1440" w:hanging="1440"/>
        <w:rPr>
          <w:rFonts w:ascii="Arial" w:hAnsi="Arial" w:cs="Arial"/>
          <w:sz w:val="20"/>
          <w:szCs w:val="20"/>
        </w:rPr>
      </w:pPr>
    </w:p>
    <w:p w14:paraId="59405E30" w14:textId="77777777" w:rsidR="00820577" w:rsidRPr="006C244F" w:rsidRDefault="00820577" w:rsidP="00EF1AD9">
      <w:pPr>
        <w:ind w:left="1440" w:hanging="1440"/>
        <w:rPr>
          <w:rFonts w:ascii="Arial" w:hAnsi="Arial" w:cs="Arial"/>
          <w:sz w:val="20"/>
          <w:szCs w:val="20"/>
        </w:rPr>
      </w:pPr>
    </w:p>
    <w:p w14:paraId="156A4D27" w14:textId="77777777" w:rsidR="00E71BA2" w:rsidRPr="006C244F" w:rsidRDefault="00E71BA2" w:rsidP="00EF1AD9">
      <w:pPr>
        <w:ind w:left="1440" w:hanging="1440"/>
        <w:rPr>
          <w:rFonts w:ascii="Arial" w:hAnsi="Arial" w:cs="Arial"/>
          <w:sz w:val="20"/>
          <w:szCs w:val="20"/>
        </w:rPr>
      </w:pPr>
    </w:p>
    <w:tbl>
      <w:tblPr>
        <w:tblStyle w:val="TableGrid"/>
        <w:tblW w:w="14208" w:type="dxa"/>
        <w:tblInd w:w="-34" w:type="dxa"/>
        <w:tblLook w:val="04A0" w:firstRow="1" w:lastRow="0" w:firstColumn="1" w:lastColumn="0" w:noHBand="0" w:noVBand="1"/>
      </w:tblPr>
      <w:tblGrid>
        <w:gridCol w:w="1276"/>
        <w:gridCol w:w="2835"/>
        <w:gridCol w:w="4536"/>
        <w:gridCol w:w="5561"/>
      </w:tblGrid>
      <w:tr w:rsidR="00820577" w:rsidRPr="006C244F" w14:paraId="66B6F101" w14:textId="77777777" w:rsidTr="4FE68000">
        <w:tc>
          <w:tcPr>
            <w:tcW w:w="1276" w:type="dxa"/>
            <w:shd w:val="clear" w:color="auto" w:fill="A6A6A6" w:themeFill="background1" w:themeFillShade="A6"/>
          </w:tcPr>
          <w:p w14:paraId="2A1E925B" w14:textId="77777777" w:rsidR="00820577" w:rsidRPr="006C244F" w:rsidRDefault="00820577" w:rsidP="00820577">
            <w:pPr>
              <w:rPr>
                <w:rFonts w:ascii="Arial" w:hAnsi="Arial" w:cs="Arial"/>
                <w:b/>
                <w:sz w:val="20"/>
                <w:szCs w:val="20"/>
              </w:rPr>
            </w:pPr>
            <w:r w:rsidRPr="006C244F">
              <w:rPr>
                <w:rFonts w:ascii="Arial" w:hAnsi="Arial" w:cs="Arial"/>
                <w:b/>
                <w:sz w:val="20"/>
                <w:szCs w:val="20"/>
              </w:rPr>
              <w:t>Ref</w:t>
            </w:r>
          </w:p>
        </w:tc>
        <w:tc>
          <w:tcPr>
            <w:tcW w:w="2835" w:type="dxa"/>
            <w:shd w:val="clear" w:color="auto" w:fill="A6A6A6" w:themeFill="background1" w:themeFillShade="A6"/>
          </w:tcPr>
          <w:p w14:paraId="71E187F2" w14:textId="77777777" w:rsidR="00820577" w:rsidRPr="006C244F" w:rsidRDefault="00820577" w:rsidP="00820577">
            <w:pPr>
              <w:rPr>
                <w:rFonts w:ascii="Arial" w:hAnsi="Arial" w:cs="Arial"/>
                <w:b/>
                <w:sz w:val="20"/>
                <w:szCs w:val="20"/>
              </w:rPr>
            </w:pPr>
            <w:r w:rsidRPr="006C244F">
              <w:rPr>
                <w:rFonts w:ascii="Arial" w:hAnsi="Arial" w:cs="Arial"/>
                <w:b/>
                <w:sz w:val="20"/>
                <w:szCs w:val="20"/>
              </w:rPr>
              <w:t>Requirement</w:t>
            </w:r>
          </w:p>
        </w:tc>
        <w:tc>
          <w:tcPr>
            <w:tcW w:w="4536" w:type="dxa"/>
            <w:shd w:val="clear" w:color="auto" w:fill="A6A6A6" w:themeFill="background1" w:themeFillShade="A6"/>
          </w:tcPr>
          <w:p w14:paraId="7429356A" w14:textId="77777777" w:rsidR="00820577" w:rsidRPr="006C244F" w:rsidRDefault="00820577" w:rsidP="00820577">
            <w:pPr>
              <w:rPr>
                <w:rFonts w:ascii="Arial" w:hAnsi="Arial" w:cs="Arial"/>
                <w:b/>
                <w:sz w:val="20"/>
                <w:szCs w:val="20"/>
              </w:rPr>
            </w:pPr>
            <w:r w:rsidRPr="006C244F">
              <w:rPr>
                <w:rFonts w:ascii="Arial" w:hAnsi="Arial" w:cs="Arial"/>
                <w:b/>
                <w:sz w:val="20"/>
                <w:szCs w:val="20"/>
              </w:rPr>
              <w:t>Additional Information</w:t>
            </w:r>
          </w:p>
        </w:tc>
        <w:tc>
          <w:tcPr>
            <w:tcW w:w="5561" w:type="dxa"/>
            <w:shd w:val="clear" w:color="auto" w:fill="A6A6A6" w:themeFill="background1" w:themeFillShade="A6"/>
          </w:tcPr>
          <w:p w14:paraId="6BF30FED" w14:textId="77777777" w:rsidR="00820577" w:rsidRPr="006C244F" w:rsidRDefault="00820577" w:rsidP="00820577">
            <w:pPr>
              <w:rPr>
                <w:rFonts w:ascii="Arial" w:hAnsi="Arial" w:cs="Arial"/>
                <w:b/>
                <w:sz w:val="20"/>
                <w:szCs w:val="20"/>
              </w:rPr>
            </w:pPr>
            <w:r w:rsidRPr="006C244F">
              <w:rPr>
                <w:rFonts w:ascii="Arial" w:hAnsi="Arial" w:cs="Arial"/>
                <w:b/>
                <w:sz w:val="20"/>
                <w:szCs w:val="20"/>
              </w:rPr>
              <w:t>Standard of Performance</w:t>
            </w:r>
          </w:p>
        </w:tc>
      </w:tr>
      <w:tr w:rsidR="00820577" w:rsidRPr="006C244F" w14:paraId="4CDC2E56" w14:textId="77777777" w:rsidTr="4FE68000">
        <w:tc>
          <w:tcPr>
            <w:tcW w:w="1276" w:type="dxa"/>
          </w:tcPr>
          <w:p w14:paraId="1348A196" w14:textId="77777777" w:rsidR="00820577" w:rsidRPr="006C244F" w:rsidRDefault="00E71BA2" w:rsidP="00820577">
            <w:pPr>
              <w:rPr>
                <w:rFonts w:ascii="Arial" w:hAnsi="Arial" w:cs="Arial"/>
                <w:sz w:val="20"/>
                <w:szCs w:val="20"/>
              </w:rPr>
            </w:pPr>
            <w:r w:rsidRPr="006C244F">
              <w:rPr>
                <w:rFonts w:ascii="Arial" w:hAnsi="Arial" w:cs="Arial"/>
                <w:sz w:val="20"/>
                <w:szCs w:val="20"/>
              </w:rPr>
              <w:t>B.9</w:t>
            </w:r>
          </w:p>
        </w:tc>
        <w:tc>
          <w:tcPr>
            <w:tcW w:w="2835" w:type="dxa"/>
          </w:tcPr>
          <w:p w14:paraId="646BB262" w14:textId="77777777" w:rsidR="00820577" w:rsidRPr="006C244F" w:rsidRDefault="00E71BA2" w:rsidP="00820577">
            <w:pPr>
              <w:rPr>
                <w:rFonts w:ascii="Arial" w:hAnsi="Arial" w:cs="Arial"/>
                <w:sz w:val="20"/>
                <w:szCs w:val="20"/>
              </w:rPr>
            </w:pPr>
            <w:r w:rsidRPr="006C244F">
              <w:rPr>
                <w:rFonts w:ascii="Arial" w:hAnsi="Arial" w:cs="Arial"/>
                <w:sz w:val="20"/>
                <w:szCs w:val="20"/>
              </w:rPr>
              <w:t>The BDS must be maintained and serviced by the Contractor.</w:t>
            </w:r>
          </w:p>
        </w:tc>
        <w:tc>
          <w:tcPr>
            <w:tcW w:w="4536" w:type="dxa"/>
          </w:tcPr>
          <w:p w14:paraId="12A750F7" w14:textId="77777777" w:rsidR="00820577" w:rsidRPr="006C244F" w:rsidRDefault="00E71BA2" w:rsidP="00820577">
            <w:pPr>
              <w:rPr>
                <w:rFonts w:ascii="Arial" w:hAnsi="Arial" w:cs="Arial"/>
                <w:sz w:val="20"/>
                <w:szCs w:val="20"/>
              </w:rPr>
            </w:pPr>
            <w:r w:rsidRPr="006C244F">
              <w:rPr>
                <w:rFonts w:ascii="Arial" w:hAnsi="Arial" w:cs="Arial"/>
                <w:sz w:val="20"/>
                <w:szCs w:val="20"/>
              </w:rPr>
              <w:t>Maintenance</w:t>
            </w:r>
          </w:p>
          <w:p w14:paraId="37D9D4C5" w14:textId="77777777" w:rsidR="00E71BA2" w:rsidRPr="006C244F" w:rsidRDefault="00E71BA2" w:rsidP="00820577">
            <w:pPr>
              <w:rPr>
                <w:rFonts w:ascii="Arial" w:hAnsi="Arial" w:cs="Arial"/>
                <w:sz w:val="20"/>
                <w:szCs w:val="20"/>
              </w:rPr>
            </w:pPr>
          </w:p>
          <w:p w14:paraId="3AC45685" w14:textId="77777777" w:rsidR="00E71BA2" w:rsidRPr="006C244F" w:rsidRDefault="00E71BA2" w:rsidP="00820577">
            <w:pPr>
              <w:rPr>
                <w:rFonts w:ascii="Arial" w:hAnsi="Arial" w:cs="Arial"/>
                <w:sz w:val="20"/>
                <w:szCs w:val="20"/>
              </w:rPr>
            </w:pPr>
          </w:p>
          <w:p w14:paraId="1937F4B3" w14:textId="77777777" w:rsidR="00E71BA2" w:rsidRPr="006C244F" w:rsidRDefault="00E71BA2" w:rsidP="00820577">
            <w:pPr>
              <w:rPr>
                <w:rFonts w:ascii="Arial" w:hAnsi="Arial" w:cs="Arial"/>
                <w:sz w:val="20"/>
                <w:szCs w:val="20"/>
              </w:rPr>
            </w:pPr>
            <w:r w:rsidRPr="006C244F">
              <w:rPr>
                <w:rFonts w:ascii="Arial" w:hAnsi="Arial" w:cs="Arial"/>
                <w:sz w:val="20"/>
                <w:szCs w:val="20"/>
              </w:rPr>
              <w:t>System Downtime</w:t>
            </w:r>
          </w:p>
        </w:tc>
        <w:tc>
          <w:tcPr>
            <w:tcW w:w="5561" w:type="dxa"/>
          </w:tcPr>
          <w:p w14:paraId="12B33C57" w14:textId="5EA699FE" w:rsidR="00820577" w:rsidRPr="006C244F" w:rsidRDefault="00E71BA2" w:rsidP="00820577">
            <w:pPr>
              <w:rPr>
                <w:rFonts w:ascii="Arial" w:hAnsi="Arial" w:cs="Arial"/>
                <w:sz w:val="20"/>
                <w:szCs w:val="20"/>
              </w:rPr>
            </w:pPr>
            <w:r w:rsidRPr="006C244F">
              <w:rPr>
                <w:rFonts w:ascii="Arial" w:hAnsi="Arial" w:cs="Arial"/>
                <w:sz w:val="20"/>
                <w:szCs w:val="20"/>
              </w:rPr>
              <w:t xml:space="preserve">- The Contractor shall maintain and service the BDS. </w:t>
            </w:r>
            <w:r w:rsidR="00E17D14" w:rsidRPr="006C244F">
              <w:rPr>
                <w:rFonts w:ascii="Arial" w:hAnsi="Arial" w:cs="Arial"/>
                <w:sz w:val="20"/>
                <w:szCs w:val="20"/>
              </w:rPr>
              <w:t xml:space="preserve">As a </w:t>
            </w:r>
            <w:r w:rsidR="00A84296" w:rsidRPr="006C244F">
              <w:rPr>
                <w:rFonts w:ascii="Arial" w:hAnsi="Arial" w:cs="Arial"/>
                <w:sz w:val="20"/>
                <w:szCs w:val="20"/>
              </w:rPr>
              <w:t>standalone</w:t>
            </w:r>
            <w:r w:rsidR="00E17D14" w:rsidRPr="006C244F">
              <w:rPr>
                <w:rFonts w:ascii="Arial" w:hAnsi="Arial" w:cs="Arial"/>
                <w:sz w:val="20"/>
                <w:szCs w:val="20"/>
              </w:rPr>
              <w:t xml:space="preserve"> system, it will require frequency clearance to operate at LOS. This will be provided by Joint Spectrum Agency and must be obtained by the contractor.</w:t>
            </w:r>
          </w:p>
          <w:p w14:paraId="011E89C2" w14:textId="77777777" w:rsidR="00673300" w:rsidRPr="006C244F" w:rsidRDefault="00673300" w:rsidP="00820577">
            <w:pPr>
              <w:rPr>
                <w:rFonts w:ascii="Arial" w:hAnsi="Arial" w:cs="Arial"/>
                <w:sz w:val="20"/>
                <w:szCs w:val="20"/>
              </w:rPr>
            </w:pPr>
          </w:p>
          <w:p w14:paraId="0B979B24" w14:textId="77777777" w:rsidR="00E71BA2" w:rsidRPr="006C244F" w:rsidRDefault="00E71BA2" w:rsidP="00820577">
            <w:pPr>
              <w:rPr>
                <w:rFonts w:ascii="Arial" w:hAnsi="Arial" w:cs="Arial"/>
                <w:sz w:val="20"/>
                <w:szCs w:val="20"/>
              </w:rPr>
            </w:pPr>
          </w:p>
          <w:p w14:paraId="52276861" w14:textId="77777777" w:rsidR="00E71BA2" w:rsidRPr="006C244F" w:rsidRDefault="00E71BA2" w:rsidP="00673300">
            <w:pPr>
              <w:rPr>
                <w:rFonts w:ascii="Arial" w:hAnsi="Arial" w:cs="Arial"/>
                <w:sz w:val="20"/>
                <w:szCs w:val="20"/>
              </w:rPr>
            </w:pPr>
            <w:r w:rsidRPr="006C244F">
              <w:rPr>
                <w:rFonts w:ascii="Arial" w:hAnsi="Arial" w:cs="Arial"/>
                <w:sz w:val="20"/>
                <w:szCs w:val="20"/>
              </w:rPr>
              <w:t xml:space="preserve">- </w:t>
            </w:r>
            <w:r w:rsidR="00673300" w:rsidRPr="006C244F">
              <w:rPr>
                <w:rFonts w:ascii="Arial" w:hAnsi="Arial" w:cs="Arial"/>
                <w:sz w:val="20"/>
                <w:szCs w:val="20"/>
              </w:rPr>
              <w:t>System down-time must be mutually agreed between t</w:t>
            </w:r>
            <w:r w:rsidRPr="006C244F">
              <w:rPr>
                <w:rFonts w:ascii="Arial" w:hAnsi="Arial" w:cs="Arial"/>
                <w:sz w:val="20"/>
                <w:szCs w:val="20"/>
              </w:rPr>
              <w:t>he User and the Contractor</w:t>
            </w:r>
            <w:r w:rsidR="00673300" w:rsidRPr="006C244F">
              <w:rPr>
                <w:rFonts w:ascii="Arial" w:hAnsi="Arial" w:cs="Arial"/>
                <w:sz w:val="20"/>
                <w:szCs w:val="20"/>
              </w:rPr>
              <w:t>.</w:t>
            </w:r>
          </w:p>
        </w:tc>
      </w:tr>
      <w:tr w:rsidR="00673300" w:rsidRPr="006C244F" w14:paraId="4C7E1927" w14:textId="77777777" w:rsidTr="4FE68000">
        <w:tc>
          <w:tcPr>
            <w:tcW w:w="1276" w:type="dxa"/>
          </w:tcPr>
          <w:p w14:paraId="35EA7A5A" w14:textId="77777777" w:rsidR="00673300" w:rsidRPr="006C244F" w:rsidRDefault="00673300" w:rsidP="00820577">
            <w:pPr>
              <w:rPr>
                <w:rFonts w:ascii="Arial" w:hAnsi="Arial" w:cs="Arial"/>
                <w:sz w:val="20"/>
                <w:szCs w:val="20"/>
              </w:rPr>
            </w:pPr>
            <w:r w:rsidRPr="006C244F">
              <w:rPr>
                <w:rFonts w:ascii="Arial" w:hAnsi="Arial" w:cs="Arial"/>
                <w:sz w:val="20"/>
                <w:szCs w:val="20"/>
              </w:rPr>
              <w:t>B.10</w:t>
            </w:r>
          </w:p>
        </w:tc>
        <w:tc>
          <w:tcPr>
            <w:tcW w:w="2835" w:type="dxa"/>
          </w:tcPr>
          <w:p w14:paraId="7F6491C1" w14:textId="77777777" w:rsidR="00673300" w:rsidRPr="006C244F" w:rsidRDefault="00673300" w:rsidP="00F31295">
            <w:pPr>
              <w:rPr>
                <w:rFonts w:ascii="Arial" w:hAnsi="Arial" w:cs="Arial"/>
                <w:sz w:val="20"/>
                <w:szCs w:val="20"/>
              </w:rPr>
            </w:pPr>
            <w:r w:rsidRPr="006C244F">
              <w:rPr>
                <w:rFonts w:ascii="Arial" w:hAnsi="Arial" w:cs="Arial"/>
                <w:sz w:val="20"/>
                <w:szCs w:val="20"/>
              </w:rPr>
              <w:t xml:space="preserve">The </w:t>
            </w:r>
            <w:r w:rsidR="00F31295" w:rsidRPr="006C244F">
              <w:rPr>
                <w:rFonts w:ascii="Arial" w:hAnsi="Arial" w:cs="Arial"/>
                <w:sz w:val="20"/>
                <w:szCs w:val="20"/>
              </w:rPr>
              <w:t>User shall be</w:t>
            </w:r>
            <w:r w:rsidRPr="006C244F">
              <w:rPr>
                <w:rFonts w:ascii="Arial" w:hAnsi="Arial" w:cs="Arial"/>
                <w:sz w:val="20"/>
                <w:szCs w:val="20"/>
              </w:rPr>
              <w:t xml:space="preserve"> provided with acceptable training and support.</w:t>
            </w:r>
          </w:p>
        </w:tc>
        <w:tc>
          <w:tcPr>
            <w:tcW w:w="4536" w:type="dxa"/>
          </w:tcPr>
          <w:p w14:paraId="503888C1" w14:textId="77777777" w:rsidR="00673300" w:rsidRPr="006C244F" w:rsidRDefault="00F31295" w:rsidP="00820577">
            <w:pPr>
              <w:rPr>
                <w:rFonts w:ascii="Arial" w:hAnsi="Arial" w:cs="Arial"/>
                <w:sz w:val="20"/>
                <w:szCs w:val="20"/>
              </w:rPr>
            </w:pPr>
            <w:r w:rsidRPr="006C244F">
              <w:rPr>
                <w:rFonts w:ascii="Arial" w:hAnsi="Arial" w:cs="Arial"/>
                <w:sz w:val="20"/>
                <w:szCs w:val="20"/>
              </w:rPr>
              <w:t>Training</w:t>
            </w:r>
          </w:p>
        </w:tc>
        <w:tc>
          <w:tcPr>
            <w:tcW w:w="5561" w:type="dxa"/>
          </w:tcPr>
          <w:p w14:paraId="23E346D5" w14:textId="2F40732F" w:rsidR="00673300" w:rsidRPr="006C244F" w:rsidRDefault="00F31295">
            <w:pPr>
              <w:rPr>
                <w:rFonts w:ascii="Arial" w:hAnsi="Arial" w:cs="Arial"/>
                <w:sz w:val="20"/>
                <w:szCs w:val="20"/>
              </w:rPr>
            </w:pPr>
            <w:r w:rsidRPr="006C244F">
              <w:rPr>
                <w:rFonts w:ascii="Arial" w:hAnsi="Arial" w:cs="Arial"/>
                <w:sz w:val="20"/>
                <w:szCs w:val="20"/>
              </w:rPr>
              <w:t xml:space="preserve">- The Contractor shall provide training for personnel to operate the </w:t>
            </w:r>
            <w:r w:rsidR="00A84296" w:rsidRPr="006C244F">
              <w:rPr>
                <w:rFonts w:ascii="Arial" w:hAnsi="Arial" w:cs="Arial"/>
                <w:sz w:val="20"/>
                <w:szCs w:val="20"/>
              </w:rPr>
              <w:t>system. (</w:t>
            </w:r>
            <w:r w:rsidR="00E17D14" w:rsidRPr="006C244F">
              <w:rPr>
                <w:rFonts w:ascii="Arial" w:hAnsi="Arial" w:cs="Arial"/>
                <w:sz w:val="20"/>
                <w:szCs w:val="20"/>
              </w:rPr>
              <w:t xml:space="preserve">Initial end user training is required to understand the detection system itself as well as what data is provided and how to interpret it. Additional training should </w:t>
            </w:r>
            <w:r w:rsidR="00E17D14" w:rsidRPr="006C244F">
              <w:rPr>
                <w:rFonts w:ascii="Arial" w:hAnsi="Arial" w:cs="Arial"/>
                <w:sz w:val="20"/>
                <w:szCs w:val="20"/>
              </w:rPr>
              <w:lastRenderedPageBreak/>
              <w:t>be provided if there are significant changes or upgrades to the systems.</w:t>
            </w:r>
            <w:r w:rsidRPr="006C244F">
              <w:rPr>
                <w:rFonts w:ascii="Arial" w:hAnsi="Arial" w:cs="Arial"/>
                <w:sz w:val="20"/>
                <w:szCs w:val="20"/>
              </w:rPr>
              <w:t xml:space="preserve"> </w:t>
            </w:r>
          </w:p>
          <w:p w14:paraId="61211060" w14:textId="77777777" w:rsidR="00F31295" w:rsidRPr="006C244F" w:rsidRDefault="00F31295" w:rsidP="00820577">
            <w:pPr>
              <w:rPr>
                <w:rFonts w:ascii="Arial" w:hAnsi="Arial" w:cs="Arial"/>
                <w:sz w:val="20"/>
                <w:szCs w:val="20"/>
              </w:rPr>
            </w:pPr>
            <w:r w:rsidRPr="006C244F">
              <w:rPr>
                <w:rFonts w:ascii="Arial" w:hAnsi="Arial" w:cs="Arial"/>
                <w:sz w:val="20"/>
                <w:szCs w:val="20"/>
              </w:rPr>
              <w:t>- The Contractor shall provide operating information and support to the operators.</w:t>
            </w:r>
          </w:p>
        </w:tc>
      </w:tr>
      <w:tr w:rsidR="00F31295" w:rsidRPr="006C244F" w14:paraId="4D1580E4" w14:textId="77777777" w:rsidTr="4FE68000">
        <w:tc>
          <w:tcPr>
            <w:tcW w:w="1276" w:type="dxa"/>
          </w:tcPr>
          <w:p w14:paraId="1C97C4B0" w14:textId="77777777" w:rsidR="00F31295" w:rsidRPr="006C244F" w:rsidRDefault="00F31295" w:rsidP="00820577">
            <w:pPr>
              <w:rPr>
                <w:rFonts w:ascii="Arial" w:hAnsi="Arial" w:cs="Arial"/>
                <w:sz w:val="20"/>
                <w:szCs w:val="20"/>
              </w:rPr>
            </w:pPr>
            <w:r w:rsidRPr="006C244F">
              <w:rPr>
                <w:rFonts w:ascii="Arial" w:hAnsi="Arial" w:cs="Arial"/>
                <w:sz w:val="20"/>
                <w:szCs w:val="20"/>
              </w:rPr>
              <w:lastRenderedPageBreak/>
              <w:t>B.11</w:t>
            </w:r>
          </w:p>
        </w:tc>
        <w:tc>
          <w:tcPr>
            <w:tcW w:w="2835" w:type="dxa"/>
          </w:tcPr>
          <w:p w14:paraId="05614D69" w14:textId="77777777" w:rsidR="00F31295" w:rsidRPr="006C244F" w:rsidRDefault="00F31295" w:rsidP="00F31295">
            <w:pPr>
              <w:rPr>
                <w:rFonts w:ascii="Arial" w:hAnsi="Arial" w:cs="Arial"/>
                <w:sz w:val="20"/>
                <w:szCs w:val="20"/>
              </w:rPr>
            </w:pPr>
            <w:r w:rsidRPr="006C244F">
              <w:rPr>
                <w:rFonts w:ascii="Arial" w:hAnsi="Arial" w:cs="Arial"/>
                <w:sz w:val="20"/>
                <w:szCs w:val="20"/>
              </w:rPr>
              <w:t>The BDS will control access to the data it generates</w:t>
            </w:r>
            <w:r w:rsidR="00666CEF" w:rsidRPr="006C244F">
              <w:rPr>
                <w:rFonts w:ascii="Arial" w:hAnsi="Arial" w:cs="Arial"/>
                <w:sz w:val="20"/>
                <w:szCs w:val="20"/>
              </w:rPr>
              <w:t>.</w:t>
            </w:r>
          </w:p>
        </w:tc>
        <w:tc>
          <w:tcPr>
            <w:tcW w:w="4536" w:type="dxa"/>
          </w:tcPr>
          <w:p w14:paraId="00E374D6" w14:textId="77777777" w:rsidR="00F31295" w:rsidRPr="006C244F" w:rsidRDefault="00666CEF" w:rsidP="00820577">
            <w:pPr>
              <w:rPr>
                <w:rFonts w:ascii="Arial" w:hAnsi="Arial" w:cs="Arial"/>
                <w:sz w:val="20"/>
                <w:szCs w:val="20"/>
              </w:rPr>
            </w:pPr>
            <w:r w:rsidRPr="006C244F">
              <w:rPr>
                <w:rFonts w:ascii="Arial" w:hAnsi="Arial" w:cs="Arial"/>
                <w:sz w:val="20"/>
                <w:szCs w:val="20"/>
              </w:rPr>
              <w:t>IT Security</w:t>
            </w:r>
          </w:p>
        </w:tc>
        <w:tc>
          <w:tcPr>
            <w:tcW w:w="5561" w:type="dxa"/>
          </w:tcPr>
          <w:p w14:paraId="3105F85B" w14:textId="77777777" w:rsidR="00F31295" w:rsidRPr="006C244F" w:rsidRDefault="00666CEF" w:rsidP="00820577">
            <w:pPr>
              <w:rPr>
                <w:rFonts w:ascii="Arial" w:hAnsi="Arial" w:cs="Arial"/>
                <w:sz w:val="20"/>
                <w:szCs w:val="20"/>
              </w:rPr>
            </w:pPr>
            <w:r w:rsidRPr="006C244F">
              <w:rPr>
                <w:rFonts w:ascii="Arial" w:hAnsi="Arial" w:cs="Arial"/>
                <w:sz w:val="20"/>
                <w:szCs w:val="20"/>
              </w:rPr>
              <w:t>- The system must be capable of controlling access to data generated by the BDS ensuring only approved operators or systems have that access. Encryption/password protection to an approved security standard.</w:t>
            </w:r>
          </w:p>
        </w:tc>
      </w:tr>
      <w:tr w:rsidR="00B656C9" w:rsidRPr="006C244F" w14:paraId="6D64934A" w14:textId="77777777" w:rsidTr="4FE68000">
        <w:tc>
          <w:tcPr>
            <w:tcW w:w="1276" w:type="dxa"/>
          </w:tcPr>
          <w:p w14:paraId="4CFE9B42" w14:textId="77777777" w:rsidR="00B656C9" w:rsidRPr="006C244F" w:rsidRDefault="00B656C9" w:rsidP="00820577">
            <w:pPr>
              <w:rPr>
                <w:rFonts w:ascii="Arial" w:hAnsi="Arial" w:cs="Arial"/>
                <w:sz w:val="20"/>
                <w:szCs w:val="20"/>
              </w:rPr>
            </w:pPr>
            <w:r w:rsidRPr="006C244F">
              <w:rPr>
                <w:rFonts w:ascii="Arial" w:hAnsi="Arial" w:cs="Arial"/>
                <w:sz w:val="20"/>
                <w:szCs w:val="20"/>
              </w:rPr>
              <w:t>B.12</w:t>
            </w:r>
          </w:p>
        </w:tc>
        <w:tc>
          <w:tcPr>
            <w:tcW w:w="2835" w:type="dxa"/>
          </w:tcPr>
          <w:p w14:paraId="5E970ED6" w14:textId="77777777" w:rsidR="00B656C9" w:rsidRPr="006C244F" w:rsidRDefault="00B656C9" w:rsidP="00F31295">
            <w:pPr>
              <w:rPr>
                <w:rFonts w:ascii="Arial" w:hAnsi="Arial" w:cs="Arial"/>
                <w:sz w:val="20"/>
                <w:szCs w:val="20"/>
              </w:rPr>
            </w:pPr>
            <w:r w:rsidRPr="006C244F">
              <w:rPr>
                <w:rFonts w:ascii="Arial" w:hAnsi="Arial" w:cs="Arial"/>
                <w:sz w:val="20"/>
                <w:szCs w:val="20"/>
              </w:rPr>
              <w:t>The BDS system will comply with all extant Environment Protection standards in place at LOS.</w:t>
            </w:r>
          </w:p>
        </w:tc>
        <w:tc>
          <w:tcPr>
            <w:tcW w:w="4536" w:type="dxa"/>
          </w:tcPr>
          <w:p w14:paraId="64211C1B" w14:textId="77777777" w:rsidR="00B656C9" w:rsidRPr="006C244F" w:rsidRDefault="00B656C9" w:rsidP="00820577">
            <w:pPr>
              <w:rPr>
                <w:rFonts w:ascii="Arial" w:hAnsi="Arial" w:cs="Arial"/>
                <w:sz w:val="20"/>
                <w:szCs w:val="20"/>
              </w:rPr>
            </w:pPr>
            <w:r w:rsidRPr="006C244F">
              <w:rPr>
                <w:rFonts w:ascii="Arial" w:hAnsi="Arial" w:cs="Arial"/>
                <w:sz w:val="20"/>
                <w:szCs w:val="20"/>
              </w:rPr>
              <w:t xml:space="preserve">Environmental Protection </w:t>
            </w:r>
          </w:p>
        </w:tc>
        <w:tc>
          <w:tcPr>
            <w:tcW w:w="5561" w:type="dxa"/>
          </w:tcPr>
          <w:p w14:paraId="65401504" w14:textId="77777777" w:rsidR="00B656C9" w:rsidRPr="006C244F" w:rsidRDefault="00B656C9" w:rsidP="00820577">
            <w:pPr>
              <w:rPr>
                <w:rFonts w:ascii="Arial" w:hAnsi="Arial" w:cs="Arial"/>
                <w:sz w:val="20"/>
                <w:szCs w:val="20"/>
              </w:rPr>
            </w:pPr>
            <w:r w:rsidRPr="006C244F">
              <w:rPr>
                <w:rFonts w:ascii="Arial" w:hAnsi="Arial" w:cs="Arial"/>
                <w:sz w:val="20"/>
                <w:szCs w:val="20"/>
              </w:rPr>
              <w:t>- Certification of Environmental Protection standards – Environmental Authorisations (Scotland) Regulations 2016</w:t>
            </w:r>
            <w:r w:rsidR="000E50FA" w:rsidRPr="006C244F">
              <w:rPr>
                <w:rFonts w:ascii="Arial" w:hAnsi="Arial" w:cs="Arial"/>
                <w:sz w:val="20"/>
                <w:szCs w:val="20"/>
              </w:rPr>
              <w:t>.</w:t>
            </w:r>
          </w:p>
          <w:p w14:paraId="66733928" w14:textId="77777777" w:rsidR="00B656C9" w:rsidRPr="006C244F" w:rsidRDefault="00B656C9" w:rsidP="00820577">
            <w:pPr>
              <w:rPr>
                <w:rFonts w:ascii="Arial" w:hAnsi="Arial" w:cs="Arial"/>
                <w:sz w:val="20"/>
                <w:szCs w:val="20"/>
              </w:rPr>
            </w:pPr>
            <w:r w:rsidRPr="006C244F">
              <w:rPr>
                <w:rFonts w:ascii="Arial" w:hAnsi="Arial" w:cs="Arial"/>
                <w:sz w:val="20"/>
                <w:szCs w:val="20"/>
              </w:rPr>
              <w:t>- Compliance with Directive (2011/65/EU) or UK equivalent - Hazardous Substances in Electrical/Electronic Equipment.</w:t>
            </w:r>
          </w:p>
        </w:tc>
      </w:tr>
      <w:tr w:rsidR="00E5669C" w:rsidRPr="006C244F" w14:paraId="37AFD116" w14:textId="77777777" w:rsidTr="4FE68000">
        <w:tc>
          <w:tcPr>
            <w:tcW w:w="1276" w:type="dxa"/>
          </w:tcPr>
          <w:p w14:paraId="46735CF7" w14:textId="77777777" w:rsidR="00E5669C" w:rsidRPr="006C244F" w:rsidRDefault="00E5669C" w:rsidP="00820577">
            <w:pPr>
              <w:rPr>
                <w:rFonts w:ascii="Arial" w:hAnsi="Arial" w:cs="Arial"/>
                <w:sz w:val="20"/>
                <w:szCs w:val="20"/>
              </w:rPr>
            </w:pPr>
            <w:r w:rsidRPr="006C244F">
              <w:rPr>
                <w:rFonts w:ascii="Arial" w:hAnsi="Arial" w:cs="Arial"/>
                <w:sz w:val="20"/>
                <w:szCs w:val="20"/>
              </w:rPr>
              <w:t>B.13</w:t>
            </w:r>
          </w:p>
        </w:tc>
        <w:tc>
          <w:tcPr>
            <w:tcW w:w="2835" w:type="dxa"/>
          </w:tcPr>
          <w:p w14:paraId="52C25CE6" w14:textId="77777777" w:rsidR="00E5669C" w:rsidRPr="006C244F" w:rsidRDefault="00E5669C" w:rsidP="00F31295">
            <w:pPr>
              <w:rPr>
                <w:rFonts w:ascii="Arial" w:hAnsi="Arial" w:cs="Arial"/>
                <w:sz w:val="20"/>
                <w:szCs w:val="20"/>
              </w:rPr>
            </w:pPr>
            <w:r w:rsidRPr="006C244F">
              <w:rPr>
                <w:rFonts w:ascii="Arial" w:hAnsi="Arial" w:cs="Arial"/>
                <w:sz w:val="20"/>
                <w:szCs w:val="20"/>
              </w:rPr>
              <w:t>Growth. The BDS should be capable of development of additional features and capability.</w:t>
            </w:r>
          </w:p>
        </w:tc>
        <w:tc>
          <w:tcPr>
            <w:tcW w:w="4536" w:type="dxa"/>
          </w:tcPr>
          <w:p w14:paraId="0572D659" w14:textId="75539F84" w:rsidR="00E5669C" w:rsidRPr="006C244F" w:rsidRDefault="00E5669C" w:rsidP="00E5669C">
            <w:pPr>
              <w:rPr>
                <w:rFonts w:ascii="Arial" w:hAnsi="Arial" w:cs="Arial"/>
                <w:sz w:val="20"/>
                <w:szCs w:val="20"/>
              </w:rPr>
            </w:pPr>
            <w:r w:rsidRPr="006C244F">
              <w:rPr>
                <w:rFonts w:ascii="Arial" w:hAnsi="Arial" w:cs="Arial"/>
                <w:sz w:val="20"/>
                <w:szCs w:val="20"/>
              </w:rPr>
              <w:t xml:space="preserve">The system should, with further development, have sufficient growth potential to encompass evolving capabilities </w:t>
            </w:r>
            <w:r w:rsidR="00A551C1" w:rsidRPr="006C244F">
              <w:rPr>
                <w:rFonts w:ascii="Arial" w:hAnsi="Arial" w:cs="Arial"/>
                <w:sz w:val="20"/>
                <w:szCs w:val="20"/>
              </w:rPr>
              <w:t>including but not limited to</w:t>
            </w:r>
            <w:r w:rsidRPr="006C244F">
              <w:rPr>
                <w:rFonts w:ascii="Arial" w:hAnsi="Arial" w:cs="Arial"/>
                <w:sz w:val="20"/>
                <w:szCs w:val="20"/>
              </w:rPr>
              <w:t>:</w:t>
            </w:r>
          </w:p>
          <w:p w14:paraId="2195D24D" w14:textId="77777777" w:rsidR="00E5669C" w:rsidRPr="006C244F" w:rsidRDefault="00E5669C" w:rsidP="00E5669C">
            <w:pPr>
              <w:rPr>
                <w:rFonts w:ascii="Arial" w:hAnsi="Arial" w:cs="Arial"/>
                <w:sz w:val="20"/>
                <w:szCs w:val="20"/>
              </w:rPr>
            </w:pPr>
            <w:r w:rsidRPr="006C244F">
              <w:rPr>
                <w:rFonts w:ascii="Arial" w:hAnsi="Arial" w:cs="Arial"/>
                <w:sz w:val="20"/>
                <w:szCs w:val="20"/>
              </w:rPr>
              <w:t>- Drone Detection</w:t>
            </w:r>
          </w:p>
          <w:p w14:paraId="0BB18FC5" w14:textId="77777777" w:rsidR="00E5669C" w:rsidRPr="006C244F" w:rsidRDefault="00E5669C" w:rsidP="00E5669C">
            <w:pPr>
              <w:rPr>
                <w:rFonts w:ascii="Arial" w:hAnsi="Arial" w:cs="Arial"/>
                <w:sz w:val="20"/>
                <w:szCs w:val="20"/>
              </w:rPr>
            </w:pPr>
            <w:r w:rsidRPr="006C244F">
              <w:rPr>
                <w:rFonts w:ascii="Arial" w:hAnsi="Arial" w:cs="Arial"/>
                <w:sz w:val="20"/>
                <w:szCs w:val="20"/>
              </w:rPr>
              <w:t>- Runway Incursion Detection</w:t>
            </w:r>
          </w:p>
          <w:p w14:paraId="35E52A18" w14:textId="77777777" w:rsidR="00E5669C" w:rsidRPr="006C244F" w:rsidRDefault="00E5669C" w:rsidP="00E5669C">
            <w:pPr>
              <w:rPr>
                <w:rFonts w:ascii="Arial" w:hAnsi="Arial" w:cs="Arial"/>
                <w:sz w:val="20"/>
                <w:szCs w:val="20"/>
              </w:rPr>
            </w:pPr>
            <w:r w:rsidRPr="006C244F">
              <w:rPr>
                <w:rFonts w:ascii="Arial" w:hAnsi="Arial" w:cs="Arial"/>
                <w:sz w:val="20"/>
                <w:szCs w:val="20"/>
              </w:rPr>
              <w:t>- Airfield Vehicle Monitoring</w:t>
            </w:r>
          </w:p>
          <w:p w14:paraId="38567F5B" w14:textId="4DB3C65A" w:rsidR="00E5669C" w:rsidRPr="006C244F" w:rsidRDefault="00E5669C" w:rsidP="00E5669C">
            <w:pPr>
              <w:rPr>
                <w:rFonts w:ascii="Arial" w:hAnsi="Arial" w:cs="Arial"/>
                <w:sz w:val="20"/>
                <w:szCs w:val="20"/>
              </w:rPr>
            </w:pPr>
            <w:r w:rsidRPr="006C244F">
              <w:rPr>
                <w:rFonts w:ascii="Arial" w:hAnsi="Arial" w:cs="Arial"/>
                <w:sz w:val="20"/>
                <w:szCs w:val="20"/>
              </w:rPr>
              <w:t>- FOD Detection</w:t>
            </w:r>
          </w:p>
        </w:tc>
        <w:tc>
          <w:tcPr>
            <w:tcW w:w="5561" w:type="dxa"/>
          </w:tcPr>
          <w:p w14:paraId="69608A8A" w14:textId="77777777" w:rsidR="00E5669C" w:rsidRPr="006C244F" w:rsidRDefault="00E5669C" w:rsidP="00820577">
            <w:pPr>
              <w:rPr>
                <w:rFonts w:ascii="Arial" w:hAnsi="Arial" w:cs="Arial"/>
                <w:sz w:val="20"/>
                <w:szCs w:val="20"/>
              </w:rPr>
            </w:pPr>
            <w:r w:rsidRPr="006C244F">
              <w:rPr>
                <w:rFonts w:ascii="Arial" w:hAnsi="Arial" w:cs="Arial"/>
                <w:sz w:val="20"/>
                <w:szCs w:val="20"/>
              </w:rPr>
              <w:t>Demonstrate that the system does not preclude future development of additional features and capability.</w:t>
            </w:r>
          </w:p>
        </w:tc>
      </w:tr>
    </w:tbl>
    <w:p w14:paraId="6EF5039E" w14:textId="77777777" w:rsidR="00820577" w:rsidRPr="006C244F" w:rsidRDefault="00820577" w:rsidP="00EF1AD9">
      <w:pPr>
        <w:ind w:left="1440" w:hanging="1440"/>
        <w:rPr>
          <w:rFonts w:ascii="Arial" w:hAnsi="Arial" w:cs="Arial"/>
          <w:sz w:val="20"/>
          <w:szCs w:val="20"/>
        </w:rPr>
      </w:pPr>
    </w:p>
    <w:p w14:paraId="39500635" w14:textId="0E5616F9" w:rsidR="4FE68000" w:rsidRPr="006C244F" w:rsidRDefault="4FE68000" w:rsidP="4FE68000">
      <w:pPr>
        <w:ind w:left="1440" w:hanging="1440"/>
        <w:rPr>
          <w:rFonts w:ascii="Arial" w:hAnsi="Arial" w:cs="Arial"/>
          <w:sz w:val="20"/>
          <w:szCs w:val="20"/>
        </w:rPr>
      </w:pPr>
    </w:p>
    <w:p w14:paraId="5B003DB8" w14:textId="06549AAD" w:rsidR="4FE68000" w:rsidRPr="006C244F" w:rsidRDefault="4FE68000" w:rsidP="4FE68000">
      <w:pPr>
        <w:ind w:left="1440" w:hanging="1440"/>
        <w:rPr>
          <w:rFonts w:ascii="Arial" w:hAnsi="Arial" w:cs="Arial"/>
          <w:sz w:val="20"/>
          <w:szCs w:val="20"/>
        </w:rPr>
      </w:pPr>
    </w:p>
    <w:tbl>
      <w:tblPr>
        <w:tblStyle w:val="TableGrid"/>
        <w:tblW w:w="0" w:type="auto"/>
        <w:tblInd w:w="-34" w:type="dxa"/>
        <w:tblLook w:val="04A0" w:firstRow="1" w:lastRow="0" w:firstColumn="1" w:lastColumn="0" w:noHBand="0" w:noVBand="1"/>
      </w:tblPr>
      <w:tblGrid>
        <w:gridCol w:w="1260"/>
        <w:gridCol w:w="2802"/>
        <w:gridCol w:w="4459"/>
        <w:gridCol w:w="5462"/>
      </w:tblGrid>
      <w:tr w:rsidR="4FE68000" w:rsidRPr="006C244F" w14:paraId="34547F0C" w14:textId="77777777" w:rsidTr="4FE68000">
        <w:tc>
          <w:tcPr>
            <w:tcW w:w="1276" w:type="dxa"/>
            <w:shd w:val="clear" w:color="auto" w:fill="A6A6A6" w:themeFill="background1" w:themeFillShade="A6"/>
          </w:tcPr>
          <w:p w14:paraId="0676CB2B" w14:textId="77777777" w:rsidR="4FE68000" w:rsidRPr="006C244F" w:rsidRDefault="4FE68000" w:rsidP="4FE68000">
            <w:pPr>
              <w:rPr>
                <w:rFonts w:ascii="Arial" w:hAnsi="Arial" w:cs="Arial"/>
                <w:b/>
                <w:bCs/>
                <w:sz w:val="20"/>
                <w:szCs w:val="20"/>
              </w:rPr>
            </w:pPr>
            <w:r w:rsidRPr="006C244F">
              <w:rPr>
                <w:rFonts w:ascii="Arial" w:hAnsi="Arial" w:cs="Arial"/>
                <w:b/>
                <w:bCs/>
                <w:sz w:val="20"/>
                <w:szCs w:val="20"/>
              </w:rPr>
              <w:t>Ref</w:t>
            </w:r>
          </w:p>
        </w:tc>
        <w:tc>
          <w:tcPr>
            <w:tcW w:w="2835" w:type="dxa"/>
            <w:shd w:val="clear" w:color="auto" w:fill="A6A6A6" w:themeFill="background1" w:themeFillShade="A6"/>
          </w:tcPr>
          <w:p w14:paraId="7DC83385" w14:textId="77777777" w:rsidR="4FE68000" w:rsidRPr="006C244F" w:rsidRDefault="4FE68000" w:rsidP="4FE68000">
            <w:pPr>
              <w:rPr>
                <w:rFonts w:ascii="Arial" w:hAnsi="Arial" w:cs="Arial"/>
                <w:b/>
                <w:bCs/>
                <w:sz w:val="20"/>
                <w:szCs w:val="20"/>
              </w:rPr>
            </w:pPr>
            <w:r w:rsidRPr="006C244F">
              <w:rPr>
                <w:rFonts w:ascii="Arial" w:hAnsi="Arial" w:cs="Arial"/>
                <w:b/>
                <w:bCs/>
                <w:sz w:val="20"/>
                <w:szCs w:val="20"/>
              </w:rPr>
              <w:t>Requirement</w:t>
            </w:r>
          </w:p>
        </w:tc>
        <w:tc>
          <w:tcPr>
            <w:tcW w:w="4536" w:type="dxa"/>
            <w:shd w:val="clear" w:color="auto" w:fill="A6A6A6" w:themeFill="background1" w:themeFillShade="A6"/>
          </w:tcPr>
          <w:p w14:paraId="52115346" w14:textId="77777777" w:rsidR="4FE68000" w:rsidRPr="006C244F" w:rsidRDefault="4FE68000" w:rsidP="4FE68000">
            <w:pPr>
              <w:rPr>
                <w:rFonts w:ascii="Arial" w:hAnsi="Arial" w:cs="Arial"/>
                <w:b/>
                <w:bCs/>
                <w:sz w:val="20"/>
                <w:szCs w:val="20"/>
              </w:rPr>
            </w:pPr>
            <w:r w:rsidRPr="006C244F">
              <w:rPr>
                <w:rFonts w:ascii="Arial" w:hAnsi="Arial" w:cs="Arial"/>
                <w:b/>
                <w:bCs/>
                <w:sz w:val="20"/>
                <w:szCs w:val="20"/>
              </w:rPr>
              <w:t>Additional Information</w:t>
            </w:r>
          </w:p>
        </w:tc>
        <w:tc>
          <w:tcPr>
            <w:tcW w:w="5561" w:type="dxa"/>
            <w:shd w:val="clear" w:color="auto" w:fill="A6A6A6" w:themeFill="background1" w:themeFillShade="A6"/>
          </w:tcPr>
          <w:p w14:paraId="6CA2893C" w14:textId="77777777" w:rsidR="4FE68000" w:rsidRPr="006C244F" w:rsidRDefault="4FE68000" w:rsidP="4FE68000">
            <w:pPr>
              <w:rPr>
                <w:rFonts w:ascii="Arial" w:hAnsi="Arial" w:cs="Arial"/>
                <w:b/>
                <w:bCs/>
                <w:sz w:val="20"/>
                <w:szCs w:val="20"/>
              </w:rPr>
            </w:pPr>
            <w:r w:rsidRPr="006C244F">
              <w:rPr>
                <w:rFonts w:ascii="Arial" w:hAnsi="Arial" w:cs="Arial"/>
                <w:b/>
                <w:bCs/>
                <w:sz w:val="20"/>
                <w:szCs w:val="20"/>
              </w:rPr>
              <w:t>Standard of Performance</w:t>
            </w:r>
          </w:p>
        </w:tc>
      </w:tr>
      <w:tr w:rsidR="4FE68000" w:rsidRPr="006C244F" w14:paraId="3715F8DE" w14:textId="77777777" w:rsidTr="4FE68000">
        <w:tc>
          <w:tcPr>
            <w:tcW w:w="1276" w:type="dxa"/>
          </w:tcPr>
          <w:p w14:paraId="50B921B6" w14:textId="1DE13B92" w:rsidR="4FE68000" w:rsidRPr="006C244F" w:rsidRDefault="4FE68000" w:rsidP="4FE68000">
            <w:pPr>
              <w:rPr>
                <w:rFonts w:ascii="Arial" w:hAnsi="Arial" w:cs="Arial"/>
                <w:sz w:val="20"/>
                <w:szCs w:val="20"/>
              </w:rPr>
            </w:pPr>
            <w:r w:rsidRPr="006C244F">
              <w:rPr>
                <w:rFonts w:ascii="Arial" w:hAnsi="Arial" w:cs="Arial"/>
                <w:sz w:val="20"/>
                <w:szCs w:val="20"/>
              </w:rPr>
              <w:t>B.</w:t>
            </w:r>
            <w:r w:rsidR="0B45EE53" w:rsidRPr="006C244F">
              <w:rPr>
                <w:rFonts w:ascii="Arial" w:hAnsi="Arial" w:cs="Arial"/>
                <w:sz w:val="20"/>
                <w:szCs w:val="20"/>
              </w:rPr>
              <w:t>14</w:t>
            </w:r>
          </w:p>
        </w:tc>
        <w:tc>
          <w:tcPr>
            <w:tcW w:w="2835" w:type="dxa"/>
          </w:tcPr>
          <w:p w14:paraId="4BB3485B" w14:textId="6EB1C62B" w:rsidR="0B45EE53" w:rsidRPr="006C244F" w:rsidRDefault="0B45EE53" w:rsidP="4FE68000">
            <w:pPr>
              <w:spacing w:line="276" w:lineRule="auto"/>
              <w:rPr>
                <w:rFonts w:ascii="Arial" w:hAnsi="Arial" w:cs="Arial"/>
                <w:sz w:val="20"/>
                <w:szCs w:val="20"/>
              </w:rPr>
            </w:pPr>
            <w:r w:rsidRPr="006C244F">
              <w:rPr>
                <w:rFonts w:ascii="Arial" w:hAnsi="Arial" w:cs="Arial"/>
                <w:sz w:val="20"/>
                <w:szCs w:val="20"/>
              </w:rPr>
              <w:t>Disposal. The BDS shall be removed from the site and the end of Contract.</w:t>
            </w:r>
          </w:p>
        </w:tc>
        <w:tc>
          <w:tcPr>
            <w:tcW w:w="4536" w:type="dxa"/>
          </w:tcPr>
          <w:p w14:paraId="175A057F" w14:textId="6A804870" w:rsidR="168DB513" w:rsidRPr="006C244F" w:rsidRDefault="168DB513" w:rsidP="4FE68000">
            <w:pPr>
              <w:rPr>
                <w:rFonts w:ascii="Arial" w:hAnsi="Arial" w:cs="Arial"/>
                <w:sz w:val="20"/>
                <w:szCs w:val="20"/>
              </w:rPr>
            </w:pPr>
            <w:r w:rsidRPr="006C244F">
              <w:rPr>
                <w:rFonts w:ascii="Arial" w:hAnsi="Arial" w:cs="Arial"/>
                <w:sz w:val="20"/>
                <w:szCs w:val="20"/>
              </w:rPr>
              <w:t>Disposal of the BDS at end of Contract.</w:t>
            </w:r>
          </w:p>
        </w:tc>
        <w:tc>
          <w:tcPr>
            <w:tcW w:w="5561" w:type="dxa"/>
          </w:tcPr>
          <w:p w14:paraId="17840CA6" w14:textId="19B4C3FF" w:rsidR="4FE68000" w:rsidRPr="006C244F" w:rsidRDefault="4FE68000" w:rsidP="4FE68000">
            <w:pPr>
              <w:spacing w:line="276" w:lineRule="auto"/>
              <w:rPr>
                <w:rFonts w:ascii="Arial" w:hAnsi="Arial" w:cs="Arial"/>
                <w:sz w:val="20"/>
                <w:szCs w:val="20"/>
              </w:rPr>
            </w:pPr>
            <w:r w:rsidRPr="006C244F">
              <w:rPr>
                <w:rFonts w:ascii="Arial" w:hAnsi="Arial" w:cs="Arial"/>
                <w:sz w:val="20"/>
                <w:szCs w:val="20"/>
              </w:rPr>
              <w:t xml:space="preserve">- The Contractor shall </w:t>
            </w:r>
            <w:r w:rsidR="4C92D007" w:rsidRPr="006C244F">
              <w:rPr>
                <w:rFonts w:ascii="Arial" w:hAnsi="Arial" w:cs="Arial"/>
                <w:sz w:val="20"/>
                <w:szCs w:val="20"/>
              </w:rPr>
              <w:t>be responsible for removing the BDS</w:t>
            </w:r>
            <w:r w:rsidR="4679641B" w:rsidRPr="006C244F">
              <w:rPr>
                <w:rFonts w:ascii="Arial" w:hAnsi="Arial" w:cs="Arial"/>
                <w:sz w:val="20"/>
                <w:szCs w:val="20"/>
              </w:rPr>
              <w:t xml:space="preserve"> from the site at the termination of Contract. </w:t>
            </w:r>
          </w:p>
          <w:p w14:paraId="0DE1C628" w14:textId="77777777" w:rsidR="4FE68000" w:rsidRPr="006C244F" w:rsidRDefault="4FE68000" w:rsidP="4FE68000">
            <w:pPr>
              <w:rPr>
                <w:rFonts w:ascii="Arial" w:hAnsi="Arial" w:cs="Arial"/>
                <w:sz w:val="20"/>
                <w:szCs w:val="20"/>
              </w:rPr>
            </w:pPr>
          </w:p>
          <w:p w14:paraId="4EC6A9AF" w14:textId="082B4095" w:rsidR="4FE68000" w:rsidRPr="006C244F" w:rsidRDefault="4FE68000" w:rsidP="4FE68000">
            <w:pPr>
              <w:rPr>
                <w:rFonts w:ascii="Arial" w:hAnsi="Arial" w:cs="Arial"/>
                <w:sz w:val="20"/>
                <w:szCs w:val="20"/>
              </w:rPr>
            </w:pPr>
            <w:r w:rsidRPr="006C244F">
              <w:rPr>
                <w:rFonts w:ascii="Arial" w:hAnsi="Arial" w:cs="Arial"/>
                <w:sz w:val="20"/>
                <w:szCs w:val="20"/>
              </w:rPr>
              <w:t>.</w:t>
            </w:r>
          </w:p>
        </w:tc>
      </w:tr>
    </w:tbl>
    <w:p w14:paraId="1FF738B7" w14:textId="70FDC8F3" w:rsidR="4FE68000" w:rsidRPr="006C244F" w:rsidRDefault="4FE68000" w:rsidP="4FE68000">
      <w:pPr>
        <w:ind w:left="1440" w:hanging="1440"/>
        <w:rPr>
          <w:rFonts w:ascii="Arial" w:hAnsi="Arial" w:cs="Arial"/>
          <w:sz w:val="20"/>
          <w:szCs w:val="20"/>
        </w:rPr>
      </w:pPr>
    </w:p>
    <w:sectPr w:rsidR="4FE68000" w:rsidRPr="006C244F" w:rsidSect="00A811C7">
      <w:headerReference w:type="default" r:id="rId12"/>
      <w:footerReference w:type="default" r:id="rId13"/>
      <w:pgSz w:w="16839" w:h="11907"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67205" w14:textId="77777777" w:rsidR="00DD5359" w:rsidRDefault="00DD5359" w:rsidP="00F94407">
      <w:pPr>
        <w:spacing w:line="240" w:lineRule="auto"/>
      </w:pPr>
      <w:r>
        <w:separator/>
      </w:r>
    </w:p>
  </w:endnote>
  <w:endnote w:type="continuationSeparator" w:id="0">
    <w:p w14:paraId="1329F47C" w14:textId="77777777" w:rsidR="00DD5359" w:rsidRDefault="00DD5359" w:rsidP="00F94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6097520"/>
      <w:docPartObj>
        <w:docPartGallery w:val="Page Numbers (Bottom of Page)"/>
        <w:docPartUnique/>
      </w:docPartObj>
    </w:sdtPr>
    <w:sdtEndPr/>
    <w:sdtContent>
      <w:p w14:paraId="52813A99" w14:textId="77777777" w:rsidR="00666CEF" w:rsidRDefault="00666CEF">
        <w:pPr>
          <w:pStyle w:val="Footer"/>
          <w:jc w:val="center"/>
        </w:pPr>
        <w:r w:rsidRPr="009E3372">
          <w:rPr>
            <w:rFonts w:ascii="Arial" w:hAnsi="Arial" w:cs="Arial"/>
            <w:sz w:val="24"/>
            <w:szCs w:val="24"/>
          </w:rPr>
          <w:t xml:space="preserve">Page </w:t>
        </w:r>
        <w:r w:rsidRPr="009E3372">
          <w:rPr>
            <w:rFonts w:ascii="Arial" w:hAnsi="Arial" w:cs="Arial"/>
            <w:sz w:val="24"/>
            <w:szCs w:val="24"/>
          </w:rPr>
          <w:fldChar w:fldCharType="begin"/>
        </w:r>
        <w:r w:rsidRPr="009E3372">
          <w:rPr>
            <w:rFonts w:ascii="Arial" w:hAnsi="Arial" w:cs="Arial"/>
            <w:sz w:val="24"/>
            <w:szCs w:val="24"/>
          </w:rPr>
          <w:instrText xml:space="preserve"> PAGE   \* MERGEFORMAT </w:instrText>
        </w:r>
        <w:r w:rsidRPr="009E3372">
          <w:rPr>
            <w:rFonts w:ascii="Arial" w:hAnsi="Arial" w:cs="Arial"/>
            <w:sz w:val="24"/>
            <w:szCs w:val="24"/>
          </w:rPr>
          <w:fldChar w:fldCharType="separate"/>
        </w:r>
        <w:r w:rsidR="002D6714">
          <w:rPr>
            <w:rFonts w:ascii="Arial" w:hAnsi="Arial" w:cs="Arial"/>
            <w:noProof/>
            <w:sz w:val="24"/>
            <w:szCs w:val="24"/>
          </w:rPr>
          <w:t>5</w:t>
        </w:r>
        <w:r w:rsidRPr="009E3372">
          <w:rPr>
            <w:rFonts w:ascii="Arial" w:hAnsi="Arial" w:cs="Arial"/>
            <w:sz w:val="24"/>
            <w:szCs w:val="24"/>
          </w:rPr>
          <w:fldChar w:fldCharType="end"/>
        </w:r>
      </w:p>
    </w:sdtContent>
  </w:sdt>
  <w:p w14:paraId="42B1F0A6" w14:textId="77777777" w:rsidR="00666CEF" w:rsidRDefault="00666CEF" w:rsidP="009E337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9C1DE" w14:textId="77777777" w:rsidR="00DD5359" w:rsidRDefault="00DD5359" w:rsidP="00F94407">
      <w:pPr>
        <w:spacing w:line="240" w:lineRule="auto"/>
      </w:pPr>
      <w:r>
        <w:separator/>
      </w:r>
    </w:p>
  </w:footnote>
  <w:footnote w:type="continuationSeparator" w:id="0">
    <w:p w14:paraId="151E8D28" w14:textId="77777777" w:rsidR="00DD5359" w:rsidRDefault="00DD5359" w:rsidP="00F94407">
      <w:pPr>
        <w:spacing w:line="240" w:lineRule="auto"/>
      </w:pPr>
      <w:r>
        <w:continuationSeparator/>
      </w:r>
    </w:p>
  </w:footnote>
  <w:footnote w:id="1">
    <w:p w14:paraId="51927D43" w14:textId="3C60EE6F" w:rsidR="00F23B35" w:rsidRDefault="00F23B35">
      <w:pPr>
        <w:pStyle w:val="FootnoteText"/>
      </w:pPr>
      <w:r>
        <w:rPr>
          <w:rStyle w:val="FootnoteReference"/>
        </w:rPr>
        <w:footnoteRef/>
      </w:r>
      <w:r>
        <w:t xml:space="preserve"> Data collated during the trial (bird occurrences) will be provided.</w:t>
      </w:r>
    </w:p>
  </w:footnote>
  <w:footnote w:id="2">
    <w:p w14:paraId="226CECE6" w14:textId="3326AE7C" w:rsidR="00A639D3" w:rsidRDefault="00A639D3">
      <w:pPr>
        <w:pStyle w:val="FootnoteText"/>
      </w:pPr>
      <w:r>
        <w:rPr>
          <w:rStyle w:val="FootnoteReference"/>
        </w:rPr>
        <w:footnoteRef/>
      </w:r>
      <w:r>
        <w:t xml:space="preserve"> RAF Lossiemouth is liable to receive operational taskings</w:t>
      </w:r>
      <w:r w:rsidRPr="00A639D3">
        <w:t xml:space="preserve"> 24/7</w:t>
      </w:r>
      <w:r>
        <w:t xml:space="preserve">, </w:t>
      </w:r>
      <w:r w:rsidRPr="00A639D3">
        <w:t xml:space="preserve">BCU support </w:t>
      </w:r>
      <w:r>
        <w:t xml:space="preserve">(including this </w:t>
      </w:r>
      <w:r w:rsidRPr="00A639D3">
        <w:t>capability</w:t>
      </w:r>
      <w:r>
        <w:t>) to operations</w:t>
      </w:r>
      <w:r w:rsidRPr="00A639D3">
        <w:t xml:space="preserve"> is </w:t>
      </w:r>
      <w:r>
        <w:t xml:space="preserve">also required </w:t>
      </w:r>
      <w:r w:rsidRPr="00A639D3">
        <w:t>24/7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648D7" w14:textId="72E5960F" w:rsidR="008146A6" w:rsidRPr="008146A6" w:rsidRDefault="00DD729D" w:rsidP="008146A6">
    <w:pPr>
      <w:pStyle w:val="Header"/>
      <w:jc w:val="right"/>
      <w:rPr>
        <w:rFonts w:ascii="Arial" w:hAnsi="Arial" w:cs="Arial"/>
        <w:sz w:val="16"/>
        <w:szCs w:val="16"/>
      </w:rPr>
    </w:pPr>
    <w:r>
      <w:rPr>
        <w:rFonts w:ascii="Arial" w:hAnsi="Arial" w:cs="Arial"/>
        <w:sz w:val="16"/>
        <w:szCs w:val="16"/>
      </w:rPr>
      <w:t>SC2_</w:t>
    </w:r>
    <w:r w:rsidR="008146A6" w:rsidRPr="008146A6">
      <w:rPr>
        <w:rFonts w:ascii="Arial" w:hAnsi="Arial" w:cs="Arial"/>
        <w:sz w:val="16"/>
        <w:szCs w:val="16"/>
      </w:rPr>
      <w:t>702058450</w:t>
    </w:r>
  </w:p>
  <w:p w14:paraId="10253959" w14:textId="25F0BBB0" w:rsidR="008146A6" w:rsidRPr="008146A6" w:rsidRDefault="008146A6" w:rsidP="008146A6">
    <w:pPr>
      <w:pStyle w:val="Header"/>
      <w:jc w:val="right"/>
      <w:rPr>
        <w:rFonts w:ascii="Arial" w:hAnsi="Arial" w:cs="Arial"/>
        <w:sz w:val="16"/>
        <w:szCs w:val="16"/>
      </w:rPr>
    </w:pPr>
    <w:r w:rsidRPr="008146A6">
      <w:rPr>
        <w:rFonts w:ascii="Arial" w:hAnsi="Arial" w:cs="Arial"/>
        <w:sz w:val="16"/>
        <w:szCs w:val="16"/>
      </w:rPr>
      <w:t>Statement of Requirement</w:t>
    </w:r>
  </w:p>
  <w:p w14:paraId="5E629C34" w14:textId="77777777" w:rsidR="00666CEF" w:rsidRDefault="00666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46DC5"/>
    <w:multiLevelType w:val="hybridMultilevel"/>
    <w:tmpl w:val="C2EC85FA"/>
    <w:lvl w:ilvl="0" w:tplc="42203E70">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D645A"/>
    <w:multiLevelType w:val="hybridMultilevel"/>
    <w:tmpl w:val="7A323046"/>
    <w:lvl w:ilvl="0" w:tplc="C3762DF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F011F"/>
    <w:multiLevelType w:val="hybridMultilevel"/>
    <w:tmpl w:val="6558499E"/>
    <w:lvl w:ilvl="0" w:tplc="47FCDF8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A5B98"/>
    <w:multiLevelType w:val="hybridMultilevel"/>
    <w:tmpl w:val="841E14BC"/>
    <w:lvl w:ilvl="0" w:tplc="27DEF5A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455F3A"/>
    <w:multiLevelType w:val="hybridMultilevel"/>
    <w:tmpl w:val="77B4CFC4"/>
    <w:lvl w:ilvl="0" w:tplc="B818F05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B32D38"/>
    <w:multiLevelType w:val="hybridMultilevel"/>
    <w:tmpl w:val="FF6202C0"/>
    <w:lvl w:ilvl="0" w:tplc="08090005">
      <w:start w:val="1"/>
      <w:numFmt w:val="bullet"/>
      <w:lvlText w:val=""/>
      <w:lvlJc w:val="left"/>
      <w:pPr>
        <w:ind w:left="1266" w:hanging="360"/>
      </w:pPr>
      <w:rPr>
        <w:rFonts w:ascii="Wingdings" w:hAnsi="Wingdings" w:hint="default"/>
      </w:rPr>
    </w:lvl>
    <w:lvl w:ilvl="1" w:tplc="08090003" w:tentative="1">
      <w:start w:val="1"/>
      <w:numFmt w:val="bullet"/>
      <w:lvlText w:val="o"/>
      <w:lvlJc w:val="left"/>
      <w:pPr>
        <w:ind w:left="1986" w:hanging="360"/>
      </w:pPr>
      <w:rPr>
        <w:rFonts w:ascii="Courier New" w:hAnsi="Courier New" w:cs="Courier New" w:hint="default"/>
      </w:rPr>
    </w:lvl>
    <w:lvl w:ilvl="2" w:tplc="08090005" w:tentative="1">
      <w:start w:val="1"/>
      <w:numFmt w:val="bullet"/>
      <w:lvlText w:val=""/>
      <w:lvlJc w:val="left"/>
      <w:pPr>
        <w:ind w:left="2706" w:hanging="360"/>
      </w:pPr>
      <w:rPr>
        <w:rFonts w:ascii="Wingdings" w:hAnsi="Wingdings" w:hint="default"/>
      </w:rPr>
    </w:lvl>
    <w:lvl w:ilvl="3" w:tplc="08090001" w:tentative="1">
      <w:start w:val="1"/>
      <w:numFmt w:val="bullet"/>
      <w:lvlText w:val=""/>
      <w:lvlJc w:val="left"/>
      <w:pPr>
        <w:ind w:left="3426" w:hanging="360"/>
      </w:pPr>
      <w:rPr>
        <w:rFonts w:ascii="Symbol" w:hAnsi="Symbol" w:hint="default"/>
      </w:rPr>
    </w:lvl>
    <w:lvl w:ilvl="4" w:tplc="08090003" w:tentative="1">
      <w:start w:val="1"/>
      <w:numFmt w:val="bullet"/>
      <w:lvlText w:val="o"/>
      <w:lvlJc w:val="left"/>
      <w:pPr>
        <w:ind w:left="4146" w:hanging="360"/>
      </w:pPr>
      <w:rPr>
        <w:rFonts w:ascii="Courier New" w:hAnsi="Courier New" w:cs="Courier New" w:hint="default"/>
      </w:rPr>
    </w:lvl>
    <w:lvl w:ilvl="5" w:tplc="08090005" w:tentative="1">
      <w:start w:val="1"/>
      <w:numFmt w:val="bullet"/>
      <w:lvlText w:val=""/>
      <w:lvlJc w:val="left"/>
      <w:pPr>
        <w:ind w:left="4866" w:hanging="360"/>
      </w:pPr>
      <w:rPr>
        <w:rFonts w:ascii="Wingdings" w:hAnsi="Wingdings" w:hint="default"/>
      </w:rPr>
    </w:lvl>
    <w:lvl w:ilvl="6" w:tplc="08090001" w:tentative="1">
      <w:start w:val="1"/>
      <w:numFmt w:val="bullet"/>
      <w:lvlText w:val=""/>
      <w:lvlJc w:val="left"/>
      <w:pPr>
        <w:ind w:left="5586" w:hanging="360"/>
      </w:pPr>
      <w:rPr>
        <w:rFonts w:ascii="Symbol" w:hAnsi="Symbol" w:hint="default"/>
      </w:rPr>
    </w:lvl>
    <w:lvl w:ilvl="7" w:tplc="08090003" w:tentative="1">
      <w:start w:val="1"/>
      <w:numFmt w:val="bullet"/>
      <w:lvlText w:val="o"/>
      <w:lvlJc w:val="left"/>
      <w:pPr>
        <w:ind w:left="6306" w:hanging="360"/>
      </w:pPr>
      <w:rPr>
        <w:rFonts w:ascii="Courier New" w:hAnsi="Courier New" w:cs="Courier New" w:hint="default"/>
      </w:rPr>
    </w:lvl>
    <w:lvl w:ilvl="8" w:tplc="08090005" w:tentative="1">
      <w:start w:val="1"/>
      <w:numFmt w:val="bullet"/>
      <w:lvlText w:val=""/>
      <w:lvlJc w:val="left"/>
      <w:pPr>
        <w:ind w:left="7026" w:hanging="360"/>
      </w:pPr>
      <w:rPr>
        <w:rFonts w:ascii="Wingdings" w:hAnsi="Wingdings" w:hint="default"/>
      </w:rPr>
    </w:lvl>
  </w:abstractNum>
  <w:abstractNum w:abstractNumId="6" w15:restartNumberingAfterBreak="0">
    <w:nsid w:val="5C7364FD"/>
    <w:multiLevelType w:val="hybridMultilevel"/>
    <w:tmpl w:val="A19A1446"/>
    <w:lvl w:ilvl="0" w:tplc="CA74560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ED2C32"/>
    <w:multiLevelType w:val="hybridMultilevel"/>
    <w:tmpl w:val="E38E4F96"/>
    <w:lvl w:ilvl="0" w:tplc="7F344C4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142B8B"/>
    <w:multiLevelType w:val="hybridMultilevel"/>
    <w:tmpl w:val="76E82BA0"/>
    <w:lvl w:ilvl="0" w:tplc="4F56E6A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8"/>
  </w:num>
  <w:num w:numId="5">
    <w:abstractNumId w:val="0"/>
  </w:num>
  <w:num w:numId="6">
    <w:abstractNumId w:val="6"/>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07"/>
    <w:rsid w:val="00023911"/>
    <w:rsid w:val="0005378B"/>
    <w:rsid w:val="00057136"/>
    <w:rsid w:val="00081799"/>
    <w:rsid w:val="00086FF5"/>
    <w:rsid w:val="000A5306"/>
    <w:rsid w:val="000E358F"/>
    <w:rsid w:val="000E50FA"/>
    <w:rsid w:val="000F6DDA"/>
    <w:rsid w:val="0010437E"/>
    <w:rsid w:val="001111B6"/>
    <w:rsid w:val="00150381"/>
    <w:rsid w:val="001747D3"/>
    <w:rsid w:val="001932CA"/>
    <w:rsid w:val="001942C9"/>
    <w:rsid w:val="001B517B"/>
    <w:rsid w:val="00210749"/>
    <w:rsid w:val="00210ECD"/>
    <w:rsid w:val="00220D80"/>
    <w:rsid w:val="002D6714"/>
    <w:rsid w:val="002E24A2"/>
    <w:rsid w:val="002F58A7"/>
    <w:rsid w:val="00330F38"/>
    <w:rsid w:val="00370C7E"/>
    <w:rsid w:val="0037211E"/>
    <w:rsid w:val="003925EC"/>
    <w:rsid w:val="003B4257"/>
    <w:rsid w:val="004147DB"/>
    <w:rsid w:val="00420954"/>
    <w:rsid w:val="004279AF"/>
    <w:rsid w:val="004421B7"/>
    <w:rsid w:val="00460B36"/>
    <w:rsid w:val="004628D1"/>
    <w:rsid w:val="00496B72"/>
    <w:rsid w:val="004A7636"/>
    <w:rsid w:val="004B0501"/>
    <w:rsid w:val="00533961"/>
    <w:rsid w:val="00543E18"/>
    <w:rsid w:val="005454B0"/>
    <w:rsid w:val="0055270E"/>
    <w:rsid w:val="005637DC"/>
    <w:rsid w:val="005B4C81"/>
    <w:rsid w:val="005D2DAF"/>
    <w:rsid w:val="005F5C71"/>
    <w:rsid w:val="00617232"/>
    <w:rsid w:val="00634EC1"/>
    <w:rsid w:val="00636E1D"/>
    <w:rsid w:val="00641B78"/>
    <w:rsid w:val="00653C26"/>
    <w:rsid w:val="00666CEF"/>
    <w:rsid w:val="00673300"/>
    <w:rsid w:val="006C244F"/>
    <w:rsid w:val="00700661"/>
    <w:rsid w:val="0070119C"/>
    <w:rsid w:val="00711E3B"/>
    <w:rsid w:val="0075608D"/>
    <w:rsid w:val="00763709"/>
    <w:rsid w:val="00782AA1"/>
    <w:rsid w:val="007B3128"/>
    <w:rsid w:val="007F0881"/>
    <w:rsid w:val="008146A6"/>
    <w:rsid w:val="00820577"/>
    <w:rsid w:val="00822BFD"/>
    <w:rsid w:val="008545DD"/>
    <w:rsid w:val="00866FEC"/>
    <w:rsid w:val="00891670"/>
    <w:rsid w:val="00896D18"/>
    <w:rsid w:val="008B6CFF"/>
    <w:rsid w:val="00931158"/>
    <w:rsid w:val="00931990"/>
    <w:rsid w:val="00933A7C"/>
    <w:rsid w:val="00977DA3"/>
    <w:rsid w:val="00991200"/>
    <w:rsid w:val="009A418A"/>
    <w:rsid w:val="009E3372"/>
    <w:rsid w:val="009F07F6"/>
    <w:rsid w:val="00A07BDB"/>
    <w:rsid w:val="00A36B23"/>
    <w:rsid w:val="00A551C1"/>
    <w:rsid w:val="00A639D3"/>
    <w:rsid w:val="00A811C7"/>
    <w:rsid w:val="00A84296"/>
    <w:rsid w:val="00A90056"/>
    <w:rsid w:val="00AA5001"/>
    <w:rsid w:val="00AB3D00"/>
    <w:rsid w:val="00AC5CE6"/>
    <w:rsid w:val="00AF280C"/>
    <w:rsid w:val="00B2410E"/>
    <w:rsid w:val="00B30E64"/>
    <w:rsid w:val="00B656C9"/>
    <w:rsid w:val="00B72DB6"/>
    <w:rsid w:val="00BB425D"/>
    <w:rsid w:val="00BC3F61"/>
    <w:rsid w:val="00BE38BB"/>
    <w:rsid w:val="00C272C1"/>
    <w:rsid w:val="00C55A0A"/>
    <w:rsid w:val="00C63ADC"/>
    <w:rsid w:val="00C721D9"/>
    <w:rsid w:val="00CB63CB"/>
    <w:rsid w:val="00CD0731"/>
    <w:rsid w:val="00CD665F"/>
    <w:rsid w:val="00D503E6"/>
    <w:rsid w:val="00D514B8"/>
    <w:rsid w:val="00D644CA"/>
    <w:rsid w:val="00DC1477"/>
    <w:rsid w:val="00DD5359"/>
    <w:rsid w:val="00DD729D"/>
    <w:rsid w:val="00DF00EA"/>
    <w:rsid w:val="00DF346E"/>
    <w:rsid w:val="00E13C40"/>
    <w:rsid w:val="00E17D14"/>
    <w:rsid w:val="00E5669C"/>
    <w:rsid w:val="00E6771E"/>
    <w:rsid w:val="00E71BA2"/>
    <w:rsid w:val="00EC09E3"/>
    <w:rsid w:val="00EC25E4"/>
    <w:rsid w:val="00EF1AD9"/>
    <w:rsid w:val="00F12656"/>
    <w:rsid w:val="00F23B35"/>
    <w:rsid w:val="00F31295"/>
    <w:rsid w:val="00F94407"/>
    <w:rsid w:val="00FB1A86"/>
    <w:rsid w:val="00FB6AFF"/>
    <w:rsid w:val="00FE3EB8"/>
    <w:rsid w:val="00FE5915"/>
    <w:rsid w:val="00FF4B77"/>
    <w:rsid w:val="030C3896"/>
    <w:rsid w:val="0347A7A8"/>
    <w:rsid w:val="03A49804"/>
    <w:rsid w:val="066C3777"/>
    <w:rsid w:val="0992CDD9"/>
    <w:rsid w:val="0B45EE53"/>
    <w:rsid w:val="0E2B99D9"/>
    <w:rsid w:val="10020F5D"/>
    <w:rsid w:val="10D66037"/>
    <w:rsid w:val="14E6C384"/>
    <w:rsid w:val="168DB513"/>
    <w:rsid w:val="21BBF10E"/>
    <w:rsid w:val="2879ED87"/>
    <w:rsid w:val="2DF610AB"/>
    <w:rsid w:val="300CB624"/>
    <w:rsid w:val="3369AB0A"/>
    <w:rsid w:val="3F750943"/>
    <w:rsid w:val="40A310BC"/>
    <w:rsid w:val="423EE11D"/>
    <w:rsid w:val="428B313C"/>
    <w:rsid w:val="44F978BA"/>
    <w:rsid w:val="4679641B"/>
    <w:rsid w:val="48EF186E"/>
    <w:rsid w:val="4A25D7AF"/>
    <w:rsid w:val="4C92D007"/>
    <w:rsid w:val="4FE68000"/>
    <w:rsid w:val="5298ADE9"/>
    <w:rsid w:val="553F1910"/>
    <w:rsid w:val="59CF6114"/>
    <w:rsid w:val="5B1CFA7D"/>
    <w:rsid w:val="67FE7490"/>
    <w:rsid w:val="684823AF"/>
    <w:rsid w:val="6BECBAA5"/>
    <w:rsid w:val="709E3ECD"/>
    <w:rsid w:val="7232CDF4"/>
    <w:rsid w:val="73463B50"/>
    <w:rsid w:val="779BDD27"/>
    <w:rsid w:val="792313B1"/>
    <w:rsid w:val="7C12A9EE"/>
    <w:rsid w:val="7C794538"/>
    <w:rsid w:val="7E679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61043"/>
  <w15:docId w15:val="{48C0ABD3-9A57-4968-A643-22A2CE8F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B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407"/>
    <w:pPr>
      <w:tabs>
        <w:tab w:val="center" w:pos="4513"/>
        <w:tab w:val="right" w:pos="9026"/>
      </w:tabs>
      <w:spacing w:line="240" w:lineRule="auto"/>
    </w:pPr>
  </w:style>
  <w:style w:type="character" w:customStyle="1" w:styleId="HeaderChar">
    <w:name w:val="Header Char"/>
    <w:basedOn w:val="DefaultParagraphFont"/>
    <w:link w:val="Header"/>
    <w:uiPriority w:val="99"/>
    <w:rsid w:val="00F94407"/>
  </w:style>
  <w:style w:type="paragraph" w:styleId="Footer">
    <w:name w:val="footer"/>
    <w:basedOn w:val="Normal"/>
    <w:link w:val="FooterChar"/>
    <w:uiPriority w:val="99"/>
    <w:unhideWhenUsed/>
    <w:rsid w:val="00F94407"/>
    <w:pPr>
      <w:tabs>
        <w:tab w:val="center" w:pos="4513"/>
        <w:tab w:val="right" w:pos="9026"/>
      </w:tabs>
      <w:spacing w:line="240" w:lineRule="auto"/>
    </w:pPr>
  </w:style>
  <w:style w:type="character" w:customStyle="1" w:styleId="FooterChar">
    <w:name w:val="Footer Char"/>
    <w:basedOn w:val="DefaultParagraphFont"/>
    <w:link w:val="Footer"/>
    <w:uiPriority w:val="99"/>
    <w:rsid w:val="00F94407"/>
  </w:style>
  <w:style w:type="paragraph" w:styleId="BalloonText">
    <w:name w:val="Balloon Text"/>
    <w:basedOn w:val="Normal"/>
    <w:link w:val="BalloonTextChar"/>
    <w:uiPriority w:val="99"/>
    <w:semiHidden/>
    <w:unhideWhenUsed/>
    <w:rsid w:val="00F944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407"/>
    <w:rPr>
      <w:rFonts w:ascii="Tahoma" w:hAnsi="Tahoma" w:cs="Tahoma"/>
      <w:sz w:val="16"/>
      <w:szCs w:val="16"/>
    </w:rPr>
  </w:style>
  <w:style w:type="table" w:styleId="TableGrid">
    <w:name w:val="Table Grid"/>
    <w:basedOn w:val="TableNormal"/>
    <w:uiPriority w:val="59"/>
    <w:rsid w:val="0070119C"/>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A418A"/>
    <w:pPr>
      <w:ind w:left="720"/>
      <w:contextualSpacing/>
    </w:pPr>
  </w:style>
  <w:style w:type="character" w:styleId="Hyperlink">
    <w:name w:val="Hyperlink"/>
    <w:basedOn w:val="DefaultParagraphFont"/>
    <w:uiPriority w:val="99"/>
    <w:unhideWhenUsed/>
    <w:rsid w:val="00E5669C"/>
    <w:rPr>
      <w:color w:val="0000FF" w:themeColor="hyperlink"/>
      <w:u w:val="single"/>
    </w:rPr>
  </w:style>
  <w:style w:type="character" w:styleId="FollowedHyperlink">
    <w:name w:val="FollowedHyperlink"/>
    <w:basedOn w:val="DefaultParagraphFont"/>
    <w:uiPriority w:val="99"/>
    <w:semiHidden/>
    <w:unhideWhenUsed/>
    <w:rsid w:val="002D6714"/>
    <w:rPr>
      <w:color w:val="800080" w:themeColor="followedHyperlink"/>
      <w:u w:val="single"/>
    </w:rPr>
  </w:style>
  <w:style w:type="paragraph" w:styleId="Revision">
    <w:name w:val="Revision"/>
    <w:hidden/>
    <w:uiPriority w:val="99"/>
    <w:semiHidden/>
    <w:rsid w:val="00896D18"/>
    <w:pPr>
      <w:spacing w:line="240" w:lineRule="auto"/>
    </w:pPr>
  </w:style>
  <w:style w:type="character" w:styleId="CommentReference">
    <w:name w:val="annotation reference"/>
    <w:basedOn w:val="DefaultParagraphFont"/>
    <w:uiPriority w:val="99"/>
    <w:semiHidden/>
    <w:unhideWhenUsed/>
    <w:rsid w:val="00641B78"/>
    <w:rPr>
      <w:sz w:val="16"/>
      <w:szCs w:val="16"/>
    </w:rPr>
  </w:style>
  <w:style w:type="paragraph" w:styleId="CommentText">
    <w:name w:val="annotation text"/>
    <w:basedOn w:val="Normal"/>
    <w:link w:val="CommentTextChar"/>
    <w:uiPriority w:val="99"/>
    <w:unhideWhenUsed/>
    <w:rsid w:val="00641B78"/>
    <w:pPr>
      <w:spacing w:line="240" w:lineRule="auto"/>
    </w:pPr>
    <w:rPr>
      <w:sz w:val="20"/>
      <w:szCs w:val="20"/>
    </w:rPr>
  </w:style>
  <w:style w:type="character" w:customStyle="1" w:styleId="CommentTextChar">
    <w:name w:val="Comment Text Char"/>
    <w:basedOn w:val="DefaultParagraphFont"/>
    <w:link w:val="CommentText"/>
    <w:uiPriority w:val="99"/>
    <w:rsid w:val="00641B78"/>
    <w:rPr>
      <w:sz w:val="20"/>
      <w:szCs w:val="20"/>
    </w:rPr>
  </w:style>
  <w:style w:type="paragraph" w:styleId="CommentSubject">
    <w:name w:val="annotation subject"/>
    <w:basedOn w:val="CommentText"/>
    <w:next w:val="CommentText"/>
    <w:link w:val="CommentSubjectChar"/>
    <w:uiPriority w:val="99"/>
    <w:semiHidden/>
    <w:unhideWhenUsed/>
    <w:rsid w:val="00641B78"/>
    <w:rPr>
      <w:b/>
      <w:bCs/>
    </w:rPr>
  </w:style>
  <w:style w:type="character" w:customStyle="1" w:styleId="CommentSubjectChar">
    <w:name w:val="Comment Subject Char"/>
    <w:basedOn w:val="CommentTextChar"/>
    <w:link w:val="CommentSubject"/>
    <w:uiPriority w:val="99"/>
    <w:semiHidden/>
    <w:rsid w:val="00641B78"/>
    <w:rPr>
      <w:b/>
      <w:bCs/>
      <w:sz w:val="20"/>
      <w:szCs w:val="20"/>
    </w:rPr>
  </w:style>
  <w:style w:type="paragraph" w:styleId="FootnoteText">
    <w:name w:val="footnote text"/>
    <w:basedOn w:val="Normal"/>
    <w:link w:val="FootnoteTextChar"/>
    <w:uiPriority w:val="99"/>
    <w:semiHidden/>
    <w:unhideWhenUsed/>
    <w:rsid w:val="00A639D3"/>
    <w:pPr>
      <w:spacing w:line="240" w:lineRule="auto"/>
    </w:pPr>
    <w:rPr>
      <w:sz w:val="20"/>
      <w:szCs w:val="20"/>
    </w:rPr>
  </w:style>
  <w:style w:type="character" w:customStyle="1" w:styleId="FootnoteTextChar">
    <w:name w:val="Footnote Text Char"/>
    <w:basedOn w:val="DefaultParagraphFont"/>
    <w:link w:val="FootnoteText"/>
    <w:uiPriority w:val="99"/>
    <w:semiHidden/>
    <w:rsid w:val="00A639D3"/>
    <w:rPr>
      <w:sz w:val="20"/>
      <w:szCs w:val="20"/>
    </w:rPr>
  </w:style>
  <w:style w:type="character" w:styleId="FootnoteReference">
    <w:name w:val="footnote reference"/>
    <w:basedOn w:val="DefaultParagraphFont"/>
    <w:uiPriority w:val="99"/>
    <w:semiHidden/>
    <w:unhideWhenUsed/>
    <w:rsid w:val="00A639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overnment-security-classifica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2AA09358FD314985341FF61E25F597" ma:contentTypeVersion="11" ma:contentTypeDescription="Create a new document." ma:contentTypeScope="" ma:versionID="2e9001c1cb39287c2fc4ef1034f3dc07">
  <xsd:schema xmlns:xsd="http://www.w3.org/2001/XMLSchema" xmlns:xs="http://www.w3.org/2001/XMLSchema" xmlns:p="http://schemas.microsoft.com/office/2006/metadata/properties" xmlns:ns3="2c93ca6e-05ff-4ccd-8c5f-0c4c471b3953" xmlns:ns4="f92fb9b4-49cc-4e9b-aca7-6ca1b993879f" targetNamespace="http://schemas.microsoft.com/office/2006/metadata/properties" ma:root="true" ma:fieldsID="b89bc500e54fc3ed6e712d4adff1ae82" ns3:_="" ns4:_="">
    <xsd:import namespace="2c93ca6e-05ff-4ccd-8c5f-0c4c471b3953"/>
    <xsd:import namespace="f92fb9b4-49cc-4e9b-aca7-6ca1b993879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3ca6e-05ff-4ccd-8c5f-0c4c471b3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fb9b4-49cc-4e9b-aca7-6ca1b99387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CD67C2-4205-4CAB-A098-D23AF73E2D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174CC3-CBF6-4323-8970-99FD5B1E1FB9}">
  <ds:schemaRefs>
    <ds:schemaRef ds:uri="http://schemas.microsoft.com/sharepoint/v3/contenttype/forms"/>
  </ds:schemaRefs>
</ds:datastoreItem>
</file>

<file path=customXml/itemProps3.xml><?xml version="1.0" encoding="utf-8"?>
<ds:datastoreItem xmlns:ds="http://schemas.openxmlformats.org/officeDocument/2006/customXml" ds:itemID="{5F3D6A69-6E55-4215-ACCE-F7AEF2E18614}">
  <ds:schemaRefs>
    <ds:schemaRef ds:uri="http://schemas.openxmlformats.org/officeDocument/2006/bibliography"/>
  </ds:schemaRefs>
</ds:datastoreItem>
</file>

<file path=customXml/itemProps4.xml><?xml version="1.0" encoding="utf-8"?>
<ds:datastoreItem xmlns:ds="http://schemas.openxmlformats.org/officeDocument/2006/customXml" ds:itemID="{6ABE7FBD-E668-4854-8C1B-1722AC0D3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3ca6e-05ff-4ccd-8c5f-0c4c471b3953"/>
    <ds:schemaRef ds:uri="f92fb9b4-49cc-4e9b-aca7-6ca1b993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1861</Words>
  <Characters>10612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Fudge</dc:creator>
  <cp:lastModifiedBy>Pugovica-Smith, Madara C2 (Air-Comrcl Proc Snr Off 6)</cp:lastModifiedBy>
  <cp:revision>10</cp:revision>
  <dcterms:created xsi:type="dcterms:W3CDTF">2021-11-10T11:02:00Z</dcterms:created>
  <dcterms:modified xsi:type="dcterms:W3CDTF">2022-03-15T15:36:00Z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0x010100132AA09358FD314985341FF61E25F597</vt:lpwstr>
  </property>
</Properties>
</file>