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7750" w14:textId="77777777" w:rsidR="00797356" w:rsidRPr="00DB73B5" w:rsidRDefault="00797356" w:rsidP="00785D97">
      <w:pPr>
        <w:spacing w:after="0" w:line="240" w:lineRule="auto"/>
        <w:rPr>
          <w:rFonts w:ascii="Calibri Light" w:hAnsi="Calibri Light" w:cs="Calibri Light"/>
          <w:b/>
        </w:rPr>
      </w:pPr>
      <w:r w:rsidRPr="00DB73B5">
        <w:rPr>
          <w:rFonts w:ascii="Calibri Light" w:hAnsi="Calibri Light" w:cs="Calibri Light"/>
          <w:b/>
        </w:rPr>
        <w:t>The Supply Chain Network</w:t>
      </w:r>
      <w:r w:rsidR="00C73538" w:rsidRPr="00DB73B5">
        <w:rPr>
          <w:rFonts w:ascii="Calibri Light" w:hAnsi="Calibri Light" w:cs="Calibri Light"/>
          <w:b/>
        </w:rPr>
        <w:t xml:space="preserve"> - Overview</w:t>
      </w:r>
    </w:p>
    <w:p w14:paraId="42A431D2" w14:textId="4DA04F13" w:rsidR="00EC388C" w:rsidRDefault="00733072" w:rsidP="00797356">
      <w:pPr>
        <w:spacing w:after="0" w:line="240" w:lineRule="auto"/>
        <w:rPr>
          <w:rFonts w:ascii="Calibri Light" w:hAnsi="Calibri Light" w:cs="Calibri Light"/>
        </w:rPr>
      </w:pPr>
      <w:r>
        <w:rPr>
          <w:rFonts w:ascii="Calibri Light" w:hAnsi="Calibri Light" w:cs="Calibri Light"/>
        </w:rPr>
        <w:t>*</w:t>
      </w:r>
      <w:r w:rsidR="00C73538" w:rsidRPr="00DB73B5">
        <w:rPr>
          <w:rFonts w:ascii="Calibri Light" w:hAnsi="Calibri Light" w:cs="Calibri Light"/>
        </w:rPr>
        <w:t>The Supply Chain Network (TSCN) is a partnership bringing together a programme of support for businesses within the Yorkshire and Humber regions, led by East Ri</w:t>
      </w:r>
      <w:r w:rsidR="00073CC8" w:rsidRPr="00DB73B5">
        <w:rPr>
          <w:rFonts w:ascii="Calibri Light" w:hAnsi="Calibri Light" w:cs="Calibri Light"/>
        </w:rPr>
        <w:t>ding of Yorkshire Council</w:t>
      </w:r>
      <w:r w:rsidR="00C73538" w:rsidRPr="00DB73B5">
        <w:rPr>
          <w:rFonts w:ascii="Calibri Light" w:hAnsi="Calibri Light" w:cs="Calibri Light"/>
        </w:rPr>
        <w:t xml:space="preserve">. TSCN’s priority is to continually support </w:t>
      </w:r>
      <w:proofErr w:type="gramStart"/>
      <w:r w:rsidR="00C73538" w:rsidRPr="00DB73B5">
        <w:rPr>
          <w:rFonts w:ascii="Calibri Light" w:hAnsi="Calibri Light" w:cs="Calibri Light"/>
        </w:rPr>
        <w:t>SME’s</w:t>
      </w:r>
      <w:proofErr w:type="gramEnd"/>
      <w:r w:rsidR="00C73538" w:rsidRPr="00DB73B5">
        <w:rPr>
          <w:rFonts w:ascii="Calibri Light" w:hAnsi="Calibri Light" w:cs="Calibri Light"/>
        </w:rPr>
        <w:t xml:space="preserve"> to make supply chain opportunities visible, accessible and winnable and assist regional businesses to be supply chain ready to access opportunities.</w:t>
      </w:r>
      <w:r w:rsidR="00207F3D" w:rsidRPr="00DB73B5">
        <w:rPr>
          <w:rFonts w:ascii="Calibri Light" w:hAnsi="Calibri Light" w:cs="Calibri Light"/>
        </w:rPr>
        <w:t xml:space="preserve"> </w:t>
      </w:r>
      <w:r w:rsidR="00E16225" w:rsidRPr="00DB73B5">
        <w:rPr>
          <w:rFonts w:ascii="Calibri Light" w:hAnsi="Calibri Light" w:cs="Calibri Light"/>
        </w:rPr>
        <w:t xml:space="preserve"> </w:t>
      </w:r>
      <w:r>
        <w:rPr>
          <w:rFonts w:ascii="Calibri Light" w:hAnsi="Calibri Light" w:cs="Calibri Light"/>
        </w:rPr>
        <w:t>This continuous s</w:t>
      </w:r>
      <w:r w:rsidR="0019637E">
        <w:rPr>
          <w:rFonts w:ascii="Calibri Light" w:hAnsi="Calibri Light" w:cs="Calibri Light"/>
        </w:rPr>
        <w:t>upport is provided to businesses who are seeking guidance and help in maximising their supply chains, in order to help them become more efficient and potentially successful in winning more work</w:t>
      </w:r>
      <w:r>
        <w:rPr>
          <w:rFonts w:ascii="Calibri Light" w:hAnsi="Calibri Light" w:cs="Calibri Light"/>
        </w:rPr>
        <w:t xml:space="preserve"> whilst helping to secure their longevity for the future</w:t>
      </w:r>
      <w:r w:rsidR="0019637E">
        <w:rPr>
          <w:rFonts w:ascii="Calibri Light" w:hAnsi="Calibri Light" w:cs="Calibri Light"/>
        </w:rPr>
        <w:t xml:space="preserve">. </w:t>
      </w:r>
      <w:r>
        <w:rPr>
          <w:rFonts w:ascii="Calibri Light" w:hAnsi="Calibri Light" w:cs="Calibri Light"/>
        </w:rPr>
        <w:t xml:space="preserve">In </w:t>
      </w:r>
      <w:r w:rsidR="00081D40">
        <w:rPr>
          <w:rFonts w:ascii="Calibri Light" w:hAnsi="Calibri Light" w:cs="Calibri Light"/>
        </w:rPr>
        <w:t>addition,</w:t>
      </w:r>
      <w:r>
        <w:rPr>
          <w:rFonts w:ascii="Calibri Light" w:hAnsi="Calibri Light" w:cs="Calibri Light"/>
        </w:rPr>
        <w:t xml:space="preserve"> TSCN</w:t>
      </w:r>
      <w:r w:rsidR="0019637E">
        <w:rPr>
          <w:rFonts w:ascii="Calibri Light" w:hAnsi="Calibri Light" w:cs="Calibri Light"/>
        </w:rPr>
        <w:t xml:space="preserve"> p</w:t>
      </w:r>
      <w:r w:rsidR="00207F3D" w:rsidRPr="00DB73B5">
        <w:rPr>
          <w:rFonts w:ascii="Calibri Light" w:hAnsi="Calibri Light" w:cs="Calibri Light"/>
        </w:rPr>
        <w:t>rovid</w:t>
      </w:r>
      <w:r>
        <w:rPr>
          <w:rFonts w:ascii="Calibri Light" w:hAnsi="Calibri Light" w:cs="Calibri Light"/>
        </w:rPr>
        <w:t>es</w:t>
      </w:r>
      <w:r w:rsidR="00207F3D" w:rsidRPr="00DB73B5">
        <w:rPr>
          <w:rFonts w:ascii="Calibri Light" w:hAnsi="Calibri Light" w:cs="Calibri Light"/>
        </w:rPr>
        <w:t xml:space="preserve"> businesses with regular information and upda</w:t>
      </w:r>
      <w:r w:rsidR="00E16225" w:rsidRPr="00DB73B5">
        <w:rPr>
          <w:rFonts w:ascii="Calibri Light" w:hAnsi="Calibri Light" w:cs="Calibri Light"/>
        </w:rPr>
        <w:t xml:space="preserve">tes on what is happening within </w:t>
      </w:r>
      <w:r w:rsidR="001E3D2D" w:rsidRPr="00DB73B5">
        <w:rPr>
          <w:rFonts w:ascii="Calibri Light" w:hAnsi="Calibri Light" w:cs="Calibri Light"/>
        </w:rPr>
        <w:t>regional</w:t>
      </w:r>
      <w:r w:rsidR="00E16225" w:rsidRPr="00DB73B5">
        <w:rPr>
          <w:rFonts w:ascii="Calibri Light" w:hAnsi="Calibri Light" w:cs="Calibri Light"/>
        </w:rPr>
        <w:t xml:space="preserve"> key</w:t>
      </w:r>
      <w:r w:rsidR="00207F3D" w:rsidRPr="00DB73B5">
        <w:rPr>
          <w:rFonts w:ascii="Calibri Light" w:hAnsi="Calibri Light" w:cs="Calibri Light"/>
        </w:rPr>
        <w:t xml:space="preserve"> sectors and help</w:t>
      </w:r>
      <w:r w:rsidR="00047318">
        <w:rPr>
          <w:rFonts w:ascii="Calibri Light" w:hAnsi="Calibri Light" w:cs="Calibri Light"/>
        </w:rPr>
        <w:t>s</w:t>
      </w:r>
      <w:r w:rsidR="00207F3D" w:rsidRPr="00DB73B5">
        <w:rPr>
          <w:rFonts w:ascii="Calibri Light" w:hAnsi="Calibri Light" w:cs="Calibri Light"/>
        </w:rPr>
        <w:t xml:space="preserve"> to identify where potential new supply chain opportunities may be available</w:t>
      </w:r>
      <w:r w:rsidR="0019637E">
        <w:rPr>
          <w:rFonts w:ascii="Calibri Light" w:hAnsi="Calibri Light" w:cs="Calibri Light"/>
        </w:rPr>
        <w:t>.</w:t>
      </w:r>
    </w:p>
    <w:p w14:paraId="1D20F507" w14:textId="1464E12A" w:rsidR="0019637E" w:rsidRDefault="0019637E" w:rsidP="00797356">
      <w:pPr>
        <w:spacing w:after="0" w:line="240" w:lineRule="auto"/>
        <w:rPr>
          <w:rFonts w:ascii="Calibri Light" w:hAnsi="Calibri Light" w:cs="Calibri Light"/>
        </w:rPr>
      </w:pPr>
    </w:p>
    <w:p w14:paraId="29635BAB" w14:textId="77777777" w:rsidR="003D2C2F" w:rsidRPr="00DB73B5" w:rsidRDefault="0069628E" w:rsidP="00785D97">
      <w:pPr>
        <w:spacing w:after="0" w:line="240" w:lineRule="auto"/>
        <w:rPr>
          <w:rFonts w:ascii="Calibri Light" w:hAnsi="Calibri Light" w:cs="Calibri Light"/>
          <w:b/>
        </w:rPr>
      </w:pPr>
      <w:r w:rsidRPr="00DB73B5">
        <w:rPr>
          <w:rFonts w:ascii="Calibri Light" w:hAnsi="Calibri Light" w:cs="Calibri Light"/>
          <w:b/>
        </w:rPr>
        <w:t xml:space="preserve">Procurement Opportunity </w:t>
      </w:r>
    </w:p>
    <w:p w14:paraId="63C0837D" w14:textId="5F38F12B" w:rsidR="001D3379" w:rsidRDefault="00BD14A9" w:rsidP="00785D97">
      <w:pPr>
        <w:spacing w:after="0" w:line="240" w:lineRule="auto"/>
        <w:rPr>
          <w:rFonts w:ascii="Calibri Light" w:hAnsi="Calibri Light" w:cs="Calibri Light"/>
        </w:rPr>
      </w:pPr>
      <w:bookmarkStart w:id="0" w:name="_Hlk122341797"/>
      <w:r w:rsidRPr="00DB73B5">
        <w:rPr>
          <w:rFonts w:ascii="Calibri Light" w:hAnsi="Calibri Light" w:cs="Calibri Light"/>
        </w:rPr>
        <w:t>TSCN is</w:t>
      </w:r>
      <w:r w:rsidR="0069628E" w:rsidRPr="00DB73B5">
        <w:rPr>
          <w:rFonts w:ascii="Calibri Light" w:hAnsi="Calibri Light" w:cs="Calibri Light"/>
        </w:rPr>
        <w:t xml:space="preserve"> currently looking to </w:t>
      </w:r>
      <w:r w:rsidR="00EE161C">
        <w:rPr>
          <w:rFonts w:ascii="Calibri Light" w:hAnsi="Calibri Light" w:cs="Calibri Light"/>
        </w:rPr>
        <w:t>procure a</w:t>
      </w:r>
      <w:r w:rsidR="00662C80">
        <w:rPr>
          <w:rFonts w:ascii="Calibri Light" w:hAnsi="Calibri Light" w:cs="Calibri Light"/>
        </w:rPr>
        <w:t xml:space="preserve">n individual / </w:t>
      </w:r>
      <w:r w:rsidR="00533520">
        <w:rPr>
          <w:rFonts w:ascii="Calibri Light" w:hAnsi="Calibri Light" w:cs="Calibri Light"/>
        </w:rPr>
        <w:t xml:space="preserve">organisation </w:t>
      </w:r>
      <w:r w:rsidR="001D3379" w:rsidRPr="00DB73B5">
        <w:rPr>
          <w:rFonts w:ascii="Calibri Light" w:hAnsi="Calibri Light" w:cs="Calibri Light"/>
        </w:rPr>
        <w:t xml:space="preserve">to </w:t>
      </w:r>
      <w:r w:rsidR="002717A2">
        <w:rPr>
          <w:rFonts w:ascii="Calibri Light" w:hAnsi="Calibri Light" w:cs="Calibri Light"/>
        </w:rPr>
        <w:t>further develop</w:t>
      </w:r>
      <w:r w:rsidR="00E4158E">
        <w:rPr>
          <w:rFonts w:ascii="Calibri Light" w:hAnsi="Calibri Light" w:cs="Calibri Light"/>
        </w:rPr>
        <w:t xml:space="preserve"> and maintain</w:t>
      </w:r>
      <w:r w:rsidR="002717A2">
        <w:rPr>
          <w:rFonts w:ascii="Calibri Light" w:hAnsi="Calibri Light" w:cs="Calibri Light"/>
        </w:rPr>
        <w:t xml:space="preserve"> our resources website</w:t>
      </w:r>
      <w:r w:rsidR="00D30169">
        <w:rPr>
          <w:rFonts w:ascii="Calibri Light" w:hAnsi="Calibri Light" w:cs="Calibri Light"/>
        </w:rPr>
        <w:t xml:space="preserve"> </w:t>
      </w:r>
      <w:r w:rsidR="00004B27">
        <w:rPr>
          <w:rFonts w:ascii="Calibri Light" w:hAnsi="Calibri Light" w:cs="Calibri Light"/>
        </w:rPr>
        <w:t>held on wordpress.com</w:t>
      </w:r>
      <w:r w:rsidR="00AA7848">
        <w:rPr>
          <w:rFonts w:ascii="Calibri Light" w:hAnsi="Calibri Light" w:cs="Calibri Light"/>
        </w:rPr>
        <w:t>.</w:t>
      </w:r>
      <w:r w:rsidR="00004B27">
        <w:rPr>
          <w:rFonts w:ascii="Calibri Light" w:hAnsi="Calibri Light" w:cs="Calibri Light"/>
        </w:rPr>
        <w:t xml:space="preserve"> </w:t>
      </w:r>
      <w:r w:rsidR="00AA7848">
        <w:rPr>
          <w:rFonts w:ascii="Calibri Light" w:hAnsi="Calibri Light" w:cs="Calibri Light"/>
        </w:rPr>
        <w:t>The</w:t>
      </w:r>
      <w:r w:rsidR="00004B27">
        <w:rPr>
          <w:rFonts w:ascii="Calibri Light" w:hAnsi="Calibri Light" w:cs="Calibri Light"/>
        </w:rPr>
        <w:t xml:space="preserve"> focus</w:t>
      </w:r>
      <w:r w:rsidR="00AA7848">
        <w:rPr>
          <w:rFonts w:ascii="Calibri Light" w:hAnsi="Calibri Light" w:cs="Calibri Light"/>
        </w:rPr>
        <w:t xml:space="preserve"> is to create an improved</w:t>
      </w:r>
      <w:r w:rsidR="00E830BF">
        <w:rPr>
          <w:rFonts w:ascii="Calibri Light" w:hAnsi="Calibri Light" w:cs="Calibri Light"/>
        </w:rPr>
        <w:t xml:space="preserve"> customer journey for accessing resources</w:t>
      </w:r>
      <w:r w:rsidR="00C7603A">
        <w:rPr>
          <w:rFonts w:ascii="Calibri Light" w:hAnsi="Calibri Light" w:cs="Calibri Light"/>
        </w:rPr>
        <w:t xml:space="preserve"> upload</w:t>
      </w:r>
      <w:r w:rsidR="00AA7848">
        <w:rPr>
          <w:rFonts w:ascii="Calibri Light" w:hAnsi="Calibri Light" w:cs="Calibri Light"/>
        </w:rPr>
        <w:t>ed</w:t>
      </w:r>
      <w:r w:rsidR="00C7603A">
        <w:rPr>
          <w:rFonts w:ascii="Calibri Light" w:hAnsi="Calibri Light" w:cs="Calibri Light"/>
        </w:rPr>
        <w:t xml:space="preserve"> by The Supply Chain Network and partners.</w:t>
      </w:r>
    </w:p>
    <w:bookmarkEnd w:id="0"/>
    <w:p w14:paraId="32B0C2E9" w14:textId="42323B30" w:rsidR="002717A2" w:rsidRDefault="002717A2" w:rsidP="00785D97">
      <w:pPr>
        <w:spacing w:after="0" w:line="240" w:lineRule="auto"/>
        <w:rPr>
          <w:rFonts w:ascii="Calibri Light" w:hAnsi="Calibri Light" w:cs="Calibri Light"/>
        </w:rPr>
      </w:pPr>
    </w:p>
    <w:p w14:paraId="486802B9" w14:textId="7B778D86" w:rsidR="0083690E" w:rsidRDefault="00B83208" w:rsidP="009B32E8">
      <w:pPr>
        <w:spacing w:after="0" w:line="240" w:lineRule="auto"/>
        <w:rPr>
          <w:rFonts w:ascii="Calibri Light" w:hAnsi="Calibri Light" w:cs="Calibri Light"/>
          <w:szCs w:val="24"/>
        </w:rPr>
      </w:pPr>
      <w:r>
        <w:rPr>
          <w:rFonts w:ascii="Calibri Light" w:hAnsi="Calibri Light" w:cs="Calibri Light"/>
          <w:szCs w:val="24"/>
        </w:rPr>
        <w:t>Work to include the development of</w:t>
      </w:r>
      <w:r w:rsidR="00D60893">
        <w:rPr>
          <w:rFonts w:ascii="Calibri Light" w:hAnsi="Calibri Light" w:cs="Calibri Light"/>
          <w:szCs w:val="24"/>
        </w:rPr>
        <w:t>:</w:t>
      </w:r>
    </w:p>
    <w:p w14:paraId="4C520038" w14:textId="776F14A2" w:rsidR="0073708C" w:rsidRPr="007F674D" w:rsidRDefault="0073708C" w:rsidP="007F674D">
      <w:pPr>
        <w:pStyle w:val="ListParagraph"/>
        <w:numPr>
          <w:ilvl w:val="0"/>
          <w:numId w:val="16"/>
        </w:numPr>
        <w:spacing w:after="0" w:line="240" w:lineRule="auto"/>
        <w:rPr>
          <w:rFonts w:ascii="Calibri Light" w:hAnsi="Calibri Light" w:cs="Calibri Light"/>
          <w:szCs w:val="24"/>
        </w:rPr>
      </w:pPr>
      <w:r w:rsidRPr="007F674D">
        <w:rPr>
          <w:rFonts w:ascii="Calibri Light" w:hAnsi="Calibri Light" w:cs="Calibri Light"/>
          <w:szCs w:val="24"/>
        </w:rPr>
        <w:t>Top categories section</w:t>
      </w:r>
      <w:r w:rsidR="00057E92" w:rsidRPr="007F674D">
        <w:rPr>
          <w:rFonts w:ascii="Calibri Light" w:hAnsi="Calibri Light" w:cs="Calibri Light"/>
          <w:szCs w:val="24"/>
        </w:rPr>
        <w:t xml:space="preserve"> </w:t>
      </w:r>
      <w:r w:rsidR="00095549" w:rsidRPr="007F674D">
        <w:rPr>
          <w:rFonts w:ascii="Calibri Light" w:hAnsi="Calibri Light" w:cs="Calibri Light"/>
          <w:szCs w:val="24"/>
        </w:rPr>
        <w:t>listing out</w:t>
      </w:r>
      <w:r w:rsidR="00865AA1" w:rsidRPr="007F674D">
        <w:rPr>
          <w:rFonts w:ascii="Calibri Light" w:hAnsi="Calibri Light" w:cs="Calibri Light"/>
          <w:szCs w:val="24"/>
        </w:rPr>
        <w:t xml:space="preserve"> topics by function</w:t>
      </w:r>
      <w:r w:rsidR="00ED068C" w:rsidRPr="007F674D">
        <w:rPr>
          <w:rFonts w:ascii="Calibri Light" w:hAnsi="Calibri Light" w:cs="Calibri Light"/>
          <w:szCs w:val="24"/>
        </w:rPr>
        <w:t xml:space="preserve"> (operations, </w:t>
      </w:r>
      <w:r w:rsidR="00393153" w:rsidRPr="007F674D">
        <w:rPr>
          <w:rFonts w:ascii="Calibri Light" w:hAnsi="Calibri Light" w:cs="Calibri Light"/>
          <w:szCs w:val="24"/>
        </w:rPr>
        <w:t xml:space="preserve">logistics, warehousing, </w:t>
      </w:r>
      <w:r w:rsidR="00380514" w:rsidRPr="007F674D">
        <w:rPr>
          <w:rFonts w:ascii="Calibri Light" w:hAnsi="Calibri Light" w:cs="Calibri Light"/>
          <w:szCs w:val="24"/>
        </w:rPr>
        <w:t>sales</w:t>
      </w:r>
      <w:r w:rsidR="00C72588" w:rsidRPr="007F674D">
        <w:rPr>
          <w:rFonts w:ascii="Calibri Light" w:hAnsi="Calibri Light" w:cs="Calibri Light"/>
          <w:szCs w:val="24"/>
        </w:rPr>
        <w:t>,</w:t>
      </w:r>
      <w:r w:rsidR="00D60893">
        <w:rPr>
          <w:rFonts w:ascii="Calibri Light" w:hAnsi="Calibri Light" w:cs="Calibri Light"/>
          <w:szCs w:val="24"/>
        </w:rPr>
        <w:t xml:space="preserve"> Marketing &amp; communications, </w:t>
      </w:r>
      <w:r w:rsidR="00C72588" w:rsidRPr="007F674D">
        <w:rPr>
          <w:rFonts w:ascii="Calibri Light" w:hAnsi="Calibri Light" w:cs="Calibri Light"/>
          <w:szCs w:val="24"/>
        </w:rPr>
        <w:t>procurement,</w:t>
      </w:r>
      <w:r w:rsidR="00380514" w:rsidRPr="007F674D">
        <w:rPr>
          <w:rFonts w:ascii="Calibri Light" w:hAnsi="Calibri Light" w:cs="Calibri Light"/>
          <w:szCs w:val="24"/>
        </w:rPr>
        <w:t xml:space="preserve"> </w:t>
      </w:r>
      <w:r w:rsidR="00D60893">
        <w:rPr>
          <w:rFonts w:ascii="Calibri Light" w:hAnsi="Calibri Light" w:cs="Calibri Light"/>
          <w:szCs w:val="24"/>
        </w:rPr>
        <w:t>supply chain, finance, management and leaders and Legal</w:t>
      </w:r>
      <w:r w:rsidR="00380514" w:rsidRPr="007F674D">
        <w:rPr>
          <w:rFonts w:ascii="Calibri Light" w:hAnsi="Calibri Light" w:cs="Calibri Light"/>
          <w:szCs w:val="24"/>
        </w:rPr>
        <w:t>)</w:t>
      </w:r>
      <w:r w:rsidR="009A4A56">
        <w:rPr>
          <w:rFonts w:ascii="Calibri Light" w:hAnsi="Calibri Light" w:cs="Calibri Light"/>
          <w:szCs w:val="24"/>
        </w:rPr>
        <w:t xml:space="preserve"> as a minimum with </w:t>
      </w:r>
      <w:r w:rsidR="00151490">
        <w:rPr>
          <w:rFonts w:ascii="Calibri Light" w:hAnsi="Calibri Light" w:cs="Calibri Light"/>
          <w:szCs w:val="24"/>
        </w:rPr>
        <w:t xml:space="preserve">the </w:t>
      </w:r>
      <w:r w:rsidR="009A4A56">
        <w:rPr>
          <w:rFonts w:ascii="Calibri Light" w:hAnsi="Calibri Light" w:cs="Calibri Light"/>
          <w:szCs w:val="24"/>
        </w:rPr>
        <w:t>ability to add more</w:t>
      </w:r>
      <w:r w:rsidR="004A0DFA">
        <w:rPr>
          <w:rFonts w:ascii="Calibri Light" w:hAnsi="Calibri Light" w:cs="Calibri Light"/>
          <w:szCs w:val="24"/>
        </w:rPr>
        <w:t>.</w:t>
      </w:r>
    </w:p>
    <w:p w14:paraId="0E3CBD4F" w14:textId="28274A4A" w:rsidR="00380514" w:rsidRPr="007F674D" w:rsidRDefault="00C87571" w:rsidP="007F674D">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Person</w:t>
      </w:r>
      <w:r w:rsidR="007F3CD4">
        <w:rPr>
          <w:rFonts w:ascii="Calibri Light" w:hAnsi="Calibri Light" w:cs="Calibri Light"/>
          <w:szCs w:val="24"/>
        </w:rPr>
        <w:t>alisation</w:t>
      </w:r>
    </w:p>
    <w:p w14:paraId="3C2DAA53" w14:textId="260E9915" w:rsidR="0002591C" w:rsidRPr="007F674D" w:rsidRDefault="006835F3" w:rsidP="007F674D">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Creat</w:t>
      </w:r>
      <w:r w:rsidR="00D60893">
        <w:rPr>
          <w:rFonts w:ascii="Calibri Light" w:hAnsi="Calibri Light" w:cs="Calibri Light"/>
          <w:szCs w:val="24"/>
        </w:rPr>
        <w:t>ing a</w:t>
      </w:r>
      <w:r>
        <w:rPr>
          <w:rFonts w:ascii="Calibri Light" w:hAnsi="Calibri Light" w:cs="Calibri Light"/>
          <w:szCs w:val="24"/>
        </w:rPr>
        <w:t xml:space="preserve"> </w:t>
      </w:r>
      <w:r w:rsidR="00CA635F">
        <w:rPr>
          <w:rFonts w:ascii="Calibri Light" w:hAnsi="Calibri Light" w:cs="Calibri Light"/>
          <w:szCs w:val="24"/>
        </w:rPr>
        <w:t xml:space="preserve">further </w:t>
      </w:r>
      <w:r>
        <w:rPr>
          <w:rFonts w:ascii="Calibri Light" w:hAnsi="Calibri Light" w:cs="Calibri Light"/>
          <w:szCs w:val="24"/>
        </w:rPr>
        <w:t>call to action</w:t>
      </w:r>
      <w:r w:rsidR="00A64116" w:rsidRPr="007F674D">
        <w:rPr>
          <w:rFonts w:ascii="Calibri Light" w:hAnsi="Calibri Light" w:cs="Calibri Light"/>
          <w:szCs w:val="24"/>
        </w:rPr>
        <w:t xml:space="preserve"> </w:t>
      </w:r>
      <w:r w:rsidR="00CA635F">
        <w:rPr>
          <w:rFonts w:ascii="Calibri Light" w:hAnsi="Calibri Light" w:cs="Calibri Light"/>
          <w:szCs w:val="24"/>
        </w:rPr>
        <w:t>to drive traffic</w:t>
      </w:r>
      <w:r w:rsidR="00E964AE">
        <w:rPr>
          <w:rFonts w:ascii="Calibri Light" w:hAnsi="Calibri Light" w:cs="Calibri Light"/>
          <w:szCs w:val="24"/>
        </w:rPr>
        <w:t xml:space="preserve"> to other resources</w:t>
      </w:r>
    </w:p>
    <w:p w14:paraId="151748EF" w14:textId="26EADB2B" w:rsidR="001A1436" w:rsidRDefault="001A1436" w:rsidP="007F674D">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Cross market</w:t>
      </w:r>
      <w:r w:rsidR="00311556">
        <w:rPr>
          <w:rFonts w:ascii="Calibri Light" w:hAnsi="Calibri Light" w:cs="Calibri Light"/>
          <w:szCs w:val="24"/>
        </w:rPr>
        <w:t xml:space="preserve"> other products and services for IEY</w:t>
      </w:r>
    </w:p>
    <w:p w14:paraId="0A99CA0F" w14:textId="33026969" w:rsidR="00BF0D5A" w:rsidRDefault="00BF0D5A" w:rsidP="00A4446E">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Ability to collect data</w:t>
      </w:r>
      <w:r w:rsidR="007D5E89">
        <w:rPr>
          <w:rFonts w:ascii="Calibri Light" w:hAnsi="Calibri Light" w:cs="Calibri Light"/>
          <w:szCs w:val="24"/>
        </w:rPr>
        <w:t xml:space="preserve"> and report on access/views</w:t>
      </w:r>
      <w:r w:rsidR="00E976A3">
        <w:rPr>
          <w:rFonts w:ascii="Calibri Light" w:hAnsi="Calibri Light" w:cs="Calibri Light"/>
          <w:szCs w:val="24"/>
        </w:rPr>
        <w:t>/time spent</w:t>
      </w:r>
      <w:r w:rsidR="00994992">
        <w:rPr>
          <w:rFonts w:ascii="Calibri Light" w:hAnsi="Calibri Light" w:cs="Calibri Light"/>
          <w:szCs w:val="24"/>
        </w:rPr>
        <w:t>/journey</w:t>
      </w:r>
      <w:r w:rsidR="00B07E1E">
        <w:rPr>
          <w:rFonts w:ascii="Calibri Light" w:hAnsi="Calibri Light" w:cs="Calibri Light"/>
          <w:szCs w:val="24"/>
        </w:rPr>
        <w:t xml:space="preserve"> and gen</w:t>
      </w:r>
      <w:r w:rsidR="00B07E1E" w:rsidRPr="00A4446E">
        <w:rPr>
          <w:rFonts w:ascii="Calibri Light" w:hAnsi="Calibri Light" w:cs="Calibri Light"/>
          <w:szCs w:val="24"/>
        </w:rPr>
        <w:t>eral anal</w:t>
      </w:r>
      <w:r w:rsidR="00862438" w:rsidRPr="00A4446E">
        <w:rPr>
          <w:rFonts w:ascii="Calibri Light" w:hAnsi="Calibri Light" w:cs="Calibri Light"/>
          <w:szCs w:val="24"/>
        </w:rPr>
        <w:t>y</w:t>
      </w:r>
      <w:r w:rsidR="00B07E1E" w:rsidRPr="00A4446E">
        <w:rPr>
          <w:rFonts w:ascii="Calibri Light" w:hAnsi="Calibri Light" w:cs="Calibri Light"/>
          <w:szCs w:val="24"/>
        </w:rPr>
        <w:t>tics</w:t>
      </w:r>
    </w:p>
    <w:p w14:paraId="5B30C8D8" w14:textId="1B544C6C" w:rsidR="00A4446E" w:rsidRPr="00A4446E" w:rsidRDefault="00A4446E" w:rsidP="00A4446E">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Member suggestion form</w:t>
      </w:r>
      <w:r w:rsidR="009A0AFF">
        <w:rPr>
          <w:rFonts w:ascii="Calibri Light" w:hAnsi="Calibri Light" w:cs="Calibri Light"/>
          <w:szCs w:val="24"/>
        </w:rPr>
        <w:t xml:space="preserve"> to obtain feedback </w:t>
      </w:r>
      <w:r w:rsidR="001D5C3D">
        <w:rPr>
          <w:rFonts w:ascii="Calibri Light" w:hAnsi="Calibri Light" w:cs="Calibri Light"/>
          <w:szCs w:val="24"/>
        </w:rPr>
        <w:t>on resources</w:t>
      </w:r>
      <w:r w:rsidR="006C3980">
        <w:rPr>
          <w:rFonts w:ascii="Calibri Light" w:hAnsi="Calibri Light" w:cs="Calibri Light"/>
          <w:szCs w:val="24"/>
        </w:rPr>
        <w:t xml:space="preserve"> and any new resources to be developed</w:t>
      </w:r>
    </w:p>
    <w:p w14:paraId="00622AB5" w14:textId="6FE85AA6" w:rsidR="00EB1859" w:rsidRDefault="00B729C0" w:rsidP="007F674D">
      <w:pPr>
        <w:pStyle w:val="ListParagraph"/>
        <w:numPr>
          <w:ilvl w:val="0"/>
          <w:numId w:val="16"/>
        </w:numPr>
        <w:spacing w:after="0" w:line="240" w:lineRule="auto"/>
        <w:rPr>
          <w:rFonts w:ascii="Calibri Light" w:hAnsi="Calibri Light" w:cs="Calibri Light"/>
          <w:szCs w:val="24"/>
        </w:rPr>
      </w:pPr>
      <w:r>
        <w:rPr>
          <w:rFonts w:ascii="Calibri Light" w:hAnsi="Calibri Light" w:cs="Calibri Light"/>
          <w:szCs w:val="24"/>
        </w:rPr>
        <w:t xml:space="preserve">Sign up option for marketing with auto </w:t>
      </w:r>
      <w:r w:rsidR="001F2C1F">
        <w:rPr>
          <w:rFonts w:ascii="Calibri Light" w:hAnsi="Calibri Light" w:cs="Calibri Light"/>
          <w:szCs w:val="24"/>
        </w:rPr>
        <w:t xml:space="preserve">email </w:t>
      </w:r>
      <w:r>
        <w:rPr>
          <w:rFonts w:ascii="Calibri Light" w:hAnsi="Calibri Light" w:cs="Calibri Light"/>
          <w:szCs w:val="24"/>
        </w:rPr>
        <w:t>push notifications when new resources are posted</w:t>
      </w:r>
    </w:p>
    <w:p w14:paraId="19F282D6" w14:textId="77777777" w:rsidR="008F0190" w:rsidRDefault="008F0190" w:rsidP="008F0190">
      <w:pPr>
        <w:spacing w:after="0" w:line="240" w:lineRule="auto"/>
        <w:rPr>
          <w:rFonts w:ascii="Calibri Light" w:hAnsi="Calibri Light" w:cs="Calibri Light"/>
          <w:szCs w:val="24"/>
        </w:rPr>
      </w:pPr>
    </w:p>
    <w:p w14:paraId="4330422D" w14:textId="77777777" w:rsidR="002B3784" w:rsidRPr="00DB73B5" w:rsidRDefault="002B3784" w:rsidP="002B3784">
      <w:pPr>
        <w:spacing w:after="0" w:line="240" w:lineRule="auto"/>
        <w:rPr>
          <w:rFonts w:ascii="Calibri Light" w:hAnsi="Calibri Light" w:cs="Calibri Light"/>
          <w:b/>
        </w:rPr>
      </w:pPr>
      <w:r w:rsidRPr="00DB73B5">
        <w:rPr>
          <w:rFonts w:ascii="Calibri Light" w:hAnsi="Calibri Light" w:cs="Calibri Light"/>
          <w:b/>
        </w:rPr>
        <w:t>Proposal Requirements</w:t>
      </w:r>
    </w:p>
    <w:p w14:paraId="2D6782D4" w14:textId="77777777" w:rsidR="002B3784" w:rsidRPr="00DB73B5" w:rsidRDefault="002B3784" w:rsidP="002B3784">
      <w:pPr>
        <w:spacing w:after="0" w:line="240" w:lineRule="auto"/>
        <w:rPr>
          <w:rFonts w:ascii="Calibri Light" w:hAnsi="Calibri Light" w:cs="Calibri Light"/>
        </w:rPr>
      </w:pPr>
      <w:r w:rsidRPr="00DB73B5">
        <w:rPr>
          <w:rFonts w:ascii="Calibri Light" w:hAnsi="Calibri Light" w:cs="Calibri Light"/>
        </w:rPr>
        <w:t xml:space="preserve">As a </w:t>
      </w:r>
      <w:proofErr w:type="gramStart"/>
      <w:r w:rsidRPr="00DB73B5">
        <w:rPr>
          <w:rFonts w:ascii="Calibri Light" w:hAnsi="Calibri Light" w:cs="Calibri Light"/>
        </w:rPr>
        <w:t>minimum responses</w:t>
      </w:r>
      <w:proofErr w:type="gramEnd"/>
      <w:r w:rsidRPr="00DB73B5">
        <w:rPr>
          <w:rFonts w:ascii="Calibri Light" w:hAnsi="Calibri Light" w:cs="Calibri Light"/>
        </w:rPr>
        <w:t xml:space="preserve"> should include:</w:t>
      </w:r>
    </w:p>
    <w:p w14:paraId="2680F8FA" w14:textId="409E8003" w:rsidR="00FF0BEE" w:rsidRPr="000E0EA5" w:rsidRDefault="00FA7666" w:rsidP="00A54A6B">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rPr>
        <w:t xml:space="preserve">Details of </w:t>
      </w:r>
      <w:proofErr w:type="gramStart"/>
      <w:r w:rsidRPr="000E0EA5">
        <w:rPr>
          <w:rFonts w:ascii="Calibri Light" w:hAnsi="Calibri Light" w:cs="Calibri Light"/>
        </w:rPr>
        <w:t>up to date</w:t>
      </w:r>
      <w:proofErr w:type="gramEnd"/>
      <w:r w:rsidRPr="000E0EA5">
        <w:rPr>
          <w:rFonts w:ascii="Calibri Light" w:hAnsi="Calibri Light" w:cs="Calibri Light"/>
        </w:rPr>
        <w:t xml:space="preserve"> experience</w:t>
      </w:r>
      <w:r w:rsidR="00F25C16" w:rsidRPr="000E0EA5">
        <w:rPr>
          <w:rFonts w:ascii="Calibri Light" w:hAnsi="Calibri Light" w:cs="Calibri Light"/>
        </w:rPr>
        <w:t xml:space="preserve"> </w:t>
      </w:r>
      <w:r w:rsidR="000C3615" w:rsidRPr="000E0EA5">
        <w:rPr>
          <w:rFonts w:ascii="Calibri Light" w:hAnsi="Calibri Light" w:cs="Calibri Light"/>
        </w:rPr>
        <w:t xml:space="preserve">of </w:t>
      </w:r>
      <w:r w:rsidR="00662C80" w:rsidRPr="000E0EA5">
        <w:rPr>
          <w:rFonts w:ascii="Calibri Light" w:hAnsi="Calibri Light" w:cs="Calibri Light"/>
        </w:rPr>
        <w:t>individual</w:t>
      </w:r>
      <w:r w:rsidR="000C3615" w:rsidRPr="000E0EA5">
        <w:rPr>
          <w:rFonts w:ascii="Calibri Light" w:hAnsi="Calibri Light" w:cs="Calibri Light"/>
        </w:rPr>
        <w:t>/agency</w:t>
      </w:r>
      <w:r w:rsidR="00634044" w:rsidRPr="000E0EA5">
        <w:rPr>
          <w:rFonts w:ascii="Calibri Light" w:hAnsi="Calibri Light" w:cs="Calibri Light"/>
        </w:rPr>
        <w:t xml:space="preserve">, </w:t>
      </w:r>
      <w:r w:rsidRPr="000E0EA5">
        <w:rPr>
          <w:rFonts w:ascii="Calibri Light" w:hAnsi="Calibri Light" w:cs="Calibri Light"/>
        </w:rPr>
        <w:t xml:space="preserve">that substantiate </w:t>
      </w:r>
      <w:r w:rsidR="00F73FC6" w:rsidRPr="000E0EA5">
        <w:rPr>
          <w:rFonts w:ascii="Calibri Light" w:hAnsi="Calibri Light" w:cs="Calibri Light"/>
        </w:rPr>
        <w:t>you</w:t>
      </w:r>
      <w:r w:rsidRPr="000E0EA5">
        <w:rPr>
          <w:rFonts w:ascii="Calibri Light" w:hAnsi="Calibri Light" w:cs="Calibri Light"/>
        </w:rPr>
        <w:t xml:space="preserve"> meet the </w:t>
      </w:r>
      <w:r w:rsidR="00634044" w:rsidRPr="000E0EA5">
        <w:rPr>
          <w:rFonts w:ascii="Calibri Light" w:hAnsi="Calibri Light" w:cs="Calibri Light"/>
        </w:rPr>
        <w:t>requirements of the opportunity</w:t>
      </w:r>
    </w:p>
    <w:p w14:paraId="406941E0" w14:textId="0930BA9A" w:rsidR="00ED06B2" w:rsidRPr="000E0EA5" w:rsidRDefault="00F25C16" w:rsidP="00ED06B2">
      <w:pPr>
        <w:pStyle w:val="ListParagraph"/>
        <w:numPr>
          <w:ilvl w:val="0"/>
          <w:numId w:val="8"/>
        </w:numPr>
        <w:spacing w:after="0" w:line="240" w:lineRule="auto"/>
        <w:rPr>
          <w:rFonts w:ascii="Calibri Light" w:hAnsi="Calibri Light" w:cs="Calibri Light"/>
        </w:rPr>
      </w:pPr>
      <w:r w:rsidRPr="000E0EA5">
        <w:rPr>
          <w:rFonts w:ascii="Calibri Light" w:eastAsia="Times New Roman" w:hAnsi="Calibri Light" w:cs="Calibri Light"/>
          <w:szCs w:val="24"/>
          <w:lang w:eastAsia="en-GB"/>
        </w:rPr>
        <w:t>Evidence to d</w:t>
      </w:r>
      <w:r w:rsidR="003D56CA" w:rsidRPr="000E0EA5">
        <w:rPr>
          <w:rFonts w:ascii="Calibri Light" w:eastAsia="Times New Roman" w:hAnsi="Calibri Light" w:cs="Calibri Light"/>
          <w:szCs w:val="24"/>
          <w:lang w:eastAsia="en-GB"/>
        </w:rPr>
        <w:t>emonstrate a comprehens</w:t>
      </w:r>
      <w:r w:rsidR="006F76A5" w:rsidRPr="000E0EA5">
        <w:rPr>
          <w:rFonts w:ascii="Calibri Light" w:eastAsia="Times New Roman" w:hAnsi="Calibri Light" w:cs="Calibri Light"/>
          <w:szCs w:val="24"/>
          <w:lang w:eastAsia="en-GB"/>
        </w:rPr>
        <w:t>ive</w:t>
      </w:r>
      <w:r w:rsidR="003D56CA" w:rsidRPr="000E0EA5">
        <w:rPr>
          <w:rFonts w:ascii="Calibri Light" w:eastAsia="Times New Roman" w:hAnsi="Calibri Light" w:cs="Calibri Light"/>
          <w:szCs w:val="24"/>
          <w:lang w:eastAsia="en-GB"/>
        </w:rPr>
        <w:t xml:space="preserve"> </w:t>
      </w:r>
      <w:r w:rsidRPr="000E0EA5">
        <w:rPr>
          <w:rFonts w:ascii="Calibri Light" w:eastAsia="Times New Roman" w:hAnsi="Calibri Light" w:cs="Calibri Light"/>
          <w:szCs w:val="24"/>
          <w:lang w:eastAsia="en-GB"/>
        </w:rPr>
        <w:t xml:space="preserve">knowledge </w:t>
      </w:r>
      <w:r w:rsidR="003D56CA" w:rsidRPr="000E0EA5">
        <w:rPr>
          <w:rFonts w:ascii="Calibri Light" w:eastAsia="Times New Roman" w:hAnsi="Calibri Light" w:cs="Calibri Light"/>
          <w:szCs w:val="24"/>
          <w:lang w:eastAsia="en-GB"/>
        </w:rPr>
        <w:t xml:space="preserve">of </w:t>
      </w:r>
      <w:r w:rsidR="00C7603A" w:rsidRPr="000E0EA5">
        <w:rPr>
          <w:rFonts w:ascii="Calibri Light" w:eastAsia="Times New Roman" w:hAnsi="Calibri Light" w:cs="Calibri Light"/>
          <w:szCs w:val="24"/>
          <w:lang w:eastAsia="en-GB"/>
        </w:rPr>
        <w:t>WordPress</w:t>
      </w:r>
      <w:r w:rsidR="009F122B" w:rsidRPr="000E0EA5">
        <w:rPr>
          <w:rFonts w:ascii="Calibri Light" w:eastAsia="Times New Roman" w:hAnsi="Calibri Light" w:cs="Calibri Light"/>
          <w:szCs w:val="24"/>
          <w:lang w:eastAsia="en-GB"/>
        </w:rPr>
        <w:t xml:space="preserve"> development including themes and plugins </w:t>
      </w:r>
      <w:r w:rsidR="00ED06B2" w:rsidRPr="000E0EA5">
        <w:rPr>
          <w:rFonts w:ascii="Calibri Light" w:eastAsia="Times New Roman" w:hAnsi="Calibri Light" w:cs="Calibri Light"/>
          <w:szCs w:val="24"/>
          <w:lang w:eastAsia="en-GB"/>
        </w:rPr>
        <w:t>through the submission of previous work as appropriate</w:t>
      </w:r>
    </w:p>
    <w:p w14:paraId="0855F7A0" w14:textId="7EE93EF3" w:rsidR="00154C20" w:rsidRPr="000E0EA5" w:rsidRDefault="00154C20" w:rsidP="00A54A6B">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rPr>
        <w:t xml:space="preserve">Explanation of how </w:t>
      </w:r>
      <w:r w:rsidR="009F122B" w:rsidRPr="000E0EA5">
        <w:rPr>
          <w:rFonts w:ascii="Calibri Light" w:hAnsi="Calibri Light" w:cs="Calibri Light"/>
        </w:rPr>
        <w:t>the site will be maintained</w:t>
      </w:r>
      <w:r w:rsidR="00C7603A" w:rsidRPr="000E0EA5">
        <w:rPr>
          <w:rFonts w:ascii="Calibri Light" w:hAnsi="Calibri Light" w:cs="Calibri Light"/>
        </w:rPr>
        <w:t>, updated</w:t>
      </w:r>
      <w:r w:rsidR="009F122B" w:rsidRPr="000E0EA5">
        <w:rPr>
          <w:rFonts w:ascii="Calibri Light" w:hAnsi="Calibri Light" w:cs="Calibri Light"/>
        </w:rPr>
        <w:t xml:space="preserve"> and secured </w:t>
      </w:r>
      <w:r w:rsidR="00E21348" w:rsidRPr="000E0EA5">
        <w:rPr>
          <w:rFonts w:ascii="Calibri Light" w:hAnsi="Calibri Light" w:cs="Calibri Light"/>
        </w:rPr>
        <w:t>over a</w:t>
      </w:r>
      <w:r w:rsidR="000E0EA5" w:rsidRPr="000E0EA5">
        <w:rPr>
          <w:rFonts w:ascii="Calibri Light" w:hAnsi="Calibri Light" w:cs="Calibri Light"/>
        </w:rPr>
        <w:t>n</w:t>
      </w:r>
      <w:r w:rsidR="00E21348" w:rsidRPr="000E0EA5">
        <w:rPr>
          <w:rFonts w:ascii="Calibri Light" w:hAnsi="Calibri Light" w:cs="Calibri Light"/>
        </w:rPr>
        <w:t xml:space="preserve"> </w:t>
      </w:r>
      <w:r w:rsidR="00B05EA2" w:rsidRPr="000E0EA5">
        <w:rPr>
          <w:rFonts w:ascii="Calibri Light" w:hAnsi="Calibri Light" w:cs="Calibri Light"/>
        </w:rPr>
        <w:t xml:space="preserve">initial period of </w:t>
      </w:r>
      <w:r w:rsidR="00916963" w:rsidRPr="000E0EA5">
        <w:rPr>
          <w:rFonts w:ascii="Calibri Light" w:hAnsi="Calibri Light" w:cs="Calibri Light"/>
        </w:rPr>
        <w:t>1</w:t>
      </w:r>
      <w:r w:rsidR="00E21348" w:rsidRPr="000E0EA5">
        <w:rPr>
          <w:rFonts w:ascii="Calibri Light" w:hAnsi="Calibri Light" w:cs="Calibri Light"/>
        </w:rPr>
        <w:t xml:space="preserve"> year</w:t>
      </w:r>
      <w:r w:rsidR="000E0EA5" w:rsidRPr="000E0EA5">
        <w:rPr>
          <w:rFonts w:ascii="Calibri Light" w:hAnsi="Calibri Light" w:cs="Calibri Light"/>
        </w:rPr>
        <w:t>.</w:t>
      </w:r>
    </w:p>
    <w:p w14:paraId="185417AE" w14:textId="6513DA9E" w:rsidR="00651985" w:rsidRPr="000E0EA5" w:rsidRDefault="001F26D5" w:rsidP="00A54A6B">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szCs w:val="24"/>
        </w:rPr>
        <w:t>Propos</w:t>
      </w:r>
      <w:r w:rsidR="000E0EA5" w:rsidRPr="000E0EA5">
        <w:rPr>
          <w:rFonts w:ascii="Calibri Light" w:hAnsi="Calibri Light" w:cs="Calibri Light"/>
          <w:szCs w:val="24"/>
        </w:rPr>
        <w:t>al for</w:t>
      </w:r>
      <w:r w:rsidRPr="000E0EA5">
        <w:rPr>
          <w:rFonts w:ascii="Calibri Light" w:hAnsi="Calibri Light" w:cs="Calibri Light"/>
          <w:szCs w:val="24"/>
        </w:rPr>
        <w:t xml:space="preserve"> UX </w:t>
      </w:r>
      <w:r w:rsidR="008C19B7" w:rsidRPr="000E0EA5">
        <w:rPr>
          <w:rFonts w:ascii="Calibri Light" w:hAnsi="Calibri Light" w:cs="Calibri Light"/>
          <w:szCs w:val="24"/>
        </w:rPr>
        <w:t xml:space="preserve">design </w:t>
      </w:r>
      <w:r w:rsidR="005F70AB" w:rsidRPr="000E0EA5">
        <w:rPr>
          <w:rFonts w:ascii="Calibri Light" w:hAnsi="Calibri Light" w:cs="Calibri Light"/>
          <w:szCs w:val="24"/>
        </w:rPr>
        <w:t>and customer journey to be</w:t>
      </w:r>
      <w:r w:rsidR="000605D6" w:rsidRPr="000E0EA5">
        <w:rPr>
          <w:rFonts w:ascii="Calibri Light" w:hAnsi="Calibri Light" w:cs="Calibri Light"/>
          <w:szCs w:val="24"/>
        </w:rPr>
        <w:t xml:space="preserve"> presented</w:t>
      </w:r>
      <w:r w:rsidR="005F70AB" w:rsidRPr="000E0EA5">
        <w:rPr>
          <w:rFonts w:ascii="Calibri Light" w:hAnsi="Calibri Light" w:cs="Calibri Light"/>
          <w:szCs w:val="24"/>
        </w:rPr>
        <w:t xml:space="preserve"> as part of </w:t>
      </w:r>
      <w:r w:rsidR="00A354D4" w:rsidRPr="000E0EA5">
        <w:rPr>
          <w:rFonts w:ascii="Calibri Light" w:hAnsi="Calibri Light" w:cs="Calibri Light"/>
          <w:szCs w:val="24"/>
        </w:rPr>
        <w:t>the proposal.</w:t>
      </w:r>
    </w:p>
    <w:p w14:paraId="683134D8" w14:textId="521C494A" w:rsidR="000F5D4C" w:rsidRPr="000E0EA5" w:rsidRDefault="000E0EA5" w:rsidP="00A54A6B">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rPr>
        <w:t>Proposal for a</w:t>
      </w:r>
      <w:r w:rsidR="00075D50" w:rsidRPr="000E0EA5">
        <w:rPr>
          <w:rFonts w:ascii="Calibri Light" w:hAnsi="Calibri Light" w:cs="Calibri Light"/>
        </w:rPr>
        <w:t xml:space="preserve">ccess </w:t>
      </w:r>
      <w:r w:rsidR="00824F06" w:rsidRPr="000E0EA5">
        <w:rPr>
          <w:rFonts w:ascii="Calibri Light" w:hAnsi="Calibri Light" w:cs="Calibri Light"/>
        </w:rPr>
        <w:t xml:space="preserve">provision for </w:t>
      </w:r>
      <w:r w:rsidR="00012AD2" w:rsidRPr="000E0EA5">
        <w:rPr>
          <w:rFonts w:ascii="Calibri Light" w:hAnsi="Calibri Light" w:cs="Calibri Light"/>
        </w:rPr>
        <w:t xml:space="preserve">internal team </w:t>
      </w:r>
      <w:r w:rsidR="00824F06" w:rsidRPr="000E0EA5">
        <w:rPr>
          <w:rFonts w:ascii="Calibri Light" w:hAnsi="Calibri Light" w:cs="Calibri Light"/>
        </w:rPr>
        <w:t xml:space="preserve">to </w:t>
      </w:r>
      <w:r w:rsidR="00EC0452" w:rsidRPr="000E0EA5">
        <w:rPr>
          <w:rFonts w:ascii="Calibri Light" w:hAnsi="Calibri Light" w:cs="Calibri Light"/>
        </w:rPr>
        <w:t>add articles</w:t>
      </w:r>
      <w:r w:rsidR="001219C5" w:rsidRPr="000E0EA5">
        <w:rPr>
          <w:rFonts w:ascii="Calibri Light" w:hAnsi="Calibri Light" w:cs="Calibri Light"/>
        </w:rPr>
        <w:t>/</w:t>
      </w:r>
      <w:r w:rsidR="00447F8A" w:rsidRPr="000E0EA5">
        <w:rPr>
          <w:rFonts w:ascii="Calibri Light" w:hAnsi="Calibri Light" w:cs="Calibri Light"/>
        </w:rPr>
        <w:t>members</w:t>
      </w:r>
      <w:r w:rsidR="00AB349A" w:rsidRPr="000E0EA5">
        <w:rPr>
          <w:rFonts w:ascii="Calibri Light" w:hAnsi="Calibri Light" w:cs="Calibri Light"/>
        </w:rPr>
        <w:t>/videos etc</w:t>
      </w:r>
    </w:p>
    <w:p w14:paraId="6055D441" w14:textId="764DED78" w:rsidR="003765A4" w:rsidRPr="000E0EA5" w:rsidRDefault="00E44EBC" w:rsidP="004C7723">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rPr>
        <w:t>Provide a clear project plan which will include</w:t>
      </w:r>
      <w:r w:rsidR="001F7EAC" w:rsidRPr="000E0EA5">
        <w:rPr>
          <w:rFonts w:ascii="Calibri Light" w:hAnsi="Calibri Light" w:cs="Calibri Light"/>
        </w:rPr>
        <w:t xml:space="preserve"> delivering </w:t>
      </w:r>
      <w:r w:rsidR="00E62B10" w:rsidRPr="000E0EA5">
        <w:rPr>
          <w:rFonts w:ascii="Calibri Light" w:hAnsi="Calibri Light" w:cs="Calibri Light"/>
        </w:rPr>
        <w:t>t</w:t>
      </w:r>
      <w:r w:rsidR="00BC032F" w:rsidRPr="000E0EA5">
        <w:rPr>
          <w:rFonts w:ascii="Calibri Light" w:hAnsi="Calibri Light" w:cs="Calibri Light"/>
        </w:rPr>
        <w:t xml:space="preserve">raining </w:t>
      </w:r>
      <w:r w:rsidR="005C56CB" w:rsidRPr="000E0EA5">
        <w:rPr>
          <w:rFonts w:ascii="Calibri Light" w:hAnsi="Calibri Light" w:cs="Calibri Light"/>
        </w:rPr>
        <w:t xml:space="preserve">for </w:t>
      </w:r>
      <w:r w:rsidR="00F734D6" w:rsidRPr="000E0EA5">
        <w:rPr>
          <w:rFonts w:ascii="Calibri Light" w:hAnsi="Calibri Light" w:cs="Calibri Light"/>
        </w:rPr>
        <w:t>the site</w:t>
      </w:r>
      <w:r w:rsidR="00170C51" w:rsidRPr="000E0EA5">
        <w:rPr>
          <w:rFonts w:ascii="Calibri Light" w:hAnsi="Calibri Light" w:cs="Calibri Light"/>
        </w:rPr>
        <w:t xml:space="preserve"> management</w:t>
      </w:r>
      <w:r w:rsidR="00E41E7E" w:rsidRPr="000E0EA5">
        <w:rPr>
          <w:rFonts w:ascii="Calibri Light" w:hAnsi="Calibri Light" w:cs="Calibri Light"/>
        </w:rPr>
        <w:t xml:space="preserve">, </w:t>
      </w:r>
      <w:r w:rsidR="000E0EA5" w:rsidRPr="000E0EA5">
        <w:rPr>
          <w:rFonts w:ascii="Calibri Light" w:hAnsi="Calibri Light" w:cs="Calibri Light"/>
        </w:rPr>
        <w:t>r</w:t>
      </w:r>
      <w:r w:rsidR="00A37837" w:rsidRPr="000E0EA5">
        <w:rPr>
          <w:rFonts w:ascii="Calibri Light" w:hAnsi="Calibri Light" w:cs="Calibri Light"/>
        </w:rPr>
        <w:t>efresh</w:t>
      </w:r>
      <w:r w:rsidR="000E0EA5" w:rsidRPr="000E0EA5">
        <w:rPr>
          <w:rFonts w:ascii="Calibri Light" w:hAnsi="Calibri Light" w:cs="Calibri Light"/>
        </w:rPr>
        <w:t>ing</w:t>
      </w:r>
      <w:r w:rsidR="00A37837" w:rsidRPr="000E0EA5">
        <w:rPr>
          <w:rFonts w:ascii="Calibri Light" w:hAnsi="Calibri Light" w:cs="Calibri Light"/>
        </w:rPr>
        <w:t xml:space="preserve"> of all resource </w:t>
      </w:r>
      <w:r w:rsidR="003765A4" w:rsidRPr="000E0EA5">
        <w:rPr>
          <w:rFonts w:ascii="Calibri Light" w:hAnsi="Calibri Light" w:cs="Calibri Light"/>
        </w:rPr>
        <w:t>tagging</w:t>
      </w:r>
      <w:r w:rsidR="003838EA" w:rsidRPr="000E0EA5">
        <w:rPr>
          <w:rFonts w:ascii="Calibri Light" w:hAnsi="Calibri Light" w:cs="Calibri Light"/>
        </w:rPr>
        <w:t xml:space="preserve"> etc</w:t>
      </w:r>
    </w:p>
    <w:p w14:paraId="7EF0BE16" w14:textId="7B35A42C" w:rsidR="00142664" w:rsidRDefault="00CD354F" w:rsidP="00A54A6B">
      <w:pPr>
        <w:pStyle w:val="ListParagraph"/>
        <w:numPr>
          <w:ilvl w:val="0"/>
          <w:numId w:val="8"/>
        </w:numPr>
        <w:spacing w:after="0" w:line="240" w:lineRule="auto"/>
        <w:rPr>
          <w:rFonts w:ascii="Calibri Light" w:hAnsi="Calibri Light" w:cs="Calibri Light"/>
        </w:rPr>
      </w:pPr>
      <w:r w:rsidRPr="000E0EA5">
        <w:rPr>
          <w:rFonts w:ascii="Calibri Light" w:hAnsi="Calibri Light" w:cs="Calibri Light"/>
        </w:rPr>
        <w:t>Additional log in security</w:t>
      </w:r>
    </w:p>
    <w:p w14:paraId="53E82A8A" w14:textId="09BB2819" w:rsidR="000E0EA5" w:rsidRPr="000E0EA5" w:rsidRDefault="005C7222" w:rsidP="00A54A6B">
      <w:pPr>
        <w:pStyle w:val="ListParagraph"/>
        <w:numPr>
          <w:ilvl w:val="0"/>
          <w:numId w:val="8"/>
        </w:numPr>
        <w:spacing w:after="0" w:line="240" w:lineRule="auto"/>
        <w:rPr>
          <w:rFonts w:ascii="Calibri Light" w:hAnsi="Calibri Light" w:cs="Calibri Light"/>
        </w:rPr>
      </w:pPr>
      <w:r>
        <w:rPr>
          <w:rFonts w:ascii="Calibri Light" w:hAnsi="Calibri Light" w:cs="Calibri Light"/>
        </w:rPr>
        <w:lastRenderedPageBreak/>
        <w:t>Severity Level Guidelines</w:t>
      </w:r>
      <w:r w:rsidR="000E0EA5">
        <w:rPr>
          <w:rFonts w:ascii="Calibri Light" w:hAnsi="Calibri Light" w:cs="Calibri Light"/>
        </w:rPr>
        <w:t xml:space="preserve"> (</w:t>
      </w:r>
      <w:r>
        <w:rPr>
          <w:rFonts w:ascii="Calibri Light" w:hAnsi="Calibri Light" w:cs="Calibri Light"/>
        </w:rPr>
        <w:t xml:space="preserve">as part of the </w:t>
      </w:r>
      <w:r w:rsidR="000E0EA5">
        <w:rPr>
          <w:rFonts w:ascii="Calibri Light" w:hAnsi="Calibri Light" w:cs="Calibri Light"/>
        </w:rPr>
        <w:t>Service level agreement) for issues to be addressed</w:t>
      </w:r>
    </w:p>
    <w:p w14:paraId="33757B88" w14:textId="4336DE99" w:rsidR="00E4158E" w:rsidRPr="000E0EA5" w:rsidRDefault="00E4158E" w:rsidP="000E0EA5">
      <w:pPr>
        <w:spacing w:after="0" w:line="240" w:lineRule="auto"/>
        <w:ind w:left="360"/>
        <w:rPr>
          <w:rFonts w:ascii="Calibri Light" w:hAnsi="Calibri Light" w:cs="Calibri Light"/>
          <w:color w:val="FF0000"/>
        </w:rPr>
      </w:pPr>
    </w:p>
    <w:p w14:paraId="6E1899F2" w14:textId="77777777" w:rsidR="00631120" w:rsidRPr="00DB73B5" w:rsidRDefault="00631120" w:rsidP="00631120">
      <w:pPr>
        <w:spacing w:after="0" w:line="240" w:lineRule="auto"/>
        <w:rPr>
          <w:rFonts w:ascii="Calibri Light" w:hAnsi="Calibri Light" w:cs="Calibri Light"/>
          <w:b/>
        </w:rPr>
      </w:pPr>
      <w:r w:rsidRPr="00DB73B5">
        <w:rPr>
          <w:rFonts w:ascii="Calibri Light" w:hAnsi="Calibri Light" w:cs="Calibri Light"/>
          <w:b/>
        </w:rPr>
        <w:t>Cost Information Requirements</w:t>
      </w:r>
    </w:p>
    <w:p w14:paraId="40D6C8DB" w14:textId="1156AD91" w:rsidR="00631120" w:rsidRPr="00DB73B5" w:rsidRDefault="00631120" w:rsidP="00631120">
      <w:pPr>
        <w:spacing w:after="0" w:line="240" w:lineRule="auto"/>
        <w:rPr>
          <w:rFonts w:ascii="Calibri Light" w:hAnsi="Calibri Light" w:cs="Calibri Light"/>
        </w:rPr>
      </w:pPr>
      <w:r w:rsidRPr="00DB73B5">
        <w:rPr>
          <w:rFonts w:ascii="Calibri Light" w:hAnsi="Calibri Light" w:cs="Calibri Light"/>
        </w:rPr>
        <w:t>Please include in the proposal a breakdown of the following</w:t>
      </w:r>
      <w:r w:rsidR="00A54A6B" w:rsidRPr="00DB73B5">
        <w:rPr>
          <w:rFonts w:ascii="Calibri Light" w:hAnsi="Calibri Light" w:cs="Calibri Light"/>
        </w:rPr>
        <w:t xml:space="preserve"> cost</w:t>
      </w:r>
      <w:r w:rsidR="00E21FA5">
        <w:rPr>
          <w:rFonts w:ascii="Calibri Light" w:hAnsi="Calibri Light" w:cs="Calibri Light"/>
        </w:rPr>
        <w:t>s</w:t>
      </w:r>
      <w:r w:rsidRPr="00DB73B5">
        <w:rPr>
          <w:rFonts w:ascii="Calibri Light" w:hAnsi="Calibri Light" w:cs="Calibri Light"/>
        </w:rPr>
        <w:t>:</w:t>
      </w:r>
    </w:p>
    <w:p w14:paraId="0AE461CA" w14:textId="454D5610" w:rsidR="00493293" w:rsidRDefault="00E21FA5" w:rsidP="0022755D">
      <w:pPr>
        <w:pStyle w:val="ListParagraph"/>
        <w:numPr>
          <w:ilvl w:val="0"/>
          <w:numId w:val="9"/>
        </w:numPr>
        <w:spacing w:after="0" w:line="240" w:lineRule="auto"/>
        <w:rPr>
          <w:rFonts w:ascii="Calibri Light" w:hAnsi="Calibri Light" w:cs="Calibri Light"/>
        </w:rPr>
      </w:pPr>
      <w:r>
        <w:rPr>
          <w:rFonts w:ascii="Calibri Light" w:hAnsi="Calibri Light" w:cs="Calibri Light"/>
        </w:rPr>
        <w:t>Number of days/hours proposed for the duration of the project</w:t>
      </w:r>
    </w:p>
    <w:p w14:paraId="0F75E68B" w14:textId="321E26CA" w:rsidR="00754C16" w:rsidRDefault="00754C16" w:rsidP="00754C16">
      <w:pPr>
        <w:pStyle w:val="ListParagraph"/>
        <w:numPr>
          <w:ilvl w:val="0"/>
          <w:numId w:val="9"/>
        </w:numPr>
        <w:spacing w:after="0" w:line="240" w:lineRule="auto"/>
        <w:rPr>
          <w:rFonts w:ascii="Calibri Light" w:hAnsi="Calibri Light" w:cs="Calibri Light"/>
        </w:rPr>
      </w:pPr>
      <w:r>
        <w:rPr>
          <w:rFonts w:ascii="Calibri Light" w:hAnsi="Calibri Light" w:cs="Calibri Light"/>
        </w:rPr>
        <w:t xml:space="preserve">Demonstration of how the days/hours are calculated for successful delivery </w:t>
      </w:r>
    </w:p>
    <w:p w14:paraId="10A3D2C9" w14:textId="4ECC5216" w:rsidR="00754C16" w:rsidRPr="00754C16" w:rsidRDefault="00E21FA5" w:rsidP="00754C16">
      <w:pPr>
        <w:pStyle w:val="ListParagraph"/>
        <w:numPr>
          <w:ilvl w:val="0"/>
          <w:numId w:val="9"/>
        </w:numPr>
        <w:spacing w:after="0" w:line="240" w:lineRule="auto"/>
        <w:rPr>
          <w:rFonts w:ascii="Calibri Light" w:hAnsi="Calibri Light" w:cs="Calibri Light"/>
        </w:rPr>
      </w:pPr>
      <w:r>
        <w:rPr>
          <w:rFonts w:ascii="Calibri Light" w:hAnsi="Calibri Light" w:cs="Calibri Light"/>
        </w:rPr>
        <w:t>Hourly/daily rate</w:t>
      </w:r>
      <w:r w:rsidR="00754C16">
        <w:rPr>
          <w:rFonts w:ascii="Calibri Light" w:hAnsi="Calibri Light" w:cs="Calibri Light"/>
        </w:rPr>
        <w:t>/s</w:t>
      </w:r>
      <w:r>
        <w:rPr>
          <w:rFonts w:ascii="Calibri Light" w:hAnsi="Calibri Light" w:cs="Calibri Light"/>
        </w:rPr>
        <w:t xml:space="preserve"> to be applied</w:t>
      </w:r>
    </w:p>
    <w:p w14:paraId="6095C0F7" w14:textId="77777777" w:rsidR="008277C6" w:rsidRPr="00DB73B5" w:rsidRDefault="008277C6" w:rsidP="00785D97">
      <w:pPr>
        <w:spacing w:after="0" w:line="240" w:lineRule="auto"/>
        <w:rPr>
          <w:rFonts w:ascii="Calibri Light" w:hAnsi="Calibri Light" w:cs="Calibri Light"/>
        </w:rPr>
      </w:pPr>
    </w:p>
    <w:p w14:paraId="6C18B399" w14:textId="77777777" w:rsidR="00DB73B5" w:rsidRPr="00577D56" w:rsidRDefault="00577D56" w:rsidP="00785D97">
      <w:pPr>
        <w:spacing w:after="0" w:line="240" w:lineRule="auto"/>
        <w:rPr>
          <w:rFonts w:ascii="Calibri Light" w:hAnsi="Calibri Light" w:cs="Calibri Light"/>
          <w:b/>
        </w:rPr>
      </w:pPr>
      <w:r w:rsidRPr="00577D56">
        <w:rPr>
          <w:rFonts w:ascii="Calibri Light" w:hAnsi="Calibri Light" w:cs="Calibri Light"/>
          <w:b/>
        </w:rPr>
        <w:t>Milestones</w:t>
      </w:r>
    </w:p>
    <w:tbl>
      <w:tblPr>
        <w:tblStyle w:val="TableGrid"/>
        <w:tblW w:w="0" w:type="auto"/>
        <w:tblLook w:val="04A0" w:firstRow="1" w:lastRow="0" w:firstColumn="1" w:lastColumn="0" w:noHBand="0" w:noVBand="1"/>
      </w:tblPr>
      <w:tblGrid>
        <w:gridCol w:w="5524"/>
        <w:gridCol w:w="3362"/>
      </w:tblGrid>
      <w:tr w:rsidR="00577D56" w:rsidRPr="00754859" w14:paraId="2EBC7B11" w14:textId="77777777" w:rsidTr="00012CCD">
        <w:trPr>
          <w:trHeight w:val="277"/>
        </w:trPr>
        <w:tc>
          <w:tcPr>
            <w:tcW w:w="5524" w:type="dxa"/>
          </w:tcPr>
          <w:p w14:paraId="0AAED5B1"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Tender advertised</w:t>
            </w:r>
          </w:p>
        </w:tc>
        <w:tc>
          <w:tcPr>
            <w:tcW w:w="3362" w:type="dxa"/>
          </w:tcPr>
          <w:p w14:paraId="7048AA5C" w14:textId="70AA23C9" w:rsidR="00577D56" w:rsidRPr="008532FD" w:rsidRDefault="00D073C7" w:rsidP="008801A0">
            <w:pPr>
              <w:rPr>
                <w:rFonts w:ascii="Arial" w:hAnsi="Arial" w:cs="Arial"/>
                <w:sz w:val="22"/>
              </w:rPr>
            </w:pPr>
            <w:r>
              <w:rPr>
                <w:rFonts w:ascii="Arial" w:hAnsi="Arial" w:cs="Arial"/>
                <w:sz w:val="22"/>
              </w:rPr>
              <w:t>Mon</w:t>
            </w:r>
            <w:r w:rsidR="005C7222">
              <w:rPr>
                <w:rFonts w:ascii="Arial" w:hAnsi="Arial" w:cs="Arial"/>
                <w:sz w:val="22"/>
              </w:rPr>
              <w:t xml:space="preserve">day </w:t>
            </w:r>
            <w:r>
              <w:rPr>
                <w:rFonts w:ascii="Arial" w:hAnsi="Arial" w:cs="Arial"/>
                <w:sz w:val="22"/>
              </w:rPr>
              <w:t>19</w:t>
            </w:r>
            <w:r w:rsidR="005C7222" w:rsidRPr="005C7222">
              <w:rPr>
                <w:rFonts w:ascii="Arial" w:hAnsi="Arial" w:cs="Arial"/>
                <w:sz w:val="22"/>
                <w:vertAlign w:val="superscript"/>
              </w:rPr>
              <w:t>th</w:t>
            </w:r>
            <w:r w:rsidR="005C7222">
              <w:rPr>
                <w:rFonts w:ascii="Arial" w:hAnsi="Arial" w:cs="Arial"/>
                <w:sz w:val="22"/>
              </w:rPr>
              <w:t xml:space="preserve"> December</w:t>
            </w:r>
          </w:p>
        </w:tc>
      </w:tr>
      <w:tr w:rsidR="005C7222" w:rsidRPr="00754859" w14:paraId="04BAFC07" w14:textId="77777777" w:rsidTr="00012CCD">
        <w:trPr>
          <w:trHeight w:val="277"/>
        </w:trPr>
        <w:tc>
          <w:tcPr>
            <w:tcW w:w="5524" w:type="dxa"/>
          </w:tcPr>
          <w:p w14:paraId="32D90D24" w14:textId="6AD9266D" w:rsidR="005C7222" w:rsidRDefault="005C7222" w:rsidP="008532FD">
            <w:pPr>
              <w:pStyle w:val="ListParagraph"/>
              <w:numPr>
                <w:ilvl w:val="0"/>
                <w:numId w:val="10"/>
              </w:numPr>
              <w:rPr>
                <w:rFonts w:ascii="Arial" w:eastAsia="Times New Roman" w:hAnsi="Arial" w:cs="Arial"/>
                <w:sz w:val="22"/>
                <w:lang w:eastAsia="en-GB"/>
              </w:rPr>
            </w:pPr>
            <w:r>
              <w:rPr>
                <w:rFonts w:ascii="Arial" w:eastAsia="Times New Roman" w:hAnsi="Arial" w:cs="Arial"/>
                <w:sz w:val="22"/>
                <w:lang w:eastAsia="en-GB"/>
              </w:rPr>
              <w:t xml:space="preserve">Expression of interest </w:t>
            </w:r>
          </w:p>
        </w:tc>
        <w:tc>
          <w:tcPr>
            <w:tcW w:w="3362" w:type="dxa"/>
          </w:tcPr>
          <w:p w14:paraId="4BD9FC90" w14:textId="72C1B2D8" w:rsidR="005C7222" w:rsidRPr="008532FD" w:rsidRDefault="00D073C7" w:rsidP="008532FD">
            <w:pPr>
              <w:rPr>
                <w:rFonts w:ascii="Arial" w:eastAsia="Times New Roman" w:hAnsi="Arial" w:cs="Arial"/>
                <w:sz w:val="22"/>
                <w:lang w:eastAsia="en-GB"/>
              </w:rPr>
            </w:pPr>
            <w:r>
              <w:rPr>
                <w:rFonts w:ascii="Arial" w:eastAsia="Times New Roman" w:hAnsi="Arial" w:cs="Arial"/>
                <w:sz w:val="22"/>
                <w:lang w:eastAsia="en-GB"/>
              </w:rPr>
              <w:t>Monday 9t</w:t>
            </w:r>
            <w:r w:rsidR="005C7222" w:rsidRPr="005C7222">
              <w:rPr>
                <w:rFonts w:ascii="Arial" w:eastAsia="Times New Roman" w:hAnsi="Arial" w:cs="Arial"/>
                <w:sz w:val="22"/>
                <w:vertAlign w:val="superscript"/>
                <w:lang w:eastAsia="en-GB"/>
              </w:rPr>
              <w:t>h</w:t>
            </w:r>
            <w:r w:rsidR="005C7222">
              <w:rPr>
                <w:rFonts w:ascii="Arial" w:eastAsia="Times New Roman" w:hAnsi="Arial" w:cs="Arial"/>
                <w:sz w:val="22"/>
                <w:lang w:eastAsia="en-GB"/>
              </w:rPr>
              <w:t xml:space="preserve"> </w:t>
            </w:r>
            <w:r>
              <w:rPr>
                <w:rFonts w:ascii="Arial" w:eastAsia="Times New Roman" w:hAnsi="Arial" w:cs="Arial"/>
                <w:sz w:val="22"/>
                <w:lang w:eastAsia="en-GB"/>
              </w:rPr>
              <w:t>January</w:t>
            </w:r>
          </w:p>
        </w:tc>
      </w:tr>
      <w:tr w:rsidR="008532FD" w:rsidRPr="00754859" w14:paraId="257C8CB2" w14:textId="77777777" w:rsidTr="00012CCD">
        <w:trPr>
          <w:trHeight w:val="277"/>
        </w:trPr>
        <w:tc>
          <w:tcPr>
            <w:tcW w:w="5524" w:type="dxa"/>
          </w:tcPr>
          <w:p w14:paraId="0FCA0788" w14:textId="77777777" w:rsidR="008532FD" w:rsidRPr="008532FD" w:rsidRDefault="008532FD" w:rsidP="008532FD">
            <w:pPr>
              <w:pStyle w:val="ListParagraph"/>
              <w:numPr>
                <w:ilvl w:val="0"/>
                <w:numId w:val="10"/>
              </w:numPr>
              <w:rPr>
                <w:rFonts w:ascii="Arial" w:eastAsia="Times New Roman" w:hAnsi="Arial" w:cs="Arial"/>
                <w:sz w:val="22"/>
                <w:lang w:eastAsia="en-GB"/>
              </w:rPr>
            </w:pPr>
            <w:r>
              <w:rPr>
                <w:rFonts w:ascii="Arial" w:eastAsia="Times New Roman" w:hAnsi="Arial" w:cs="Arial"/>
                <w:sz w:val="22"/>
                <w:lang w:eastAsia="en-GB"/>
              </w:rPr>
              <w:t>Final submission of queries and questions regarding tender</w:t>
            </w:r>
          </w:p>
        </w:tc>
        <w:tc>
          <w:tcPr>
            <w:tcW w:w="3362" w:type="dxa"/>
          </w:tcPr>
          <w:p w14:paraId="548FA367" w14:textId="51895925" w:rsidR="008532FD" w:rsidRPr="008532FD" w:rsidRDefault="00D073C7" w:rsidP="008532FD">
            <w:pPr>
              <w:rPr>
                <w:rFonts w:ascii="Arial" w:eastAsia="Times New Roman" w:hAnsi="Arial" w:cs="Arial"/>
                <w:sz w:val="22"/>
                <w:lang w:eastAsia="en-GB"/>
              </w:rPr>
            </w:pPr>
            <w:r>
              <w:rPr>
                <w:rFonts w:ascii="Arial" w:eastAsia="Times New Roman" w:hAnsi="Arial" w:cs="Arial"/>
                <w:sz w:val="22"/>
                <w:lang w:eastAsia="en-GB"/>
              </w:rPr>
              <w:t>Mon</w:t>
            </w:r>
            <w:r w:rsidR="005C7222">
              <w:rPr>
                <w:rFonts w:ascii="Arial" w:eastAsia="Times New Roman" w:hAnsi="Arial" w:cs="Arial"/>
                <w:sz w:val="22"/>
                <w:lang w:eastAsia="en-GB"/>
              </w:rPr>
              <w:t xml:space="preserve">day </w:t>
            </w:r>
            <w:r>
              <w:rPr>
                <w:rFonts w:ascii="Arial" w:eastAsia="Times New Roman" w:hAnsi="Arial" w:cs="Arial"/>
                <w:sz w:val="22"/>
                <w:lang w:eastAsia="en-GB"/>
              </w:rPr>
              <w:t>16th</w:t>
            </w:r>
            <w:r w:rsidR="005C7222">
              <w:rPr>
                <w:rFonts w:ascii="Arial" w:eastAsia="Times New Roman" w:hAnsi="Arial" w:cs="Arial"/>
                <w:sz w:val="22"/>
                <w:lang w:eastAsia="en-GB"/>
              </w:rPr>
              <w:t xml:space="preserve"> </w:t>
            </w:r>
            <w:r>
              <w:rPr>
                <w:rFonts w:ascii="Arial" w:eastAsia="Times New Roman" w:hAnsi="Arial" w:cs="Arial"/>
                <w:sz w:val="22"/>
                <w:lang w:eastAsia="en-GB"/>
              </w:rPr>
              <w:t>January</w:t>
            </w:r>
          </w:p>
        </w:tc>
      </w:tr>
      <w:tr w:rsidR="00577D56" w:rsidRPr="00754859" w14:paraId="47B14E8C" w14:textId="77777777" w:rsidTr="00012CCD">
        <w:trPr>
          <w:trHeight w:val="277"/>
        </w:trPr>
        <w:tc>
          <w:tcPr>
            <w:tcW w:w="5524" w:type="dxa"/>
          </w:tcPr>
          <w:p w14:paraId="362E602E"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Closing date for submissions</w:t>
            </w:r>
          </w:p>
        </w:tc>
        <w:tc>
          <w:tcPr>
            <w:tcW w:w="3362" w:type="dxa"/>
          </w:tcPr>
          <w:p w14:paraId="2C2CA48C" w14:textId="0212A88C" w:rsidR="00577D56" w:rsidRPr="008532FD" w:rsidRDefault="005C7222" w:rsidP="008801A0">
            <w:pPr>
              <w:rPr>
                <w:rFonts w:ascii="Arial" w:hAnsi="Arial" w:cs="Arial"/>
                <w:sz w:val="22"/>
              </w:rPr>
            </w:pPr>
            <w:r>
              <w:rPr>
                <w:rFonts w:ascii="Arial" w:hAnsi="Arial" w:cs="Arial"/>
                <w:sz w:val="22"/>
              </w:rPr>
              <w:t xml:space="preserve">Monday </w:t>
            </w:r>
            <w:r w:rsidR="00D073C7">
              <w:rPr>
                <w:rFonts w:ascii="Arial" w:hAnsi="Arial" w:cs="Arial"/>
                <w:sz w:val="22"/>
              </w:rPr>
              <w:t>23rd</w:t>
            </w:r>
            <w:r>
              <w:rPr>
                <w:rFonts w:ascii="Arial" w:hAnsi="Arial" w:cs="Arial"/>
                <w:sz w:val="22"/>
              </w:rPr>
              <w:t xml:space="preserve"> January</w:t>
            </w:r>
          </w:p>
        </w:tc>
      </w:tr>
      <w:tr w:rsidR="00577D56" w:rsidRPr="00754859" w14:paraId="06EFC856" w14:textId="77777777" w:rsidTr="00012CCD">
        <w:trPr>
          <w:trHeight w:val="277"/>
        </w:trPr>
        <w:tc>
          <w:tcPr>
            <w:tcW w:w="5524" w:type="dxa"/>
          </w:tcPr>
          <w:p w14:paraId="781F39D5" w14:textId="77777777" w:rsidR="00577D56" w:rsidRPr="008532FD" w:rsidRDefault="008532FD"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 xml:space="preserve">Scoring of submissions </w:t>
            </w:r>
          </w:p>
        </w:tc>
        <w:tc>
          <w:tcPr>
            <w:tcW w:w="3362" w:type="dxa"/>
          </w:tcPr>
          <w:p w14:paraId="60FA8C93" w14:textId="492E2024" w:rsidR="00577D56" w:rsidRPr="008532FD" w:rsidRDefault="005C7222" w:rsidP="008801A0">
            <w:pPr>
              <w:rPr>
                <w:rFonts w:ascii="Arial" w:hAnsi="Arial" w:cs="Arial"/>
                <w:sz w:val="22"/>
              </w:rPr>
            </w:pPr>
            <w:r>
              <w:rPr>
                <w:rFonts w:ascii="Arial" w:hAnsi="Arial" w:cs="Arial"/>
                <w:sz w:val="22"/>
              </w:rPr>
              <w:t xml:space="preserve">W/C Monday </w:t>
            </w:r>
            <w:r w:rsidR="00D073C7">
              <w:rPr>
                <w:rFonts w:ascii="Arial" w:hAnsi="Arial" w:cs="Arial"/>
                <w:sz w:val="22"/>
              </w:rPr>
              <w:t>23rd</w:t>
            </w:r>
            <w:r>
              <w:rPr>
                <w:rFonts w:ascii="Arial" w:hAnsi="Arial" w:cs="Arial"/>
                <w:sz w:val="22"/>
              </w:rPr>
              <w:t xml:space="preserve"> January</w:t>
            </w:r>
          </w:p>
        </w:tc>
      </w:tr>
      <w:tr w:rsidR="008532FD" w:rsidRPr="00754859" w14:paraId="0EECBBD3" w14:textId="77777777" w:rsidTr="00012CCD">
        <w:trPr>
          <w:trHeight w:val="277"/>
        </w:trPr>
        <w:tc>
          <w:tcPr>
            <w:tcW w:w="5524" w:type="dxa"/>
          </w:tcPr>
          <w:p w14:paraId="37E5320E" w14:textId="77777777" w:rsidR="008532FD" w:rsidRPr="008532FD" w:rsidRDefault="008532FD" w:rsidP="00577D56">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Notification to successful applicants</w:t>
            </w:r>
          </w:p>
        </w:tc>
        <w:tc>
          <w:tcPr>
            <w:tcW w:w="3362" w:type="dxa"/>
          </w:tcPr>
          <w:p w14:paraId="6EBE205E" w14:textId="6332C538" w:rsidR="008532FD" w:rsidRPr="008532FD" w:rsidRDefault="004D035B" w:rsidP="008801A0">
            <w:pPr>
              <w:rPr>
                <w:rFonts w:ascii="Arial" w:eastAsia="Times New Roman" w:hAnsi="Arial" w:cs="Arial"/>
                <w:sz w:val="22"/>
                <w:lang w:eastAsia="en-GB"/>
              </w:rPr>
            </w:pPr>
            <w:r>
              <w:rPr>
                <w:rFonts w:ascii="Arial" w:eastAsia="Times New Roman" w:hAnsi="Arial" w:cs="Arial"/>
                <w:sz w:val="22"/>
                <w:lang w:eastAsia="en-GB"/>
              </w:rPr>
              <w:t xml:space="preserve">Thursday </w:t>
            </w:r>
            <w:r w:rsidR="00D073C7">
              <w:rPr>
                <w:rFonts w:ascii="Arial" w:eastAsia="Times New Roman" w:hAnsi="Arial" w:cs="Arial"/>
                <w:sz w:val="22"/>
                <w:lang w:eastAsia="en-GB"/>
              </w:rPr>
              <w:t>26t</w:t>
            </w:r>
            <w:r w:rsidRPr="004D035B">
              <w:rPr>
                <w:rFonts w:ascii="Arial" w:eastAsia="Times New Roman" w:hAnsi="Arial" w:cs="Arial"/>
                <w:sz w:val="22"/>
                <w:vertAlign w:val="superscript"/>
                <w:lang w:eastAsia="en-GB"/>
              </w:rPr>
              <w:t>h</w:t>
            </w:r>
            <w:r>
              <w:rPr>
                <w:rFonts w:ascii="Arial" w:eastAsia="Times New Roman" w:hAnsi="Arial" w:cs="Arial"/>
                <w:sz w:val="22"/>
                <w:lang w:eastAsia="en-GB"/>
              </w:rPr>
              <w:t xml:space="preserve"> January</w:t>
            </w:r>
          </w:p>
        </w:tc>
      </w:tr>
      <w:tr w:rsidR="00577D56" w:rsidRPr="00754859" w14:paraId="0433FA2A" w14:textId="77777777" w:rsidTr="00012CCD">
        <w:trPr>
          <w:trHeight w:val="277"/>
        </w:trPr>
        <w:tc>
          <w:tcPr>
            <w:tcW w:w="5524" w:type="dxa"/>
          </w:tcPr>
          <w:p w14:paraId="2AEE42EE" w14:textId="77777777" w:rsidR="00577D56" w:rsidRPr="008532FD" w:rsidRDefault="00577D56" w:rsidP="00577D56">
            <w:pPr>
              <w:pStyle w:val="ListParagraph"/>
              <w:numPr>
                <w:ilvl w:val="0"/>
                <w:numId w:val="10"/>
              </w:numPr>
              <w:rPr>
                <w:rFonts w:ascii="Arial" w:hAnsi="Arial" w:cs="Arial"/>
                <w:sz w:val="22"/>
              </w:rPr>
            </w:pPr>
            <w:r w:rsidRPr="008532FD">
              <w:rPr>
                <w:rFonts w:ascii="Arial" w:eastAsia="Times New Roman" w:hAnsi="Arial" w:cs="Arial"/>
                <w:sz w:val="22"/>
                <w:lang w:eastAsia="en-GB"/>
              </w:rPr>
              <w:t>Inception meeting</w:t>
            </w:r>
            <w:r w:rsidR="008532FD" w:rsidRPr="008532FD">
              <w:rPr>
                <w:rFonts w:ascii="Arial" w:eastAsia="Times New Roman" w:hAnsi="Arial" w:cs="Arial"/>
                <w:sz w:val="22"/>
                <w:lang w:eastAsia="en-GB"/>
              </w:rPr>
              <w:t>s</w:t>
            </w:r>
            <w:r w:rsidRPr="008532FD">
              <w:rPr>
                <w:rFonts w:ascii="Arial" w:eastAsia="Times New Roman" w:hAnsi="Arial" w:cs="Arial"/>
                <w:sz w:val="22"/>
                <w:lang w:eastAsia="en-GB"/>
              </w:rPr>
              <w:t xml:space="preserve"> and agreement of approach</w:t>
            </w:r>
          </w:p>
        </w:tc>
        <w:tc>
          <w:tcPr>
            <w:tcW w:w="3362" w:type="dxa"/>
          </w:tcPr>
          <w:p w14:paraId="118A5D8F" w14:textId="37D5B377" w:rsidR="00577D56" w:rsidRPr="008532FD" w:rsidRDefault="004D035B" w:rsidP="008801A0">
            <w:pPr>
              <w:rPr>
                <w:rFonts w:ascii="Arial" w:hAnsi="Arial" w:cs="Arial"/>
                <w:sz w:val="22"/>
              </w:rPr>
            </w:pPr>
            <w:r>
              <w:rPr>
                <w:rFonts w:ascii="Arial" w:hAnsi="Arial" w:cs="Arial"/>
                <w:sz w:val="22"/>
              </w:rPr>
              <w:t xml:space="preserve">W/C Monday </w:t>
            </w:r>
            <w:r w:rsidR="00D073C7">
              <w:rPr>
                <w:rFonts w:ascii="Arial" w:hAnsi="Arial" w:cs="Arial"/>
                <w:sz w:val="22"/>
              </w:rPr>
              <w:t>30</w:t>
            </w:r>
            <w:r w:rsidRPr="004D035B">
              <w:rPr>
                <w:rFonts w:ascii="Arial" w:hAnsi="Arial" w:cs="Arial"/>
                <w:sz w:val="22"/>
                <w:vertAlign w:val="superscript"/>
              </w:rPr>
              <w:t>th</w:t>
            </w:r>
            <w:r>
              <w:rPr>
                <w:rFonts w:ascii="Arial" w:hAnsi="Arial" w:cs="Arial"/>
                <w:sz w:val="22"/>
              </w:rPr>
              <w:t xml:space="preserve"> January</w:t>
            </w:r>
          </w:p>
        </w:tc>
      </w:tr>
      <w:tr w:rsidR="00577D56" w:rsidRPr="00754859" w14:paraId="02C6C250" w14:textId="77777777" w:rsidTr="00012CCD">
        <w:trPr>
          <w:trHeight w:val="277"/>
        </w:trPr>
        <w:tc>
          <w:tcPr>
            <w:tcW w:w="5524" w:type="dxa"/>
          </w:tcPr>
          <w:p w14:paraId="5910CE1C" w14:textId="77777777" w:rsidR="00577D56" w:rsidRPr="008532FD" w:rsidRDefault="008532FD" w:rsidP="008532FD">
            <w:pPr>
              <w:pStyle w:val="ListParagraph"/>
              <w:numPr>
                <w:ilvl w:val="0"/>
                <w:numId w:val="10"/>
              </w:numPr>
              <w:rPr>
                <w:rFonts w:ascii="Arial" w:eastAsia="Times New Roman" w:hAnsi="Arial" w:cs="Arial"/>
                <w:sz w:val="22"/>
                <w:lang w:eastAsia="en-GB"/>
              </w:rPr>
            </w:pPr>
            <w:r w:rsidRPr="008532FD">
              <w:rPr>
                <w:rFonts w:ascii="Arial" w:eastAsia="Times New Roman" w:hAnsi="Arial" w:cs="Arial"/>
                <w:sz w:val="22"/>
                <w:lang w:eastAsia="en-GB"/>
              </w:rPr>
              <w:t>Delivery of contract</w:t>
            </w:r>
          </w:p>
        </w:tc>
        <w:tc>
          <w:tcPr>
            <w:tcW w:w="3362" w:type="dxa"/>
          </w:tcPr>
          <w:p w14:paraId="74BFF27E" w14:textId="37835A6F" w:rsidR="00577D56" w:rsidRPr="008532FD" w:rsidRDefault="004D035B" w:rsidP="0069428D">
            <w:pPr>
              <w:rPr>
                <w:rFonts w:ascii="Arial" w:eastAsia="Times New Roman" w:hAnsi="Arial" w:cs="Arial"/>
                <w:sz w:val="22"/>
                <w:lang w:eastAsia="en-GB"/>
              </w:rPr>
            </w:pPr>
            <w:r>
              <w:rPr>
                <w:rFonts w:ascii="Arial" w:eastAsia="Times New Roman" w:hAnsi="Arial" w:cs="Arial"/>
                <w:sz w:val="22"/>
                <w:lang w:eastAsia="en-GB"/>
              </w:rPr>
              <w:t>Completion by Friday 31</w:t>
            </w:r>
            <w:r w:rsidRPr="004D035B">
              <w:rPr>
                <w:rFonts w:ascii="Arial" w:eastAsia="Times New Roman" w:hAnsi="Arial" w:cs="Arial"/>
                <w:sz w:val="22"/>
                <w:vertAlign w:val="superscript"/>
                <w:lang w:eastAsia="en-GB"/>
              </w:rPr>
              <w:t>st</w:t>
            </w:r>
            <w:r>
              <w:rPr>
                <w:rFonts w:ascii="Arial" w:eastAsia="Times New Roman" w:hAnsi="Arial" w:cs="Arial"/>
                <w:sz w:val="22"/>
                <w:lang w:eastAsia="en-GB"/>
              </w:rPr>
              <w:t xml:space="preserve"> March, 2023</w:t>
            </w:r>
          </w:p>
        </w:tc>
      </w:tr>
    </w:tbl>
    <w:p w14:paraId="56D6EC95" w14:textId="77777777" w:rsidR="00754C16" w:rsidRDefault="00754C16" w:rsidP="00830A67">
      <w:pPr>
        <w:rPr>
          <w:rFonts w:ascii="Calibri Light" w:hAnsi="Calibri Light" w:cs="Calibri Light"/>
          <w:b/>
        </w:rPr>
      </w:pPr>
    </w:p>
    <w:p w14:paraId="1A7967B7" w14:textId="1E2601F8" w:rsidR="00D60893" w:rsidRDefault="00D60893" w:rsidP="00830A67">
      <w:pPr>
        <w:rPr>
          <w:rFonts w:ascii="Calibri Light" w:hAnsi="Calibri Light" w:cs="Calibri Light"/>
          <w:b/>
        </w:rPr>
      </w:pPr>
      <w:r>
        <w:rPr>
          <w:rFonts w:ascii="Calibri Light" w:hAnsi="Calibri Light" w:cs="Calibri Light"/>
          <w:b/>
        </w:rPr>
        <w:t>Expressions of interest to be sent to</w:t>
      </w:r>
      <w:r w:rsidR="00564C08">
        <w:rPr>
          <w:rFonts w:ascii="Calibri Light" w:hAnsi="Calibri Light" w:cs="Calibri Light"/>
          <w:b/>
        </w:rPr>
        <w:t xml:space="preserve"> both</w:t>
      </w:r>
      <w:r>
        <w:rPr>
          <w:rFonts w:ascii="Calibri Light" w:hAnsi="Calibri Light" w:cs="Calibri Light"/>
          <w:b/>
        </w:rPr>
        <w:t xml:space="preserve"> Josh Elliott-Shircore and Cheryl McDougall via email </w:t>
      </w:r>
      <w:hyperlink r:id="rId7" w:history="1">
        <w:r w:rsidRPr="00140E9C">
          <w:rPr>
            <w:rStyle w:val="Hyperlink"/>
            <w:rFonts w:ascii="Calibri Light" w:hAnsi="Calibri Light" w:cs="Calibri Light"/>
            <w:b/>
          </w:rPr>
          <w:t>Josh.shircore@eastriding.gov.uk</w:t>
        </w:r>
      </w:hyperlink>
      <w:r>
        <w:rPr>
          <w:rFonts w:ascii="Calibri Light" w:hAnsi="Calibri Light" w:cs="Calibri Light"/>
          <w:b/>
        </w:rPr>
        <w:t xml:space="preserve"> / </w:t>
      </w:r>
      <w:hyperlink r:id="rId8" w:history="1">
        <w:r w:rsidRPr="00140E9C">
          <w:rPr>
            <w:rStyle w:val="Hyperlink"/>
            <w:rFonts w:ascii="Calibri Light" w:hAnsi="Calibri Light" w:cs="Calibri Light"/>
            <w:b/>
          </w:rPr>
          <w:t>Cheryl.mcdougall@eastriding.gov.uk</w:t>
        </w:r>
      </w:hyperlink>
      <w:r>
        <w:rPr>
          <w:rFonts w:ascii="Calibri Light" w:hAnsi="Calibri Light" w:cs="Calibri Light"/>
          <w:b/>
        </w:rPr>
        <w:t xml:space="preserve"> </w:t>
      </w:r>
      <w:r w:rsidR="00564C08">
        <w:rPr>
          <w:rFonts w:ascii="Calibri Light" w:hAnsi="Calibri Light" w:cs="Calibri Light"/>
          <w:b/>
        </w:rPr>
        <w:t xml:space="preserve">by </w:t>
      </w:r>
      <w:r w:rsidR="00D073C7">
        <w:rPr>
          <w:rFonts w:ascii="Calibri Light" w:hAnsi="Calibri Light" w:cs="Calibri Light"/>
          <w:b/>
        </w:rPr>
        <w:t>Thursd</w:t>
      </w:r>
      <w:r w:rsidR="00564C08">
        <w:rPr>
          <w:rFonts w:ascii="Calibri Light" w:hAnsi="Calibri Light" w:cs="Calibri Light"/>
          <w:b/>
        </w:rPr>
        <w:t xml:space="preserve">ay </w:t>
      </w:r>
      <w:r w:rsidR="00D073C7">
        <w:rPr>
          <w:rFonts w:ascii="Calibri Light" w:hAnsi="Calibri Light" w:cs="Calibri Light"/>
          <w:b/>
        </w:rPr>
        <w:t>9</w:t>
      </w:r>
      <w:r w:rsidR="00564C08" w:rsidRPr="00564C08">
        <w:rPr>
          <w:rFonts w:ascii="Calibri Light" w:hAnsi="Calibri Light" w:cs="Calibri Light"/>
          <w:b/>
          <w:vertAlign w:val="superscript"/>
        </w:rPr>
        <w:t>th</w:t>
      </w:r>
      <w:r w:rsidR="00564C08">
        <w:rPr>
          <w:rFonts w:ascii="Calibri Light" w:hAnsi="Calibri Light" w:cs="Calibri Light"/>
          <w:b/>
        </w:rPr>
        <w:t xml:space="preserve"> </w:t>
      </w:r>
      <w:r w:rsidR="00D073C7">
        <w:rPr>
          <w:rFonts w:ascii="Calibri Light" w:hAnsi="Calibri Light" w:cs="Calibri Light"/>
          <w:b/>
        </w:rPr>
        <w:t>January</w:t>
      </w:r>
      <w:r w:rsidR="00564C08">
        <w:rPr>
          <w:rFonts w:ascii="Calibri Light" w:hAnsi="Calibri Light" w:cs="Calibri Light"/>
          <w:b/>
        </w:rPr>
        <w:t xml:space="preserve"> </w:t>
      </w:r>
      <w:r>
        <w:rPr>
          <w:rFonts w:ascii="Calibri Light" w:hAnsi="Calibri Light" w:cs="Calibri Light"/>
          <w:b/>
        </w:rPr>
        <w:t xml:space="preserve">and access to the current resource portal will be provided. </w:t>
      </w:r>
    </w:p>
    <w:p w14:paraId="1E193854" w14:textId="7F93B487" w:rsidR="00830A67" w:rsidRDefault="00577D56" w:rsidP="00830A67">
      <w:pPr>
        <w:rPr>
          <w:rFonts w:ascii="Calibri Light" w:hAnsi="Calibri Light" w:cs="Calibri Light"/>
          <w:b/>
        </w:rPr>
      </w:pPr>
      <w:r w:rsidRPr="00577D56">
        <w:rPr>
          <w:rFonts w:ascii="Calibri Light" w:hAnsi="Calibri Light" w:cs="Calibri Light"/>
          <w:b/>
        </w:rPr>
        <w:t xml:space="preserve">Questions about the specification should be directed to </w:t>
      </w:r>
      <w:r w:rsidR="00B2555B">
        <w:rPr>
          <w:rFonts w:ascii="Calibri Light" w:hAnsi="Calibri Light" w:cs="Calibri Light"/>
          <w:b/>
        </w:rPr>
        <w:t>Josh Elliott-Shircore</w:t>
      </w:r>
      <w:r w:rsidRPr="00577D56">
        <w:rPr>
          <w:rFonts w:ascii="Calibri Light" w:hAnsi="Calibri Light" w:cs="Calibri Light"/>
          <w:b/>
          <w:szCs w:val="28"/>
        </w:rPr>
        <w:t xml:space="preserve"> </w:t>
      </w:r>
      <w:r w:rsidR="00B54A13">
        <w:rPr>
          <w:rFonts w:ascii="Calibri Light" w:hAnsi="Calibri Light" w:cs="Calibri Light"/>
          <w:b/>
          <w:szCs w:val="28"/>
        </w:rPr>
        <w:t xml:space="preserve">and Cheryl McDougall </w:t>
      </w:r>
      <w:r w:rsidRPr="00577D56">
        <w:rPr>
          <w:rFonts w:ascii="Calibri Light" w:hAnsi="Calibri Light" w:cs="Calibri Light"/>
          <w:b/>
          <w:szCs w:val="28"/>
        </w:rPr>
        <w:t xml:space="preserve">via email </w:t>
      </w:r>
      <w:hyperlink r:id="rId9" w:history="1">
        <w:r w:rsidR="00B54A13" w:rsidRPr="007310A6">
          <w:rPr>
            <w:rStyle w:val="Hyperlink"/>
            <w:rFonts w:ascii="Calibri Light" w:hAnsi="Calibri Light" w:cs="Calibri Light"/>
            <w:b/>
            <w:szCs w:val="28"/>
          </w:rPr>
          <w:t>Josh.shircore@eastriding.gov.uk</w:t>
        </w:r>
      </w:hyperlink>
      <w:r w:rsidR="00B54A13">
        <w:rPr>
          <w:rFonts w:ascii="Calibri Light" w:hAnsi="Calibri Light" w:cs="Calibri Light"/>
          <w:b/>
          <w:szCs w:val="28"/>
        </w:rPr>
        <w:t xml:space="preserve"> / </w:t>
      </w:r>
      <w:hyperlink r:id="rId10" w:history="1">
        <w:r w:rsidR="00B54A13" w:rsidRPr="007310A6">
          <w:rPr>
            <w:rStyle w:val="Hyperlink"/>
            <w:rFonts w:ascii="Calibri Light" w:hAnsi="Calibri Light" w:cs="Calibri Light"/>
            <w:b/>
            <w:szCs w:val="28"/>
          </w:rPr>
          <w:t>Cheryl.mcdougall@eastriding.gov.uk</w:t>
        </w:r>
      </w:hyperlink>
      <w:r w:rsidR="00B54A13">
        <w:rPr>
          <w:rFonts w:ascii="Calibri Light" w:hAnsi="Calibri Light" w:cs="Calibri Light"/>
          <w:b/>
          <w:szCs w:val="28"/>
        </w:rPr>
        <w:t xml:space="preserve"> </w:t>
      </w:r>
      <w:r w:rsidRPr="00577D56">
        <w:rPr>
          <w:rFonts w:ascii="Calibri Light" w:hAnsi="Calibri Light" w:cs="Calibri Light"/>
          <w:b/>
          <w:szCs w:val="28"/>
        </w:rPr>
        <w:t xml:space="preserve"> by</w:t>
      </w:r>
      <w:r w:rsidR="008801A0">
        <w:rPr>
          <w:rFonts w:ascii="Calibri Light" w:hAnsi="Calibri Light" w:cs="Calibri Light"/>
          <w:b/>
        </w:rPr>
        <w:t xml:space="preserve"> </w:t>
      </w:r>
      <w:r w:rsidR="00D073C7">
        <w:rPr>
          <w:rFonts w:ascii="Calibri Light" w:hAnsi="Calibri Light" w:cs="Calibri Light"/>
          <w:b/>
        </w:rPr>
        <w:t>Mon</w:t>
      </w:r>
      <w:r w:rsidR="00564C08">
        <w:rPr>
          <w:rFonts w:ascii="Calibri Light" w:hAnsi="Calibri Light" w:cs="Calibri Light"/>
          <w:b/>
        </w:rPr>
        <w:t xml:space="preserve">day </w:t>
      </w:r>
      <w:r w:rsidR="00D073C7">
        <w:rPr>
          <w:rFonts w:ascii="Calibri Light" w:hAnsi="Calibri Light" w:cs="Calibri Light"/>
          <w:b/>
        </w:rPr>
        <w:t>16th</w:t>
      </w:r>
      <w:r w:rsidR="00564C08">
        <w:rPr>
          <w:rFonts w:ascii="Calibri Light" w:hAnsi="Calibri Light" w:cs="Calibri Light"/>
          <w:b/>
        </w:rPr>
        <w:t xml:space="preserve"> </w:t>
      </w:r>
      <w:r w:rsidR="00D073C7">
        <w:rPr>
          <w:rFonts w:ascii="Calibri Light" w:hAnsi="Calibri Light" w:cs="Calibri Light"/>
          <w:b/>
        </w:rPr>
        <w:t>January</w:t>
      </w:r>
      <w:r w:rsidR="00564C08">
        <w:rPr>
          <w:rFonts w:ascii="Calibri Light" w:hAnsi="Calibri Light" w:cs="Calibri Light"/>
          <w:b/>
        </w:rPr>
        <w:t>.</w:t>
      </w:r>
    </w:p>
    <w:p w14:paraId="4892AA03" w14:textId="09D1BBA6" w:rsidR="00DB73B5" w:rsidRPr="00830A67" w:rsidRDefault="00DB73B5" w:rsidP="00830A67">
      <w:pPr>
        <w:rPr>
          <w:rFonts w:ascii="Calibri Light" w:hAnsi="Calibri Light" w:cs="Calibri Light"/>
          <w:b/>
        </w:rPr>
      </w:pPr>
      <w:r w:rsidRPr="00577D56">
        <w:rPr>
          <w:rFonts w:ascii="Calibri Light" w:hAnsi="Calibri Light" w:cs="Calibri Light"/>
          <w:b/>
          <w:szCs w:val="28"/>
        </w:rPr>
        <w:t xml:space="preserve">If you are interested in this opportunity responses should be sent to </w:t>
      </w:r>
      <w:r w:rsidR="00B2555B">
        <w:rPr>
          <w:rFonts w:ascii="Calibri Light" w:hAnsi="Calibri Light" w:cs="Calibri Light"/>
          <w:b/>
          <w:szCs w:val="28"/>
        </w:rPr>
        <w:t>Josh Elliot-Shircore</w:t>
      </w:r>
      <w:r w:rsidRPr="00577D56">
        <w:rPr>
          <w:rFonts w:ascii="Calibri Light" w:hAnsi="Calibri Light" w:cs="Calibri Light"/>
          <w:b/>
          <w:szCs w:val="28"/>
        </w:rPr>
        <w:t xml:space="preserve"> </w:t>
      </w:r>
      <w:r w:rsidR="00B54A13">
        <w:rPr>
          <w:rFonts w:ascii="Calibri Light" w:hAnsi="Calibri Light" w:cs="Calibri Light"/>
          <w:b/>
          <w:szCs w:val="28"/>
        </w:rPr>
        <w:t xml:space="preserve">and Cheryl McDougall </w:t>
      </w:r>
      <w:r w:rsidRPr="00577D56">
        <w:rPr>
          <w:rFonts w:ascii="Calibri Light" w:hAnsi="Calibri Light" w:cs="Calibri Light"/>
          <w:b/>
          <w:szCs w:val="28"/>
        </w:rPr>
        <w:t xml:space="preserve">via email </w:t>
      </w:r>
      <w:hyperlink r:id="rId11" w:history="1">
        <w:r w:rsidR="00B54A13" w:rsidRPr="007310A6">
          <w:rPr>
            <w:rStyle w:val="Hyperlink"/>
            <w:rFonts w:ascii="Calibri Light" w:hAnsi="Calibri Light" w:cs="Calibri Light"/>
            <w:b/>
            <w:szCs w:val="28"/>
          </w:rPr>
          <w:t>Josh.shircore@eastriding.gov.uk</w:t>
        </w:r>
      </w:hyperlink>
      <w:r w:rsidR="00B54A13">
        <w:rPr>
          <w:rFonts w:ascii="Calibri Light" w:hAnsi="Calibri Light" w:cs="Calibri Light"/>
          <w:b/>
          <w:szCs w:val="28"/>
        </w:rPr>
        <w:t xml:space="preserve"> / </w:t>
      </w:r>
      <w:hyperlink r:id="rId12" w:history="1">
        <w:r w:rsidR="00B54A13" w:rsidRPr="007310A6">
          <w:rPr>
            <w:rStyle w:val="Hyperlink"/>
            <w:rFonts w:ascii="Calibri Light" w:hAnsi="Calibri Light" w:cs="Calibri Light"/>
            <w:b/>
            <w:szCs w:val="28"/>
          </w:rPr>
          <w:t>Cheryl.mcdougall@eastriding.gov.uk</w:t>
        </w:r>
      </w:hyperlink>
      <w:r w:rsidR="00B54A13">
        <w:rPr>
          <w:rFonts w:ascii="Calibri Light" w:hAnsi="Calibri Light" w:cs="Calibri Light"/>
          <w:b/>
          <w:szCs w:val="28"/>
        </w:rPr>
        <w:t xml:space="preserve"> </w:t>
      </w:r>
      <w:r w:rsidR="008532FD">
        <w:rPr>
          <w:rFonts w:ascii="Calibri Light" w:hAnsi="Calibri Light" w:cs="Calibri Light"/>
          <w:b/>
          <w:szCs w:val="28"/>
        </w:rPr>
        <w:t>by</w:t>
      </w:r>
      <w:r w:rsidR="00564C08">
        <w:rPr>
          <w:rFonts w:ascii="Calibri Light" w:hAnsi="Calibri Light" w:cs="Calibri Light"/>
          <w:b/>
          <w:szCs w:val="28"/>
        </w:rPr>
        <w:t xml:space="preserve"> Monday </w:t>
      </w:r>
      <w:r w:rsidR="00D073C7">
        <w:rPr>
          <w:rFonts w:ascii="Calibri Light" w:hAnsi="Calibri Light" w:cs="Calibri Light"/>
          <w:b/>
          <w:szCs w:val="28"/>
        </w:rPr>
        <w:t>23rd</w:t>
      </w:r>
      <w:r w:rsidR="00564C08">
        <w:rPr>
          <w:rFonts w:ascii="Calibri Light" w:hAnsi="Calibri Light" w:cs="Calibri Light"/>
          <w:b/>
          <w:szCs w:val="28"/>
        </w:rPr>
        <w:t xml:space="preserve"> January 2023.</w:t>
      </w:r>
    </w:p>
    <w:p w14:paraId="392D75C3" w14:textId="77777777" w:rsidR="00533520" w:rsidRDefault="00533520" w:rsidP="00785D97">
      <w:pPr>
        <w:spacing w:after="0" w:line="240" w:lineRule="auto"/>
        <w:rPr>
          <w:rFonts w:ascii="Calibri Light" w:hAnsi="Calibri Light" w:cs="Calibri Light"/>
          <w:b/>
        </w:rPr>
      </w:pPr>
    </w:p>
    <w:p w14:paraId="42EF219B" w14:textId="77777777" w:rsidR="00733072" w:rsidRPr="003D2D46" w:rsidRDefault="00733072" w:rsidP="00733072">
      <w:pPr>
        <w:spacing w:after="0" w:line="240" w:lineRule="auto"/>
        <w:jc w:val="both"/>
        <w:rPr>
          <w:sz w:val="18"/>
          <w:szCs w:val="18"/>
        </w:rPr>
      </w:pPr>
      <w:r w:rsidRPr="003D2D46">
        <w:rPr>
          <w:sz w:val="18"/>
          <w:szCs w:val="18"/>
        </w:rPr>
        <w:t xml:space="preserve">* Marketed as The Supply Chain Network, The Sustainable Supply Chain project is part funded by the European Regional Development Fund.  </w:t>
      </w:r>
      <w:r>
        <w:rPr>
          <w:sz w:val="18"/>
          <w:szCs w:val="18"/>
        </w:rPr>
        <w:t>Th</w:t>
      </w:r>
      <w:r w:rsidRPr="003D2D46">
        <w:rPr>
          <w:sz w:val="18"/>
          <w:szCs w:val="18"/>
        </w:rPr>
        <w:t>e project assists SMEs to enhance their competitiveness through developing their supply chain opportunities.</w:t>
      </w:r>
    </w:p>
    <w:p w14:paraId="73F17120" w14:textId="1D5311EB" w:rsidR="00533520" w:rsidRDefault="00533520" w:rsidP="00785D97">
      <w:pPr>
        <w:spacing w:after="0" w:line="240" w:lineRule="auto"/>
        <w:rPr>
          <w:rFonts w:ascii="Calibri Light" w:hAnsi="Calibri Light" w:cs="Calibri Light"/>
          <w:b/>
        </w:rPr>
      </w:pPr>
    </w:p>
    <w:p w14:paraId="16E3147A" w14:textId="20955753" w:rsidR="00733072" w:rsidRDefault="00733072" w:rsidP="00785D97">
      <w:pPr>
        <w:spacing w:after="0" w:line="240" w:lineRule="auto"/>
        <w:rPr>
          <w:rFonts w:ascii="Calibri Light" w:hAnsi="Calibri Light" w:cs="Calibri Light"/>
          <w:b/>
        </w:rPr>
      </w:pPr>
    </w:p>
    <w:p w14:paraId="1C43DE2D" w14:textId="72AF21B6" w:rsidR="00733072" w:rsidRDefault="00733072" w:rsidP="00785D97">
      <w:pPr>
        <w:spacing w:after="0" w:line="240" w:lineRule="auto"/>
        <w:rPr>
          <w:rFonts w:ascii="Calibri Light" w:hAnsi="Calibri Light" w:cs="Calibri Light"/>
          <w:b/>
        </w:rPr>
      </w:pPr>
    </w:p>
    <w:p w14:paraId="43AD3A41" w14:textId="67A0A242" w:rsidR="00733072" w:rsidRDefault="00733072" w:rsidP="00785D97">
      <w:pPr>
        <w:spacing w:after="0" w:line="240" w:lineRule="auto"/>
        <w:rPr>
          <w:rFonts w:ascii="Calibri Light" w:hAnsi="Calibri Light" w:cs="Calibri Light"/>
          <w:b/>
        </w:rPr>
      </w:pPr>
    </w:p>
    <w:p w14:paraId="187DA53B" w14:textId="27388773" w:rsidR="00733072" w:rsidRDefault="00733072" w:rsidP="00785D97">
      <w:pPr>
        <w:spacing w:after="0" w:line="240" w:lineRule="auto"/>
        <w:rPr>
          <w:rFonts w:ascii="Calibri Light" w:hAnsi="Calibri Light" w:cs="Calibri Light"/>
          <w:b/>
        </w:rPr>
      </w:pPr>
    </w:p>
    <w:p w14:paraId="3EB11767" w14:textId="2ADB8EFB" w:rsidR="00733072" w:rsidRDefault="00733072" w:rsidP="00785D97">
      <w:pPr>
        <w:spacing w:after="0" w:line="240" w:lineRule="auto"/>
        <w:rPr>
          <w:rFonts w:ascii="Calibri Light" w:hAnsi="Calibri Light" w:cs="Calibri Light"/>
          <w:b/>
        </w:rPr>
      </w:pPr>
    </w:p>
    <w:p w14:paraId="4408EE61" w14:textId="25ADC5BF" w:rsidR="00733072" w:rsidRDefault="00733072" w:rsidP="00785D97">
      <w:pPr>
        <w:spacing w:after="0" w:line="240" w:lineRule="auto"/>
        <w:rPr>
          <w:rFonts w:ascii="Calibri Light" w:hAnsi="Calibri Light" w:cs="Calibri Light"/>
          <w:b/>
        </w:rPr>
      </w:pPr>
    </w:p>
    <w:p w14:paraId="1688074E" w14:textId="7B8D09C8" w:rsidR="00733072" w:rsidRDefault="00733072" w:rsidP="00785D97">
      <w:pPr>
        <w:spacing w:after="0" w:line="240" w:lineRule="auto"/>
        <w:rPr>
          <w:rFonts w:ascii="Calibri Light" w:hAnsi="Calibri Light" w:cs="Calibri Light"/>
          <w:b/>
        </w:rPr>
      </w:pPr>
    </w:p>
    <w:p w14:paraId="6CBD44AD" w14:textId="340086FA" w:rsidR="00733072" w:rsidRDefault="00733072" w:rsidP="00785D97">
      <w:pPr>
        <w:spacing w:after="0" w:line="240" w:lineRule="auto"/>
        <w:rPr>
          <w:rFonts w:ascii="Calibri Light" w:hAnsi="Calibri Light" w:cs="Calibri Light"/>
          <w:b/>
        </w:rPr>
      </w:pPr>
    </w:p>
    <w:p w14:paraId="1346EE7A" w14:textId="23378701" w:rsidR="00733072" w:rsidRDefault="00733072" w:rsidP="00785D97">
      <w:pPr>
        <w:spacing w:after="0" w:line="240" w:lineRule="auto"/>
        <w:rPr>
          <w:rFonts w:ascii="Calibri Light" w:hAnsi="Calibri Light" w:cs="Calibri Light"/>
          <w:b/>
        </w:rPr>
      </w:pPr>
    </w:p>
    <w:p w14:paraId="2442EC2F" w14:textId="366B911B" w:rsidR="00733072" w:rsidRDefault="00733072" w:rsidP="00785D97">
      <w:pPr>
        <w:spacing w:after="0" w:line="240" w:lineRule="auto"/>
        <w:rPr>
          <w:rFonts w:ascii="Calibri Light" w:hAnsi="Calibri Light" w:cs="Calibri Light"/>
          <w:b/>
        </w:rPr>
      </w:pPr>
    </w:p>
    <w:p w14:paraId="57AA7DF7" w14:textId="42AF5FAC" w:rsidR="00733072" w:rsidRDefault="00733072" w:rsidP="00785D97">
      <w:pPr>
        <w:spacing w:after="0" w:line="240" w:lineRule="auto"/>
        <w:rPr>
          <w:rFonts w:ascii="Calibri Light" w:hAnsi="Calibri Light" w:cs="Calibri Light"/>
          <w:b/>
        </w:rPr>
      </w:pPr>
    </w:p>
    <w:p w14:paraId="5CF61563" w14:textId="679F50E0" w:rsidR="00733072" w:rsidRDefault="00733072" w:rsidP="00785D97">
      <w:pPr>
        <w:spacing w:after="0" w:line="240" w:lineRule="auto"/>
        <w:rPr>
          <w:rFonts w:ascii="Calibri Light" w:hAnsi="Calibri Light" w:cs="Calibri Light"/>
          <w:b/>
        </w:rPr>
      </w:pPr>
    </w:p>
    <w:p w14:paraId="3D91081C" w14:textId="108DD5FC" w:rsidR="000C6745" w:rsidRPr="00DB73B5" w:rsidRDefault="000C6745" w:rsidP="00785D97">
      <w:pPr>
        <w:spacing w:after="0" w:line="240" w:lineRule="auto"/>
        <w:rPr>
          <w:rFonts w:ascii="Calibri Light" w:hAnsi="Calibri Light" w:cs="Calibri Light"/>
          <w:b/>
        </w:rPr>
      </w:pPr>
      <w:r w:rsidRPr="00DB73B5">
        <w:rPr>
          <w:rFonts w:ascii="Calibri Light" w:hAnsi="Calibri Light" w:cs="Calibri Light"/>
          <w:b/>
        </w:rPr>
        <w:t>Attachments</w:t>
      </w:r>
    </w:p>
    <w:p w14:paraId="7FF0FDE6" w14:textId="0549B4D8" w:rsidR="000C6745" w:rsidRPr="00550F30" w:rsidRDefault="00B736D3" w:rsidP="00785D97">
      <w:pPr>
        <w:spacing w:after="0" w:line="240" w:lineRule="auto"/>
        <w:rPr>
          <w:rFonts w:ascii="Calibri Light" w:hAnsi="Calibri Light" w:cs="Calibri Light"/>
        </w:rPr>
      </w:pPr>
      <w:r w:rsidRPr="00550F30">
        <w:rPr>
          <w:rFonts w:ascii="Calibri Light" w:hAnsi="Calibri Light" w:cs="Calibri Light"/>
        </w:rPr>
        <w:t>ERYC terms and conditions</w:t>
      </w:r>
    </w:p>
    <w:p w14:paraId="27B5F3F3" w14:textId="77777777" w:rsidR="00896EAC" w:rsidRDefault="000E0B62" w:rsidP="003539CB">
      <w:pPr>
        <w:spacing w:after="0" w:line="240" w:lineRule="auto"/>
        <w:rPr>
          <w:rFonts w:ascii="Calibri Light" w:hAnsi="Calibri Light" w:cs="Calibri Light"/>
        </w:rPr>
      </w:pPr>
      <w:r w:rsidRPr="00DB73B5">
        <w:rPr>
          <w:rFonts w:ascii="Calibri Light" w:hAnsi="Calibri Light" w:cs="Calibri Light"/>
        </w:rPr>
        <w:t>Appendix 1: Award criteria</w:t>
      </w:r>
    </w:p>
    <w:p w14:paraId="0A5C722B" w14:textId="224BF7F6" w:rsidR="008532FD" w:rsidRDefault="008532FD" w:rsidP="003539CB">
      <w:pPr>
        <w:spacing w:after="0" w:line="240" w:lineRule="auto"/>
        <w:rPr>
          <w:rFonts w:ascii="Calibri Light" w:hAnsi="Calibri Light" w:cs="Calibri Light"/>
        </w:rPr>
      </w:pPr>
      <w:r>
        <w:rPr>
          <w:rFonts w:ascii="Calibri Light" w:hAnsi="Calibri Light" w:cs="Calibri Light"/>
        </w:rPr>
        <w:t xml:space="preserve">Appendix 2: Scoring criteria </w:t>
      </w:r>
    </w:p>
    <w:p w14:paraId="57744A32" w14:textId="4A7ECEBD" w:rsidR="00533520" w:rsidRDefault="00533520" w:rsidP="003539CB">
      <w:pPr>
        <w:spacing w:after="0" w:line="240" w:lineRule="auto"/>
        <w:rPr>
          <w:rFonts w:ascii="Calibri Light" w:hAnsi="Calibri Light" w:cs="Calibri Light"/>
        </w:rPr>
      </w:pPr>
      <w:r>
        <w:rPr>
          <w:rFonts w:ascii="Calibri Light" w:hAnsi="Calibri Light" w:cs="Calibri Light"/>
        </w:rPr>
        <w:t>Appendix 3: Map of area</w:t>
      </w:r>
    </w:p>
    <w:p w14:paraId="3AD6E4AC" w14:textId="5C0CD8DD" w:rsidR="00CD12AB" w:rsidRPr="00DB73B5" w:rsidRDefault="00CD12AB" w:rsidP="003539CB">
      <w:pPr>
        <w:spacing w:after="0" w:line="240" w:lineRule="auto"/>
        <w:rPr>
          <w:rFonts w:ascii="Calibri Light" w:hAnsi="Calibri Light" w:cs="Calibri Light"/>
        </w:rPr>
      </w:pPr>
    </w:p>
    <w:p w14:paraId="7B3CE31F" w14:textId="77777777" w:rsidR="00240C4B" w:rsidRDefault="003D2D46" w:rsidP="00830A67">
      <w:pPr>
        <w:spacing w:after="0" w:line="240" w:lineRule="auto"/>
        <w:rPr>
          <w:rFonts w:ascii="Calibri Light" w:hAnsi="Calibri Light" w:cs="Calibri Light"/>
          <w:sz w:val="18"/>
          <w:szCs w:val="18"/>
        </w:rPr>
      </w:pPr>
      <w:r w:rsidRPr="00DB73B5">
        <w:rPr>
          <w:rFonts w:ascii="Calibri Light" w:hAnsi="Calibri Light" w:cs="Calibri Light"/>
          <w:sz w:val="18"/>
          <w:szCs w:val="18"/>
        </w:rPr>
        <w:t>* Marketed as The Supply Chain Network, The Sustainable Supply Chain project is part funded by the European Regional Development Fund.  The project assists SMEs to enhance their competitiveness through developing their supply chain opportunities</w:t>
      </w:r>
    </w:p>
    <w:p w14:paraId="1FC7514C" w14:textId="77777777" w:rsidR="00240C4B" w:rsidRDefault="00240C4B" w:rsidP="00830A67">
      <w:pPr>
        <w:spacing w:after="0" w:line="240" w:lineRule="auto"/>
        <w:rPr>
          <w:rFonts w:ascii="Calibri Light" w:hAnsi="Calibri Light" w:cs="Calibri Light"/>
          <w:sz w:val="18"/>
          <w:szCs w:val="18"/>
        </w:rPr>
      </w:pPr>
    </w:p>
    <w:p w14:paraId="06E1E5F8" w14:textId="397442D3" w:rsidR="00634C8B" w:rsidRPr="00634C8B" w:rsidRDefault="00CD12AB" w:rsidP="00634C8B">
      <w:pPr>
        <w:spacing w:after="0" w:line="240" w:lineRule="auto"/>
        <w:rPr>
          <w:rFonts w:ascii="Calibri Light" w:hAnsi="Calibri Light" w:cs="Calibri Light"/>
          <w:b/>
          <w:sz w:val="18"/>
          <w:szCs w:val="18"/>
        </w:rPr>
      </w:pPr>
      <w:r>
        <w:rPr>
          <w:rFonts w:ascii="Calibri Light" w:hAnsi="Calibri Light" w:cs="Calibri Light"/>
          <w:b/>
          <w:sz w:val="18"/>
          <w:szCs w:val="18"/>
        </w:rPr>
        <w:t xml:space="preserve">Appendix 1: </w:t>
      </w:r>
      <w:r w:rsidR="00634C8B" w:rsidRPr="00634C8B">
        <w:rPr>
          <w:rFonts w:ascii="Calibri Light" w:hAnsi="Calibri Light" w:cs="Calibri Light"/>
          <w:b/>
          <w:sz w:val="18"/>
          <w:szCs w:val="18"/>
        </w:rPr>
        <w:t>Award Criteria</w:t>
      </w:r>
    </w:p>
    <w:p w14:paraId="23402114" w14:textId="77777777" w:rsidR="00634C8B" w:rsidRPr="00634C8B" w:rsidRDefault="00634C8B" w:rsidP="00634C8B">
      <w:pPr>
        <w:spacing w:after="0" w:line="240" w:lineRule="auto"/>
        <w:rPr>
          <w:b/>
          <w:sz w:val="18"/>
          <w:szCs w:val="18"/>
        </w:rPr>
      </w:pPr>
    </w:p>
    <w:tbl>
      <w:tblPr>
        <w:tblW w:w="5080" w:type="dxa"/>
        <w:tblLook w:val="04A0" w:firstRow="1" w:lastRow="0" w:firstColumn="1" w:lastColumn="0" w:noHBand="0" w:noVBand="1"/>
      </w:tblPr>
      <w:tblGrid>
        <w:gridCol w:w="4500"/>
        <w:gridCol w:w="664"/>
      </w:tblGrid>
      <w:tr w:rsidR="00010444" w:rsidRPr="00010444" w14:paraId="3827CDA8" w14:textId="77777777" w:rsidTr="00010444">
        <w:trPr>
          <w:trHeight w:val="270"/>
        </w:trPr>
        <w:tc>
          <w:tcPr>
            <w:tcW w:w="450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FF5F43" w14:textId="77777777" w:rsidR="00010444" w:rsidRPr="00010444" w:rsidRDefault="00010444" w:rsidP="00010444">
            <w:pPr>
              <w:spacing w:after="0" w:line="240" w:lineRule="auto"/>
              <w:jc w:val="center"/>
              <w:rPr>
                <w:rFonts w:ascii="Calibri" w:eastAsia="Times New Roman" w:hAnsi="Calibri" w:cs="Calibri"/>
                <w:b/>
                <w:bCs/>
                <w:sz w:val="20"/>
                <w:szCs w:val="20"/>
                <w:lang w:eastAsia="en-GB"/>
              </w:rPr>
            </w:pPr>
            <w:r w:rsidRPr="00010444">
              <w:rPr>
                <w:rFonts w:ascii="Calibri" w:eastAsia="Times New Roman" w:hAnsi="Calibri" w:cs="Calibri"/>
                <w:b/>
                <w:bCs/>
                <w:sz w:val="20"/>
                <w:szCs w:val="20"/>
                <w:lang w:eastAsia="en-GB"/>
              </w:rPr>
              <w:t>Experience and Knowledge</w:t>
            </w:r>
          </w:p>
        </w:tc>
        <w:tc>
          <w:tcPr>
            <w:tcW w:w="580" w:type="dxa"/>
            <w:tcBorders>
              <w:top w:val="single" w:sz="4" w:space="0" w:color="auto"/>
              <w:left w:val="nil"/>
              <w:bottom w:val="single" w:sz="4" w:space="0" w:color="auto"/>
              <w:right w:val="single" w:sz="4" w:space="0" w:color="auto"/>
            </w:tcBorders>
            <w:shd w:val="clear" w:color="000000" w:fill="EEECE1"/>
            <w:noWrap/>
            <w:vAlign w:val="center"/>
            <w:hideMark/>
          </w:tcPr>
          <w:p w14:paraId="3DF697BC"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 </w:t>
            </w:r>
          </w:p>
        </w:tc>
      </w:tr>
      <w:tr w:rsidR="00010444" w:rsidRPr="00010444" w14:paraId="712F8490" w14:textId="77777777" w:rsidTr="00010444">
        <w:trPr>
          <w:trHeight w:val="1995"/>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6A096F02"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Times New Roman" w:hAnsi="Calibri" w:cs="Calibri"/>
                <w:sz w:val="20"/>
                <w:szCs w:val="20"/>
                <w:lang w:eastAsia="en-GB"/>
              </w:rPr>
              <w:t xml:space="preserve">Details of </w:t>
            </w:r>
            <w:proofErr w:type="gramStart"/>
            <w:r w:rsidRPr="00010444">
              <w:rPr>
                <w:rFonts w:ascii="Calibri" w:eastAsia="Times New Roman" w:hAnsi="Calibri" w:cs="Calibri"/>
                <w:sz w:val="20"/>
                <w:szCs w:val="20"/>
                <w:lang w:eastAsia="en-GB"/>
              </w:rPr>
              <w:t>up to date</w:t>
            </w:r>
            <w:proofErr w:type="gramEnd"/>
            <w:r w:rsidRPr="00010444">
              <w:rPr>
                <w:rFonts w:ascii="Calibri" w:eastAsia="Times New Roman" w:hAnsi="Calibri" w:cs="Calibri"/>
                <w:sz w:val="20"/>
                <w:szCs w:val="20"/>
                <w:lang w:eastAsia="en-GB"/>
              </w:rPr>
              <w:t xml:space="preserve"> experience of individual/agency, that substantiate you meet the requirements of the opportunity</w:t>
            </w:r>
            <w:r w:rsidRPr="00010444">
              <w:rPr>
                <w:rFonts w:ascii="Calibri" w:eastAsia="Times New Roman" w:hAnsi="Calibri" w:cs="Calibri"/>
                <w:sz w:val="20"/>
                <w:szCs w:val="20"/>
                <w:lang w:eastAsia="en-GB"/>
              </w:rPr>
              <w:br/>
              <w:t>Evidence to demonstrate a comprehensive knowledge of WordPress development including themes and plugins through the submission of previous work as appropriate</w:t>
            </w:r>
          </w:p>
        </w:tc>
        <w:tc>
          <w:tcPr>
            <w:tcW w:w="580" w:type="dxa"/>
            <w:tcBorders>
              <w:top w:val="nil"/>
              <w:left w:val="nil"/>
              <w:bottom w:val="single" w:sz="4" w:space="0" w:color="auto"/>
              <w:right w:val="single" w:sz="4" w:space="0" w:color="auto"/>
            </w:tcBorders>
            <w:shd w:val="clear" w:color="000000" w:fill="EEECE1"/>
            <w:noWrap/>
            <w:vAlign w:val="center"/>
            <w:hideMark/>
          </w:tcPr>
          <w:p w14:paraId="06F49CC9"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30%</w:t>
            </w:r>
          </w:p>
        </w:tc>
      </w:tr>
      <w:tr w:rsidR="00010444" w:rsidRPr="00010444" w14:paraId="68C32C60" w14:textId="77777777" w:rsidTr="00010444">
        <w:trPr>
          <w:trHeight w:val="255"/>
        </w:trPr>
        <w:tc>
          <w:tcPr>
            <w:tcW w:w="4500" w:type="dxa"/>
            <w:tcBorders>
              <w:top w:val="nil"/>
              <w:left w:val="single" w:sz="4" w:space="0" w:color="auto"/>
              <w:bottom w:val="single" w:sz="4" w:space="0" w:color="auto"/>
              <w:right w:val="single" w:sz="4" w:space="0" w:color="auto"/>
            </w:tcBorders>
            <w:shd w:val="clear" w:color="000000" w:fill="D9D9D9"/>
            <w:vAlign w:val="center"/>
            <w:hideMark/>
          </w:tcPr>
          <w:p w14:paraId="46FD7555"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Times New Roman" w:hAnsi="Calibri" w:cs="Calibri"/>
                <w:sz w:val="20"/>
                <w:szCs w:val="20"/>
                <w:lang w:eastAsia="en-GB"/>
              </w:rPr>
              <w:t>Project Management</w:t>
            </w:r>
          </w:p>
        </w:tc>
        <w:tc>
          <w:tcPr>
            <w:tcW w:w="580" w:type="dxa"/>
            <w:tcBorders>
              <w:top w:val="nil"/>
              <w:left w:val="nil"/>
              <w:bottom w:val="single" w:sz="4" w:space="0" w:color="auto"/>
              <w:right w:val="single" w:sz="4" w:space="0" w:color="auto"/>
            </w:tcBorders>
            <w:shd w:val="clear" w:color="000000" w:fill="EEECE1"/>
            <w:noWrap/>
            <w:vAlign w:val="center"/>
            <w:hideMark/>
          </w:tcPr>
          <w:p w14:paraId="048B22D0"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 </w:t>
            </w:r>
          </w:p>
        </w:tc>
      </w:tr>
      <w:tr w:rsidR="00010444" w:rsidRPr="00010444" w14:paraId="346A3687" w14:textId="77777777" w:rsidTr="00010444">
        <w:trPr>
          <w:trHeight w:val="2145"/>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228A3C2A"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Times New Roman" w:hAnsi="Calibri" w:cs="Calibri"/>
                <w:sz w:val="20"/>
                <w:szCs w:val="20"/>
                <w:lang w:eastAsia="en-GB"/>
              </w:rPr>
              <w:t xml:space="preserve">Project management of the project, how you will manage security, </w:t>
            </w:r>
            <w:proofErr w:type="spellStart"/>
            <w:r w:rsidRPr="00010444">
              <w:rPr>
                <w:rFonts w:ascii="Calibri" w:eastAsia="Times New Roman" w:hAnsi="Calibri" w:cs="Calibri"/>
                <w:sz w:val="20"/>
                <w:szCs w:val="20"/>
                <w:lang w:eastAsia="en-GB"/>
              </w:rPr>
              <w:t>on going</w:t>
            </w:r>
            <w:proofErr w:type="spellEnd"/>
            <w:r w:rsidRPr="00010444">
              <w:rPr>
                <w:rFonts w:ascii="Calibri" w:eastAsia="Times New Roman" w:hAnsi="Calibri" w:cs="Calibri"/>
                <w:sz w:val="20"/>
                <w:szCs w:val="20"/>
                <w:lang w:eastAsia="en-GB"/>
              </w:rPr>
              <w:t xml:space="preserve"> maintenance, updates and any issues requiring a swift response. </w:t>
            </w:r>
          </w:p>
        </w:tc>
        <w:tc>
          <w:tcPr>
            <w:tcW w:w="580" w:type="dxa"/>
            <w:tcBorders>
              <w:top w:val="nil"/>
              <w:left w:val="nil"/>
              <w:bottom w:val="single" w:sz="4" w:space="0" w:color="auto"/>
              <w:right w:val="single" w:sz="4" w:space="0" w:color="auto"/>
            </w:tcBorders>
            <w:shd w:val="clear" w:color="000000" w:fill="FFFFFF"/>
            <w:vAlign w:val="center"/>
            <w:hideMark/>
          </w:tcPr>
          <w:p w14:paraId="2C32D034"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25%</w:t>
            </w:r>
          </w:p>
        </w:tc>
      </w:tr>
      <w:tr w:rsidR="00010444" w:rsidRPr="00010444" w14:paraId="5EBAE01E" w14:textId="77777777" w:rsidTr="00010444">
        <w:trPr>
          <w:trHeight w:val="330"/>
        </w:trPr>
        <w:tc>
          <w:tcPr>
            <w:tcW w:w="4500" w:type="dxa"/>
            <w:tcBorders>
              <w:top w:val="nil"/>
              <w:left w:val="single" w:sz="4" w:space="0" w:color="auto"/>
              <w:bottom w:val="single" w:sz="4" w:space="0" w:color="auto"/>
              <w:right w:val="single" w:sz="4" w:space="0" w:color="auto"/>
            </w:tcBorders>
            <w:shd w:val="clear" w:color="000000" w:fill="D9D9D9"/>
            <w:vAlign w:val="center"/>
            <w:hideMark/>
          </w:tcPr>
          <w:p w14:paraId="69BAB880"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Times New Roman" w:hAnsi="Calibri" w:cs="Calibri"/>
                <w:sz w:val="20"/>
                <w:szCs w:val="20"/>
                <w:lang w:eastAsia="en-GB"/>
              </w:rPr>
              <w:t>Development of the portal</w:t>
            </w:r>
          </w:p>
        </w:tc>
        <w:tc>
          <w:tcPr>
            <w:tcW w:w="580" w:type="dxa"/>
            <w:tcBorders>
              <w:top w:val="nil"/>
              <w:left w:val="nil"/>
              <w:bottom w:val="single" w:sz="4" w:space="0" w:color="auto"/>
              <w:right w:val="single" w:sz="4" w:space="0" w:color="auto"/>
            </w:tcBorders>
            <w:shd w:val="clear" w:color="000000" w:fill="D9D9D9"/>
            <w:vAlign w:val="center"/>
            <w:hideMark/>
          </w:tcPr>
          <w:p w14:paraId="3B44F013"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 </w:t>
            </w:r>
          </w:p>
        </w:tc>
      </w:tr>
      <w:tr w:rsidR="00010444" w:rsidRPr="00010444" w14:paraId="08232238" w14:textId="77777777" w:rsidTr="00010444">
        <w:trPr>
          <w:trHeight w:val="123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4234C939"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Calibri Light" w:hAnsi="Calibri" w:cs="Calibri"/>
                <w:sz w:val="20"/>
                <w:szCs w:val="20"/>
                <w:lang w:eastAsia="en-GB"/>
              </w:rPr>
              <w:t>Proposal for UX design and customer journey to be presented as part of the proposal.</w:t>
            </w:r>
            <w:r w:rsidRPr="00010444">
              <w:rPr>
                <w:rFonts w:ascii="Calibri" w:eastAsia="Calibri Light" w:hAnsi="Calibri" w:cs="Calibri"/>
                <w:sz w:val="20"/>
                <w:szCs w:val="20"/>
                <w:lang w:eastAsia="en-GB"/>
              </w:rPr>
              <w:br/>
              <w:t>Proposal for access provision for internal team to add articles/members/videos etc</w:t>
            </w:r>
          </w:p>
        </w:tc>
        <w:tc>
          <w:tcPr>
            <w:tcW w:w="580" w:type="dxa"/>
            <w:tcBorders>
              <w:top w:val="nil"/>
              <w:left w:val="nil"/>
              <w:bottom w:val="single" w:sz="4" w:space="0" w:color="auto"/>
              <w:right w:val="single" w:sz="4" w:space="0" w:color="auto"/>
            </w:tcBorders>
            <w:shd w:val="clear" w:color="000000" w:fill="FFFFFF"/>
            <w:vAlign w:val="center"/>
            <w:hideMark/>
          </w:tcPr>
          <w:p w14:paraId="7E185FE0"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25%</w:t>
            </w:r>
          </w:p>
        </w:tc>
      </w:tr>
      <w:tr w:rsidR="00010444" w:rsidRPr="00010444" w14:paraId="1373B14A" w14:textId="77777777" w:rsidTr="00010444">
        <w:trPr>
          <w:trHeight w:val="255"/>
        </w:trPr>
        <w:tc>
          <w:tcPr>
            <w:tcW w:w="4500" w:type="dxa"/>
            <w:tcBorders>
              <w:top w:val="nil"/>
              <w:left w:val="single" w:sz="4" w:space="0" w:color="auto"/>
              <w:bottom w:val="single" w:sz="4" w:space="0" w:color="auto"/>
              <w:right w:val="single" w:sz="4" w:space="0" w:color="auto"/>
            </w:tcBorders>
            <w:shd w:val="clear" w:color="000000" w:fill="EEECE1"/>
            <w:vAlign w:val="center"/>
            <w:hideMark/>
          </w:tcPr>
          <w:p w14:paraId="46E46BFA" w14:textId="77777777" w:rsidR="00010444" w:rsidRPr="00010444" w:rsidRDefault="00010444" w:rsidP="00010444">
            <w:pPr>
              <w:spacing w:after="0" w:line="240" w:lineRule="auto"/>
              <w:jc w:val="center"/>
              <w:rPr>
                <w:rFonts w:ascii="Calibri" w:eastAsia="Times New Roman" w:hAnsi="Calibri" w:cs="Calibri"/>
                <w:b/>
                <w:bCs/>
                <w:sz w:val="20"/>
                <w:szCs w:val="20"/>
                <w:lang w:eastAsia="en-GB"/>
              </w:rPr>
            </w:pPr>
            <w:r w:rsidRPr="00010444">
              <w:rPr>
                <w:rFonts w:ascii="Calibri" w:eastAsia="Calibri Light" w:hAnsi="Calibri" w:cs="Calibri"/>
                <w:b/>
                <w:bCs/>
                <w:sz w:val="20"/>
                <w:szCs w:val="20"/>
                <w:lang w:eastAsia="en-GB"/>
              </w:rPr>
              <w:t>Costs</w:t>
            </w:r>
          </w:p>
        </w:tc>
        <w:tc>
          <w:tcPr>
            <w:tcW w:w="580" w:type="dxa"/>
            <w:tcBorders>
              <w:top w:val="nil"/>
              <w:left w:val="nil"/>
              <w:bottom w:val="single" w:sz="4" w:space="0" w:color="auto"/>
              <w:right w:val="single" w:sz="4" w:space="0" w:color="auto"/>
            </w:tcBorders>
            <w:shd w:val="clear" w:color="000000" w:fill="EEECE1"/>
            <w:noWrap/>
            <w:vAlign w:val="center"/>
            <w:hideMark/>
          </w:tcPr>
          <w:p w14:paraId="440F210C" w14:textId="77777777" w:rsidR="00010444" w:rsidRPr="00010444" w:rsidRDefault="00010444" w:rsidP="00010444">
            <w:pPr>
              <w:spacing w:after="0" w:line="240" w:lineRule="auto"/>
              <w:jc w:val="center"/>
              <w:rPr>
                <w:rFonts w:ascii="Calibri" w:eastAsia="Times New Roman" w:hAnsi="Calibri" w:cs="Calibri"/>
                <w:b/>
                <w:bCs/>
                <w:sz w:val="20"/>
                <w:szCs w:val="20"/>
                <w:lang w:eastAsia="en-GB"/>
              </w:rPr>
            </w:pPr>
            <w:r w:rsidRPr="00010444">
              <w:rPr>
                <w:rFonts w:ascii="Calibri" w:eastAsia="Times New Roman" w:hAnsi="Calibri" w:cs="Calibri"/>
                <w:b/>
                <w:bCs/>
                <w:sz w:val="20"/>
                <w:szCs w:val="20"/>
                <w:lang w:eastAsia="en-GB"/>
              </w:rPr>
              <w:t> </w:t>
            </w:r>
          </w:p>
        </w:tc>
      </w:tr>
      <w:tr w:rsidR="00010444" w:rsidRPr="00010444" w14:paraId="620329B7" w14:textId="77777777" w:rsidTr="00010444">
        <w:trPr>
          <w:trHeight w:val="1680"/>
        </w:trPr>
        <w:tc>
          <w:tcPr>
            <w:tcW w:w="4500" w:type="dxa"/>
            <w:tcBorders>
              <w:top w:val="nil"/>
              <w:left w:val="single" w:sz="4" w:space="0" w:color="auto"/>
              <w:bottom w:val="single" w:sz="4" w:space="0" w:color="auto"/>
              <w:right w:val="single" w:sz="4" w:space="0" w:color="auto"/>
            </w:tcBorders>
            <w:shd w:val="clear" w:color="auto" w:fill="auto"/>
            <w:vAlign w:val="center"/>
            <w:hideMark/>
          </w:tcPr>
          <w:p w14:paraId="586514E2"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Calibri Light" w:hAnsi="Calibri" w:cs="Calibri"/>
                <w:sz w:val="20"/>
                <w:szCs w:val="20"/>
                <w:lang w:eastAsia="en-GB"/>
              </w:rPr>
              <w:t xml:space="preserve">The lowest overall bid will receive full marks. All other offers will be scored a comparative mark, by calculating the percentage difference between them and the offer which achieved the highest </w:t>
            </w:r>
            <w:proofErr w:type="gramStart"/>
            <w:r w:rsidRPr="00010444">
              <w:rPr>
                <w:rFonts w:ascii="Calibri" w:eastAsia="Calibri Light" w:hAnsi="Calibri" w:cs="Calibri"/>
                <w:sz w:val="20"/>
                <w:szCs w:val="20"/>
                <w:lang w:eastAsia="en-GB"/>
              </w:rPr>
              <w:t>mark, and</w:t>
            </w:r>
            <w:proofErr w:type="gramEnd"/>
            <w:r w:rsidRPr="00010444">
              <w:rPr>
                <w:rFonts w:ascii="Calibri" w:eastAsia="Calibri Light" w:hAnsi="Calibri" w:cs="Calibri"/>
                <w:sz w:val="20"/>
                <w:szCs w:val="20"/>
                <w:lang w:eastAsia="en-GB"/>
              </w:rPr>
              <w:t xml:space="preserve"> deducting this from the highest available mark. </w:t>
            </w:r>
            <w:r w:rsidRPr="00010444">
              <w:rPr>
                <w:rFonts w:ascii="Calibri" w:eastAsia="Calibri Light" w:hAnsi="Calibri" w:cs="Calibri"/>
                <w:sz w:val="20"/>
                <w:szCs w:val="20"/>
                <w:lang w:eastAsia="en-GB"/>
              </w:rPr>
              <w:br/>
              <w:t xml:space="preserve">e.g. Company A price = £1000 (10 points)  </w:t>
            </w:r>
            <w:r w:rsidRPr="00010444">
              <w:rPr>
                <w:rFonts w:ascii="Calibri" w:eastAsia="Calibri Light" w:hAnsi="Calibri" w:cs="Calibri"/>
                <w:sz w:val="20"/>
                <w:szCs w:val="20"/>
                <w:lang w:eastAsia="en-GB"/>
              </w:rPr>
              <w:br/>
              <w:t xml:space="preserve">Company B price = £1250  </w:t>
            </w:r>
            <w:r w:rsidRPr="00010444">
              <w:rPr>
                <w:rFonts w:ascii="Calibri" w:eastAsia="Calibri Light" w:hAnsi="Calibri" w:cs="Calibri"/>
                <w:sz w:val="20"/>
                <w:szCs w:val="20"/>
                <w:lang w:eastAsia="en-GB"/>
              </w:rPr>
              <w:br/>
              <w:t xml:space="preserve">Score for company B will be calculated as:  </w:t>
            </w:r>
            <w:r w:rsidRPr="00010444">
              <w:rPr>
                <w:rFonts w:ascii="Calibri" w:eastAsia="Calibri Light" w:hAnsi="Calibri" w:cs="Calibri"/>
                <w:sz w:val="20"/>
                <w:szCs w:val="20"/>
                <w:lang w:eastAsia="en-GB"/>
              </w:rPr>
              <w:br/>
              <w:t xml:space="preserve">10 – (((1250 – 1000) / </w:t>
            </w:r>
            <w:proofErr w:type="gramStart"/>
            <w:r w:rsidRPr="00010444">
              <w:rPr>
                <w:rFonts w:ascii="Calibri" w:eastAsia="Calibri Light" w:hAnsi="Calibri" w:cs="Calibri"/>
                <w:sz w:val="20"/>
                <w:szCs w:val="20"/>
                <w:lang w:eastAsia="en-GB"/>
              </w:rPr>
              <w:t>1000)*</w:t>
            </w:r>
            <w:proofErr w:type="gramEnd"/>
            <w:r w:rsidRPr="00010444">
              <w:rPr>
                <w:rFonts w:ascii="Calibri" w:eastAsia="Calibri Light" w:hAnsi="Calibri" w:cs="Calibri"/>
                <w:sz w:val="20"/>
                <w:szCs w:val="20"/>
                <w:lang w:eastAsia="en-GB"/>
              </w:rPr>
              <w:t>10) = 7.5</w:t>
            </w:r>
            <w:r w:rsidRPr="00010444">
              <w:rPr>
                <w:rFonts w:ascii="Calibri" w:eastAsia="Calibri Light" w:hAnsi="Calibri" w:cs="Calibri"/>
                <w:color w:val="FF0000"/>
                <w:sz w:val="20"/>
                <w:szCs w:val="20"/>
                <w:lang w:eastAsia="en-GB"/>
              </w:rPr>
              <w:t xml:space="preserve"> points</w:t>
            </w:r>
          </w:p>
        </w:tc>
        <w:tc>
          <w:tcPr>
            <w:tcW w:w="580" w:type="dxa"/>
            <w:tcBorders>
              <w:top w:val="nil"/>
              <w:left w:val="nil"/>
              <w:bottom w:val="single" w:sz="4" w:space="0" w:color="auto"/>
              <w:right w:val="single" w:sz="4" w:space="0" w:color="auto"/>
            </w:tcBorders>
            <w:shd w:val="clear" w:color="auto" w:fill="auto"/>
            <w:vAlign w:val="center"/>
            <w:hideMark/>
          </w:tcPr>
          <w:p w14:paraId="38DF1A5D" w14:textId="77777777" w:rsidR="00010444" w:rsidRPr="00010444" w:rsidRDefault="00010444" w:rsidP="00010444">
            <w:pPr>
              <w:spacing w:after="0" w:line="240" w:lineRule="auto"/>
              <w:jc w:val="center"/>
              <w:rPr>
                <w:rFonts w:ascii="Calibri" w:eastAsia="Times New Roman" w:hAnsi="Calibri" w:cs="Calibri"/>
                <w:b/>
                <w:bCs/>
                <w:sz w:val="16"/>
                <w:szCs w:val="16"/>
                <w:lang w:eastAsia="en-GB"/>
              </w:rPr>
            </w:pPr>
            <w:r w:rsidRPr="00010444">
              <w:rPr>
                <w:rFonts w:ascii="Calibri" w:eastAsia="Times New Roman" w:hAnsi="Calibri" w:cs="Calibri"/>
                <w:b/>
                <w:bCs/>
                <w:sz w:val="16"/>
                <w:szCs w:val="16"/>
                <w:lang w:eastAsia="en-GB"/>
              </w:rPr>
              <w:t>20%</w:t>
            </w:r>
          </w:p>
        </w:tc>
      </w:tr>
      <w:tr w:rsidR="00010444" w:rsidRPr="00010444" w14:paraId="57738543" w14:textId="77777777" w:rsidTr="00010444">
        <w:trPr>
          <w:trHeight w:val="255"/>
        </w:trPr>
        <w:tc>
          <w:tcPr>
            <w:tcW w:w="4500" w:type="dxa"/>
            <w:tcBorders>
              <w:top w:val="nil"/>
              <w:left w:val="single" w:sz="4" w:space="0" w:color="auto"/>
              <w:bottom w:val="single" w:sz="4" w:space="0" w:color="auto"/>
              <w:right w:val="single" w:sz="4" w:space="0" w:color="auto"/>
            </w:tcBorders>
            <w:shd w:val="clear" w:color="000000" w:fill="C4BD97"/>
            <w:noWrap/>
            <w:vAlign w:val="bottom"/>
            <w:hideMark/>
          </w:tcPr>
          <w:p w14:paraId="2E6439B5" w14:textId="77777777" w:rsidR="00010444" w:rsidRPr="00010444" w:rsidRDefault="00010444" w:rsidP="00010444">
            <w:pPr>
              <w:spacing w:after="0" w:line="240" w:lineRule="auto"/>
              <w:jc w:val="center"/>
              <w:rPr>
                <w:rFonts w:ascii="Calibri" w:eastAsia="Times New Roman" w:hAnsi="Calibri" w:cs="Calibri"/>
                <w:b/>
                <w:bCs/>
                <w:sz w:val="20"/>
                <w:szCs w:val="20"/>
                <w:lang w:eastAsia="en-GB"/>
              </w:rPr>
            </w:pPr>
            <w:r w:rsidRPr="00010444">
              <w:rPr>
                <w:rFonts w:ascii="Calibri" w:eastAsia="Times New Roman" w:hAnsi="Calibri" w:cs="Calibri"/>
                <w:b/>
                <w:bCs/>
                <w:sz w:val="20"/>
                <w:szCs w:val="20"/>
                <w:lang w:eastAsia="en-GB"/>
              </w:rPr>
              <w:t xml:space="preserve">OVERALL SCORING </w:t>
            </w:r>
          </w:p>
        </w:tc>
        <w:tc>
          <w:tcPr>
            <w:tcW w:w="580" w:type="dxa"/>
            <w:tcBorders>
              <w:top w:val="nil"/>
              <w:left w:val="nil"/>
              <w:bottom w:val="single" w:sz="4" w:space="0" w:color="auto"/>
              <w:right w:val="single" w:sz="4" w:space="0" w:color="auto"/>
            </w:tcBorders>
            <w:shd w:val="clear" w:color="000000" w:fill="C4BD97"/>
            <w:noWrap/>
            <w:vAlign w:val="center"/>
            <w:hideMark/>
          </w:tcPr>
          <w:p w14:paraId="5606A1A1" w14:textId="77777777" w:rsidR="00010444" w:rsidRPr="00010444" w:rsidRDefault="00010444" w:rsidP="00010444">
            <w:pPr>
              <w:spacing w:after="0" w:line="240" w:lineRule="auto"/>
              <w:jc w:val="center"/>
              <w:rPr>
                <w:rFonts w:ascii="Calibri" w:eastAsia="Times New Roman" w:hAnsi="Calibri" w:cs="Calibri"/>
                <w:sz w:val="20"/>
                <w:szCs w:val="20"/>
                <w:lang w:eastAsia="en-GB"/>
              </w:rPr>
            </w:pPr>
            <w:r w:rsidRPr="00010444">
              <w:rPr>
                <w:rFonts w:ascii="Calibri" w:eastAsia="Times New Roman" w:hAnsi="Calibri" w:cs="Calibri"/>
                <w:sz w:val="20"/>
                <w:szCs w:val="20"/>
                <w:lang w:eastAsia="en-GB"/>
              </w:rPr>
              <w:t>100%</w:t>
            </w:r>
          </w:p>
        </w:tc>
      </w:tr>
    </w:tbl>
    <w:p w14:paraId="36C8C23D" w14:textId="77777777" w:rsidR="00634C8B" w:rsidRPr="00634C8B" w:rsidRDefault="00634C8B" w:rsidP="00634C8B">
      <w:pPr>
        <w:spacing w:after="0" w:line="240" w:lineRule="auto"/>
        <w:rPr>
          <w:sz w:val="18"/>
          <w:szCs w:val="18"/>
        </w:rPr>
      </w:pPr>
    </w:p>
    <w:p w14:paraId="2E536CC7" w14:textId="1BA1CB5C" w:rsidR="00634C8B" w:rsidRDefault="00634C8B" w:rsidP="00634C8B">
      <w:pPr>
        <w:spacing w:after="0" w:line="240" w:lineRule="auto"/>
        <w:rPr>
          <w:sz w:val="18"/>
          <w:szCs w:val="18"/>
        </w:rPr>
      </w:pPr>
    </w:p>
    <w:p w14:paraId="5BCA2491" w14:textId="77777777" w:rsidR="00B50144" w:rsidRDefault="00B50144" w:rsidP="00634C8B">
      <w:pPr>
        <w:spacing w:after="0" w:line="240" w:lineRule="auto"/>
        <w:rPr>
          <w:sz w:val="18"/>
          <w:szCs w:val="18"/>
        </w:rPr>
      </w:pPr>
    </w:p>
    <w:p w14:paraId="46AFD68F" w14:textId="77777777" w:rsidR="00B50144" w:rsidRDefault="00B50144" w:rsidP="00634C8B">
      <w:pPr>
        <w:spacing w:after="0" w:line="240" w:lineRule="auto"/>
        <w:rPr>
          <w:sz w:val="18"/>
          <w:szCs w:val="18"/>
        </w:rPr>
      </w:pPr>
    </w:p>
    <w:p w14:paraId="29033ADA" w14:textId="74E9C177" w:rsidR="00662C80" w:rsidRPr="00634C8B" w:rsidRDefault="00662C80" w:rsidP="00634C8B">
      <w:pPr>
        <w:spacing w:after="0" w:line="240" w:lineRule="auto"/>
        <w:rPr>
          <w:sz w:val="18"/>
          <w:szCs w:val="18"/>
        </w:rPr>
      </w:pPr>
      <w:r w:rsidRPr="00662C80">
        <w:rPr>
          <w:noProof/>
        </w:rPr>
        <w:drawing>
          <wp:inline distT="0" distB="0" distL="0" distR="0" wp14:anchorId="4022922F" wp14:editId="19C21C1E">
            <wp:extent cx="6508215" cy="2402958"/>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5493" cy="2405645"/>
                    </a:xfrm>
                    <a:prstGeom prst="rect">
                      <a:avLst/>
                    </a:prstGeom>
                    <a:noFill/>
                    <a:ln>
                      <a:noFill/>
                    </a:ln>
                  </pic:spPr>
                </pic:pic>
              </a:graphicData>
            </a:graphic>
          </wp:inline>
        </w:drawing>
      </w:r>
    </w:p>
    <w:tbl>
      <w:tblPr>
        <w:tblpPr w:leftFromText="180" w:rightFromText="180" w:vertAnchor="page" w:horzAnchor="margin" w:tblpY="3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8640"/>
      </w:tblGrid>
      <w:tr w:rsidR="00634C8B" w:rsidRPr="00634C8B" w14:paraId="39BA15D8" w14:textId="77777777" w:rsidTr="00CD12AB">
        <w:trPr>
          <w:trHeight w:val="560"/>
        </w:trPr>
        <w:tc>
          <w:tcPr>
            <w:tcW w:w="648" w:type="dxa"/>
            <w:shd w:val="clear" w:color="auto" w:fill="C3D42E"/>
            <w:vAlign w:val="center"/>
          </w:tcPr>
          <w:p w14:paraId="5180D77F" w14:textId="77777777" w:rsidR="00634C8B" w:rsidRPr="00634C8B" w:rsidRDefault="00634C8B" w:rsidP="000C7152">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Score</w:t>
            </w:r>
          </w:p>
        </w:tc>
        <w:tc>
          <w:tcPr>
            <w:tcW w:w="8640" w:type="dxa"/>
            <w:shd w:val="clear" w:color="auto" w:fill="C3D42E"/>
            <w:vAlign w:val="center"/>
          </w:tcPr>
          <w:p w14:paraId="56D80EBC" w14:textId="77777777" w:rsidR="00634C8B" w:rsidRPr="00634C8B" w:rsidRDefault="00634C8B" w:rsidP="000C7152">
            <w:pPr>
              <w:spacing w:after="0"/>
              <w:rPr>
                <w:rFonts w:ascii="Calibri Light" w:hAnsi="Calibri Light" w:cs="Calibri Light"/>
                <w:b/>
                <w:color w:val="000000"/>
                <w:sz w:val="18"/>
                <w:szCs w:val="18"/>
              </w:rPr>
            </w:pPr>
            <w:r w:rsidRPr="00634C8B">
              <w:rPr>
                <w:rFonts w:ascii="Calibri Light" w:hAnsi="Calibri Light" w:cs="Calibri Light"/>
                <w:b/>
                <w:color w:val="000000"/>
                <w:sz w:val="18"/>
                <w:szCs w:val="18"/>
              </w:rPr>
              <w:t>Criteria for awarding the score</w:t>
            </w:r>
          </w:p>
        </w:tc>
      </w:tr>
      <w:tr w:rsidR="00634C8B" w:rsidRPr="00634C8B" w14:paraId="1C99CF41" w14:textId="77777777" w:rsidTr="00CD12AB">
        <w:trPr>
          <w:trHeight w:val="697"/>
        </w:trPr>
        <w:tc>
          <w:tcPr>
            <w:tcW w:w="648" w:type="dxa"/>
            <w:shd w:val="clear" w:color="auto" w:fill="auto"/>
          </w:tcPr>
          <w:p w14:paraId="32E4C740"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0 </w:t>
            </w:r>
          </w:p>
        </w:tc>
        <w:tc>
          <w:tcPr>
            <w:tcW w:w="8640" w:type="dxa"/>
            <w:shd w:val="clear" w:color="auto" w:fill="auto"/>
          </w:tcPr>
          <w:p w14:paraId="0DBCBC8B" w14:textId="645A9656" w:rsidR="00CD12A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Complete failure to grasp/reflect the issue or does not provide a proposal.</w:t>
            </w:r>
          </w:p>
        </w:tc>
      </w:tr>
      <w:tr w:rsidR="00634C8B" w:rsidRPr="00634C8B" w14:paraId="253C2AB1" w14:textId="77777777" w:rsidTr="00CD12AB">
        <w:trPr>
          <w:trHeight w:val="651"/>
        </w:trPr>
        <w:tc>
          <w:tcPr>
            <w:tcW w:w="648" w:type="dxa"/>
            <w:shd w:val="clear" w:color="auto" w:fill="auto"/>
          </w:tcPr>
          <w:p w14:paraId="53B0B147"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1 -2</w:t>
            </w:r>
          </w:p>
        </w:tc>
        <w:tc>
          <w:tcPr>
            <w:tcW w:w="8640" w:type="dxa"/>
            <w:shd w:val="clear" w:color="auto" w:fill="auto"/>
          </w:tcPr>
          <w:p w14:paraId="3C8DC14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Serious </w:t>
            </w:r>
            <w:proofErr w:type="gramStart"/>
            <w:r w:rsidRPr="00634C8B">
              <w:rPr>
                <w:rFonts w:ascii="Calibri Light" w:hAnsi="Calibri Light" w:cs="Calibri Light"/>
                <w:color w:val="000000"/>
                <w:sz w:val="18"/>
                <w:szCs w:val="18"/>
              </w:rPr>
              <w:t>weaknesses, or</w:t>
            </w:r>
            <w:proofErr w:type="gramEnd"/>
            <w:r w:rsidRPr="00634C8B">
              <w:rPr>
                <w:rFonts w:ascii="Calibri Light" w:hAnsi="Calibri Light" w:cs="Calibri Light"/>
                <w:color w:val="000000"/>
                <w:sz w:val="18"/>
                <w:szCs w:val="18"/>
              </w:rPr>
              <w:t xml:space="preserve"> does not address the question in a meaningful way.</w:t>
            </w:r>
          </w:p>
        </w:tc>
      </w:tr>
      <w:tr w:rsidR="00634C8B" w:rsidRPr="00634C8B" w14:paraId="3554C1D5" w14:textId="77777777" w:rsidTr="00CD12AB">
        <w:trPr>
          <w:trHeight w:val="1395"/>
        </w:trPr>
        <w:tc>
          <w:tcPr>
            <w:tcW w:w="648" w:type="dxa"/>
            <w:shd w:val="clear" w:color="auto" w:fill="auto"/>
          </w:tcPr>
          <w:p w14:paraId="103E8BBD"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3 - 4</w:t>
            </w:r>
          </w:p>
        </w:tc>
        <w:tc>
          <w:tcPr>
            <w:tcW w:w="8640" w:type="dxa"/>
            <w:shd w:val="clear" w:color="auto" w:fill="auto"/>
          </w:tcPr>
          <w:p w14:paraId="4A83976B"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falls short of the expected standard and reflects limited understanding missing some aspects. Significant weakness or risks associated with the answer.</w:t>
            </w:r>
          </w:p>
        </w:tc>
      </w:tr>
      <w:tr w:rsidR="00634C8B" w:rsidRPr="00634C8B" w14:paraId="2F725B4F" w14:textId="77777777" w:rsidTr="00CD12AB">
        <w:trPr>
          <w:trHeight w:val="1023"/>
        </w:trPr>
        <w:tc>
          <w:tcPr>
            <w:tcW w:w="648" w:type="dxa"/>
            <w:shd w:val="clear" w:color="auto" w:fill="auto"/>
          </w:tcPr>
          <w:p w14:paraId="0F9CD9AE"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5 -6 </w:t>
            </w:r>
          </w:p>
        </w:tc>
        <w:tc>
          <w:tcPr>
            <w:tcW w:w="8640" w:type="dxa"/>
            <w:shd w:val="clear" w:color="auto" w:fill="auto"/>
          </w:tcPr>
          <w:p w14:paraId="0F579EC3"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The proposal meets the required standard in most material respects but is lacking or inconsistent in others.</w:t>
            </w:r>
          </w:p>
        </w:tc>
      </w:tr>
      <w:tr w:rsidR="00634C8B" w:rsidRPr="00634C8B" w14:paraId="4440B784" w14:textId="77777777" w:rsidTr="00CD12AB">
        <w:trPr>
          <w:trHeight w:val="697"/>
        </w:trPr>
        <w:tc>
          <w:tcPr>
            <w:tcW w:w="648" w:type="dxa"/>
            <w:shd w:val="clear" w:color="auto" w:fill="auto"/>
          </w:tcPr>
          <w:p w14:paraId="5125AF9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7 – 8 </w:t>
            </w:r>
          </w:p>
        </w:tc>
        <w:tc>
          <w:tcPr>
            <w:tcW w:w="8640" w:type="dxa"/>
            <w:shd w:val="clear" w:color="auto" w:fill="auto"/>
          </w:tcPr>
          <w:p w14:paraId="2DCD9E5A"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Good understanding and interpretation of requirements.</w:t>
            </w:r>
          </w:p>
        </w:tc>
      </w:tr>
      <w:tr w:rsidR="00634C8B" w:rsidRPr="00634C8B" w14:paraId="32ADF4B2" w14:textId="77777777" w:rsidTr="00CD12AB">
        <w:trPr>
          <w:trHeight w:val="1023"/>
        </w:trPr>
        <w:tc>
          <w:tcPr>
            <w:tcW w:w="648" w:type="dxa"/>
            <w:shd w:val="clear" w:color="auto" w:fill="auto"/>
          </w:tcPr>
          <w:p w14:paraId="01CD0E1C"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 xml:space="preserve">9 – 10 </w:t>
            </w:r>
          </w:p>
        </w:tc>
        <w:tc>
          <w:tcPr>
            <w:tcW w:w="8640" w:type="dxa"/>
            <w:shd w:val="clear" w:color="auto" w:fill="auto"/>
          </w:tcPr>
          <w:p w14:paraId="32A302C4" w14:textId="77777777" w:rsidR="00634C8B" w:rsidRPr="00634C8B" w:rsidRDefault="00634C8B" w:rsidP="000C7152">
            <w:pPr>
              <w:spacing w:after="0"/>
              <w:rPr>
                <w:rFonts w:ascii="Calibri Light" w:hAnsi="Calibri Light" w:cs="Calibri Light"/>
                <w:color w:val="000000"/>
                <w:sz w:val="18"/>
                <w:szCs w:val="18"/>
              </w:rPr>
            </w:pPr>
            <w:r w:rsidRPr="00634C8B">
              <w:rPr>
                <w:rFonts w:ascii="Calibri Light" w:hAnsi="Calibri Light" w:cs="Calibri Light"/>
                <w:color w:val="000000"/>
                <w:sz w:val="18"/>
                <w:szCs w:val="18"/>
              </w:rPr>
              <w:t>Excellent understanding and interpretation. Innovative and proactive with a sound strategy.</w:t>
            </w:r>
          </w:p>
        </w:tc>
      </w:tr>
    </w:tbl>
    <w:p w14:paraId="346A7F27" w14:textId="749CC5A5" w:rsidR="00CD12AB" w:rsidRDefault="00CD12AB" w:rsidP="00830A67">
      <w:pPr>
        <w:spacing w:after="0" w:line="240" w:lineRule="auto"/>
        <w:rPr>
          <w:rFonts w:ascii="Calibri Light" w:hAnsi="Calibri Light" w:cs="Calibri Light"/>
          <w:sz w:val="18"/>
          <w:szCs w:val="18"/>
        </w:rPr>
      </w:pPr>
    </w:p>
    <w:p w14:paraId="3D5739E9" w14:textId="77777777" w:rsidR="00CD12AB" w:rsidRDefault="00CD12AB" w:rsidP="00830A67">
      <w:pPr>
        <w:spacing w:after="0" w:line="240" w:lineRule="auto"/>
        <w:rPr>
          <w:rFonts w:ascii="Calibri Light" w:hAnsi="Calibri Light" w:cs="Calibri Light"/>
          <w:sz w:val="18"/>
          <w:szCs w:val="18"/>
        </w:rPr>
      </w:pPr>
    </w:p>
    <w:p w14:paraId="5C719A79" w14:textId="0D3FEFF9" w:rsidR="00CD12AB" w:rsidRDefault="00CD12AB" w:rsidP="00830A67">
      <w:pPr>
        <w:spacing w:after="0" w:line="240" w:lineRule="auto"/>
        <w:rPr>
          <w:rFonts w:ascii="Calibri Light" w:hAnsi="Calibri Light" w:cs="Calibri Light"/>
          <w:sz w:val="18"/>
          <w:szCs w:val="18"/>
        </w:rPr>
      </w:pPr>
    </w:p>
    <w:p w14:paraId="68E5D907" w14:textId="77777777" w:rsidR="00CD12AB" w:rsidRDefault="00CD12AB" w:rsidP="00830A67">
      <w:pPr>
        <w:spacing w:after="0" w:line="240" w:lineRule="auto"/>
        <w:rPr>
          <w:rFonts w:ascii="Calibri Light" w:hAnsi="Calibri Light" w:cs="Calibri Light"/>
          <w:sz w:val="18"/>
          <w:szCs w:val="18"/>
        </w:rPr>
      </w:pPr>
    </w:p>
    <w:p w14:paraId="28339AF2" w14:textId="77777777" w:rsidR="00CD12AB" w:rsidRDefault="00CD12AB" w:rsidP="00830A67">
      <w:pPr>
        <w:spacing w:after="0" w:line="240" w:lineRule="auto"/>
        <w:rPr>
          <w:rFonts w:ascii="Calibri Light" w:hAnsi="Calibri Light" w:cs="Calibri Light"/>
          <w:sz w:val="18"/>
          <w:szCs w:val="18"/>
        </w:rPr>
      </w:pPr>
    </w:p>
    <w:p w14:paraId="51BF5C3D" w14:textId="77777777" w:rsidR="00CD12AB" w:rsidRDefault="00CD12AB" w:rsidP="00830A67">
      <w:pPr>
        <w:spacing w:after="0" w:line="240" w:lineRule="auto"/>
        <w:rPr>
          <w:rFonts w:ascii="Calibri Light" w:hAnsi="Calibri Light" w:cs="Calibri Light"/>
          <w:sz w:val="18"/>
          <w:szCs w:val="18"/>
        </w:rPr>
      </w:pPr>
    </w:p>
    <w:p w14:paraId="17949AA3" w14:textId="3826AF32" w:rsidR="007B14FD" w:rsidRPr="00830A67" w:rsidRDefault="007B14FD" w:rsidP="00830A67">
      <w:pPr>
        <w:spacing w:after="0" w:line="240" w:lineRule="auto"/>
        <w:rPr>
          <w:rFonts w:ascii="Calibri Light" w:hAnsi="Calibri Light" w:cs="Calibri Light"/>
          <w:sz w:val="18"/>
          <w:szCs w:val="18"/>
        </w:rPr>
        <w:sectPr w:rsidR="007B14FD" w:rsidRPr="00830A67" w:rsidSect="00F0095F">
          <w:headerReference w:type="even" r:id="rId14"/>
          <w:headerReference w:type="default" r:id="rId15"/>
          <w:footerReference w:type="even" r:id="rId16"/>
          <w:footerReference w:type="default" r:id="rId17"/>
          <w:headerReference w:type="first" r:id="rId18"/>
          <w:footerReference w:type="first" r:id="rId19"/>
          <w:pgSz w:w="11906" w:h="16838"/>
          <w:pgMar w:top="1134" w:right="1304" w:bottom="1191" w:left="1304" w:header="709" w:footer="709" w:gutter="0"/>
          <w:cols w:space="708"/>
          <w:docGrid w:linePitch="360"/>
        </w:sectPr>
      </w:pPr>
    </w:p>
    <w:p w14:paraId="3AFD2FD7" w14:textId="120699EE" w:rsidR="000E0B62" w:rsidRPr="00DB73B5" w:rsidRDefault="00A170B1" w:rsidP="00A170B1">
      <w:pPr>
        <w:ind w:left="1418"/>
        <w:rPr>
          <w:rFonts w:ascii="Calibri Light" w:hAnsi="Calibri Light" w:cs="Calibri Light"/>
        </w:rPr>
      </w:pPr>
      <w:r>
        <w:rPr>
          <w:rFonts w:ascii="Calibri Light" w:hAnsi="Calibri Light" w:cs="Calibri Light"/>
        </w:rPr>
        <w:lastRenderedPageBreak/>
        <w:t xml:space="preserve">Appendix </w:t>
      </w:r>
      <w:r w:rsidR="00533520">
        <w:rPr>
          <w:rFonts w:ascii="Calibri Light" w:hAnsi="Calibri Light" w:cs="Calibri Light"/>
        </w:rPr>
        <w:t>3</w:t>
      </w:r>
      <w:r>
        <w:rPr>
          <w:rFonts w:ascii="Calibri Light" w:hAnsi="Calibri Light" w:cs="Calibri Light"/>
        </w:rPr>
        <w:t>: Map of area</w:t>
      </w:r>
    </w:p>
    <w:p w14:paraId="7E31C26C" w14:textId="2AC8D041" w:rsidR="00577D56" w:rsidRPr="00381F4C" w:rsidRDefault="00386D84" w:rsidP="003539CB">
      <w:pPr>
        <w:spacing w:after="0" w:line="240" w:lineRule="auto"/>
      </w:pPr>
      <w:r w:rsidRPr="00386D84">
        <w:rPr>
          <w:noProof/>
        </w:rPr>
        <mc:AlternateContent>
          <mc:Choice Requires="wps">
            <w:drawing>
              <wp:anchor distT="0" distB="0" distL="114300" distR="114300" simplePos="0" relativeHeight="251658242" behindDoc="0" locked="0" layoutInCell="1" allowOverlap="1" wp14:anchorId="40754515" wp14:editId="1730EF06">
                <wp:simplePos x="0" y="0"/>
                <wp:positionH relativeFrom="column">
                  <wp:posOffset>2143125</wp:posOffset>
                </wp:positionH>
                <wp:positionV relativeFrom="paragraph">
                  <wp:posOffset>2908299</wp:posOffset>
                </wp:positionV>
                <wp:extent cx="247650" cy="244475"/>
                <wp:effectExtent l="0" t="0" r="0" b="3175"/>
                <wp:wrapNone/>
                <wp:docPr id="8" name="TextBox 5"/>
                <wp:cNvGraphicFramePr/>
                <a:graphic xmlns:a="http://schemas.openxmlformats.org/drawingml/2006/main">
                  <a:graphicData uri="http://schemas.microsoft.com/office/word/2010/wordprocessingShape">
                    <wps:wsp>
                      <wps:cNvSpPr txBox="1"/>
                      <wps:spPr>
                        <a:xfrm flipV="1">
                          <a:off x="0" y="0"/>
                          <a:ext cx="247650" cy="244475"/>
                        </a:xfrm>
                        <a:prstGeom prst="rect">
                          <a:avLst/>
                        </a:prstGeom>
                        <a:solidFill>
                          <a:schemeClr val="bg1"/>
                        </a:solidFill>
                      </wps:spPr>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522A411" id="_x0000_t202" coordsize="21600,21600" o:spt="202" path="m,l,21600r21600,l21600,xe">
                <v:stroke joinstyle="miter"/>
                <v:path gradientshapeok="t" o:connecttype="rect"/>
              </v:shapetype>
              <v:shape id="TextBox 5" o:spid="_x0000_s1026" type="#_x0000_t202" style="position:absolute;margin-left:168.75pt;margin-top:229pt;width:19.5pt;height:19.2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" fillcolor="white [3212]" stroked="f"/>
            </w:pict>
          </mc:Fallback>
        </mc:AlternateContent>
      </w:r>
      <w:r w:rsidRPr="00386D84">
        <w:rPr>
          <w:noProof/>
        </w:rPr>
        <mc:AlternateContent>
          <mc:Choice Requires="wps">
            <w:drawing>
              <wp:anchor distT="0" distB="0" distL="114300" distR="114300" simplePos="0" relativeHeight="251658241" behindDoc="0" locked="0" layoutInCell="1" allowOverlap="1" wp14:anchorId="20AC5DFF" wp14:editId="1953E335">
                <wp:simplePos x="0" y="0"/>
                <wp:positionH relativeFrom="column">
                  <wp:posOffset>2390775</wp:posOffset>
                </wp:positionH>
                <wp:positionV relativeFrom="paragraph">
                  <wp:posOffset>2689225</wp:posOffset>
                </wp:positionV>
                <wp:extent cx="1466850" cy="390525"/>
                <wp:effectExtent l="0" t="0" r="0" b="9525"/>
                <wp:wrapNone/>
                <wp:docPr id="6" name="TextBox 1"/>
                <wp:cNvGraphicFramePr/>
                <a:graphic xmlns:a="http://schemas.openxmlformats.org/drawingml/2006/main">
                  <a:graphicData uri="http://schemas.microsoft.com/office/word/2010/wordprocessingShape">
                    <wps:wsp>
                      <wps:cNvSpPr txBox="1"/>
                      <wps:spPr>
                        <a:xfrm>
                          <a:off x="0" y="0"/>
                          <a:ext cx="1466850" cy="390525"/>
                        </a:xfrm>
                        <a:prstGeom prst="rect">
                          <a:avLst/>
                        </a:prstGeom>
                        <a:solidFill>
                          <a:schemeClr val="bg1"/>
                        </a:solidFill>
                      </wps:spPr>
                      <wps:txbx>
                        <w:txbxContent>
                          <w:p w14:paraId="0CD3D6E7" w14:textId="77777777" w:rsidR="00386D84" w:rsidRPr="00386D84" w:rsidRDefault="00386D84" w:rsidP="00386D84">
                            <w:pPr>
                              <w:rPr>
                                <w:rFonts w:asciiTheme="minorHAnsi" w:hAnsi="Calibri"/>
                                <w:b/>
                                <w:bCs/>
                                <w:color w:val="000000" w:themeColor="text1"/>
                                <w:kern w:val="24"/>
                                <w:sz w:val="18"/>
                                <w:szCs w:val="18"/>
                              </w:rPr>
                            </w:pPr>
                            <w:r w:rsidRPr="00386D84">
                              <w:rPr>
                                <w:rFonts w:asciiTheme="minorHAnsi" w:hAnsi="Calibri"/>
                                <w:b/>
                                <w:bCs/>
                                <w:color w:val="000000" w:themeColor="text1"/>
                                <w:kern w:val="24"/>
                                <w:sz w:val="18"/>
                                <w:szCs w:val="18"/>
                              </w:rPr>
                              <w:t>York area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AC5DFF" id="TextBox 1" o:spid="_x0000_s1026" type="#_x0000_t202" style="position:absolute;margin-left:188.25pt;margin-top:211.75pt;width:115.5pt;height:3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" fillcolor="white [3212]" stroked="f">
                <v:textbox>
                  <w:txbxContent>
                    <w:p w14:paraId="0CD3D6E7" w14:textId="77777777" w:rsidR="00386D84" w:rsidRPr="00386D84" w:rsidRDefault="00386D84" w:rsidP="00386D84">
                      <w:pPr>
                        <w:rPr>
                          <w:rFonts w:asciiTheme="minorHAnsi" w:hAnsi="Calibri"/>
                          <w:b/>
                          <w:bCs/>
                          <w:color w:val="000000" w:themeColor="text1"/>
                          <w:kern w:val="24"/>
                          <w:sz w:val="18"/>
                          <w:szCs w:val="18"/>
                        </w:rPr>
                      </w:pPr>
                      <w:r w:rsidRPr="00386D84">
                        <w:rPr>
                          <w:rFonts w:asciiTheme="minorHAnsi" w:hAnsi="Calibri"/>
                          <w:b/>
                          <w:bCs/>
                          <w:color w:val="000000" w:themeColor="text1"/>
                          <w:kern w:val="24"/>
                          <w:sz w:val="18"/>
                          <w:szCs w:val="18"/>
                        </w:rPr>
                        <w:t>York area</w:t>
                      </w:r>
                    </w:p>
                  </w:txbxContent>
                </v:textbox>
              </v:shape>
            </w:pict>
          </mc:Fallback>
        </mc:AlternateContent>
      </w:r>
      <w:r w:rsidR="00A170B1" w:rsidRPr="00E270B3">
        <w:rPr>
          <w:rFonts w:asciiTheme="minorHAnsi" w:hAnsiTheme="minorHAnsi" w:cstheme="minorHAnsi"/>
          <w:noProof/>
          <w:lang w:eastAsia="en-GB"/>
        </w:rPr>
        <w:drawing>
          <wp:anchor distT="0" distB="0" distL="114300" distR="114300" simplePos="0" relativeHeight="251658240" behindDoc="1" locked="0" layoutInCell="1" allowOverlap="1" wp14:anchorId="66DEBC3A" wp14:editId="374D5DB3">
            <wp:simplePos x="0" y="0"/>
            <wp:positionH relativeFrom="column">
              <wp:posOffset>1873885</wp:posOffset>
            </wp:positionH>
            <wp:positionV relativeFrom="page">
              <wp:posOffset>2063115</wp:posOffset>
            </wp:positionV>
            <wp:extent cx="4444365" cy="2744470"/>
            <wp:effectExtent l="0" t="0" r="0" b="0"/>
            <wp:wrapTight wrapText="bothSides">
              <wp:wrapPolygon edited="0">
                <wp:start x="0" y="0"/>
                <wp:lineTo x="0" y="21440"/>
                <wp:lineTo x="21480" y="21440"/>
                <wp:lineTo x="21480" y="0"/>
                <wp:lineTo x="0" y="0"/>
              </wp:wrapPolygon>
            </wp:wrapTight>
            <wp:docPr id="4" name="Picture 4" descr="York North Yorkshire and East Riding Local Enterprise Partnership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 North Yorkshire and East Riding Local Enterprise Partnership Are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4365" cy="27444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7D56" w:rsidRPr="00381F4C" w:rsidSect="00DB73B5">
      <w:pgSz w:w="16838" w:h="11906" w:orient="landscape" w:code="9"/>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FF1B" w14:textId="77777777" w:rsidR="00DB73B5" w:rsidRDefault="00DB73B5" w:rsidP="00DB73B5">
      <w:pPr>
        <w:spacing w:after="0" w:line="240" w:lineRule="auto"/>
      </w:pPr>
      <w:r>
        <w:separator/>
      </w:r>
    </w:p>
  </w:endnote>
  <w:endnote w:type="continuationSeparator" w:id="0">
    <w:p w14:paraId="32F66FDA" w14:textId="77777777" w:rsidR="00DB73B5" w:rsidRDefault="00DB73B5" w:rsidP="00DB73B5">
      <w:pPr>
        <w:spacing w:after="0" w:line="240" w:lineRule="auto"/>
      </w:pPr>
      <w:r>
        <w:continuationSeparator/>
      </w:r>
    </w:p>
  </w:endnote>
  <w:endnote w:type="continuationNotice" w:id="1">
    <w:p w14:paraId="7CD79034" w14:textId="77777777" w:rsidR="00015983" w:rsidRDefault="00015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F001" w14:textId="77777777" w:rsidR="00707F32" w:rsidRDefault="00707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16FF" w14:textId="77777777" w:rsidR="00830A67" w:rsidRDefault="00830A67">
    <w:pPr>
      <w:pStyle w:val="Footer"/>
    </w:pPr>
    <w:r w:rsidRPr="00830A67">
      <w:rPr>
        <w:noProof/>
        <w:lang w:eastAsia="en-GB"/>
      </w:rPr>
      <w:drawing>
        <wp:anchor distT="0" distB="0" distL="114300" distR="114300" simplePos="0" relativeHeight="251658242" behindDoc="0" locked="0" layoutInCell="1" allowOverlap="1" wp14:anchorId="591DCABB" wp14:editId="66F74FDB">
          <wp:simplePos x="0" y="0"/>
          <wp:positionH relativeFrom="column">
            <wp:posOffset>4329430</wp:posOffset>
          </wp:positionH>
          <wp:positionV relativeFrom="paragraph">
            <wp:posOffset>3175</wp:posOffset>
          </wp:positionV>
          <wp:extent cx="1483995" cy="503555"/>
          <wp:effectExtent l="0" t="0" r="1905" b="0"/>
          <wp:wrapNone/>
          <wp:docPr id="7" name="Picture 7" descr="Z:\Economic Development\Business Investment Services\Sustainable Supply Chain (SSC)\Partners\YNYER Growth Hub - Delivery\EP_logo_cmyk.jpg"/>
          <wp:cNvGraphicFramePr/>
          <a:graphic xmlns:a="http://schemas.openxmlformats.org/drawingml/2006/main">
            <a:graphicData uri="http://schemas.openxmlformats.org/drawingml/2006/picture">
              <pic:pic xmlns:pic="http://schemas.openxmlformats.org/drawingml/2006/picture">
                <pic:nvPicPr>
                  <pic:cNvPr id="13" name="Picture 13" descr="Z:\Economic Development\Business Investment Services\Sustainable Supply Chain (SSC)\Partners\YNYER Growth Hub - Delivery\EP_logo_cmy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3995" cy="503555"/>
                  </a:xfrm>
                  <a:prstGeom prst="rect">
                    <a:avLst/>
                  </a:prstGeom>
                  <a:noFill/>
                  <a:ln>
                    <a:noFill/>
                  </a:ln>
                </pic:spPr>
              </pic:pic>
            </a:graphicData>
          </a:graphic>
        </wp:anchor>
      </w:drawing>
    </w:r>
    <w:r w:rsidRPr="00830A67">
      <w:rPr>
        <w:noProof/>
        <w:lang w:eastAsia="en-GB"/>
      </w:rPr>
      <w:drawing>
        <wp:anchor distT="0" distB="0" distL="114300" distR="114300" simplePos="0" relativeHeight="251658243" behindDoc="0" locked="0" layoutInCell="1" allowOverlap="1" wp14:anchorId="38BF824A" wp14:editId="25F622C8">
          <wp:simplePos x="0" y="0"/>
          <wp:positionH relativeFrom="page">
            <wp:posOffset>2753360</wp:posOffset>
          </wp:positionH>
          <wp:positionV relativeFrom="paragraph">
            <wp:posOffset>1905</wp:posOffset>
          </wp:positionV>
          <wp:extent cx="2159635" cy="506095"/>
          <wp:effectExtent l="0" t="0" r="0" b="8255"/>
          <wp:wrapNone/>
          <wp:docPr id="10" name="Picture 10"/>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635" cy="506095"/>
                  </a:xfrm>
                  <a:prstGeom prst="rect">
                    <a:avLst/>
                  </a:prstGeom>
                  <a:noFill/>
                </pic:spPr>
              </pic:pic>
            </a:graphicData>
          </a:graphic>
        </wp:anchor>
      </w:drawing>
    </w:r>
    <w:r>
      <w:rPr>
        <w:noProof/>
        <w:lang w:eastAsia="en-GB"/>
      </w:rPr>
      <w:drawing>
        <wp:inline distT="0" distB="0" distL="0" distR="0" wp14:anchorId="6EA11A96" wp14:editId="3585D4B8">
          <wp:extent cx="1554480" cy="5060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50609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41F1" w14:textId="77777777" w:rsidR="00707F32" w:rsidRDefault="00707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ECDD" w14:textId="77777777" w:rsidR="00DB73B5" w:rsidRDefault="00DB73B5" w:rsidP="00DB73B5">
      <w:pPr>
        <w:spacing w:after="0" w:line="240" w:lineRule="auto"/>
      </w:pPr>
      <w:r>
        <w:separator/>
      </w:r>
    </w:p>
  </w:footnote>
  <w:footnote w:type="continuationSeparator" w:id="0">
    <w:p w14:paraId="6E13A1F1" w14:textId="77777777" w:rsidR="00DB73B5" w:rsidRDefault="00DB73B5" w:rsidP="00DB73B5">
      <w:pPr>
        <w:spacing w:after="0" w:line="240" w:lineRule="auto"/>
      </w:pPr>
      <w:r>
        <w:continuationSeparator/>
      </w:r>
    </w:p>
  </w:footnote>
  <w:footnote w:type="continuationNotice" w:id="1">
    <w:p w14:paraId="4DDB2F36" w14:textId="77777777" w:rsidR="00015983" w:rsidRDefault="00015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9CC2" w14:textId="77777777" w:rsidR="00707F32" w:rsidRDefault="00707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283319969"/>
      <w:docPartObj>
        <w:docPartGallery w:val="Page Numbers (Top of Page)"/>
        <w:docPartUnique/>
      </w:docPartObj>
    </w:sdtPr>
    <w:sdtEndPr>
      <w:rPr>
        <w:rFonts w:ascii="Calibri Light" w:hAnsi="Calibri Light" w:cs="Calibri Light"/>
      </w:rPr>
    </w:sdtEndPr>
    <w:sdtContent>
      <w:p w14:paraId="669B354B" w14:textId="77777777" w:rsidR="00830A67" w:rsidRDefault="00830A67">
        <w:pPr>
          <w:pStyle w:val="Header"/>
          <w:jc w:val="right"/>
          <w:rPr>
            <w:rFonts w:ascii="Calibri Light" w:hAnsi="Calibri Light" w:cs="Calibri Light"/>
            <w:b/>
            <w:bCs/>
            <w:color w:val="808080" w:themeColor="background1" w:themeShade="80"/>
            <w:sz w:val="18"/>
            <w:szCs w:val="18"/>
          </w:rPr>
        </w:pPr>
        <w:r w:rsidRPr="00830A67">
          <w:rPr>
            <w:noProof/>
            <w:color w:val="808080" w:themeColor="background1" w:themeShade="80"/>
            <w:sz w:val="18"/>
            <w:szCs w:val="18"/>
            <w:lang w:eastAsia="en-GB"/>
          </w:rPr>
          <mc:AlternateContent>
            <mc:Choice Requires="wps">
              <w:drawing>
                <wp:anchor distT="0" distB="0" distL="114300" distR="114300" simplePos="0" relativeHeight="251658240" behindDoc="0" locked="0" layoutInCell="1" allowOverlap="1" wp14:anchorId="3224302E" wp14:editId="31592DF4">
                  <wp:simplePos x="0" y="0"/>
                  <wp:positionH relativeFrom="margin">
                    <wp:align>center</wp:align>
                  </wp:positionH>
                  <wp:positionV relativeFrom="paragraph">
                    <wp:posOffset>197485</wp:posOffset>
                  </wp:positionV>
                  <wp:extent cx="6962775" cy="3143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14325"/>
                          </a:xfrm>
                          <a:prstGeom prst="rect">
                            <a:avLst/>
                          </a:prstGeom>
                          <a:solidFill>
                            <a:schemeClr val="bg1"/>
                          </a:solidFill>
                          <a:ln w="25400" cap="flat" cmpd="sng" algn="ctr">
                            <a:solidFill>
                              <a:srgbClr val="C3D42E"/>
                            </a:solidFill>
                            <a:prstDash val="solid"/>
                            <a:headEnd/>
                            <a:tailEnd/>
                          </a:ln>
                          <a:effectLst/>
                        </wps:spPr>
                        <wps:txbx>
                          <w:txbxContent>
                            <w:p w14:paraId="6A3E63CB" w14:textId="002751C0" w:rsidR="00830A67" w:rsidRPr="00DB73B5" w:rsidRDefault="00533520" w:rsidP="00830A67">
                              <w:pPr>
                                <w:spacing w:after="0" w:line="240" w:lineRule="auto"/>
                                <w:jc w:val="center"/>
                                <w:rPr>
                                  <w:rFonts w:ascii="Calibri Light" w:hAnsi="Calibri Light" w:cs="Calibri Light"/>
                                  <w:b/>
                                  <w:sz w:val="28"/>
                                  <w:szCs w:val="28"/>
                                </w:rPr>
                              </w:pPr>
                              <w:r>
                                <w:rPr>
                                  <w:rFonts w:ascii="Calibri Light" w:hAnsi="Calibri Light" w:cs="Calibri Light"/>
                                  <w:b/>
                                  <w:sz w:val="28"/>
                                  <w:szCs w:val="28"/>
                                </w:rPr>
                                <w:t xml:space="preserve">Supply Chain </w:t>
                              </w:r>
                              <w:r w:rsidR="00830A67" w:rsidRPr="00DB73B5">
                                <w:rPr>
                                  <w:rFonts w:ascii="Calibri Light" w:hAnsi="Calibri Light" w:cs="Calibri Light"/>
                                  <w:b/>
                                  <w:sz w:val="28"/>
                                  <w:szCs w:val="28"/>
                                </w:rPr>
                                <w:t>Specialist Procurement Opportunity</w:t>
                              </w:r>
                              <w:r w:rsidR="00550F30">
                                <w:rPr>
                                  <w:rFonts w:ascii="Calibri Light" w:hAnsi="Calibri Light" w:cs="Calibri Light"/>
                                  <w:b/>
                                  <w:sz w:val="28"/>
                                  <w:szCs w:val="28"/>
                                </w:rPr>
                                <w:t xml:space="preserve"> – 202</w:t>
                              </w:r>
                              <w:r w:rsidR="00662C80">
                                <w:rPr>
                                  <w:rFonts w:ascii="Calibri Light" w:hAnsi="Calibri Light" w:cs="Calibri Light"/>
                                  <w:b/>
                                  <w:sz w:val="28"/>
                                  <w:szCs w:val="28"/>
                                </w:rPr>
                                <w:t>2</w:t>
                              </w:r>
                              <w:r w:rsidR="00550F30">
                                <w:rPr>
                                  <w:rFonts w:ascii="Calibri Light" w:hAnsi="Calibri Light" w:cs="Calibri Light"/>
                                  <w:b/>
                                  <w:sz w:val="28"/>
                                  <w:szCs w:val="28"/>
                                </w:rPr>
                                <w:t>/</w:t>
                              </w:r>
                              <w:r w:rsidR="00662C80">
                                <w:rPr>
                                  <w:rFonts w:ascii="Calibri Light" w:hAnsi="Calibri Light" w:cs="Calibri Light"/>
                                  <w:b/>
                                  <w:sz w:val="28"/>
                                  <w:szCs w:val="28"/>
                                </w:rPr>
                                <w:t>23</w:t>
                              </w:r>
                            </w:p>
                            <w:p w14:paraId="7687517D" w14:textId="77777777" w:rsidR="00830A67" w:rsidRPr="009C2828" w:rsidRDefault="00830A67" w:rsidP="00830A67">
                              <w:pPr>
                                <w:jc w:val="center"/>
                                <w:rPr>
                                  <w:rFonts w:asciiTheme="minorHAnsi" w:hAnsiTheme="minorHAnsi" w:cstheme="minorHAnsi"/>
                                  <w:b/>
                                  <w:color w:val="1C1C1C"/>
                                  <w:sz w:val="2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24302E" id="_x0000_t202" coordsize="21600,21600" o:spt="202" path="m,l,21600r21600,l21600,xe">
                  <v:stroke joinstyle="miter"/>
                  <v:path gradientshapeok="t" o:connecttype="rect"/>
                </v:shapetype>
                <v:shape id="Text Box 2" o:spid="_x0000_s1027" type="#_x0000_t202" style="position:absolute;left:0;text-align:left;margin-left:0;margin-top:15.55pt;width:548.25pt;height:24.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" fillcolor="white [3212]" strokecolor="#c3d42e" strokeweight="2pt">
                  <v:textbox>
                    <w:txbxContent>
                      <w:p w14:paraId="6A3E63CB" w14:textId="002751C0" w:rsidR="00830A67" w:rsidRPr="00DB73B5" w:rsidRDefault="00533520" w:rsidP="00830A67">
                        <w:pPr>
                          <w:spacing w:after="0" w:line="240" w:lineRule="auto"/>
                          <w:jc w:val="center"/>
                          <w:rPr>
                            <w:rFonts w:ascii="Calibri Light" w:hAnsi="Calibri Light" w:cs="Calibri Light"/>
                            <w:b/>
                            <w:sz w:val="28"/>
                            <w:szCs w:val="28"/>
                          </w:rPr>
                        </w:pPr>
                        <w:r>
                          <w:rPr>
                            <w:rFonts w:ascii="Calibri Light" w:hAnsi="Calibri Light" w:cs="Calibri Light"/>
                            <w:b/>
                            <w:sz w:val="28"/>
                            <w:szCs w:val="28"/>
                          </w:rPr>
                          <w:t xml:space="preserve">Supply Chain </w:t>
                        </w:r>
                        <w:r w:rsidR="00830A67" w:rsidRPr="00DB73B5">
                          <w:rPr>
                            <w:rFonts w:ascii="Calibri Light" w:hAnsi="Calibri Light" w:cs="Calibri Light"/>
                            <w:b/>
                            <w:sz w:val="28"/>
                            <w:szCs w:val="28"/>
                          </w:rPr>
                          <w:t>Specialist Procurement Opportunity</w:t>
                        </w:r>
                        <w:r w:rsidR="00550F30">
                          <w:rPr>
                            <w:rFonts w:ascii="Calibri Light" w:hAnsi="Calibri Light" w:cs="Calibri Light"/>
                            <w:b/>
                            <w:sz w:val="28"/>
                            <w:szCs w:val="28"/>
                          </w:rPr>
                          <w:t xml:space="preserve"> – 202</w:t>
                        </w:r>
                        <w:r w:rsidR="00662C80">
                          <w:rPr>
                            <w:rFonts w:ascii="Calibri Light" w:hAnsi="Calibri Light" w:cs="Calibri Light"/>
                            <w:b/>
                            <w:sz w:val="28"/>
                            <w:szCs w:val="28"/>
                          </w:rPr>
                          <w:t>2</w:t>
                        </w:r>
                        <w:r w:rsidR="00550F30">
                          <w:rPr>
                            <w:rFonts w:ascii="Calibri Light" w:hAnsi="Calibri Light" w:cs="Calibri Light"/>
                            <w:b/>
                            <w:sz w:val="28"/>
                            <w:szCs w:val="28"/>
                          </w:rPr>
                          <w:t>/</w:t>
                        </w:r>
                        <w:r w:rsidR="00662C80">
                          <w:rPr>
                            <w:rFonts w:ascii="Calibri Light" w:hAnsi="Calibri Light" w:cs="Calibri Light"/>
                            <w:b/>
                            <w:sz w:val="28"/>
                            <w:szCs w:val="28"/>
                          </w:rPr>
                          <w:t>23</w:t>
                        </w:r>
                      </w:p>
                      <w:p w14:paraId="7687517D" w14:textId="77777777" w:rsidR="00830A67" w:rsidRPr="009C2828" w:rsidRDefault="00830A67" w:rsidP="00830A67">
                        <w:pPr>
                          <w:jc w:val="center"/>
                          <w:rPr>
                            <w:rFonts w:asciiTheme="minorHAnsi" w:hAnsiTheme="minorHAnsi" w:cstheme="minorHAnsi"/>
                            <w:b/>
                            <w:color w:val="1C1C1C"/>
                            <w:sz w:val="28"/>
                          </w:rPr>
                        </w:pPr>
                      </w:p>
                    </w:txbxContent>
                  </v:textbox>
                  <w10:wrap anchorx="margin"/>
                </v:shape>
              </w:pict>
            </mc:Fallback>
          </mc:AlternateContent>
        </w:r>
        <w:r w:rsidRPr="00830A67">
          <w:rPr>
            <w:noProof/>
            <w:color w:val="808080" w:themeColor="background1" w:themeShade="80"/>
            <w:sz w:val="18"/>
            <w:szCs w:val="18"/>
            <w:lang w:eastAsia="en-GB"/>
          </w:rPr>
          <w:drawing>
            <wp:anchor distT="0" distB="0" distL="114300" distR="114300" simplePos="0" relativeHeight="251658241" behindDoc="0" locked="0" layoutInCell="1" allowOverlap="1" wp14:anchorId="4544A9EE" wp14:editId="7637E374">
              <wp:simplePos x="0" y="0"/>
              <wp:positionH relativeFrom="margin">
                <wp:posOffset>1772285</wp:posOffset>
              </wp:positionH>
              <wp:positionV relativeFrom="paragraph">
                <wp:posOffset>-353060</wp:posOffset>
              </wp:positionV>
              <wp:extent cx="2159635" cy="48323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59635" cy="483235"/>
                      </a:xfrm>
                      <a:prstGeom prst="rect">
                        <a:avLst/>
                      </a:prstGeom>
                      <a:noFill/>
                      <a:ln>
                        <a:noFill/>
                      </a:ln>
                    </pic:spPr>
                  </pic:pic>
                </a:graphicData>
              </a:graphic>
            </wp:anchor>
          </w:drawing>
        </w:r>
        <w:r w:rsidR="00DB73B5" w:rsidRPr="00DB73B5">
          <w:rPr>
            <w:rFonts w:ascii="Calibri Light" w:hAnsi="Calibri Light" w:cs="Calibri Light"/>
            <w:color w:val="808080" w:themeColor="background1" w:themeShade="80"/>
            <w:sz w:val="18"/>
            <w:szCs w:val="18"/>
          </w:rPr>
          <w:t xml:space="preserve">Page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PAGE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r w:rsidR="00DB73B5" w:rsidRPr="00DB73B5">
          <w:rPr>
            <w:rFonts w:ascii="Calibri Light" w:hAnsi="Calibri Light" w:cs="Calibri Light"/>
            <w:color w:val="808080" w:themeColor="background1" w:themeShade="80"/>
            <w:sz w:val="18"/>
            <w:szCs w:val="18"/>
          </w:rPr>
          <w:t xml:space="preserve"> of </w:t>
        </w:r>
        <w:r w:rsidR="00DB73B5" w:rsidRPr="00DB73B5">
          <w:rPr>
            <w:rFonts w:ascii="Calibri Light" w:hAnsi="Calibri Light" w:cs="Calibri Light"/>
            <w:b/>
            <w:bCs/>
            <w:color w:val="808080" w:themeColor="background1" w:themeShade="80"/>
            <w:sz w:val="18"/>
            <w:szCs w:val="18"/>
          </w:rPr>
          <w:fldChar w:fldCharType="begin"/>
        </w:r>
        <w:r w:rsidR="00DB73B5" w:rsidRPr="00DB73B5">
          <w:rPr>
            <w:rFonts w:ascii="Calibri Light" w:hAnsi="Calibri Light" w:cs="Calibri Light"/>
            <w:b/>
            <w:bCs/>
            <w:color w:val="808080" w:themeColor="background1" w:themeShade="80"/>
            <w:sz w:val="18"/>
            <w:szCs w:val="18"/>
          </w:rPr>
          <w:instrText xml:space="preserve"> NUMPAGES  </w:instrText>
        </w:r>
        <w:r w:rsidR="00DB73B5" w:rsidRPr="00DB73B5">
          <w:rPr>
            <w:rFonts w:ascii="Calibri Light" w:hAnsi="Calibri Light" w:cs="Calibri Light"/>
            <w:b/>
            <w:bCs/>
            <w:color w:val="808080" w:themeColor="background1" w:themeShade="80"/>
            <w:sz w:val="18"/>
            <w:szCs w:val="18"/>
          </w:rPr>
          <w:fldChar w:fldCharType="separate"/>
        </w:r>
        <w:r w:rsidR="00987A2F">
          <w:rPr>
            <w:rFonts w:ascii="Calibri Light" w:hAnsi="Calibri Light" w:cs="Calibri Light"/>
            <w:b/>
            <w:bCs/>
            <w:noProof/>
            <w:color w:val="808080" w:themeColor="background1" w:themeShade="80"/>
            <w:sz w:val="18"/>
            <w:szCs w:val="18"/>
          </w:rPr>
          <w:t>4</w:t>
        </w:r>
        <w:r w:rsidR="00DB73B5" w:rsidRPr="00DB73B5">
          <w:rPr>
            <w:rFonts w:ascii="Calibri Light" w:hAnsi="Calibri Light" w:cs="Calibri Light"/>
            <w:b/>
            <w:bCs/>
            <w:color w:val="808080" w:themeColor="background1" w:themeShade="80"/>
            <w:sz w:val="18"/>
            <w:szCs w:val="18"/>
          </w:rPr>
          <w:fldChar w:fldCharType="end"/>
        </w:r>
      </w:p>
      <w:p w14:paraId="6B587202" w14:textId="77777777" w:rsidR="00830A67" w:rsidRDefault="00830A67">
        <w:pPr>
          <w:pStyle w:val="Header"/>
          <w:jc w:val="right"/>
          <w:rPr>
            <w:rFonts w:ascii="Calibri Light" w:hAnsi="Calibri Light" w:cs="Calibri Light"/>
            <w:b/>
            <w:bCs/>
            <w:color w:val="808080" w:themeColor="background1" w:themeShade="80"/>
            <w:sz w:val="18"/>
            <w:szCs w:val="18"/>
          </w:rPr>
        </w:pPr>
      </w:p>
      <w:p w14:paraId="3B1AA8EB" w14:textId="77777777" w:rsidR="00830A67" w:rsidRDefault="00830A67">
        <w:pPr>
          <w:pStyle w:val="Header"/>
          <w:jc w:val="right"/>
          <w:rPr>
            <w:rFonts w:ascii="Calibri Light" w:hAnsi="Calibri Light" w:cs="Calibri Light"/>
            <w:b/>
            <w:bCs/>
            <w:color w:val="808080" w:themeColor="background1" w:themeShade="80"/>
            <w:sz w:val="18"/>
            <w:szCs w:val="18"/>
          </w:rPr>
        </w:pPr>
      </w:p>
      <w:p w14:paraId="08CF1252" w14:textId="77777777" w:rsidR="00DB73B5" w:rsidRPr="00DB73B5" w:rsidRDefault="00E92395">
        <w:pPr>
          <w:pStyle w:val="Header"/>
          <w:jc w:val="right"/>
          <w:rPr>
            <w:rFonts w:ascii="Calibri Light" w:hAnsi="Calibri Light" w:cs="Calibri Light"/>
            <w:color w:val="808080" w:themeColor="background1" w:themeShade="80"/>
            <w:sz w:val="18"/>
            <w:szCs w:val="18"/>
          </w:rPr>
        </w:pPr>
      </w:p>
    </w:sdtContent>
  </w:sdt>
  <w:p w14:paraId="0AFE8A31" w14:textId="77777777" w:rsidR="00DB73B5" w:rsidRDefault="00DB7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FACE" w14:textId="77777777" w:rsidR="00707F32" w:rsidRDefault="00707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1BBD"/>
    <w:multiLevelType w:val="hybridMultilevel"/>
    <w:tmpl w:val="9892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E5E26"/>
    <w:multiLevelType w:val="hybridMultilevel"/>
    <w:tmpl w:val="4EBA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6870"/>
    <w:multiLevelType w:val="hybridMultilevel"/>
    <w:tmpl w:val="AFD6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85430"/>
    <w:multiLevelType w:val="hybridMultilevel"/>
    <w:tmpl w:val="F12C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0441F"/>
    <w:multiLevelType w:val="hybridMultilevel"/>
    <w:tmpl w:val="1E70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B0017"/>
    <w:multiLevelType w:val="hybridMultilevel"/>
    <w:tmpl w:val="345A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A5569"/>
    <w:multiLevelType w:val="hybridMultilevel"/>
    <w:tmpl w:val="D75C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014B9"/>
    <w:multiLevelType w:val="hybridMultilevel"/>
    <w:tmpl w:val="6704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00884"/>
    <w:multiLevelType w:val="hybridMultilevel"/>
    <w:tmpl w:val="B7025612"/>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46090D3D"/>
    <w:multiLevelType w:val="hybridMultilevel"/>
    <w:tmpl w:val="1884F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03123"/>
    <w:multiLevelType w:val="hybridMultilevel"/>
    <w:tmpl w:val="A4CE16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C9759E"/>
    <w:multiLevelType w:val="hybridMultilevel"/>
    <w:tmpl w:val="F3525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BA1B52"/>
    <w:multiLevelType w:val="hybridMultilevel"/>
    <w:tmpl w:val="A0DA3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9A74AD"/>
    <w:multiLevelType w:val="hybridMultilevel"/>
    <w:tmpl w:val="DDDE2E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66761"/>
    <w:multiLevelType w:val="multilevel"/>
    <w:tmpl w:val="8F7E753E"/>
    <w:lvl w:ilvl="0">
      <w:start w:val="1"/>
      <w:numFmt w:val="decimal"/>
      <w:lvlText w:val="%1"/>
      <w:lvlJc w:val="left"/>
      <w:pPr>
        <w:ind w:left="726" w:hanging="726"/>
      </w:pPr>
      <w:rPr>
        <w:rFonts w:hint="default"/>
      </w:rPr>
    </w:lvl>
    <w:lvl w:ilvl="1">
      <w:start w:val="1"/>
      <w:numFmt w:val="decimal"/>
      <w:lvlText w:val="%1.%2"/>
      <w:lvlJc w:val="left"/>
      <w:pPr>
        <w:ind w:left="726" w:hanging="726"/>
      </w:pPr>
      <w:rPr>
        <w:rFonts w:hint="default"/>
      </w:rPr>
    </w:lvl>
    <w:lvl w:ilvl="2">
      <w:start w:val="1"/>
      <w:numFmt w:val="decimal"/>
      <w:lvlText w:val="%1.%2.%3"/>
      <w:lvlJc w:val="left"/>
      <w:pPr>
        <w:ind w:left="726" w:hanging="72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6"/>
  </w:num>
  <w:num w:numId="5">
    <w:abstractNumId w:val="9"/>
  </w:num>
  <w:num w:numId="6">
    <w:abstractNumId w:val="14"/>
  </w:num>
  <w:num w:numId="7">
    <w:abstractNumId w:val="10"/>
  </w:num>
  <w:num w:numId="8">
    <w:abstractNumId w:val="13"/>
  </w:num>
  <w:num w:numId="9">
    <w:abstractNumId w:val="12"/>
  </w:num>
  <w:num w:numId="10">
    <w:abstractNumId w:val="11"/>
  </w:num>
  <w:num w:numId="11">
    <w:abstractNumId w:val="8"/>
  </w:num>
  <w:num w:numId="12">
    <w:abstractNumId w:val="2"/>
  </w:num>
  <w:num w:numId="13">
    <w:abstractNumId w:val="15"/>
  </w:num>
  <w:num w:numId="14">
    <w:abstractNumId w:val="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97"/>
    <w:rsid w:val="00004B27"/>
    <w:rsid w:val="00010444"/>
    <w:rsid w:val="00012AD2"/>
    <w:rsid w:val="00015983"/>
    <w:rsid w:val="0002591C"/>
    <w:rsid w:val="00025C9D"/>
    <w:rsid w:val="00047318"/>
    <w:rsid w:val="000502B9"/>
    <w:rsid w:val="00057E92"/>
    <w:rsid w:val="000605D6"/>
    <w:rsid w:val="00073CC8"/>
    <w:rsid w:val="00075D50"/>
    <w:rsid w:val="00081D40"/>
    <w:rsid w:val="000823C8"/>
    <w:rsid w:val="00095549"/>
    <w:rsid w:val="000A1768"/>
    <w:rsid w:val="000C3615"/>
    <w:rsid w:val="000C6745"/>
    <w:rsid w:val="000C75C0"/>
    <w:rsid w:val="000E0B62"/>
    <w:rsid w:val="000E0EA5"/>
    <w:rsid w:val="000F5D4C"/>
    <w:rsid w:val="001219C5"/>
    <w:rsid w:val="00142664"/>
    <w:rsid w:val="0015077C"/>
    <w:rsid w:val="00151490"/>
    <w:rsid w:val="00154C20"/>
    <w:rsid w:val="00167247"/>
    <w:rsid w:val="00170C51"/>
    <w:rsid w:val="0017682A"/>
    <w:rsid w:val="0019216E"/>
    <w:rsid w:val="0019637E"/>
    <w:rsid w:val="001A1436"/>
    <w:rsid w:val="001B688D"/>
    <w:rsid w:val="001D3379"/>
    <w:rsid w:val="001D5C3D"/>
    <w:rsid w:val="001E3D2D"/>
    <w:rsid w:val="001E599B"/>
    <w:rsid w:val="001F26D5"/>
    <w:rsid w:val="001F2C1F"/>
    <w:rsid w:val="001F3AA2"/>
    <w:rsid w:val="001F7EAC"/>
    <w:rsid w:val="00207F3D"/>
    <w:rsid w:val="0021583B"/>
    <w:rsid w:val="002236F1"/>
    <w:rsid w:val="0023374B"/>
    <w:rsid w:val="00240C4B"/>
    <w:rsid w:val="00240C56"/>
    <w:rsid w:val="00254BFB"/>
    <w:rsid w:val="002717A2"/>
    <w:rsid w:val="00284BAE"/>
    <w:rsid w:val="00284DB7"/>
    <w:rsid w:val="00290B2F"/>
    <w:rsid w:val="0029216E"/>
    <w:rsid w:val="002A1ECD"/>
    <w:rsid w:val="002B1DC8"/>
    <w:rsid w:val="002B319A"/>
    <w:rsid w:val="002B3784"/>
    <w:rsid w:val="002C24B5"/>
    <w:rsid w:val="002F056A"/>
    <w:rsid w:val="002F5B89"/>
    <w:rsid w:val="00311556"/>
    <w:rsid w:val="003303DD"/>
    <w:rsid w:val="003539CB"/>
    <w:rsid w:val="00354350"/>
    <w:rsid w:val="00360895"/>
    <w:rsid w:val="0036098E"/>
    <w:rsid w:val="003765A4"/>
    <w:rsid w:val="00380514"/>
    <w:rsid w:val="00381F4C"/>
    <w:rsid w:val="003838EA"/>
    <w:rsid w:val="00386D84"/>
    <w:rsid w:val="00393153"/>
    <w:rsid w:val="003D2C2F"/>
    <w:rsid w:val="003D2D46"/>
    <w:rsid w:val="003D56CA"/>
    <w:rsid w:val="003F0130"/>
    <w:rsid w:val="003F0E9B"/>
    <w:rsid w:val="00411FFF"/>
    <w:rsid w:val="00447F8A"/>
    <w:rsid w:val="00482944"/>
    <w:rsid w:val="00493293"/>
    <w:rsid w:val="004A0DFA"/>
    <w:rsid w:val="004A422F"/>
    <w:rsid w:val="004B34BC"/>
    <w:rsid w:val="004D035B"/>
    <w:rsid w:val="004D1D5B"/>
    <w:rsid w:val="00533520"/>
    <w:rsid w:val="00543CF0"/>
    <w:rsid w:val="00550F30"/>
    <w:rsid w:val="00564C08"/>
    <w:rsid w:val="005677FD"/>
    <w:rsid w:val="00577D56"/>
    <w:rsid w:val="00592DBC"/>
    <w:rsid w:val="005A0B3E"/>
    <w:rsid w:val="005A7907"/>
    <w:rsid w:val="005C41A6"/>
    <w:rsid w:val="005C56CB"/>
    <w:rsid w:val="005C7222"/>
    <w:rsid w:val="005F0BA6"/>
    <w:rsid w:val="005F2D75"/>
    <w:rsid w:val="005F70AB"/>
    <w:rsid w:val="00613BD2"/>
    <w:rsid w:val="00631120"/>
    <w:rsid w:val="00634044"/>
    <w:rsid w:val="00634C8B"/>
    <w:rsid w:val="00642335"/>
    <w:rsid w:val="006503BB"/>
    <w:rsid w:val="00651985"/>
    <w:rsid w:val="00662A33"/>
    <w:rsid w:val="00662C80"/>
    <w:rsid w:val="006835F3"/>
    <w:rsid w:val="0069428D"/>
    <w:rsid w:val="0069628E"/>
    <w:rsid w:val="006B7D46"/>
    <w:rsid w:val="006C3980"/>
    <w:rsid w:val="006C62B1"/>
    <w:rsid w:val="006D13ED"/>
    <w:rsid w:val="006D5CBA"/>
    <w:rsid w:val="006F005A"/>
    <w:rsid w:val="006F76A5"/>
    <w:rsid w:val="00703421"/>
    <w:rsid w:val="00707F32"/>
    <w:rsid w:val="00733072"/>
    <w:rsid w:val="0073708C"/>
    <w:rsid w:val="007410D7"/>
    <w:rsid w:val="0074616B"/>
    <w:rsid w:val="00754C16"/>
    <w:rsid w:val="0078432A"/>
    <w:rsid w:val="00785D97"/>
    <w:rsid w:val="00797356"/>
    <w:rsid w:val="007B14FD"/>
    <w:rsid w:val="007C0FB9"/>
    <w:rsid w:val="007C4692"/>
    <w:rsid w:val="007C6F23"/>
    <w:rsid w:val="007D5E89"/>
    <w:rsid w:val="007E203F"/>
    <w:rsid w:val="007F3CD4"/>
    <w:rsid w:val="007F674D"/>
    <w:rsid w:val="007F71F7"/>
    <w:rsid w:val="00803E09"/>
    <w:rsid w:val="00824F06"/>
    <w:rsid w:val="008277C6"/>
    <w:rsid w:val="00830A67"/>
    <w:rsid w:val="0083690E"/>
    <w:rsid w:val="008532FD"/>
    <w:rsid w:val="008574CA"/>
    <w:rsid w:val="00862438"/>
    <w:rsid w:val="0086271C"/>
    <w:rsid w:val="00865AA1"/>
    <w:rsid w:val="008801A0"/>
    <w:rsid w:val="0088275D"/>
    <w:rsid w:val="00886CE8"/>
    <w:rsid w:val="008936BD"/>
    <w:rsid w:val="00896EAC"/>
    <w:rsid w:val="008B2213"/>
    <w:rsid w:val="008B291A"/>
    <w:rsid w:val="008C0B87"/>
    <w:rsid w:val="008C19B7"/>
    <w:rsid w:val="008D0E9C"/>
    <w:rsid w:val="008D0EF7"/>
    <w:rsid w:val="008E7623"/>
    <w:rsid w:val="008F0190"/>
    <w:rsid w:val="00916963"/>
    <w:rsid w:val="00927780"/>
    <w:rsid w:val="0095180A"/>
    <w:rsid w:val="00954093"/>
    <w:rsid w:val="00957286"/>
    <w:rsid w:val="009629AC"/>
    <w:rsid w:val="0098050D"/>
    <w:rsid w:val="00987A2F"/>
    <w:rsid w:val="00994992"/>
    <w:rsid w:val="009A0AFF"/>
    <w:rsid w:val="009A4A56"/>
    <w:rsid w:val="009B32E8"/>
    <w:rsid w:val="009C4047"/>
    <w:rsid w:val="009D1652"/>
    <w:rsid w:val="009F122B"/>
    <w:rsid w:val="009F753B"/>
    <w:rsid w:val="00A170B1"/>
    <w:rsid w:val="00A32E15"/>
    <w:rsid w:val="00A354D4"/>
    <w:rsid w:val="00A37837"/>
    <w:rsid w:val="00A4446E"/>
    <w:rsid w:val="00A54A6B"/>
    <w:rsid w:val="00A64116"/>
    <w:rsid w:val="00AA7848"/>
    <w:rsid w:val="00AB349A"/>
    <w:rsid w:val="00AB576C"/>
    <w:rsid w:val="00AE4577"/>
    <w:rsid w:val="00AE6B28"/>
    <w:rsid w:val="00B05EA2"/>
    <w:rsid w:val="00B07E1E"/>
    <w:rsid w:val="00B22D26"/>
    <w:rsid w:val="00B2555B"/>
    <w:rsid w:val="00B41DFD"/>
    <w:rsid w:val="00B50144"/>
    <w:rsid w:val="00B53D3B"/>
    <w:rsid w:val="00B54A13"/>
    <w:rsid w:val="00B729C0"/>
    <w:rsid w:val="00B736D3"/>
    <w:rsid w:val="00B76F01"/>
    <w:rsid w:val="00B82180"/>
    <w:rsid w:val="00B83208"/>
    <w:rsid w:val="00B9042B"/>
    <w:rsid w:val="00BC032F"/>
    <w:rsid w:val="00BD14A9"/>
    <w:rsid w:val="00BD1C61"/>
    <w:rsid w:val="00BE3508"/>
    <w:rsid w:val="00BF0D5A"/>
    <w:rsid w:val="00C00B89"/>
    <w:rsid w:val="00C13F61"/>
    <w:rsid w:val="00C329B6"/>
    <w:rsid w:val="00C72588"/>
    <w:rsid w:val="00C73538"/>
    <w:rsid w:val="00C7603A"/>
    <w:rsid w:val="00C87571"/>
    <w:rsid w:val="00CA635F"/>
    <w:rsid w:val="00CD12AB"/>
    <w:rsid w:val="00CD354F"/>
    <w:rsid w:val="00CD748B"/>
    <w:rsid w:val="00CE563B"/>
    <w:rsid w:val="00D073C7"/>
    <w:rsid w:val="00D17ED5"/>
    <w:rsid w:val="00D30169"/>
    <w:rsid w:val="00D4662D"/>
    <w:rsid w:val="00D55BD0"/>
    <w:rsid w:val="00D55CD5"/>
    <w:rsid w:val="00D60893"/>
    <w:rsid w:val="00DB41AC"/>
    <w:rsid w:val="00DB73B5"/>
    <w:rsid w:val="00DF326C"/>
    <w:rsid w:val="00E148F4"/>
    <w:rsid w:val="00E16225"/>
    <w:rsid w:val="00E21348"/>
    <w:rsid w:val="00E21FA5"/>
    <w:rsid w:val="00E366D1"/>
    <w:rsid w:val="00E4158E"/>
    <w:rsid w:val="00E41E7E"/>
    <w:rsid w:val="00E44EBC"/>
    <w:rsid w:val="00E62B10"/>
    <w:rsid w:val="00E6705F"/>
    <w:rsid w:val="00E830BF"/>
    <w:rsid w:val="00E92395"/>
    <w:rsid w:val="00E964AE"/>
    <w:rsid w:val="00E96DD6"/>
    <w:rsid w:val="00E976A3"/>
    <w:rsid w:val="00EB1859"/>
    <w:rsid w:val="00EC0452"/>
    <w:rsid w:val="00EC322A"/>
    <w:rsid w:val="00EC388C"/>
    <w:rsid w:val="00ED068C"/>
    <w:rsid w:val="00ED06B2"/>
    <w:rsid w:val="00ED3FF7"/>
    <w:rsid w:val="00EE161C"/>
    <w:rsid w:val="00EF2C30"/>
    <w:rsid w:val="00F006B3"/>
    <w:rsid w:val="00F0095F"/>
    <w:rsid w:val="00F20766"/>
    <w:rsid w:val="00F25C16"/>
    <w:rsid w:val="00F37E93"/>
    <w:rsid w:val="00F61AD5"/>
    <w:rsid w:val="00F70EAA"/>
    <w:rsid w:val="00F734D6"/>
    <w:rsid w:val="00F73FC6"/>
    <w:rsid w:val="00F80C72"/>
    <w:rsid w:val="00FA3082"/>
    <w:rsid w:val="00FA7666"/>
    <w:rsid w:val="00FD1AF6"/>
    <w:rsid w:val="00FF0BEE"/>
    <w:rsid w:val="00FF2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6E40FF"/>
  <w15:chartTrackingRefBased/>
  <w15:docId w15:val="{9EBC7D33-D2ED-460E-B87D-3287B78D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E9C"/>
    <w:pPr>
      <w:ind w:left="720"/>
      <w:contextualSpacing/>
    </w:pPr>
  </w:style>
  <w:style w:type="paragraph" w:styleId="Header">
    <w:name w:val="header"/>
    <w:basedOn w:val="Normal"/>
    <w:link w:val="HeaderChar"/>
    <w:uiPriority w:val="99"/>
    <w:unhideWhenUsed/>
    <w:rsid w:val="00DB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B5"/>
  </w:style>
  <w:style w:type="paragraph" w:styleId="Footer">
    <w:name w:val="footer"/>
    <w:basedOn w:val="Normal"/>
    <w:link w:val="FooterChar"/>
    <w:uiPriority w:val="99"/>
    <w:unhideWhenUsed/>
    <w:rsid w:val="00DB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B5"/>
  </w:style>
  <w:style w:type="table" w:styleId="TableGrid">
    <w:name w:val="Table Grid"/>
    <w:basedOn w:val="TableNormal"/>
    <w:uiPriority w:val="39"/>
    <w:rsid w:val="00577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893"/>
    <w:rPr>
      <w:color w:val="0000FF" w:themeColor="hyperlink"/>
      <w:u w:val="single"/>
    </w:rPr>
  </w:style>
  <w:style w:type="character" w:styleId="UnresolvedMention">
    <w:name w:val="Unresolved Mention"/>
    <w:basedOn w:val="DefaultParagraphFont"/>
    <w:uiPriority w:val="99"/>
    <w:semiHidden/>
    <w:unhideWhenUsed/>
    <w:rsid w:val="00D6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3580">
      <w:bodyDiv w:val="1"/>
      <w:marLeft w:val="0"/>
      <w:marRight w:val="0"/>
      <w:marTop w:val="0"/>
      <w:marBottom w:val="0"/>
      <w:divBdr>
        <w:top w:val="none" w:sz="0" w:space="0" w:color="auto"/>
        <w:left w:val="none" w:sz="0" w:space="0" w:color="auto"/>
        <w:bottom w:val="none" w:sz="0" w:space="0" w:color="auto"/>
        <w:right w:val="none" w:sz="0" w:space="0" w:color="auto"/>
      </w:divBdr>
    </w:div>
    <w:div w:id="179860493">
      <w:bodyDiv w:val="1"/>
      <w:marLeft w:val="0"/>
      <w:marRight w:val="0"/>
      <w:marTop w:val="0"/>
      <w:marBottom w:val="0"/>
      <w:divBdr>
        <w:top w:val="none" w:sz="0" w:space="0" w:color="auto"/>
        <w:left w:val="none" w:sz="0" w:space="0" w:color="auto"/>
        <w:bottom w:val="none" w:sz="0" w:space="0" w:color="auto"/>
        <w:right w:val="none" w:sz="0" w:space="0" w:color="auto"/>
      </w:divBdr>
    </w:div>
    <w:div w:id="610163355">
      <w:bodyDiv w:val="1"/>
      <w:marLeft w:val="0"/>
      <w:marRight w:val="0"/>
      <w:marTop w:val="0"/>
      <w:marBottom w:val="0"/>
      <w:divBdr>
        <w:top w:val="none" w:sz="0" w:space="0" w:color="auto"/>
        <w:left w:val="none" w:sz="0" w:space="0" w:color="auto"/>
        <w:bottom w:val="none" w:sz="0" w:space="0" w:color="auto"/>
        <w:right w:val="none" w:sz="0" w:space="0" w:color="auto"/>
      </w:divBdr>
    </w:div>
    <w:div w:id="1178931849">
      <w:bodyDiv w:val="1"/>
      <w:marLeft w:val="0"/>
      <w:marRight w:val="0"/>
      <w:marTop w:val="0"/>
      <w:marBottom w:val="0"/>
      <w:divBdr>
        <w:top w:val="none" w:sz="0" w:space="0" w:color="auto"/>
        <w:left w:val="none" w:sz="0" w:space="0" w:color="auto"/>
        <w:bottom w:val="none" w:sz="0" w:space="0" w:color="auto"/>
        <w:right w:val="none" w:sz="0" w:space="0" w:color="auto"/>
      </w:divBdr>
    </w:div>
    <w:div w:id="1460953676">
      <w:bodyDiv w:val="1"/>
      <w:marLeft w:val="0"/>
      <w:marRight w:val="0"/>
      <w:marTop w:val="0"/>
      <w:marBottom w:val="0"/>
      <w:divBdr>
        <w:top w:val="none" w:sz="0" w:space="0" w:color="auto"/>
        <w:left w:val="none" w:sz="0" w:space="0" w:color="auto"/>
        <w:bottom w:val="none" w:sz="0" w:space="0" w:color="auto"/>
        <w:right w:val="none" w:sz="0" w:space="0" w:color="auto"/>
      </w:divBdr>
    </w:div>
    <w:div w:id="1598056030">
      <w:bodyDiv w:val="1"/>
      <w:marLeft w:val="0"/>
      <w:marRight w:val="0"/>
      <w:marTop w:val="0"/>
      <w:marBottom w:val="0"/>
      <w:divBdr>
        <w:top w:val="none" w:sz="0" w:space="0" w:color="auto"/>
        <w:left w:val="none" w:sz="0" w:space="0" w:color="auto"/>
        <w:bottom w:val="none" w:sz="0" w:space="0" w:color="auto"/>
        <w:right w:val="none" w:sz="0" w:space="0" w:color="auto"/>
      </w:divBdr>
    </w:div>
    <w:div w:id="1929265249">
      <w:bodyDiv w:val="1"/>
      <w:marLeft w:val="0"/>
      <w:marRight w:val="0"/>
      <w:marTop w:val="0"/>
      <w:marBottom w:val="0"/>
      <w:divBdr>
        <w:top w:val="none" w:sz="0" w:space="0" w:color="auto"/>
        <w:left w:val="none" w:sz="0" w:space="0" w:color="auto"/>
        <w:bottom w:val="none" w:sz="0" w:space="0" w:color="auto"/>
        <w:right w:val="none" w:sz="0" w:space="0" w:color="auto"/>
      </w:divBdr>
      <w:divsChild>
        <w:div w:id="163679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ryl.mcdougall@eastriding.gov.uk" TargetMode="Externa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osh.shircore@eastriding.gov.uk" TargetMode="External"/><Relationship Id="rId12" Type="http://schemas.openxmlformats.org/officeDocument/2006/relationships/hyperlink" Target="mailto:Cheryl.mcdougall@eastriding.gov.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h.shircore@eastriding.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heryl.mcdougall@eastriding.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osh.shircore@eastriding.gov.uk" TargetMode="Externa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5</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Installer2</dc:creator>
  <cp:keywords/>
  <dc:description/>
  <cp:lastModifiedBy>Katheryn Gregory</cp:lastModifiedBy>
  <cp:revision>11</cp:revision>
  <dcterms:created xsi:type="dcterms:W3CDTF">2022-12-06T17:04:00Z</dcterms:created>
  <dcterms:modified xsi:type="dcterms:W3CDTF">2022-12-19T11:35:00Z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2022-04-21T11:44:27Z</vt:lpwstr>
  </property>
  <property fmtid="{D5CDD505-2E9C-101B-9397-08002B2CF9AE}" pid="4" name="MSIP_Label_2a4828c0-bf9e-487a-a999-4cc0afddd2a0_Method">
    <vt:lpwstr>Privileged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1384a8d6-6b81-4bf9-9463-8499fb0e95d6</vt:lpwstr>
  </property>
  <property fmtid="{D5CDD505-2E9C-101B-9397-08002B2CF9AE}" pid="8" name="MSIP_Label_2a4828c0-bf9e-487a-a999-4cc0afddd2a0_ContentBits">
    <vt:lpwstr>0</vt:lpwstr>
  </property>
</Properties>
</file>