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92249" w14:textId="77777777" w:rsidR="00957565" w:rsidRPr="00957565" w:rsidRDefault="00EE5A49" w:rsidP="00957565">
      <w:pPr>
        <w:pStyle w:val="Heading1"/>
        <w:jc w:val="both"/>
        <w:rPr>
          <w:rFonts w:ascii="Arial" w:eastAsia="Times New Roman" w:hAnsi="Arial" w:cs="Arial"/>
          <w:b w:val="0"/>
          <w:sz w:val="24"/>
          <w:szCs w:val="24"/>
          <w:u w:val="single"/>
          <w:lang w:val="en" w:eastAsia="en-GB"/>
        </w:rPr>
      </w:pPr>
      <w:r w:rsidRPr="00422D8A">
        <w:rPr>
          <w:rFonts w:ascii="Arial" w:hAnsi="Arial" w:cs="Arial"/>
          <w:b w:val="0"/>
          <w:noProof/>
          <w:sz w:val="24"/>
          <w:szCs w:val="24"/>
          <w:lang w:eastAsia="en-GB"/>
        </w:rPr>
        <w:drawing>
          <wp:anchor distT="0" distB="0" distL="114300" distR="114300" simplePos="0" relativeHeight="251658240" behindDoc="0" locked="0" layoutInCell="1" allowOverlap="1" wp14:anchorId="4595667E" wp14:editId="0F89C160">
            <wp:simplePos x="0" y="0"/>
            <wp:positionH relativeFrom="column">
              <wp:posOffset>9525</wp:posOffset>
            </wp:positionH>
            <wp:positionV relativeFrom="paragraph">
              <wp:posOffset>-77047</wp:posOffset>
            </wp:positionV>
            <wp:extent cx="1430562" cy="3619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0562" cy="361950"/>
                    </a:xfrm>
                    <a:prstGeom prst="rect">
                      <a:avLst/>
                    </a:prstGeom>
                    <a:noFill/>
                  </pic:spPr>
                </pic:pic>
              </a:graphicData>
            </a:graphic>
            <wp14:sizeRelH relativeFrom="page">
              <wp14:pctWidth>0</wp14:pctWidth>
            </wp14:sizeRelH>
            <wp14:sizeRelV relativeFrom="page">
              <wp14:pctHeight>0</wp14:pctHeight>
            </wp14:sizeRelV>
          </wp:anchor>
        </w:drawing>
      </w:r>
      <w:r w:rsidRPr="00422D8A">
        <w:rPr>
          <w:rFonts w:ascii="Arial" w:eastAsia="Times New Roman" w:hAnsi="Arial" w:cs="Arial"/>
          <w:sz w:val="24"/>
          <w:szCs w:val="24"/>
          <w:lang w:val="en" w:eastAsia="en-GB"/>
        </w:rPr>
        <w:t xml:space="preserve">   </w:t>
      </w:r>
    </w:p>
    <w:p w14:paraId="2A3540AF" w14:textId="3E954319" w:rsidR="001D5B32" w:rsidRPr="00422D8A" w:rsidRDefault="001D5B32" w:rsidP="00957565">
      <w:pPr>
        <w:rPr>
          <w:rFonts w:ascii="Arial" w:hAnsi="Arial" w:cs="Arial"/>
          <w:b/>
          <w:sz w:val="32"/>
          <w:szCs w:val="32"/>
        </w:rPr>
      </w:pPr>
      <w:r w:rsidRPr="00422D8A">
        <w:rPr>
          <w:rFonts w:ascii="Arial" w:hAnsi="Arial" w:cs="Arial"/>
          <w:b/>
          <w:sz w:val="32"/>
          <w:szCs w:val="32"/>
        </w:rPr>
        <w:t xml:space="preserve">Market </w:t>
      </w:r>
      <w:r w:rsidR="004F5183" w:rsidRPr="00422D8A">
        <w:rPr>
          <w:rFonts w:ascii="Arial" w:hAnsi="Arial" w:cs="Arial"/>
          <w:b/>
          <w:sz w:val="32"/>
          <w:szCs w:val="32"/>
        </w:rPr>
        <w:t xml:space="preserve">Testing </w:t>
      </w:r>
      <w:r w:rsidR="004F5183">
        <w:rPr>
          <w:rFonts w:ascii="Arial" w:hAnsi="Arial" w:cs="Arial"/>
          <w:b/>
          <w:sz w:val="32"/>
          <w:szCs w:val="32"/>
        </w:rPr>
        <w:t>–</w:t>
      </w:r>
      <w:r w:rsidR="00E01CB2">
        <w:rPr>
          <w:rFonts w:ascii="Arial" w:hAnsi="Arial" w:cs="Arial"/>
          <w:b/>
          <w:sz w:val="32"/>
          <w:szCs w:val="32"/>
        </w:rPr>
        <w:t xml:space="preserve"> Non-</w:t>
      </w:r>
      <w:r w:rsidR="00E35589">
        <w:rPr>
          <w:rFonts w:ascii="Arial" w:hAnsi="Arial" w:cs="Arial"/>
          <w:b/>
          <w:sz w:val="32"/>
          <w:szCs w:val="32"/>
        </w:rPr>
        <w:t>Statu</w:t>
      </w:r>
      <w:r w:rsidR="00530142">
        <w:rPr>
          <w:rFonts w:ascii="Arial" w:hAnsi="Arial" w:cs="Arial"/>
          <w:b/>
          <w:sz w:val="32"/>
          <w:szCs w:val="32"/>
        </w:rPr>
        <w:t>t</w:t>
      </w:r>
      <w:r w:rsidR="00E35589">
        <w:rPr>
          <w:rFonts w:ascii="Arial" w:hAnsi="Arial" w:cs="Arial"/>
          <w:b/>
          <w:sz w:val="32"/>
          <w:szCs w:val="32"/>
        </w:rPr>
        <w:t xml:space="preserve">ory Advocacy and Experts by Experience services </w:t>
      </w:r>
      <w:r w:rsidR="006C1F7F" w:rsidRPr="00422D8A">
        <w:rPr>
          <w:rFonts w:ascii="Arial" w:hAnsi="Arial" w:cs="Arial"/>
          <w:b/>
          <w:sz w:val="32"/>
          <w:szCs w:val="32"/>
        </w:rPr>
        <w:t xml:space="preserve"> </w:t>
      </w:r>
    </w:p>
    <w:p w14:paraId="57FF5536" w14:textId="77777777" w:rsidR="00BA57DB" w:rsidRPr="00823E29" w:rsidRDefault="00482C3A" w:rsidP="00957565">
      <w:pPr>
        <w:pStyle w:val="Heading1"/>
        <w:numPr>
          <w:ilvl w:val="0"/>
          <w:numId w:val="3"/>
        </w:numPr>
        <w:spacing w:after="240"/>
        <w:jc w:val="both"/>
        <w:rPr>
          <w:rFonts w:ascii="Arial" w:eastAsia="Times New Roman" w:hAnsi="Arial" w:cs="Arial"/>
          <w:sz w:val="24"/>
          <w:szCs w:val="24"/>
          <w:u w:val="single"/>
          <w:lang w:val="en" w:eastAsia="en-GB"/>
        </w:rPr>
      </w:pPr>
      <w:r w:rsidRPr="00823E29">
        <w:rPr>
          <w:rFonts w:ascii="Arial" w:eastAsia="Times New Roman" w:hAnsi="Arial" w:cs="Arial"/>
          <w:color w:val="000000" w:themeColor="text1"/>
          <w:sz w:val="24"/>
          <w:szCs w:val="24"/>
          <w:u w:val="single"/>
          <w:lang w:val="en" w:eastAsia="en-GB"/>
        </w:rPr>
        <w:t>Overview</w:t>
      </w:r>
      <w:r w:rsidRPr="00823E29">
        <w:rPr>
          <w:rFonts w:ascii="Arial" w:eastAsia="Times New Roman" w:hAnsi="Arial" w:cs="Arial"/>
          <w:sz w:val="24"/>
          <w:szCs w:val="24"/>
          <w:u w:val="single"/>
          <w:lang w:val="en" w:eastAsia="en-GB"/>
        </w:rPr>
        <w:t xml:space="preserve"> </w:t>
      </w:r>
    </w:p>
    <w:p w14:paraId="10B54E60" w14:textId="248F8A6A" w:rsidR="00530142" w:rsidRDefault="00FA6BA7" w:rsidP="00224562">
      <w:pPr>
        <w:spacing w:before="120" w:after="120"/>
        <w:jc w:val="both"/>
        <w:rPr>
          <w:rFonts w:ascii="Arial" w:eastAsia="Times New Roman" w:hAnsi="Arial" w:cs="Arial"/>
          <w:sz w:val="24"/>
          <w:szCs w:val="24"/>
          <w:lang w:eastAsia="en-GB"/>
        </w:rPr>
      </w:pPr>
      <w:r w:rsidRPr="00B350B9">
        <w:rPr>
          <w:rFonts w:ascii="Arial" w:eastAsia="Times New Roman" w:hAnsi="Arial" w:cs="Arial"/>
          <w:sz w:val="24"/>
          <w:szCs w:val="24"/>
          <w:lang w:eastAsia="en-GB"/>
        </w:rPr>
        <w:t xml:space="preserve">Camden </w:t>
      </w:r>
      <w:r w:rsidR="0038688C" w:rsidRPr="00B350B9">
        <w:rPr>
          <w:rFonts w:ascii="Arial" w:eastAsia="Times New Roman" w:hAnsi="Arial" w:cs="Arial"/>
          <w:sz w:val="24"/>
          <w:szCs w:val="24"/>
          <w:lang w:eastAsia="en-GB"/>
        </w:rPr>
        <w:t xml:space="preserve">Council </w:t>
      </w:r>
      <w:r w:rsidR="004D6152" w:rsidRPr="00B350B9">
        <w:rPr>
          <w:rFonts w:ascii="Arial" w:eastAsia="Times New Roman" w:hAnsi="Arial" w:cs="Arial"/>
          <w:sz w:val="24"/>
          <w:szCs w:val="24"/>
          <w:lang w:eastAsia="en-GB"/>
        </w:rPr>
        <w:t>is</w:t>
      </w:r>
      <w:r w:rsidR="0038688C" w:rsidRPr="00B350B9">
        <w:rPr>
          <w:rFonts w:ascii="Arial" w:eastAsia="Times New Roman" w:hAnsi="Arial" w:cs="Arial"/>
          <w:sz w:val="24"/>
          <w:szCs w:val="24"/>
          <w:lang w:eastAsia="en-GB"/>
        </w:rPr>
        <w:t xml:space="preserve"> review</w:t>
      </w:r>
      <w:r w:rsidR="004D6152" w:rsidRPr="00B350B9">
        <w:rPr>
          <w:rFonts w:ascii="Arial" w:eastAsia="Times New Roman" w:hAnsi="Arial" w:cs="Arial"/>
          <w:sz w:val="24"/>
          <w:szCs w:val="24"/>
          <w:lang w:eastAsia="en-GB"/>
        </w:rPr>
        <w:t xml:space="preserve">ing </w:t>
      </w:r>
      <w:r w:rsidR="00B11BE2" w:rsidRPr="00B350B9">
        <w:rPr>
          <w:rFonts w:ascii="Arial" w:eastAsia="Times New Roman" w:hAnsi="Arial" w:cs="Arial"/>
          <w:sz w:val="24"/>
          <w:szCs w:val="24"/>
          <w:lang w:eastAsia="en-GB"/>
        </w:rPr>
        <w:t>i</w:t>
      </w:r>
      <w:r w:rsidR="00F771B7" w:rsidRPr="00B350B9">
        <w:rPr>
          <w:rFonts w:ascii="Arial" w:eastAsia="Times New Roman" w:hAnsi="Arial" w:cs="Arial"/>
          <w:sz w:val="24"/>
          <w:szCs w:val="24"/>
          <w:lang w:eastAsia="en-GB"/>
        </w:rPr>
        <w:t xml:space="preserve">ts </w:t>
      </w:r>
      <w:r w:rsidR="00FA24D7" w:rsidRPr="00B350B9">
        <w:rPr>
          <w:rFonts w:ascii="Arial" w:eastAsia="Times New Roman" w:hAnsi="Arial" w:cs="Arial"/>
          <w:sz w:val="24"/>
          <w:szCs w:val="24"/>
          <w:lang w:eastAsia="en-GB"/>
        </w:rPr>
        <w:t>non-statu</w:t>
      </w:r>
      <w:r w:rsidR="00530142">
        <w:rPr>
          <w:rFonts w:ascii="Arial" w:eastAsia="Times New Roman" w:hAnsi="Arial" w:cs="Arial"/>
          <w:sz w:val="24"/>
          <w:szCs w:val="24"/>
          <w:lang w:eastAsia="en-GB"/>
        </w:rPr>
        <w:t>t</w:t>
      </w:r>
      <w:r w:rsidR="00FA24D7" w:rsidRPr="00B350B9">
        <w:rPr>
          <w:rFonts w:ascii="Arial" w:eastAsia="Times New Roman" w:hAnsi="Arial" w:cs="Arial"/>
          <w:sz w:val="24"/>
          <w:szCs w:val="24"/>
          <w:lang w:eastAsia="en-GB"/>
        </w:rPr>
        <w:t>ory advocac</w:t>
      </w:r>
      <w:r w:rsidR="006C18F5" w:rsidRPr="00B350B9">
        <w:rPr>
          <w:rFonts w:ascii="Arial" w:eastAsia="Times New Roman" w:hAnsi="Arial" w:cs="Arial"/>
          <w:sz w:val="24"/>
          <w:szCs w:val="24"/>
          <w:lang w:eastAsia="en-GB"/>
        </w:rPr>
        <w:t xml:space="preserve">y and </w:t>
      </w:r>
      <w:r w:rsidR="004121E2" w:rsidRPr="00B350B9">
        <w:rPr>
          <w:rFonts w:ascii="Arial" w:eastAsia="Times New Roman" w:hAnsi="Arial" w:cs="Arial"/>
          <w:sz w:val="24"/>
          <w:szCs w:val="24"/>
          <w:lang w:eastAsia="en-GB"/>
        </w:rPr>
        <w:t>Experts by Experience contracts</w:t>
      </w:r>
      <w:r w:rsidR="008E22AD" w:rsidRPr="00B350B9">
        <w:rPr>
          <w:rFonts w:ascii="Arial" w:eastAsia="Times New Roman" w:hAnsi="Arial" w:cs="Arial"/>
          <w:sz w:val="24"/>
          <w:szCs w:val="24"/>
          <w:lang w:eastAsia="en-GB"/>
        </w:rPr>
        <w:t xml:space="preserve"> for people with learning </w:t>
      </w:r>
      <w:r w:rsidR="00E8112F" w:rsidRPr="00823E29">
        <w:rPr>
          <w:rFonts w:ascii="Arial" w:eastAsia="Times New Roman" w:hAnsi="Arial" w:cs="Arial"/>
          <w:sz w:val="24"/>
          <w:szCs w:val="24"/>
          <w:lang w:eastAsia="en-GB"/>
        </w:rPr>
        <w:t>disabilities</w:t>
      </w:r>
      <w:r w:rsidR="008E22AD" w:rsidRPr="00B350B9">
        <w:rPr>
          <w:rFonts w:ascii="Arial" w:eastAsia="Times New Roman" w:hAnsi="Arial" w:cs="Arial"/>
          <w:sz w:val="24"/>
          <w:szCs w:val="24"/>
          <w:lang w:eastAsia="en-GB"/>
        </w:rPr>
        <w:t xml:space="preserve">, </w:t>
      </w:r>
      <w:r w:rsidR="000C65D5" w:rsidRPr="00B350B9">
        <w:rPr>
          <w:rFonts w:ascii="Arial" w:eastAsia="Times New Roman" w:hAnsi="Arial" w:cs="Arial"/>
          <w:sz w:val="24"/>
          <w:szCs w:val="24"/>
          <w:lang w:eastAsia="en-GB"/>
        </w:rPr>
        <w:t xml:space="preserve">which are due to expire </w:t>
      </w:r>
      <w:r w:rsidR="00530142">
        <w:rPr>
          <w:rFonts w:ascii="Arial" w:eastAsia="Times New Roman" w:hAnsi="Arial" w:cs="Arial"/>
          <w:sz w:val="24"/>
          <w:szCs w:val="24"/>
          <w:lang w:eastAsia="en-GB"/>
        </w:rPr>
        <w:t xml:space="preserve">in </w:t>
      </w:r>
      <w:r w:rsidR="004A229C" w:rsidRPr="00B350B9">
        <w:rPr>
          <w:rFonts w:ascii="Arial" w:eastAsia="Times New Roman" w:hAnsi="Arial" w:cs="Arial"/>
          <w:sz w:val="24"/>
          <w:szCs w:val="24"/>
          <w:lang w:eastAsia="en-GB"/>
        </w:rPr>
        <w:t>September 2021</w:t>
      </w:r>
      <w:r w:rsidR="00530142">
        <w:rPr>
          <w:rFonts w:ascii="Arial" w:eastAsia="Times New Roman" w:hAnsi="Arial" w:cs="Arial"/>
          <w:sz w:val="24"/>
          <w:szCs w:val="24"/>
          <w:lang w:eastAsia="en-GB"/>
        </w:rPr>
        <w:t xml:space="preserve">, with a view to </w:t>
      </w:r>
      <w:bookmarkStart w:id="0" w:name="_Hlk57736978"/>
      <w:r w:rsidR="00530142">
        <w:rPr>
          <w:rFonts w:ascii="Arial" w:eastAsia="Times New Roman" w:hAnsi="Arial" w:cs="Arial"/>
          <w:sz w:val="24"/>
          <w:szCs w:val="24"/>
          <w:lang w:eastAsia="en-GB"/>
        </w:rPr>
        <w:t>deciding whether and how to recommission these services</w:t>
      </w:r>
      <w:r w:rsidR="004A229C" w:rsidRPr="00B350B9">
        <w:rPr>
          <w:rFonts w:ascii="Arial" w:eastAsia="Times New Roman" w:hAnsi="Arial" w:cs="Arial"/>
          <w:sz w:val="24"/>
          <w:szCs w:val="24"/>
          <w:lang w:eastAsia="en-GB"/>
        </w:rPr>
        <w:t>.</w:t>
      </w:r>
      <w:r w:rsidR="00221240" w:rsidRPr="00B350B9">
        <w:rPr>
          <w:rFonts w:ascii="Arial" w:eastAsia="Times New Roman" w:hAnsi="Arial" w:cs="Arial"/>
          <w:sz w:val="24"/>
          <w:szCs w:val="24"/>
          <w:lang w:eastAsia="en-GB"/>
        </w:rPr>
        <w:t xml:space="preserve"> </w:t>
      </w:r>
      <w:bookmarkEnd w:id="0"/>
    </w:p>
    <w:p w14:paraId="03825899" w14:textId="23F3E0BB" w:rsidR="00224562" w:rsidRPr="00B350B9" w:rsidRDefault="00224562" w:rsidP="00224562">
      <w:pPr>
        <w:spacing w:before="120" w:after="120"/>
        <w:jc w:val="both"/>
        <w:rPr>
          <w:rFonts w:ascii="Arial" w:hAnsi="Arial" w:cs="Arial"/>
          <w:sz w:val="24"/>
          <w:szCs w:val="24"/>
        </w:rPr>
      </w:pPr>
      <w:r w:rsidRPr="00B350B9">
        <w:rPr>
          <w:rFonts w:ascii="Arial" w:hAnsi="Arial" w:cs="Arial"/>
          <w:sz w:val="24"/>
          <w:szCs w:val="24"/>
        </w:rPr>
        <w:t>Advocacy is taking action to help people say what they want, secure their rights, represent their interests and obtain services they need. This particularly applies when key decisions are being taken about someone’s care. The ultimate aim of advocacy is to enable the person being supported to advocate for themselves and become more independent</w:t>
      </w:r>
      <w:r w:rsidR="00824613">
        <w:rPr>
          <w:rFonts w:ascii="Arial" w:hAnsi="Arial" w:cs="Arial"/>
          <w:sz w:val="24"/>
          <w:szCs w:val="24"/>
        </w:rPr>
        <w:t>.</w:t>
      </w:r>
    </w:p>
    <w:p w14:paraId="12923A7B" w14:textId="77777777" w:rsidR="007D24EB" w:rsidRPr="00B350B9" w:rsidRDefault="007D24EB" w:rsidP="007D24EB">
      <w:pPr>
        <w:rPr>
          <w:sz w:val="24"/>
          <w:szCs w:val="24"/>
          <w:lang w:eastAsia="en-GB"/>
        </w:rPr>
      </w:pPr>
    </w:p>
    <w:p w14:paraId="0EDA319D" w14:textId="1260F5B3" w:rsidR="00FA6BA7" w:rsidRDefault="0063769A" w:rsidP="00957565">
      <w:pPr>
        <w:pStyle w:val="ListParagraph"/>
        <w:numPr>
          <w:ilvl w:val="0"/>
          <w:numId w:val="3"/>
        </w:numPr>
        <w:spacing w:line="360" w:lineRule="auto"/>
        <w:jc w:val="both"/>
        <w:rPr>
          <w:rFonts w:cs="Arial"/>
          <w:b/>
          <w:sz w:val="24"/>
          <w:u w:val="single"/>
        </w:rPr>
      </w:pPr>
      <w:r w:rsidRPr="00823E29">
        <w:rPr>
          <w:rFonts w:cs="Arial"/>
          <w:b/>
          <w:sz w:val="24"/>
          <w:u w:val="single"/>
        </w:rPr>
        <w:t>Details of the services</w:t>
      </w:r>
    </w:p>
    <w:p w14:paraId="2CBE90B9" w14:textId="499ACCA1" w:rsidR="006D2A07" w:rsidRPr="00B350B9" w:rsidRDefault="006D2A07" w:rsidP="00B350B9">
      <w:pPr>
        <w:spacing w:before="120"/>
        <w:jc w:val="both"/>
        <w:rPr>
          <w:rFonts w:cs="Arial"/>
          <w:sz w:val="24"/>
          <w:lang w:eastAsia="en-GB"/>
        </w:rPr>
      </w:pPr>
      <w:r w:rsidRPr="007441D6">
        <w:rPr>
          <w:rFonts w:ascii="Arial" w:eastAsia="Times New Roman" w:hAnsi="Arial" w:cs="Arial"/>
          <w:sz w:val="24"/>
          <w:szCs w:val="24"/>
          <w:lang w:eastAsia="en-GB"/>
        </w:rPr>
        <w:t xml:space="preserve">There </w:t>
      </w:r>
      <w:r w:rsidR="00D11044">
        <w:rPr>
          <w:rFonts w:ascii="Arial" w:eastAsia="Times New Roman" w:hAnsi="Arial" w:cs="Arial"/>
          <w:sz w:val="24"/>
          <w:szCs w:val="24"/>
          <w:lang w:eastAsia="en-GB"/>
        </w:rPr>
        <w:t>is</w:t>
      </w:r>
      <w:r w:rsidRPr="007441D6">
        <w:rPr>
          <w:rFonts w:ascii="Arial" w:eastAsia="Times New Roman" w:hAnsi="Arial" w:cs="Arial"/>
          <w:sz w:val="24"/>
          <w:szCs w:val="24"/>
          <w:lang w:eastAsia="en-GB"/>
        </w:rPr>
        <w:t xml:space="preserve"> a range of advocacy</w:t>
      </w:r>
      <w:r w:rsidR="00885757" w:rsidRPr="007441D6">
        <w:rPr>
          <w:rFonts w:ascii="Arial" w:eastAsia="Times New Roman" w:hAnsi="Arial" w:cs="Arial"/>
          <w:sz w:val="24"/>
          <w:szCs w:val="24"/>
          <w:lang w:eastAsia="en-GB"/>
        </w:rPr>
        <w:t xml:space="preserve">, </w:t>
      </w:r>
      <w:r w:rsidR="00A622CC" w:rsidRPr="007441D6">
        <w:rPr>
          <w:rFonts w:ascii="Arial" w:eastAsia="Times New Roman" w:hAnsi="Arial" w:cs="Arial"/>
          <w:sz w:val="24"/>
          <w:szCs w:val="24"/>
          <w:lang w:eastAsia="en-GB"/>
        </w:rPr>
        <w:t>welfare</w:t>
      </w:r>
      <w:r w:rsidR="00885757" w:rsidRPr="007441D6">
        <w:rPr>
          <w:rFonts w:ascii="Arial" w:eastAsia="Times New Roman" w:hAnsi="Arial" w:cs="Arial"/>
          <w:sz w:val="24"/>
          <w:szCs w:val="24"/>
          <w:lang w:eastAsia="en-GB"/>
        </w:rPr>
        <w:t xml:space="preserve"> </w:t>
      </w:r>
      <w:r w:rsidRPr="007441D6">
        <w:rPr>
          <w:rFonts w:ascii="Arial" w:eastAsia="Times New Roman" w:hAnsi="Arial" w:cs="Arial"/>
          <w:sz w:val="24"/>
          <w:szCs w:val="24"/>
          <w:lang w:eastAsia="en-GB"/>
        </w:rPr>
        <w:t>advice</w:t>
      </w:r>
      <w:r w:rsidR="00885757" w:rsidRPr="007441D6">
        <w:rPr>
          <w:rFonts w:ascii="Arial" w:eastAsia="Times New Roman" w:hAnsi="Arial" w:cs="Arial"/>
          <w:sz w:val="24"/>
          <w:szCs w:val="24"/>
          <w:lang w:eastAsia="en-GB"/>
        </w:rPr>
        <w:t xml:space="preserve"> and support</w:t>
      </w:r>
      <w:r w:rsidRPr="007441D6">
        <w:rPr>
          <w:rFonts w:ascii="Arial" w:eastAsia="Times New Roman" w:hAnsi="Arial" w:cs="Arial"/>
          <w:sz w:val="24"/>
          <w:szCs w:val="24"/>
          <w:lang w:eastAsia="en-GB"/>
        </w:rPr>
        <w:t xml:space="preserve"> ser</w:t>
      </w:r>
      <w:r w:rsidR="00445CB5" w:rsidRPr="007441D6">
        <w:rPr>
          <w:rFonts w:ascii="Arial" w:eastAsia="Times New Roman" w:hAnsi="Arial" w:cs="Arial"/>
          <w:sz w:val="24"/>
          <w:szCs w:val="24"/>
          <w:lang w:eastAsia="en-GB"/>
        </w:rPr>
        <w:t>vice</w:t>
      </w:r>
      <w:r w:rsidR="00FE7181" w:rsidRPr="007441D6">
        <w:rPr>
          <w:rFonts w:ascii="Arial" w:eastAsia="Times New Roman" w:hAnsi="Arial" w:cs="Arial"/>
          <w:sz w:val="24"/>
          <w:szCs w:val="24"/>
          <w:lang w:eastAsia="en-GB"/>
        </w:rPr>
        <w:t>s</w:t>
      </w:r>
      <w:r w:rsidR="00445CB5" w:rsidRPr="007441D6">
        <w:rPr>
          <w:rFonts w:ascii="Arial" w:eastAsia="Times New Roman" w:hAnsi="Arial" w:cs="Arial"/>
          <w:sz w:val="24"/>
          <w:szCs w:val="24"/>
          <w:lang w:eastAsia="en-GB"/>
        </w:rPr>
        <w:t xml:space="preserve"> </w:t>
      </w:r>
      <w:r w:rsidRPr="007441D6">
        <w:rPr>
          <w:rFonts w:ascii="Arial" w:eastAsia="Times New Roman" w:hAnsi="Arial" w:cs="Arial"/>
          <w:sz w:val="24"/>
          <w:szCs w:val="24"/>
          <w:lang w:eastAsia="en-GB"/>
        </w:rPr>
        <w:t xml:space="preserve">in Camden, including </w:t>
      </w:r>
      <w:r w:rsidR="00445CB5" w:rsidRPr="007441D6">
        <w:rPr>
          <w:rFonts w:ascii="Arial" w:eastAsia="Times New Roman" w:hAnsi="Arial" w:cs="Arial"/>
          <w:sz w:val="24"/>
          <w:szCs w:val="24"/>
          <w:lang w:eastAsia="en-GB"/>
        </w:rPr>
        <w:t>those deliver</w:t>
      </w:r>
      <w:r w:rsidR="00D11044">
        <w:rPr>
          <w:rFonts w:ascii="Arial" w:eastAsia="Times New Roman" w:hAnsi="Arial" w:cs="Arial"/>
          <w:sz w:val="24"/>
          <w:szCs w:val="24"/>
          <w:lang w:eastAsia="en-GB"/>
        </w:rPr>
        <w:t>e</w:t>
      </w:r>
      <w:r w:rsidR="00445CB5" w:rsidRPr="007441D6">
        <w:rPr>
          <w:rFonts w:ascii="Arial" w:eastAsia="Times New Roman" w:hAnsi="Arial" w:cs="Arial"/>
          <w:sz w:val="24"/>
          <w:szCs w:val="24"/>
          <w:lang w:eastAsia="en-GB"/>
        </w:rPr>
        <w:t xml:space="preserve">d as part of the </w:t>
      </w:r>
      <w:r w:rsidRPr="007441D6">
        <w:rPr>
          <w:rFonts w:ascii="Arial" w:eastAsia="Times New Roman" w:hAnsi="Arial" w:cs="Arial"/>
          <w:sz w:val="24"/>
          <w:szCs w:val="24"/>
          <w:lang w:eastAsia="en-GB"/>
        </w:rPr>
        <w:t>Camden Advice Network (CAN)</w:t>
      </w:r>
      <w:r w:rsidR="00B675D0" w:rsidRPr="007441D6">
        <w:rPr>
          <w:rFonts w:ascii="Arial" w:eastAsia="Times New Roman" w:hAnsi="Arial" w:cs="Arial"/>
          <w:sz w:val="24"/>
          <w:szCs w:val="24"/>
          <w:lang w:eastAsia="en-GB"/>
        </w:rPr>
        <w:t>. Th</w:t>
      </w:r>
      <w:r w:rsidR="00612A5E" w:rsidRPr="007441D6">
        <w:rPr>
          <w:rFonts w:ascii="Arial" w:eastAsia="Times New Roman" w:hAnsi="Arial" w:cs="Arial"/>
          <w:sz w:val="24"/>
          <w:szCs w:val="24"/>
          <w:lang w:eastAsia="en-GB"/>
        </w:rPr>
        <w:t xml:space="preserve">is </w:t>
      </w:r>
      <w:r w:rsidR="00DF78F9">
        <w:rPr>
          <w:rFonts w:ascii="Arial" w:eastAsia="Times New Roman" w:hAnsi="Arial" w:cs="Arial"/>
          <w:sz w:val="24"/>
          <w:szCs w:val="24"/>
          <w:lang w:eastAsia="en-GB"/>
        </w:rPr>
        <w:t>includes</w:t>
      </w:r>
      <w:r w:rsidR="007441D6" w:rsidRPr="007441D6">
        <w:rPr>
          <w:rFonts w:ascii="Arial" w:eastAsia="Times New Roman" w:hAnsi="Arial" w:cs="Arial"/>
          <w:sz w:val="24"/>
          <w:szCs w:val="24"/>
          <w:lang w:eastAsia="en-GB"/>
        </w:rPr>
        <w:t xml:space="preserve"> </w:t>
      </w:r>
      <w:r w:rsidRPr="00B350B9">
        <w:rPr>
          <w:rFonts w:ascii="Arial" w:hAnsi="Arial" w:cs="Arial"/>
          <w:sz w:val="24"/>
          <w:lang w:eastAsia="en-GB"/>
        </w:rPr>
        <w:t>Mary Ward Legal Centre</w:t>
      </w:r>
      <w:r w:rsidR="00D11044">
        <w:rPr>
          <w:rFonts w:ascii="Arial" w:hAnsi="Arial" w:cs="Arial"/>
          <w:sz w:val="24"/>
          <w:lang w:eastAsia="en-GB"/>
        </w:rPr>
        <w:t>,</w:t>
      </w:r>
      <w:r w:rsidR="007441D6" w:rsidRPr="00B350B9">
        <w:rPr>
          <w:rFonts w:ascii="Arial" w:hAnsi="Arial" w:cs="Arial"/>
          <w:sz w:val="24"/>
          <w:lang w:eastAsia="en-GB"/>
        </w:rPr>
        <w:t xml:space="preserve"> </w:t>
      </w:r>
      <w:r w:rsidRPr="00B350B9">
        <w:rPr>
          <w:rFonts w:ascii="Arial" w:hAnsi="Arial" w:cs="Arial"/>
          <w:sz w:val="24"/>
          <w:lang w:eastAsia="en-GB"/>
        </w:rPr>
        <w:t>Age UK Camden</w:t>
      </w:r>
      <w:r w:rsidR="007441D6" w:rsidRPr="00B350B9">
        <w:rPr>
          <w:rFonts w:ascii="Arial" w:hAnsi="Arial" w:cs="Arial"/>
          <w:sz w:val="24"/>
          <w:lang w:eastAsia="en-GB"/>
        </w:rPr>
        <w:t xml:space="preserve">, </w:t>
      </w:r>
      <w:r w:rsidRPr="00B350B9">
        <w:rPr>
          <w:rFonts w:ascii="Arial" w:hAnsi="Arial" w:cs="Arial"/>
          <w:sz w:val="24"/>
          <w:lang w:eastAsia="en-GB"/>
        </w:rPr>
        <w:t>Camden CAB</w:t>
      </w:r>
      <w:r w:rsidR="007441D6">
        <w:rPr>
          <w:rFonts w:ascii="Arial" w:hAnsi="Arial" w:cs="Arial"/>
          <w:sz w:val="24"/>
          <w:lang w:eastAsia="en-GB"/>
        </w:rPr>
        <w:t xml:space="preserve">, </w:t>
      </w:r>
      <w:r w:rsidRPr="00B350B9">
        <w:rPr>
          <w:rFonts w:ascii="Arial" w:hAnsi="Arial" w:cs="Arial"/>
          <w:sz w:val="24"/>
          <w:lang w:eastAsia="en-GB"/>
        </w:rPr>
        <w:t>Camden Community Law Centre</w:t>
      </w:r>
      <w:r w:rsidR="007441D6" w:rsidRPr="00B350B9">
        <w:rPr>
          <w:rFonts w:ascii="Arial" w:hAnsi="Arial" w:cs="Arial"/>
          <w:sz w:val="24"/>
          <w:lang w:eastAsia="en-GB"/>
        </w:rPr>
        <w:t xml:space="preserve">, </w:t>
      </w:r>
      <w:r w:rsidRPr="00B350B9">
        <w:rPr>
          <w:rFonts w:ascii="Arial" w:hAnsi="Arial" w:cs="Arial"/>
          <w:sz w:val="24"/>
          <w:lang w:eastAsia="en-GB"/>
        </w:rPr>
        <w:t>Camden People First (experts by experience service)</w:t>
      </w:r>
      <w:r w:rsidR="00DF78F9">
        <w:rPr>
          <w:rFonts w:ascii="Arial" w:hAnsi="Arial" w:cs="Arial"/>
          <w:sz w:val="24"/>
          <w:lang w:eastAsia="en-GB"/>
        </w:rPr>
        <w:t xml:space="preserve">, who all provide some services for people with learning disabilities. </w:t>
      </w:r>
      <w:r w:rsidRPr="00B350B9">
        <w:rPr>
          <w:rFonts w:ascii="Arial" w:hAnsi="Arial" w:cs="Arial"/>
          <w:sz w:val="24"/>
          <w:lang w:eastAsia="en-GB"/>
        </w:rPr>
        <w:t xml:space="preserve"> </w:t>
      </w:r>
    </w:p>
    <w:p w14:paraId="34E3BE9C" w14:textId="0398517F" w:rsidR="00C96FBD" w:rsidRPr="00B350B9" w:rsidRDefault="00824613" w:rsidP="00C96FBD">
      <w:pPr>
        <w:spacing w:before="120"/>
        <w:jc w:val="both"/>
        <w:rPr>
          <w:rFonts w:ascii="Arial" w:eastAsia="Times New Roman" w:hAnsi="Arial" w:cs="Arial"/>
          <w:sz w:val="24"/>
          <w:szCs w:val="24"/>
          <w:lang w:eastAsia="en-GB"/>
        </w:rPr>
      </w:pPr>
      <w:r>
        <w:rPr>
          <w:rFonts w:ascii="Arial" w:hAnsi="Arial" w:cs="Arial"/>
          <w:bCs/>
          <w:sz w:val="24"/>
          <w:szCs w:val="24"/>
        </w:rPr>
        <w:t>In addition, Camden contracts a</w:t>
      </w:r>
      <w:r w:rsidR="001E7570">
        <w:rPr>
          <w:rFonts w:ascii="Arial" w:hAnsi="Arial" w:cs="Arial"/>
          <w:b/>
          <w:sz w:val="24"/>
          <w:szCs w:val="24"/>
        </w:rPr>
        <w:t xml:space="preserve"> n</w:t>
      </w:r>
      <w:r w:rsidR="00661C3B" w:rsidRPr="00B350B9">
        <w:rPr>
          <w:rFonts w:ascii="Arial" w:hAnsi="Arial" w:cs="Arial"/>
          <w:b/>
          <w:sz w:val="24"/>
          <w:szCs w:val="24"/>
        </w:rPr>
        <w:t>on-statutory advocac</w:t>
      </w:r>
      <w:r w:rsidR="0063196C" w:rsidRPr="00B350B9">
        <w:rPr>
          <w:rFonts w:ascii="Arial" w:hAnsi="Arial" w:cs="Arial"/>
          <w:b/>
          <w:sz w:val="24"/>
          <w:szCs w:val="24"/>
        </w:rPr>
        <w:t>y</w:t>
      </w:r>
      <w:r w:rsidR="0063196C" w:rsidRPr="00B350B9">
        <w:rPr>
          <w:rFonts w:ascii="Arial" w:hAnsi="Arial" w:cs="Arial"/>
          <w:bCs/>
          <w:sz w:val="24"/>
          <w:szCs w:val="24"/>
        </w:rPr>
        <w:t xml:space="preserve"> </w:t>
      </w:r>
      <w:r>
        <w:rPr>
          <w:rFonts w:ascii="Arial" w:hAnsi="Arial" w:cs="Arial"/>
          <w:bCs/>
          <w:sz w:val="24"/>
          <w:szCs w:val="24"/>
        </w:rPr>
        <w:t>service for people with learning disabilities</w:t>
      </w:r>
      <w:r w:rsidR="0063196C" w:rsidRPr="00B350B9">
        <w:rPr>
          <w:rFonts w:ascii="Arial" w:hAnsi="Arial" w:cs="Arial"/>
          <w:bCs/>
          <w:sz w:val="24"/>
          <w:szCs w:val="24"/>
        </w:rPr>
        <w:t xml:space="preserve"> </w:t>
      </w:r>
      <w:r w:rsidR="00E8112F" w:rsidRPr="00B350B9">
        <w:rPr>
          <w:rFonts w:ascii="Arial" w:hAnsi="Arial" w:cs="Arial"/>
          <w:bCs/>
          <w:sz w:val="24"/>
          <w:szCs w:val="24"/>
        </w:rPr>
        <w:t>delivered as</w:t>
      </w:r>
      <w:r w:rsidR="0063196C" w:rsidRPr="00B350B9">
        <w:rPr>
          <w:rFonts w:ascii="Arial" w:hAnsi="Arial" w:cs="Arial"/>
          <w:bCs/>
          <w:sz w:val="24"/>
          <w:szCs w:val="24"/>
        </w:rPr>
        <w:t xml:space="preserve"> part of</w:t>
      </w:r>
      <w:r w:rsidR="003E0AB5" w:rsidRPr="00B350B9">
        <w:rPr>
          <w:rFonts w:ascii="Arial" w:hAnsi="Arial" w:cs="Arial"/>
          <w:b/>
          <w:sz w:val="24"/>
          <w:szCs w:val="24"/>
        </w:rPr>
        <w:t xml:space="preserve"> </w:t>
      </w:r>
      <w:r w:rsidR="0063196C" w:rsidRPr="00B350B9">
        <w:rPr>
          <w:rFonts w:ascii="Arial" w:hAnsi="Arial" w:cs="Arial"/>
          <w:bCs/>
          <w:sz w:val="24"/>
          <w:szCs w:val="24"/>
        </w:rPr>
        <w:t>the</w:t>
      </w:r>
      <w:r w:rsidR="00022B2C" w:rsidRPr="00B350B9">
        <w:rPr>
          <w:rFonts w:ascii="Arial" w:hAnsi="Arial" w:cs="Arial"/>
          <w:bCs/>
          <w:sz w:val="24"/>
          <w:szCs w:val="24"/>
        </w:rPr>
        <w:t xml:space="preserve"> </w:t>
      </w:r>
      <w:r w:rsidR="00022B2C" w:rsidRPr="00B350B9">
        <w:rPr>
          <w:rFonts w:ascii="Arial" w:hAnsi="Arial" w:cs="Arial"/>
          <w:sz w:val="24"/>
          <w:szCs w:val="24"/>
        </w:rPr>
        <w:t>Camden Advocacy Service (CAS)</w:t>
      </w:r>
      <w:r w:rsidR="003E0AB5">
        <w:rPr>
          <w:rFonts w:ascii="Arial" w:hAnsi="Arial" w:cs="Arial"/>
          <w:sz w:val="24"/>
          <w:szCs w:val="24"/>
        </w:rPr>
        <w:t>, which offers</w:t>
      </w:r>
      <w:r w:rsidR="00022B2C" w:rsidRPr="00B350B9">
        <w:rPr>
          <w:rFonts w:ascii="Arial" w:hAnsi="Arial" w:cs="Arial"/>
          <w:sz w:val="24"/>
          <w:szCs w:val="24"/>
        </w:rPr>
        <w:t xml:space="preserve"> a range of statutory and non-statutory advocacy for people with complex needs, who require support to have their voice heard and make informed choices.</w:t>
      </w:r>
      <w:r w:rsidR="006E1EBC" w:rsidRPr="00956FD1">
        <w:rPr>
          <w:rFonts w:ascii="Arial" w:hAnsi="Arial" w:cs="Arial"/>
          <w:sz w:val="24"/>
          <w:szCs w:val="24"/>
        </w:rPr>
        <w:t xml:space="preserve"> This model is delivered by two</w:t>
      </w:r>
      <w:r w:rsidR="006E1EBC" w:rsidRPr="00AD1C89">
        <w:rPr>
          <w:rFonts w:ascii="Arial" w:hAnsi="Arial" w:cs="Arial"/>
          <w:sz w:val="24"/>
          <w:szCs w:val="24"/>
        </w:rPr>
        <w:t xml:space="preserve"> pro</w:t>
      </w:r>
      <w:r w:rsidR="00E742A2">
        <w:rPr>
          <w:rFonts w:ascii="Arial" w:hAnsi="Arial" w:cs="Arial"/>
          <w:sz w:val="24"/>
          <w:szCs w:val="24"/>
        </w:rPr>
        <w:t>vi</w:t>
      </w:r>
      <w:r w:rsidR="006E1EBC" w:rsidRPr="00956FD1">
        <w:rPr>
          <w:rFonts w:ascii="Arial" w:hAnsi="Arial" w:cs="Arial"/>
          <w:sz w:val="24"/>
          <w:szCs w:val="24"/>
        </w:rPr>
        <w:t>ders</w:t>
      </w:r>
      <w:r>
        <w:rPr>
          <w:rFonts w:ascii="Arial" w:hAnsi="Arial" w:cs="Arial"/>
          <w:sz w:val="24"/>
          <w:szCs w:val="24"/>
        </w:rPr>
        <w:t>.</w:t>
      </w:r>
      <w:r w:rsidR="006E1EBC" w:rsidRPr="00AD1C89">
        <w:rPr>
          <w:rFonts w:ascii="Arial" w:hAnsi="Arial" w:cs="Arial"/>
          <w:sz w:val="24"/>
          <w:szCs w:val="24"/>
        </w:rPr>
        <w:t xml:space="preserve"> </w:t>
      </w:r>
      <w:r>
        <w:rPr>
          <w:rFonts w:ascii="Arial" w:hAnsi="Arial" w:cs="Arial"/>
          <w:sz w:val="24"/>
          <w:szCs w:val="24"/>
        </w:rPr>
        <w:t>O</w:t>
      </w:r>
      <w:r w:rsidR="0019150F" w:rsidRPr="00B350B9">
        <w:rPr>
          <w:rFonts w:ascii="Arial" w:hAnsi="Arial" w:cs="Arial"/>
          <w:sz w:val="24"/>
          <w:szCs w:val="24"/>
        </w:rPr>
        <w:t>ne</w:t>
      </w:r>
      <w:r>
        <w:rPr>
          <w:rFonts w:ascii="Arial" w:hAnsi="Arial" w:cs="Arial"/>
          <w:sz w:val="24"/>
          <w:szCs w:val="24"/>
        </w:rPr>
        <w:t xml:space="preserve"> provider</w:t>
      </w:r>
      <w:r w:rsidR="0019150F" w:rsidRPr="00B350B9">
        <w:rPr>
          <w:rFonts w:ascii="Arial" w:hAnsi="Arial" w:cs="Arial"/>
          <w:sz w:val="24"/>
          <w:szCs w:val="24"/>
        </w:rPr>
        <w:t xml:space="preserve"> delivers</w:t>
      </w:r>
      <w:r w:rsidR="00022B2C" w:rsidRPr="00B350B9">
        <w:rPr>
          <w:rFonts w:ascii="Arial" w:hAnsi="Arial" w:cs="Arial"/>
          <w:color w:val="000000"/>
          <w:sz w:val="24"/>
          <w:szCs w:val="24"/>
        </w:rPr>
        <w:t xml:space="preserve"> </w:t>
      </w:r>
      <w:r w:rsidR="00A1090C" w:rsidRPr="00B350B9">
        <w:rPr>
          <w:rFonts w:ascii="Arial" w:hAnsi="Arial" w:cs="Arial"/>
          <w:color w:val="000000"/>
          <w:sz w:val="24"/>
          <w:szCs w:val="24"/>
        </w:rPr>
        <w:t xml:space="preserve">a </w:t>
      </w:r>
      <w:r w:rsidR="00687EB3" w:rsidRPr="00B350B9">
        <w:rPr>
          <w:rFonts w:ascii="Arial" w:hAnsi="Arial" w:cs="Arial"/>
          <w:color w:val="000000"/>
          <w:sz w:val="24"/>
          <w:szCs w:val="24"/>
        </w:rPr>
        <w:t xml:space="preserve">mixture of </w:t>
      </w:r>
      <w:r w:rsidR="00022B2C" w:rsidRPr="00B350B9">
        <w:rPr>
          <w:rFonts w:ascii="Arial" w:hAnsi="Arial" w:cs="Arial"/>
          <w:color w:val="000000"/>
          <w:sz w:val="24"/>
          <w:szCs w:val="24"/>
        </w:rPr>
        <w:t>statutory</w:t>
      </w:r>
      <w:r w:rsidR="00687EB3" w:rsidRPr="00B350B9">
        <w:rPr>
          <w:rFonts w:ascii="Arial" w:hAnsi="Arial" w:cs="Arial"/>
          <w:color w:val="000000"/>
          <w:sz w:val="24"/>
          <w:szCs w:val="24"/>
        </w:rPr>
        <w:t>/ non-statutory</w:t>
      </w:r>
      <w:r w:rsidR="00022B2C" w:rsidRPr="00B350B9">
        <w:rPr>
          <w:rFonts w:ascii="Arial" w:hAnsi="Arial" w:cs="Arial"/>
          <w:color w:val="000000"/>
          <w:sz w:val="24"/>
          <w:szCs w:val="24"/>
        </w:rPr>
        <w:t xml:space="preserve"> advocacy</w:t>
      </w:r>
      <w:r w:rsidR="00320219" w:rsidRPr="00B350B9">
        <w:rPr>
          <w:rFonts w:ascii="Arial" w:hAnsi="Arial" w:cs="Arial"/>
          <w:color w:val="000000"/>
          <w:sz w:val="24"/>
          <w:szCs w:val="24"/>
        </w:rPr>
        <w:t xml:space="preserve"> </w:t>
      </w:r>
      <w:r w:rsidR="009450F4" w:rsidRPr="00B350B9">
        <w:rPr>
          <w:rFonts w:ascii="Arial" w:hAnsi="Arial" w:cs="Arial"/>
          <w:color w:val="000000"/>
          <w:sz w:val="24"/>
          <w:szCs w:val="24"/>
        </w:rPr>
        <w:t>including</w:t>
      </w:r>
      <w:r w:rsidR="00A74EAC" w:rsidRPr="00B350B9">
        <w:rPr>
          <w:rFonts w:ascii="Arial" w:hAnsi="Arial" w:cs="Arial"/>
          <w:color w:val="000000"/>
          <w:sz w:val="24"/>
          <w:szCs w:val="24"/>
        </w:rPr>
        <w:t xml:space="preserve">; </w:t>
      </w:r>
      <w:r w:rsidR="00022B2C" w:rsidRPr="00B350B9">
        <w:rPr>
          <w:rFonts w:ascii="Arial" w:hAnsi="Arial" w:cs="Arial"/>
          <w:color w:val="000000"/>
          <w:sz w:val="24"/>
          <w:szCs w:val="24"/>
        </w:rPr>
        <w:t>Independent Mental Health Advocacy (IMHA), Independent Mental Capacity Advocacy (IMCA), Care Act Advocacy, as well as non-statutory advocacy for older adults and adults with a mental health care condition.</w:t>
      </w:r>
      <w:r w:rsidR="00ED3444" w:rsidRPr="00956FD1">
        <w:rPr>
          <w:rFonts w:ascii="Arial" w:hAnsi="Arial" w:cs="Arial"/>
          <w:color w:val="000000"/>
          <w:sz w:val="24"/>
          <w:szCs w:val="24"/>
        </w:rPr>
        <w:t xml:space="preserve"> </w:t>
      </w:r>
      <w:r>
        <w:rPr>
          <w:rFonts w:ascii="Arial" w:hAnsi="Arial" w:cs="Arial"/>
          <w:color w:val="000000"/>
          <w:sz w:val="24"/>
          <w:szCs w:val="24"/>
        </w:rPr>
        <w:t>T</w:t>
      </w:r>
      <w:r w:rsidR="009450F4" w:rsidRPr="00B350B9">
        <w:rPr>
          <w:rFonts w:ascii="Arial" w:hAnsi="Arial" w:cs="Arial"/>
          <w:color w:val="000000"/>
          <w:sz w:val="24"/>
          <w:szCs w:val="24"/>
        </w:rPr>
        <w:t>h</w:t>
      </w:r>
      <w:r w:rsidR="00C92743" w:rsidRPr="00B350B9">
        <w:rPr>
          <w:rFonts w:ascii="Arial" w:hAnsi="Arial" w:cs="Arial"/>
          <w:color w:val="000000"/>
          <w:sz w:val="24"/>
          <w:szCs w:val="24"/>
        </w:rPr>
        <w:t>e other</w:t>
      </w:r>
      <w:r w:rsidR="009450F4" w:rsidRPr="00B350B9">
        <w:rPr>
          <w:rFonts w:ascii="Arial" w:hAnsi="Arial" w:cs="Arial"/>
          <w:color w:val="000000"/>
          <w:sz w:val="24"/>
          <w:szCs w:val="24"/>
        </w:rPr>
        <w:t xml:space="preserve"> provider </w:t>
      </w:r>
      <w:r w:rsidR="00DF78F9">
        <w:rPr>
          <w:rFonts w:ascii="Arial" w:hAnsi="Arial" w:cs="Arial"/>
          <w:color w:val="000000"/>
          <w:sz w:val="24"/>
          <w:szCs w:val="24"/>
        </w:rPr>
        <w:t xml:space="preserve">(the contract </w:t>
      </w:r>
      <w:r>
        <w:rPr>
          <w:rFonts w:ascii="Arial" w:hAnsi="Arial" w:cs="Arial"/>
          <w:color w:val="000000"/>
          <w:sz w:val="24"/>
          <w:szCs w:val="24"/>
        </w:rPr>
        <w:t>this market testing relates to</w:t>
      </w:r>
      <w:r w:rsidR="00DF78F9">
        <w:rPr>
          <w:rFonts w:ascii="Arial" w:hAnsi="Arial" w:cs="Arial"/>
          <w:color w:val="000000"/>
          <w:sz w:val="24"/>
          <w:szCs w:val="24"/>
        </w:rPr>
        <w:t>)</w:t>
      </w:r>
      <w:r w:rsidR="009450F4">
        <w:rPr>
          <w:rFonts w:ascii="Arial" w:hAnsi="Arial" w:cs="Arial"/>
          <w:color w:val="000000"/>
          <w:sz w:val="24"/>
          <w:szCs w:val="24"/>
        </w:rPr>
        <w:t xml:space="preserve"> </w:t>
      </w:r>
      <w:r w:rsidR="00C92743" w:rsidRPr="00B350B9">
        <w:rPr>
          <w:rFonts w:ascii="Arial" w:hAnsi="Arial" w:cs="Arial"/>
          <w:color w:val="000000"/>
          <w:sz w:val="24"/>
          <w:szCs w:val="24"/>
        </w:rPr>
        <w:t>delivers</w:t>
      </w:r>
      <w:r w:rsidR="009450F4" w:rsidRPr="00B350B9">
        <w:rPr>
          <w:rFonts w:ascii="Arial" w:hAnsi="Arial" w:cs="Arial"/>
          <w:color w:val="000000"/>
          <w:sz w:val="24"/>
          <w:szCs w:val="24"/>
        </w:rPr>
        <w:t xml:space="preserve"> non-</w:t>
      </w:r>
      <w:r w:rsidR="00022B2C" w:rsidRPr="00B350B9">
        <w:rPr>
          <w:rFonts w:ascii="Arial" w:hAnsi="Arial" w:cs="Arial"/>
          <w:color w:val="000000"/>
          <w:sz w:val="24"/>
          <w:szCs w:val="24"/>
        </w:rPr>
        <w:t>statutory advocacy for adults with learning disabilities</w:t>
      </w:r>
      <w:r w:rsidR="001003D7">
        <w:rPr>
          <w:rFonts w:ascii="Arial" w:hAnsi="Arial" w:cs="Arial"/>
          <w:color w:val="000000"/>
          <w:sz w:val="24"/>
          <w:szCs w:val="24"/>
        </w:rPr>
        <w:t xml:space="preserve"> only.</w:t>
      </w:r>
      <w:r w:rsidR="00E7010C" w:rsidRPr="00956FD1">
        <w:rPr>
          <w:rFonts w:ascii="Arial" w:hAnsi="Arial" w:cs="Arial"/>
          <w:color w:val="000000"/>
          <w:sz w:val="24"/>
          <w:szCs w:val="24"/>
        </w:rPr>
        <w:t xml:space="preserve"> </w:t>
      </w:r>
      <w:r w:rsidR="00590450" w:rsidRPr="00B350B9">
        <w:rPr>
          <w:rFonts w:ascii="Arial" w:hAnsi="Arial" w:cs="Arial"/>
          <w:color w:val="000000"/>
          <w:sz w:val="24"/>
          <w:szCs w:val="24"/>
        </w:rPr>
        <w:t>U</w:t>
      </w:r>
      <w:r w:rsidR="00D7377C" w:rsidRPr="00B350B9">
        <w:rPr>
          <w:rFonts w:ascii="Arial" w:hAnsi="Arial" w:cs="Arial"/>
          <w:sz w:val="24"/>
          <w:szCs w:val="24"/>
        </w:rPr>
        <w:t>nlike statutory advocacy, there is no legal framework which governs the</w:t>
      </w:r>
      <w:r w:rsidR="00D7377C" w:rsidRPr="00B350B9">
        <w:rPr>
          <w:rFonts w:ascii="Arial" w:hAnsi="Arial" w:cs="Arial"/>
          <w:color w:val="000000"/>
          <w:sz w:val="24"/>
          <w:szCs w:val="24"/>
        </w:rPr>
        <w:t xml:space="preserve"> role of non-statutory advocacy.  </w:t>
      </w:r>
      <w:r w:rsidR="00E8112F" w:rsidRPr="00AD1C89">
        <w:rPr>
          <w:rFonts w:ascii="Arial" w:hAnsi="Arial" w:cs="Arial"/>
          <w:color w:val="000000"/>
          <w:sz w:val="24"/>
          <w:szCs w:val="24"/>
        </w:rPr>
        <w:t>Nevertheless,</w:t>
      </w:r>
      <w:r w:rsidR="00D7377C" w:rsidRPr="00B350B9">
        <w:rPr>
          <w:rFonts w:ascii="Arial" w:hAnsi="Arial" w:cs="Arial"/>
          <w:color w:val="000000"/>
          <w:sz w:val="24"/>
          <w:szCs w:val="24"/>
        </w:rPr>
        <w:t xml:space="preserve"> it is equally important as it promotes independence, wellbeing and help</w:t>
      </w:r>
      <w:r w:rsidR="009D15BC" w:rsidRPr="00956FD1">
        <w:rPr>
          <w:rFonts w:ascii="Arial" w:hAnsi="Arial" w:cs="Arial"/>
          <w:color w:val="000000"/>
          <w:sz w:val="24"/>
          <w:szCs w:val="24"/>
        </w:rPr>
        <w:t>s prevent the escalation of issues at times of crisis</w:t>
      </w:r>
      <w:r w:rsidR="0013148F">
        <w:rPr>
          <w:rFonts w:ascii="Arial" w:hAnsi="Arial" w:cs="Arial"/>
          <w:color w:val="000000"/>
          <w:sz w:val="24"/>
          <w:szCs w:val="24"/>
        </w:rPr>
        <w:t>.</w:t>
      </w:r>
    </w:p>
    <w:p w14:paraId="6586C859" w14:textId="47773973" w:rsidR="0043393D" w:rsidRPr="00B350B9" w:rsidRDefault="001F763E" w:rsidP="00B350B9">
      <w:pPr>
        <w:spacing w:before="60"/>
        <w:jc w:val="both"/>
        <w:rPr>
          <w:rFonts w:ascii="Arial" w:hAnsi="Arial" w:cs="Arial"/>
          <w:color w:val="000000"/>
          <w:sz w:val="24"/>
          <w:szCs w:val="24"/>
        </w:rPr>
      </w:pPr>
      <w:r>
        <w:rPr>
          <w:rFonts w:ascii="Arial" w:hAnsi="Arial" w:cs="Arial"/>
          <w:color w:val="000000"/>
          <w:sz w:val="24"/>
          <w:szCs w:val="24"/>
        </w:rPr>
        <w:t>T</w:t>
      </w:r>
      <w:r w:rsidR="00A85EE0">
        <w:rPr>
          <w:rFonts w:ascii="Arial" w:hAnsi="Arial" w:cs="Arial"/>
          <w:color w:val="000000"/>
          <w:sz w:val="24"/>
          <w:szCs w:val="24"/>
        </w:rPr>
        <w:t>he</w:t>
      </w:r>
      <w:r>
        <w:rPr>
          <w:rFonts w:ascii="Arial" w:hAnsi="Arial" w:cs="Arial"/>
          <w:color w:val="000000"/>
          <w:sz w:val="24"/>
          <w:szCs w:val="24"/>
        </w:rPr>
        <w:t xml:space="preserve"> </w:t>
      </w:r>
      <w:r w:rsidR="00CF0228" w:rsidRPr="00956FD1">
        <w:rPr>
          <w:rFonts w:ascii="Arial" w:hAnsi="Arial" w:cs="Arial"/>
          <w:color w:val="000000"/>
          <w:sz w:val="24"/>
          <w:szCs w:val="24"/>
        </w:rPr>
        <w:t>non-s</w:t>
      </w:r>
      <w:r w:rsidR="00CF0228" w:rsidRPr="006629E0">
        <w:rPr>
          <w:rFonts w:ascii="Arial" w:hAnsi="Arial" w:cs="Arial"/>
          <w:color w:val="000000"/>
          <w:sz w:val="24"/>
          <w:szCs w:val="24"/>
        </w:rPr>
        <w:t xml:space="preserve">tatutory </w:t>
      </w:r>
      <w:r w:rsidR="0033773D" w:rsidRPr="006629E0">
        <w:rPr>
          <w:rFonts w:ascii="Arial" w:hAnsi="Arial" w:cs="Arial"/>
          <w:color w:val="000000"/>
          <w:sz w:val="24"/>
          <w:szCs w:val="24"/>
        </w:rPr>
        <w:t>advocacy</w:t>
      </w:r>
      <w:r w:rsidR="000A1AB1">
        <w:rPr>
          <w:rFonts w:ascii="Arial" w:hAnsi="Arial" w:cs="Arial"/>
          <w:color w:val="000000"/>
          <w:sz w:val="24"/>
          <w:szCs w:val="24"/>
        </w:rPr>
        <w:t xml:space="preserve"> service</w:t>
      </w:r>
      <w:r w:rsidR="00D60AC3" w:rsidRPr="00B350B9">
        <w:rPr>
          <w:rFonts w:ascii="Arial" w:hAnsi="Arial" w:cs="Arial"/>
          <w:color w:val="000000"/>
          <w:sz w:val="24"/>
          <w:szCs w:val="24"/>
        </w:rPr>
        <w:t xml:space="preserve"> for people with learning </w:t>
      </w:r>
      <w:r w:rsidR="00D04AC7">
        <w:rPr>
          <w:rFonts w:ascii="Arial" w:hAnsi="Arial" w:cs="Arial"/>
          <w:color w:val="000000"/>
          <w:sz w:val="24"/>
          <w:szCs w:val="24"/>
        </w:rPr>
        <w:t>disabilities is c</w:t>
      </w:r>
      <w:r w:rsidR="005B0F75">
        <w:rPr>
          <w:rFonts w:ascii="Arial" w:hAnsi="Arial" w:cs="Arial"/>
          <w:color w:val="000000"/>
          <w:sz w:val="24"/>
          <w:szCs w:val="24"/>
        </w:rPr>
        <w:t>ontracted</w:t>
      </w:r>
      <w:r w:rsidR="00D04AC7">
        <w:rPr>
          <w:rFonts w:ascii="Arial" w:hAnsi="Arial" w:cs="Arial"/>
          <w:color w:val="000000"/>
          <w:sz w:val="24"/>
          <w:szCs w:val="24"/>
        </w:rPr>
        <w:t xml:space="preserve"> to deliver 1000 hours </w:t>
      </w:r>
      <w:r w:rsidR="00713A19">
        <w:rPr>
          <w:rFonts w:ascii="Arial" w:hAnsi="Arial" w:cs="Arial"/>
          <w:color w:val="000000"/>
          <w:sz w:val="24"/>
          <w:szCs w:val="24"/>
        </w:rPr>
        <w:t>per annum of support</w:t>
      </w:r>
      <w:r w:rsidR="00D11044">
        <w:rPr>
          <w:rFonts w:ascii="Arial" w:hAnsi="Arial" w:cs="Arial"/>
          <w:color w:val="000000"/>
          <w:sz w:val="24"/>
          <w:szCs w:val="24"/>
        </w:rPr>
        <w:t xml:space="preserve"> around</w:t>
      </w:r>
      <w:r w:rsidR="00DF78F9">
        <w:rPr>
          <w:rFonts w:ascii="Arial" w:hAnsi="Arial" w:cs="Arial"/>
          <w:color w:val="000000"/>
          <w:sz w:val="24"/>
          <w:szCs w:val="24"/>
        </w:rPr>
        <w:t xml:space="preserve"> issues including</w:t>
      </w:r>
      <w:r w:rsidR="0033773D">
        <w:rPr>
          <w:rFonts w:ascii="Arial" w:hAnsi="Arial" w:cs="Arial"/>
          <w:color w:val="000000"/>
          <w:sz w:val="24"/>
          <w:szCs w:val="24"/>
        </w:rPr>
        <w:t xml:space="preserve">, but </w:t>
      </w:r>
      <w:r w:rsidR="00530142">
        <w:rPr>
          <w:rFonts w:ascii="Arial" w:hAnsi="Arial" w:cs="Arial"/>
          <w:color w:val="000000"/>
          <w:sz w:val="24"/>
          <w:szCs w:val="24"/>
        </w:rPr>
        <w:t>not limited to</w:t>
      </w:r>
      <w:r w:rsidR="0043393D" w:rsidRPr="00B350B9">
        <w:rPr>
          <w:rFonts w:ascii="Arial" w:hAnsi="Arial" w:cs="Arial"/>
          <w:color w:val="000000"/>
          <w:sz w:val="24"/>
          <w:szCs w:val="24"/>
        </w:rPr>
        <w:t xml:space="preserve">: </w:t>
      </w:r>
    </w:p>
    <w:p w14:paraId="7D78FC12" w14:textId="51B1BE72" w:rsidR="002B76B9" w:rsidRPr="00823E29" w:rsidRDefault="002B76B9" w:rsidP="00B350B9">
      <w:pPr>
        <w:numPr>
          <w:ilvl w:val="0"/>
          <w:numId w:val="12"/>
        </w:numPr>
        <w:spacing w:after="120" w:line="240" w:lineRule="auto"/>
        <w:ind w:left="538" w:hanging="357"/>
        <w:textAlignment w:val="center"/>
        <w:rPr>
          <w:rFonts w:ascii="Arial" w:hAnsi="Arial" w:cs="Arial"/>
          <w:sz w:val="24"/>
          <w:szCs w:val="24"/>
          <w:lang w:eastAsia="en-GB"/>
        </w:rPr>
      </w:pPr>
      <w:r w:rsidRPr="00823E29">
        <w:rPr>
          <w:rFonts w:ascii="Arial" w:hAnsi="Arial" w:cs="Arial"/>
          <w:b/>
          <w:sz w:val="24"/>
          <w:szCs w:val="24"/>
          <w:lang w:eastAsia="en-GB"/>
        </w:rPr>
        <w:t>Care issues:</w:t>
      </w:r>
      <w:r w:rsidRPr="00823E29">
        <w:rPr>
          <w:rFonts w:ascii="Arial" w:hAnsi="Arial" w:cs="Arial"/>
          <w:sz w:val="24"/>
          <w:szCs w:val="24"/>
          <w:lang w:eastAsia="en-GB"/>
        </w:rPr>
        <w:t xml:space="preserve"> accessing appropriate care</w:t>
      </w:r>
      <w:r w:rsidR="000D241C">
        <w:rPr>
          <w:rFonts w:ascii="Arial" w:hAnsi="Arial" w:cs="Arial"/>
          <w:sz w:val="24"/>
          <w:szCs w:val="24"/>
          <w:lang w:eastAsia="en-GB"/>
        </w:rPr>
        <w:t xml:space="preserve"> (outside the</w:t>
      </w:r>
      <w:r w:rsidR="00DE4761">
        <w:rPr>
          <w:rFonts w:ascii="Arial" w:hAnsi="Arial" w:cs="Arial"/>
          <w:sz w:val="24"/>
          <w:szCs w:val="24"/>
          <w:lang w:eastAsia="en-GB"/>
        </w:rPr>
        <w:t xml:space="preserve"> statutory duties of the</w:t>
      </w:r>
      <w:r w:rsidR="000D241C">
        <w:rPr>
          <w:rFonts w:ascii="Arial" w:hAnsi="Arial" w:cs="Arial"/>
          <w:sz w:val="24"/>
          <w:szCs w:val="24"/>
          <w:lang w:eastAsia="en-GB"/>
        </w:rPr>
        <w:t xml:space="preserve"> Care Act)</w:t>
      </w:r>
      <w:r w:rsidRPr="00823E29">
        <w:rPr>
          <w:rFonts w:ascii="Arial" w:hAnsi="Arial" w:cs="Arial"/>
          <w:sz w:val="24"/>
          <w:szCs w:val="24"/>
          <w:lang w:eastAsia="en-GB"/>
        </w:rPr>
        <w:t xml:space="preserve"> whether that be day services or a package of care. </w:t>
      </w:r>
    </w:p>
    <w:p w14:paraId="256B2E1C" w14:textId="011A3D56" w:rsidR="002B76B9" w:rsidRPr="00823E29" w:rsidRDefault="002B76B9" w:rsidP="00B350B9">
      <w:pPr>
        <w:numPr>
          <w:ilvl w:val="0"/>
          <w:numId w:val="12"/>
        </w:numPr>
        <w:spacing w:after="120" w:line="240" w:lineRule="auto"/>
        <w:ind w:left="538" w:hanging="357"/>
        <w:textAlignment w:val="center"/>
        <w:rPr>
          <w:rFonts w:ascii="Arial" w:hAnsi="Arial" w:cs="Arial"/>
          <w:sz w:val="24"/>
          <w:szCs w:val="24"/>
          <w:lang w:eastAsia="en-GB"/>
        </w:rPr>
      </w:pPr>
      <w:r w:rsidRPr="00823E29">
        <w:rPr>
          <w:rFonts w:ascii="Arial" w:hAnsi="Arial" w:cs="Arial"/>
          <w:b/>
          <w:sz w:val="24"/>
          <w:szCs w:val="24"/>
          <w:lang w:eastAsia="en-GB"/>
        </w:rPr>
        <w:lastRenderedPageBreak/>
        <w:t>Housing issues:</w:t>
      </w:r>
      <w:r w:rsidRPr="00823E29">
        <w:rPr>
          <w:rFonts w:ascii="Arial" w:hAnsi="Arial" w:cs="Arial"/>
          <w:sz w:val="24"/>
          <w:szCs w:val="24"/>
          <w:lang w:eastAsia="en-GB"/>
        </w:rPr>
        <w:t xml:space="preserve"> support to find suitable </w:t>
      </w:r>
      <w:r w:rsidR="00E8112F" w:rsidRPr="00823E29">
        <w:rPr>
          <w:rFonts w:ascii="Arial" w:hAnsi="Arial" w:cs="Arial"/>
          <w:sz w:val="24"/>
          <w:szCs w:val="24"/>
          <w:lang w:eastAsia="en-GB"/>
        </w:rPr>
        <w:t>housing</w:t>
      </w:r>
      <w:r w:rsidR="00E8112F">
        <w:rPr>
          <w:rFonts w:ascii="Arial" w:hAnsi="Arial" w:cs="Arial"/>
          <w:sz w:val="24"/>
          <w:szCs w:val="24"/>
          <w:lang w:eastAsia="en-GB"/>
        </w:rPr>
        <w:t xml:space="preserve">, </w:t>
      </w:r>
      <w:r w:rsidR="00E8112F" w:rsidRPr="00823E29">
        <w:rPr>
          <w:rFonts w:ascii="Arial" w:hAnsi="Arial" w:cs="Arial"/>
          <w:sz w:val="24"/>
          <w:szCs w:val="24"/>
          <w:lang w:eastAsia="en-GB"/>
        </w:rPr>
        <w:t>raising</w:t>
      </w:r>
      <w:r w:rsidRPr="00823E29">
        <w:rPr>
          <w:rFonts w:ascii="Arial" w:hAnsi="Arial" w:cs="Arial"/>
          <w:sz w:val="24"/>
          <w:szCs w:val="24"/>
          <w:lang w:eastAsia="en-GB"/>
        </w:rPr>
        <w:t xml:space="preserve"> noise complaints</w:t>
      </w:r>
      <w:r w:rsidR="004A2E08">
        <w:rPr>
          <w:rFonts w:ascii="Arial" w:hAnsi="Arial" w:cs="Arial"/>
          <w:sz w:val="24"/>
          <w:szCs w:val="24"/>
          <w:lang w:eastAsia="en-GB"/>
        </w:rPr>
        <w:t xml:space="preserve"> and repairs</w:t>
      </w:r>
    </w:p>
    <w:p w14:paraId="7FE31B17" w14:textId="5A4A77BE" w:rsidR="00EF1C66" w:rsidRDefault="0043393D">
      <w:pPr>
        <w:numPr>
          <w:ilvl w:val="0"/>
          <w:numId w:val="11"/>
        </w:numPr>
        <w:spacing w:after="120" w:line="240" w:lineRule="auto"/>
        <w:ind w:left="538" w:hanging="357"/>
        <w:textAlignment w:val="center"/>
        <w:rPr>
          <w:rFonts w:ascii="Arial" w:hAnsi="Arial" w:cs="Arial"/>
          <w:sz w:val="24"/>
          <w:szCs w:val="24"/>
          <w:lang w:eastAsia="en-GB"/>
        </w:rPr>
      </w:pPr>
      <w:r w:rsidRPr="00B350B9">
        <w:rPr>
          <w:rFonts w:ascii="Arial" w:hAnsi="Arial" w:cs="Arial"/>
          <w:b/>
          <w:bCs/>
          <w:sz w:val="24"/>
          <w:szCs w:val="24"/>
          <w:lang w:eastAsia="en-GB"/>
        </w:rPr>
        <w:t>Health</w:t>
      </w:r>
      <w:r w:rsidR="002B76B9" w:rsidRPr="00823E29">
        <w:rPr>
          <w:rFonts w:ascii="Arial" w:hAnsi="Arial" w:cs="Arial"/>
          <w:sz w:val="24"/>
          <w:szCs w:val="24"/>
          <w:lang w:eastAsia="en-GB"/>
        </w:rPr>
        <w:t xml:space="preserve">: </w:t>
      </w:r>
      <w:r w:rsidR="001D0AAE" w:rsidRPr="00B350B9">
        <w:rPr>
          <w:rFonts w:ascii="Arial" w:hAnsi="Arial" w:cs="Arial"/>
          <w:sz w:val="24"/>
          <w:szCs w:val="24"/>
          <w:lang w:eastAsia="en-GB"/>
        </w:rPr>
        <w:t xml:space="preserve">support around </w:t>
      </w:r>
      <w:r w:rsidR="002B76B9" w:rsidRPr="00823E29">
        <w:rPr>
          <w:rFonts w:ascii="Arial" w:hAnsi="Arial" w:cs="Arial"/>
          <w:sz w:val="24"/>
          <w:szCs w:val="24"/>
          <w:lang w:eastAsia="en-GB"/>
        </w:rPr>
        <w:t xml:space="preserve">medical appointments and to communicate with medical professionals. </w:t>
      </w:r>
    </w:p>
    <w:p w14:paraId="75E0A53D" w14:textId="609327EB" w:rsidR="00673848" w:rsidRDefault="00673848" w:rsidP="00673848">
      <w:pPr>
        <w:spacing w:after="120" w:line="240" w:lineRule="auto"/>
        <w:ind w:left="538"/>
        <w:textAlignment w:val="center"/>
        <w:rPr>
          <w:rFonts w:ascii="Arial" w:hAnsi="Arial" w:cs="Arial"/>
          <w:sz w:val="24"/>
          <w:szCs w:val="24"/>
          <w:lang w:eastAsia="en-GB"/>
        </w:rPr>
      </w:pPr>
    </w:p>
    <w:p w14:paraId="086F5A09" w14:textId="76DAB37E" w:rsidR="00673848" w:rsidRDefault="00673848" w:rsidP="00673848">
      <w:pPr>
        <w:spacing w:after="120" w:line="240" w:lineRule="auto"/>
        <w:ind w:left="538"/>
        <w:textAlignment w:val="center"/>
        <w:rPr>
          <w:rFonts w:ascii="Arial" w:hAnsi="Arial" w:cs="Arial"/>
          <w:sz w:val="24"/>
          <w:szCs w:val="24"/>
          <w:lang w:eastAsia="en-GB"/>
        </w:rPr>
      </w:pPr>
      <w:r>
        <w:rPr>
          <w:rFonts w:ascii="Arial" w:hAnsi="Arial" w:cs="Arial"/>
          <w:sz w:val="24"/>
          <w:szCs w:val="24"/>
          <w:lang w:eastAsia="en-GB"/>
        </w:rPr>
        <w:t xml:space="preserve">The indicative maximum annual budget for the non-statutory </w:t>
      </w:r>
      <w:r w:rsidR="0026473B">
        <w:rPr>
          <w:rFonts w:ascii="Arial" w:hAnsi="Arial" w:cs="Arial"/>
          <w:sz w:val="24"/>
          <w:szCs w:val="24"/>
          <w:lang w:eastAsia="en-GB"/>
        </w:rPr>
        <w:t>A</w:t>
      </w:r>
      <w:r>
        <w:rPr>
          <w:rFonts w:ascii="Arial" w:hAnsi="Arial" w:cs="Arial"/>
          <w:sz w:val="24"/>
          <w:szCs w:val="24"/>
          <w:lang w:eastAsia="en-GB"/>
        </w:rPr>
        <w:t xml:space="preserve">dvocacy </w:t>
      </w:r>
      <w:r w:rsidR="0026473B">
        <w:rPr>
          <w:rFonts w:ascii="Arial" w:hAnsi="Arial" w:cs="Arial"/>
          <w:sz w:val="24"/>
          <w:szCs w:val="24"/>
          <w:lang w:eastAsia="en-GB"/>
        </w:rPr>
        <w:t>S</w:t>
      </w:r>
      <w:r>
        <w:rPr>
          <w:rFonts w:ascii="Arial" w:hAnsi="Arial" w:cs="Arial"/>
          <w:sz w:val="24"/>
          <w:szCs w:val="24"/>
          <w:lang w:eastAsia="en-GB"/>
        </w:rPr>
        <w:t>ervice for people with LD is £2</w:t>
      </w:r>
      <w:r w:rsidR="007747EE">
        <w:rPr>
          <w:rFonts w:ascii="Arial" w:hAnsi="Arial" w:cs="Arial"/>
          <w:sz w:val="24"/>
          <w:szCs w:val="24"/>
          <w:lang w:eastAsia="en-GB"/>
        </w:rPr>
        <w:t>6</w:t>
      </w:r>
      <w:bookmarkStart w:id="1" w:name="_GoBack"/>
      <w:bookmarkEnd w:id="1"/>
      <w:r>
        <w:rPr>
          <w:rFonts w:ascii="Arial" w:hAnsi="Arial" w:cs="Arial"/>
          <w:sz w:val="24"/>
          <w:szCs w:val="24"/>
          <w:lang w:eastAsia="en-GB"/>
        </w:rPr>
        <w:t xml:space="preserve">,000 per year </w:t>
      </w:r>
    </w:p>
    <w:p w14:paraId="3C47B5B9" w14:textId="77777777" w:rsidR="00A87128" w:rsidRPr="00FA183E" w:rsidRDefault="00A87128" w:rsidP="00B350B9">
      <w:pPr>
        <w:spacing w:after="120" w:line="240" w:lineRule="auto"/>
        <w:ind w:left="538"/>
        <w:textAlignment w:val="center"/>
        <w:rPr>
          <w:rFonts w:ascii="Arial" w:hAnsi="Arial" w:cs="Arial"/>
          <w:sz w:val="24"/>
          <w:szCs w:val="24"/>
          <w:lang w:eastAsia="en-GB"/>
        </w:rPr>
      </w:pPr>
    </w:p>
    <w:p w14:paraId="29E6B5C9" w14:textId="6AC35F34" w:rsidR="00957565" w:rsidRPr="00FA183E" w:rsidRDefault="00824613" w:rsidP="00B350B9">
      <w:pPr>
        <w:tabs>
          <w:tab w:val="num" w:pos="1134"/>
        </w:tabs>
        <w:spacing w:before="120" w:after="120"/>
        <w:jc w:val="both"/>
        <w:rPr>
          <w:rFonts w:ascii="Arial" w:hAnsi="Arial" w:cs="Arial"/>
          <w:sz w:val="24"/>
          <w:szCs w:val="24"/>
        </w:rPr>
      </w:pPr>
      <w:r>
        <w:rPr>
          <w:rFonts w:ascii="Arial" w:hAnsi="Arial" w:cs="Arial"/>
          <w:sz w:val="24"/>
          <w:szCs w:val="24"/>
        </w:rPr>
        <w:t xml:space="preserve">Our </w:t>
      </w:r>
      <w:r w:rsidR="0093733A" w:rsidRPr="00FA183E">
        <w:rPr>
          <w:rFonts w:ascii="Arial" w:hAnsi="Arial" w:cs="Arial"/>
          <w:b/>
          <w:sz w:val="24"/>
          <w:szCs w:val="24"/>
        </w:rPr>
        <w:t>Experts by Experience</w:t>
      </w:r>
      <w:r w:rsidR="00B6795E" w:rsidRPr="00B350B9">
        <w:rPr>
          <w:rFonts w:ascii="Arial" w:hAnsi="Arial" w:cs="Arial"/>
          <w:bCs/>
          <w:sz w:val="24"/>
          <w:szCs w:val="24"/>
        </w:rPr>
        <w:t xml:space="preserve"> </w:t>
      </w:r>
      <w:r>
        <w:rPr>
          <w:rFonts w:ascii="Arial" w:hAnsi="Arial" w:cs="Arial"/>
          <w:bCs/>
          <w:sz w:val="24"/>
          <w:szCs w:val="24"/>
        </w:rPr>
        <w:t xml:space="preserve">service </w:t>
      </w:r>
      <w:r w:rsidR="00B6795E" w:rsidRPr="00B350B9">
        <w:rPr>
          <w:rFonts w:ascii="Arial" w:hAnsi="Arial" w:cs="Arial"/>
          <w:bCs/>
          <w:sz w:val="24"/>
          <w:szCs w:val="24"/>
        </w:rPr>
        <w:t xml:space="preserve">is a ‘speaking up’ self-advocacy service which aims to </w:t>
      </w:r>
      <w:r w:rsidR="00B6795E" w:rsidRPr="00B350B9">
        <w:rPr>
          <w:rFonts w:ascii="Arial" w:hAnsi="Arial" w:cs="Arial"/>
          <w:sz w:val="24"/>
          <w:szCs w:val="24"/>
        </w:rPr>
        <w:t xml:space="preserve">deliver personalised support that empowers people with learning disabilities to </w:t>
      </w:r>
      <w:r w:rsidR="00530142" w:rsidRPr="00FA183E">
        <w:rPr>
          <w:rFonts w:ascii="Arial" w:hAnsi="Arial" w:cs="Arial"/>
          <w:sz w:val="24"/>
          <w:szCs w:val="24"/>
        </w:rPr>
        <w:t xml:space="preserve">influence </w:t>
      </w:r>
      <w:r w:rsidR="00B6795E" w:rsidRPr="00FA183E">
        <w:rPr>
          <w:rFonts w:ascii="Arial" w:hAnsi="Arial" w:cs="Arial"/>
          <w:sz w:val="24"/>
          <w:szCs w:val="24"/>
        </w:rPr>
        <w:t>t</w:t>
      </w:r>
      <w:r w:rsidR="00B6795E" w:rsidRPr="00B350B9">
        <w:rPr>
          <w:rFonts w:ascii="Arial" w:hAnsi="Arial" w:cs="Arial"/>
          <w:sz w:val="24"/>
          <w:szCs w:val="24"/>
        </w:rPr>
        <w:t>he planning, development and evaluation of relevant local services</w:t>
      </w:r>
      <w:r w:rsidR="00530142" w:rsidRPr="00FA183E">
        <w:rPr>
          <w:rFonts w:ascii="Arial" w:hAnsi="Arial" w:cs="Arial"/>
          <w:sz w:val="24"/>
          <w:szCs w:val="24"/>
        </w:rPr>
        <w:t>.</w:t>
      </w:r>
      <w:r w:rsidR="00956FD1" w:rsidRPr="00FA183E">
        <w:rPr>
          <w:rFonts w:ascii="Arial" w:hAnsi="Arial" w:cs="Arial"/>
          <w:sz w:val="24"/>
          <w:szCs w:val="24"/>
        </w:rPr>
        <w:t xml:space="preserve"> </w:t>
      </w:r>
      <w:r w:rsidR="00B934F1" w:rsidRPr="00FA183E">
        <w:rPr>
          <w:rFonts w:ascii="Arial" w:hAnsi="Arial" w:cs="Arial"/>
          <w:sz w:val="24"/>
          <w:szCs w:val="24"/>
        </w:rPr>
        <w:t>This</w:t>
      </w:r>
      <w:r w:rsidR="00B6795E" w:rsidRPr="00FA183E" w:rsidDel="00B6795E">
        <w:rPr>
          <w:rFonts w:ascii="Arial" w:hAnsi="Arial" w:cs="Arial"/>
          <w:sz w:val="24"/>
          <w:szCs w:val="24"/>
        </w:rPr>
        <w:t xml:space="preserve"> </w:t>
      </w:r>
      <w:r w:rsidR="00B934F1" w:rsidRPr="00B350B9">
        <w:rPr>
          <w:rFonts w:ascii="Arial" w:hAnsi="Arial" w:cs="Arial"/>
          <w:sz w:val="24"/>
          <w:szCs w:val="24"/>
        </w:rPr>
        <w:t xml:space="preserve">service </w:t>
      </w:r>
      <w:r w:rsidR="00FC6CB0" w:rsidRPr="00FA183E">
        <w:rPr>
          <w:rFonts w:ascii="Arial" w:hAnsi="Arial" w:cs="Arial"/>
          <w:sz w:val="24"/>
          <w:szCs w:val="24"/>
        </w:rPr>
        <w:t xml:space="preserve">employs </w:t>
      </w:r>
      <w:r w:rsidR="00FC6CB0" w:rsidRPr="00FA183E">
        <w:rPr>
          <w:rFonts w:ascii="Arial" w:eastAsia="Times New Roman" w:hAnsi="Arial" w:cs="Arial"/>
          <w:sz w:val="24"/>
          <w:szCs w:val="24"/>
          <w:lang w:eastAsia="en-GB"/>
        </w:rPr>
        <w:t>a</w:t>
      </w:r>
      <w:r w:rsidR="00E95CB3" w:rsidRPr="00B350B9">
        <w:rPr>
          <w:rFonts w:ascii="Arial" w:eastAsia="Times New Roman" w:hAnsi="Arial" w:cs="Arial"/>
          <w:sz w:val="24"/>
          <w:szCs w:val="24"/>
          <w:lang w:eastAsia="en-GB"/>
        </w:rPr>
        <w:t xml:space="preserve"> </w:t>
      </w:r>
      <w:r w:rsidR="00FC6CB0" w:rsidRPr="00FA183E">
        <w:rPr>
          <w:rFonts w:ascii="Arial" w:eastAsia="Times New Roman" w:hAnsi="Arial" w:cs="Arial"/>
          <w:sz w:val="24"/>
          <w:szCs w:val="24"/>
          <w:lang w:eastAsia="en-GB"/>
        </w:rPr>
        <w:t>full-time</w:t>
      </w:r>
      <w:r w:rsidR="00E95CB3" w:rsidRPr="00B350B9">
        <w:rPr>
          <w:rFonts w:ascii="Arial" w:eastAsia="Times New Roman" w:hAnsi="Arial" w:cs="Arial"/>
          <w:sz w:val="24"/>
          <w:szCs w:val="24"/>
          <w:lang w:eastAsia="en-GB"/>
        </w:rPr>
        <w:t xml:space="preserve"> manager and eight </w:t>
      </w:r>
      <w:r w:rsidR="00B934F1" w:rsidRPr="00B350B9">
        <w:rPr>
          <w:rFonts w:ascii="Arial" w:hAnsi="Arial" w:cs="Arial"/>
          <w:sz w:val="24"/>
          <w:szCs w:val="24"/>
        </w:rPr>
        <w:t>experts by experience (people with learning disabilities)</w:t>
      </w:r>
      <w:r w:rsidR="00E478B4" w:rsidRPr="00E478B4">
        <w:rPr>
          <w:rFonts w:ascii="Arial" w:hAnsi="Arial" w:cs="Arial"/>
          <w:sz w:val="24"/>
          <w:szCs w:val="24"/>
        </w:rPr>
        <w:t xml:space="preserve"> </w:t>
      </w:r>
      <w:r w:rsidR="00E478B4">
        <w:rPr>
          <w:rFonts w:ascii="Arial" w:hAnsi="Arial" w:cs="Arial"/>
          <w:sz w:val="24"/>
          <w:szCs w:val="24"/>
        </w:rPr>
        <w:t xml:space="preserve">who </w:t>
      </w:r>
      <w:r w:rsidR="00E478B4" w:rsidRPr="007338E4">
        <w:rPr>
          <w:rFonts w:ascii="Arial" w:hAnsi="Arial" w:cs="Arial"/>
          <w:sz w:val="24"/>
          <w:szCs w:val="24"/>
        </w:rPr>
        <w:t>deliver</w:t>
      </w:r>
      <w:r w:rsidR="00E478B4" w:rsidRPr="007338E4">
        <w:rPr>
          <w:rFonts w:ascii="Arial" w:eastAsia="Times New Roman" w:hAnsi="Arial" w:cs="Arial"/>
          <w:sz w:val="24"/>
          <w:szCs w:val="24"/>
          <w:lang w:eastAsia="en-GB"/>
        </w:rPr>
        <w:t xml:space="preserve"> 53 hours a week of support</w:t>
      </w:r>
      <w:r w:rsidR="008103BD">
        <w:rPr>
          <w:rFonts w:ascii="Arial" w:eastAsia="Times New Roman" w:hAnsi="Arial" w:cs="Arial"/>
          <w:sz w:val="24"/>
          <w:szCs w:val="24"/>
          <w:lang w:eastAsia="en-GB"/>
        </w:rPr>
        <w:t xml:space="preserve"> to </w:t>
      </w:r>
      <w:r w:rsidR="003072DF">
        <w:rPr>
          <w:rFonts w:ascii="Arial" w:eastAsia="Times New Roman" w:hAnsi="Arial" w:cs="Arial"/>
          <w:sz w:val="24"/>
          <w:szCs w:val="24"/>
          <w:lang w:eastAsia="en-GB"/>
        </w:rPr>
        <w:t xml:space="preserve">meet the </w:t>
      </w:r>
      <w:r w:rsidR="008103BD">
        <w:rPr>
          <w:rFonts w:ascii="Arial" w:eastAsia="Times New Roman" w:hAnsi="Arial" w:cs="Arial"/>
          <w:sz w:val="24"/>
          <w:szCs w:val="24"/>
          <w:lang w:eastAsia="en-GB"/>
        </w:rPr>
        <w:t>outcome</w:t>
      </w:r>
      <w:r w:rsidR="003072DF">
        <w:rPr>
          <w:rFonts w:ascii="Arial" w:eastAsia="Times New Roman" w:hAnsi="Arial" w:cs="Arial"/>
          <w:sz w:val="24"/>
          <w:szCs w:val="24"/>
          <w:lang w:eastAsia="en-GB"/>
        </w:rPr>
        <w:t>s</w:t>
      </w:r>
      <w:r w:rsidR="008103BD">
        <w:rPr>
          <w:rFonts w:ascii="Arial" w:eastAsia="Times New Roman" w:hAnsi="Arial" w:cs="Arial"/>
          <w:sz w:val="24"/>
          <w:szCs w:val="24"/>
          <w:lang w:eastAsia="en-GB"/>
        </w:rPr>
        <w:t xml:space="preserve"> stated below: </w:t>
      </w:r>
    </w:p>
    <w:p w14:paraId="5F795689" w14:textId="2CEC8A39" w:rsidR="008C4F4B" w:rsidRPr="00B350B9" w:rsidRDefault="008C4F4B" w:rsidP="00B350B9">
      <w:pPr>
        <w:spacing w:before="120" w:after="120"/>
        <w:rPr>
          <w:rFonts w:ascii="Arial" w:hAnsi="Arial" w:cs="Arial"/>
          <w:sz w:val="24"/>
          <w:szCs w:val="24"/>
        </w:rPr>
      </w:pPr>
      <w:r w:rsidRPr="00B350B9">
        <w:rPr>
          <w:rFonts w:ascii="Arial" w:hAnsi="Arial" w:cs="Arial"/>
          <w:sz w:val="24"/>
          <w:szCs w:val="24"/>
        </w:rPr>
        <w:t>Key outcomes for the LD Experts by Experience service include:</w:t>
      </w:r>
    </w:p>
    <w:p w14:paraId="4CF9BDBB" w14:textId="77777777" w:rsidR="008C4F4B" w:rsidRPr="00B350B9" w:rsidRDefault="008C4F4B" w:rsidP="008C4F4B">
      <w:pPr>
        <w:numPr>
          <w:ilvl w:val="0"/>
          <w:numId w:val="10"/>
        </w:numPr>
        <w:spacing w:after="120" w:line="240" w:lineRule="auto"/>
        <w:rPr>
          <w:rFonts w:ascii="Arial" w:hAnsi="Arial" w:cs="Arial"/>
          <w:sz w:val="24"/>
          <w:szCs w:val="24"/>
        </w:rPr>
      </w:pPr>
      <w:r w:rsidRPr="00B350B9">
        <w:rPr>
          <w:rFonts w:ascii="Arial" w:hAnsi="Arial" w:cs="Arial"/>
          <w:sz w:val="24"/>
          <w:szCs w:val="24"/>
        </w:rPr>
        <w:t>Developing people’s skills and confidence to advocate for the views of themselves and their peers</w:t>
      </w:r>
    </w:p>
    <w:p w14:paraId="23F0815B" w14:textId="77777777" w:rsidR="008C4F4B" w:rsidRPr="00B350B9" w:rsidRDefault="008C4F4B" w:rsidP="008C4F4B">
      <w:pPr>
        <w:numPr>
          <w:ilvl w:val="0"/>
          <w:numId w:val="10"/>
        </w:numPr>
        <w:spacing w:after="120" w:line="240" w:lineRule="auto"/>
        <w:rPr>
          <w:rFonts w:ascii="Arial" w:hAnsi="Arial" w:cs="Arial"/>
          <w:sz w:val="24"/>
          <w:szCs w:val="24"/>
        </w:rPr>
      </w:pPr>
      <w:r w:rsidRPr="00B350B9">
        <w:rPr>
          <w:rFonts w:ascii="Arial" w:hAnsi="Arial" w:cs="Arial"/>
          <w:sz w:val="24"/>
          <w:szCs w:val="24"/>
        </w:rPr>
        <w:t>Supporting people to engage with and influence key issues/ decisions in the borough and make their voice heard</w:t>
      </w:r>
    </w:p>
    <w:p w14:paraId="5C9F5267" w14:textId="77777777" w:rsidR="008C4F4B" w:rsidRPr="00B350B9" w:rsidRDefault="008C4F4B" w:rsidP="008C4F4B">
      <w:pPr>
        <w:numPr>
          <w:ilvl w:val="0"/>
          <w:numId w:val="10"/>
        </w:numPr>
        <w:spacing w:after="120" w:line="240" w:lineRule="auto"/>
        <w:rPr>
          <w:rFonts w:ascii="Arial" w:hAnsi="Arial" w:cs="Arial"/>
          <w:sz w:val="24"/>
          <w:szCs w:val="24"/>
        </w:rPr>
      </w:pPr>
      <w:r w:rsidRPr="00B350B9">
        <w:rPr>
          <w:rFonts w:ascii="Arial" w:hAnsi="Arial" w:cs="Arial"/>
          <w:sz w:val="24"/>
          <w:szCs w:val="24"/>
        </w:rPr>
        <w:t>Enabling people to participate in local health and social care consultation, co-production and improvement initiatives, including via relevant meetings such as “Planning Together”, hospital LD steering groups etc.</w:t>
      </w:r>
    </w:p>
    <w:p w14:paraId="67292B28" w14:textId="77777777" w:rsidR="008C4F4B" w:rsidRPr="00B350B9" w:rsidRDefault="008C4F4B" w:rsidP="008C4F4B">
      <w:pPr>
        <w:numPr>
          <w:ilvl w:val="0"/>
          <w:numId w:val="10"/>
        </w:numPr>
        <w:spacing w:after="120" w:line="240" w:lineRule="auto"/>
        <w:rPr>
          <w:rFonts w:ascii="Arial" w:hAnsi="Arial" w:cs="Arial"/>
          <w:sz w:val="24"/>
          <w:szCs w:val="24"/>
        </w:rPr>
      </w:pPr>
      <w:r w:rsidRPr="00B350B9">
        <w:rPr>
          <w:rFonts w:ascii="Arial" w:hAnsi="Arial" w:cs="Arial"/>
          <w:sz w:val="24"/>
          <w:szCs w:val="24"/>
        </w:rPr>
        <w:t>Raising awareness of learning disabilities across health and social care services so reasonable adjustments can be made</w:t>
      </w:r>
    </w:p>
    <w:p w14:paraId="31699365" w14:textId="3A6268B8" w:rsidR="008C4F4B" w:rsidRPr="00B350B9" w:rsidRDefault="008C4F4B" w:rsidP="008C4F4B">
      <w:pPr>
        <w:numPr>
          <w:ilvl w:val="0"/>
          <w:numId w:val="10"/>
        </w:numPr>
        <w:spacing w:after="120" w:line="240" w:lineRule="auto"/>
        <w:rPr>
          <w:rFonts w:ascii="Arial" w:hAnsi="Arial" w:cs="Arial"/>
          <w:sz w:val="24"/>
          <w:szCs w:val="24"/>
        </w:rPr>
      </w:pPr>
      <w:r w:rsidRPr="00B350B9">
        <w:rPr>
          <w:rFonts w:ascii="Arial" w:hAnsi="Arial" w:cs="Arial"/>
          <w:sz w:val="24"/>
          <w:szCs w:val="24"/>
        </w:rPr>
        <w:t xml:space="preserve">Marketing and pursuing income generation using the service’s key assets, such as awareness training, mystery shopping, service audits, accessible information production </w:t>
      </w:r>
    </w:p>
    <w:p w14:paraId="374DDC16" w14:textId="6AEFABA5" w:rsidR="00AC7FE1" w:rsidRPr="00B350B9" w:rsidRDefault="004D353A">
      <w:pPr>
        <w:pStyle w:val="ListParagraph"/>
        <w:numPr>
          <w:ilvl w:val="0"/>
          <w:numId w:val="10"/>
        </w:numPr>
        <w:spacing w:before="0" w:after="0"/>
        <w:contextualSpacing/>
        <w:rPr>
          <w:rFonts w:cs="Arial"/>
          <w:sz w:val="24"/>
          <w:lang w:eastAsia="en-GB"/>
        </w:rPr>
      </w:pPr>
      <w:r w:rsidRPr="00B350B9">
        <w:rPr>
          <w:rFonts w:cs="Arial"/>
          <w:sz w:val="24"/>
          <w:lang w:eastAsia="en-GB"/>
        </w:rPr>
        <w:t>To participate in</w:t>
      </w:r>
      <w:r w:rsidRPr="004D353A">
        <w:rPr>
          <w:rFonts w:cs="Arial"/>
          <w:sz w:val="24"/>
          <w:lang w:eastAsia="en-GB"/>
        </w:rPr>
        <w:t xml:space="preserve"> 1</w:t>
      </w:r>
      <w:r w:rsidR="00487CC1">
        <w:rPr>
          <w:rFonts w:cs="Arial"/>
          <w:sz w:val="24"/>
          <w:lang w:eastAsia="en-GB"/>
        </w:rPr>
        <w:t xml:space="preserve"> </w:t>
      </w:r>
      <w:r w:rsidRPr="004D353A">
        <w:rPr>
          <w:rFonts w:cs="Arial"/>
          <w:sz w:val="24"/>
          <w:lang w:eastAsia="en-GB"/>
        </w:rPr>
        <w:t>Council</w:t>
      </w:r>
      <w:r w:rsidR="00487CC1">
        <w:rPr>
          <w:rFonts w:cs="Arial"/>
          <w:sz w:val="24"/>
          <w:lang w:eastAsia="en-GB"/>
        </w:rPr>
        <w:t xml:space="preserve"> commissioning/</w:t>
      </w:r>
      <w:r w:rsidRPr="004D353A">
        <w:rPr>
          <w:rFonts w:cs="Arial"/>
          <w:sz w:val="24"/>
          <w:lang w:eastAsia="en-GB"/>
        </w:rPr>
        <w:t xml:space="preserve"> procurement project </w:t>
      </w:r>
      <w:r w:rsidR="00487CC1">
        <w:rPr>
          <w:rFonts w:cs="Arial"/>
          <w:sz w:val="24"/>
          <w:lang w:eastAsia="en-GB"/>
        </w:rPr>
        <w:t xml:space="preserve">and 1 senior management recruitment </w:t>
      </w:r>
      <w:r w:rsidR="007E2F6C">
        <w:rPr>
          <w:rFonts w:cs="Arial"/>
          <w:sz w:val="24"/>
          <w:lang w:eastAsia="en-GB"/>
        </w:rPr>
        <w:t>per</w:t>
      </w:r>
      <w:r w:rsidR="00F6685B">
        <w:rPr>
          <w:rFonts w:cs="Arial"/>
          <w:sz w:val="24"/>
          <w:lang w:eastAsia="en-GB"/>
        </w:rPr>
        <w:t xml:space="preserve"> annum </w:t>
      </w:r>
    </w:p>
    <w:p w14:paraId="5C11BA55" w14:textId="0E1C331A" w:rsidR="002D215E" w:rsidRDefault="002D215E" w:rsidP="00B350B9">
      <w:pPr>
        <w:pStyle w:val="ListParagraph"/>
        <w:spacing w:before="0" w:after="0"/>
        <w:contextualSpacing/>
        <w:rPr>
          <w:rFonts w:ascii="Calibri" w:hAnsi="Calibri"/>
          <w:lang w:eastAsia="en-GB"/>
        </w:rPr>
      </w:pPr>
    </w:p>
    <w:p w14:paraId="155A2463" w14:textId="5CE32787" w:rsidR="00496262" w:rsidRPr="00673848" w:rsidRDefault="00673848" w:rsidP="0047399D">
      <w:pPr>
        <w:ind w:left="360"/>
        <w:jc w:val="both"/>
        <w:rPr>
          <w:rFonts w:ascii="Arial" w:hAnsi="Arial" w:cs="Arial"/>
          <w:sz w:val="24"/>
          <w:szCs w:val="24"/>
        </w:rPr>
      </w:pPr>
      <w:r w:rsidRPr="00673848">
        <w:rPr>
          <w:rFonts w:ascii="Arial" w:hAnsi="Arial" w:cs="Arial"/>
          <w:sz w:val="24"/>
          <w:szCs w:val="24"/>
        </w:rPr>
        <w:t>The indicative budget for the Experts by Experience for people with LD is £</w:t>
      </w:r>
      <w:r>
        <w:rPr>
          <w:rFonts w:ascii="Arial" w:hAnsi="Arial" w:cs="Arial"/>
          <w:sz w:val="24"/>
          <w:szCs w:val="24"/>
        </w:rPr>
        <w:t>50</w:t>
      </w:r>
      <w:r w:rsidRPr="00673848">
        <w:rPr>
          <w:rFonts w:ascii="Arial" w:hAnsi="Arial" w:cs="Arial"/>
          <w:sz w:val="24"/>
          <w:szCs w:val="24"/>
        </w:rPr>
        <w:t xml:space="preserve">,000 per year </w:t>
      </w:r>
    </w:p>
    <w:p w14:paraId="78B58B7C" w14:textId="77777777" w:rsidR="00422D8A" w:rsidRPr="00547EE0" w:rsidRDefault="00547EE0" w:rsidP="00957565">
      <w:pPr>
        <w:pStyle w:val="ListParagraph"/>
        <w:numPr>
          <w:ilvl w:val="0"/>
          <w:numId w:val="3"/>
        </w:numPr>
        <w:spacing w:after="0"/>
        <w:jc w:val="both"/>
        <w:rPr>
          <w:rFonts w:cs="Arial"/>
          <w:b/>
          <w:sz w:val="24"/>
          <w:u w:val="single"/>
          <w:lang w:val="en" w:eastAsia="en-GB"/>
        </w:rPr>
      </w:pPr>
      <w:r>
        <w:rPr>
          <w:rFonts w:cs="Arial"/>
          <w:b/>
          <w:sz w:val="24"/>
          <w:u w:val="single"/>
          <w:lang w:val="en" w:eastAsia="en-GB"/>
        </w:rPr>
        <w:t>Market t</w:t>
      </w:r>
      <w:r w:rsidRPr="00547EE0">
        <w:rPr>
          <w:rFonts w:cs="Arial"/>
          <w:b/>
          <w:sz w:val="24"/>
          <w:u w:val="single"/>
          <w:lang w:val="en" w:eastAsia="en-GB"/>
        </w:rPr>
        <w:t xml:space="preserve">esting </w:t>
      </w:r>
    </w:p>
    <w:p w14:paraId="67B51E96" w14:textId="388A861B" w:rsidR="0038688C" w:rsidRPr="0063769A" w:rsidRDefault="0038688C" w:rsidP="00957565">
      <w:pPr>
        <w:spacing w:before="100" w:beforeAutospacing="1" w:after="100" w:afterAutospacing="1"/>
        <w:jc w:val="both"/>
        <w:rPr>
          <w:rFonts w:ascii="Arial" w:hAnsi="Arial" w:cs="Arial"/>
          <w:sz w:val="24"/>
          <w:lang w:val="en" w:eastAsia="en-GB"/>
        </w:rPr>
      </w:pPr>
      <w:r w:rsidRPr="0063769A">
        <w:rPr>
          <w:rFonts w:ascii="Arial" w:hAnsi="Arial" w:cs="Arial"/>
          <w:sz w:val="24"/>
          <w:lang w:val="en" w:eastAsia="en-GB"/>
        </w:rPr>
        <w:t xml:space="preserve">The Council wishes to undertake soft market testing on </w:t>
      </w:r>
      <w:r w:rsidR="00824613">
        <w:rPr>
          <w:rFonts w:ascii="Arial" w:hAnsi="Arial" w:cs="Arial"/>
          <w:sz w:val="24"/>
          <w:lang w:val="en" w:eastAsia="en-GB"/>
        </w:rPr>
        <w:t>the possible re-</w:t>
      </w:r>
      <w:r w:rsidRPr="0063769A">
        <w:rPr>
          <w:rFonts w:ascii="Arial" w:hAnsi="Arial" w:cs="Arial"/>
          <w:sz w:val="24"/>
          <w:lang w:val="en" w:eastAsia="en-GB"/>
        </w:rPr>
        <w:t xml:space="preserve">commissioning </w:t>
      </w:r>
      <w:r w:rsidR="00824613">
        <w:rPr>
          <w:rFonts w:ascii="Arial" w:hAnsi="Arial" w:cs="Arial"/>
          <w:sz w:val="24"/>
          <w:lang w:val="en" w:eastAsia="en-GB"/>
        </w:rPr>
        <w:t>of these services,</w:t>
      </w:r>
      <w:r w:rsidRPr="0063769A">
        <w:rPr>
          <w:rFonts w:ascii="Arial" w:hAnsi="Arial" w:cs="Arial"/>
          <w:sz w:val="24"/>
          <w:lang w:val="en" w:eastAsia="en-GB"/>
        </w:rPr>
        <w:t xml:space="preserve"> and therefore would welcome the views of providers </w:t>
      </w:r>
      <w:r w:rsidR="007D24EB">
        <w:rPr>
          <w:rFonts w:ascii="Arial" w:hAnsi="Arial" w:cs="Arial"/>
          <w:sz w:val="24"/>
          <w:lang w:val="en" w:eastAsia="en-GB"/>
        </w:rPr>
        <w:t>on the questions set out below.</w:t>
      </w:r>
    </w:p>
    <w:p w14:paraId="2A635B27" w14:textId="77777777" w:rsidR="00AE4F4F" w:rsidRPr="0063769A" w:rsidRDefault="00AE4F4F" w:rsidP="00957565">
      <w:pPr>
        <w:spacing w:before="100" w:beforeAutospacing="1" w:after="100" w:afterAutospacing="1"/>
        <w:jc w:val="both"/>
        <w:rPr>
          <w:rFonts w:ascii="Arial" w:hAnsi="Arial" w:cs="Arial"/>
          <w:sz w:val="24"/>
          <w:lang w:val="en" w:eastAsia="en-GB"/>
        </w:rPr>
      </w:pPr>
      <w:r w:rsidRPr="0063769A">
        <w:rPr>
          <w:rFonts w:ascii="Arial" w:hAnsi="Arial" w:cs="Arial"/>
          <w:iCs/>
          <w:sz w:val="24"/>
          <w:lang w:val="en" w:eastAsia="en-GB"/>
        </w:rPr>
        <w:t>Interested parties will not be prejudiced by any response or failure to respond to this soft market testing and a response to this notice does not guarantee any invitation to participate in any future public procurement process that the Council may conduct.</w:t>
      </w:r>
    </w:p>
    <w:p w14:paraId="40ACA7E8" w14:textId="3D18321B" w:rsidR="00AE4F4F" w:rsidRPr="0063769A" w:rsidRDefault="00AE4F4F" w:rsidP="00957565">
      <w:pPr>
        <w:spacing w:after="100" w:afterAutospacing="1"/>
        <w:jc w:val="both"/>
        <w:rPr>
          <w:rFonts w:ascii="Arial" w:hAnsi="Arial" w:cs="Arial"/>
          <w:sz w:val="24"/>
          <w:lang w:val="en" w:eastAsia="en-GB"/>
        </w:rPr>
      </w:pPr>
      <w:r w:rsidRPr="0063769A">
        <w:rPr>
          <w:rFonts w:ascii="Arial" w:hAnsi="Arial" w:cs="Arial"/>
          <w:iCs/>
          <w:sz w:val="24"/>
          <w:lang w:val="en" w:eastAsia="en-GB"/>
        </w:rPr>
        <w:t>This notice does not constitute a call for competition to procure any services for the Council and the Council is not bound to accept any proposals offered. The Council is not liable for any costs, fees or expenses incurred by any party participa</w:t>
      </w:r>
      <w:r w:rsidR="0038688C" w:rsidRPr="0063769A">
        <w:rPr>
          <w:rFonts w:ascii="Arial" w:hAnsi="Arial" w:cs="Arial"/>
          <w:iCs/>
          <w:sz w:val="24"/>
          <w:lang w:val="en" w:eastAsia="en-GB"/>
        </w:rPr>
        <w:t>ting in the soft market testing</w:t>
      </w:r>
      <w:r w:rsidRPr="0063769A">
        <w:rPr>
          <w:rFonts w:ascii="Arial" w:hAnsi="Arial" w:cs="Arial"/>
          <w:iCs/>
          <w:sz w:val="24"/>
          <w:lang w:val="en" w:eastAsia="en-GB"/>
        </w:rPr>
        <w:t xml:space="preserve"> exercise. Any procurement of any services by the Council in due course will be carried out strictly in accordance with the provisions of the Public Contracts Regulations </w:t>
      </w:r>
      <w:r w:rsidR="00E0495E">
        <w:rPr>
          <w:rFonts w:ascii="Arial" w:hAnsi="Arial" w:cs="Arial"/>
          <w:iCs/>
          <w:sz w:val="24"/>
          <w:lang w:val="en" w:eastAsia="en-GB"/>
        </w:rPr>
        <w:t>2015</w:t>
      </w:r>
      <w:r w:rsidRPr="0063769A">
        <w:rPr>
          <w:rFonts w:ascii="Arial" w:hAnsi="Arial" w:cs="Arial"/>
          <w:iCs/>
          <w:sz w:val="24"/>
          <w:lang w:val="en" w:eastAsia="en-GB"/>
        </w:rPr>
        <w:t>.</w:t>
      </w:r>
    </w:p>
    <w:p w14:paraId="3AB246B9" w14:textId="6446FCEA" w:rsidR="00AE4F4F" w:rsidRPr="0063769A" w:rsidRDefault="00AE4F4F" w:rsidP="00957565">
      <w:pPr>
        <w:spacing w:after="100" w:afterAutospacing="1"/>
        <w:jc w:val="both"/>
        <w:rPr>
          <w:rFonts w:ascii="Arial" w:hAnsi="Arial" w:cs="Arial"/>
          <w:sz w:val="24"/>
          <w:lang w:val="en" w:eastAsia="en-GB"/>
        </w:rPr>
      </w:pPr>
      <w:r w:rsidRPr="0063769A">
        <w:rPr>
          <w:rFonts w:ascii="Arial" w:hAnsi="Arial" w:cs="Arial"/>
          <w:iCs/>
          <w:sz w:val="24"/>
          <w:lang w:val="en" w:eastAsia="en-GB"/>
        </w:rPr>
        <w:t xml:space="preserve">Any responses provided will </w:t>
      </w:r>
      <w:r w:rsidRPr="0063769A">
        <w:rPr>
          <w:rFonts w:ascii="Arial" w:hAnsi="Arial" w:cs="Arial"/>
          <w:iCs/>
          <w:sz w:val="24"/>
          <w:u w:val="single"/>
          <w:lang w:val="en" w:eastAsia="en-GB"/>
        </w:rPr>
        <w:t>not</w:t>
      </w:r>
      <w:r w:rsidRPr="0063769A">
        <w:rPr>
          <w:rFonts w:ascii="Arial" w:hAnsi="Arial" w:cs="Arial"/>
          <w:iCs/>
          <w:sz w:val="24"/>
          <w:lang w:val="en" w:eastAsia="en-GB"/>
        </w:rPr>
        <w:t xml:space="preserve"> be treated as commercially confidential</w:t>
      </w:r>
      <w:r w:rsidR="00E0495E">
        <w:rPr>
          <w:rFonts w:ascii="Arial" w:hAnsi="Arial" w:cs="Arial"/>
          <w:iCs/>
          <w:sz w:val="24"/>
          <w:lang w:val="en" w:eastAsia="en-GB"/>
        </w:rPr>
        <w:t>, unless expressed by the providing party,</w:t>
      </w:r>
      <w:r w:rsidRPr="0063769A">
        <w:rPr>
          <w:rFonts w:ascii="Arial" w:hAnsi="Arial" w:cs="Arial"/>
          <w:iCs/>
          <w:sz w:val="24"/>
          <w:lang w:val="en" w:eastAsia="en-GB"/>
        </w:rPr>
        <w:t>and may be used by the Council in the final service specifications used for the contracts</w:t>
      </w:r>
      <w:r w:rsidR="007D24EB">
        <w:rPr>
          <w:rFonts w:ascii="Arial" w:hAnsi="Arial" w:cs="Arial"/>
          <w:iCs/>
          <w:sz w:val="24"/>
          <w:lang w:val="en" w:eastAsia="en-GB"/>
        </w:rPr>
        <w:t>,</w:t>
      </w:r>
      <w:r w:rsidRPr="0063769A">
        <w:rPr>
          <w:rFonts w:ascii="Arial" w:hAnsi="Arial" w:cs="Arial"/>
          <w:iCs/>
          <w:sz w:val="24"/>
          <w:lang w:val="en" w:eastAsia="en-GB"/>
        </w:rPr>
        <w:t xml:space="preserve"> but no organisation will be individually identified.</w:t>
      </w:r>
    </w:p>
    <w:p w14:paraId="64500012" w14:textId="1B8F641D" w:rsidR="00AE4F4F" w:rsidRPr="0063769A" w:rsidRDefault="00AE4F4F" w:rsidP="00957565">
      <w:pPr>
        <w:spacing w:after="100" w:afterAutospacing="1"/>
        <w:jc w:val="both"/>
        <w:rPr>
          <w:rFonts w:ascii="Arial" w:hAnsi="Arial" w:cs="Arial"/>
          <w:sz w:val="24"/>
          <w:lang w:val="en" w:eastAsia="en-GB"/>
        </w:rPr>
      </w:pPr>
      <w:r w:rsidRPr="0063769A">
        <w:rPr>
          <w:rFonts w:ascii="Arial" w:hAnsi="Arial" w:cs="Arial"/>
          <w:sz w:val="24"/>
          <w:lang w:val="en" w:eastAsia="en-GB"/>
        </w:rPr>
        <w:t>We would like to receive feedback on the following areas (see questions</w:t>
      </w:r>
      <w:r w:rsidR="007D24EB">
        <w:rPr>
          <w:rFonts w:ascii="Arial" w:hAnsi="Arial" w:cs="Arial"/>
          <w:sz w:val="24"/>
          <w:lang w:val="en" w:eastAsia="en-GB"/>
        </w:rPr>
        <w:t xml:space="preserve"> in section five</w:t>
      </w:r>
      <w:r w:rsidRPr="0063769A">
        <w:rPr>
          <w:rFonts w:ascii="Arial" w:hAnsi="Arial" w:cs="Arial"/>
          <w:sz w:val="24"/>
          <w:lang w:val="en" w:eastAsia="en-GB"/>
        </w:rPr>
        <w:t xml:space="preserve">) and any other comments that you may have. </w:t>
      </w:r>
      <w:r w:rsidR="00D9162E" w:rsidRPr="0063769A">
        <w:rPr>
          <w:rFonts w:ascii="Arial" w:hAnsi="Arial" w:cs="Arial"/>
          <w:sz w:val="24"/>
          <w:lang w:val="en" w:eastAsia="en-GB"/>
        </w:rPr>
        <w:t>Organi</w:t>
      </w:r>
      <w:r w:rsidR="00760156" w:rsidRPr="0063769A">
        <w:rPr>
          <w:rFonts w:ascii="Arial" w:hAnsi="Arial" w:cs="Arial"/>
          <w:sz w:val="24"/>
          <w:lang w:val="en" w:eastAsia="en-GB"/>
        </w:rPr>
        <w:t>s</w:t>
      </w:r>
      <w:r w:rsidR="00D9162E" w:rsidRPr="0063769A">
        <w:rPr>
          <w:rFonts w:ascii="Arial" w:hAnsi="Arial" w:cs="Arial"/>
          <w:sz w:val="24"/>
          <w:lang w:val="en" w:eastAsia="en-GB"/>
        </w:rPr>
        <w:t>ations</w:t>
      </w:r>
      <w:r w:rsidRPr="0063769A">
        <w:rPr>
          <w:rFonts w:ascii="Arial" w:hAnsi="Arial" w:cs="Arial"/>
          <w:sz w:val="24"/>
          <w:lang w:val="en" w:eastAsia="en-GB"/>
        </w:rPr>
        <w:t xml:space="preserve"> will have the opportunity to ask clarification</w:t>
      </w:r>
      <w:r w:rsidR="007D24EB">
        <w:rPr>
          <w:rFonts w:ascii="Arial" w:hAnsi="Arial" w:cs="Arial"/>
          <w:sz w:val="24"/>
          <w:lang w:val="en" w:eastAsia="en-GB"/>
        </w:rPr>
        <w:t xml:space="preserve"> questions on the specification</w:t>
      </w:r>
      <w:r w:rsidRPr="0063769A">
        <w:rPr>
          <w:rFonts w:ascii="Arial" w:hAnsi="Arial" w:cs="Arial"/>
          <w:sz w:val="24"/>
          <w:lang w:val="en" w:eastAsia="en-GB"/>
        </w:rPr>
        <w:t xml:space="preserve"> </w:t>
      </w:r>
      <w:r w:rsidR="00287FDB">
        <w:rPr>
          <w:rFonts w:ascii="Arial" w:hAnsi="Arial" w:cs="Arial"/>
          <w:sz w:val="24"/>
          <w:lang w:val="en" w:eastAsia="en-GB"/>
        </w:rPr>
        <w:t>should</w:t>
      </w:r>
      <w:r w:rsidRPr="0063769A">
        <w:rPr>
          <w:rFonts w:ascii="Arial" w:hAnsi="Arial" w:cs="Arial"/>
          <w:sz w:val="24"/>
          <w:lang w:val="en" w:eastAsia="en-GB"/>
        </w:rPr>
        <w:t xml:space="preserve"> </w:t>
      </w:r>
      <w:r w:rsidR="00E055D5">
        <w:rPr>
          <w:rFonts w:ascii="Arial" w:hAnsi="Arial" w:cs="Arial"/>
          <w:sz w:val="24"/>
          <w:lang w:val="en" w:eastAsia="en-GB"/>
        </w:rPr>
        <w:t>a</w:t>
      </w:r>
      <w:r w:rsidRPr="0063769A">
        <w:rPr>
          <w:rFonts w:ascii="Arial" w:hAnsi="Arial" w:cs="Arial"/>
          <w:sz w:val="24"/>
          <w:lang w:val="en" w:eastAsia="en-GB"/>
        </w:rPr>
        <w:t xml:space="preserve"> procurement process </w:t>
      </w:r>
      <w:r w:rsidR="00287FDB">
        <w:rPr>
          <w:rFonts w:ascii="Arial" w:hAnsi="Arial" w:cs="Arial"/>
          <w:sz w:val="24"/>
          <w:lang w:val="en" w:eastAsia="en-GB"/>
        </w:rPr>
        <w:t xml:space="preserve">be undertaken. </w:t>
      </w:r>
    </w:p>
    <w:p w14:paraId="6C1F9CB6" w14:textId="3DE51047" w:rsidR="00AE4F4F" w:rsidRPr="0063769A" w:rsidRDefault="00AE4F4F" w:rsidP="00957565">
      <w:pPr>
        <w:spacing w:after="100" w:afterAutospacing="1"/>
        <w:jc w:val="both"/>
        <w:rPr>
          <w:rFonts w:ascii="Arial" w:hAnsi="Arial" w:cs="Arial"/>
          <w:color w:val="000000" w:themeColor="text1"/>
          <w:sz w:val="24"/>
          <w:lang w:val="en" w:eastAsia="en-GB"/>
        </w:rPr>
      </w:pPr>
      <w:r w:rsidRPr="0063769A">
        <w:rPr>
          <w:rFonts w:ascii="Arial" w:hAnsi="Arial" w:cs="Arial"/>
          <w:sz w:val="24"/>
          <w:lang w:val="en" w:eastAsia="en-GB"/>
        </w:rPr>
        <w:t xml:space="preserve">Following this market testing exercise the Council </w:t>
      </w:r>
      <w:r w:rsidR="00287FDB" w:rsidRPr="00E865BB">
        <w:rPr>
          <w:rFonts w:ascii="Arial" w:hAnsi="Arial" w:cs="Arial"/>
          <w:sz w:val="24"/>
          <w:u w:val="single"/>
          <w:lang w:val="en" w:eastAsia="en-GB"/>
        </w:rPr>
        <w:t>may</w:t>
      </w:r>
      <w:r w:rsidR="00287FDB">
        <w:rPr>
          <w:rFonts w:ascii="Arial" w:hAnsi="Arial" w:cs="Arial"/>
          <w:sz w:val="24"/>
          <w:lang w:val="en" w:eastAsia="en-GB"/>
        </w:rPr>
        <w:t xml:space="preserve"> </w:t>
      </w:r>
      <w:r w:rsidRPr="0063769A">
        <w:rPr>
          <w:rFonts w:ascii="Arial" w:hAnsi="Arial" w:cs="Arial"/>
          <w:sz w:val="24"/>
          <w:lang w:val="en" w:eastAsia="en-GB"/>
        </w:rPr>
        <w:t xml:space="preserve">run a </w:t>
      </w:r>
      <w:r w:rsidR="00982DD8">
        <w:rPr>
          <w:rFonts w:ascii="Arial" w:hAnsi="Arial" w:cs="Arial"/>
          <w:sz w:val="24"/>
          <w:lang w:val="en" w:eastAsia="en-GB"/>
        </w:rPr>
        <w:t xml:space="preserve">commissioning </w:t>
      </w:r>
      <w:r w:rsidRPr="0063769A">
        <w:rPr>
          <w:rFonts w:ascii="Arial" w:hAnsi="Arial" w:cs="Arial"/>
          <w:sz w:val="24"/>
          <w:lang w:val="en" w:eastAsia="en-GB"/>
        </w:rPr>
        <w:t>exercise</w:t>
      </w:r>
      <w:r w:rsidR="00E0495E">
        <w:rPr>
          <w:rFonts w:ascii="Arial" w:hAnsi="Arial" w:cs="Arial"/>
          <w:sz w:val="24"/>
          <w:lang w:val="en" w:eastAsia="en-GB"/>
        </w:rPr>
        <w:t xml:space="preserve">, which would likely include  </w:t>
      </w:r>
      <w:r w:rsidRPr="0063769A">
        <w:rPr>
          <w:rFonts w:ascii="Arial" w:hAnsi="Arial" w:cs="Arial"/>
          <w:sz w:val="24"/>
          <w:lang w:val="en" w:eastAsia="en-GB"/>
        </w:rPr>
        <w:t xml:space="preserve">the following key </w:t>
      </w:r>
      <w:r w:rsidR="00982DD8">
        <w:rPr>
          <w:rFonts w:ascii="Arial" w:hAnsi="Arial" w:cs="Arial"/>
          <w:sz w:val="24"/>
          <w:lang w:val="en" w:eastAsia="en-GB"/>
        </w:rPr>
        <w:t>stages</w:t>
      </w:r>
      <w:r w:rsidRPr="0063769A">
        <w:rPr>
          <w:rFonts w:ascii="Arial" w:hAnsi="Arial" w:cs="Arial"/>
          <w:sz w:val="24"/>
          <w:lang w:val="en" w:eastAsia="en-GB"/>
        </w:rPr>
        <w:t xml:space="preserve"> (</w:t>
      </w:r>
      <w:r w:rsidR="00573ADA">
        <w:rPr>
          <w:rFonts w:ascii="Arial" w:hAnsi="Arial" w:cs="Arial"/>
          <w:sz w:val="24"/>
          <w:lang w:val="en" w:eastAsia="en-GB"/>
        </w:rPr>
        <w:t>see indicative time</w:t>
      </w:r>
      <w:r w:rsidR="00175726">
        <w:rPr>
          <w:rFonts w:ascii="Arial" w:hAnsi="Arial" w:cs="Arial"/>
          <w:sz w:val="24"/>
          <w:lang w:val="en" w:eastAsia="en-GB"/>
        </w:rPr>
        <w:t xml:space="preserve">frame in section 4). </w:t>
      </w:r>
    </w:p>
    <w:p w14:paraId="4A77179D" w14:textId="77777777" w:rsidR="00F117C5" w:rsidRPr="0063769A" w:rsidRDefault="00F117C5" w:rsidP="00957565">
      <w:pPr>
        <w:spacing w:after="100" w:afterAutospacing="1"/>
        <w:jc w:val="both"/>
        <w:rPr>
          <w:rFonts w:ascii="Arial" w:hAnsi="Arial" w:cs="Arial"/>
          <w:color w:val="000000" w:themeColor="text1"/>
          <w:sz w:val="24"/>
          <w:lang w:val="en" w:eastAsia="en-GB"/>
        </w:rPr>
      </w:pPr>
    </w:p>
    <w:p w14:paraId="13CBDAB8" w14:textId="016067A5" w:rsidR="00FA6BA7" w:rsidRPr="0063769A" w:rsidRDefault="0015689F" w:rsidP="00957565">
      <w:pPr>
        <w:pStyle w:val="ListParagraph"/>
        <w:numPr>
          <w:ilvl w:val="0"/>
          <w:numId w:val="3"/>
        </w:numPr>
        <w:spacing w:after="100" w:afterAutospacing="1"/>
        <w:jc w:val="both"/>
        <w:rPr>
          <w:rFonts w:cs="Arial"/>
          <w:b/>
          <w:color w:val="000000" w:themeColor="text1"/>
          <w:sz w:val="24"/>
          <w:u w:val="single"/>
          <w:lang w:val="en" w:eastAsia="en-GB"/>
        </w:rPr>
      </w:pPr>
      <w:r>
        <w:rPr>
          <w:rFonts w:cs="Arial"/>
          <w:b/>
          <w:color w:val="000000" w:themeColor="text1"/>
          <w:sz w:val="24"/>
          <w:u w:val="single"/>
          <w:lang w:val="en" w:eastAsia="en-GB"/>
        </w:rPr>
        <w:t xml:space="preserve">Indicative </w:t>
      </w:r>
      <w:r w:rsidR="00296C93" w:rsidRPr="00567E32">
        <w:rPr>
          <w:rFonts w:cs="Arial"/>
          <w:b/>
          <w:color w:val="000000" w:themeColor="text1"/>
          <w:sz w:val="24"/>
          <w:u w:val="single"/>
          <w:lang w:val="en" w:eastAsia="en-GB"/>
        </w:rPr>
        <w:t>t</w:t>
      </w:r>
      <w:r w:rsidR="00FA6BA7" w:rsidRPr="00567E32">
        <w:rPr>
          <w:rFonts w:cs="Arial"/>
          <w:b/>
          <w:color w:val="000000" w:themeColor="text1"/>
          <w:sz w:val="24"/>
          <w:u w:val="single"/>
          <w:lang w:val="en" w:eastAsia="en-GB"/>
        </w:rPr>
        <w:t xml:space="preserve">imeframe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4"/>
        <w:gridCol w:w="2916"/>
      </w:tblGrid>
      <w:tr w:rsidR="00FA6BA7" w:rsidRPr="00422D8A" w14:paraId="11285755" w14:textId="77777777" w:rsidTr="00982DD8">
        <w:tc>
          <w:tcPr>
            <w:tcW w:w="3387" w:type="pct"/>
            <w:shd w:val="clear" w:color="auto" w:fill="B8CCE4" w:themeFill="accent1" w:themeFillTint="66"/>
          </w:tcPr>
          <w:p w14:paraId="0E928E34" w14:textId="77777777" w:rsidR="00FA6BA7" w:rsidRPr="00567E32" w:rsidRDefault="00982DD8" w:rsidP="00982DD8">
            <w:pPr>
              <w:spacing w:after="0"/>
              <w:ind w:left="1080"/>
              <w:rPr>
                <w:rFonts w:ascii="Arial" w:hAnsi="Arial" w:cs="Arial"/>
                <w:b/>
                <w:sz w:val="24"/>
                <w:szCs w:val="24"/>
              </w:rPr>
            </w:pPr>
            <w:r>
              <w:rPr>
                <w:rFonts w:ascii="Arial" w:hAnsi="Arial" w:cs="Arial"/>
                <w:b/>
                <w:sz w:val="24"/>
                <w:szCs w:val="24"/>
              </w:rPr>
              <w:t>Stage</w:t>
            </w:r>
          </w:p>
        </w:tc>
        <w:tc>
          <w:tcPr>
            <w:tcW w:w="1613" w:type="pct"/>
            <w:shd w:val="clear" w:color="auto" w:fill="B8CCE4" w:themeFill="accent1" w:themeFillTint="66"/>
          </w:tcPr>
          <w:p w14:paraId="27660DB3" w14:textId="77777777" w:rsidR="00FA6BA7" w:rsidRPr="00567E32" w:rsidRDefault="00982DD8" w:rsidP="00982DD8">
            <w:pPr>
              <w:spacing w:after="0"/>
              <w:rPr>
                <w:rFonts w:ascii="Arial" w:hAnsi="Arial" w:cs="Arial"/>
                <w:b/>
                <w:sz w:val="24"/>
                <w:szCs w:val="24"/>
              </w:rPr>
            </w:pPr>
            <w:r>
              <w:rPr>
                <w:rFonts w:ascii="Arial" w:hAnsi="Arial" w:cs="Arial"/>
                <w:b/>
                <w:sz w:val="24"/>
                <w:szCs w:val="24"/>
              </w:rPr>
              <w:t>Date</w:t>
            </w:r>
          </w:p>
        </w:tc>
      </w:tr>
      <w:tr w:rsidR="00982DD8" w:rsidRPr="00422D8A" w14:paraId="19B1E19A" w14:textId="77777777" w:rsidTr="00982DD8">
        <w:tc>
          <w:tcPr>
            <w:tcW w:w="3387" w:type="pct"/>
          </w:tcPr>
          <w:p w14:paraId="53AB2069" w14:textId="60B9E4D8" w:rsidR="00982DD8" w:rsidRPr="00422D8A" w:rsidRDefault="00982DD8" w:rsidP="005C5F8F">
            <w:pPr>
              <w:spacing w:after="0"/>
              <w:rPr>
                <w:rFonts w:ascii="Arial" w:hAnsi="Arial" w:cs="Arial"/>
                <w:sz w:val="24"/>
                <w:szCs w:val="24"/>
              </w:rPr>
            </w:pPr>
            <w:r>
              <w:rPr>
                <w:rFonts w:ascii="Arial" w:hAnsi="Arial" w:cs="Arial"/>
                <w:sz w:val="24"/>
                <w:szCs w:val="24"/>
              </w:rPr>
              <w:t xml:space="preserve">Review of </w:t>
            </w:r>
            <w:r w:rsidR="005C5F8F">
              <w:rPr>
                <w:rFonts w:ascii="Arial" w:hAnsi="Arial" w:cs="Arial"/>
                <w:sz w:val="24"/>
                <w:szCs w:val="24"/>
              </w:rPr>
              <w:t xml:space="preserve">the </w:t>
            </w:r>
            <w:r>
              <w:rPr>
                <w:rFonts w:ascii="Arial" w:hAnsi="Arial" w:cs="Arial"/>
                <w:sz w:val="24"/>
                <w:szCs w:val="24"/>
              </w:rPr>
              <w:t xml:space="preserve">current </w:t>
            </w:r>
            <w:r w:rsidR="005C5F8F">
              <w:rPr>
                <w:rFonts w:ascii="Arial" w:hAnsi="Arial" w:cs="Arial"/>
                <w:sz w:val="24"/>
                <w:szCs w:val="24"/>
              </w:rPr>
              <w:t xml:space="preserve">model </w:t>
            </w:r>
            <w:r>
              <w:rPr>
                <w:rFonts w:ascii="Arial" w:hAnsi="Arial" w:cs="Arial"/>
                <w:sz w:val="24"/>
                <w:szCs w:val="24"/>
              </w:rPr>
              <w:t xml:space="preserve">and engagement </w:t>
            </w:r>
            <w:r w:rsidR="005C5F8F">
              <w:rPr>
                <w:rFonts w:ascii="Arial" w:hAnsi="Arial" w:cs="Arial"/>
                <w:sz w:val="24"/>
                <w:szCs w:val="24"/>
              </w:rPr>
              <w:t xml:space="preserve">with market and </w:t>
            </w:r>
            <w:r w:rsidR="00F117C5">
              <w:rPr>
                <w:rFonts w:ascii="Arial" w:hAnsi="Arial" w:cs="Arial"/>
                <w:sz w:val="24"/>
                <w:szCs w:val="24"/>
              </w:rPr>
              <w:t>residents</w:t>
            </w:r>
          </w:p>
        </w:tc>
        <w:tc>
          <w:tcPr>
            <w:tcW w:w="1613" w:type="pct"/>
          </w:tcPr>
          <w:p w14:paraId="67072F63" w14:textId="568D2D80" w:rsidR="00982DD8" w:rsidRPr="00422D8A" w:rsidRDefault="008E30BD" w:rsidP="00982DD8">
            <w:pPr>
              <w:spacing w:after="0"/>
              <w:rPr>
                <w:rFonts w:ascii="Arial" w:hAnsi="Arial" w:cs="Arial"/>
                <w:sz w:val="24"/>
                <w:szCs w:val="24"/>
              </w:rPr>
            </w:pPr>
            <w:r w:rsidRPr="00F117C5">
              <w:rPr>
                <w:rFonts w:ascii="Arial" w:hAnsi="Arial" w:cs="Arial"/>
                <w:sz w:val="24"/>
                <w:szCs w:val="24"/>
              </w:rPr>
              <w:t>October 2020</w:t>
            </w:r>
            <w:r w:rsidR="00F117C5" w:rsidRPr="00F117C5">
              <w:rPr>
                <w:rFonts w:ascii="Arial" w:hAnsi="Arial" w:cs="Arial"/>
                <w:sz w:val="24"/>
                <w:szCs w:val="24"/>
              </w:rPr>
              <w:t xml:space="preserve"> </w:t>
            </w:r>
            <w:r w:rsidRPr="00F117C5">
              <w:rPr>
                <w:rFonts w:ascii="Arial" w:hAnsi="Arial" w:cs="Arial"/>
                <w:sz w:val="24"/>
                <w:szCs w:val="24"/>
              </w:rPr>
              <w:t>- January 2021</w:t>
            </w:r>
          </w:p>
        </w:tc>
      </w:tr>
      <w:tr w:rsidR="00982DD8" w:rsidRPr="00422D8A" w14:paraId="3A25BCF6" w14:textId="77777777" w:rsidTr="00982DD8">
        <w:tc>
          <w:tcPr>
            <w:tcW w:w="3387" w:type="pct"/>
          </w:tcPr>
          <w:p w14:paraId="5828955B" w14:textId="77777777" w:rsidR="00982DD8" w:rsidRPr="00422D8A" w:rsidRDefault="00982DD8" w:rsidP="00982DD8">
            <w:pPr>
              <w:spacing w:after="0"/>
              <w:rPr>
                <w:rFonts w:ascii="Arial" w:hAnsi="Arial" w:cs="Arial"/>
                <w:sz w:val="24"/>
                <w:szCs w:val="24"/>
              </w:rPr>
            </w:pPr>
            <w:r>
              <w:rPr>
                <w:rFonts w:ascii="Arial" w:hAnsi="Arial" w:cs="Arial"/>
                <w:sz w:val="24"/>
                <w:szCs w:val="24"/>
              </w:rPr>
              <w:t>Tender advert released</w:t>
            </w:r>
          </w:p>
        </w:tc>
        <w:tc>
          <w:tcPr>
            <w:tcW w:w="1613" w:type="pct"/>
          </w:tcPr>
          <w:p w14:paraId="27F697AE" w14:textId="542F0D70" w:rsidR="00982DD8" w:rsidRPr="00094B82" w:rsidRDefault="00706934" w:rsidP="00982DD8">
            <w:pPr>
              <w:spacing w:after="0"/>
              <w:rPr>
                <w:rFonts w:ascii="Arial" w:hAnsi="Arial" w:cs="Arial"/>
                <w:sz w:val="24"/>
                <w:szCs w:val="24"/>
              </w:rPr>
            </w:pPr>
            <w:r w:rsidRPr="00417BA2">
              <w:rPr>
                <w:rFonts w:ascii="Arial" w:hAnsi="Arial" w:cs="Arial"/>
                <w:sz w:val="24"/>
                <w:szCs w:val="24"/>
              </w:rPr>
              <w:t>February</w:t>
            </w:r>
            <w:r w:rsidR="00F117C5" w:rsidRPr="00F117C5">
              <w:rPr>
                <w:rFonts w:ascii="Arial" w:hAnsi="Arial" w:cs="Arial"/>
                <w:sz w:val="24"/>
                <w:szCs w:val="24"/>
              </w:rPr>
              <w:t xml:space="preserve"> </w:t>
            </w:r>
            <w:r w:rsidR="00703B9A" w:rsidRPr="00417BA2">
              <w:rPr>
                <w:rFonts w:ascii="Arial" w:hAnsi="Arial" w:cs="Arial"/>
                <w:sz w:val="24"/>
                <w:szCs w:val="24"/>
              </w:rPr>
              <w:t>-</w:t>
            </w:r>
            <w:r w:rsidRPr="00417BA2">
              <w:rPr>
                <w:rFonts w:ascii="Arial" w:hAnsi="Arial" w:cs="Arial"/>
                <w:sz w:val="24"/>
                <w:szCs w:val="24"/>
              </w:rPr>
              <w:t xml:space="preserve"> March</w:t>
            </w:r>
            <w:r w:rsidR="00094B82" w:rsidRPr="00F117C5">
              <w:rPr>
                <w:rFonts w:ascii="Arial" w:hAnsi="Arial" w:cs="Arial"/>
                <w:sz w:val="24"/>
                <w:szCs w:val="24"/>
              </w:rPr>
              <w:t xml:space="preserve"> </w:t>
            </w:r>
            <w:r w:rsidR="00703B9A" w:rsidRPr="00F117C5">
              <w:rPr>
                <w:rFonts w:ascii="Arial" w:hAnsi="Arial" w:cs="Arial"/>
                <w:sz w:val="24"/>
                <w:szCs w:val="24"/>
              </w:rPr>
              <w:t>2021</w:t>
            </w:r>
          </w:p>
        </w:tc>
      </w:tr>
      <w:tr w:rsidR="00982DD8" w:rsidRPr="00422D8A" w14:paraId="13CCEDD9" w14:textId="77777777" w:rsidTr="00982DD8">
        <w:tc>
          <w:tcPr>
            <w:tcW w:w="3387" w:type="pct"/>
          </w:tcPr>
          <w:p w14:paraId="54CEFF89" w14:textId="77777777" w:rsidR="00982DD8" w:rsidRPr="00422D8A" w:rsidRDefault="00982DD8" w:rsidP="00982DD8">
            <w:pPr>
              <w:spacing w:after="0"/>
              <w:rPr>
                <w:rFonts w:ascii="Arial" w:hAnsi="Arial" w:cs="Arial"/>
                <w:sz w:val="24"/>
                <w:szCs w:val="24"/>
              </w:rPr>
            </w:pPr>
            <w:r>
              <w:rPr>
                <w:rFonts w:ascii="Arial" w:hAnsi="Arial" w:cs="Arial"/>
                <w:sz w:val="24"/>
                <w:szCs w:val="24"/>
              </w:rPr>
              <w:t>Deadline for tender</w:t>
            </w:r>
          </w:p>
        </w:tc>
        <w:tc>
          <w:tcPr>
            <w:tcW w:w="1613" w:type="pct"/>
          </w:tcPr>
          <w:p w14:paraId="242E0044" w14:textId="12A67BCB" w:rsidR="00982DD8" w:rsidRPr="00094B82" w:rsidRDefault="00094B82" w:rsidP="00982DD8">
            <w:pPr>
              <w:spacing w:after="0"/>
              <w:rPr>
                <w:rFonts w:ascii="Arial" w:hAnsi="Arial" w:cs="Arial"/>
                <w:sz w:val="24"/>
                <w:szCs w:val="24"/>
              </w:rPr>
            </w:pPr>
            <w:r w:rsidRPr="00417BA2">
              <w:rPr>
                <w:rFonts w:ascii="Arial" w:hAnsi="Arial" w:cs="Arial"/>
                <w:sz w:val="24"/>
                <w:szCs w:val="24"/>
              </w:rPr>
              <w:t xml:space="preserve">Late </w:t>
            </w:r>
            <w:r w:rsidR="007811A3" w:rsidRPr="00417BA2">
              <w:rPr>
                <w:rFonts w:ascii="Arial" w:hAnsi="Arial" w:cs="Arial"/>
                <w:sz w:val="24"/>
                <w:szCs w:val="24"/>
              </w:rPr>
              <w:t>April 2021</w:t>
            </w:r>
          </w:p>
        </w:tc>
      </w:tr>
      <w:tr w:rsidR="00982DD8" w:rsidRPr="00422D8A" w14:paraId="2ED00AA8" w14:textId="77777777" w:rsidTr="00982DD8">
        <w:tc>
          <w:tcPr>
            <w:tcW w:w="3387" w:type="pct"/>
          </w:tcPr>
          <w:p w14:paraId="37CD59B3" w14:textId="77777777" w:rsidR="00982DD8" w:rsidRPr="00422D8A" w:rsidRDefault="00982DD8" w:rsidP="00982DD8">
            <w:pPr>
              <w:spacing w:after="0"/>
              <w:rPr>
                <w:rFonts w:ascii="Arial" w:hAnsi="Arial" w:cs="Arial"/>
                <w:sz w:val="24"/>
                <w:szCs w:val="24"/>
              </w:rPr>
            </w:pPr>
            <w:r>
              <w:rPr>
                <w:rFonts w:ascii="Arial" w:hAnsi="Arial" w:cs="Arial"/>
                <w:sz w:val="24"/>
                <w:szCs w:val="24"/>
              </w:rPr>
              <w:t xml:space="preserve">Presentation and negotiation period </w:t>
            </w:r>
          </w:p>
        </w:tc>
        <w:tc>
          <w:tcPr>
            <w:tcW w:w="1613" w:type="pct"/>
          </w:tcPr>
          <w:p w14:paraId="5BF706E3" w14:textId="2C01C915" w:rsidR="00982DD8" w:rsidRPr="00094B82" w:rsidRDefault="002C7704" w:rsidP="002C7704">
            <w:pPr>
              <w:spacing w:after="0"/>
              <w:rPr>
                <w:rFonts w:ascii="Arial" w:hAnsi="Arial" w:cs="Arial"/>
                <w:sz w:val="24"/>
                <w:szCs w:val="24"/>
              </w:rPr>
            </w:pPr>
            <w:r w:rsidRPr="00417BA2">
              <w:rPr>
                <w:rFonts w:ascii="Arial" w:hAnsi="Arial" w:cs="Arial"/>
                <w:sz w:val="24"/>
                <w:szCs w:val="24"/>
              </w:rPr>
              <w:t>May 2021</w:t>
            </w:r>
          </w:p>
        </w:tc>
      </w:tr>
      <w:tr w:rsidR="00982DD8" w:rsidRPr="00422D8A" w14:paraId="4D9584BD" w14:textId="77777777" w:rsidTr="00982DD8">
        <w:tc>
          <w:tcPr>
            <w:tcW w:w="3387" w:type="pct"/>
          </w:tcPr>
          <w:p w14:paraId="7E35A0D9" w14:textId="77777777" w:rsidR="00982DD8" w:rsidRPr="00422D8A" w:rsidRDefault="00982DD8" w:rsidP="00982DD8">
            <w:pPr>
              <w:spacing w:after="0"/>
              <w:rPr>
                <w:rFonts w:ascii="Arial" w:hAnsi="Arial" w:cs="Arial"/>
                <w:sz w:val="24"/>
                <w:szCs w:val="24"/>
              </w:rPr>
            </w:pPr>
            <w:r>
              <w:rPr>
                <w:rFonts w:ascii="Arial" w:hAnsi="Arial" w:cs="Arial"/>
                <w:sz w:val="24"/>
                <w:szCs w:val="24"/>
              </w:rPr>
              <w:t>Final tender deadline</w:t>
            </w:r>
          </w:p>
        </w:tc>
        <w:tc>
          <w:tcPr>
            <w:tcW w:w="1613" w:type="pct"/>
          </w:tcPr>
          <w:p w14:paraId="6A68B285" w14:textId="11372EB6" w:rsidR="00982DD8" w:rsidRPr="00094B82" w:rsidRDefault="00EF3002" w:rsidP="00982DD8">
            <w:pPr>
              <w:spacing w:after="0"/>
              <w:rPr>
                <w:rFonts w:ascii="Arial" w:hAnsi="Arial" w:cs="Arial"/>
                <w:sz w:val="24"/>
                <w:szCs w:val="24"/>
              </w:rPr>
            </w:pPr>
            <w:r>
              <w:rPr>
                <w:rFonts w:ascii="Arial" w:hAnsi="Arial" w:cs="Arial"/>
                <w:sz w:val="24"/>
                <w:szCs w:val="24"/>
              </w:rPr>
              <w:t xml:space="preserve">Late </w:t>
            </w:r>
            <w:r w:rsidR="00461A07">
              <w:rPr>
                <w:rFonts w:ascii="Arial" w:hAnsi="Arial" w:cs="Arial"/>
                <w:sz w:val="24"/>
                <w:szCs w:val="24"/>
              </w:rPr>
              <w:t>May 2021</w:t>
            </w:r>
          </w:p>
        </w:tc>
      </w:tr>
      <w:tr w:rsidR="00F117C5" w:rsidRPr="00422D8A" w14:paraId="378DF21D" w14:textId="77777777" w:rsidTr="00982DD8">
        <w:tc>
          <w:tcPr>
            <w:tcW w:w="3387" w:type="pct"/>
          </w:tcPr>
          <w:p w14:paraId="0A5FDF8A" w14:textId="0C1C7300" w:rsidR="00F117C5" w:rsidRDefault="00F117C5" w:rsidP="00982DD8">
            <w:pPr>
              <w:spacing w:after="0"/>
              <w:rPr>
                <w:rFonts w:ascii="Arial" w:hAnsi="Arial" w:cs="Arial"/>
                <w:sz w:val="24"/>
                <w:szCs w:val="24"/>
              </w:rPr>
            </w:pPr>
            <w:r>
              <w:rPr>
                <w:rFonts w:ascii="Arial" w:hAnsi="Arial" w:cs="Arial"/>
                <w:sz w:val="24"/>
                <w:szCs w:val="24"/>
              </w:rPr>
              <w:t>Contract award</w:t>
            </w:r>
          </w:p>
        </w:tc>
        <w:tc>
          <w:tcPr>
            <w:tcW w:w="1613" w:type="pct"/>
          </w:tcPr>
          <w:p w14:paraId="1B0F5DCB" w14:textId="103DA3BE" w:rsidR="00F117C5" w:rsidRPr="00F117C5" w:rsidRDefault="00F117C5" w:rsidP="00982DD8">
            <w:pPr>
              <w:spacing w:after="0"/>
              <w:rPr>
                <w:rFonts w:ascii="Arial" w:hAnsi="Arial" w:cs="Arial"/>
                <w:sz w:val="24"/>
                <w:szCs w:val="24"/>
              </w:rPr>
            </w:pPr>
            <w:r>
              <w:rPr>
                <w:rFonts w:ascii="Arial" w:hAnsi="Arial" w:cs="Arial"/>
                <w:sz w:val="24"/>
                <w:szCs w:val="24"/>
              </w:rPr>
              <w:t>June/ early July 2021</w:t>
            </w:r>
          </w:p>
        </w:tc>
      </w:tr>
      <w:tr w:rsidR="00982DD8" w:rsidRPr="00422D8A" w14:paraId="1A5A24AA" w14:textId="77777777" w:rsidTr="00982DD8">
        <w:tc>
          <w:tcPr>
            <w:tcW w:w="3387" w:type="pct"/>
          </w:tcPr>
          <w:p w14:paraId="1D181CBD" w14:textId="77777777" w:rsidR="00982DD8" w:rsidRPr="00422D8A" w:rsidRDefault="00982DD8" w:rsidP="00982DD8">
            <w:pPr>
              <w:spacing w:after="0"/>
              <w:rPr>
                <w:rFonts w:ascii="Arial" w:hAnsi="Arial" w:cs="Arial"/>
                <w:sz w:val="24"/>
                <w:szCs w:val="24"/>
              </w:rPr>
            </w:pPr>
            <w:r w:rsidRPr="00422D8A">
              <w:rPr>
                <w:rFonts w:ascii="Arial" w:hAnsi="Arial" w:cs="Arial"/>
                <w:sz w:val="24"/>
                <w:szCs w:val="24"/>
              </w:rPr>
              <w:t>Commencement Date of Contract</w:t>
            </w:r>
          </w:p>
        </w:tc>
        <w:tc>
          <w:tcPr>
            <w:tcW w:w="1613" w:type="pct"/>
          </w:tcPr>
          <w:p w14:paraId="41133EB9" w14:textId="779A9E4D" w:rsidR="00982DD8" w:rsidRPr="00094B82" w:rsidRDefault="00094B82" w:rsidP="00982DD8">
            <w:pPr>
              <w:spacing w:after="0"/>
              <w:rPr>
                <w:rFonts w:ascii="Arial" w:hAnsi="Arial" w:cs="Arial"/>
                <w:sz w:val="24"/>
                <w:szCs w:val="24"/>
              </w:rPr>
            </w:pPr>
            <w:r w:rsidRPr="00417BA2">
              <w:rPr>
                <w:rFonts w:ascii="Arial" w:hAnsi="Arial" w:cs="Arial"/>
                <w:sz w:val="24"/>
                <w:szCs w:val="24"/>
              </w:rPr>
              <w:t xml:space="preserve">Early </w:t>
            </w:r>
            <w:r w:rsidR="002F7F0C" w:rsidRPr="00417BA2">
              <w:rPr>
                <w:rFonts w:ascii="Arial" w:hAnsi="Arial" w:cs="Arial"/>
                <w:sz w:val="24"/>
                <w:szCs w:val="24"/>
              </w:rPr>
              <w:t>October 2021</w:t>
            </w:r>
          </w:p>
        </w:tc>
      </w:tr>
    </w:tbl>
    <w:p w14:paraId="0F3D3EFD" w14:textId="77777777" w:rsidR="00F67E78" w:rsidRDefault="00F67E78" w:rsidP="00957565">
      <w:pPr>
        <w:jc w:val="both"/>
        <w:rPr>
          <w:rFonts w:ascii="Arial" w:hAnsi="Arial" w:cs="Arial"/>
          <w:b/>
          <w:sz w:val="24"/>
          <w:szCs w:val="24"/>
          <w:lang w:val="en"/>
        </w:rPr>
      </w:pPr>
    </w:p>
    <w:p w14:paraId="41B8401E" w14:textId="77777777" w:rsidR="00FA627C" w:rsidRDefault="00FA627C" w:rsidP="00957565">
      <w:pPr>
        <w:jc w:val="both"/>
        <w:rPr>
          <w:rFonts w:ascii="Arial" w:hAnsi="Arial" w:cs="Arial"/>
          <w:b/>
          <w:sz w:val="24"/>
          <w:szCs w:val="24"/>
          <w:lang w:val="en"/>
        </w:rPr>
      </w:pPr>
    </w:p>
    <w:p w14:paraId="3BA63059" w14:textId="77777777" w:rsidR="00E55D54" w:rsidRPr="007D24EB" w:rsidRDefault="007D24EB" w:rsidP="00957565">
      <w:pPr>
        <w:pStyle w:val="ListParagraph"/>
        <w:numPr>
          <w:ilvl w:val="0"/>
          <w:numId w:val="3"/>
        </w:numPr>
        <w:spacing w:after="100" w:afterAutospacing="1"/>
        <w:jc w:val="both"/>
        <w:rPr>
          <w:rFonts w:cs="Arial"/>
          <w:b/>
          <w:sz w:val="24"/>
          <w:u w:val="single"/>
          <w:lang w:val="en"/>
        </w:rPr>
      </w:pPr>
      <w:r w:rsidRPr="007D24EB">
        <w:rPr>
          <w:rFonts w:cs="Arial"/>
          <w:b/>
          <w:sz w:val="24"/>
          <w:u w:val="single"/>
          <w:lang w:val="en"/>
        </w:rPr>
        <w:t xml:space="preserve">Market Questionnaire </w:t>
      </w:r>
    </w:p>
    <w:tbl>
      <w:tblPr>
        <w:tblStyle w:val="TableGrid"/>
        <w:tblW w:w="0" w:type="auto"/>
        <w:tblLook w:val="04A0" w:firstRow="1" w:lastRow="0" w:firstColumn="1" w:lastColumn="0" w:noHBand="0" w:noVBand="1"/>
      </w:tblPr>
      <w:tblGrid>
        <w:gridCol w:w="9016"/>
      </w:tblGrid>
      <w:tr w:rsidR="00CC54AD" w:rsidRPr="00422D8A" w14:paraId="2ED8FBB1" w14:textId="77777777" w:rsidTr="00957565">
        <w:trPr>
          <w:trHeight w:val="658"/>
        </w:trPr>
        <w:tc>
          <w:tcPr>
            <w:tcW w:w="9016" w:type="dxa"/>
            <w:shd w:val="clear" w:color="auto" w:fill="C6D9F1" w:themeFill="text2" w:themeFillTint="33"/>
          </w:tcPr>
          <w:p w14:paraId="7199A843" w14:textId="01EE28CA" w:rsidR="00CC54AD" w:rsidRPr="000A0599" w:rsidRDefault="00CC54AD" w:rsidP="00957565">
            <w:pPr>
              <w:numPr>
                <w:ilvl w:val="0"/>
                <w:numId w:val="1"/>
              </w:numPr>
              <w:jc w:val="both"/>
              <w:rPr>
                <w:rFonts w:ascii="Arial" w:hAnsi="Arial" w:cs="Arial"/>
                <w:sz w:val="24"/>
                <w:szCs w:val="24"/>
                <w:lang w:val="en"/>
              </w:rPr>
            </w:pPr>
            <w:r w:rsidRPr="000A0599">
              <w:rPr>
                <w:rFonts w:ascii="Arial" w:hAnsi="Arial" w:cs="Arial"/>
                <w:sz w:val="24"/>
                <w:szCs w:val="24"/>
              </w:rPr>
              <w:t>What is your general le</w:t>
            </w:r>
            <w:r w:rsidR="00533E08" w:rsidRPr="000A0599">
              <w:rPr>
                <w:rFonts w:ascii="Arial" w:hAnsi="Arial" w:cs="Arial"/>
                <w:sz w:val="24"/>
                <w:szCs w:val="24"/>
              </w:rPr>
              <w:t>vel of interest in bidding for</w:t>
            </w:r>
            <w:r w:rsidRPr="000A0599">
              <w:rPr>
                <w:rFonts w:ascii="Arial" w:hAnsi="Arial" w:cs="Arial"/>
                <w:sz w:val="24"/>
                <w:szCs w:val="24"/>
              </w:rPr>
              <w:t xml:space="preserve"> </w:t>
            </w:r>
            <w:r w:rsidR="009537B9" w:rsidRPr="000A0599">
              <w:rPr>
                <w:rFonts w:ascii="Arial" w:hAnsi="Arial" w:cs="Arial"/>
                <w:sz w:val="24"/>
                <w:szCs w:val="24"/>
              </w:rPr>
              <w:t>the service</w:t>
            </w:r>
            <w:r w:rsidR="000A0599" w:rsidRPr="000A0599">
              <w:rPr>
                <w:rFonts w:ascii="Arial" w:hAnsi="Arial" w:cs="Arial"/>
                <w:sz w:val="24"/>
                <w:szCs w:val="24"/>
              </w:rPr>
              <w:t>(s)</w:t>
            </w:r>
            <w:r w:rsidR="009537B9" w:rsidRPr="000A0599">
              <w:rPr>
                <w:rFonts w:ascii="Arial" w:hAnsi="Arial" w:cs="Arial"/>
                <w:sz w:val="24"/>
                <w:szCs w:val="24"/>
              </w:rPr>
              <w:t xml:space="preserve">? </w:t>
            </w:r>
            <w:r w:rsidRPr="000A0599">
              <w:rPr>
                <w:rFonts w:ascii="Arial" w:hAnsi="Arial" w:cs="Arial"/>
                <w:sz w:val="24"/>
                <w:szCs w:val="24"/>
                <w:lang w:val="en"/>
              </w:rPr>
              <w:t>(Please briefly explain why below)</w:t>
            </w:r>
            <w:r w:rsidR="005E271C">
              <w:rPr>
                <w:rFonts w:ascii="Arial" w:hAnsi="Arial" w:cs="Arial"/>
                <w:sz w:val="24"/>
                <w:szCs w:val="24"/>
                <w:lang w:val="en"/>
              </w:rPr>
              <w:t xml:space="preserve"> </w:t>
            </w:r>
          </w:p>
        </w:tc>
      </w:tr>
      <w:tr w:rsidR="00CC54AD" w:rsidRPr="00422D8A" w14:paraId="12197641" w14:textId="77777777" w:rsidTr="00EB1B5B">
        <w:trPr>
          <w:trHeight w:val="1206"/>
        </w:trPr>
        <w:tc>
          <w:tcPr>
            <w:tcW w:w="9016" w:type="dxa"/>
          </w:tcPr>
          <w:p w14:paraId="175EC220" w14:textId="43D9AD4D" w:rsidR="00784096" w:rsidRPr="00417BA2" w:rsidRDefault="00784096" w:rsidP="00676BA0">
            <w:pPr>
              <w:numPr>
                <w:ilvl w:val="0"/>
                <w:numId w:val="25"/>
              </w:numPr>
              <w:ind w:left="540"/>
              <w:textAlignment w:val="center"/>
              <w:rPr>
                <w:rFonts w:ascii="Arial" w:eastAsia="Times New Roman" w:hAnsi="Arial" w:cs="Arial"/>
                <w:sz w:val="24"/>
                <w:szCs w:val="24"/>
                <w:lang w:eastAsia="en-GB"/>
              </w:rPr>
            </w:pPr>
            <w:r w:rsidRPr="00417BA2">
              <w:rPr>
                <w:rFonts w:ascii="Arial" w:eastAsia="Times New Roman" w:hAnsi="Arial" w:cs="Arial"/>
                <w:sz w:val="24"/>
                <w:szCs w:val="24"/>
                <w:lang w:eastAsia="en-GB"/>
              </w:rPr>
              <w:t xml:space="preserve">High </w:t>
            </w:r>
            <w:r w:rsidR="00676BA0">
              <w:rPr>
                <w:rFonts w:ascii="Arial" w:eastAsia="Times New Roman" w:hAnsi="Arial" w:cs="Arial"/>
                <w:sz w:val="24"/>
                <w:szCs w:val="24"/>
                <w:lang w:eastAsia="en-GB"/>
              </w:rPr>
              <w:t>(</w:t>
            </w:r>
            <w:r w:rsidR="005E271C" w:rsidRPr="00417BA2">
              <w:rPr>
                <w:rFonts w:ascii="Arial" w:eastAsia="Times New Roman" w:hAnsi="Arial" w:cs="Arial"/>
                <w:sz w:val="24"/>
                <w:szCs w:val="24"/>
                <w:lang w:eastAsia="en-GB"/>
              </w:rPr>
              <w:t>very likely to bid</w:t>
            </w:r>
            <w:r w:rsidR="00676BA0">
              <w:rPr>
                <w:rFonts w:ascii="Arial" w:eastAsia="Times New Roman" w:hAnsi="Arial" w:cs="Arial"/>
                <w:sz w:val="24"/>
                <w:szCs w:val="24"/>
                <w:lang w:eastAsia="en-GB"/>
              </w:rPr>
              <w:t>)</w:t>
            </w:r>
            <w:r w:rsidR="005E271C" w:rsidRPr="00417BA2">
              <w:rPr>
                <w:rFonts w:ascii="Arial" w:eastAsia="Times New Roman" w:hAnsi="Arial" w:cs="Arial"/>
                <w:sz w:val="24"/>
                <w:szCs w:val="24"/>
                <w:lang w:eastAsia="en-GB"/>
              </w:rPr>
              <w:t xml:space="preserve"> </w:t>
            </w:r>
          </w:p>
          <w:p w14:paraId="67A0D756" w14:textId="7D55C027" w:rsidR="00784096" w:rsidRPr="00417BA2" w:rsidRDefault="005E271C" w:rsidP="00676BA0">
            <w:pPr>
              <w:numPr>
                <w:ilvl w:val="0"/>
                <w:numId w:val="25"/>
              </w:numPr>
              <w:ind w:left="540"/>
              <w:textAlignment w:val="center"/>
              <w:rPr>
                <w:rFonts w:ascii="Arial" w:eastAsia="Times New Roman" w:hAnsi="Arial" w:cs="Arial"/>
                <w:sz w:val="24"/>
                <w:szCs w:val="24"/>
                <w:lang w:eastAsia="en-GB"/>
              </w:rPr>
            </w:pPr>
            <w:r w:rsidRPr="00417BA2">
              <w:rPr>
                <w:rFonts w:ascii="Arial" w:eastAsia="Times New Roman" w:hAnsi="Arial" w:cs="Arial"/>
                <w:sz w:val="24"/>
                <w:szCs w:val="24"/>
                <w:lang w:eastAsia="en-GB"/>
              </w:rPr>
              <w:t>Medium</w:t>
            </w:r>
            <w:r w:rsidR="00676BA0">
              <w:rPr>
                <w:rFonts w:ascii="Arial" w:eastAsia="Times New Roman" w:hAnsi="Arial" w:cs="Arial"/>
                <w:sz w:val="24"/>
                <w:szCs w:val="24"/>
                <w:lang w:eastAsia="en-GB"/>
              </w:rPr>
              <w:t xml:space="preserve"> (</w:t>
            </w:r>
            <w:r w:rsidRPr="00417BA2">
              <w:rPr>
                <w:rFonts w:ascii="Arial" w:eastAsia="Times New Roman" w:hAnsi="Arial" w:cs="Arial"/>
                <w:sz w:val="24"/>
                <w:szCs w:val="24"/>
                <w:lang w:eastAsia="en-GB"/>
              </w:rPr>
              <w:t>may bid</w:t>
            </w:r>
            <w:r w:rsidR="00676BA0">
              <w:rPr>
                <w:rFonts w:ascii="Arial" w:eastAsia="Times New Roman" w:hAnsi="Arial" w:cs="Arial"/>
                <w:sz w:val="24"/>
                <w:szCs w:val="24"/>
                <w:lang w:eastAsia="en-GB"/>
              </w:rPr>
              <w:t>)</w:t>
            </w:r>
            <w:r w:rsidRPr="00417BA2">
              <w:rPr>
                <w:rFonts w:ascii="Arial" w:eastAsia="Times New Roman" w:hAnsi="Arial" w:cs="Arial"/>
                <w:sz w:val="24"/>
                <w:szCs w:val="24"/>
                <w:lang w:eastAsia="en-GB"/>
              </w:rPr>
              <w:t xml:space="preserve"> </w:t>
            </w:r>
          </w:p>
          <w:p w14:paraId="553C77C3" w14:textId="2EC542AF" w:rsidR="00414501" w:rsidRPr="00676BA0" w:rsidRDefault="005E271C" w:rsidP="00676BA0">
            <w:pPr>
              <w:numPr>
                <w:ilvl w:val="0"/>
                <w:numId w:val="25"/>
              </w:numPr>
              <w:ind w:left="540"/>
              <w:textAlignment w:val="center"/>
              <w:rPr>
                <w:rFonts w:ascii="Arial" w:eastAsia="Times New Roman" w:hAnsi="Arial" w:cs="Arial"/>
                <w:sz w:val="24"/>
                <w:szCs w:val="24"/>
                <w:lang w:eastAsia="en-GB"/>
              </w:rPr>
            </w:pPr>
            <w:r w:rsidRPr="00417BA2">
              <w:rPr>
                <w:rFonts w:ascii="Arial" w:eastAsia="Times New Roman" w:hAnsi="Arial" w:cs="Arial"/>
                <w:sz w:val="24"/>
                <w:szCs w:val="24"/>
                <w:lang w:eastAsia="en-GB"/>
              </w:rPr>
              <w:t xml:space="preserve">Low </w:t>
            </w:r>
            <w:r w:rsidR="00676BA0">
              <w:rPr>
                <w:rFonts w:ascii="Arial" w:eastAsia="Times New Roman" w:hAnsi="Arial" w:cs="Arial"/>
                <w:sz w:val="24"/>
                <w:szCs w:val="24"/>
                <w:lang w:eastAsia="en-GB"/>
              </w:rPr>
              <w:t>(</w:t>
            </w:r>
            <w:r w:rsidRPr="00417BA2">
              <w:rPr>
                <w:rFonts w:ascii="Arial" w:eastAsia="Times New Roman" w:hAnsi="Arial" w:cs="Arial"/>
                <w:sz w:val="24"/>
                <w:szCs w:val="24"/>
                <w:lang w:eastAsia="en-GB"/>
              </w:rPr>
              <w:t>unlikely to bid</w:t>
            </w:r>
            <w:r w:rsidR="00676BA0">
              <w:rPr>
                <w:rFonts w:ascii="Arial" w:eastAsia="Times New Roman" w:hAnsi="Arial" w:cs="Arial"/>
                <w:sz w:val="24"/>
                <w:szCs w:val="24"/>
                <w:lang w:eastAsia="en-GB"/>
              </w:rPr>
              <w:t>)</w:t>
            </w:r>
          </w:p>
          <w:p w14:paraId="0BCB521A" w14:textId="77777777" w:rsidR="0038688C" w:rsidRPr="000A0599" w:rsidRDefault="0038688C" w:rsidP="00957565">
            <w:pPr>
              <w:jc w:val="both"/>
              <w:rPr>
                <w:rFonts w:ascii="Arial" w:hAnsi="Arial" w:cs="Arial"/>
                <w:sz w:val="24"/>
                <w:szCs w:val="24"/>
              </w:rPr>
            </w:pPr>
          </w:p>
        </w:tc>
      </w:tr>
      <w:tr w:rsidR="00CC54AD" w:rsidRPr="00422D8A" w14:paraId="3F76F271" w14:textId="77777777" w:rsidTr="005857B6">
        <w:trPr>
          <w:trHeight w:val="474"/>
        </w:trPr>
        <w:tc>
          <w:tcPr>
            <w:tcW w:w="9016" w:type="dxa"/>
            <w:shd w:val="clear" w:color="auto" w:fill="C6D9F1" w:themeFill="text2" w:themeFillTint="33"/>
          </w:tcPr>
          <w:p w14:paraId="71615E98" w14:textId="3E3D0088" w:rsidR="00CC54AD" w:rsidRPr="00793A00" w:rsidRDefault="00A108D7">
            <w:pPr>
              <w:pStyle w:val="ListParagraph"/>
              <w:numPr>
                <w:ilvl w:val="0"/>
                <w:numId w:val="1"/>
              </w:numPr>
              <w:spacing w:after="0"/>
              <w:jc w:val="both"/>
              <w:rPr>
                <w:lang w:val="en"/>
              </w:rPr>
            </w:pPr>
            <w:r>
              <w:rPr>
                <w:rFonts w:cs="Arial"/>
                <w:sz w:val="24"/>
                <w:lang w:val="en"/>
              </w:rPr>
              <w:t>In your exper</w:t>
            </w:r>
            <w:r w:rsidR="003502F4">
              <w:rPr>
                <w:rFonts w:cs="Arial"/>
                <w:sz w:val="24"/>
                <w:lang w:val="en"/>
              </w:rPr>
              <w:t>i</w:t>
            </w:r>
            <w:r>
              <w:rPr>
                <w:rFonts w:cs="Arial"/>
                <w:sz w:val="24"/>
                <w:lang w:val="en"/>
              </w:rPr>
              <w:t>e</w:t>
            </w:r>
            <w:r w:rsidR="003502F4">
              <w:rPr>
                <w:rFonts w:cs="Arial"/>
                <w:sz w:val="24"/>
                <w:lang w:val="en"/>
              </w:rPr>
              <w:t>nce</w:t>
            </w:r>
            <w:r w:rsidR="005336D3">
              <w:rPr>
                <w:rFonts w:cs="Arial"/>
                <w:sz w:val="24"/>
                <w:lang w:val="en"/>
              </w:rPr>
              <w:t>, what are the benefits of non-</w:t>
            </w:r>
            <w:r w:rsidR="00FC6CB0">
              <w:rPr>
                <w:rFonts w:cs="Arial"/>
                <w:sz w:val="24"/>
                <w:lang w:val="en"/>
              </w:rPr>
              <w:t>statutory</w:t>
            </w:r>
            <w:r w:rsidR="003502F4">
              <w:rPr>
                <w:rFonts w:cs="Arial"/>
                <w:sz w:val="24"/>
                <w:lang w:val="en"/>
              </w:rPr>
              <w:t xml:space="preserve"> advocacy? </w:t>
            </w:r>
          </w:p>
        </w:tc>
      </w:tr>
      <w:tr w:rsidR="00CC54AD" w:rsidRPr="00422D8A" w14:paraId="76861013" w14:textId="77777777" w:rsidTr="00EB1B5B">
        <w:trPr>
          <w:trHeight w:val="1546"/>
        </w:trPr>
        <w:tc>
          <w:tcPr>
            <w:tcW w:w="9016" w:type="dxa"/>
          </w:tcPr>
          <w:p w14:paraId="13852917" w14:textId="24224ECA" w:rsidR="00C60D93" w:rsidRPr="000A0599" w:rsidRDefault="00C60D93" w:rsidP="00957565">
            <w:pPr>
              <w:jc w:val="both"/>
              <w:rPr>
                <w:rFonts w:ascii="Arial" w:hAnsi="Arial" w:cs="Arial"/>
                <w:sz w:val="24"/>
                <w:szCs w:val="24"/>
                <w:lang w:val="en"/>
              </w:rPr>
            </w:pPr>
          </w:p>
        </w:tc>
      </w:tr>
      <w:tr w:rsidR="00793A00" w:rsidRPr="00422D8A" w14:paraId="29291366" w14:textId="77777777" w:rsidTr="005857B6">
        <w:trPr>
          <w:trHeight w:val="463"/>
        </w:trPr>
        <w:tc>
          <w:tcPr>
            <w:tcW w:w="9016" w:type="dxa"/>
            <w:shd w:val="clear" w:color="auto" w:fill="B8CCE4" w:themeFill="accent1" w:themeFillTint="66"/>
          </w:tcPr>
          <w:p w14:paraId="7FC44F74" w14:textId="5B199DE8" w:rsidR="00793A00" w:rsidRPr="00B350B9" w:rsidRDefault="00793A00" w:rsidP="00B350B9">
            <w:pPr>
              <w:pStyle w:val="ListParagraph"/>
              <w:numPr>
                <w:ilvl w:val="0"/>
                <w:numId w:val="1"/>
              </w:numPr>
              <w:spacing w:after="0"/>
              <w:jc w:val="both"/>
              <w:rPr>
                <w:rFonts w:cs="Arial"/>
                <w:sz w:val="24"/>
                <w:lang w:val="en"/>
              </w:rPr>
            </w:pPr>
            <w:r w:rsidRPr="00B350B9">
              <w:rPr>
                <w:rFonts w:cs="Arial"/>
                <w:sz w:val="24"/>
                <w:lang w:val="en"/>
              </w:rPr>
              <w:t xml:space="preserve">In your </w:t>
            </w:r>
            <w:r w:rsidR="00FC6CB0" w:rsidRPr="0036771C">
              <w:rPr>
                <w:rFonts w:cs="Arial"/>
                <w:sz w:val="24"/>
                <w:lang w:val="en"/>
              </w:rPr>
              <w:t>experience</w:t>
            </w:r>
            <w:r w:rsidRPr="00B350B9">
              <w:rPr>
                <w:rFonts w:cs="Arial"/>
                <w:sz w:val="24"/>
                <w:lang w:val="en"/>
              </w:rPr>
              <w:t xml:space="preserve"> what are the benefits of an Expert by Experience service?  </w:t>
            </w:r>
          </w:p>
        </w:tc>
      </w:tr>
      <w:tr w:rsidR="00E855B1" w:rsidRPr="00422D8A" w14:paraId="6190FBD3" w14:textId="77777777" w:rsidTr="00EB1B5B">
        <w:trPr>
          <w:trHeight w:val="1496"/>
        </w:trPr>
        <w:tc>
          <w:tcPr>
            <w:tcW w:w="9016" w:type="dxa"/>
          </w:tcPr>
          <w:p w14:paraId="60D18966" w14:textId="3B60D580" w:rsidR="00C60D93" w:rsidRDefault="00C60D93" w:rsidP="00957565">
            <w:pPr>
              <w:jc w:val="both"/>
              <w:rPr>
                <w:rFonts w:ascii="Arial" w:hAnsi="Arial" w:cs="Arial"/>
                <w:sz w:val="24"/>
                <w:szCs w:val="24"/>
                <w:lang w:val="en"/>
              </w:rPr>
            </w:pPr>
          </w:p>
        </w:tc>
      </w:tr>
      <w:tr w:rsidR="004A3069" w:rsidRPr="00422D8A" w14:paraId="2FAEC7F5" w14:textId="77777777" w:rsidTr="005857B6">
        <w:trPr>
          <w:trHeight w:val="2847"/>
        </w:trPr>
        <w:tc>
          <w:tcPr>
            <w:tcW w:w="9016" w:type="dxa"/>
            <w:shd w:val="clear" w:color="auto" w:fill="C6D9F1" w:themeFill="text2" w:themeFillTint="33"/>
          </w:tcPr>
          <w:p w14:paraId="4FAD86FE" w14:textId="12D9555D" w:rsidR="004A3069" w:rsidRDefault="003502F4" w:rsidP="003502F4">
            <w:pPr>
              <w:pStyle w:val="ListParagraph"/>
              <w:numPr>
                <w:ilvl w:val="0"/>
                <w:numId w:val="1"/>
              </w:numPr>
              <w:spacing w:after="0"/>
              <w:jc w:val="both"/>
              <w:rPr>
                <w:rFonts w:cs="Arial"/>
                <w:sz w:val="24"/>
                <w:lang w:val="en"/>
              </w:rPr>
            </w:pPr>
            <w:r w:rsidRPr="003502F4">
              <w:rPr>
                <w:rFonts w:cs="Arial"/>
                <w:sz w:val="24"/>
                <w:lang w:val="en"/>
              </w:rPr>
              <w:t xml:space="preserve">Do you have any thoughts on whether these contracts should be delivered by the same provider or </w:t>
            </w:r>
            <w:r w:rsidR="00333603" w:rsidRPr="003502F4">
              <w:rPr>
                <w:rFonts w:cs="Arial"/>
                <w:sz w:val="24"/>
                <w:lang w:val="en"/>
              </w:rPr>
              <w:t>separate</w:t>
            </w:r>
            <w:r w:rsidRPr="003502F4">
              <w:rPr>
                <w:rFonts w:cs="Arial"/>
                <w:sz w:val="24"/>
                <w:lang w:val="en"/>
              </w:rPr>
              <w:t xml:space="preserve"> providers?</w:t>
            </w:r>
            <w:r w:rsidR="00015737">
              <w:rPr>
                <w:rFonts w:cs="Arial"/>
                <w:sz w:val="24"/>
                <w:lang w:val="en"/>
              </w:rPr>
              <w:t xml:space="preserve"> For </w:t>
            </w:r>
            <w:r w:rsidR="00333603">
              <w:rPr>
                <w:rFonts w:cs="Arial"/>
                <w:sz w:val="24"/>
                <w:lang w:val="en"/>
              </w:rPr>
              <w:t>example,</w:t>
            </w:r>
            <w:r w:rsidR="00015737">
              <w:rPr>
                <w:rFonts w:cs="Arial"/>
                <w:sz w:val="24"/>
                <w:lang w:val="en"/>
              </w:rPr>
              <w:t xml:space="preserve"> should they be: </w:t>
            </w:r>
          </w:p>
          <w:p w14:paraId="6DAD5350" w14:textId="2B0538B7" w:rsidR="00436EE5" w:rsidRDefault="00F47F1C" w:rsidP="00436EE5">
            <w:pPr>
              <w:pStyle w:val="ListParagraph"/>
              <w:numPr>
                <w:ilvl w:val="0"/>
                <w:numId w:val="14"/>
              </w:numPr>
              <w:spacing w:after="0"/>
              <w:jc w:val="both"/>
              <w:rPr>
                <w:rFonts w:cs="Arial"/>
                <w:sz w:val="24"/>
                <w:lang w:val="en"/>
              </w:rPr>
            </w:pPr>
            <w:r w:rsidRPr="00B350B9">
              <w:rPr>
                <w:rFonts w:cs="Arial"/>
                <w:sz w:val="24"/>
                <w:lang w:val="en"/>
              </w:rPr>
              <w:t>Tender</w:t>
            </w:r>
            <w:r w:rsidR="00015737">
              <w:rPr>
                <w:rFonts w:cs="Arial"/>
                <w:sz w:val="24"/>
                <w:lang w:val="en"/>
              </w:rPr>
              <w:t>ed</w:t>
            </w:r>
            <w:r w:rsidRPr="00B350B9">
              <w:rPr>
                <w:rFonts w:cs="Arial"/>
                <w:sz w:val="24"/>
                <w:lang w:val="en"/>
              </w:rPr>
              <w:t xml:space="preserve"> as two separate </w:t>
            </w:r>
            <w:r w:rsidR="00436EE5" w:rsidRPr="00B350B9">
              <w:rPr>
                <w:rFonts w:cs="Arial"/>
                <w:sz w:val="24"/>
                <w:lang w:val="en"/>
              </w:rPr>
              <w:t xml:space="preserve">Lots? </w:t>
            </w:r>
            <w:r w:rsidR="00D744F4">
              <w:rPr>
                <w:rFonts w:cs="Arial"/>
                <w:sz w:val="24"/>
                <w:lang w:val="en"/>
              </w:rPr>
              <w:t>(Lot</w:t>
            </w:r>
            <w:r w:rsidR="00FE66A4">
              <w:rPr>
                <w:rFonts w:cs="Arial"/>
                <w:sz w:val="24"/>
                <w:lang w:val="en"/>
              </w:rPr>
              <w:t xml:space="preserve"> </w:t>
            </w:r>
            <w:r w:rsidR="00EA4A6A">
              <w:rPr>
                <w:rFonts w:cs="Arial"/>
                <w:sz w:val="24"/>
                <w:lang w:val="en"/>
              </w:rPr>
              <w:t>1/ Lot 2)</w:t>
            </w:r>
          </w:p>
          <w:p w14:paraId="00159133" w14:textId="355B597D" w:rsidR="00436EE5" w:rsidRDefault="00436EE5" w:rsidP="00436EE5">
            <w:pPr>
              <w:pStyle w:val="ListParagraph"/>
              <w:numPr>
                <w:ilvl w:val="0"/>
                <w:numId w:val="14"/>
              </w:numPr>
              <w:spacing w:after="0"/>
              <w:jc w:val="both"/>
              <w:rPr>
                <w:rFonts w:cs="Arial"/>
                <w:sz w:val="24"/>
                <w:lang w:val="en"/>
              </w:rPr>
            </w:pPr>
            <w:r>
              <w:rPr>
                <w:rFonts w:cs="Arial"/>
                <w:sz w:val="24"/>
                <w:lang w:val="en"/>
              </w:rPr>
              <w:t>Tende</w:t>
            </w:r>
            <w:r w:rsidR="00015737">
              <w:rPr>
                <w:rFonts w:cs="Arial"/>
                <w:sz w:val="24"/>
                <w:lang w:val="en"/>
              </w:rPr>
              <w:t>red</w:t>
            </w:r>
            <w:r>
              <w:rPr>
                <w:rFonts w:cs="Arial"/>
                <w:sz w:val="24"/>
                <w:lang w:val="en"/>
              </w:rPr>
              <w:t xml:space="preserve"> </w:t>
            </w:r>
            <w:r w:rsidR="00DF346F">
              <w:rPr>
                <w:rFonts w:cs="Arial"/>
                <w:sz w:val="24"/>
                <w:lang w:val="en"/>
              </w:rPr>
              <w:t xml:space="preserve">as a single Lot but allowing sub-contracting? </w:t>
            </w:r>
          </w:p>
          <w:p w14:paraId="67BE6EBD" w14:textId="0882B093" w:rsidR="00DF346F" w:rsidRDefault="00AA0E96" w:rsidP="00436EE5">
            <w:pPr>
              <w:pStyle w:val="ListParagraph"/>
              <w:numPr>
                <w:ilvl w:val="0"/>
                <w:numId w:val="14"/>
              </w:numPr>
              <w:spacing w:after="0"/>
              <w:jc w:val="both"/>
              <w:rPr>
                <w:rFonts w:cs="Arial"/>
                <w:sz w:val="24"/>
                <w:lang w:val="en"/>
              </w:rPr>
            </w:pPr>
            <w:r>
              <w:rPr>
                <w:rFonts w:cs="Arial"/>
                <w:sz w:val="24"/>
                <w:lang w:val="en"/>
              </w:rPr>
              <w:t>Tender</w:t>
            </w:r>
            <w:r w:rsidR="00015737">
              <w:rPr>
                <w:rFonts w:cs="Arial"/>
                <w:sz w:val="24"/>
                <w:lang w:val="en"/>
              </w:rPr>
              <w:t>ed</w:t>
            </w:r>
            <w:r>
              <w:rPr>
                <w:rFonts w:cs="Arial"/>
                <w:sz w:val="24"/>
                <w:lang w:val="en"/>
              </w:rPr>
              <w:t xml:space="preserve"> as single Lot</w:t>
            </w:r>
            <w:r w:rsidR="00147626">
              <w:rPr>
                <w:rFonts w:cs="Arial"/>
                <w:sz w:val="24"/>
                <w:lang w:val="en"/>
              </w:rPr>
              <w:t xml:space="preserve">? </w:t>
            </w:r>
          </w:p>
          <w:p w14:paraId="7363E2D1" w14:textId="1A335D0F" w:rsidR="001856F1" w:rsidRDefault="00147626" w:rsidP="00436EE5">
            <w:pPr>
              <w:pStyle w:val="ListParagraph"/>
              <w:numPr>
                <w:ilvl w:val="0"/>
                <w:numId w:val="14"/>
              </w:numPr>
              <w:spacing w:after="0"/>
              <w:jc w:val="both"/>
              <w:rPr>
                <w:rFonts w:cs="Arial"/>
                <w:sz w:val="24"/>
                <w:lang w:val="en"/>
              </w:rPr>
            </w:pPr>
            <w:r>
              <w:rPr>
                <w:rFonts w:cs="Arial"/>
                <w:sz w:val="24"/>
                <w:lang w:val="en"/>
              </w:rPr>
              <w:t>Tender</w:t>
            </w:r>
            <w:r w:rsidR="00F91BD8">
              <w:rPr>
                <w:rFonts w:cs="Arial"/>
                <w:sz w:val="24"/>
                <w:lang w:val="en"/>
              </w:rPr>
              <w:t>ed</w:t>
            </w:r>
            <w:r>
              <w:rPr>
                <w:rFonts w:cs="Arial"/>
                <w:sz w:val="24"/>
                <w:lang w:val="en"/>
              </w:rPr>
              <w:t xml:space="preserve"> as a</w:t>
            </w:r>
            <w:r w:rsidR="009672F2">
              <w:rPr>
                <w:rFonts w:cs="Arial"/>
                <w:sz w:val="24"/>
                <w:lang w:val="en"/>
              </w:rPr>
              <w:t xml:space="preserve">n integrated </w:t>
            </w:r>
            <w:r w:rsidR="00333603">
              <w:rPr>
                <w:rFonts w:cs="Arial"/>
                <w:sz w:val="24"/>
                <w:lang w:val="en"/>
              </w:rPr>
              <w:t>service</w:t>
            </w:r>
            <w:r w:rsidR="007C25FF">
              <w:rPr>
                <w:rFonts w:cs="Arial"/>
                <w:sz w:val="24"/>
                <w:lang w:val="en"/>
              </w:rPr>
              <w:t>?</w:t>
            </w:r>
          </w:p>
          <w:p w14:paraId="403E4375" w14:textId="022C6C04" w:rsidR="00CA0310" w:rsidRPr="00B350B9" w:rsidRDefault="001856F1" w:rsidP="00B350B9">
            <w:pPr>
              <w:pStyle w:val="ListParagraph"/>
              <w:numPr>
                <w:ilvl w:val="0"/>
                <w:numId w:val="14"/>
              </w:numPr>
              <w:spacing w:after="0"/>
              <w:jc w:val="both"/>
              <w:rPr>
                <w:rFonts w:asciiTheme="minorHAnsi" w:eastAsiaTheme="minorHAnsi" w:hAnsiTheme="minorHAnsi"/>
                <w:szCs w:val="22"/>
                <w:lang w:val="en"/>
              </w:rPr>
            </w:pPr>
            <w:r>
              <w:rPr>
                <w:rFonts w:cs="Arial"/>
                <w:sz w:val="24"/>
                <w:lang w:val="en"/>
              </w:rPr>
              <w:t>Bundl</w:t>
            </w:r>
            <w:r w:rsidR="00FB728B">
              <w:rPr>
                <w:rFonts w:cs="Arial"/>
                <w:sz w:val="24"/>
                <w:lang w:val="en"/>
              </w:rPr>
              <w:t>ed</w:t>
            </w:r>
            <w:r>
              <w:rPr>
                <w:rFonts w:cs="Arial"/>
                <w:sz w:val="24"/>
                <w:lang w:val="en"/>
              </w:rPr>
              <w:t xml:space="preserve"> together (Lot 1/ Lot 2) </w:t>
            </w:r>
            <w:r w:rsidR="00AF652F">
              <w:rPr>
                <w:rFonts w:cs="Arial"/>
                <w:sz w:val="24"/>
                <w:lang w:val="en"/>
              </w:rPr>
              <w:t xml:space="preserve">with another </w:t>
            </w:r>
            <w:r w:rsidR="00333603">
              <w:rPr>
                <w:rFonts w:cs="Arial"/>
                <w:sz w:val="24"/>
                <w:lang w:val="en"/>
              </w:rPr>
              <w:t>service</w:t>
            </w:r>
            <w:r w:rsidR="00AF652F">
              <w:rPr>
                <w:rFonts w:cs="Arial"/>
                <w:sz w:val="24"/>
                <w:lang w:val="en"/>
              </w:rPr>
              <w:t xml:space="preserve">, </w:t>
            </w:r>
            <w:r w:rsidR="00333603">
              <w:rPr>
                <w:rFonts w:cs="Arial"/>
                <w:sz w:val="24"/>
                <w:lang w:val="en"/>
              </w:rPr>
              <w:t>e.g.</w:t>
            </w:r>
            <w:r w:rsidR="00AF652F">
              <w:rPr>
                <w:rFonts w:cs="Arial"/>
                <w:sz w:val="24"/>
                <w:lang w:val="en"/>
              </w:rPr>
              <w:t xml:space="preserve"> statu</w:t>
            </w:r>
            <w:r w:rsidR="00583EBE">
              <w:rPr>
                <w:rFonts w:cs="Arial"/>
                <w:sz w:val="24"/>
                <w:lang w:val="en"/>
              </w:rPr>
              <w:t>t</w:t>
            </w:r>
            <w:r w:rsidR="00AF652F">
              <w:rPr>
                <w:rFonts w:cs="Arial"/>
                <w:sz w:val="24"/>
                <w:lang w:val="en"/>
              </w:rPr>
              <w:t>ory advocacy</w:t>
            </w:r>
            <w:r w:rsidR="006D039F">
              <w:rPr>
                <w:rFonts w:cs="Arial"/>
                <w:sz w:val="24"/>
                <w:lang w:val="en"/>
              </w:rPr>
              <w:t>?</w:t>
            </w:r>
          </w:p>
        </w:tc>
      </w:tr>
      <w:tr w:rsidR="004A3069" w:rsidRPr="00422D8A" w14:paraId="2C0CB1DC" w14:textId="77777777" w:rsidTr="00EB1B5B">
        <w:trPr>
          <w:trHeight w:val="1653"/>
        </w:trPr>
        <w:tc>
          <w:tcPr>
            <w:tcW w:w="9016" w:type="dxa"/>
          </w:tcPr>
          <w:p w14:paraId="4524B3A6" w14:textId="7C773ED3" w:rsidR="004A3069" w:rsidRPr="000A0599" w:rsidRDefault="004A3069" w:rsidP="004A3069">
            <w:pPr>
              <w:jc w:val="both"/>
              <w:rPr>
                <w:rFonts w:ascii="Arial" w:hAnsi="Arial" w:cs="Arial"/>
                <w:sz w:val="24"/>
                <w:szCs w:val="24"/>
                <w:lang w:val="en"/>
              </w:rPr>
            </w:pPr>
          </w:p>
        </w:tc>
      </w:tr>
      <w:tr w:rsidR="004A3069" w:rsidRPr="00422D8A" w14:paraId="49EF223B" w14:textId="77777777" w:rsidTr="00824613">
        <w:trPr>
          <w:trHeight w:val="2096"/>
        </w:trPr>
        <w:tc>
          <w:tcPr>
            <w:tcW w:w="9016" w:type="dxa"/>
            <w:shd w:val="clear" w:color="auto" w:fill="C6D9F1" w:themeFill="text2" w:themeFillTint="33"/>
          </w:tcPr>
          <w:p w14:paraId="6A95E0C1" w14:textId="6B459904" w:rsidR="00997AA5" w:rsidRPr="00B350B9" w:rsidRDefault="003502F4" w:rsidP="00824613">
            <w:pPr>
              <w:pStyle w:val="ListParagraph"/>
              <w:numPr>
                <w:ilvl w:val="0"/>
                <w:numId w:val="1"/>
              </w:numPr>
              <w:spacing w:after="0"/>
              <w:jc w:val="both"/>
              <w:rPr>
                <w:rFonts w:cs="Arial"/>
                <w:sz w:val="24"/>
                <w:lang w:val="en"/>
              </w:rPr>
            </w:pPr>
            <w:r w:rsidRPr="00B350B9">
              <w:rPr>
                <w:rFonts w:cs="Arial"/>
                <w:sz w:val="24"/>
                <w:lang w:val="en"/>
              </w:rPr>
              <w:t>Are there any models or approaches that you have experience of, or know of, that commissioners can learn from?</w:t>
            </w:r>
            <w:r w:rsidR="00997AA5" w:rsidRPr="00B350B9">
              <w:rPr>
                <w:rFonts w:cs="Arial"/>
                <w:sz w:val="24"/>
                <w:lang w:val="en"/>
              </w:rPr>
              <w:t xml:space="preserve"> For example: </w:t>
            </w:r>
          </w:p>
          <w:p w14:paraId="0E8AB13F" w14:textId="7D38919E" w:rsidR="00997AA5" w:rsidRDefault="000855A9" w:rsidP="00824613">
            <w:pPr>
              <w:pStyle w:val="ListParagraph"/>
              <w:numPr>
                <w:ilvl w:val="0"/>
                <w:numId w:val="16"/>
              </w:numPr>
              <w:spacing w:after="0"/>
              <w:ind w:left="731"/>
              <w:jc w:val="both"/>
              <w:rPr>
                <w:rFonts w:cs="Arial"/>
                <w:sz w:val="24"/>
                <w:lang w:val="en"/>
              </w:rPr>
            </w:pPr>
            <w:r>
              <w:rPr>
                <w:rFonts w:cs="Arial"/>
                <w:sz w:val="24"/>
                <w:lang w:val="en"/>
              </w:rPr>
              <w:t xml:space="preserve">Cross-authority model? </w:t>
            </w:r>
          </w:p>
          <w:p w14:paraId="4EFD5C2F" w14:textId="60859181" w:rsidR="00A46807" w:rsidRDefault="00A46807" w:rsidP="00824613">
            <w:pPr>
              <w:pStyle w:val="ListParagraph"/>
              <w:numPr>
                <w:ilvl w:val="0"/>
                <w:numId w:val="16"/>
              </w:numPr>
              <w:spacing w:after="0"/>
              <w:ind w:left="731"/>
              <w:jc w:val="both"/>
              <w:rPr>
                <w:rFonts w:cs="Arial"/>
                <w:sz w:val="24"/>
                <w:lang w:val="en"/>
              </w:rPr>
            </w:pPr>
            <w:r>
              <w:rPr>
                <w:rFonts w:cs="Arial"/>
                <w:sz w:val="24"/>
                <w:lang w:val="en"/>
              </w:rPr>
              <w:t xml:space="preserve">Use of volunteers? </w:t>
            </w:r>
          </w:p>
          <w:p w14:paraId="7E10147E" w14:textId="2CEFB801" w:rsidR="00997AA5" w:rsidRPr="00B350B9" w:rsidRDefault="00515D2F" w:rsidP="00824613">
            <w:pPr>
              <w:pStyle w:val="ListParagraph"/>
              <w:numPr>
                <w:ilvl w:val="0"/>
                <w:numId w:val="16"/>
              </w:numPr>
              <w:spacing w:after="0"/>
              <w:ind w:left="731"/>
              <w:jc w:val="both"/>
              <w:rPr>
                <w:rFonts w:cs="Arial"/>
                <w:sz w:val="24"/>
                <w:lang w:val="en"/>
              </w:rPr>
            </w:pPr>
            <w:r>
              <w:rPr>
                <w:rFonts w:cs="Arial"/>
                <w:sz w:val="24"/>
                <w:lang w:val="en"/>
              </w:rPr>
              <w:t>A largely v</w:t>
            </w:r>
            <w:r w:rsidR="002F3FD8">
              <w:rPr>
                <w:rFonts w:cs="Arial"/>
                <w:sz w:val="24"/>
                <w:lang w:val="en"/>
              </w:rPr>
              <w:t>irtual offer</w:t>
            </w:r>
            <w:r w:rsidR="00583EBE">
              <w:rPr>
                <w:rFonts w:cs="Arial"/>
                <w:sz w:val="24"/>
                <w:lang w:val="en"/>
              </w:rPr>
              <w:t>?</w:t>
            </w:r>
            <w:r w:rsidR="002F3FD8">
              <w:rPr>
                <w:rFonts w:cs="Arial"/>
                <w:sz w:val="24"/>
                <w:lang w:val="en"/>
              </w:rPr>
              <w:t xml:space="preserve"> </w:t>
            </w:r>
          </w:p>
        </w:tc>
      </w:tr>
      <w:tr w:rsidR="004A3069" w:rsidRPr="00422D8A" w14:paraId="6BF1093C" w14:textId="77777777" w:rsidTr="005857B6">
        <w:trPr>
          <w:trHeight w:val="1701"/>
        </w:trPr>
        <w:tc>
          <w:tcPr>
            <w:tcW w:w="9016" w:type="dxa"/>
          </w:tcPr>
          <w:p w14:paraId="1F6B2181" w14:textId="1FC0F248" w:rsidR="004A3069" w:rsidRPr="000A0599" w:rsidRDefault="004A3069" w:rsidP="004A3069">
            <w:pPr>
              <w:jc w:val="both"/>
              <w:rPr>
                <w:rFonts w:ascii="Arial" w:hAnsi="Arial" w:cs="Arial"/>
                <w:sz w:val="24"/>
                <w:szCs w:val="24"/>
                <w:lang w:val="en"/>
              </w:rPr>
            </w:pPr>
          </w:p>
        </w:tc>
      </w:tr>
      <w:tr w:rsidR="004B715D" w:rsidRPr="00422D8A" w14:paraId="1C397BA6" w14:textId="77777777" w:rsidTr="005857B6">
        <w:trPr>
          <w:trHeight w:val="1695"/>
        </w:trPr>
        <w:tc>
          <w:tcPr>
            <w:tcW w:w="9016" w:type="dxa"/>
            <w:shd w:val="clear" w:color="auto" w:fill="C6D9F1" w:themeFill="text2" w:themeFillTint="33"/>
          </w:tcPr>
          <w:p w14:paraId="473C6F5B" w14:textId="073BCEBC" w:rsidR="00766D7E" w:rsidRPr="00824613" w:rsidRDefault="0070464B" w:rsidP="00824613">
            <w:pPr>
              <w:pStyle w:val="ListParagraph"/>
              <w:numPr>
                <w:ilvl w:val="0"/>
                <w:numId w:val="1"/>
              </w:numPr>
              <w:spacing w:after="0"/>
              <w:jc w:val="both"/>
              <w:rPr>
                <w:rFonts w:cs="Arial"/>
                <w:sz w:val="24"/>
                <w:lang w:val="en"/>
              </w:rPr>
            </w:pPr>
            <w:r w:rsidRPr="00C51621">
              <w:rPr>
                <w:rFonts w:cs="Arial"/>
                <w:sz w:val="24"/>
                <w:lang w:val="en"/>
              </w:rPr>
              <w:t>Do you have</w:t>
            </w:r>
            <w:r w:rsidR="00730523">
              <w:rPr>
                <w:rFonts w:cs="Arial"/>
                <w:sz w:val="24"/>
                <w:lang w:val="en"/>
              </w:rPr>
              <w:t xml:space="preserve"> a</w:t>
            </w:r>
            <w:r w:rsidRPr="00C51621">
              <w:rPr>
                <w:rFonts w:cs="Arial"/>
                <w:sz w:val="24"/>
                <w:lang w:val="en"/>
              </w:rPr>
              <w:t xml:space="preserve"> v</w:t>
            </w:r>
            <w:r w:rsidR="0069581C" w:rsidRPr="00C51621">
              <w:rPr>
                <w:sz w:val="24"/>
              </w:rPr>
              <w:t>iew</w:t>
            </w:r>
            <w:r w:rsidR="00DB3322" w:rsidRPr="00B350B9">
              <w:rPr>
                <w:sz w:val="24"/>
              </w:rPr>
              <w:t xml:space="preserve"> on the current/ potential impact of COVID 19 on models for advocacy and/ or EbyE services? </w:t>
            </w:r>
            <w:r w:rsidR="00A57F23" w:rsidRPr="00B350B9">
              <w:rPr>
                <w:sz w:val="24"/>
              </w:rPr>
              <w:t xml:space="preserve"> For example; </w:t>
            </w:r>
            <w:r w:rsidR="00DB3322" w:rsidRPr="00B350B9">
              <w:rPr>
                <w:sz w:val="24"/>
              </w:rPr>
              <w:t xml:space="preserve"> </w:t>
            </w:r>
          </w:p>
          <w:p w14:paraId="3C35C963" w14:textId="4B988C90" w:rsidR="00C55904" w:rsidRPr="00B350B9" w:rsidRDefault="00766D7E" w:rsidP="00824613">
            <w:pPr>
              <w:pStyle w:val="ListParagraph"/>
              <w:numPr>
                <w:ilvl w:val="0"/>
                <w:numId w:val="17"/>
              </w:numPr>
              <w:spacing w:after="0"/>
              <w:ind w:left="731"/>
              <w:jc w:val="both"/>
              <w:rPr>
                <w:sz w:val="24"/>
              </w:rPr>
            </w:pPr>
            <w:r w:rsidRPr="00B350B9">
              <w:rPr>
                <w:sz w:val="24"/>
              </w:rPr>
              <w:t xml:space="preserve">Will they become </w:t>
            </w:r>
            <w:r w:rsidR="00DB3322" w:rsidRPr="00B350B9">
              <w:rPr>
                <w:sz w:val="24"/>
              </w:rPr>
              <w:t>less face to face</w:t>
            </w:r>
            <w:r w:rsidR="00C55904" w:rsidRPr="00B350B9">
              <w:rPr>
                <w:sz w:val="24"/>
              </w:rPr>
              <w:t xml:space="preserve"> and </w:t>
            </w:r>
            <w:r w:rsidR="00DB3322" w:rsidRPr="00B350B9">
              <w:rPr>
                <w:sz w:val="24"/>
              </w:rPr>
              <w:t xml:space="preserve">more virtual? </w:t>
            </w:r>
          </w:p>
          <w:p w14:paraId="18FC258E" w14:textId="3035D9D2" w:rsidR="004B715D" w:rsidRPr="00B350B9" w:rsidRDefault="00FF24EA" w:rsidP="00824613">
            <w:pPr>
              <w:pStyle w:val="ListParagraph"/>
              <w:numPr>
                <w:ilvl w:val="0"/>
                <w:numId w:val="17"/>
              </w:numPr>
              <w:spacing w:after="0"/>
              <w:ind w:left="731"/>
              <w:jc w:val="both"/>
              <w:rPr>
                <w:sz w:val="24"/>
              </w:rPr>
            </w:pPr>
            <w:r>
              <w:rPr>
                <w:sz w:val="24"/>
              </w:rPr>
              <w:t>W</w:t>
            </w:r>
            <w:r w:rsidR="00766D7E" w:rsidRPr="00B350B9">
              <w:rPr>
                <w:sz w:val="24"/>
              </w:rPr>
              <w:t xml:space="preserve">ill there be an </w:t>
            </w:r>
            <w:r w:rsidR="00DB3322" w:rsidRPr="00B350B9">
              <w:rPr>
                <w:sz w:val="24"/>
              </w:rPr>
              <w:t>impact on service capacity, and/ or service cost per hour?</w:t>
            </w:r>
          </w:p>
        </w:tc>
      </w:tr>
      <w:tr w:rsidR="004B715D" w:rsidRPr="00422D8A" w14:paraId="3EEA0217" w14:textId="77777777" w:rsidTr="005857B6">
        <w:trPr>
          <w:trHeight w:val="1563"/>
        </w:trPr>
        <w:tc>
          <w:tcPr>
            <w:tcW w:w="9016" w:type="dxa"/>
          </w:tcPr>
          <w:p w14:paraId="6CD83EB1" w14:textId="6729BAC2" w:rsidR="004B715D" w:rsidRDefault="004B715D" w:rsidP="004A3069">
            <w:pPr>
              <w:jc w:val="both"/>
              <w:rPr>
                <w:rFonts w:ascii="Arial" w:hAnsi="Arial" w:cs="Arial"/>
                <w:sz w:val="24"/>
                <w:szCs w:val="24"/>
                <w:lang w:val="en"/>
              </w:rPr>
            </w:pPr>
          </w:p>
        </w:tc>
      </w:tr>
      <w:tr w:rsidR="00EF00F0" w:rsidRPr="00422D8A" w14:paraId="7018F351" w14:textId="77777777" w:rsidTr="005857B6">
        <w:trPr>
          <w:trHeight w:val="1132"/>
        </w:trPr>
        <w:tc>
          <w:tcPr>
            <w:tcW w:w="9016" w:type="dxa"/>
            <w:shd w:val="clear" w:color="auto" w:fill="C6D9F1" w:themeFill="text2" w:themeFillTint="33"/>
          </w:tcPr>
          <w:p w14:paraId="1C0111EA" w14:textId="01CE539E" w:rsidR="00EF00F0" w:rsidRPr="00B350B9" w:rsidRDefault="000050F1" w:rsidP="00824613">
            <w:pPr>
              <w:pStyle w:val="ListParagraph"/>
              <w:numPr>
                <w:ilvl w:val="0"/>
                <w:numId w:val="1"/>
              </w:numPr>
              <w:spacing w:after="0"/>
              <w:jc w:val="both"/>
              <w:rPr>
                <w:rFonts w:cs="Arial"/>
                <w:sz w:val="24"/>
                <w:lang w:val="en"/>
              </w:rPr>
            </w:pPr>
            <w:r>
              <w:rPr>
                <w:sz w:val="24"/>
              </w:rPr>
              <w:t xml:space="preserve">What does </w:t>
            </w:r>
            <w:r w:rsidR="00C65F2B" w:rsidRPr="00B350B9">
              <w:rPr>
                <w:sz w:val="24"/>
              </w:rPr>
              <w:t>non-stat</w:t>
            </w:r>
            <w:r w:rsidR="00F17889">
              <w:rPr>
                <w:sz w:val="24"/>
              </w:rPr>
              <w:t>utory</w:t>
            </w:r>
            <w:r w:rsidR="00C65F2B" w:rsidRPr="00B350B9">
              <w:rPr>
                <w:sz w:val="24"/>
              </w:rPr>
              <w:t xml:space="preserve"> advocacy</w:t>
            </w:r>
            <w:r>
              <w:rPr>
                <w:sz w:val="24"/>
              </w:rPr>
              <w:t xml:space="preserve"> look like in practice</w:t>
            </w:r>
            <w:r w:rsidR="00583EBE">
              <w:rPr>
                <w:sz w:val="24"/>
              </w:rPr>
              <w:t>:</w:t>
            </w:r>
            <w:r>
              <w:rPr>
                <w:sz w:val="24"/>
              </w:rPr>
              <w:t xml:space="preserve"> is </w:t>
            </w:r>
            <w:r w:rsidR="0069581C">
              <w:rPr>
                <w:sz w:val="24"/>
              </w:rPr>
              <w:t>its</w:t>
            </w:r>
            <w:r>
              <w:rPr>
                <w:sz w:val="24"/>
              </w:rPr>
              <w:t xml:space="preserve"> </w:t>
            </w:r>
            <w:r w:rsidR="00FF0D66" w:rsidRPr="00B350B9">
              <w:rPr>
                <w:sz w:val="24"/>
              </w:rPr>
              <w:t>pure</w:t>
            </w:r>
            <w:r w:rsidR="00FB3276" w:rsidRPr="00B350B9">
              <w:rPr>
                <w:sz w:val="24"/>
              </w:rPr>
              <w:t xml:space="preserve"> a</w:t>
            </w:r>
            <w:r w:rsidR="007C791F" w:rsidRPr="00B350B9">
              <w:rPr>
                <w:sz w:val="24"/>
              </w:rPr>
              <w:t xml:space="preserve">dvocacy </w:t>
            </w:r>
            <w:r w:rsidR="00855421" w:rsidRPr="00B350B9">
              <w:rPr>
                <w:sz w:val="24"/>
              </w:rPr>
              <w:t>or</w:t>
            </w:r>
            <w:r w:rsidR="0027784C" w:rsidRPr="00B350B9">
              <w:rPr>
                <w:sz w:val="24"/>
              </w:rPr>
              <w:t xml:space="preserve"> is there</w:t>
            </w:r>
            <w:r w:rsidR="00C65F2B" w:rsidRPr="00B350B9">
              <w:rPr>
                <w:sz w:val="24"/>
              </w:rPr>
              <w:t xml:space="preserve"> always a mixture of advocacy and info</w:t>
            </w:r>
            <w:r w:rsidR="00583EBE">
              <w:rPr>
                <w:sz w:val="24"/>
              </w:rPr>
              <w:t>rmation</w:t>
            </w:r>
            <w:r w:rsidR="00C65F2B" w:rsidRPr="00B350B9">
              <w:rPr>
                <w:sz w:val="24"/>
              </w:rPr>
              <w:t>/ advice/ guidance?  If so, what sort of ratio?</w:t>
            </w:r>
          </w:p>
        </w:tc>
      </w:tr>
      <w:tr w:rsidR="00EF00F0" w:rsidRPr="00422D8A" w14:paraId="6D58CFCB" w14:textId="77777777" w:rsidTr="005857B6">
        <w:trPr>
          <w:trHeight w:val="1519"/>
        </w:trPr>
        <w:tc>
          <w:tcPr>
            <w:tcW w:w="9016" w:type="dxa"/>
          </w:tcPr>
          <w:p w14:paraId="68F3D5AA" w14:textId="4FAD13A2" w:rsidR="00D85745" w:rsidRDefault="00D85745" w:rsidP="004A3069">
            <w:pPr>
              <w:jc w:val="both"/>
              <w:rPr>
                <w:rFonts w:ascii="Arial" w:hAnsi="Arial" w:cs="Arial"/>
                <w:sz w:val="24"/>
                <w:szCs w:val="24"/>
                <w:lang w:val="en"/>
              </w:rPr>
            </w:pPr>
          </w:p>
        </w:tc>
      </w:tr>
      <w:tr w:rsidR="004A3069" w:rsidRPr="00422D8A" w14:paraId="7FD71C5A" w14:textId="77777777" w:rsidTr="001E5A8C">
        <w:trPr>
          <w:trHeight w:val="1130"/>
        </w:trPr>
        <w:tc>
          <w:tcPr>
            <w:tcW w:w="9016" w:type="dxa"/>
            <w:shd w:val="clear" w:color="auto" w:fill="C6D9F1" w:themeFill="text2" w:themeFillTint="33"/>
          </w:tcPr>
          <w:p w14:paraId="325EF483" w14:textId="12618550" w:rsidR="004A3069" w:rsidRPr="00824613" w:rsidRDefault="00A038ED" w:rsidP="00824613">
            <w:pPr>
              <w:pStyle w:val="ListParagraph"/>
              <w:numPr>
                <w:ilvl w:val="0"/>
                <w:numId w:val="1"/>
              </w:numPr>
              <w:spacing w:after="0"/>
              <w:jc w:val="both"/>
              <w:rPr>
                <w:rFonts w:eastAsiaTheme="minorHAnsi" w:cs="Arial"/>
                <w:sz w:val="24"/>
                <w:lang w:val="en"/>
              </w:rPr>
            </w:pPr>
            <w:r w:rsidRPr="00824613">
              <w:rPr>
                <w:rFonts w:cs="Arial"/>
                <w:sz w:val="24"/>
                <w:lang w:val="en"/>
              </w:rPr>
              <w:t>In your experience what is the scope</w:t>
            </w:r>
            <w:r w:rsidR="0070777D" w:rsidRPr="00824613">
              <w:rPr>
                <w:rFonts w:cs="Arial"/>
                <w:sz w:val="24"/>
                <w:lang w:val="en"/>
              </w:rPr>
              <w:t xml:space="preserve"> for income generation b</w:t>
            </w:r>
            <w:r w:rsidR="00B9334B" w:rsidRPr="00824613">
              <w:rPr>
                <w:rFonts w:cs="Arial"/>
                <w:sz w:val="24"/>
                <w:lang w:val="en"/>
              </w:rPr>
              <w:t>y an</w:t>
            </w:r>
            <w:r w:rsidR="0070777D" w:rsidRPr="00824613">
              <w:rPr>
                <w:rFonts w:cs="Arial"/>
                <w:sz w:val="24"/>
                <w:lang w:val="en"/>
              </w:rPr>
              <w:t xml:space="preserve"> Experts by Experience</w:t>
            </w:r>
            <w:r w:rsidR="004E0455" w:rsidRPr="00824613">
              <w:rPr>
                <w:rFonts w:cs="Arial"/>
                <w:sz w:val="24"/>
                <w:lang w:val="en"/>
              </w:rPr>
              <w:t xml:space="preserve"> service</w:t>
            </w:r>
            <w:r w:rsidR="00FB5554" w:rsidRPr="00824613">
              <w:rPr>
                <w:rFonts w:cs="Arial"/>
                <w:sz w:val="24"/>
                <w:lang w:val="en"/>
              </w:rPr>
              <w:t xml:space="preserve">? And </w:t>
            </w:r>
            <w:r w:rsidR="00CE7887" w:rsidRPr="00824613">
              <w:rPr>
                <w:rFonts w:cs="Arial"/>
                <w:sz w:val="24"/>
                <w:lang w:val="en"/>
              </w:rPr>
              <w:t>can you provide</w:t>
            </w:r>
            <w:r w:rsidR="003502F4" w:rsidRPr="00824613">
              <w:rPr>
                <w:rFonts w:cs="Arial"/>
                <w:sz w:val="24"/>
                <w:lang w:val="en"/>
              </w:rPr>
              <w:t xml:space="preserve"> </w:t>
            </w:r>
            <w:r w:rsidR="0069581C" w:rsidRPr="00824613">
              <w:rPr>
                <w:rFonts w:cs="Arial"/>
                <w:sz w:val="24"/>
              </w:rPr>
              <w:t>examples</w:t>
            </w:r>
            <w:r w:rsidR="00E4303D" w:rsidRPr="00824613">
              <w:rPr>
                <w:rFonts w:cs="Arial"/>
                <w:sz w:val="24"/>
              </w:rPr>
              <w:t xml:space="preserve"> of things that </w:t>
            </w:r>
            <w:r w:rsidR="0069581C" w:rsidRPr="00824613">
              <w:rPr>
                <w:rFonts w:cs="Arial"/>
                <w:sz w:val="24"/>
              </w:rPr>
              <w:t>realistically</w:t>
            </w:r>
            <w:r w:rsidR="00E4303D" w:rsidRPr="00824613">
              <w:rPr>
                <w:rFonts w:cs="Arial"/>
                <w:sz w:val="24"/>
              </w:rPr>
              <w:t xml:space="preserve"> could be income generating?</w:t>
            </w:r>
          </w:p>
        </w:tc>
      </w:tr>
      <w:tr w:rsidR="004A3069" w:rsidRPr="00422D8A" w14:paraId="6E62D061" w14:textId="77777777" w:rsidTr="005857B6">
        <w:trPr>
          <w:trHeight w:val="1543"/>
        </w:trPr>
        <w:tc>
          <w:tcPr>
            <w:tcW w:w="9016" w:type="dxa"/>
            <w:shd w:val="clear" w:color="auto" w:fill="auto"/>
          </w:tcPr>
          <w:p w14:paraId="77BB7ACC" w14:textId="24B185C2" w:rsidR="004A3069" w:rsidRPr="000A0599" w:rsidRDefault="004A3069" w:rsidP="004A3069">
            <w:pPr>
              <w:jc w:val="both"/>
              <w:rPr>
                <w:rFonts w:ascii="Arial" w:hAnsi="Arial" w:cs="Arial"/>
                <w:sz w:val="24"/>
                <w:szCs w:val="24"/>
              </w:rPr>
            </w:pPr>
          </w:p>
        </w:tc>
      </w:tr>
      <w:tr w:rsidR="004A3069" w:rsidRPr="00422D8A" w14:paraId="5691B8B7" w14:textId="77777777" w:rsidTr="005857B6">
        <w:trPr>
          <w:trHeight w:val="1707"/>
        </w:trPr>
        <w:tc>
          <w:tcPr>
            <w:tcW w:w="9016" w:type="dxa"/>
            <w:shd w:val="clear" w:color="auto" w:fill="C6D9F1" w:themeFill="text2" w:themeFillTint="33"/>
          </w:tcPr>
          <w:p w14:paraId="37EF3677" w14:textId="3BFC91AA" w:rsidR="00E55770" w:rsidRPr="00824613" w:rsidRDefault="004A3069" w:rsidP="00824613">
            <w:pPr>
              <w:pStyle w:val="ListParagraph"/>
              <w:numPr>
                <w:ilvl w:val="0"/>
                <w:numId w:val="1"/>
              </w:numPr>
              <w:spacing w:after="0"/>
              <w:jc w:val="both"/>
              <w:rPr>
                <w:rFonts w:cs="Arial"/>
                <w:sz w:val="24"/>
                <w:lang w:val="en"/>
              </w:rPr>
            </w:pPr>
            <w:r w:rsidRPr="00B350B9">
              <w:rPr>
                <w:rFonts w:cs="Arial"/>
                <w:sz w:val="24"/>
              </w:rPr>
              <w:t>Would you have a preference as to whether th</w:t>
            </w:r>
            <w:r w:rsidR="00583EBE">
              <w:rPr>
                <w:rFonts w:cs="Arial"/>
                <w:sz w:val="24"/>
              </w:rPr>
              <w:t>e service(s)</w:t>
            </w:r>
            <w:r w:rsidRPr="00B350B9">
              <w:rPr>
                <w:rFonts w:cs="Arial"/>
                <w:sz w:val="24"/>
              </w:rPr>
              <w:t xml:space="preserve"> is arranged as a block contract, activity-based or a combination of both? Please give reasons for your answers.</w:t>
            </w:r>
            <w:r w:rsidR="00F17889" w:rsidRPr="003E5904">
              <w:rPr>
                <w:rFonts w:cs="Arial"/>
                <w:sz w:val="24"/>
              </w:rPr>
              <w:t xml:space="preserve"> </w:t>
            </w:r>
          </w:p>
          <w:p w14:paraId="5FE10535" w14:textId="662365D7" w:rsidR="004A3069" w:rsidRPr="00B350B9" w:rsidRDefault="009F6EEF" w:rsidP="00824613">
            <w:pPr>
              <w:pStyle w:val="ListParagraph"/>
              <w:numPr>
                <w:ilvl w:val="0"/>
                <w:numId w:val="20"/>
              </w:numPr>
              <w:spacing w:after="0"/>
              <w:ind w:left="731"/>
              <w:jc w:val="both"/>
              <w:rPr>
                <w:rFonts w:cs="Arial"/>
                <w:sz w:val="24"/>
              </w:rPr>
            </w:pPr>
            <w:r w:rsidRPr="00B350B9">
              <w:rPr>
                <w:rFonts w:cs="Arial"/>
                <w:sz w:val="24"/>
              </w:rPr>
              <w:t>If</w:t>
            </w:r>
            <w:r w:rsidR="0097559F">
              <w:rPr>
                <w:rFonts w:cs="Arial"/>
                <w:sz w:val="24"/>
              </w:rPr>
              <w:t xml:space="preserve"> your preference </w:t>
            </w:r>
            <w:r w:rsidR="00E6662B">
              <w:rPr>
                <w:rFonts w:cs="Arial"/>
                <w:sz w:val="24"/>
              </w:rPr>
              <w:t xml:space="preserve">is </w:t>
            </w:r>
            <w:r w:rsidR="00E6662B" w:rsidRPr="00E55770">
              <w:rPr>
                <w:rFonts w:cs="Arial"/>
                <w:sz w:val="24"/>
              </w:rPr>
              <w:t>a</w:t>
            </w:r>
            <w:r w:rsidRPr="00B350B9">
              <w:rPr>
                <w:rFonts w:cs="Arial"/>
                <w:sz w:val="24"/>
              </w:rPr>
              <w:t xml:space="preserve"> block contract, </w:t>
            </w:r>
            <w:r w:rsidR="00F17889" w:rsidRPr="00B350B9">
              <w:rPr>
                <w:rFonts w:cs="Arial"/>
                <w:sz w:val="24"/>
              </w:rPr>
              <w:t>what size of block for non-statutory advocacy is viable for provider</w:t>
            </w:r>
            <w:r w:rsidR="00C81839">
              <w:rPr>
                <w:rFonts w:cs="Arial"/>
                <w:sz w:val="24"/>
              </w:rPr>
              <w:t xml:space="preserve">s? </w:t>
            </w:r>
          </w:p>
        </w:tc>
      </w:tr>
      <w:tr w:rsidR="005B2865" w:rsidRPr="00422D8A" w14:paraId="3C2AE7E7" w14:textId="77777777" w:rsidTr="005857B6">
        <w:trPr>
          <w:trHeight w:val="1388"/>
        </w:trPr>
        <w:tc>
          <w:tcPr>
            <w:tcW w:w="9016" w:type="dxa"/>
            <w:shd w:val="clear" w:color="auto" w:fill="auto"/>
          </w:tcPr>
          <w:p w14:paraId="5053DBFA" w14:textId="77777777" w:rsidR="005B2865" w:rsidRDefault="005B2865" w:rsidP="004A3069">
            <w:pPr>
              <w:jc w:val="both"/>
              <w:rPr>
                <w:rFonts w:ascii="Arial" w:hAnsi="Arial" w:cs="Arial"/>
                <w:sz w:val="24"/>
              </w:rPr>
            </w:pPr>
          </w:p>
        </w:tc>
      </w:tr>
    </w:tbl>
    <w:p w14:paraId="48EDA8BD" w14:textId="77777777" w:rsidR="00824613" w:rsidRDefault="00824613">
      <w:r>
        <w:br w:type="page"/>
      </w:r>
    </w:p>
    <w:tbl>
      <w:tblPr>
        <w:tblStyle w:val="TableGrid"/>
        <w:tblW w:w="0" w:type="auto"/>
        <w:tblLook w:val="04A0" w:firstRow="1" w:lastRow="0" w:firstColumn="1" w:lastColumn="0" w:noHBand="0" w:noVBand="1"/>
      </w:tblPr>
      <w:tblGrid>
        <w:gridCol w:w="9016"/>
      </w:tblGrid>
      <w:tr w:rsidR="00B350B9" w:rsidRPr="001B59F7" w14:paraId="08B1BCC0" w14:textId="77777777" w:rsidTr="00824613">
        <w:trPr>
          <w:trHeight w:val="553"/>
        </w:trPr>
        <w:tc>
          <w:tcPr>
            <w:tcW w:w="9016" w:type="dxa"/>
            <w:shd w:val="clear" w:color="auto" w:fill="C6D9F1" w:themeFill="text2" w:themeFillTint="33"/>
          </w:tcPr>
          <w:p w14:paraId="21EC7E30" w14:textId="29B66E08" w:rsidR="00B350B9" w:rsidRPr="00824613" w:rsidRDefault="006C42F5" w:rsidP="00824613">
            <w:pPr>
              <w:pStyle w:val="ListParagraph"/>
              <w:numPr>
                <w:ilvl w:val="0"/>
                <w:numId w:val="1"/>
              </w:numPr>
              <w:spacing w:after="0"/>
              <w:jc w:val="both"/>
              <w:rPr>
                <w:rFonts w:cs="Arial"/>
                <w:sz w:val="24"/>
                <w:lang w:val="en"/>
              </w:rPr>
            </w:pPr>
            <w:r w:rsidRPr="005857B6">
              <w:rPr>
                <w:rFonts w:cs="Arial"/>
                <w:sz w:val="24"/>
              </w:rPr>
              <w:t>How do you deliver Social Value (if you currently deliver a service similar to this)</w:t>
            </w:r>
            <w:r w:rsidR="00BD41CB">
              <w:rPr>
                <w:rFonts w:cs="Arial"/>
                <w:sz w:val="24"/>
              </w:rPr>
              <w:t>?</w:t>
            </w:r>
          </w:p>
        </w:tc>
      </w:tr>
      <w:tr w:rsidR="00B350B9" w:rsidRPr="001B59F7" w14:paraId="36FCF26E" w14:textId="77777777" w:rsidTr="00B350B9">
        <w:trPr>
          <w:trHeight w:val="1388"/>
        </w:trPr>
        <w:tc>
          <w:tcPr>
            <w:tcW w:w="9016" w:type="dxa"/>
            <w:shd w:val="clear" w:color="auto" w:fill="auto"/>
          </w:tcPr>
          <w:p w14:paraId="708EF293" w14:textId="457DC23A" w:rsidR="00B350B9" w:rsidRPr="005857B6" w:rsidRDefault="00B350B9" w:rsidP="004A3069">
            <w:pPr>
              <w:jc w:val="both"/>
              <w:rPr>
                <w:rFonts w:ascii="Arial" w:hAnsi="Arial" w:cs="Arial"/>
                <w:sz w:val="24"/>
                <w:szCs w:val="24"/>
              </w:rPr>
            </w:pPr>
          </w:p>
        </w:tc>
      </w:tr>
      <w:tr w:rsidR="00B350B9" w:rsidRPr="001B59F7" w14:paraId="6D7451A3" w14:textId="77777777" w:rsidTr="00824613">
        <w:trPr>
          <w:trHeight w:val="581"/>
        </w:trPr>
        <w:tc>
          <w:tcPr>
            <w:tcW w:w="9016" w:type="dxa"/>
            <w:shd w:val="clear" w:color="auto" w:fill="C6D9F1" w:themeFill="text2" w:themeFillTint="33"/>
          </w:tcPr>
          <w:p w14:paraId="477EFB1D" w14:textId="229F94F5" w:rsidR="00B350B9" w:rsidRPr="00824613" w:rsidRDefault="001B59F7" w:rsidP="00824613">
            <w:pPr>
              <w:pStyle w:val="ListParagraph"/>
              <w:numPr>
                <w:ilvl w:val="0"/>
                <w:numId w:val="1"/>
              </w:numPr>
              <w:spacing w:after="0"/>
              <w:jc w:val="both"/>
              <w:rPr>
                <w:rFonts w:cs="Arial"/>
                <w:sz w:val="24"/>
                <w:lang w:val="en"/>
              </w:rPr>
            </w:pPr>
            <w:r w:rsidRPr="005857B6">
              <w:rPr>
                <w:rFonts w:cs="Arial"/>
                <w:sz w:val="24"/>
              </w:rPr>
              <w:t xml:space="preserve">How do you think </w:t>
            </w:r>
            <w:r w:rsidR="00E0495E">
              <w:rPr>
                <w:rFonts w:cs="Arial"/>
                <w:sz w:val="24"/>
              </w:rPr>
              <w:t>you may be able to</w:t>
            </w:r>
            <w:r w:rsidRPr="005857B6">
              <w:rPr>
                <w:rFonts w:cs="Arial"/>
                <w:sz w:val="24"/>
              </w:rPr>
              <w:t xml:space="preserve"> deliver Social Value</w:t>
            </w:r>
            <w:r w:rsidR="00E0495E">
              <w:rPr>
                <w:rFonts w:cs="Arial"/>
                <w:sz w:val="24"/>
              </w:rPr>
              <w:t xml:space="preserve"> as part of any future contract for these services</w:t>
            </w:r>
            <w:r w:rsidR="00BD41CB">
              <w:rPr>
                <w:rFonts w:cs="Arial"/>
                <w:sz w:val="24"/>
              </w:rPr>
              <w:t>?</w:t>
            </w:r>
          </w:p>
        </w:tc>
      </w:tr>
      <w:tr w:rsidR="005857B6" w:rsidRPr="001B59F7" w14:paraId="0EED4275" w14:textId="77777777" w:rsidTr="006173F7">
        <w:trPr>
          <w:trHeight w:val="1388"/>
        </w:trPr>
        <w:tc>
          <w:tcPr>
            <w:tcW w:w="9016" w:type="dxa"/>
            <w:shd w:val="clear" w:color="auto" w:fill="FFFFFF" w:themeFill="background1"/>
          </w:tcPr>
          <w:p w14:paraId="204B9704" w14:textId="77777777" w:rsidR="005857B6" w:rsidRPr="006173F7" w:rsidRDefault="005857B6" w:rsidP="006173F7">
            <w:pPr>
              <w:jc w:val="both"/>
              <w:rPr>
                <w:rFonts w:cs="Arial"/>
                <w:sz w:val="24"/>
              </w:rPr>
            </w:pPr>
          </w:p>
        </w:tc>
      </w:tr>
      <w:tr w:rsidR="005857B6" w:rsidRPr="001B59F7" w14:paraId="08B1DB08" w14:textId="77777777" w:rsidTr="00824613">
        <w:trPr>
          <w:trHeight w:val="587"/>
        </w:trPr>
        <w:tc>
          <w:tcPr>
            <w:tcW w:w="9016" w:type="dxa"/>
            <w:shd w:val="clear" w:color="auto" w:fill="C6D9F1" w:themeFill="text2" w:themeFillTint="33"/>
          </w:tcPr>
          <w:p w14:paraId="12740A0A" w14:textId="1A5996D9" w:rsidR="005857B6" w:rsidRPr="00824613" w:rsidRDefault="00A54536" w:rsidP="00824613">
            <w:pPr>
              <w:pStyle w:val="ListParagraph"/>
              <w:numPr>
                <w:ilvl w:val="0"/>
                <w:numId w:val="1"/>
              </w:numPr>
              <w:spacing w:after="0"/>
              <w:jc w:val="both"/>
              <w:rPr>
                <w:rFonts w:cs="Arial"/>
                <w:sz w:val="24"/>
                <w:lang w:val="en"/>
              </w:rPr>
            </w:pPr>
            <w:r>
              <w:rPr>
                <w:rFonts w:cs="Arial"/>
                <w:sz w:val="24"/>
              </w:rPr>
              <w:t>H</w:t>
            </w:r>
            <w:r w:rsidRPr="006173F7">
              <w:rPr>
                <w:rFonts w:cs="Arial"/>
                <w:sz w:val="24"/>
              </w:rPr>
              <w:t>ow would you make sure</w:t>
            </w:r>
            <w:r w:rsidR="00BD4F38">
              <w:rPr>
                <w:rFonts w:cs="Arial"/>
                <w:sz w:val="24"/>
              </w:rPr>
              <w:t xml:space="preserve"> that</w:t>
            </w:r>
            <w:r w:rsidRPr="006173F7">
              <w:rPr>
                <w:rFonts w:cs="Arial"/>
                <w:sz w:val="24"/>
              </w:rPr>
              <w:t xml:space="preserve"> all </w:t>
            </w:r>
            <w:r w:rsidR="00884849">
              <w:rPr>
                <w:rFonts w:cs="Arial"/>
                <w:sz w:val="24"/>
              </w:rPr>
              <w:t xml:space="preserve">diverse </w:t>
            </w:r>
            <w:r w:rsidRPr="006173F7">
              <w:rPr>
                <w:rFonts w:cs="Arial"/>
                <w:sz w:val="24"/>
              </w:rPr>
              <w:t>communities</w:t>
            </w:r>
            <w:r w:rsidR="00884849">
              <w:rPr>
                <w:rFonts w:cs="Arial"/>
                <w:sz w:val="24"/>
              </w:rPr>
              <w:t xml:space="preserve"> have equal access to this </w:t>
            </w:r>
            <w:r w:rsidR="00F04CC5">
              <w:rPr>
                <w:rFonts w:cs="Arial"/>
                <w:sz w:val="24"/>
              </w:rPr>
              <w:t>service</w:t>
            </w:r>
            <w:r w:rsidRPr="006173F7">
              <w:rPr>
                <w:rFonts w:cs="Arial"/>
                <w:sz w:val="24"/>
              </w:rPr>
              <w:t>?</w:t>
            </w:r>
            <w:r w:rsidR="00E0495E">
              <w:rPr>
                <w:rFonts w:cs="Arial"/>
                <w:sz w:val="24"/>
              </w:rPr>
              <w:t xml:space="preserve">  Is there anything that you are currently doing to promote equalities and diversity within any current contracts you have?</w:t>
            </w:r>
          </w:p>
        </w:tc>
      </w:tr>
      <w:tr w:rsidR="006173F7" w:rsidRPr="001B59F7" w14:paraId="3D3F4F60" w14:textId="77777777" w:rsidTr="001F19AE">
        <w:trPr>
          <w:trHeight w:val="1388"/>
        </w:trPr>
        <w:tc>
          <w:tcPr>
            <w:tcW w:w="9016" w:type="dxa"/>
            <w:shd w:val="clear" w:color="auto" w:fill="auto"/>
          </w:tcPr>
          <w:p w14:paraId="1D03FE4B" w14:textId="77777777" w:rsidR="006173F7" w:rsidRDefault="006173F7" w:rsidP="001F19AE">
            <w:pPr>
              <w:pStyle w:val="ListParagraph"/>
              <w:spacing w:after="0"/>
              <w:jc w:val="both"/>
              <w:rPr>
                <w:rFonts w:cs="Arial"/>
                <w:sz w:val="24"/>
              </w:rPr>
            </w:pPr>
          </w:p>
        </w:tc>
      </w:tr>
    </w:tbl>
    <w:p w14:paraId="1603C540" w14:textId="77777777" w:rsidR="008420D9" w:rsidRPr="00422D8A" w:rsidRDefault="008420D9" w:rsidP="00957565">
      <w:pPr>
        <w:jc w:val="both"/>
        <w:rPr>
          <w:rFonts w:ascii="Arial" w:hAnsi="Arial" w:cs="Arial"/>
          <w:sz w:val="24"/>
          <w:szCs w:val="24"/>
          <w:lang w:val="en"/>
        </w:rPr>
      </w:pPr>
    </w:p>
    <w:p w14:paraId="29B2ED8F" w14:textId="77777777" w:rsidR="0070777D" w:rsidRPr="0070777D" w:rsidRDefault="008420D9" w:rsidP="0070777D">
      <w:pPr>
        <w:pStyle w:val="ListParagraph"/>
        <w:numPr>
          <w:ilvl w:val="0"/>
          <w:numId w:val="3"/>
        </w:numPr>
        <w:spacing w:after="100" w:afterAutospacing="1"/>
        <w:jc w:val="both"/>
        <w:rPr>
          <w:rFonts w:cs="Arial"/>
          <w:sz w:val="24"/>
        </w:rPr>
      </w:pPr>
      <w:r w:rsidRPr="00957565">
        <w:rPr>
          <w:rFonts w:cs="Arial"/>
          <w:b/>
          <w:sz w:val="24"/>
          <w:u w:val="single"/>
        </w:rPr>
        <w:t xml:space="preserve">General Information </w:t>
      </w:r>
    </w:p>
    <w:p w14:paraId="36B7D5E4" w14:textId="77777777" w:rsidR="008420D9" w:rsidRPr="00422D8A" w:rsidRDefault="008420D9" w:rsidP="00957565">
      <w:pPr>
        <w:jc w:val="both"/>
        <w:rPr>
          <w:rFonts w:ascii="Arial" w:hAnsi="Arial" w:cs="Arial"/>
          <w:sz w:val="24"/>
          <w:szCs w:val="24"/>
          <w:lang w:val="en"/>
        </w:rPr>
      </w:pPr>
      <w:r w:rsidRPr="00422D8A">
        <w:rPr>
          <w:rFonts w:ascii="Arial" w:hAnsi="Arial" w:cs="Arial"/>
          <w:sz w:val="24"/>
          <w:szCs w:val="24"/>
        </w:rPr>
        <w:t xml:space="preserve">Following </w:t>
      </w:r>
      <w:r w:rsidR="007B6283">
        <w:rPr>
          <w:rFonts w:ascii="Arial" w:hAnsi="Arial" w:cs="Arial"/>
          <w:sz w:val="24"/>
          <w:szCs w:val="24"/>
        </w:rPr>
        <w:t xml:space="preserve">this market testing exercise Camden </w:t>
      </w:r>
      <w:r w:rsidRPr="00422D8A">
        <w:rPr>
          <w:rFonts w:ascii="Arial" w:hAnsi="Arial" w:cs="Arial"/>
          <w:sz w:val="24"/>
          <w:szCs w:val="24"/>
        </w:rPr>
        <w:t>Council</w:t>
      </w:r>
      <w:r w:rsidR="00957565">
        <w:rPr>
          <w:rFonts w:ascii="Arial" w:hAnsi="Arial" w:cs="Arial"/>
          <w:sz w:val="24"/>
          <w:szCs w:val="24"/>
        </w:rPr>
        <w:t xml:space="preserve"> will consider options for</w:t>
      </w:r>
      <w:r w:rsidRPr="00422D8A">
        <w:rPr>
          <w:rFonts w:ascii="Arial" w:hAnsi="Arial" w:cs="Arial"/>
          <w:sz w:val="24"/>
          <w:szCs w:val="24"/>
        </w:rPr>
        <w:t xml:space="preserve"> develop</w:t>
      </w:r>
      <w:r w:rsidR="00957565">
        <w:rPr>
          <w:rFonts w:ascii="Arial" w:hAnsi="Arial" w:cs="Arial"/>
          <w:sz w:val="24"/>
          <w:szCs w:val="24"/>
        </w:rPr>
        <w:t>ing</w:t>
      </w:r>
      <w:r w:rsidRPr="00422D8A">
        <w:rPr>
          <w:rFonts w:ascii="Arial" w:hAnsi="Arial" w:cs="Arial"/>
          <w:sz w:val="24"/>
          <w:szCs w:val="24"/>
        </w:rPr>
        <w:t xml:space="preserve"> the provision</w:t>
      </w:r>
      <w:r w:rsidR="00957565">
        <w:rPr>
          <w:rFonts w:ascii="Arial" w:hAnsi="Arial" w:cs="Arial"/>
          <w:sz w:val="24"/>
          <w:szCs w:val="24"/>
        </w:rPr>
        <w:t xml:space="preserve"> in question</w:t>
      </w:r>
      <w:r w:rsidRPr="00422D8A">
        <w:rPr>
          <w:rFonts w:ascii="Arial" w:hAnsi="Arial" w:cs="Arial"/>
          <w:sz w:val="24"/>
          <w:szCs w:val="24"/>
        </w:rPr>
        <w:t>.</w:t>
      </w:r>
    </w:p>
    <w:sectPr w:rsidR="008420D9" w:rsidRPr="00422D8A" w:rsidSect="007D24EB">
      <w:pgSz w:w="11906" w:h="16838"/>
      <w:pgMar w:top="1276" w:right="1416"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2D095" w14:textId="77777777" w:rsidR="000E5F5C" w:rsidRDefault="000E5F5C" w:rsidP="00056B01">
      <w:pPr>
        <w:spacing w:after="0" w:line="240" w:lineRule="auto"/>
      </w:pPr>
      <w:r>
        <w:separator/>
      </w:r>
    </w:p>
  </w:endnote>
  <w:endnote w:type="continuationSeparator" w:id="0">
    <w:p w14:paraId="13618CDC" w14:textId="77777777" w:rsidR="000E5F5C" w:rsidRDefault="000E5F5C" w:rsidP="00056B01">
      <w:pPr>
        <w:spacing w:after="0" w:line="240" w:lineRule="auto"/>
      </w:pPr>
      <w:r>
        <w:continuationSeparator/>
      </w:r>
    </w:p>
  </w:endnote>
  <w:endnote w:type="continuationNotice" w:id="1">
    <w:p w14:paraId="73B19295" w14:textId="77777777" w:rsidR="000E5F5C" w:rsidRDefault="000E5F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6AE5A" w14:textId="77777777" w:rsidR="000E5F5C" w:rsidRDefault="000E5F5C" w:rsidP="00056B01">
      <w:pPr>
        <w:spacing w:after="0" w:line="240" w:lineRule="auto"/>
      </w:pPr>
      <w:r>
        <w:separator/>
      </w:r>
    </w:p>
  </w:footnote>
  <w:footnote w:type="continuationSeparator" w:id="0">
    <w:p w14:paraId="0F560EF0" w14:textId="77777777" w:rsidR="000E5F5C" w:rsidRDefault="000E5F5C" w:rsidP="00056B01">
      <w:pPr>
        <w:spacing w:after="0" w:line="240" w:lineRule="auto"/>
      </w:pPr>
      <w:r>
        <w:continuationSeparator/>
      </w:r>
    </w:p>
  </w:footnote>
  <w:footnote w:type="continuationNotice" w:id="1">
    <w:p w14:paraId="3BD435F6" w14:textId="77777777" w:rsidR="000E5F5C" w:rsidRDefault="000E5F5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7587D"/>
    <w:multiLevelType w:val="hybridMultilevel"/>
    <w:tmpl w:val="A794841E"/>
    <w:lvl w:ilvl="0" w:tplc="010A575E">
      <w:start w:val="1"/>
      <w:numFmt w:val="lowerLetter"/>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936E1D"/>
    <w:multiLevelType w:val="hybridMultilevel"/>
    <w:tmpl w:val="DE98F650"/>
    <w:lvl w:ilvl="0" w:tplc="66FE8A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80D7F90"/>
    <w:multiLevelType w:val="hybridMultilevel"/>
    <w:tmpl w:val="3C40AEA2"/>
    <w:lvl w:ilvl="0" w:tplc="382666E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9D97FA7"/>
    <w:multiLevelType w:val="hybridMultilevel"/>
    <w:tmpl w:val="DCB0D7E4"/>
    <w:lvl w:ilvl="0" w:tplc="8C5E78CE">
      <w:start w:val="1"/>
      <w:numFmt w:val="bullet"/>
      <w:lvlText w:val=""/>
      <w:lvlJc w:val="left"/>
      <w:pPr>
        <w:tabs>
          <w:tab w:val="num" w:pos="720"/>
        </w:tabs>
        <w:ind w:left="720" w:hanging="360"/>
      </w:pPr>
      <w:rPr>
        <w:rFonts w:ascii="Symbol" w:hAnsi="Symbol" w:hint="default"/>
        <w:sz w:val="20"/>
      </w:rPr>
    </w:lvl>
    <w:lvl w:ilvl="1" w:tplc="D42C27D0">
      <w:start w:val="1"/>
      <w:numFmt w:val="bullet"/>
      <w:lvlText w:val=""/>
      <w:lvlJc w:val="left"/>
      <w:pPr>
        <w:tabs>
          <w:tab w:val="num" w:pos="1440"/>
        </w:tabs>
        <w:ind w:left="1440" w:hanging="360"/>
      </w:pPr>
      <w:rPr>
        <w:rFonts w:ascii="Symbol" w:hAnsi="Symbol" w:hint="default"/>
        <w:sz w:val="20"/>
      </w:rPr>
    </w:lvl>
    <w:lvl w:ilvl="2" w:tplc="D84A3374">
      <w:start w:val="1"/>
      <w:numFmt w:val="bullet"/>
      <w:lvlText w:val=""/>
      <w:lvlJc w:val="left"/>
      <w:pPr>
        <w:tabs>
          <w:tab w:val="num" w:pos="2160"/>
        </w:tabs>
        <w:ind w:left="2160" w:hanging="360"/>
      </w:pPr>
      <w:rPr>
        <w:rFonts w:ascii="Symbol" w:hAnsi="Symbol" w:hint="default"/>
        <w:sz w:val="20"/>
      </w:rPr>
    </w:lvl>
    <w:lvl w:ilvl="3" w:tplc="45123810">
      <w:start w:val="1"/>
      <w:numFmt w:val="bullet"/>
      <w:lvlText w:val=""/>
      <w:lvlJc w:val="left"/>
      <w:pPr>
        <w:tabs>
          <w:tab w:val="num" w:pos="2880"/>
        </w:tabs>
        <w:ind w:left="2880" w:hanging="360"/>
      </w:pPr>
      <w:rPr>
        <w:rFonts w:ascii="Symbol" w:hAnsi="Symbol" w:hint="default"/>
        <w:sz w:val="20"/>
      </w:rPr>
    </w:lvl>
    <w:lvl w:ilvl="4" w:tplc="159E99C0">
      <w:start w:val="1"/>
      <w:numFmt w:val="bullet"/>
      <w:lvlText w:val=""/>
      <w:lvlJc w:val="left"/>
      <w:pPr>
        <w:tabs>
          <w:tab w:val="num" w:pos="3600"/>
        </w:tabs>
        <w:ind w:left="3600" w:hanging="360"/>
      </w:pPr>
      <w:rPr>
        <w:rFonts w:ascii="Symbol" w:hAnsi="Symbol" w:hint="default"/>
        <w:sz w:val="20"/>
      </w:rPr>
    </w:lvl>
    <w:lvl w:ilvl="5" w:tplc="FF6438B2">
      <w:start w:val="1"/>
      <w:numFmt w:val="bullet"/>
      <w:lvlText w:val=""/>
      <w:lvlJc w:val="left"/>
      <w:pPr>
        <w:tabs>
          <w:tab w:val="num" w:pos="4320"/>
        </w:tabs>
        <w:ind w:left="4320" w:hanging="360"/>
      </w:pPr>
      <w:rPr>
        <w:rFonts w:ascii="Symbol" w:hAnsi="Symbol" w:hint="default"/>
        <w:sz w:val="20"/>
      </w:rPr>
    </w:lvl>
    <w:lvl w:ilvl="6" w:tplc="4FA29192">
      <w:start w:val="1"/>
      <w:numFmt w:val="bullet"/>
      <w:lvlText w:val=""/>
      <w:lvlJc w:val="left"/>
      <w:pPr>
        <w:tabs>
          <w:tab w:val="num" w:pos="5040"/>
        </w:tabs>
        <w:ind w:left="5040" w:hanging="360"/>
      </w:pPr>
      <w:rPr>
        <w:rFonts w:ascii="Symbol" w:hAnsi="Symbol" w:hint="default"/>
        <w:sz w:val="20"/>
      </w:rPr>
    </w:lvl>
    <w:lvl w:ilvl="7" w:tplc="003E8654">
      <w:start w:val="1"/>
      <w:numFmt w:val="bullet"/>
      <w:lvlText w:val=""/>
      <w:lvlJc w:val="left"/>
      <w:pPr>
        <w:tabs>
          <w:tab w:val="num" w:pos="5760"/>
        </w:tabs>
        <w:ind w:left="5760" w:hanging="360"/>
      </w:pPr>
      <w:rPr>
        <w:rFonts w:ascii="Symbol" w:hAnsi="Symbol" w:hint="default"/>
        <w:sz w:val="20"/>
      </w:rPr>
    </w:lvl>
    <w:lvl w:ilvl="8" w:tplc="ACACE2D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D86A18"/>
    <w:multiLevelType w:val="hybridMultilevel"/>
    <w:tmpl w:val="EE7ED8A4"/>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0956867"/>
    <w:multiLevelType w:val="hybridMultilevel"/>
    <w:tmpl w:val="2BE2D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7923C1"/>
    <w:multiLevelType w:val="hybridMultilevel"/>
    <w:tmpl w:val="FD7E678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65A2339"/>
    <w:multiLevelType w:val="hybridMultilevel"/>
    <w:tmpl w:val="5DF87E42"/>
    <w:lvl w:ilvl="0" w:tplc="08F288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8DD1E12"/>
    <w:multiLevelType w:val="hybridMultilevel"/>
    <w:tmpl w:val="A294A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08773D"/>
    <w:multiLevelType w:val="hybridMultilevel"/>
    <w:tmpl w:val="6E0E9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FA21CF"/>
    <w:multiLevelType w:val="hybridMultilevel"/>
    <w:tmpl w:val="7826ECD2"/>
    <w:lvl w:ilvl="0" w:tplc="BE38F6D8">
      <w:start w:val="1"/>
      <w:numFmt w:val="decimal"/>
      <w:lvlText w:val="%1."/>
      <w:lvlJc w:val="left"/>
      <w:pPr>
        <w:ind w:left="360" w:hanging="360"/>
      </w:pPr>
      <w:rPr>
        <w:rFonts w:ascii="Arial" w:hAnsi="Arial" w:cs="Arial"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C1328FD"/>
    <w:multiLevelType w:val="hybridMultilevel"/>
    <w:tmpl w:val="47F4D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31169E"/>
    <w:multiLevelType w:val="hybridMultilevel"/>
    <w:tmpl w:val="D67496C2"/>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3" w15:restartNumberingAfterBreak="0">
    <w:nsid w:val="28382951"/>
    <w:multiLevelType w:val="hybridMultilevel"/>
    <w:tmpl w:val="97CCE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192287"/>
    <w:multiLevelType w:val="multilevel"/>
    <w:tmpl w:val="780C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E0207F"/>
    <w:multiLevelType w:val="hybridMultilevel"/>
    <w:tmpl w:val="DB70F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965563"/>
    <w:multiLevelType w:val="hybridMultilevel"/>
    <w:tmpl w:val="7352A864"/>
    <w:lvl w:ilvl="0" w:tplc="08090001">
      <w:start w:val="1"/>
      <w:numFmt w:val="bullet"/>
      <w:lvlText w:val=""/>
      <w:lvlJc w:val="left"/>
      <w:pPr>
        <w:tabs>
          <w:tab w:val="num" w:pos="928"/>
        </w:tabs>
        <w:ind w:left="928" w:hanging="360"/>
      </w:pPr>
      <w:rPr>
        <w:rFonts w:ascii="Symbol" w:hAnsi="Symbol" w:hint="default"/>
      </w:rPr>
    </w:lvl>
    <w:lvl w:ilvl="1" w:tplc="08090003">
      <w:start w:val="1"/>
      <w:numFmt w:val="bullet"/>
      <w:lvlText w:val="o"/>
      <w:lvlJc w:val="left"/>
      <w:pPr>
        <w:tabs>
          <w:tab w:val="num" w:pos="1648"/>
        </w:tabs>
        <w:ind w:left="1648" w:hanging="360"/>
      </w:pPr>
      <w:rPr>
        <w:rFonts w:ascii="Courier New" w:hAnsi="Courier New" w:cs="Courier New" w:hint="default"/>
      </w:rPr>
    </w:lvl>
    <w:lvl w:ilvl="2" w:tplc="08090005">
      <w:start w:val="1"/>
      <w:numFmt w:val="bullet"/>
      <w:lvlText w:val=""/>
      <w:lvlJc w:val="left"/>
      <w:pPr>
        <w:tabs>
          <w:tab w:val="num" w:pos="2368"/>
        </w:tabs>
        <w:ind w:left="2368" w:hanging="360"/>
      </w:pPr>
      <w:rPr>
        <w:rFonts w:ascii="Wingdings" w:hAnsi="Wingdings" w:hint="default"/>
      </w:rPr>
    </w:lvl>
    <w:lvl w:ilvl="3" w:tplc="08090001" w:tentative="1">
      <w:start w:val="1"/>
      <w:numFmt w:val="bullet"/>
      <w:lvlText w:val=""/>
      <w:lvlJc w:val="left"/>
      <w:pPr>
        <w:tabs>
          <w:tab w:val="num" w:pos="3088"/>
        </w:tabs>
        <w:ind w:left="3088" w:hanging="360"/>
      </w:pPr>
      <w:rPr>
        <w:rFonts w:ascii="Symbol" w:hAnsi="Symbol" w:hint="default"/>
      </w:rPr>
    </w:lvl>
    <w:lvl w:ilvl="4" w:tplc="08090003" w:tentative="1">
      <w:start w:val="1"/>
      <w:numFmt w:val="bullet"/>
      <w:lvlText w:val="o"/>
      <w:lvlJc w:val="left"/>
      <w:pPr>
        <w:tabs>
          <w:tab w:val="num" w:pos="3808"/>
        </w:tabs>
        <w:ind w:left="3808" w:hanging="360"/>
      </w:pPr>
      <w:rPr>
        <w:rFonts w:ascii="Courier New" w:hAnsi="Courier New" w:cs="Courier New" w:hint="default"/>
      </w:rPr>
    </w:lvl>
    <w:lvl w:ilvl="5" w:tplc="08090005" w:tentative="1">
      <w:start w:val="1"/>
      <w:numFmt w:val="bullet"/>
      <w:lvlText w:val=""/>
      <w:lvlJc w:val="left"/>
      <w:pPr>
        <w:tabs>
          <w:tab w:val="num" w:pos="4528"/>
        </w:tabs>
        <w:ind w:left="4528" w:hanging="360"/>
      </w:pPr>
      <w:rPr>
        <w:rFonts w:ascii="Wingdings" w:hAnsi="Wingdings" w:hint="default"/>
      </w:rPr>
    </w:lvl>
    <w:lvl w:ilvl="6" w:tplc="08090001" w:tentative="1">
      <w:start w:val="1"/>
      <w:numFmt w:val="bullet"/>
      <w:lvlText w:val=""/>
      <w:lvlJc w:val="left"/>
      <w:pPr>
        <w:tabs>
          <w:tab w:val="num" w:pos="5248"/>
        </w:tabs>
        <w:ind w:left="5248" w:hanging="360"/>
      </w:pPr>
      <w:rPr>
        <w:rFonts w:ascii="Symbol" w:hAnsi="Symbol" w:hint="default"/>
      </w:rPr>
    </w:lvl>
    <w:lvl w:ilvl="7" w:tplc="08090003" w:tentative="1">
      <w:start w:val="1"/>
      <w:numFmt w:val="bullet"/>
      <w:lvlText w:val="o"/>
      <w:lvlJc w:val="left"/>
      <w:pPr>
        <w:tabs>
          <w:tab w:val="num" w:pos="5968"/>
        </w:tabs>
        <w:ind w:left="5968" w:hanging="360"/>
      </w:pPr>
      <w:rPr>
        <w:rFonts w:ascii="Courier New" w:hAnsi="Courier New" w:cs="Courier New" w:hint="default"/>
      </w:rPr>
    </w:lvl>
    <w:lvl w:ilvl="8" w:tplc="08090005" w:tentative="1">
      <w:start w:val="1"/>
      <w:numFmt w:val="bullet"/>
      <w:lvlText w:val=""/>
      <w:lvlJc w:val="left"/>
      <w:pPr>
        <w:tabs>
          <w:tab w:val="num" w:pos="6688"/>
        </w:tabs>
        <w:ind w:left="6688" w:hanging="360"/>
      </w:pPr>
      <w:rPr>
        <w:rFonts w:ascii="Wingdings" w:hAnsi="Wingdings" w:hint="default"/>
      </w:rPr>
    </w:lvl>
  </w:abstractNum>
  <w:abstractNum w:abstractNumId="17" w15:restartNumberingAfterBreak="0">
    <w:nsid w:val="3ADD00CD"/>
    <w:multiLevelType w:val="hybridMultilevel"/>
    <w:tmpl w:val="BDA01AA0"/>
    <w:lvl w:ilvl="0" w:tplc="F2E856C4">
      <w:start w:val="1"/>
      <w:numFmt w:val="decimal"/>
      <w:lvlText w:val="%1."/>
      <w:lvlJc w:val="left"/>
      <w:pPr>
        <w:ind w:left="360" w:hanging="360"/>
      </w:pPr>
      <w:rPr>
        <w:rFonts w:hint="default"/>
        <w:b/>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8B7586"/>
    <w:multiLevelType w:val="hybridMultilevel"/>
    <w:tmpl w:val="B7D4C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801527"/>
    <w:multiLevelType w:val="hybridMultilevel"/>
    <w:tmpl w:val="4DCCDB68"/>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F6158B9"/>
    <w:multiLevelType w:val="hybridMultilevel"/>
    <w:tmpl w:val="925EC69C"/>
    <w:lvl w:ilvl="0" w:tplc="B462946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A42F36"/>
    <w:multiLevelType w:val="hybridMultilevel"/>
    <w:tmpl w:val="E3FCF1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565A1C"/>
    <w:multiLevelType w:val="hybridMultilevel"/>
    <w:tmpl w:val="DA50DF44"/>
    <w:lvl w:ilvl="0" w:tplc="D2FE03D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B711AE"/>
    <w:multiLevelType w:val="hybridMultilevel"/>
    <w:tmpl w:val="120CC680"/>
    <w:lvl w:ilvl="0" w:tplc="2618F002">
      <w:start w:val="5"/>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5"/>
  </w:num>
  <w:num w:numId="3">
    <w:abstractNumId w:val="17"/>
  </w:num>
  <w:num w:numId="4">
    <w:abstractNumId w:val="16"/>
  </w:num>
  <w:num w:numId="5">
    <w:abstractNumId w:val="19"/>
  </w:num>
  <w:num w:numId="6">
    <w:abstractNumId w:val="6"/>
  </w:num>
  <w:num w:numId="7">
    <w:abstractNumId w:val="4"/>
  </w:num>
  <w:num w:numId="8">
    <w:abstractNumId w:val="15"/>
  </w:num>
  <w:num w:numId="9">
    <w:abstractNumId w:val="8"/>
  </w:num>
  <w:num w:numId="10">
    <w:abstractNumId w:val="9"/>
  </w:num>
  <w:num w:numId="11">
    <w:abstractNumId w:val="3"/>
  </w:num>
  <w:num w:numId="12">
    <w:abstractNumId w:val="3"/>
  </w:num>
  <w:num w:numId="13">
    <w:abstractNumId w:val="11"/>
  </w:num>
  <w:num w:numId="14">
    <w:abstractNumId w:val="0"/>
  </w:num>
  <w:num w:numId="15">
    <w:abstractNumId w:val="20"/>
  </w:num>
  <w:num w:numId="16">
    <w:abstractNumId w:val="7"/>
  </w:num>
  <w:num w:numId="17">
    <w:abstractNumId w:val="1"/>
  </w:num>
  <w:num w:numId="18">
    <w:abstractNumId w:val="22"/>
  </w:num>
  <w:num w:numId="19">
    <w:abstractNumId w:val="23"/>
  </w:num>
  <w:num w:numId="20">
    <w:abstractNumId w:val="2"/>
  </w:num>
  <w:num w:numId="21">
    <w:abstractNumId w:val="13"/>
  </w:num>
  <w:num w:numId="22">
    <w:abstractNumId w:val="21"/>
  </w:num>
  <w:num w:numId="23">
    <w:abstractNumId w:val="18"/>
  </w:num>
  <w:num w:numId="24">
    <w:abstractNumId w:val="12"/>
  </w:num>
  <w:num w:numId="25">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F4F"/>
    <w:rsid w:val="000001E5"/>
    <w:rsid w:val="000050F1"/>
    <w:rsid w:val="00015737"/>
    <w:rsid w:val="00021D0F"/>
    <w:rsid w:val="00022B2C"/>
    <w:rsid w:val="000258AB"/>
    <w:rsid w:val="00041873"/>
    <w:rsid w:val="00041D08"/>
    <w:rsid w:val="00042960"/>
    <w:rsid w:val="000440FB"/>
    <w:rsid w:val="00054252"/>
    <w:rsid w:val="00056B01"/>
    <w:rsid w:val="0005757E"/>
    <w:rsid w:val="000640E2"/>
    <w:rsid w:val="000656D6"/>
    <w:rsid w:val="00070D2E"/>
    <w:rsid w:val="00076326"/>
    <w:rsid w:val="00081A4B"/>
    <w:rsid w:val="000855A9"/>
    <w:rsid w:val="0008680A"/>
    <w:rsid w:val="00087CEF"/>
    <w:rsid w:val="00093CB0"/>
    <w:rsid w:val="00094B82"/>
    <w:rsid w:val="00096570"/>
    <w:rsid w:val="000A0599"/>
    <w:rsid w:val="000A1AB1"/>
    <w:rsid w:val="000A1D10"/>
    <w:rsid w:val="000C16EC"/>
    <w:rsid w:val="000C1D3C"/>
    <w:rsid w:val="000C65D5"/>
    <w:rsid w:val="000D241C"/>
    <w:rsid w:val="000D5BF1"/>
    <w:rsid w:val="000E0496"/>
    <w:rsid w:val="000E331B"/>
    <w:rsid w:val="000E5F5C"/>
    <w:rsid w:val="000E7D3C"/>
    <w:rsid w:val="000F0F71"/>
    <w:rsid w:val="000F327D"/>
    <w:rsid w:val="000F49FD"/>
    <w:rsid w:val="001003D7"/>
    <w:rsid w:val="00100BEB"/>
    <w:rsid w:val="001046D6"/>
    <w:rsid w:val="00120068"/>
    <w:rsid w:val="00125D08"/>
    <w:rsid w:val="0013030C"/>
    <w:rsid w:val="001311D3"/>
    <w:rsid w:val="0013148F"/>
    <w:rsid w:val="00132771"/>
    <w:rsid w:val="00141A28"/>
    <w:rsid w:val="00147626"/>
    <w:rsid w:val="0015689F"/>
    <w:rsid w:val="00167CEF"/>
    <w:rsid w:val="001742BB"/>
    <w:rsid w:val="00174738"/>
    <w:rsid w:val="00175726"/>
    <w:rsid w:val="001766CB"/>
    <w:rsid w:val="001856F1"/>
    <w:rsid w:val="00186C44"/>
    <w:rsid w:val="0019150F"/>
    <w:rsid w:val="001A10DD"/>
    <w:rsid w:val="001B59F7"/>
    <w:rsid w:val="001B5B34"/>
    <w:rsid w:val="001B7F2B"/>
    <w:rsid w:val="001C3F95"/>
    <w:rsid w:val="001D0AAE"/>
    <w:rsid w:val="001D3E29"/>
    <w:rsid w:val="001D5B32"/>
    <w:rsid w:val="001D615F"/>
    <w:rsid w:val="001E5A8C"/>
    <w:rsid w:val="001E7570"/>
    <w:rsid w:val="001F19AE"/>
    <w:rsid w:val="001F5329"/>
    <w:rsid w:val="001F763E"/>
    <w:rsid w:val="00221240"/>
    <w:rsid w:val="00223812"/>
    <w:rsid w:val="00224562"/>
    <w:rsid w:val="00233E6C"/>
    <w:rsid w:val="00246A2A"/>
    <w:rsid w:val="0026473B"/>
    <w:rsid w:val="002667E5"/>
    <w:rsid w:val="00267B5A"/>
    <w:rsid w:val="002710CA"/>
    <w:rsid w:val="0027179B"/>
    <w:rsid w:val="002738DC"/>
    <w:rsid w:val="00274B2F"/>
    <w:rsid w:val="0027784C"/>
    <w:rsid w:val="00281290"/>
    <w:rsid w:val="00287FDB"/>
    <w:rsid w:val="00292340"/>
    <w:rsid w:val="00294077"/>
    <w:rsid w:val="00296C93"/>
    <w:rsid w:val="00296F68"/>
    <w:rsid w:val="002B0D68"/>
    <w:rsid w:val="002B76B9"/>
    <w:rsid w:val="002C32B0"/>
    <w:rsid w:val="002C7704"/>
    <w:rsid w:val="002D11AC"/>
    <w:rsid w:val="002D215E"/>
    <w:rsid w:val="002D4942"/>
    <w:rsid w:val="002D646E"/>
    <w:rsid w:val="002E0F96"/>
    <w:rsid w:val="002E4CF5"/>
    <w:rsid w:val="002F0D33"/>
    <w:rsid w:val="002F1AD8"/>
    <w:rsid w:val="002F3FD8"/>
    <w:rsid w:val="002F7F0C"/>
    <w:rsid w:val="00303AB5"/>
    <w:rsid w:val="003072DF"/>
    <w:rsid w:val="00320219"/>
    <w:rsid w:val="003217AE"/>
    <w:rsid w:val="00322092"/>
    <w:rsid w:val="003222F1"/>
    <w:rsid w:val="00333603"/>
    <w:rsid w:val="0033773D"/>
    <w:rsid w:val="003456A6"/>
    <w:rsid w:val="003502F4"/>
    <w:rsid w:val="003525A5"/>
    <w:rsid w:val="00354053"/>
    <w:rsid w:val="0036771C"/>
    <w:rsid w:val="003725D0"/>
    <w:rsid w:val="00380681"/>
    <w:rsid w:val="00380A45"/>
    <w:rsid w:val="0038688C"/>
    <w:rsid w:val="003911B4"/>
    <w:rsid w:val="00393597"/>
    <w:rsid w:val="003B161A"/>
    <w:rsid w:val="003B5A26"/>
    <w:rsid w:val="003C0010"/>
    <w:rsid w:val="003E0AB5"/>
    <w:rsid w:val="003E24D8"/>
    <w:rsid w:val="003E5904"/>
    <w:rsid w:val="003E6919"/>
    <w:rsid w:val="003F6D80"/>
    <w:rsid w:val="00403183"/>
    <w:rsid w:val="00403283"/>
    <w:rsid w:val="004121E2"/>
    <w:rsid w:val="00414501"/>
    <w:rsid w:val="004167D2"/>
    <w:rsid w:val="00417BA2"/>
    <w:rsid w:val="00422D8A"/>
    <w:rsid w:val="0042540C"/>
    <w:rsid w:val="0043393D"/>
    <w:rsid w:val="0043610E"/>
    <w:rsid w:val="00436EE5"/>
    <w:rsid w:val="004374FA"/>
    <w:rsid w:val="00441008"/>
    <w:rsid w:val="00445CB5"/>
    <w:rsid w:val="004568C5"/>
    <w:rsid w:val="00461A07"/>
    <w:rsid w:val="00463C88"/>
    <w:rsid w:val="004705B5"/>
    <w:rsid w:val="0047399D"/>
    <w:rsid w:val="00482C3A"/>
    <w:rsid w:val="0048412F"/>
    <w:rsid w:val="00484D2C"/>
    <w:rsid w:val="00487CC1"/>
    <w:rsid w:val="004938DD"/>
    <w:rsid w:val="00496262"/>
    <w:rsid w:val="004967CB"/>
    <w:rsid w:val="004A229C"/>
    <w:rsid w:val="004A2E08"/>
    <w:rsid w:val="004A3069"/>
    <w:rsid w:val="004A74C0"/>
    <w:rsid w:val="004B0E69"/>
    <w:rsid w:val="004B28A7"/>
    <w:rsid w:val="004B5D45"/>
    <w:rsid w:val="004B6387"/>
    <w:rsid w:val="004B715D"/>
    <w:rsid w:val="004C2E18"/>
    <w:rsid w:val="004D353A"/>
    <w:rsid w:val="004D6152"/>
    <w:rsid w:val="004E0455"/>
    <w:rsid w:val="004F5183"/>
    <w:rsid w:val="00500CE7"/>
    <w:rsid w:val="00502411"/>
    <w:rsid w:val="00503790"/>
    <w:rsid w:val="00504A34"/>
    <w:rsid w:val="00506753"/>
    <w:rsid w:val="005073F8"/>
    <w:rsid w:val="00515D2F"/>
    <w:rsid w:val="00530142"/>
    <w:rsid w:val="005336D3"/>
    <w:rsid w:val="00533E08"/>
    <w:rsid w:val="00535432"/>
    <w:rsid w:val="00537A0B"/>
    <w:rsid w:val="005410F6"/>
    <w:rsid w:val="005470DD"/>
    <w:rsid w:val="00547EE0"/>
    <w:rsid w:val="00553541"/>
    <w:rsid w:val="005645E8"/>
    <w:rsid w:val="0056790C"/>
    <w:rsid w:val="00567E32"/>
    <w:rsid w:val="00571D2E"/>
    <w:rsid w:val="00573ADA"/>
    <w:rsid w:val="00574480"/>
    <w:rsid w:val="00574C63"/>
    <w:rsid w:val="00581C6F"/>
    <w:rsid w:val="00582EB1"/>
    <w:rsid w:val="00583EBE"/>
    <w:rsid w:val="005857B6"/>
    <w:rsid w:val="00590450"/>
    <w:rsid w:val="005947C4"/>
    <w:rsid w:val="005A0108"/>
    <w:rsid w:val="005A2943"/>
    <w:rsid w:val="005B0F75"/>
    <w:rsid w:val="005B2865"/>
    <w:rsid w:val="005B75B0"/>
    <w:rsid w:val="005B7A7E"/>
    <w:rsid w:val="005C5F8F"/>
    <w:rsid w:val="005D7177"/>
    <w:rsid w:val="005E0AF0"/>
    <w:rsid w:val="005E15EC"/>
    <w:rsid w:val="005E271C"/>
    <w:rsid w:val="005E2933"/>
    <w:rsid w:val="005E4538"/>
    <w:rsid w:val="005F3AA1"/>
    <w:rsid w:val="00602D86"/>
    <w:rsid w:val="00607273"/>
    <w:rsid w:val="00612A5E"/>
    <w:rsid w:val="00615135"/>
    <w:rsid w:val="00615FF6"/>
    <w:rsid w:val="006173F7"/>
    <w:rsid w:val="00620620"/>
    <w:rsid w:val="0063196C"/>
    <w:rsid w:val="0063769A"/>
    <w:rsid w:val="006504AC"/>
    <w:rsid w:val="0065668B"/>
    <w:rsid w:val="00661C3B"/>
    <w:rsid w:val="006629E0"/>
    <w:rsid w:val="00672381"/>
    <w:rsid w:val="00673848"/>
    <w:rsid w:val="00676BA0"/>
    <w:rsid w:val="00681833"/>
    <w:rsid w:val="00681FE4"/>
    <w:rsid w:val="00682FAD"/>
    <w:rsid w:val="00687EB3"/>
    <w:rsid w:val="00690E45"/>
    <w:rsid w:val="0069581C"/>
    <w:rsid w:val="006A2C69"/>
    <w:rsid w:val="006B060D"/>
    <w:rsid w:val="006B5882"/>
    <w:rsid w:val="006B6184"/>
    <w:rsid w:val="006C0FF9"/>
    <w:rsid w:val="006C18F5"/>
    <w:rsid w:val="006C1F7F"/>
    <w:rsid w:val="006C42F5"/>
    <w:rsid w:val="006C468E"/>
    <w:rsid w:val="006D039F"/>
    <w:rsid w:val="006D2A07"/>
    <w:rsid w:val="006E1EBC"/>
    <w:rsid w:val="006E39B9"/>
    <w:rsid w:val="006F1D62"/>
    <w:rsid w:val="006F52B2"/>
    <w:rsid w:val="006F5E63"/>
    <w:rsid w:val="006F6CC3"/>
    <w:rsid w:val="006F6D73"/>
    <w:rsid w:val="00700EF4"/>
    <w:rsid w:val="00703250"/>
    <w:rsid w:val="00703B9A"/>
    <w:rsid w:val="00703CCA"/>
    <w:rsid w:val="0070464B"/>
    <w:rsid w:val="0070660D"/>
    <w:rsid w:val="00706934"/>
    <w:rsid w:val="0070777D"/>
    <w:rsid w:val="007137EC"/>
    <w:rsid w:val="00713A19"/>
    <w:rsid w:val="007165DE"/>
    <w:rsid w:val="00721A82"/>
    <w:rsid w:val="00725AA4"/>
    <w:rsid w:val="00727A33"/>
    <w:rsid w:val="00730523"/>
    <w:rsid w:val="0074316F"/>
    <w:rsid w:val="00743E8C"/>
    <w:rsid w:val="007441D6"/>
    <w:rsid w:val="007460C2"/>
    <w:rsid w:val="007526F7"/>
    <w:rsid w:val="00752D28"/>
    <w:rsid w:val="00760156"/>
    <w:rsid w:val="00761C16"/>
    <w:rsid w:val="00766340"/>
    <w:rsid w:val="00766D7E"/>
    <w:rsid w:val="00771B13"/>
    <w:rsid w:val="007747EE"/>
    <w:rsid w:val="007811A3"/>
    <w:rsid w:val="00784096"/>
    <w:rsid w:val="007902AD"/>
    <w:rsid w:val="00793A00"/>
    <w:rsid w:val="00795A43"/>
    <w:rsid w:val="007B6283"/>
    <w:rsid w:val="007C1FB2"/>
    <w:rsid w:val="007C25FF"/>
    <w:rsid w:val="007C37AF"/>
    <w:rsid w:val="007C3C78"/>
    <w:rsid w:val="007C791F"/>
    <w:rsid w:val="007D24EB"/>
    <w:rsid w:val="007D763C"/>
    <w:rsid w:val="007E13DF"/>
    <w:rsid w:val="007E2F6C"/>
    <w:rsid w:val="007E317B"/>
    <w:rsid w:val="007E3D59"/>
    <w:rsid w:val="007E6FE7"/>
    <w:rsid w:val="007F549D"/>
    <w:rsid w:val="007F61E9"/>
    <w:rsid w:val="007F634D"/>
    <w:rsid w:val="00806056"/>
    <w:rsid w:val="0080763B"/>
    <w:rsid w:val="008103BD"/>
    <w:rsid w:val="00823E29"/>
    <w:rsid w:val="00823F2D"/>
    <w:rsid w:val="00824613"/>
    <w:rsid w:val="008349CF"/>
    <w:rsid w:val="008420D9"/>
    <w:rsid w:val="00842311"/>
    <w:rsid w:val="00845AC8"/>
    <w:rsid w:val="00850CD1"/>
    <w:rsid w:val="00855421"/>
    <w:rsid w:val="008559DE"/>
    <w:rsid w:val="008616DA"/>
    <w:rsid w:val="00861C18"/>
    <w:rsid w:val="0086491E"/>
    <w:rsid w:val="0086720D"/>
    <w:rsid w:val="00871040"/>
    <w:rsid w:val="00875664"/>
    <w:rsid w:val="008771C8"/>
    <w:rsid w:val="00884849"/>
    <w:rsid w:val="00885757"/>
    <w:rsid w:val="0089355E"/>
    <w:rsid w:val="00893A8B"/>
    <w:rsid w:val="00896189"/>
    <w:rsid w:val="008A2917"/>
    <w:rsid w:val="008B07A5"/>
    <w:rsid w:val="008B1405"/>
    <w:rsid w:val="008B2A55"/>
    <w:rsid w:val="008C2516"/>
    <w:rsid w:val="008C3F7E"/>
    <w:rsid w:val="008C4F4B"/>
    <w:rsid w:val="008E22AD"/>
    <w:rsid w:val="008E30BD"/>
    <w:rsid w:val="008E725F"/>
    <w:rsid w:val="008F4077"/>
    <w:rsid w:val="0091156C"/>
    <w:rsid w:val="009216F2"/>
    <w:rsid w:val="00926FF2"/>
    <w:rsid w:val="00933307"/>
    <w:rsid w:val="0093733A"/>
    <w:rsid w:val="009450F4"/>
    <w:rsid w:val="00946529"/>
    <w:rsid w:val="009537B9"/>
    <w:rsid w:val="00956FD1"/>
    <w:rsid w:val="00957565"/>
    <w:rsid w:val="00967254"/>
    <w:rsid w:val="009672F2"/>
    <w:rsid w:val="0097559F"/>
    <w:rsid w:val="0097673A"/>
    <w:rsid w:val="00982DD8"/>
    <w:rsid w:val="009840D0"/>
    <w:rsid w:val="00997AA5"/>
    <w:rsid w:val="009A1564"/>
    <w:rsid w:val="009A5703"/>
    <w:rsid w:val="009A7749"/>
    <w:rsid w:val="009D15BC"/>
    <w:rsid w:val="009E33BF"/>
    <w:rsid w:val="009E6C3D"/>
    <w:rsid w:val="009F1CB3"/>
    <w:rsid w:val="009F30B9"/>
    <w:rsid w:val="009F4F30"/>
    <w:rsid w:val="009F60A4"/>
    <w:rsid w:val="009F6EEF"/>
    <w:rsid w:val="009F74A6"/>
    <w:rsid w:val="00A00D47"/>
    <w:rsid w:val="00A038ED"/>
    <w:rsid w:val="00A054A3"/>
    <w:rsid w:val="00A057CB"/>
    <w:rsid w:val="00A06C00"/>
    <w:rsid w:val="00A108D7"/>
    <w:rsid w:val="00A1090C"/>
    <w:rsid w:val="00A13A48"/>
    <w:rsid w:val="00A4009D"/>
    <w:rsid w:val="00A44EBA"/>
    <w:rsid w:val="00A46807"/>
    <w:rsid w:val="00A54536"/>
    <w:rsid w:val="00A57F23"/>
    <w:rsid w:val="00A622CC"/>
    <w:rsid w:val="00A74EAC"/>
    <w:rsid w:val="00A77343"/>
    <w:rsid w:val="00A85AF1"/>
    <w:rsid w:val="00A85EE0"/>
    <w:rsid w:val="00A87128"/>
    <w:rsid w:val="00A94EEA"/>
    <w:rsid w:val="00AA0B25"/>
    <w:rsid w:val="00AA0E96"/>
    <w:rsid w:val="00AB2C46"/>
    <w:rsid w:val="00AB4348"/>
    <w:rsid w:val="00AC1034"/>
    <w:rsid w:val="00AC7FE1"/>
    <w:rsid w:val="00AD1C89"/>
    <w:rsid w:val="00AD490D"/>
    <w:rsid w:val="00AE2957"/>
    <w:rsid w:val="00AE3B98"/>
    <w:rsid w:val="00AE3B9D"/>
    <w:rsid w:val="00AE4F4F"/>
    <w:rsid w:val="00AF3BFE"/>
    <w:rsid w:val="00AF652F"/>
    <w:rsid w:val="00B0513C"/>
    <w:rsid w:val="00B06AE4"/>
    <w:rsid w:val="00B0737F"/>
    <w:rsid w:val="00B11010"/>
    <w:rsid w:val="00B11BE2"/>
    <w:rsid w:val="00B1683A"/>
    <w:rsid w:val="00B23DDB"/>
    <w:rsid w:val="00B3199A"/>
    <w:rsid w:val="00B31E52"/>
    <w:rsid w:val="00B350B9"/>
    <w:rsid w:val="00B43EFF"/>
    <w:rsid w:val="00B675D0"/>
    <w:rsid w:val="00B6795E"/>
    <w:rsid w:val="00B741C5"/>
    <w:rsid w:val="00B85B12"/>
    <w:rsid w:val="00B91BE7"/>
    <w:rsid w:val="00B9334B"/>
    <w:rsid w:val="00B934F1"/>
    <w:rsid w:val="00BA154E"/>
    <w:rsid w:val="00BA57DB"/>
    <w:rsid w:val="00BB1694"/>
    <w:rsid w:val="00BB3998"/>
    <w:rsid w:val="00BB3B7F"/>
    <w:rsid w:val="00BB3ED9"/>
    <w:rsid w:val="00BC6339"/>
    <w:rsid w:val="00BC7ED8"/>
    <w:rsid w:val="00BD3D9D"/>
    <w:rsid w:val="00BD41CB"/>
    <w:rsid w:val="00BD4F38"/>
    <w:rsid w:val="00BE5E23"/>
    <w:rsid w:val="00BF16D1"/>
    <w:rsid w:val="00BF1FE6"/>
    <w:rsid w:val="00BF3FF4"/>
    <w:rsid w:val="00C0639B"/>
    <w:rsid w:val="00C20224"/>
    <w:rsid w:val="00C24565"/>
    <w:rsid w:val="00C251C3"/>
    <w:rsid w:val="00C25CD1"/>
    <w:rsid w:val="00C33246"/>
    <w:rsid w:val="00C515F8"/>
    <w:rsid w:val="00C51621"/>
    <w:rsid w:val="00C55904"/>
    <w:rsid w:val="00C60D93"/>
    <w:rsid w:val="00C61A18"/>
    <w:rsid w:val="00C65F2B"/>
    <w:rsid w:val="00C6648D"/>
    <w:rsid w:val="00C81839"/>
    <w:rsid w:val="00C81C32"/>
    <w:rsid w:val="00C83907"/>
    <w:rsid w:val="00C853E2"/>
    <w:rsid w:val="00C86F4F"/>
    <w:rsid w:val="00C90361"/>
    <w:rsid w:val="00C92743"/>
    <w:rsid w:val="00C96FBD"/>
    <w:rsid w:val="00C97ADA"/>
    <w:rsid w:val="00CA0310"/>
    <w:rsid w:val="00CB4528"/>
    <w:rsid w:val="00CC54AD"/>
    <w:rsid w:val="00CC6207"/>
    <w:rsid w:val="00CC7D5D"/>
    <w:rsid w:val="00CE7887"/>
    <w:rsid w:val="00CF0228"/>
    <w:rsid w:val="00CF1799"/>
    <w:rsid w:val="00CF313B"/>
    <w:rsid w:val="00D00627"/>
    <w:rsid w:val="00D0092A"/>
    <w:rsid w:val="00D04AC7"/>
    <w:rsid w:val="00D0660F"/>
    <w:rsid w:val="00D11044"/>
    <w:rsid w:val="00D14185"/>
    <w:rsid w:val="00D25122"/>
    <w:rsid w:val="00D30471"/>
    <w:rsid w:val="00D40B3A"/>
    <w:rsid w:val="00D41203"/>
    <w:rsid w:val="00D42705"/>
    <w:rsid w:val="00D42879"/>
    <w:rsid w:val="00D43400"/>
    <w:rsid w:val="00D51FEF"/>
    <w:rsid w:val="00D60AC3"/>
    <w:rsid w:val="00D7377C"/>
    <w:rsid w:val="00D744F4"/>
    <w:rsid w:val="00D832B4"/>
    <w:rsid w:val="00D85745"/>
    <w:rsid w:val="00D9162E"/>
    <w:rsid w:val="00D92A78"/>
    <w:rsid w:val="00DA0959"/>
    <w:rsid w:val="00DA18EE"/>
    <w:rsid w:val="00DA2274"/>
    <w:rsid w:val="00DB3322"/>
    <w:rsid w:val="00DB459F"/>
    <w:rsid w:val="00DB7542"/>
    <w:rsid w:val="00DC5224"/>
    <w:rsid w:val="00DD3AC7"/>
    <w:rsid w:val="00DD7FE8"/>
    <w:rsid w:val="00DE4761"/>
    <w:rsid w:val="00DE6233"/>
    <w:rsid w:val="00DF346F"/>
    <w:rsid w:val="00DF78F9"/>
    <w:rsid w:val="00E01CB2"/>
    <w:rsid w:val="00E0495E"/>
    <w:rsid w:val="00E055D5"/>
    <w:rsid w:val="00E07CC3"/>
    <w:rsid w:val="00E23079"/>
    <w:rsid w:val="00E335B4"/>
    <w:rsid w:val="00E35589"/>
    <w:rsid w:val="00E375F9"/>
    <w:rsid w:val="00E4303D"/>
    <w:rsid w:val="00E44DAD"/>
    <w:rsid w:val="00E478B4"/>
    <w:rsid w:val="00E51BE5"/>
    <w:rsid w:val="00E55513"/>
    <w:rsid w:val="00E55770"/>
    <w:rsid w:val="00E55D54"/>
    <w:rsid w:val="00E62632"/>
    <w:rsid w:val="00E6662B"/>
    <w:rsid w:val="00E7010C"/>
    <w:rsid w:val="00E74051"/>
    <w:rsid w:val="00E742A2"/>
    <w:rsid w:val="00E8112F"/>
    <w:rsid w:val="00E855B1"/>
    <w:rsid w:val="00E865BB"/>
    <w:rsid w:val="00E95CB3"/>
    <w:rsid w:val="00EA4A6A"/>
    <w:rsid w:val="00EB09C2"/>
    <w:rsid w:val="00EB1B5B"/>
    <w:rsid w:val="00EB3568"/>
    <w:rsid w:val="00EC2D73"/>
    <w:rsid w:val="00ED20E3"/>
    <w:rsid w:val="00ED3444"/>
    <w:rsid w:val="00EE5A49"/>
    <w:rsid w:val="00EF00F0"/>
    <w:rsid w:val="00EF1C66"/>
    <w:rsid w:val="00EF3002"/>
    <w:rsid w:val="00EF6640"/>
    <w:rsid w:val="00EF7607"/>
    <w:rsid w:val="00F0196B"/>
    <w:rsid w:val="00F04A13"/>
    <w:rsid w:val="00F04CC5"/>
    <w:rsid w:val="00F05756"/>
    <w:rsid w:val="00F06035"/>
    <w:rsid w:val="00F117C5"/>
    <w:rsid w:val="00F12F29"/>
    <w:rsid w:val="00F13F9E"/>
    <w:rsid w:val="00F15508"/>
    <w:rsid w:val="00F17889"/>
    <w:rsid w:val="00F40858"/>
    <w:rsid w:val="00F47F1C"/>
    <w:rsid w:val="00F6685B"/>
    <w:rsid w:val="00F67E78"/>
    <w:rsid w:val="00F73C82"/>
    <w:rsid w:val="00F74DA9"/>
    <w:rsid w:val="00F771B7"/>
    <w:rsid w:val="00F838D4"/>
    <w:rsid w:val="00F841A3"/>
    <w:rsid w:val="00F87ED7"/>
    <w:rsid w:val="00F91BD8"/>
    <w:rsid w:val="00FA183E"/>
    <w:rsid w:val="00FA24D7"/>
    <w:rsid w:val="00FA560D"/>
    <w:rsid w:val="00FA617D"/>
    <w:rsid w:val="00FA627C"/>
    <w:rsid w:val="00FA6BA7"/>
    <w:rsid w:val="00FB3276"/>
    <w:rsid w:val="00FB43FE"/>
    <w:rsid w:val="00FB52E8"/>
    <w:rsid w:val="00FB5554"/>
    <w:rsid w:val="00FB5D24"/>
    <w:rsid w:val="00FB728B"/>
    <w:rsid w:val="00FC22B2"/>
    <w:rsid w:val="00FC6CB0"/>
    <w:rsid w:val="00FD4105"/>
    <w:rsid w:val="00FD752B"/>
    <w:rsid w:val="00FE66A4"/>
    <w:rsid w:val="00FE7181"/>
    <w:rsid w:val="00FF0D66"/>
    <w:rsid w:val="00FF24EA"/>
    <w:rsid w:val="00FF3FA4"/>
    <w:rsid w:val="00FF72CE"/>
    <w:rsid w:val="1034A32C"/>
    <w:rsid w:val="160F5258"/>
    <w:rsid w:val="37A0AF40"/>
    <w:rsid w:val="4E18E05E"/>
    <w:rsid w:val="626957DB"/>
    <w:rsid w:val="6D8CC5A1"/>
    <w:rsid w:val="711095BF"/>
    <w:rsid w:val="74946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648AF"/>
  <w15:docId w15:val="{5CFF8019-B5D5-4457-997A-D41432083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A57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420D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A6B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001E5"/>
    <w:pPr>
      <w:spacing w:before="120" w:after="120" w:line="240" w:lineRule="auto"/>
      <w:ind w:left="720"/>
    </w:pPr>
    <w:rPr>
      <w:rFonts w:ascii="Arial" w:eastAsia="Times New Roman" w:hAnsi="Arial" w:cs="Times New Roman"/>
      <w:szCs w:val="24"/>
    </w:rPr>
  </w:style>
  <w:style w:type="character" w:styleId="CommentReference">
    <w:name w:val="annotation reference"/>
    <w:uiPriority w:val="99"/>
    <w:unhideWhenUsed/>
    <w:rsid w:val="00BB3B7F"/>
    <w:rPr>
      <w:sz w:val="16"/>
      <w:szCs w:val="16"/>
    </w:rPr>
  </w:style>
  <w:style w:type="paragraph" w:styleId="CommentText">
    <w:name w:val="annotation text"/>
    <w:basedOn w:val="Normal"/>
    <w:link w:val="CommentTextChar"/>
    <w:uiPriority w:val="99"/>
    <w:unhideWhenUsed/>
    <w:rsid w:val="00BB3B7F"/>
    <w:pPr>
      <w:spacing w:before="120" w:after="12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BB3B7F"/>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BB3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B7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9162E"/>
    <w:pPr>
      <w:spacing w:before="0"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9162E"/>
    <w:rPr>
      <w:rFonts w:ascii="Arial" w:eastAsia="Times New Roman" w:hAnsi="Arial" w:cs="Times New Roman"/>
      <w:b/>
      <w:bCs/>
      <w:sz w:val="20"/>
      <w:szCs w:val="20"/>
    </w:rPr>
  </w:style>
  <w:style w:type="paragraph" w:styleId="Header">
    <w:name w:val="header"/>
    <w:basedOn w:val="Normal"/>
    <w:link w:val="HeaderChar"/>
    <w:uiPriority w:val="99"/>
    <w:unhideWhenUsed/>
    <w:rsid w:val="00056B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B01"/>
  </w:style>
  <w:style w:type="paragraph" w:styleId="Footer">
    <w:name w:val="footer"/>
    <w:basedOn w:val="Normal"/>
    <w:link w:val="FooterChar"/>
    <w:uiPriority w:val="99"/>
    <w:unhideWhenUsed/>
    <w:rsid w:val="00056B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B01"/>
  </w:style>
  <w:style w:type="character" w:customStyle="1" w:styleId="Heading1Char">
    <w:name w:val="Heading 1 Char"/>
    <w:basedOn w:val="DefaultParagraphFont"/>
    <w:link w:val="Heading1"/>
    <w:uiPriority w:val="9"/>
    <w:rsid w:val="00BA57DB"/>
    <w:rPr>
      <w:rFonts w:asciiTheme="majorHAnsi" w:eastAsiaTheme="majorEastAsia" w:hAnsiTheme="majorHAnsi" w:cstheme="majorBidi"/>
      <w:b/>
      <w:bCs/>
      <w:color w:val="365F91" w:themeColor="accent1" w:themeShade="BF"/>
      <w:sz w:val="28"/>
      <w:szCs w:val="28"/>
    </w:rPr>
  </w:style>
  <w:style w:type="table" w:styleId="LightGrid-Accent6">
    <w:name w:val="Light Grid Accent 6"/>
    <w:basedOn w:val="TableNormal"/>
    <w:uiPriority w:val="62"/>
    <w:rsid w:val="0067238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Grid1-Accent3">
    <w:name w:val="Medium Grid 1 Accent 3"/>
    <w:basedOn w:val="TableNormal"/>
    <w:uiPriority w:val="67"/>
    <w:rsid w:val="00672381"/>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TableGrid">
    <w:name w:val="Table Grid"/>
    <w:basedOn w:val="TableNormal"/>
    <w:uiPriority w:val="59"/>
    <w:rsid w:val="00CC5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05425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2">
    <w:name w:val="Light Grid Accent 2"/>
    <w:basedOn w:val="TableNormal"/>
    <w:uiPriority w:val="62"/>
    <w:rsid w:val="0005425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ListParagraphChar">
    <w:name w:val="List Paragraph Char"/>
    <w:link w:val="ListParagraph"/>
    <w:uiPriority w:val="34"/>
    <w:locked/>
    <w:rsid w:val="00E55D54"/>
    <w:rPr>
      <w:rFonts w:ascii="Arial" w:eastAsia="Times New Roman" w:hAnsi="Arial" w:cs="Times New Roman"/>
      <w:szCs w:val="24"/>
    </w:rPr>
  </w:style>
  <w:style w:type="character" w:customStyle="1" w:styleId="Heading2Char">
    <w:name w:val="Heading 2 Char"/>
    <w:basedOn w:val="DefaultParagraphFont"/>
    <w:link w:val="Heading2"/>
    <w:uiPriority w:val="9"/>
    <w:semiHidden/>
    <w:rsid w:val="008420D9"/>
    <w:rPr>
      <w:rFonts w:asciiTheme="majorHAnsi" w:eastAsiaTheme="majorEastAsia" w:hAnsiTheme="majorHAnsi" w:cstheme="majorBidi"/>
      <w:b/>
      <w:bCs/>
      <w:color w:val="4F81BD" w:themeColor="accent1"/>
      <w:sz w:val="26"/>
      <w:szCs w:val="26"/>
    </w:rPr>
  </w:style>
  <w:style w:type="character" w:styleId="Hyperlink">
    <w:name w:val="Hyperlink"/>
    <w:rsid w:val="008420D9"/>
    <w:rPr>
      <w:color w:val="0000FF"/>
      <w:u w:val="single"/>
    </w:rPr>
  </w:style>
  <w:style w:type="character" w:styleId="FollowedHyperlink">
    <w:name w:val="FollowedHyperlink"/>
    <w:rsid w:val="008420D9"/>
    <w:rPr>
      <w:color w:val="800080"/>
      <w:u w:val="single"/>
    </w:rPr>
  </w:style>
  <w:style w:type="paragraph" w:styleId="NormalWeb">
    <w:name w:val="Normal (Web)"/>
    <w:basedOn w:val="Normal"/>
    <w:rsid w:val="008420D9"/>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rsid w:val="00FA6BA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5788">
      <w:bodyDiv w:val="1"/>
      <w:marLeft w:val="0"/>
      <w:marRight w:val="0"/>
      <w:marTop w:val="0"/>
      <w:marBottom w:val="0"/>
      <w:divBdr>
        <w:top w:val="none" w:sz="0" w:space="0" w:color="auto"/>
        <w:left w:val="none" w:sz="0" w:space="0" w:color="auto"/>
        <w:bottom w:val="none" w:sz="0" w:space="0" w:color="auto"/>
        <w:right w:val="none" w:sz="0" w:space="0" w:color="auto"/>
      </w:divBdr>
    </w:div>
    <w:div w:id="304243139">
      <w:bodyDiv w:val="1"/>
      <w:marLeft w:val="0"/>
      <w:marRight w:val="0"/>
      <w:marTop w:val="0"/>
      <w:marBottom w:val="0"/>
      <w:divBdr>
        <w:top w:val="none" w:sz="0" w:space="0" w:color="auto"/>
        <w:left w:val="none" w:sz="0" w:space="0" w:color="auto"/>
        <w:bottom w:val="none" w:sz="0" w:space="0" w:color="auto"/>
        <w:right w:val="none" w:sz="0" w:space="0" w:color="auto"/>
      </w:divBdr>
    </w:div>
    <w:div w:id="411663472">
      <w:bodyDiv w:val="1"/>
      <w:marLeft w:val="0"/>
      <w:marRight w:val="0"/>
      <w:marTop w:val="0"/>
      <w:marBottom w:val="0"/>
      <w:divBdr>
        <w:top w:val="none" w:sz="0" w:space="0" w:color="auto"/>
        <w:left w:val="none" w:sz="0" w:space="0" w:color="auto"/>
        <w:bottom w:val="none" w:sz="0" w:space="0" w:color="auto"/>
        <w:right w:val="none" w:sz="0" w:space="0" w:color="auto"/>
      </w:divBdr>
    </w:div>
    <w:div w:id="533620616">
      <w:bodyDiv w:val="1"/>
      <w:marLeft w:val="0"/>
      <w:marRight w:val="0"/>
      <w:marTop w:val="0"/>
      <w:marBottom w:val="0"/>
      <w:divBdr>
        <w:top w:val="none" w:sz="0" w:space="0" w:color="auto"/>
        <w:left w:val="none" w:sz="0" w:space="0" w:color="auto"/>
        <w:bottom w:val="none" w:sz="0" w:space="0" w:color="auto"/>
        <w:right w:val="none" w:sz="0" w:space="0" w:color="auto"/>
      </w:divBdr>
    </w:div>
    <w:div w:id="576482558">
      <w:bodyDiv w:val="1"/>
      <w:marLeft w:val="0"/>
      <w:marRight w:val="0"/>
      <w:marTop w:val="0"/>
      <w:marBottom w:val="0"/>
      <w:divBdr>
        <w:top w:val="none" w:sz="0" w:space="0" w:color="auto"/>
        <w:left w:val="none" w:sz="0" w:space="0" w:color="auto"/>
        <w:bottom w:val="none" w:sz="0" w:space="0" w:color="auto"/>
        <w:right w:val="none" w:sz="0" w:space="0" w:color="auto"/>
      </w:divBdr>
      <w:divsChild>
        <w:div w:id="209078011">
          <w:marLeft w:val="0"/>
          <w:marRight w:val="0"/>
          <w:marTop w:val="0"/>
          <w:marBottom w:val="0"/>
          <w:divBdr>
            <w:top w:val="none" w:sz="0" w:space="0" w:color="auto"/>
            <w:left w:val="none" w:sz="0" w:space="0" w:color="auto"/>
            <w:bottom w:val="none" w:sz="0" w:space="0" w:color="auto"/>
            <w:right w:val="none" w:sz="0" w:space="0" w:color="auto"/>
          </w:divBdr>
          <w:divsChild>
            <w:div w:id="676737775">
              <w:marLeft w:val="0"/>
              <w:marRight w:val="0"/>
              <w:marTop w:val="0"/>
              <w:marBottom w:val="0"/>
              <w:divBdr>
                <w:top w:val="none" w:sz="0" w:space="0" w:color="auto"/>
                <w:left w:val="none" w:sz="0" w:space="0" w:color="auto"/>
                <w:bottom w:val="none" w:sz="0" w:space="0" w:color="auto"/>
                <w:right w:val="none" w:sz="0" w:space="0" w:color="auto"/>
              </w:divBdr>
              <w:divsChild>
                <w:div w:id="1227570698">
                  <w:marLeft w:val="0"/>
                  <w:marRight w:val="0"/>
                  <w:marTop w:val="0"/>
                  <w:marBottom w:val="0"/>
                  <w:divBdr>
                    <w:top w:val="none" w:sz="0" w:space="0" w:color="auto"/>
                    <w:left w:val="none" w:sz="0" w:space="0" w:color="auto"/>
                    <w:bottom w:val="none" w:sz="0" w:space="0" w:color="auto"/>
                    <w:right w:val="none" w:sz="0" w:space="0" w:color="auto"/>
                  </w:divBdr>
                  <w:divsChild>
                    <w:div w:id="1011177313">
                      <w:marLeft w:val="0"/>
                      <w:marRight w:val="0"/>
                      <w:marTop w:val="0"/>
                      <w:marBottom w:val="0"/>
                      <w:divBdr>
                        <w:top w:val="none" w:sz="0" w:space="0" w:color="auto"/>
                        <w:left w:val="none" w:sz="0" w:space="0" w:color="auto"/>
                        <w:bottom w:val="none" w:sz="0" w:space="0" w:color="auto"/>
                        <w:right w:val="none" w:sz="0" w:space="0" w:color="auto"/>
                      </w:divBdr>
                      <w:divsChild>
                        <w:div w:id="92072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357802">
      <w:bodyDiv w:val="1"/>
      <w:marLeft w:val="0"/>
      <w:marRight w:val="0"/>
      <w:marTop w:val="0"/>
      <w:marBottom w:val="0"/>
      <w:divBdr>
        <w:top w:val="none" w:sz="0" w:space="0" w:color="auto"/>
        <w:left w:val="none" w:sz="0" w:space="0" w:color="auto"/>
        <w:bottom w:val="none" w:sz="0" w:space="0" w:color="auto"/>
        <w:right w:val="none" w:sz="0" w:space="0" w:color="auto"/>
      </w:divBdr>
    </w:div>
    <w:div w:id="1529755632">
      <w:bodyDiv w:val="1"/>
      <w:marLeft w:val="0"/>
      <w:marRight w:val="0"/>
      <w:marTop w:val="0"/>
      <w:marBottom w:val="0"/>
      <w:divBdr>
        <w:top w:val="none" w:sz="0" w:space="0" w:color="auto"/>
        <w:left w:val="none" w:sz="0" w:space="0" w:color="auto"/>
        <w:bottom w:val="none" w:sz="0" w:space="0" w:color="auto"/>
        <w:right w:val="none" w:sz="0" w:space="0" w:color="auto"/>
      </w:divBdr>
    </w:div>
    <w:div w:id="1822503592">
      <w:bodyDiv w:val="1"/>
      <w:marLeft w:val="0"/>
      <w:marRight w:val="0"/>
      <w:marTop w:val="0"/>
      <w:marBottom w:val="0"/>
      <w:divBdr>
        <w:top w:val="none" w:sz="0" w:space="0" w:color="auto"/>
        <w:left w:val="none" w:sz="0" w:space="0" w:color="auto"/>
        <w:bottom w:val="none" w:sz="0" w:space="0" w:color="auto"/>
        <w:right w:val="none" w:sz="0" w:space="0" w:color="auto"/>
      </w:divBdr>
    </w:div>
    <w:div w:id="199494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848a915-f24d-4e68-9840-56e7bc0b9b3f">
      <UserInfo>
        <DisplayName>Lui, Sarah</DisplayName>
        <AccountId>20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D6DC44B4FA6E488868BBDAB0E842B2" ma:contentTypeVersion="13" ma:contentTypeDescription="Create a new document." ma:contentTypeScope="" ma:versionID="86a62531573c26940e99ee7e5aa438f3">
  <xsd:schema xmlns:xsd="http://www.w3.org/2001/XMLSchema" xmlns:xs="http://www.w3.org/2001/XMLSchema" xmlns:p="http://schemas.microsoft.com/office/2006/metadata/properties" xmlns:ns3="360c65b0-1cc5-427a-8427-4bd291ec2a6a" xmlns:ns4="1848a915-f24d-4e68-9840-56e7bc0b9b3f" targetNamespace="http://schemas.microsoft.com/office/2006/metadata/properties" ma:root="true" ma:fieldsID="acbaf36d5487b3bf1954f1e5989ce8f4" ns3:_="" ns4:_="">
    <xsd:import namespace="360c65b0-1cc5-427a-8427-4bd291ec2a6a"/>
    <xsd:import namespace="1848a915-f24d-4e68-9840-56e7bc0b9b3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c65b0-1cc5-427a-8427-4bd291ec2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48a915-f24d-4e68-9840-56e7bc0b9b3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B1B2A-66D8-43B0-A1F8-27C70FD168E9}">
  <ds:schemaRefs>
    <ds:schemaRef ds:uri="http://schemas.microsoft.com/office/2006/metadata/properties"/>
    <ds:schemaRef ds:uri="http://schemas.microsoft.com/office/infopath/2007/PartnerControls"/>
    <ds:schemaRef ds:uri="1848a915-f24d-4e68-9840-56e7bc0b9b3f"/>
  </ds:schemaRefs>
</ds:datastoreItem>
</file>

<file path=customXml/itemProps2.xml><?xml version="1.0" encoding="utf-8"?>
<ds:datastoreItem xmlns:ds="http://schemas.openxmlformats.org/officeDocument/2006/customXml" ds:itemID="{0454FB5E-EDFD-4FAB-9981-2ECC294100CE}">
  <ds:schemaRefs>
    <ds:schemaRef ds:uri="http://schemas.microsoft.com/sharepoint/v3/contenttype/forms"/>
  </ds:schemaRefs>
</ds:datastoreItem>
</file>

<file path=customXml/itemProps3.xml><?xml version="1.0" encoding="utf-8"?>
<ds:datastoreItem xmlns:ds="http://schemas.openxmlformats.org/officeDocument/2006/customXml" ds:itemID="{7611B3EC-E2A7-481F-A546-56721B9C4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c65b0-1cc5-427a-8427-4bd291ec2a6a"/>
    <ds:schemaRef ds:uri="1848a915-f24d-4e68-9840-56e7bc0b9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2E3D3A-4EE5-4B02-96CE-9692C4A4F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1276</Words>
  <Characters>7279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market test questionnaire draft 3</vt:lpstr>
    </vt:vector>
  </TitlesOfParts>
  <Company>London Borough of Camden</Company>
  <LinksUpToDate>false</LinksUpToDate>
  <CharactersWithSpaces>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test questionnaire draft 3</dc:title>
  <dc:subject/>
  <dc:creator>Surdzeil, Malgorzata</dc:creator>
  <cp:keywords/>
  <cp:lastModifiedBy>Walsh, David</cp:lastModifiedBy>
  <cp:revision>18</cp:revision>
  <cp:lastPrinted>2016-03-31T18:45:00Z</cp:lastPrinted>
  <dcterms:created xsi:type="dcterms:W3CDTF">2020-12-03T11:38:00Z</dcterms:created>
  <dcterms:modified xsi:type="dcterms:W3CDTF">2020-12-03T11:51:00Z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0x0101000BD6DC44B4FA6E488868BBDAB0E842B2</vt:lpwstr>
  </property>
  <property fmtid="{D5CDD505-2E9C-101B-9397-08002B2CF9AE}" pid="3" name="Directorate">
    <vt:lpwstr>153;#Public Health|335c0763-2f7c-4017-ac01-10efaa857bc6</vt:lpwstr>
  </property>
  <property fmtid="{D5CDD505-2E9C-101B-9397-08002B2CF9AE}" pid="4" name="Hub">
    <vt:lpwstr>28;#People Hub|89fd691b-0fa6-49a7-8541-f1309f0b61e5</vt:lpwstr>
  </property>
  <property fmtid="{D5CDD505-2E9C-101B-9397-08002B2CF9AE}" pid="5" name="Order">
    <vt:r8>95400</vt:r8>
  </property>
  <property fmtid="{D5CDD505-2E9C-101B-9397-08002B2CF9AE}" pid="6" name="Tollgate_x0020_Stage">
    <vt:lpwstr>180;#Pre Procurement|31947c09-d5d5-4373-8e8d-51579c12825a</vt:lpwstr>
  </property>
  <property fmtid="{D5CDD505-2E9C-101B-9397-08002B2CF9AE}" pid="7" name="Document_x0020_category">
    <vt:lpwstr>186;#Market|73a40367-cb8c-4600-8515-f421e36fe0f7</vt:lpwstr>
  </property>
  <property fmtid="{D5CDD505-2E9C-101B-9397-08002B2CF9AE}" pid="8" name="Document category">
    <vt:lpwstr>186;#Market|73a40367-cb8c-4600-8515-f421e36fe0f7</vt:lpwstr>
  </property>
  <property fmtid="{D5CDD505-2E9C-101B-9397-08002B2CF9AE}" pid="9" name="Tollgate Stage">
    <vt:lpwstr>180;#Pre Procurement|31947c09-d5d5-4373-8e8d-51579c12825a</vt:lpwstr>
  </property>
  <property fmtid="{D5CDD505-2E9C-101B-9397-08002B2CF9AE}" pid="10" name="Category">
    <vt:lpwstr/>
  </property>
</Properties>
</file>