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6"/>
        <w:gridCol w:w="7280"/>
      </w:tblGrid>
      <w:tr w:rsidRPr="00565B72" w:rsidR="00AB6A09" w:rsidTr="3E6B9141" w14:paraId="089C4F74" w14:textId="77777777">
        <w:trPr>
          <w:trHeight w:val="2410"/>
        </w:trPr>
        <w:tc>
          <w:tcPr>
            <w:tcW w:w="1746" w:type="dxa"/>
          </w:tcPr>
          <w:p w:rsidRPr="00565B72" w:rsidR="00AB6A09" w:rsidP="00D571EE" w:rsidRDefault="00AB6A09" w14:paraId="1575A2BA" w14:textId="77777777">
            <w:pPr>
              <w:pStyle w:val="NormalWeb"/>
              <w:spacing w:before="0" w:beforeAutospacing="0" w:after="240" w:afterAutospacing="0"/>
              <w:jc w:val="both"/>
              <w:rPr>
                <w:rFonts w:ascii="Arial" w:hAnsi="Arial" w:cs="Arial"/>
                <w:color w:val="000000"/>
                <w:sz w:val="22"/>
                <w:szCs w:val="22"/>
              </w:rPr>
            </w:pPr>
            <w:r w:rsidRPr="00565B72">
              <w:rPr>
                <w:rFonts w:ascii="Arial" w:hAnsi="Arial" w:cs="Arial"/>
                <w:caps/>
                <w:noProof/>
                <w:color w:val="000000"/>
                <w:spacing w:val="-4"/>
                <w:sz w:val="42"/>
                <w:szCs w:val="42"/>
                <w:bdr w:val="none" w:color="auto" w:sz="0" w:space="0" w:frame="1"/>
              </w:rPr>
              <w:drawing>
                <wp:anchor distT="0" distB="0" distL="114300" distR="114300" simplePos="0" relativeHeight="251658240" behindDoc="0" locked="0" layoutInCell="1" allowOverlap="1" wp14:anchorId="6FA0D520" wp14:editId="081D317A">
                  <wp:simplePos x="0" y="0"/>
                  <wp:positionH relativeFrom="column">
                    <wp:posOffset>-1905</wp:posOffset>
                  </wp:positionH>
                  <wp:positionV relativeFrom="paragraph">
                    <wp:posOffset>50334</wp:posOffset>
                  </wp:positionV>
                  <wp:extent cx="970280" cy="1430655"/>
                  <wp:effectExtent l="0" t="0" r="1270" b="0"/>
                  <wp:wrapNone/>
                  <wp:docPr id="3" name="Picture 3" descr="Arena Hom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na Hom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0280" cy="1430655"/>
                          </a:xfrm>
                          <a:prstGeom prst="rect">
                            <a:avLst/>
                          </a:prstGeom>
                          <a:noFill/>
                          <a:ln>
                            <a:noFill/>
                          </a:ln>
                        </pic:spPr>
                      </pic:pic>
                    </a:graphicData>
                  </a:graphic>
                </wp:anchor>
              </w:drawing>
            </w:r>
          </w:p>
        </w:tc>
        <w:tc>
          <w:tcPr>
            <w:tcW w:w="7280" w:type="dxa"/>
          </w:tcPr>
          <w:p w:rsidRPr="00565B72" w:rsidR="00AB6A09" w:rsidP="00D571EE" w:rsidRDefault="00AB6A09" w14:paraId="5CF06A33" w14:textId="77777777">
            <w:pPr>
              <w:pStyle w:val="NormalWeb"/>
              <w:spacing w:before="0" w:beforeAutospacing="0" w:after="240" w:afterAutospacing="0"/>
              <w:jc w:val="both"/>
              <w:rPr>
                <w:rFonts w:ascii="Arial" w:hAnsi="Arial" w:cs="Arial"/>
                <w:color w:val="000000"/>
                <w:sz w:val="18"/>
                <w:szCs w:val="18"/>
              </w:rPr>
            </w:pPr>
          </w:p>
          <w:p w:rsidRPr="00211DC4" w:rsidR="00AB6A09" w:rsidP="00D571EE" w:rsidRDefault="00ED11C8" w14:paraId="0E26FBF3" w14:textId="5848F343">
            <w:pPr>
              <w:pStyle w:val="NormalWeb"/>
              <w:spacing w:before="0" w:beforeAutospacing="0" w:after="240" w:afterAutospacing="0"/>
              <w:jc w:val="both"/>
              <w:rPr>
                <w:rFonts w:ascii="WWF" w:hAnsi="WWF" w:cs="Arial"/>
                <w:color w:val="000000"/>
                <w:sz w:val="22"/>
                <w:szCs w:val="22"/>
              </w:rPr>
            </w:pPr>
            <w:r w:rsidRPr="00211DC4">
              <w:rPr>
                <w:rFonts w:ascii="WWF" w:hAnsi="WWF" w:cs="Arial"/>
                <w:b/>
                <w:sz w:val="72"/>
                <w:szCs w:val="56"/>
              </w:rPr>
              <w:t>Supplier Security Assessment</w:t>
            </w:r>
          </w:p>
        </w:tc>
      </w:tr>
    </w:tbl>
    <w:p w:rsidRPr="00565B72" w:rsidR="00B3789A" w:rsidP="00B3789A" w:rsidRDefault="00B3789A" w14:paraId="365B6EB9" w14:textId="48D83FE6">
      <w:pPr>
        <w:rPr>
          <w:rFonts w:ascii="Arial" w:hAnsi="Arial" w:cs="Arial"/>
          <w:b/>
          <w:sz w:val="28"/>
        </w:rPr>
      </w:pPr>
    </w:p>
    <w:tbl>
      <w:tblPr>
        <w:tblStyle w:val="TableGrid"/>
        <w:tblW w:w="14283" w:type="dxa"/>
        <w:tblLook w:val="04A0" w:firstRow="1" w:lastRow="0" w:firstColumn="1" w:lastColumn="0" w:noHBand="0" w:noVBand="1"/>
      </w:tblPr>
      <w:tblGrid>
        <w:gridCol w:w="2802"/>
        <w:gridCol w:w="11481"/>
      </w:tblGrid>
      <w:tr w:rsidRPr="00565B72" w:rsidR="00B3789A" w:rsidTr="0025355B" w14:paraId="3ECB60F6" w14:textId="77777777">
        <w:tc>
          <w:tcPr>
            <w:tcW w:w="14283" w:type="dxa"/>
            <w:gridSpan w:val="2"/>
            <w:shd w:val="clear" w:color="auto" w:fill="E7E6E6" w:themeFill="background2"/>
          </w:tcPr>
          <w:p w:rsidRPr="00565B72" w:rsidR="00B3789A" w:rsidP="007750AC" w:rsidRDefault="00B3789A" w14:paraId="6CB38A3E" w14:textId="77777777">
            <w:pPr>
              <w:rPr>
                <w:rFonts w:ascii="Arial" w:hAnsi="Arial" w:cs="Arial"/>
                <w:color w:val="808080" w:themeColor="background1" w:themeShade="80"/>
                <w:sz w:val="20"/>
                <w:szCs w:val="20"/>
              </w:rPr>
            </w:pPr>
            <w:r w:rsidRPr="00565B72">
              <w:rPr>
                <w:rFonts w:ascii="Arial" w:hAnsi="Arial" w:cs="Arial"/>
                <w:b/>
              </w:rPr>
              <w:t>Supplier Details</w:t>
            </w:r>
          </w:p>
        </w:tc>
      </w:tr>
      <w:tr w:rsidRPr="00565B72" w:rsidR="00B3789A" w:rsidTr="007750AC" w14:paraId="29254F2F" w14:textId="77777777">
        <w:tc>
          <w:tcPr>
            <w:tcW w:w="2802" w:type="dxa"/>
          </w:tcPr>
          <w:p w:rsidRPr="00565B72" w:rsidR="00B3789A" w:rsidP="007750AC" w:rsidRDefault="00B3789A" w14:paraId="1B53A1B3" w14:textId="68CAD3D9">
            <w:pPr>
              <w:rPr>
                <w:rFonts w:ascii="Arial" w:hAnsi="Arial" w:cs="Arial"/>
              </w:rPr>
            </w:pPr>
            <w:r w:rsidRPr="00565B72">
              <w:rPr>
                <w:rFonts w:ascii="Arial" w:hAnsi="Arial" w:cs="Arial"/>
              </w:rPr>
              <w:t>Supplier</w:t>
            </w:r>
            <w:r w:rsidRPr="00565B72" w:rsidR="002B1E87">
              <w:rPr>
                <w:rFonts w:ascii="Arial" w:hAnsi="Arial" w:cs="Arial"/>
              </w:rPr>
              <w:t>/Company</w:t>
            </w:r>
            <w:r w:rsidRPr="00565B72">
              <w:rPr>
                <w:rFonts w:ascii="Arial" w:hAnsi="Arial" w:cs="Arial"/>
              </w:rPr>
              <w:t xml:space="preserve"> Name</w:t>
            </w:r>
          </w:p>
        </w:tc>
        <w:tc>
          <w:tcPr>
            <w:tcW w:w="11481" w:type="dxa"/>
          </w:tcPr>
          <w:p w:rsidRPr="00565B72" w:rsidR="00B3789A" w:rsidP="007750AC" w:rsidRDefault="00B3789A" w14:paraId="726F0BD1" w14:textId="77777777">
            <w:pPr>
              <w:rPr>
                <w:rFonts w:ascii="Arial" w:hAnsi="Arial" w:cs="Arial"/>
                <w:color w:val="808080" w:themeColor="background1" w:themeShade="80"/>
                <w:sz w:val="20"/>
                <w:szCs w:val="20"/>
              </w:rPr>
            </w:pPr>
          </w:p>
        </w:tc>
      </w:tr>
      <w:tr w:rsidRPr="00565B72" w:rsidR="00C34A34" w:rsidTr="007750AC" w14:paraId="2B7742F0" w14:textId="77777777">
        <w:tc>
          <w:tcPr>
            <w:tcW w:w="2802" w:type="dxa"/>
          </w:tcPr>
          <w:p w:rsidRPr="00565B72" w:rsidR="00C34A34" w:rsidP="007750AC" w:rsidRDefault="00C34A34" w14:paraId="0D33AA00" w14:textId="409263B3">
            <w:pPr>
              <w:rPr>
                <w:rFonts w:ascii="Arial" w:hAnsi="Arial" w:cs="Arial"/>
              </w:rPr>
            </w:pPr>
            <w:r w:rsidRPr="00565B72">
              <w:rPr>
                <w:rFonts w:ascii="Arial" w:hAnsi="Arial" w:cs="Arial"/>
              </w:rPr>
              <w:t>Registered Address</w:t>
            </w:r>
          </w:p>
        </w:tc>
        <w:tc>
          <w:tcPr>
            <w:tcW w:w="11481" w:type="dxa"/>
          </w:tcPr>
          <w:p w:rsidRPr="00565B72" w:rsidR="00C34A34" w:rsidP="007750AC" w:rsidRDefault="00C34A34" w14:paraId="120D836A" w14:textId="77777777">
            <w:pPr>
              <w:rPr>
                <w:rFonts w:ascii="Arial" w:hAnsi="Arial" w:cs="Arial"/>
                <w:color w:val="808080" w:themeColor="background1" w:themeShade="80"/>
                <w:sz w:val="20"/>
                <w:szCs w:val="20"/>
              </w:rPr>
            </w:pPr>
          </w:p>
        </w:tc>
      </w:tr>
      <w:tr w:rsidRPr="00565B72" w:rsidR="002B1E87" w:rsidTr="007750AC" w14:paraId="1A54B94E" w14:textId="77777777">
        <w:tc>
          <w:tcPr>
            <w:tcW w:w="2802" w:type="dxa"/>
          </w:tcPr>
          <w:p w:rsidRPr="00565B72" w:rsidR="002B1E87" w:rsidP="007750AC" w:rsidRDefault="002B1E87" w14:paraId="458BBF9B" w14:textId="4423C8BE">
            <w:pPr>
              <w:rPr>
                <w:rFonts w:ascii="Arial" w:hAnsi="Arial" w:cs="Arial"/>
              </w:rPr>
            </w:pPr>
            <w:r w:rsidRPr="00565B72">
              <w:rPr>
                <w:rFonts w:ascii="Arial" w:hAnsi="Arial" w:cs="Arial"/>
              </w:rPr>
              <w:t>Name &amp; job title of author</w:t>
            </w:r>
          </w:p>
        </w:tc>
        <w:tc>
          <w:tcPr>
            <w:tcW w:w="11481" w:type="dxa"/>
          </w:tcPr>
          <w:p w:rsidRPr="00565B72" w:rsidR="002B1E87" w:rsidP="007750AC" w:rsidRDefault="002B1E87" w14:paraId="1D427A26" w14:textId="77777777">
            <w:pPr>
              <w:rPr>
                <w:rFonts w:ascii="Arial" w:hAnsi="Arial" w:cs="Arial"/>
                <w:color w:val="808080" w:themeColor="background1" w:themeShade="80"/>
                <w:sz w:val="20"/>
                <w:szCs w:val="20"/>
              </w:rPr>
            </w:pPr>
          </w:p>
        </w:tc>
      </w:tr>
      <w:tr w:rsidRPr="00565B72" w:rsidR="00B3789A" w:rsidTr="007750AC" w14:paraId="5F06423F" w14:textId="77777777">
        <w:tc>
          <w:tcPr>
            <w:tcW w:w="2802" w:type="dxa"/>
          </w:tcPr>
          <w:p w:rsidRPr="00565B72" w:rsidR="00D33D18" w:rsidP="007750AC" w:rsidRDefault="00B3789A" w14:paraId="1BCA983F" w14:textId="3470ECB1">
            <w:pPr>
              <w:rPr>
                <w:rFonts w:ascii="Arial" w:hAnsi="Arial" w:cs="Arial"/>
              </w:rPr>
            </w:pPr>
            <w:r w:rsidRPr="00565B72">
              <w:rPr>
                <w:rFonts w:ascii="Arial" w:hAnsi="Arial" w:cs="Arial"/>
              </w:rPr>
              <w:t>Services being provided</w:t>
            </w:r>
          </w:p>
          <w:p w:rsidRPr="00565B72" w:rsidR="00B3789A" w:rsidP="007750AC" w:rsidRDefault="00D33D18" w14:paraId="2A81BB80" w14:textId="4DE7DDCD">
            <w:pPr>
              <w:rPr>
                <w:rFonts w:ascii="Arial" w:hAnsi="Arial" w:cs="Arial"/>
              </w:rPr>
            </w:pPr>
            <w:r w:rsidRPr="00565B72">
              <w:rPr>
                <w:rFonts w:ascii="Arial" w:hAnsi="Arial" w:cs="Arial"/>
                <w:i/>
                <w:iCs/>
              </w:rPr>
              <w:t>(</w:t>
            </w:r>
            <w:r w:rsidRPr="00565B72" w:rsidR="00B3789A">
              <w:rPr>
                <w:rFonts w:ascii="Arial" w:hAnsi="Arial" w:cs="Arial"/>
                <w:i/>
                <w:iCs/>
              </w:rPr>
              <w:t>Ensure to enter as much detail as possible, as risk assessment will be based on the information provided</w:t>
            </w:r>
            <w:r w:rsidRPr="00565B72" w:rsidR="008903D9">
              <w:rPr>
                <w:rFonts w:ascii="Arial" w:hAnsi="Arial" w:cs="Arial"/>
                <w:i/>
                <w:iCs/>
              </w:rPr>
              <w:t>.</w:t>
            </w:r>
            <w:r w:rsidRPr="00565B72">
              <w:rPr>
                <w:rFonts w:ascii="Arial" w:hAnsi="Arial" w:cs="Arial"/>
                <w:i/>
                <w:iCs/>
              </w:rPr>
              <w:t>)</w:t>
            </w:r>
          </w:p>
        </w:tc>
        <w:tc>
          <w:tcPr>
            <w:tcW w:w="11481" w:type="dxa"/>
          </w:tcPr>
          <w:p w:rsidRPr="00565B72" w:rsidR="00B3789A" w:rsidP="007750AC" w:rsidRDefault="00B3789A" w14:paraId="4E02DDDD" w14:textId="77777777">
            <w:pPr>
              <w:rPr>
                <w:rFonts w:ascii="Arial" w:hAnsi="Arial" w:cs="Arial"/>
                <w:color w:val="808080" w:themeColor="background1" w:themeShade="80"/>
                <w:sz w:val="20"/>
                <w:szCs w:val="20"/>
              </w:rPr>
            </w:pPr>
          </w:p>
        </w:tc>
      </w:tr>
    </w:tbl>
    <w:p w:rsidRPr="00565B72" w:rsidR="00B3789A" w:rsidP="00B3789A" w:rsidRDefault="00B3789A" w14:paraId="0E28585C" w14:textId="77777777">
      <w:pPr>
        <w:rPr>
          <w:rFonts w:ascii="Arial" w:hAnsi="Arial" w:cs="Arial"/>
        </w:rPr>
      </w:pPr>
    </w:p>
    <w:p w:rsidRPr="00565B72" w:rsidR="00D33D18" w:rsidP="00B3789A" w:rsidRDefault="00B3789A" w14:paraId="2CA08B51" w14:textId="2B85EE0B">
      <w:pPr>
        <w:rPr>
          <w:rFonts w:ascii="Arial" w:hAnsi="Arial" w:cs="Arial"/>
        </w:rPr>
      </w:pPr>
      <w:r w:rsidRPr="00565B72">
        <w:rPr>
          <w:rFonts w:ascii="Arial" w:hAnsi="Arial" w:cs="Arial"/>
        </w:rPr>
        <w:t xml:space="preserve">The following questions are to be responded to by the </w:t>
      </w:r>
      <w:r w:rsidRPr="00565B72" w:rsidR="000C7264">
        <w:rPr>
          <w:rFonts w:ascii="Arial" w:hAnsi="Arial" w:cs="Arial"/>
        </w:rPr>
        <w:t xml:space="preserve">prospective </w:t>
      </w:r>
      <w:r w:rsidRPr="00565B72">
        <w:rPr>
          <w:rFonts w:ascii="Arial" w:hAnsi="Arial" w:cs="Arial"/>
        </w:rPr>
        <w:t>supplier in regards internal systems, processes, resources</w:t>
      </w:r>
      <w:r w:rsidRPr="00565B72" w:rsidR="00E440AF">
        <w:rPr>
          <w:rFonts w:ascii="Arial" w:hAnsi="Arial" w:cs="Arial"/>
        </w:rPr>
        <w:t xml:space="preserve"> etc in the context of the services provided to WWF-UK</w:t>
      </w:r>
      <w:r w:rsidRPr="00565B72" w:rsidR="00D33D18">
        <w:rPr>
          <w:rFonts w:ascii="Arial" w:hAnsi="Arial" w:cs="Arial"/>
        </w:rPr>
        <w:t>.</w:t>
      </w:r>
    </w:p>
    <w:p w:rsidRPr="00565B72" w:rsidR="00D33D18" w:rsidP="00B3789A" w:rsidRDefault="00D33D18" w14:paraId="4C09F10A" w14:textId="77777777">
      <w:pPr>
        <w:rPr>
          <w:rFonts w:ascii="Arial" w:hAnsi="Arial" w:cs="Arial"/>
        </w:rPr>
      </w:pPr>
    </w:p>
    <w:p w:rsidRPr="00565B72" w:rsidR="003D76AA" w:rsidP="003D76AA" w:rsidRDefault="003D76AA" w14:paraId="63546652" w14:textId="77777777">
      <w:pPr>
        <w:rPr>
          <w:rFonts w:ascii="Arial" w:hAnsi="Arial" w:cs="Arial"/>
          <w:b/>
          <w:bCs/>
          <w:u w:val="single"/>
        </w:rPr>
      </w:pPr>
      <w:r>
        <w:rPr>
          <w:rFonts w:ascii="Arial" w:hAnsi="Arial" w:cs="Arial"/>
          <w:b/>
          <w:bCs/>
          <w:u w:val="single"/>
        </w:rPr>
        <w:lastRenderedPageBreak/>
        <w:t>Governance Framework</w:t>
      </w:r>
    </w:p>
    <w:tbl>
      <w:tblPr>
        <w:tblStyle w:val="TableGrid"/>
        <w:tblW w:w="14312" w:type="dxa"/>
        <w:tblLook w:val="04A0" w:firstRow="1" w:lastRow="0" w:firstColumn="1" w:lastColumn="0" w:noHBand="0" w:noVBand="1"/>
      </w:tblPr>
      <w:tblGrid>
        <w:gridCol w:w="6941"/>
        <w:gridCol w:w="7371"/>
      </w:tblGrid>
      <w:tr w:rsidRPr="00565B72" w:rsidR="003D76AA" w:rsidTr="61A2CF90" w14:paraId="18AC41C9" w14:textId="77777777">
        <w:tc>
          <w:tcPr>
            <w:tcW w:w="6941" w:type="dxa"/>
            <w:shd w:val="clear" w:color="auto" w:fill="E7E6E6" w:themeFill="background2"/>
            <w:tcMar/>
          </w:tcPr>
          <w:p w:rsidRPr="005B7330" w:rsidR="003D76AA" w:rsidP="00C62672" w:rsidRDefault="003D76AA" w14:paraId="37E64B54" w14:textId="77777777">
            <w:pPr>
              <w:rPr>
                <w:rFonts w:ascii="Arial" w:hAnsi="Arial" w:cs="Arial"/>
                <w:b/>
                <w:bCs/>
              </w:rPr>
            </w:pPr>
            <w:r w:rsidRPr="005B7330">
              <w:rPr>
                <w:rFonts w:ascii="Arial" w:hAnsi="Arial" w:cs="Arial"/>
                <w:b/>
                <w:bCs/>
              </w:rPr>
              <w:t>Requirement</w:t>
            </w:r>
          </w:p>
        </w:tc>
        <w:tc>
          <w:tcPr>
            <w:tcW w:w="7371" w:type="dxa"/>
            <w:shd w:val="clear" w:color="auto" w:fill="E7E6E6" w:themeFill="background2"/>
            <w:tcMar/>
          </w:tcPr>
          <w:p w:rsidRPr="005B7330" w:rsidR="003D76AA" w:rsidP="00C62672" w:rsidRDefault="003D76AA" w14:paraId="18E4B2CE" w14:textId="77777777">
            <w:pPr>
              <w:rPr>
                <w:rFonts w:ascii="Arial" w:hAnsi="Arial" w:cs="Arial"/>
                <w:b/>
                <w:bCs/>
              </w:rPr>
            </w:pPr>
            <w:r w:rsidRPr="005B7330">
              <w:rPr>
                <w:rFonts w:ascii="Arial" w:hAnsi="Arial" w:cs="Arial"/>
                <w:b/>
                <w:bCs/>
              </w:rPr>
              <w:t>Response</w:t>
            </w:r>
          </w:p>
        </w:tc>
      </w:tr>
      <w:tr w:rsidRPr="00565B72" w:rsidR="003D76AA" w:rsidTr="61A2CF90" w14:paraId="475BC7F7" w14:textId="77777777">
        <w:tc>
          <w:tcPr>
            <w:tcW w:w="6941" w:type="dxa"/>
            <w:tcMar/>
          </w:tcPr>
          <w:p w:rsidRPr="00565B72" w:rsidR="003D76AA" w:rsidP="00C62672" w:rsidRDefault="003D76AA" w14:paraId="2364714C" w14:textId="77777777">
            <w:pPr>
              <w:rPr>
                <w:rFonts w:ascii="Arial" w:hAnsi="Arial" w:eastAsia="Times New Roman" w:cs="Arial"/>
              </w:rPr>
            </w:pPr>
            <w:r>
              <w:rPr>
                <w:rFonts w:ascii="Arial" w:hAnsi="Arial" w:eastAsia="Times New Roman" w:cs="Arial"/>
              </w:rPr>
              <w:t xml:space="preserve">If the service conforms, and has been validated against, a recognised security standard that includes the need for </w:t>
            </w:r>
            <w:r w:rsidRPr="008A084E">
              <w:rPr>
                <w:rFonts w:ascii="Arial" w:hAnsi="Arial" w:eastAsia="Times New Roman" w:cs="Arial"/>
                <w:b/>
                <w:bCs/>
              </w:rPr>
              <w:t>governance</w:t>
            </w:r>
            <w:r>
              <w:rPr>
                <w:rFonts w:ascii="Arial" w:hAnsi="Arial" w:eastAsia="Times New Roman" w:cs="Arial"/>
              </w:rPr>
              <w:t>, provide details of the scope of the assessment with supporting certification:</w:t>
            </w:r>
          </w:p>
        </w:tc>
        <w:tc>
          <w:tcPr>
            <w:tcW w:w="7371" w:type="dxa"/>
            <w:tcMar/>
          </w:tcPr>
          <w:p w:rsidRPr="00F914A1" w:rsidR="003D76AA" w:rsidP="00C62672" w:rsidRDefault="003D76AA" w14:paraId="5F5B29B4" w14:textId="77777777">
            <w:pPr>
              <w:rPr>
                <w:rFonts w:ascii="Wingdings" w:hAnsi="Wingdings" w:cs="Arial"/>
              </w:rPr>
            </w:pPr>
          </w:p>
        </w:tc>
      </w:tr>
      <w:tr w:rsidRPr="00565B72" w:rsidR="003D76AA" w:rsidTr="61A2CF90" w14:paraId="25AC5919" w14:textId="77777777">
        <w:tc>
          <w:tcPr>
            <w:tcW w:w="6941" w:type="dxa"/>
            <w:tcMar/>
          </w:tcPr>
          <w:p w:rsidR="003D76AA" w:rsidP="00C62672" w:rsidRDefault="003D76AA" w14:paraId="271325F3" w14:textId="77777777">
            <w:pPr>
              <w:rPr>
                <w:rFonts w:ascii="Arial" w:hAnsi="Arial" w:eastAsia="Times New Roman" w:cs="Arial"/>
              </w:rPr>
            </w:pPr>
            <w:r>
              <w:rPr>
                <w:rFonts w:ascii="Arial" w:hAnsi="Arial" w:eastAsia="Times New Roman" w:cs="Arial"/>
              </w:rPr>
              <w:t>If not, confirm, and provide evidence for, the following:</w:t>
            </w:r>
          </w:p>
          <w:p w:rsidR="003D76AA" w:rsidP="00C62672" w:rsidRDefault="003D76AA" w14:paraId="24A39F3D" w14:textId="77777777">
            <w:pPr>
              <w:pStyle w:val="ListParagraph"/>
              <w:numPr>
                <w:ilvl w:val="0"/>
                <w:numId w:val="16"/>
              </w:numPr>
              <w:rPr>
                <w:rFonts w:ascii="Arial" w:hAnsi="Arial" w:eastAsia="Times New Roman" w:cs="Arial"/>
              </w:rPr>
            </w:pPr>
            <w:r w:rsidRPr="000D5987">
              <w:rPr>
                <w:rFonts w:ascii="Arial" w:hAnsi="Arial" w:eastAsia="Times New Roman" w:cs="Arial"/>
              </w:rPr>
              <w:t>A clearly identified, and named, board representative (or a person with the direct delegated authority) who is responsible for the security of the cloud service</w:t>
            </w:r>
            <w:r>
              <w:rPr>
                <w:rFonts w:ascii="Arial" w:hAnsi="Arial" w:eastAsia="Times New Roman" w:cs="Arial"/>
              </w:rPr>
              <w:t>:</w:t>
            </w:r>
          </w:p>
          <w:p w:rsidR="003D76AA" w:rsidP="00C62672" w:rsidRDefault="003D76AA" w14:paraId="3420B756" w14:textId="77777777">
            <w:pPr>
              <w:pStyle w:val="ListParagraph"/>
              <w:numPr>
                <w:ilvl w:val="0"/>
                <w:numId w:val="16"/>
              </w:numPr>
              <w:rPr>
                <w:rFonts w:ascii="Arial" w:hAnsi="Arial" w:eastAsia="Times New Roman" w:cs="Arial"/>
              </w:rPr>
            </w:pPr>
            <w:r w:rsidRPr="0024195A">
              <w:rPr>
                <w:rFonts w:ascii="Arial" w:hAnsi="Arial" w:eastAsia="Times New Roman" w:cs="Arial"/>
              </w:rPr>
              <w:t>A documented framework for security governance, with policies governing key aspects of information security relevant to the service</w:t>
            </w:r>
            <w:r>
              <w:rPr>
                <w:rFonts w:ascii="Arial" w:hAnsi="Arial" w:eastAsia="Times New Roman" w:cs="Arial"/>
              </w:rPr>
              <w:t>:</w:t>
            </w:r>
          </w:p>
          <w:p w:rsidR="003D76AA" w:rsidP="00C62672" w:rsidRDefault="003D76AA" w14:paraId="66261F5A" w14:textId="77777777">
            <w:pPr>
              <w:pStyle w:val="ListParagraph"/>
              <w:numPr>
                <w:ilvl w:val="0"/>
                <w:numId w:val="16"/>
              </w:numPr>
              <w:rPr>
                <w:rFonts w:ascii="Arial" w:hAnsi="Arial" w:eastAsia="Times New Roman" w:cs="Arial"/>
              </w:rPr>
            </w:pPr>
            <w:r w:rsidRPr="00EC2186">
              <w:rPr>
                <w:rFonts w:ascii="Arial" w:hAnsi="Arial" w:eastAsia="Times New Roman" w:cs="Arial"/>
              </w:rPr>
              <w:t>Security and information security are part of the service provider’s financial and operational risk reporting mechanisms, ensuring that the board would be kept informed of security and information risk</w:t>
            </w:r>
            <w:r>
              <w:rPr>
                <w:rFonts w:ascii="Arial" w:hAnsi="Arial" w:eastAsia="Times New Roman" w:cs="Arial"/>
              </w:rPr>
              <w:t>:</w:t>
            </w:r>
          </w:p>
          <w:p w:rsidRPr="00CC763F" w:rsidR="003D76AA" w:rsidP="00C62672" w:rsidRDefault="003D76AA" w14:paraId="5F8DB9FA" w14:textId="77777777">
            <w:pPr>
              <w:pStyle w:val="ListParagraph"/>
              <w:numPr>
                <w:ilvl w:val="0"/>
                <w:numId w:val="16"/>
              </w:numPr>
              <w:rPr>
                <w:rFonts w:ascii="Arial" w:hAnsi="Arial" w:eastAsia="Times New Roman" w:cs="Arial"/>
              </w:rPr>
            </w:pPr>
            <w:r w:rsidRPr="00392714">
              <w:rPr>
                <w:rFonts w:ascii="Arial" w:hAnsi="Arial" w:eastAsia="Times New Roman" w:cs="Arial"/>
              </w:rPr>
              <w:t>Processes to identify and ensure compliance with applicable legal and regulatory requirements</w:t>
            </w:r>
            <w:r>
              <w:rPr>
                <w:rFonts w:ascii="Arial" w:hAnsi="Arial" w:eastAsia="Times New Roman" w:cs="Arial"/>
              </w:rPr>
              <w:t>:</w:t>
            </w:r>
          </w:p>
        </w:tc>
        <w:tc>
          <w:tcPr>
            <w:tcW w:w="7371" w:type="dxa"/>
            <w:tcMar/>
          </w:tcPr>
          <w:p w:rsidRPr="007B7C1B" w:rsidR="007B7C1B" w:rsidP="007B7C1B" w:rsidRDefault="007B7C1B" w14:paraId="5B249671" w14:textId="5F65AC7C">
            <w:pPr>
              <w:pStyle w:val="NoSpacing"/>
            </w:pPr>
          </w:p>
        </w:tc>
      </w:tr>
    </w:tbl>
    <w:p w:rsidR="003D76AA" w:rsidP="00A83A20" w:rsidRDefault="003D76AA" w14:paraId="1F610D53" w14:textId="77777777">
      <w:pPr>
        <w:rPr>
          <w:rFonts w:ascii="Arial" w:hAnsi="Arial" w:cs="Arial"/>
          <w:b/>
          <w:bCs/>
          <w:u w:val="single"/>
        </w:rPr>
      </w:pPr>
    </w:p>
    <w:p w:rsidRPr="00565B72" w:rsidR="0085439B" w:rsidP="0085439B" w:rsidRDefault="0085439B" w14:paraId="23AFAD33" w14:textId="58B365AD">
      <w:pPr>
        <w:rPr>
          <w:rFonts w:ascii="Arial" w:hAnsi="Arial" w:cs="Arial"/>
          <w:b/>
          <w:bCs/>
          <w:u w:val="single"/>
        </w:rPr>
      </w:pPr>
      <w:r>
        <w:rPr>
          <w:rFonts w:ascii="Arial" w:hAnsi="Arial" w:cs="Arial"/>
          <w:b/>
          <w:bCs/>
          <w:u w:val="single"/>
        </w:rPr>
        <w:t>Personnel Security</w:t>
      </w:r>
    </w:p>
    <w:tbl>
      <w:tblPr>
        <w:tblStyle w:val="TableGrid"/>
        <w:tblW w:w="14312" w:type="dxa"/>
        <w:tblLook w:val="04A0" w:firstRow="1" w:lastRow="0" w:firstColumn="1" w:lastColumn="0" w:noHBand="0" w:noVBand="1"/>
      </w:tblPr>
      <w:tblGrid>
        <w:gridCol w:w="6941"/>
        <w:gridCol w:w="7371"/>
      </w:tblGrid>
      <w:tr w:rsidRPr="00565B72" w:rsidR="0085439B" w:rsidTr="61A2CF90" w14:paraId="7363D06D" w14:textId="77777777">
        <w:tc>
          <w:tcPr>
            <w:tcW w:w="6941" w:type="dxa"/>
            <w:shd w:val="clear" w:color="auto" w:fill="E7E6E6" w:themeFill="background2"/>
            <w:tcMar/>
          </w:tcPr>
          <w:p w:rsidRPr="005B7330" w:rsidR="0085439B" w:rsidP="00C62672" w:rsidRDefault="0085439B" w14:paraId="25943A12" w14:textId="77777777">
            <w:pPr>
              <w:rPr>
                <w:rFonts w:ascii="Arial" w:hAnsi="Arial" w:cs="Arial"/>
                <w:b/>
                <w:bCs/>
              </w:rPr>
            </w:pPr>
            <w:bookmarkStart w:name="_Hlk66887674" w:id="0"/>
            <w:r w:rsidRPr="005B7330">
              <w:rPr>
                <w:rFonts w:ascii="Arial" w:hAnsi="Arial" w:cs="Arial"/>
                <w:b/>
                <w:bCs/>
              </w:rPr>
              <w:t>Requirement</w:t>
            </w:r>
          </w:p>
        </w:tc>
        <w:tc>
          <w:tcPr>
            <w:tcW w:w="7371" w:type="dxa"/>
            <w:shd w:val="clear" w:color="auto" w:fill="E7E6E6" w:themeFill="background2"/>
            <w:tcMar/>
          </w:tcPr>
          <w:p w:rsidRPr="005B7330" w:rsidR="0085439B" w:rsidP="00C62672" w:rsidRDefault="0085439B" w14:paraId="42849563" w14:textId="77777777">
            <w:pPr>
              <w:rPr>
                <w:rFonts w:ascii="Arial" w:hAnsi="Arial" w:cs="Arial"/>
                <w:b/>
                <w:bCs/>
              </w:rPr>
            </w:pPr>
            <w:r w:rsidRPr="005B7330">
              <w:rPr>
                <w:rFonts w:ascii="Arial" w:hAnsi="Arial" w:cs="Arial"/>
                <w:b/>
                <w:bCs/>
              </w:rPr>
              <w:t>Response</w:t>
            </w:r>
          </w:p>
        </w:tc>
      </w:tr>
      <w:bookmarkEnd w:id="0"/>
      <w:tr w:rsidRPr="00565B72" w:rsidR="0085439B" w:rsidTr="61A2CF90" w14:paraId="43908E7B" w14:textId="77777777">
        <w:tc>
          <w:tcPr>
            <w:tcW w:w="6941" w:type="dxa"/>
            <w:tcMar/>
          </w:tcPr>
          <w:p w:rsidRPr="00565B72" w:rsidR="0085439B" w:rsidP="00C62672" w:rsidRDefault="0085439B" w14:paraId="573FE127" w14:textId="77777777">
            <w:pPr>
              <w:rPr>
                <w:rFonts w:ascii="Arial" w:hAnsi="Arial" w:eastAsia="Times New Roman" w:cs="Arial"/>
              </w:rPr>
            </w:pPr>
            <w:r>
              <w:rPr>
                <w:rFonts w:ascii="Arial" w:hAnsi="Arial" w:eastAsia="Times New Roman" w:cs="Arial"/>
              </w:rPr>
              <w:t xml:space="preserve">Provide details of the </w:t>
            </w:r>
            <w:r w:rsidRPr="00136BC6">
              <w:rPr>
                <w:rFonts w:ascii="Arial" w:hAnsi="Arial" w:eastAsia="Times New Roman" w:cs="Arial"/>
              </w:rPr>
              <w:t xml:space="preserve">level of security screening conducted on service provider staff with access to our information, or with </w:t>
            </w:r>
            <w:r>
              <w:rPr>
                <w:rFonts w:ascii="Arial" w:hAnsi="Arial" w:eastAsia="Times New Roman" w:cs="Arial"/>
              </w:rPr>
              <w:t xml:space="preserve">the </w:t>
            </w:r>
            <w:r w:rsidRPr="00136BC6">
              <w:rPr>
                <w:rFonts w:ascii="Arial" w:hAnsi="Arial" w:eastAsia="Times New Roman" w:cs="Arial"/>
              </w:rPr>
              <w:t>ability to affect our service</w:t>
            </w:r>
            <w:r>
              <w:rPr>
                <w:rFonts w:ascii="Arial" w:hAnsi="Arial" w:eastAsia="Times New Roman" w:cs="Arial"/>
              </w:rPr>
              <w:t>:</w:t>
            </w:r>
          </w:p>
        </w:tc>
        <w:tc>
          <w:tcPr>
            <w:tcW w:w="7371" w:type="dxa"/>
            <w:tcMar/>
          </w:tcPr>
          <w:p w:rsidRPr="00F0660A" w:rsidR="0085439B" w:rsidP="00DF16E9" w:rsidRDefault="0085439B" w14:paraId="48AD833D" w14:textId="77777777">
            <w:pPr>
              <w:rPr>
                <w:rFonts w:cstheme="minorHAnsi"/>
              </w:rPr>
            </w:pPr>
          </w:p>
        </w:tc>
      </w:tr>
    </w:tbl>
    <w:p w:rsidR="0085439B" w:rsidP="00A83A20" w:rsidRDefault="0085439B" w14:paraId="2900E2F6" w14:textId="77777777">
      <w:pPr>
        <w:rPr>
          <w:rFonts w:ascii="Arial" w:hAnsi="Arial" w:cs="Arial"/>
          <w:b/>
          <w:bCs/>
          <w:u w:val="single"/>
        </w:rPr>
      </w:pPr>
    </w:p>
    <w:p w:rsidRPr="00565B72" w:rsidR="00C03669" w:rsidP="00C03669" w:rsidRDefault="00C03669" w14:paraId="5B461564" w14:textId="6C997058">
      <w:pPr>
        <w:rPr>
          <w:rFonts w:ascii="Arial" w:hAnsi="Arial" w:cs="Arial"/>
          <w:b/>
          <w:bCs/>
          <w:u w:val="single"/>
        </w:rPr>
      </w:pPr>
      <w:r>
        <w:rPr>
          <w:rFonts w:ascii="Arial" w:hAnsi="Arial" w:cs="Arial"/>
          <w:b/>
          <w:bCs/>
          <w:u w:val="single"/>
        </w:rPr>
        <w:t xml:space="preserve">Asset Protection and </w:t>
      </w:r>
      <w:r w:rsidR="001C1D54">
        <w:rPr>
          <w:rFonts w:ascii="Arial" w:hAnsi="Arial" w:cs="Arial"/>
          <w:b/>
          <w:bCs/>
          <w:u w:val="single"/>
        </w:rPr>
        <w:t>R</w:t>
      </w:r>
      <w:r>
        <w:rPr>
          <w:rFonts w:ascii="Arial" w:hAnsi="Arial" w:cs="Arial"/>
          <w:b/>
          <w:bCs/>
          <w:u w:val="single"/>
        </w:rPr>
        <w:t>esilience</w:t>
      </w:r>
    </w:p>
    <w:tbl>
      <w:tblPr>
        <w:tblStyle w:val="TableGrid"/>
        <w:tblW w:w="14312" w:type="dxa"/>
        <w:tblLook w:val="04A0" w:firstRow="1" w:lastRow="0" w:firstColumn="1" w:lastColumn="0" w:noHBand="0" w:noVBand="1"/>
      </w:tblPr>
      <w:tblGrid>
        <w:gridCol w:w="6941"/>
        <w:gridCol w:w="7371"/>
      </w:tblGrid>
      <w:tr w:rsidRPr="00565B72" w:rsidR="00C03669" w:rsidTr="61A2CF90" w14:paraId="678332BB" w14:textId="77777777">
        <w:tc>
          <w:tcPr>
            <w:tcW w:w="6941" w:type="dxa"/>
            <w:shd w:val="clear" w:color="auto" w:fill="E7E6E6" w:themeFill="background2"/>
            <w:tcMar/>
          </w:tcPr>
          <w:p w:rsidRPr="00565B72" w:rsidR="00C03669" w:rsidP="00DF67BC" w:rsidRDefault="00C03669" w14:paraId="2AAF7B37" w14:textId="77777777">
            <w:pPr>
              <w:rPr>
                <w:rFonts w:ascii="Arial" w:hAnsi="Arial" w:cs="Arial"/>
                <w:b/>
                <w:bCs/>
                <w:u w:val="single"/>
              </w:rPr>
            </w:pPr>
            <w:r w:rsidRPr="00565B72">
              <w:rPr>
                <w:rFonts w:ascii="Arial" w:hAnsi="Arial" w:cs="Arial"/>
                <w:b/>
                <w:bCs/>
              </w:rPr>
              <w:lastRenderedPageBreak/>
              <w:t>Requirement</w:t>
            </w:r>
          </w:p>
        </w:tc>
        <w:tc>
          <w:tcPr>
            <w:tcW w:w="7371" w:type="dxa"/>
            <w:shd w:val="clear" w:color="auto" w:fill="E7E6E6" w:themeFill="background2"/>
            <w:tcMar/>
          </w:tcPr>
          <w:p w:rsidRPr="00565B72" w:rsidR="00C03669" w:rsidP="00DF67BC" w:rsidRDefault="00C03669" w14:paraId="2916B750" w14:textId="77777777">
            <w:pPr>
              <w:rPr>
                <w:rFonts w:ascii="Arial" w:hAnsi="Arial" w:cs="Arial"/>
                <w:b/>
                <w:bCs/>
                <w:u w:val="single"/>
              </w:rPr>
            </w:pPr>
            <w:r w:rsidRPr="00565B72">
              <w:rPr>
                <w:rFonts w:ascii="Arial" w:hAnsi="Arial" w:cs="Arial"/>
                <w:b/>
                <w:bCs/>
              </w:rPr>
              <w:t>Response</w:t>
            </w:r>
          </w:p>
        </w:tc>
      </w:tr>
      <w:tr w:rsidRPr="00565B72" w:rsidR="00C03669" w:rsidTr="61A2CF90" w14:paraId="6D1CF8C2" w14:textId="77777777">
        <w:tc>
          <w:tcPr>
            <w:tcW w:w="6941" w:type="dxa"/>
            <w:tcMar/>
          </w:tcPr>
          <w:p w:rsidRPr="00565B72" w:rsidR="00C03669" w:rsidP="00DF67BC" w:rsidRDefault="008B1B0A" w14:paraId="2F3E1264" w14:textId="0B1520E2">
            <w:pPr>
              <w:rPr>
                <w:rFonts w:ascii="Arial" w:hAnsi="Arial" w:eastAsia="Times New Roman" w:cs="Arial"/>
              </w:rPr>
            </w:pPr>
            <w:r>
              <w:rPr>
                <w:rFonts w:ascii="Arial" w:hAnsi="Arial" w:eastAsia="Times New Roman" w:cs="Arial"/>
              </w:rPr>
              <w:t>Detail i</w:t>
            </w:r>
            <w:r w:rsidR="00603219">
              <w:rPr>
                <w:rFonts w:ascii="Arial" w:hAnsi="Arial" w:eastAsia="Times New Roman" w:cs="Arial"/>
              </w:rPr>
              <w:t>n w</w:t>
            </w:r>
            <w:r w:rsidRPr="00603219" w:rsidR="00603219">
              <w:rPr>
                <w:rFonts w:ascii="Arial" w:hAnsi="Arial" w:eastAsia="Times New Roman" w:cs="Arial"/>
              </w:rPr>
              <w:t xml:space="preserve">hich countries </w:t>
            </w:r>
            <w:r w:rsidR="00603219">
              <w:rPr>
                <w:rFonts w:ascii="Arial" w:hAnsi="Arial" w:eastAsia="Times New Roman" w:cs="Arial"/>
              </w:rPr>
              <w:t>our</w:t>
            </w:r>
            <w:r w:rsidRPr="00603219" w:rsidR="00603219">
              <w:rPr>
                <w:rFonts w:ascii="Arial" w:hAnsi="Arial" w:eastAsia="Times New Roman" w:cs="Arial"/>
              </w:rPr>
              <w:t xml:space="preserve"> data </w:t>
            </w:r>
            <w:r w:rsidR="00DF6EC8">
              <w:rPr>
                <w:rFonts w:ascii="Arial" w:hAnsi="Arial" w:eastAsia="Times New Roman" w:cs="Arial"/>
              </w:rPr>
              <w:t xml:space="preserve">will </w:t>
            </w:r>
            <w:r w:rsidRPr="00603219" w:rsidR="00603219">
              <w:rPr>
                <w:rFonts w:ascii="Arial" w:hAnsi="Arial" w:eastAsia="Times New Roman" w:cs="Arial"/>
              </w:rPr>
              <w:t xml:space="preserve">be stored, </w:t>
            </w:r>
            <w:proofErr w:type="gramStart"/>
            <w:r w:rsidRPr="00603219" w:rsidR="00603219">
              <w:rPr>
                <w:rFonts w:ascii="Arial" w:hAnsi="Arial" w:eastAsia="Times New Roman" w:cs="Arial"/>
              </w:rPr>
              <w:t>processed</w:t>
            </w:r>
            <w:proofErr w:type="gramEnd"/>
            <w:r w:rsidRPr="00603219" w:rsidR="00603219">
              <w:rPr>
                <w:rFonts w:ascii="Arial" w:hAnsi="Arial" w:eastAsia="Times New Roman" w:cs="Arial"/>
              </w:rPr>
              <w:t xml:space="preserve"> and managed</w:t>
            </w:r>
            <w:r w:rsidR="00E876EC">
              <w:rPr>
                <w:rFonts w:ascii="Arial" w:hAnsi="Arial" w:eastAsia="Times New Roman" w:cs="Arial"/>
              </w:rPr>
              <w:t>:</w:t>
            </w:r>
          </w:p>
        </w:tc>
        <w:tc>
          <w:tcPr>
            <w:tcW w:w="7371" w:type="dxa"/>
            <w:tcMar/>
          </w:tcPr>
          <w:p w:rsidRPr="00F914A1" w:rsidR="00C03669" w:rsidP="00DF67BC" w:rsidRDefault="00C03669" w14:paraId="7B5453BA" w14:textId="77777777">
            <w:pPr>
              <w:rPr>
                <w:rFonts w:ascii="Wingdings" w:hAnsi="Wingdings" w:cs="Arial"/>
              </w:rPr>
            </w:pPr>
          </w:p>
        </w:tc>
      </w:tr>
      <w:tr w:rsidRPr="00565B72" w:rsidR="00C03669" w:rsidTr="61A2CF90" w14:paraId="197F576C" w14:textId="77777777">
        <w:tc>
          <w:tcPr>
            <w:tcW w:w="6941" w:type="dxa"/>
            <w:tcMar/>
          </w:tcPr>
          <w:p w:rsidR="00C03669" w:rsidP="00DF67BC" w:rsidRDefault="00C03669" w14:paraId="0B8023CA" w14:textId="155A72D5">
            <w:pPr>
              <w:rPr>
                <w:rFonts w:ascii="Arial" w:hAnsi="Arial" w:eastAsia="Times New Roman" w:cs="Arial"/>
              </w:rPr>
            </w:pPr>
            <w:r>
              <w:rPr>
                <w:rFonts w:ascii="Arial" w:hAnsi="Arial" w:eastAsia="Times New Roman" w:cs="Arial"/>
              </w:rPr>
              <w:t xml:space="preserve">Describe </w:t>
            </w:r>
            <w:r w:rsidR="00796241">
              <w:rPr>
                <w:rFonts w:ascii="Arial" w:hAnsi="Arial" w:eastAsia="Times New Roman" w:cs="Arial"/>
              </w:rPr>
              <w:t>your approach to data centre security</w:t>
            </w:r>
            <w:r w:rsidR="00A87F14">
              <w:rPr>
                <w:rFonts w:ascii="Arial" w:hAnsi="Arial" w:eastAsia="Times New Roman" w:cs="Arial"/>
              </w:rPr>
              <w:t xml:space="preserve"> – if in line with a recognised standard please provide details of such:</w:t>
            </w:r>
          </w:p>
        </w:tc>
        <w:tc>
          <w:tcPr>
            <w:tcW w:w="7371" w:type="dxa"/>
            <w:tcMar/>
          </w:tcPr>
          <w:p w:rsidRPr="00F914A1" w:rsidR="00C03669" w:rsidP="00B64A9C" w:rsidRDefault="00C03669" w14:paraId="4DE9B2DB" w14:textId="77777777">
            <w:pPr>
              <w:pStyle w:val="NoSpacing"/>
              <w:rPr>
                <w:rFonts w:ascii="Wingdings" w:hAnsi="Wingdings" w:cs="Arial"/>
              </w:rPr>
            </w:pPr>
          </w:p>
        </w:tc>
      </w:tr>
      <w:tr w:rsidRPr="00565B72" w:rsidR="00C03669" w:rsidTr="61A2CF90" w14:paraId="54800C11" w14:textId="77777777">
        <w:tc>
          <w:tcPr>
            <w:tcW w:w="6941" w:type="dxa"/>
            <w:tcMar/>
          </w:tcPr>
          <w:p w:rsidR="00C03669" w:rsidP="00DF67BC" w:rsidRDefault="00C03669" w14:paraId="4549983C" w14:textId="12E39847">
            <w:pPr>
              <w:rPr>
                <w:rFonts w:ascii="Arial" w:hAnsi="Arial" w:eastAsia="Times New Roman" w:cs="Arial"/>
              </w:rPr>
            </w:pPr>
            <w:r>
              <w:rPr>
                <w:rFonts w:ascii="Arial" w:hAnsi="Arial" w:eastAsia="Times New Roman" w:cs="Arial"/>
              </w:rPr>
              <w:t xml:space="preserve">Describe </w:t>
            </w:r>
            <w:r w:rsidR="00CB60B4">
              <w:rPr>
                <w:rFonts w:ascii="Arial" w:hAnsi="Arial" w:eastAsia="Times New Roman" w:cs="Arial"/>
              </w:rPr>
              <w:t xml:space="preserve">your approach to protecting </w:t>
            </w:r>
            <w:r w:rsidR="00DF6EC8">
              <w:rPr>
                <w:rFonts w:ascii="Arial" w:hAnsi="Arial" w:eastAsia="Times New Roman" w:cs="Arial"/>
              </w:rPr>
              <w:t>storage media containing our data</w:t>
            </w:r>
            <w:r w:rsidR="00F65674">
              <w:rPr>
                <w:rFonts w:ascii="Arial" w:hAnsi="Arial" w:eastAsia="Times New Roman" w:cs="Arial"/>
              </w:rPr>
              <w:t xml:space="preserve"> </w:t>
            </w:r>
            <w:r w:rsidR="00A87F14">
              <w:rPr>
                <w:rFonts w:ascii="Arial" w:hAnsi="Arial" w:eastAsia="Times New Roman" w:cs="Arial"/>
              </w:rPr>
              <w:t>– if in line with a recognised standard please provide details of such:</w:t>
            </w:r>
          </w:p>
        </w:tc>
        <w:tc>
          <w:tcPr>
            <w:tcW w:w="7371" w:type="dxa"/>
            <w:tcMar/>
          </w:tcPr>
          <w:p w:rsidRPr="00F914A1" w:rsidR="00C03669" w:rsidP="00DF67BC" w:rsidRDefault="00C03669" w14:paraId="33621302" w14:textId="77777777">
            <w:pPr>
              <w:rPr>
                <w:rFonts w:ascii="Wingdings" w:hAnsi="Wingdings" w:cs="Arial"/>
              </w:rPr>
            </w:pPr>
          </w:p>
        </w:tc>
      </w:tr>
      <w:tr w:rsidRPr="00565B72" w:rsidR="001C1D54" w:rsidTr="61A2CF90" w14:paraId="06509EA1" w14:textId="77777777">
        <w:tc>
          <w:tcPr>
            <w:tcW w:w="6941" w:type="dxa"/>
            <w:tcMar/>
          </w:tcPr>
          <w:p w:rsidR="001C1D54" w:rsidP="00DF67BC" w:rsidRDefault="00605278" w14:paraId="3C3974AF" w14:textId="69E66A52">
            <w:pPr>
              <w:rPr>
                <w:rFonts w:ascii="Arial" w:hAnsi="Arial" w:eastAsia="Times New Roman" w:cs="Arial"/>
              </w:rPr>
            </w:pPr>
            <w:r>
              <w:rPr>
                <w:rFonts w:ascii="Arial" w:hAnsi="Arial" w:eastAsia="Times New Roman" w:cs="Arial"/>
              </w:rPr>
              <w:t xml:space="preserve">Describe your approach to data sanitation </w:t>
            </w:r>
            <w:r w:rsidR="00CC41D1">
              <w:rPr>
                <w:rFonts w:ascii="Arial" w:hAnsi="Arial" w:eastAsia="Times New Roman" w:cs="Arial"/>
              </w:rPr>
              <w:t xml:space="preserve">when </w:t>
            </w:r>
            <w:r w:rsidR="00966B70">
              <w:rPr>
                <w:rFonts w:ascii="Arial" w:hAnsi="Arial" w:eastAsia="Times New Roman" w:cs="Arial"/>
              </w:rPr>
              <w:t xml:space="preserve">requested, released and/or </w:t>
            </w:r>
            <w:r w:rsidR="00A61795">
              <w:rPr>
                <w:rFonts w:ascii="Arial" w:hAnsi="Arial" w:eastAsia="Times New Roman" w:cs="Arial"/>
              </w:rPr>
              <w:t>no longer required</w:t>
            </w:r>
            <w:r w:rsidR="00E876EC">
              <w:rPr>
                <w:rFonts w:ascii="Arial" w:hAnsi="Arial" w:eastAsia="Times New Roman" w:cs="Arial"/>
              </w:rPr>
              <w:t>:</w:t>
            </w:r>
          </w:p>
        </w:tc>
        <w:tc>
          <w:tcPr>
            <w:tcW w:w="7371" w:type="dxa"/>
            <w:tcMar/>
          </w:tcPr>
          <w:p w:rsidRPr="00F914A1" w:rsidR="001C1D54" w:rsidP="00DF67BC" w:rsidRDefault="001C1D54" w14:paraId="033E4102" w14:textId="77777777">
            <w:pPr>
              <w:rPr>
                <w:rFonts w:ascii="Wingdings" w:hAnsi="Wingdings" w:cs="Arial"/>
              </w:rPr>
            </w:pPr>
          </w:p>
        </w:tc>
      </w:tr>
      <w:tr w:rsidRPr="00565B72" w:rsidR="00C5071A" w:rsidTr="61A2CF90" w14:paraId="2F9B9E90" w14:textId="77777777">
        <w:tc>
          <w:tcPr>
            <w:tcW w:w="6941" w:type="dxa"/>
            <w:tcMar/>
          </w:tcPr>
          <w:p w:rsidR="00C5071A" w:rsidP="00DF67BC" w:rsidRDefault="00436712" w14:paraId="1C371B11" w14:textId="63A7C18E">
            <w:pPr>
              <w:rPr>
                <w:rFonts w:ascii="Arial" w:hAnsi="Arial" w:eastAsia="Times New Roman" w:cs="Arial"/>
              </w:rPr>
            </w:pPr>
            <w:r>
              <w:rPr>
                <w:rFonts w:ascii="Arial" w:hAnsi="Arial" w:eastAsia="Times New Roman" w:cs="Arial"/>
              </w:rPr>
              <w:t>Describe your approach to equipment disposal</w:t>
            </w:r>
            <w:r w:rsidR="00661425">
              <w:rPr>
                <w:rFonts w:ascii="Arial" w:hAnsi="Arial" w:eastAsia="Times New Roman" w:cs="Arial"/>
              </w:rPr>
              <w:t xml:space="preserve"> – if in line with a recognised standard please provide details</w:t>
            </w:r>
            <w:r w:rsidR="000068DF">
              <w:rPr>
                <w:rFonts w:ascii="Arial" w:hAnsi="Arial" w:eastAsia="Times New Roman" w:cs="Arial"/>
              </w:rPr>
              <w:t xml:space="preserve"> of such</w:t>
            </w:r>
            <w:r w:rsidR="00E876EC">
              <w:rPr>
                <w:rFonts w:ascii="Arial" w:hAnsi="Arial" w:eastAsia="Times New Roman" w:cs="Arial"/>
              </w:rPr>
              <w:t>:</w:t>
            </w:r>
          </w:p>
        </w:tc>
        <w:tc>
          <w:tcPr>
            <w:tcW w:w="7371" w:type="dxa"/>
            <w:tcMar/>
          </w:tcPr>
          <w:p w:rsidRPr="00F914A1" w:rsidR="00C5071A" w:rsidP="00DF67BC" w:rsidRDefault="00C5071A" w14:paraId="091617CC" w14:textId="77777777">
            <w:pPr>
              <w:rPr>
                <w:rFonts w:ascii="Wingdings" w:hAnsi="Wingdings" w:cs="Arial"/>
              </w:rPr>
            </w:pPr>
          </w:p>
        </w:tc>
      </w:tr>
      <w:tr w:rsidRPr="00565B72" w:rsidR="00AA49C5" w:rsidTr="61A2CF90" w14:paraId="1E6723A1" w14:textId="77777777">
        <w:tc>
          <w:tcPr>
            <w:tcW w:w="6941" w:type="dxa"/>
            <w:tcMar/>
          </w:tcPr>
          <w:p w:rsidR="00AA49C5" w:rsidP="00DF67BC" w:rsidRDefault="001E5777" w14:paraId="40F98B3B" w14:textId="211D9FEE">
            <w:pPr>
              <w:rPr>
                <w:rFonts w:ascii="Arial" w:hAnsi="Arial" w:eastAsia="Times New Roman" w:cs="Arial"/>
              </w:rPr>
            </w:pPr>
            <w:r>
              <w:rPr>
                <w:rFonts w:ascii="Arial" w:hAnsi="Arial" w:eastAsia="Times New Roman" w:cs="Arial"/>
              </w:rPr>
              <w:lastRenderedPageBreak/>
              <w:t>Provide details of your</w:t>
            </w:r>
            <w:r w:rsidR="00CE4DA2">
              <w:rPr>
                <w:rFonts w:ascii="Arial" w:hAnsi="Arial" w:eastAsia="Times New Roman" w:cs="Arial"/>
              </w:rPr>
              <w:t xml:space="preserve"> </w:t>
            </w:r>
            <w:r w:rsidR="00E52C4D">
              <w:rPr>
                <w:rFonts w:ascii="Arial" w:hAnsi="Arial" w:eastAsia="Times New Roman" w:cs="Arial"/>
              </w:rPr>
              <w:t>service availability</w:t>
            </w:r>
            <w:r>
              <w:rPr>
                <w:rFonts w:ascii="Arial" w:hAnsi="Arial" w:eastAsia="Times New Roman" w:cs="Arial"/>
              </w:rPr>
              <w:t xml:space="preserve"> commitments</w:t>
            </w:r>
            <w:r w:rsidR="00E52C4D">
              <w:rPr>
                <w:rFonts w:ascii="Arial" w:hAnsi="Arial" w:eastAsia="Times New Roman" w:cs="Arial"/>
              </w:rPr>
              <w:t xml:space="preserve"> and</w:t>
            </w:r>
            <w:r w:rsidR="00397087">
              <w:rPr>
                <w:rFonts w:ascii="Arial" w:hAnsi="Arial" w:eastAsia="Times New Roman" w:cs="Arial"/>
              </w:rPr>
              <w:t xml:space="preserve"> ability to recover from outages</w:t>
            </w:r>
            <w:r w:rsidR="002F2976">
              <w:rPr>
                <w:rFonts w:ascii="Arial" w:hAnsi="Arial" w:eastAsia="Times New Roman" w:cs="Arial"/>
              </w:rPr>
              <w:t xml:space="preserve"> (</w:t>
            </w:r>
            <w:proofErr w:type="spellStart"/>
            <w:r w:rsidR="00C65513">
              <w:rPr>
                <w:rFonts w:ascii="Arial" w:hAnsi="Arial" w:eastAsia="Times New Roman" w:cs="Arial"/>
              </w:rPr>
              <w:t>eg</w:t>
            </w:r>
            <w:proofErr w:type="spellEnd"/>
            <w:r w:rsidR="00F57029">
              <w:rPr>
                <w:rFonts w:ascii="Arial" w:hAnsi="Arial" w:eastAsia="Times New Roman" w:cs="Arial"/>
              </w:rPr>
              <w:t xml:space="preserve"> </w:t>
            </w:r>
            <w:r w:rsidR="00C65513">
              <w:rPr>
                <w:rFonts w:ascii="Arial" w:hAnsi="Arial" w:eastAsia="Times New Roman" w:cs="Arial"/>
              </w:rPr>
              <w:t>b</w:t>
            </w:r>
            <w:r w:rsidR="002F2976">
              <w:rPr>
                <w:rFonts w:ascii="Arial" w:hAnsi="Arial" w:eastAsia="Times New Roman" w:cs="Arial"/>
              </w:rPr>
              <w:t>ackup</w:t>
            </w:r>
            <w:r w:rsidR="00F57029">
              <w:rPr>
                <w:rFonts w:ascii="Arial" w:hAnsi="Arial" w:eastAsia="Times New Roman" w:cs="Arial"/>
              </w:rPr>
              <w:t>, Business Continuity and Disaster Recovery</w:t>
            </w:r>
            <w:r w:rsidR="00C65513">
              <w:rPr>
                <w:rFonts w:ascii="Arial" w:hAnsi="Arial" w:eastAsia="Times New Roman" w:cs="Arial"/>
              </w:rPr>
              <w:t xml:space="preserve"> processes</w:t>
            </w:r>
            <w:r w:rsidR="00F57029">
              <w:rPr>
                <w:rFonts w:ascii="Arial" w:hAnsi="Arial" w:eastAsia="Times New Roman" w:cs="Arial"/>
              </w:rPr>
              <w:t>)</w:t>
            </w:r>
            <w:r w:rsidR="00397087">
              <w:rPr>
                <w:rFonts w:ascii="Arial" w:hAnsi="Arial" w:eastAsia="Times New Roman" w:cs="Arial"/>
              </w:rPr>
              <w:t xml:space="preserve">, along with </w:t>
            </w:r>
            <w:r w:rsidR="00EA1418">
              <w:rPr>
                <w:rFonts w:ascii="Arial" w:hAnsi="Arial" w:eastAsia="Times New Roman" w:cs="Arial"/>
              </w:rPr>
              <w:t>any historical evidence of such:</w:t>
            </w:r>
            <w:r w:rsidR="00E52C4D">
              <w:rPr>
                <w:rFonts w:ascii="Arial" w:hAnsi="Arial" w:eastAsia="Times New Roman" w:cs="Arial"/>
              </w:rPr>
              <w:t xml:space="preserve"> </w:t>
            </w:r>
          </w:p>
        </w:tc>
        <w:tc>
          <w:tcPr>
            <w:tcW w:w="7371" w:type="dxa"/>
            <w:tcMar/>
          </w:tcPr>
          <w:p w:rsidRPr="00DC2A2F" w:rsidR="00AA49C5" w:rsidP="00DC2A2F" w:rsidRDefault="00AA49C5" w14:paraId="405F2DA7" w14:textId="77777777">
            <w:pPr>
              <w:pStyle w:val="NoSpacing"/>
            </w:pPr>
          </w:p>
        </w:tc>
      </w:tr>
    </w:tbl>
    <w:p w:rsidR="00C919F6" w:rsidP="002178D3" w:rsidRDefault="00C919F6" w14:paraId="17D01156" w14:textId="77777777">
      <w:pPr>
        <w:rPr>
          <w:rFonts w:ascii="Arial" w:hAnsi="Arial" w:cs="Arial"/>
          <w:b/>
          <w:bCs/>
          <w:u w:val="single"/>
        </w:rPr>
      </w:pPr>
    </w:p>
    <w:p w:rsidRPr="00565B72" w:rsidR="002178D3" w:rsidP="002178D3" w:rsidRDefault="002178D3" w14:paraId="1B80C2F9" w14:textId="6B64DF1B">
      <w:pPr>
        <w:rPr>
          <w:rFonts w:ascii="Arial" w:hAnsi="Arial" w:cs="Arial"/>
          <w:b/>
          <w:bCs/>
          <w:u w:val="single"/>
        </w:rPr>
      </w:pPr>
      <w:r>
        <w:rPr>
          <w:rFonts w:ascii="Arial" w:hAnsi="Arial" w:cs="Arial"/>
          <w:b/>
          <w:bCs/>
          <w:u w:val="single"/>
        </w:rPr>
        <w:t>Operational Security</w:t>
      </w:r>
    </w:p>
    <w:tbl>
      <w:tblPr>
        <w:tblStyle w:val="TableGrid"/>
        <w:tblW w:w="14312" w:type="dxa"/>
        <w:tblLook w:val="04A0" w:firstRow="1" w:lastRow="0" w:firstColumn="1" w:lastColumn="0" w:noHBand="0" w:noVBand="1"/>
      </w:tblPr>
      <w:tblGrid>
        <w:gridCol w:w="6941"/>
        <w:gridCol w:w="7371"/>
      </w:tblGrid>
      <w:tr w:rsidRPr="00565B72" w:rsidR="002178D3" w:rsidTr="61A2CF90" w14:paraId="0AC2AAF2" w14:textId="77777777">
        <w:tc>
          <w:tcPr>
            <w:tcW w:w="6941" w:type="dxa"/>
            <w:shd w:val="clear" w:color="auto" w:fill="E7E6E6" w:themeFill="background2"/>
            <w:tcMar/>
          </w:tcPr>
          <w:p w:rsidRPr="00565B72" w:rsidR="002178D3" w:rsidP="00DF67BC" w:rsidRDefault="002178D3" w14:paraId="35C48F78" w14:textId="77777777">
            <w:pPr>
              <w:rPr>
                <w:rFonts w:ascii="Arial" w:hAnsi="Arial" w:cs="Arial"/>
                <w:b/>
                <w:bCs/>
                <w:u w:val="single"/>
              </w:rPr>
            </w:pPr>
            <w:r w:rsidRPr="00565B72">
              <w:rPr>
                <w:rFonts w:ascii="Arial" w:hAnsi="Arial" w:cs="Arial"/>
                <w:b/>
                <w:bCs/>
              </w:rPr>
              <w:t>Requirement</w:t>
            </w:r>
          </w:p>
        </w:tc>
        <w:tc>
          <w:tcPr>
            <w:tcW w:w="7371" w:type="dxa"/>
            <w:shd w:val="clear" w:color="auto" w:fill="E7E6E6" w:themeFill="background2"/>
            <w:tcMar/>
          </w:tcPr>
          <w:p w:rsidRPr="00565B72" w:rsidR="002178D3" w:rsidP="00DF67BC" w:rsidRDefault="002178D3" w14:paraId="50C0AD3C" w14:textId="77777777">
            <w:pPr>
              <w:rPr>
                <w:rFonts w:ascii="Arial" w:hAnsi="Arial" w:cs="Arial"/>
                <w:b/>
                <w:bCs/>
                <w:u w:val="single"/>
              </w:rPr>
            </w:pPr>
            <w:r w:rsidRPr="00565B72">
              <w:rPr>
                <w:rFonts w:ascii="Arial" w:hAnsi="Arial" w:cs="Arial"/>
                <w:b/>
                <w:bCs/>
              </w:rPr>
              <w:t>Response</w:t>
            </w:r>
          </w:p>
        </w:tc>
      </w:tr>
      <w:tr w:rsidRPr="00565B72" w:rsidR="002178D3" w:rsidTr="61A2CF90" w14:paraId="65AB375F" w14:textId="77777777">
        <w:tc>
          <w:tcPr>
            <w:tcW w:w="6941" w:type="dxa"/>
            <w:tcMar/>
          </w:tcPr>
          <w:p w:rsidRPr="00565B72" w:rsidR="002178D3" w:rsidP="00DF67BC" w:rsidRDefault="008A564C" w14:paraId="6924B8B7" w14:textId="043AA67E">
            <w:pPr>
              <w:rPr>
                <w:rFonts w:ascii="Arial" w:hAnsi="Arial" w:eastAsia="Times New Roman" w:cs="Arial"/>
              </w:rPr>
            </w:pPr>
            <w:r>
              <w:rPr>
                <w:rFonts w:ascii="Arial" w:hAnsi="Arial" w:eastAsia="Times New Roman" w:cs="Arial"/>
              </w:rPr>
              <w:t xml:space="preserve">If the service conforms, and has been validated against, a recognised security standard </w:t>
            </w:r>
            <w:r w:rsidR="008059A2">
              <w:rPr>
                <w:rFonts w:ascii="Arial" w:hAnsi="Arial" w:eastAsia="Times New Roman" w:cs="Arial"/>
              </w:rPr>
              <w:t xml:space="preserve">which covers the need for </w:t>
            </w:r>
            <w:r w:rsidR="00C502FA">
              <w:rPr>
                <w:rFonts w:ascii="Arial" w:hAnsi="Arial" w:eastAsia="Times New Roman" w:cs="Arial"/>
                <w:b/>
                <w:bCs/>
              </w:rPr>
              <w:t>configuration and change management</w:t>
            </w:r>
            <w:r>
              <w:rPr>
                <w:rFonts w:ascii="Arial" w:hAnsi="Arial" w:eastAsia="Times New Roman" w:cs="Arial"/>
              </w:rPr>
              <w:t>, provide details of the scope of the assessment with supporting certification:</w:t>
            </w:r>
          </w:p>
        </w:tc>
        <w:tc>
          <w:tcPr>
            <w:tcW w:w="7371" w:type="dxa"/>
            <w:tcMar/>
          </w:tcPr>
          <w:p w:rsidRPr="00F914A1" w:rsidR="002178D3" w:rsidP="003448D1" w:rsidRDefault="002178D3" w14:paraId="40CF242A" w14:textId="77777777">
            <w:pPr>
              <w:pStyle w:val="NoSpacing"/>
              <w:rPr>
                <w:rFonts w:ascii="Wingdings" w:hAnsi="Wingdings" w:cs="Arial"/>
              </w:rPr>
            </w:pPr>
          </w:p>
        </w:tc>
      </w:tr>
      <w:tr w:rsidRPr="00565B72" w:rsidR="002F5166" w:rsidTr="61A2CF90" w14:paraId="06E0AC94" w14:textId="77777777">
        <w:tc>
          <w:tcPr>
            <w:tcW w:w="6941" w:type="dxa"/>
            <w:tcMar/>
          </w:tcPr>
          <w:p w:rsidR="002F5166" w:rsidP="002F5166" w:rsidRDefault="002F5166" w14:paraId="1D77A5B9" w14:textId="21064999">
            <w:pPr>
              <w:rPr>
                <w:rFonts w:ascii="Arial" w:hAnsi="Arial" w:eastAsia="Times New Roman" w:cs="Arial"/>
              </w:rPr>
            </w:pPr>
            <w:r>
              <w:rPr>
                <w:rFonts w:ascii="Arial" w:hAnsi="Arial" w:eastAsia="Times New Roman" w:cs="Arial"/>
              </w:rPr>
              <w:t xml:space="preserve">If not, confirm, and provide evidence </w:t>
            </w:r>
            <w:r w:rsidR="00240262">
              <w:rPr>
                <w:rFonts w:ascii="Arial" w:hAnsi="Arial" w:eastAsia="Times New Roman" w:cs="Arial"/>
              </w:rPr>
              <w:t>for</w:t>
            </w:r>
            <w:r>
              <w:rPr>
                <w:rFonts w:ascii="Arial" w:hAnsi="Arial" w:eastAsia="Times New Roman" w:cs="Arial"/>
              </w:rPr>
              <w:t xml:space="preserve"> the following:</w:t>
            </w:r>
          </w:p>
          <w:p w:rsidR="002F5166" w:rsidP="000F7D52" w:rsidRDefault="002F5166" w14:paraId="7C717F09" w14:textId="13B327DF">
            <w:pPr>
              <w:pStyle w:val="ListParagraph"/>
              <w:numPr>
                <w:ilvl w:val="0"/>
                <w:numId w:val="17"/>
              </w:numPr>
              <w:rPr>
                <w:rFonts w:ascii="Arial" w:hAnsi="Arial" w:eastAsia="Times New Roman" w:cs="Arial"/>
              </w:rPr>
            </w:pPr>
            <w:r w:rsidRPr="002F5166">
              <w:rPr>
                <w:rFonts w:ascii="Arial" w:hAnsi="Arial" w:eastAsia="Times New Roman" w:cs="Arial"/>
              </w:rPr>
              <w:lastRenderedPageBreak/>
              <w:t xml:space="preserve">The status, </w:t>
            </w:r>
            <w:proofErr w:type="gramStart"/>
            <w:r w:rsidRPr="002F5166">
              <w:rPr>
                <w:rFonts w:ascii="Arial" w:hAnsi="Arial" w:eastAsia="Times New Roman" w:cs="Arial"/>
              </w:rPr>
              <w:t>location</w:t>
            </w:r>
            <w:proofErr w:type="gramEnd"/>
            <w:r w:rsidRPr="002F5166">
              <w:rPr>
                <w:rFonts w:ascii="Arial" w:hAnsi="Arial" w:eastAsia="Times New Roman" w:cs="Arial"/>
              </w:rPr>
              <w:t xml:space="preserve"> and configuration of service components (both hardware and software) are tracked throughout their </w:t>
            </w:r>
            <w:r w:rsidR="002E0958">
              <w:rPr>
                <w:rFonts w:ascii="Arial" w:hAnsi="Arial" w:eastAsia="Times New Roman" w:cs="Arial"/>
              </w:rPr>
              <w:t>lifetime:</w:t>
            </w:r>
          </w:p>
          <w:p w:rsidRPr="00793ABE" w:rsidR="002F5166" w:rsidP="00793ABE" w:rsidRDefault="00793ABE" w14:paraId="747828BA" w14:textId="7D63B525">
            <w:pPr>
              <w:pStyle w:val="ListParagraph"/>
              <w:numPr>
                <w:ilvl w:val="0"/>
                <w:numId w:val="17"/>
              </w:numPr>
              <w:rPr>
                <w:rFonts w:ascii="Arial" w:hAnsi="Arial" w:eastAsia="Times New Roman" w:cs="Arial"/>
              </w:rPr>
            </w:pPr>
            <w:r w:rsidRPr="00793ABE">
              <w:rPr>
                <w:rFonts w:ascii="Arial" w:hAnsi="Arial" w:eastAsia="Times New Roman" w:cs="Arial"/>
              </w:rPr>
              <w:t>Changes to the service are assessed for potential security impact. Then managed and tracked through to completion</w:t>
            </w:r>
            <w:r w:rsidR="002E0958">
              <w:rPr>
                <w:rFonts w:ascii="Arial" w:hAnsi="Arial" w:eastAsia="Times New Roman" w:cs="Arial"/>
              </w:rPr>
              <w:t>:</w:t>
            </w:r>
          </w:p>
        </w:tc>
        <w:tc>
          <w:tcPr>
            <w:tcW w:w="7371" w:type="dxa"/>
            <w:tcMar/>
          </w:tcPr>
          <w:p w:rsidRPr="00F914A1" w:rsidR="002F5166" w:rsidP="002F5166" w:rsidRDefault="002F5166" w14:paraId="40BF5305" w14:textId="77777777">
            <w:pPr>
              <w:rPr>
                <w:rFonts w:ascii="Wingdings" w:hAnsi="Wingdings" w:cs="Arial"/>
              </w:rPr>
            </w:pPr>
          </w:p>
        </w:tc>
      </w:tr>
      <w:tr w:rsidRPr="00565B72" w:rsidR="008A084E" w:rsidTr="61A2CF90" w14:paraId="45A8489D" w14:textId="77777777">
        <w:tc>
          <w:tcPr>
            <w:tcW w:w="6941" w:type="dxa"/>
            <w:tcMar/>
          </w:tcPr>
          <w:p w:rsidR="008A084E" w:rsidP="008A084E" w:rsidRDefault="008A084E" w14:paraId="7449615C" w14:textId="4AEC6CB2">
            <w:pPr>
              <w:rPr>
                <w:rFonts w:ascii="Arial" w:hAnsi="Arial" w:eastAsia="Times New Roman" w:cs="Arial"/>
              </w:rPr>
            </w:pPr>
            <w:r>
              <w:rPr>
                <w:rFonts w:ascii="Arial" w:hAnsi="Arial" w:eastAsia="Times New Roman" w:cs="Arial"/>
              </w:rPr>
              <w:t xml:space="preserve">If the service conforms, and has been validated against, a recognised security standard which covers the need for </w:t>
            </w:r>
            <w:r w:rsidR="00B45D4D">
              <w:rPr>
                <w:rFonts w:ascii="Arial" w:hAnsi="Arial" w:eastAsia="Times New Roman" w:cs="Arial"/>
                <w:b/>
                <w:bCs/>
              </w:rPr>
              <w:t>vulnerability</w:t>
            </w:r>
            <w:r>
              <w:rPr>
                <w:rFonts w:ascii="Arial" w:hAnsi="Arial" w:eastAsia="Times New Roman" w:cs="Arial"/>
                <w:b/>
                <w:bCs/>
              </w:rPr>
              <w:t xml:space="preserve"> management</w:t>
            </w:r>
            <w:r>
              <w:rPr>
                <w:rFonts w:ascii="Arial" w:hAnsi="Arial" w:eastAsia="Times New Roman" w:cs="Arial"/>
              </w:rPr>
              <w:t>, provide details of the scope of the assessment with supporting certification:</w:t>
            </w:r>
          </w:p>
        </w:tc>
        <w:tc>
          <w:tcPr>
            <w:tcW w:w="7371" w:type="dxa"/>
            <w:tcMar/>
          </w:tcPr>
          <w:p w:rsidRPr="00F914A1" w:rsidR="008A084E" w:rsidP="008A084E" w:rsidRDefault="008A084E" w14:paraId="3E28FE15" w14:textId="77777777">
            <w:pPr>
              <w:rPr>
                <w:rFonts w:ascii="Wingdings" w:hAnsi="Wingdings" w:cs="Arial"/>
              </w:rPr>
            </w:pPr>
          </w:p>
        </w:tc>
      </w:tr>
      <w:tr w:rsidRPr="00565B72" w:rsidR="008A084E" w:rsidTr="61A2CF90" w14:paraId="15297F77" w14:textId="77777777">
        <w:tc>
          <w:tcPr>
            <w:tcW w:w="6941" w:type="dxa"/>
            <w:tcMar/>
          </w:tcPr>
          <w:p w:rsidR="008A084E" w:rsidP="008A084E" w:rsidRDefault="008A084E" w14:paraId="0707D123" w14:textId="77777777">
            <w:pPr>
              <w:rPr>
                <w:rFonts w:ascii="Arial" w:hAnsi="Arial" w:eastAsia="Times New Roman" w:cs="Arial"/>
              </w:rPr>
            </w:pPr>
            <w:r>
              <w:rPr>
                <w:rFonts w:ascii="Arial" w:hAnsi="Arial" w:eastAsia="Times New Roman" w:cs="Arial"/>
              </w:rPr>
              <w:t>If not, confirm, and provide evidence for the following:</w:t>
            </w:r>
          </w:p>
          <w:p w:rsidRPr="00A22A3D" w:rsidR="00A22A3D" w:rsidP="00A22A3D" w:rsidRDefault="00A22A3D" w14:paraId="4EA4EF50" w14:textId="2981FF95">
            <w:pPr>
              <w:pStyle w:val="ListParagraph"/>
              <w:numPr>
                <w:ilvl w:val="0"/>
                <w:numId w:val="18"/>
              </w:numPr>
              <w:rPr>
                <w:rFonts w:ascii="Arial" w:hAnsi="Arial" w:eastAsia="Times New Roman" w:cs="Arial"/>
              </w:rPr>
            </w:pPr>
            <w:r w:rsidRPr="00A22A3D">
              <w:rPr>
                <w:rFonts w:ascii="Arial" w:hAnsi="Arial" w:eastAsia="Times New Roman" w:cs="Arial"/>
              </w:rPr>
              <w:t>Potential new threats, vulnerabilities or exploitation techniques which could affect your service are assessed and corrective action is taken</w:t>
            </w:r>
            <w:r w:rsidR="002E0958">
              <w:rPr>
                <w:rFonts w:ascii="Arial" w:hAnsi="Arial" w:eastAsia="Times New Roman" w:cs="Arial"/>
              </w:rPr>
              <w:t>:</w:t>
            </w:r>
          </w:p>
          <w:p w:rsidRPr="00A22A3D" w:rsidR="00A22A3D" w:rsidP="00A22A3D" w:rsidRDefault="00A22A3D" w14:paraId="287DB2AB" w14:textId="7BCAADFF">
            <w:pPr>
              <w:pStyle w:val="ListParagraph"/>
              <w:numPr>
                <w:ilvl w:val="0"/>
                <w:numId w:val="18"/>
              </w:numPr>
              <w:rPr>
                <w:rFonts w:ascii="Arial" w:hAnsi="Arial" w:eastAsia="Times New Roman" w:cs="Arial"/>
              </w:rPr>
            </w:pPr>
            <w:r w:rsidRPr="00A22A3D">
              <w:rPr>
                <w:rFonts w:ascii="Arial" w:hAnsi="Arial" w:eastAsia="Times New Roman" w:cs="Arial"/>
              </w:rPr>
              <w:t>Relevant sources of information relating to threat, vulnerability and exploitation techniques are monitored</w:t>
            </w:r>
            <w:r w:rsidR="002E0958">
              <w:rPr>
                <w:rFonts w:ascii="Arial" w:hAnsi="Arial" w:eastAsia="Times New Roman" w:cs="Arial"/>
              </w:rPr>
              <w:t>:</w:t>
            </w:r>
          </w:p>
          <w:p w:rsidRPr="00A22A3D" w:rsidR="00A22A3D" w:rsidP="00A22A3D" w:rsidRDefault="00A22A3D" w14:paraId="793C2575" w14:textId="632ACB6B">
            <w:pPr>
              <w:pStyle w:val="ListParagraph"/>
              <w:numPr>
                <w:ilvl w:val="0"/>
                <w:numId w:val="18"/>
              </w:numPr>
              <w:rPr>
                <w:rFonts w:ascii="Arial" w:hAnsi="Arial" w:eastAsia="Times New Roman" w:cs="Arial"/>
              </w:rPr>
            </w:pPr>
            <w:r w:rsidRPr="00A22A3D">
              <w:rPr>
                <w:rFonts w:ascii="Arial" w:hAnsi="Arial" w:eastAsia="Times New Roman" w:cs="Arial"/>
              </w:rPr>
              <w:t>The severity of threats and vulnerabilities is considered within the context of the service and this information is used to prioritise the implementation of mitigations</w:t>
            </w:r>
            <w:r w:rsidR="002E0958">
              <w:rPr>
                <w:rFonts w:ascii="Arial" w:hAnsi="Arial" w:eastAsia="Times New Roman" w:cs="Arial"/>
              </w:rPr>
              <w:t>:</w:t>
            </w:r>
          </w:p>
          <w:p w:rsidRPr="00A22A3D" w:rsidR="00A22A3D" w:rsidP="00A22A3D" w:rsidRDefault="00A22A3D" w14:paraId="1375E375" w14:textId="1A96FA09">
            <w:pPr>
              <w:pStyle w:val="ListParagraph"/>
              <w:numPr>
                <w:ilvl w:val="0"/>
                <w:numId w:val="18"/>
              </w:numPr>
              <w:rPr>
                <w:rFonts w:ascii="Arial" w:hAnsi="Arial" w:eastAsia="Times New Roman" w:cs="Arial"/>
              </w:rPr>
            </w:pPr>
            <w:r w:rsidRPr="00A22A3D">
              <w:rPr>
                <w:rFonts w:ascii="Arial" w:hAnsi="Arial" w:eastAsia="Times New Roman" w:cs="Arial"/>
              </w:rPr>
              <w:t>Using a suitable change management process, known vulnerabilities are tracked until mitigations have been deployed</w:t>
            </w:r>
            <w:r w:rsidR="002E0958">
              <w:rPr>
                <w:rFonts w:ascii="Arial" w:hAnsi="Arial" w:eastAsia="Times New Roman" w:cs="Arial"/>
              </w:rPr>
              <w:t>:</w:t>
            </w:r>
          </w:p>
          <w:p w:rsidRPr="00197775" w:rsidR="008A084E" w:rsidP="00A22A3D" w:rsidRDefault="009A6A8D" w14:paraId="63F698D5" w14:textId="50A665AA">
            <w:pPr>
              <w:pStyle w:val="ListParagraph"/>
              <w:numPr>
                <w:ilvl w:val="0"/>
                <w:numId w:val="18"/>
              </w:numPr>
              <w:rPr>
                <w:rFonts w:ascii="Arial" w:hAnsi="Arial" w:eastAsia="Times New Roman" w:cs="Arial"/>
              </w:rPr>
            </w:pPr>
            <w:r>
              <w:rPr>
                <w:rFonts w:ascii="Arial" w:hAnsi="Arial" w:eastAsia="Times New Roman" w:cs="Arial"/>
              </w:rPr>
              <w:t>T</w:t>
            </w:r>
            <w:r w:rsidRPr="00A22A3D" w:rsidR="00A22A3D">
              <w:rPr>
                <w:rFonts w:ascii="Arial" w:hAnsi="Arial" w:eastAsia="Times New Roman" w:cs="Arial"/>
              </w:rPr>
              <w:t xml:space="preserve">imescales for implementing mitigations are </w:t>
            </w:r>
            <w:r>
              <w:rPr>
                <w:rFonts w:ascii="Arial" w:hAnsi="Arial" w:eastAsia="Times New Roman" w:cs="Arial"/>
              </w:rPr>
              <w:t>met</w:t>
            </w:r>
            <w:r w:rsidR="002E0958">
              <w:rPr>
                <w:rFonts w:ascii="Arial" w:hAnsi="Arial" w:eastAsia="Times New Roman" w:cs="Arial"/>
              </w:rPr>
              <w:t>:</w:t>
            </w:r>
          </w:p>
        </w:tc>
        <w:tc>
          <w:tcPr>
            <w:tcW w:w="7371" w:type="dxa"/>
            <w:tcMar/>
          </w:tcPr>
          <w:p w:rsidRPr="00F914A1" w:rsidR="008A084E" w:rsidP="003448D1" w:rsidRDefault="008A084E" w14:paraId="06520F81" w14:textId="77777777">
            <w:pPr>
              <w:pStyle w:val="NoSpacing"/>
              <w:rPr>
                <w:rFonts w:ascii="Wingdings" w:hAnsi="Wingdings" w:cs="Arial"/>
              </w:rPr>
            </w:pPr>
          </w:p>
        </w:tc>
      </w:tr>
      <w:tr w:rsidRPr="00565B72" w:rsidR="00E44785" w:rsidTr="61A2CF90" w14:paraId="2751FA48" w14:textId="77777777">
        <w:tc>
          <w:tcPr>
            <w:tcW w:w="6941" w:type="dxa"/>
            <w:tcMar/>
          </w:tcPr>
          <w:p w:rsidR="00E44785" w:rsidP="00E44785" w:rsidRDefault="00E44785" w14:paraId="55988A44" w14:textId="10E49AA9">
            <w:pPr>
              <w:rPr>
                <w:rFonts w:ascii="Arial" w:hAnsi="Arial" w:eastAsia="Times New Roman" w:cs="Arial"/>
              </w:rPr>
            </w:pPr>
            <w:r>
              <w:rPr>
                <w:rFonts w:ascii="Arial" w:hAnsi="Arial" w:eastAsia="Times New Roman" w:cs="Arial"/>
              </w:rPr>
              <w:t xml:space="preserve">If the service conforms, and has been validated against, a recognised security standard which covers the need for </w:t>
            </w:r>
            <w:r>
              <w:rPr>
                <w:rFonts w:ascii="Arial" w:hAnsi="Arial" w:eastAsia="Times New Roman" w:cs="Arial"/>
                <w:b/>
                <w:bCs/>
              </w:rPr>
              <w:t>protective monitoring</w:t>
            </w:r>
            <w:r>
              <w:rPr>
                <w:rFonts w:ascii="Arial" w:hAnsi="Arial" w:eastAsia="Times New Roman" w:cs="Arial"/>
              </w:rPr>
              <w:t>, provide details of the scope of the assessment with supporting certification:</w:t>
            </w:r>
          </w:p>
        </w:tc>
        <w:tc>
          <w:tcPr>
            <w:tcW w:w="7371" w:type="dxa"/>
            <w:tcMar/>
          </w:tcPr>
          <w:p w:rsidRPr="00F914A1" w:rsidR="00E44785" w:rsidP="00E44785" w:rsidRDefault="00E44785" w14:paraId="57FD311D" w14:textId="77777777">
            <w:pPr>
              <w:rPr>
                <w:rFonts w:ascii="Wingdings" w:hAnsi="Wingdings" w:cs="Arial"/>
              </w:rPr>
            </w:pPr>
          </w:p>
        </w:tc>
      </w:tr>
      <w:tr w:rsidRPr="00565B72" w:rsidR="00E44785" w:rsidTr="61A2CF90" w14:paraId="33E61B3E" w14:textId="77777777">
        <w:tc>
          <w:tcPr>
            <w:tcW w:w="6941" w:type="dxa"/>
            <w:tcMar/>
          </w:tcPr>
          <w:p w:rsidR="00E44785" w:rsidP="00E44785" w:rsidRDefault="00E44785" w14:paraId="33E520EC" w14:textId="77777777">
            <w:pPr>
              <w:rPr>
                <w:rFonts w:ascii="Arial" w:hAnsi="Arial" w:eastAsia="Times New Roman" w:cs="Arial"/>
              </w:rPr>
            </w:pPr>
            <w:r>
              <w:rPr>
                <w:rFonts w:ascii="Arial" w:hAnsi="Arial" w:eastAsia="Times New Roman" w:cs="Arial"/>
              </w:rPr>
              <w:lastRenderedPageBreak/>
              <w:t>If not, confirm, and provide evidence for the following:</w:t>
            </w:r>
          </w:p>
          <w:p w:rsidRPr="00864DAA" w:rsidR="00864DAA" w:rsidP="00864DAA" w:rsidRDefault="00864DAA" w14:paraId="21DEB791" w14:textId="41DCDA10">
            <w:pPr>
              <w:pStyle w:val="ListParagraph"/>
              <w:numPr>
                <w:ilvl w:val="0"/>
                <w:numId w:val="19"/>
              </w:numPr>
              <w:rPr>
                <w:rFonts w:ascii="Arial" w:hAnsi="Arial" w:eastAsia="Times New Roman" w:cs="Arial"/>
              </w:rPr>
            </w:pPr>
            <w:r w:rsidRPr="00864DAA">
              <w:rPr>
                <w:rFonts w:ascii="Arial" w:hAnsi="Arial" w:eastAsia="Times New Roman" w:cs="Arial"/>
              </w:rPr>
              <w:t>The service generates adequate audit events to support effective identification of suspicious activity</w:t>
            </w:r>
            <w:r w:rsidR="002E0958">
              <w:rPr>
                <w:rFonts w:ascii="Arial" w:hAnsi="Arial" w:eastAsia="Times New Roman" w:cs="Arial"/>
              </w:rPr>
              <w:t>:</w:t>
            </w:r>
          </w:p>
          <w:p w:rsidR="00864DAA" w:rsidP="00864DAA" w:rsidRDefault="00864DAA" w14:paraId="34CFEE5C" w14:textId="60FF6BF1">
            <w:pPr>
              <w:pStyle w:val="ListParagraph"/>
              <w:numPr>
                <w:ilvl w:val="0"/>
                <w:numId w:val="19"/>
              </w:numPr>
              <w:rPr>
                <w:rFonts w:ascii="Arial" w:hAnsi="Arial" w:eastAsia="Times New Roman" w:cs="Arial"/>
              </w:rPr>
            </w:pPr>
            <w:r w:rsidRPr="00864DAA">
              <w:rPr>
                <w:rFonts w:ascii="Arial" w:hAnsi="Arial" w:eastAsia="Times New Roman" w:cs="Arial"/>
              </w:rPr>
              <w:t>These events are analysed to identify potential compromises or inappropriate use of your service</w:t>
            </w:r>
            <w:r w:rsidR="002E0958">
              <w:rPr>
                <w:rFonts w:ascii="Arial" w:hAnsi="Arial" w:eastAsia="Times New Roman" w:cs="Arial"/>
              </w:rPr>
              <w:t>:</w:t>
            </w:r>
          </w:p>
          <w:p w:rsidR="00E44785" w:rsidP="00864DAA" w:rsidRDefault="00864DAA" w14:paraId="4624EAB0" w14:textId="6402F860">
            <w:pPr>
              <w:pStyle w:val="ListParagraph"/>
              <w:numPr>
                <w:ilvl w:val="0"/>
                <w:numId w:val="19"/>
              </w:numPr>
              <w:rPr>
                <w:rFonts w:ascii="Arial" w:hAnsi="Arial" w:eastAsia="Times New Roman" w:cs="Arial"/>
              </w:rPr>
            </w:pPr>
            <w:r w:rsidRPr="00864DAA">
              <w:rPr>
                <w:rFonts w:ascii="Arial" w:hAnsi="Arial" w:eastAsia="Times New Roman" w:cs="Arial"/>
              </w:rPr>
              <w:t>The service provider takes prompt and appropriate action to address incidents</w:t>
            </w:r>
            <w:r w:rsidR="002E0958">
              <w:rPr>
                <w:rFonts w:ascii="Arial" w:hAnsi="Arial" w:eastAsia="Times New Roman" w:cs="Arial"/>
              </w:rPr>
              <w:t>:</w:t>
            </w:r>
          </w:p>
        </w:tc>
        <w:tc>
          <w:tcPr>
            <w:tcW w:w="7371" w:type="dxa"/>
            <w:tcMar/>
          </w:tcPr>
          <w:p w:rsidRPr="00F914A1" w:rsidR="00E44785" w:rsidP="00E44785" w:rsidRDefault="00E44785" w14:paraId="114C36FC" w14:textId="77777777">
            <w:pPr>
              <w:rPr>
                <w:rFonts w:ascii="Wingdings" w:hAnsi="Wingdings" w:cs="Arial"/>
              </w:rPr>
            </w:pPr>
          </w:p>
        </w:tc>
      </w:tr>
      <w:tr w:rsidRPr="00565B72" w:rsidR="00515653" w:rsidTr="61A2CF90" w14:paraId="1A720DCF" w14:textId="77777777">
        <w:tc>
          <w:tcPr>
            <w:tcW w:w="6941" w:type="dxa"/>
            <w:tcMar/>
          </w:tcPr>
          <w:p w:rsidR="00515653" w:rsidP="00515653" w:rsidRDefault="00515653" w14:paraId="136A2572" w14:textId="73008437">
            <w:pPr>
              <w:rPr>
                <w:rFonts w:ascii="Arial" w:hAnsi="Arial" w:eastAsia="Times New Roman" w:cs="Arial"/>
              </w:rPr>
            </w:pPr>
            <w:bookmarkStart w:name="_Hlk66887567" w:id="1"/>
            <w:r>
              <w:rPr>
                <w:rFonts w:ascii="Arial" w:hAnsi="Arial" w:eastAsia="Times New Roman" w:cs="Arial"/>
              </w:rPr>
              <w:t xml:space="preserve">If the service conforms, and has been validated against, a recognised security standard which covers the need for </w:t>
            </w:r>
            <w:r>
              <w:rPr>
                <w:rFonts w:ascii="Arial" w:hAnsi="Arial" w:eastAsia="Times New Roman" w:cs="Arial"/>
                <w:b/>
                <w:bCs/>
              </w:rPr>
              <w:t>incident management</w:t>
            </w:r>
            <w:r>
              <w:rPr>
                <w:rFonts w:ascii="Arial" w:hAnsi="Arial" w:eastAsia="Times New Roman" w:cs="Arial"/>
              </w:rPr>
              <w:t>, provide details of the scope of the assessment with supporting certification:</w:t>
            </w:r>
          </w:p>
        </w:tc>
        <w:tc>
          <w:tcPr>
            <w:tcW w:w="7371" w:type="dxa"/>
            <w:tcMar/>
          </w:tcPr>
          <w:p w:rsidRPr="00F914A1" w:rsidR="00515653" w:rsidP="00515653" w:rsidRDefault="00515653" w14:paraId="6A2B4E91" w14:textId="77777777">
            <w:pPr>
              <w:rPr>
                <w:rFonts w:ascii="Wingdings" w:hAnsi="Wingdings" w:cs="Arial"/>
              </w:rPr>
            </w:pPr>
          </w:p>
        </w:tc>
      </w:tr>
      <w:tr w:rsidRPr="00565B72" w:rsidR="00515653" w:rsidTr="61A2CF90" w14:paraId="1EE81A25" w14:textId="77777777">
        <w:tc>
          <w:tcPr>
            <w:tcW w:w="6941" w:type="dxa"/>
            <w:tcMar/>
          </w:tcPr>
          <w:p w:rsidR="00515653" w:rsidP="00515653" w:rsidRDefault="00515653" w14:paraId="7E0816FE" w14:textId="77777777">
            <w:pPr>
              <w:rPr>
                <w:rFonts w:ascii="Arial" w:hAnsi="Arial" w:eastAsia="Times New Roman" w:cs="Arial"/>
              </w:rPr>
            </w:pPr>
            <w:r>
              <w:rPr>
                <w:rFonts w:ascii="Arial" w:hAnsi="Arial" w:eastAsia="Times New Roman" w:cs="Arial"/>
              </w:rPr>
              <w:t>If not, confirm, and provide evidence for the following:</w:t>
            </w:r>
          </w:p>
          <w:p w:rsidRPr="007A625B" w:rsidR="007A625B" w:rsidP="007A625B" w:rsidRDefault="007A625B" w14:paraId="36FC0F82" w14:textId="77CBE451">
            <w:pPr>
              <w:pStyle w:val="ListParagraph"/>
              <w:numPr>
                <w:ilvl w:val="0"/>
                <w:numId w:val="20"/>
              </w:numPr>
              <w:rPr>
                <w:rFonts w:ascii="Arial" w:hAnsi="Arial" w:eastAsia="Times New Roman" w:cs="Arial"/>
              </w:rPr>
            </w:pPr>
            <w:r w:rsidRPr="007A625B">
              <w:rPr>
                <w:rFonts w:ascii="Arial" w:hAnsi="Arial" w:eastAsia="Times New Roman" w:cs="Arial"/>
              </w:rPr>
              <w:t>Incident management processes are in place for the service and are actively deployed in response to security incidents</w:t>
            </w:r>
            <w:r w:rsidR="002E0958">
              <w:rPr>
                <w:rFonts w:ascii="Arial" w:hAnsi="Arial" w:eastAsia="Times New Roman" w:cs="Arial"/>
              </w:rPr>
              <w:t>:</w:t>
            </w:r>
          </w:p>
          <w:p w:rsidRPr="007A625B" w:rsidR="007A625B" w:rsidP="007A625B" w:rsidRDefault="007A625B" w14:paraId="7EEBC2E4" w14:textId="1E7B35CE">
            <w:pPr>
              <w:pStyle w:val="ListParagraph"/>
              <w:numPr>
                <w:ilvl w:val="0"/>
                <w:numId w:val="20"/>
              </w:numPr>
              <w:rPr>
                <w:rFonts w:ascii="Arial" w:hAnsi="Arial" w:eastAsia="Times New Roman" w:cs="Arial"/>
              </w:rPr>
            </w:pPr>
            <w:r w:rsidRPr="007A625B">
              <w:rPr>
                <w:rFonts w:ascii="Arial" w:hAnsi="Arial" w:eastAsia="Times New Roman" w:cs="Arial"/>
              </w:rPr>
              <w:t>Pre-defined processes are in place for responding to common types of incident and attack</w:t>
            </w:r>
            <w:r w:rsidR="002E0958">
              <w:rPr>
                <w:rFonts w:ascii="Arial" w:hAnsi="Arial" w:eastAsia="Times New Roman" w:cs="Arial"/>
              </w:rPr>
              <w:t>:</w:t>
            </w:r>
          </w:p>
          <w:p w:rsidR="007A625B" w:rsidP="007A625B" w:rsidRDefault="007A625B" w14:paraId="3555AD19" w14:textId="1EF7AB81">
            <w:pPr>
              <w:pStyle w:val="ListParagraph"/>
              <w:numPr>
                <w:ilvl w:val="0"/>
                <w:numId w:val="20"/>
              </w:numPr>
              <w:rPr>
                <w:rFonts w:ascii="Arial" w:hAnsi="Arial" w:eastAsia="Times New Roman" w:cs="Arial"/>
              </w:rPr>
            </w:pPr>
            <w:r w:rsidRPr="007A625B">
              <w:rPr>
                <w:rFonts w:ascii="Arial" w:hAnsi="Arial" w:eastAsia="Times New Roman" w:cs="Arial"/>
              </w:rPr>
              <w:t xml:space="preserve">A defined process and contact route </w:t>
            </w:r>
            <w:r w:rsidRPr="007A625B" w:rsidR="002572DA">
              <w:rPr>
                <w:rFonts w:ascii="Arial" w:hAnsi="Arial" w:eastAsia="Times New Roman" w:cs="Arial"/>
              </w:rPr>
              <w:t>exist</w:t>
            </w:r>
            <w:r w:rsidRPr="007A625B">
              <w:rPr>
                <w:rFonts w:ascii="Arial" w:hAnsi="Arial" w:eastAsia="Times New Roman" w:cs="Arial"/>
              </w:rPr>
              <w:t xml:space="preserve"> for reporting of security incidents by consumers and external entities</w:t>
            </w:r>
            <w:r w:rsidR="002E0958">
              <w:rPr>
                <w:rFonts w:ascii="Arial" w:hAnsi="Arial" w:eastAsia="Times New Roman" w:cs="Arial"/>
              </w:rPr>
              <w:t>:</w:t>
            </w:r>
          </w:p>
          <w:p w:rsidR="00515653" w:rsidP="007A625B" w:rsidRDefault="007A625B" w14:paraId="65D17FAE" w14:textId="02BCC5AA">
            <w:pPr>
              <w:pStyle w:val="ListParagraph"/>
              <w:numPr>
                <w:ilvl w:val="0"/>
                <w:numId w:val="20"/>
              </w:numPr>
              <w:rPr>
                <w:rFonts w:ascii="Arial" w:hAnsi="Arial" w:eastAsia="Times New Roman" w:cs="Arial"/>
              </w:rPr>
            </w:pPr>
            <w:r w:rsidRPr="007A625B">
              <w:rPr>
                <w:rFonts w:ascii="Arial" w:hAnsi="Arial" w:eastAsia="Times New Roman" w:cs="Arial"/>
              </w:rPr>
              <w:t xml:space="preserve">Security incidents of relevance to </w:t>
            </w:r>
            <w:r w:rsidR="006F20EB">
              <w:rPr>
                <w:rFonts w:ascii="Arial" w:hAnsi="Arial" w:eastAsia="Times New Roman" w:cs="Arial"/>
              </w:rPr>
              <w:t>us</w:t>
            </w:r>
            <w:r w:rsidRPr="007A625B">
              <w:rPr>
                <w:rFonts w:ascii="Arial" w:hAnsi="Arial" w:eastAsia="Times New Roman" w:cs="Arial"/>
              </w:rPr>
              <w:t xml:space="preserve"> will be reported in acceptable timescales and formats</w:t>
            </w:r>
            <w:r w:rsidR="002E0958">
              <w:rPr>
                <w:rFonts w:ascii="Arial" w:hAnsi="Arial" w:eastAsia="Times New Roman" w:cs="Arial"/>
              </w:rPr>
              <w:t>:</w:t>
            </w:r>
          </w:p>
        </w:tc>
        <w:tc>
          <w:tcPr>
            <w:tcW w:w="7371" w:type="dxa"/>
            <w:tcMar/>
          </w:tcPr>
          <w:p w:rsidRPr="00037E22" w:rsidR="00515653" w:rsidP="00037E22" w:rsidRDefault="00515653" w14:paraId="311C1F43" w14:textId="223F1B00">
            <w:pPr>
              <w:pStyle w:val="NoSpacing"/>
            </w:pPr>
          </w:p>
        </w:tc>
      </w:tr>
      <w:bookmarkEnd w:id="1"/>
    </w:tbl>
    <w:p w:rsidRPr="00565B72" w:rsidR="002178D3" w:rsidP="00B3789A" w:rsidRDefault="002178D3" w14:paraId="356269C7" w14:textId="77777777">
      <w:pPr>
        <w:rPr>
          <w:rFonts w:ascii="Arial" w:hAnsi="Arial" w:cs="Arial"/>
        </w:rPr>
      </w:pPr>
    </w:p>
    <w:p w:rsidRPr="00565B72" w:rsidR="00EF5CB4" w:rsidP="00EF5CB4" w:rsidRDefault="00EF5CB4" w14:paraId="012931CC" w14:textId="77777777">
      <w:pPr>
        <w:rPr>
          <w:rFonts w:ascii="Arial" w:hAnsi="Arial" w:cs="Arial"/>
          <w:b/>
          <w:bCs/>
          <w:u w:val="single"/>
        </w:rPr>
      </w:pPr>
      <w:r>
        <w:rPr>
          <w:rFonts w:ascii="Arial" w:hAnsi="Arial" w:cs="Arial"/>
          <w:b/>
          <w:bCs/>
          <w:u w:val="single"/>
        </w:rPr>
        <w:t>Identity and Authentication</w:t>
      </w:r>
    </w:p>
    <w:tbl>
      <w:tblPr>
        <w:tblStyle w:val="TableGrid"/>
        <w:tblW w:w="14312" w:type="dxa"/>
        <w:tblLook w:val="04A0" w:firstRow="1" w:lastRow="0" w:firstColumn="1" w:lastColumn="0" w:noHBand="0" w:noVBand="1"/>
      </w:tblPr>
      <w:tblGrid>
        <w:gridCol w:w="6941"/>
        <w:gridCol w:w="7371"/>
      </w:tblGrid>
      <w:tr w:rsidRPr="00565B72" w:rsidR="00EF5CB4" w:rsidTr="61A2CF90" w14:paraId="563964DD" w14:textId="77777777">
        <w:tc>
          <w:tcPr>
            <w:tcW w:w="6941" w:type="dxa"/>
            <w:shd w:val="clear" w:color="auto" w:fill="E7E6E6" w:themeFill="background2"/>
            <w:tcMar/>
          </w:tcPr>
          <w:p w:rsidRPr="005B7330" w:rsidR="00EF5CB4" w:rsidP="00C62672" w:rsidRDefault="00EF5CB4" w14:paraId="24680B3F" w14:textId="77777777">
            <w:pPr>
              <w:rPr>
                <w:rFonts w:ascii="Arial" w:hAnsi="Arial" w:cs="Arial"/>
                <w:b/>
                <w:bCs/>
              </w:rPr>
            </w:pPr>
            <w:r w:rsidRPr="005B7330">
              <w:rPr>
                <w:rFonts w:ascii="Arial" w:hAnsi="Arial" w:cs="Arial"/>
                <w:b/>
                <w:bCs/>
              </w:rPr>
              <w:t>Requirement</w:t>
            </w:r>
          </w:p>
        </w:tc>
        <w:tc>
          <w:tcPr>
            <w:tcW w:w="7371" w:type="dxa"/>
            <w:shd w:val="clear" w:color="auto" w:fill="E7E6E6" w:themeFill="background2"/>
            <w:tcMar/>
          </w:tcPr>
          <w:p w:rsidRPr="005B7330" w:rsidR="00EF5CB4" w:rsidP="00C62672" w:rsidRDefault="00EF5CB4" w14:paraId="468422D7" w14:textId="77777777">
            <w:pPr>
              <w:rPr>
                <w:rFonts w:ascii="Arial" w:hAnsi="Arial" w:cs="Arial"/>
                <w:b/>
                <w:bCs/>
              </w:rPr>
            </w:pPr>
            <w:r w:rsidRPr="005B7330">
              <w:rPr>
                <w:rFonts w:ascii="Arial" w:hAnsi="Arial" w:cs="Arial"/>
                <w:b/>
                <w:bCs/>
              </w:rPr>
              <w:t>Response</w:t>
            </w:r>
          </w:p>
        </w:tc>
      </w:tr>
      <w:tr w:rsidRPr="00565B72" w:rsidR="00EF5CB4" w:rsidTr="61A2CF90" w14:paraId="718F012F" w14:textId="77777777">
        <w:tc>
          <w:tcPr>
            <w:tcW w:w="6941" w:type="dxa"/>
            <w:tcMar/>
          </w:tcPr>
          <w:p w:rsidRPr="00565B72" w:rsidR="00EF5CB4" w:rsidP="00C62672" w:rsidRDefault="00EF5CB4" w14:paraId="72DF50D8" w14:textId="77777777">
            <w:pPr>
              <w:rPr>
                <w:rFonts w:ascii="Arial" w:hAnsi="Arial" w:eastAsia="Times New Roman" w:cs="Arial"/>
              </w:rPr>
            </w:pPr>
            <w:r>
              <w:rPr>
                <w:rFonts w:ascii="Arial" w:hAnsi="Arial" w:eastAsia="Times New Roman" w:cs="Arial"/>
              </w:rPr>
              <w:lastRenderedPageBreak/>
              <w:t>Describe your approach to identifying and authenticating users of the service:</w:t>
            </w:r>
          </w:p>
        </w:tc>
        <w:tc>
          <w:tcPr>
            <w:tcW w:w="7371" w:type="dxa"/>
            <w:tcMar/>
          </w:tcPr>
          <w:p w:rsidRPr="00F914A1" w:rsidR="00A3311E" w:rsidP="00C62672" w:rsidRDefault="00A3311E" w14:paraId="7C2D5125" w14:textId="10E22757">
            <w:pPr>
              <w:rPr>
                <w:rFonts w:ascii="Wingdings" w:hAnsi="Wingdings" w:cs="Arial"/>
              </w:rPr>
            </w:pPr>
          </w:p>
        </w:tc>
      </w:tr>
    </w:tbl>
    <w:p w:rsidR="00EF5CB4" w:rsidP="00590AEF" w:rsidRDefault="00EF5CB4" w14:paraId="64209EE7" w14:textId="77777777">
      <w:pPr>
        <w:rPr>
          <w:rFonts w:ascii="Arial" w:hAnsi="Arial" w:cs="Arial"/>
          <w:b/>
          <w:bCs/>
          <w:u w:val="single"/>
        </w:rPr>
      </w:pPr>
    </w:p>
    <w:p w:rsidRPr="00565B72" w:rsidR="0017571A" w:rsidP="0017571A" w:rsidRDefault="0017571A" w14:paraId="5232F565" w14:textId="77777777">
      <w:pPr>
        <w:rPr>
          <w:rFonts w:ascii="Arial" w:hAnsi="Arial" w:cs="Arial"/>
          <w:b/>
          <w:bCs/>
          <w:u w:val="single"/>
        </w:rPr>
      </w:pPr>
      <w:r>
        <w:rPr>
          <w:rFonts w:ascii="Arial" w:hAnsi="Arial" w:cs="Arial"/>
          <w:b/>
          <w:bCs/>
          <w:u w:val="single"/>
        </w:rPr>
        <w:t>Secure User Management</w:t>
      </w:r>
    </w:p>
    <w:tbl>
      <w:tblPr>
        <w:tblStyle w:val="TableGrid1"/>
        <w:tblW w:w="14312" w:type="dxa"/>
        <w:tblLook w:val="04A0" w:firstRow="1" w:lastRow="0" w:firstColumn="1" w:lastColumn="0" w:noHBand="0" w:noVBand="1"/>
      </w:tblPr>
      <w:tblGrid>
        <w:gridCol w:w="6941"/>
        <w:gridCol w:w="7371"/>
      </w:tblGrid>
      <w:tr w:rsidRPr="00F914A1" w:rsidR="0017571A" w:rsidTr="00C62672" w14:paraId="44F5B7DF" w14:textId="77777777">
        <w:tc>
          <w:tcPr>
            <w:tcW w:w="6941" w:type="dxa"/>
            <w:shd w:val="clear" w:color="auto" w:fill="E7E6E6" w:themeFill="background2"/>
          </w:tcPr>
          <w:p w:rsidR="0017571A" w:rsidP="00C62672" w:rsidRDefault="0017571A" w14:paraId="07FCF897" w14:textId="77777777">
            <w:pPr>
              <w:rPr>
                <w:rFonts w:ascii="Arial" w:hAnsi="Arial" w:eastAsia="Times New Roman" w:cs="Arial"/>
              </w:rPr>
            </w:pPr>
            <w:r w:rsidRPr="005B7330">
              <w:rPr>
                <w:rFonts w:ascii="Arial" w:hAnsi="Arial" w:cs="Arial"/>
                <w:b/>
                <w:bCs/>
              </w:rPr>
              <w:t>Requirement</w:t>
            </w:r>
          </w:p>
        </w:tc>
        <w:tc>
          <w:tcPr>
            <w:tcW w:w="7371" w:type="dxa"/>
            <w:shd w:val="clear" w:color="auto" w:fill="E7E6E6" w:themeFill="background2"/>
          </w:tcPr>
          <w:p w:rsidRPr="00F914A1" w:rsidR="0017571A" w:rsidP="00C62672" w:rsidRDefault="0017571A" w14:paraId="0ED9649E" w14:textId="77777777">
            <w:pPr>
              <w:rPr>
                <w:rFonts w:ascii="Wingdings" w:hAnsi="Wingdings" w:cs="Arial"/>
              </w:rPr>
            </w:pPr>
            <w:r w:rsidRPr="005B7330">
              <w:rPr>
                <w:rFonts w:ascii="Arial" w:hAnsi="Arial" w:cs="Arial"/>
                <w:b/>
                <w:bCs/>
              </w:rPr>
              <w:t>Response</w:t>
            </w:r>
          </w:p>
        </w:tc>
      </w:tr>
      <w:tr w:rsidRPr="00F914A1" w:rsidR="0017571A" w:rsidTr="00C62672" w14:paraId="3E65B84D" w14:textId="77777777">
        <w:tc>
          <w:tcPr>
            <w:tcW w:w="6941" w:type="dxa"/>
          </w:tcPr>
          <w:p w:rsidR="0017571A" w:rsidP="00C62672" w:rsidRDefault="0017571A" w14:paraId="219BC1E0" w14:textId="77777777">
            <w:pPr>
              <w:rPr>
                <w:rFonts w:ascii="Arial" w:hAnsi="Arial" w:eastAsia="Times New Roman" w:cs="Arial"/>
              </w:rPr>
            </w:pPr>
            <w:r>
              <w:rPr>
                <w:rFonts w:ascii="Arial" w:hAnsi="Arial" w:eastAsia="Times New Roman" w:cs="Arial"/>
              </w:rPr>
              <w:t>Confirm the following:</w:t>
            </w:r>
          </w:p>
          <w:p w:rsidR="0017571A" w:rsidP="00C62672" w:rsidRDefault="0017571A" w14:paraId="6F697C5F" w14:textId="77777777">
            <w:pPr>
              <w:pStyle w:val="ListParagraph"/>
              <w:numPr>
                <w:ilvl w:val="0"/>
                <w:numId w:val="25"/>
              </w:numPr>
              <w:rPr>
                <w:rFonts w:ascii="Arial" w:hAnsi="Arial" w:eastAsia="Times New Roman" w:cs="Arial"/>
              </w:rPr>
            </w:pPr>
            <w:r>
              <w:rPr>
                <w:rFonts w:ascii="Arial" w:hAnsi="Arial" w:eastAsia="Times New Roman" w:cs="Arial"/>
              </w:rPr>
              <w:t>T</w:t>
            </w:r>
            <w:r w:rsidRPr="00D631C1">
              <w:rPr>
                <w:rFonts w:ascii="Arial" w:hAnsi="Arial" w:eastAsia="Times New Roman" w:cs="Arial"/>
              </w:rPr>
              <w:t xml:space="preserve">he mechanisms by which </w:t>
            </w:r>
            <w:r>
              <w:rPr>
                <w:rFonts w:ascii="Arial" w:hAnsi="Arial" w:eastAsia="Times New Roman" w:cs="Arial"/>
              </w:rPr>
              <w:t>you</w:t>
            </w:r>
            <w:r w:rsidRPr="00D631C1">
              <w:rPr>
                <w:rFonts w:ascii="Arial" w:hAnsi="Arial" w:eastAsia="Times New Roman" w:cs="Arial"/>
              </w:rPr>
              <w:t xml:space="preserve"> would accept management or support requests from </w:t>
            </w:r>
            <w:r>
              <w:rPr>
                <w:rFonts w:ascii="Arial" w:hAnsi="Arial" w:eastAsia="Times New Roman" w:cs="Arial"/>
              </w:rPr>
              <w:t>us</w:t>
            </w:r>
            <w:r w:rsidRPr="00D631C1">
              <w:rPr>
                <w:rFonts w:ascii="Arial" w:hAnsi="Arial" w:eastAsia="Times New Roman" w:cs="Arial"/>
              </w:rPr>
              <w:t xml:space="preserve"> (</w:t>
            </w:r>
            <w:r>
              <w:rPr>
                <w:rFonts w:ascii="Arial" w:hAnsi="Arial" w:eastAsia="Times New Roman" w:cs="Arial"/>
              </w:rPr>
              <w:t>phone</w:t>
            </w:r>
            <w:r w:rsidRPr="00D631C1">
              <w:rPr>
                <w:rFonts w:ascii="Arial" w:hAnsi="Arial" w:eastAsia="Times New Roman" w:cs="Arial"/>
              </w:rPr>
              <w:t>, web portal, email etc.)</w:t>
            </w:r>
            <w:r>
              <w:rPr>
                <w:rFonts w:ascii="Arial" w:hAnsi="Arial" w:eastAsia="Times New Roman" w:cs="Arial"/>
              </w:rPr>
              <w:t>:</w:t>
            </w:r>
          </w:p>
          <w:p w:rsidR="0017571A" w:rsidP="00C62672" w:rsidRDefault="0017571A" w14:paraId="3CD54C16" w14:textId="77777777">
            <w:pPr>
              <w:pStyle w:val="ListParagraph"/>
              <w:numPr>
                <w:ilvl w:val="0"/>
                <w:numId w:val="25"/>
              </w:numPr>
              <w:rPr>
                <w:rFonts w:ascii="Arial" w:hAnsi="Arial" w:eastAsia="Times New Roman" w:cs="Arial"/>
              </w:rPr>
            </w:pPr>
            <w:r>
              <w:rPr>
                <w:rFonts w:ascii="Arial" w:hAnsi="Arial" w:eastAsia="Times New Roman" w:cs="Arial"/>
              </w:rPr>
              <w:t xml:space="preserve">The authentication method to ensure </w:t>
            </w:r>
            <w:r w:rsidRPr="00822BAE">
              <w:rPr>
                <w:rFonts w:ascii="Arial" w:hAnsi="Arial" w:eastAsia="Times New Roman" w:cs="Arial"/>
              </w:rPr>
              <w:t>only authorised individuals from our organisation can use those mechanisms to affect our use of the service</w:t>
            </w:r>
            <w:r>
              <w:rPr>
                <w:rFonts w:ascii="Arial" w:hAnsi="Arial" w:eastAsia="Times New Roman" w:cs="Arial"/>
              </w:rPr>
              <w:t>:</w:t>
            </w:r>
          </w:p>
          <w:p w:rsidRPr="004B1C45" w:rsidR="0017571A" w:rsidP="00C62672" w:rsidRDefault="0017571A" w14:paraId="5DD4C055" w14:textId="77777777">
            <w:pPr>
              <w:pStyle w:val="ListParagraph"/>
              <w:numPr>
                <w:ilvl w:val="0"/>
                <w:numId w:val="25"/>
              </w:numPr>
              <w:rPr>
                <w:rFonts w:ascii="Arial" w:hAnsi="Arial" w:eastAsia="Times New Roman" w:cs="Arial"/>
              </w:rPr>
            </w:pPr>
            <w:r>
              <w:rPr>
                <w:rFonts w:ascii="Arial" w:hAnsi="Arial" w:eastAsia="Times New Roman" w:cs="Arial"/>
              </w:rPr>
              <w:t>Whether the above is regularly tested and, if so, provide evidence of such:</w:t>
            </w:r>
          </w:p>
        </w:tc>
        <w:tc>
          <w:tcPr>
            <w:tcW w:w="7371" w:type="dxa"/>
          </w:tcPr>
          <w:p w:rsidRPr="00F914A1" w:rsidR="0017571A" w:rsidP="00C62672" w:rsidRDefault="0017571A" w14:paraId="45E35CA3" w14:textId="77777777">
            <w:pPr>
              <w:rPr>
                <w:rFonts w:ascii="Wingdings" w:hAnsi="Wingdings" w:cs="Arial"/>
              </w:rPr>
            </w:pPr>
          </w:p>
        </w:tc>
      </w:tr>
    </w:tbl>
    <w:p w:rsidR="0017571A" w:rsidP="00590AEF" w:rsidRDefault="0017571A" w14:paraId="6D926D36" w14:textId="77777777">
      <w:pPr>
        <w:rPr>
          <w:rFonts w:ascii="Arial" w:hAnsi="Arial" w:cs="Arial"/>
          <w:b/>
          <w:bCs/>
          <w:u w:val="single"/>
        </w:rPr>
      </w:pPr>
    </w:p>
    <w:p w:rsidRPr="00565B72" w:rsidR="0017571A" w:rsidP="0017571A" w:rsidRDefault="0017571A" w14:paraId="18396884" w14:textId="77777777">
      <w:pPr>
        <w:rPr>
          <w:rFonts w:ascii="Arial" w:hAnsi="Arial" w:cs="Arial"/>
          <w:b/>
          <w:bCs/>
          <w:u w:val="single"/>
        </w:rPr>
      </w:pPr>
      <w:r>
        <w:rPr>
          <w:rFonts w:ascii="Arial" w:hAnsi="Arial" w:cs="Arial"/>
          <w:b/>
          <w:bCs/>
          <w:u w:val="single"/>
        </w:rPr>
        <w:t>Audit Information for Users</w:t>
      </w:r>
    </w:p>
    <w:tbl>
      <w:tblPr>
        <w:tblStyle w:val="TableGrid"/>
        <w:tblW w:w="14312" w:type="dxa"/>
        <w:tblLook w:val="04A0" w:firstRow="1" w:lastRow="0" w:firstColumn="1" w:lastColumn="0" w:noHBand="0" w:noVBand="1"/>
      </w:tblPr>
      <w:tblGrid>
        <w:gridCol w:w="6941"/>
        <w:gridCol w:w="7371"/>
      </w:tblGrid>
      <w:tr w:rsidRPr="00565B72" w:rsidR="0017571A" w:rsidTr="61A2CF90" w14:paraId="7A6E128D" w14:textId="77777777">
        <w:tc>
          <w:tcPr>
            <w:tcW w:w="6941" w:type="dxa"/>
            <w:shd w:val="clear" w:color="auto" w:fill="E7E6E6" w:themeFill="background2"/>
            <w:tcMar/>
          </w:tcPr>
          <w:p w:rsidRPr="005B7330" w:rsidR="0017571A" w:rsidP="00C62672" w:rsidRDefault="0017571A" w14:paraId="6D6B48BF" w14:textId="77777777">
            <w:pPr>
              <w:rPr>
                <w:rFonts w:ascii="Arial" w:hAnsi="Arial" w:cs="Arial"/>
                <w:b/>
                <w:bCs/>
              </w:rPr>
            </w:pPr>
            <w:r w:rsidRPr="005B7330">
              <w:rPr>
                <w:rFonts w:ascii="Arial" w:hAnsi="Arial" w:cs="Arial"/>
                <w:b/>
                <w:bCs/>
              </w:rPr>
              <w:t>Requirement</w:t>
            </w:r>
          </w:p>
        </w:tc>
        <w:tc>
          <w:tcPr>
            <w:tcW w:w="7371" w:type="dxa"/>
            <w:shd w:val="clear" w:color="auto" w:fill="E7E6E6" w:themeFill="background2"/>
            <w:tcMar/>
          </w:tcPr>
          <w:p w:rsidRPr="005B7330" w:rsidR="0017571A" w:rsidP="00C62672" w:rsidRDefault="0017571A" w14:paraId="47D2BB73" w14:textId="77777777">
            <w:pPr>
              <w:rPr>
                <w:rFonts w:ascii="Arial" w:hAnsi="Arial" w:cs="Arial"/>
                <w:b/>
                <w:bCs/>
              </w:rPr>
            </w:pPr>
            <w:r w:rsidRPr="005B7330">
              <w:rPr>
                <w:rFonts w:ascii="Arial" w:hAnsi="Arial" w:cs="Arial"/>
                <w:b/>
                <w:bCs/>
              </w:rPr>
              <w:t>Response</w:t>
            </w:r>
          </w:p>
        </w:tc>
      </w:tr>
      <w:tr w:rsidRPr="00565B72" w:rsidR="0017571A" w:rsidTr="61A2CF90" w14:paraId="499B087A" w14:textId="77777777">
        <w:tc>
          <w:tcPr>
            <w:tcW w:w="6941" w:type="dxa"/>
            <w:tcMar/>
          </w:tcPr>
          <w:p w:rsidRPr="00D005EE" w:rsidR="0017571A" w:rsidP="00C62672" w:rsidRDefault="0017571A" w14:paraId="6BCA9B03" w14:textId="77777777">
            <w:pPr>
              <w:rPr>
                <w:rFonts w:ascii="Arial" w:hAnsi="Arial" w:eastAsia="Times New Roman" w:cs="Arial"/>
              </w:rPr>
            </w:pPr>
            <w:r>
              <w:rPr>
                <w:rFonts w:ascii="Arial" w:hAnsi="Arial" w:eastAsia="Times New Roman" w:cs="Arial"/>
              </w:rPr>
              <w:lastRenderedPageBreak/>
              <w:t>Provide details of any audit information of user access that will be provided to us, describing what, how and when it will be made available, the format of the data and the retention period associated with it:</w:t>
            </w:r>
          </w:p>
        </w:tc>
        <w:tc>
          <w:tcPr>
            <w:tcW w:w="7371" w:type="dxa"/>
            <w:tcMar/>
          </w:tcPr>
          <w:p w:rsidRPr="00F914A1" w:rsidR="0017571A" w:rsidP="00C62672" w:rsidRDefault="0017571A" w14:paraId="56A9C297" w14:textId="77777777">
            <w:pPr>
              <w:rPr>
                <w:rFonts w:ascii="Wingdings" w:hAnsi="Wingdings" w:cs="Arial"/>
              </w:rPr>
            </w:pPr>
          </w:p>
        </w:tc>
      </w:tr>
    </w:tbl>
    <w:p w:rsidR="0017571A" w:rsidP="0017571A" w:rsidRDefault="0017571A" w14:paraId="5BA10031" w14:textId="77777777">
      <w:pPr>
        <w:rPr>
          <w:rFonts w:ascii="Arial" w:hAnsi="Arial" w:cs="Arial"/>
        </w:rPr>
      </w:pPr>
    </w:p>
    <w:p w:rsidRPr="00565B72" w:rsidR="00F85A24" w:rsidP="00F85A24" w:rsidRDefault="00F85A24" w14:paraId="31BBDE4D" w14:textId="77777777">
      <w:pPr>
        <w:rPr>
          <w:rFonts w:ascii="Arial" w:hAnsi="Arial" w:cs="Arial"/>
          <w:b/>
          <w:bCs/>
          <w:u w:val="single"/>
        </w:rPr>
      </w:pPr>
      <w:r>
        <w:rPr>
          <w:rFonts w:ascii="Arial" w:hAnsi="Arial" w:cs="Arial"/>
          <w:b/>
          <w:bCs/>
          <w:u w:val="single"/>
        </w:rPr>
        <w:t>Secure Service Administration</w:t>
      </w:r>
    </w:p>
    <w:tbl>
      <w:tblPr>
        <w:tblStyle w:val="TableGrid"/>
        <w:tblW w:w="14312" w:type="dxa"/>
        <w:tblLook w:val="04A0" w:firstRow="1" w:lastRow="0" w:firstColumn="1" w:lastColumn="0" w:noHBand="0" w:noVBand="1"/>
      </w:tblPr>
      <w:tblGrid>
        <w:gridCol w:w="6941"/>
        <w:gridCol w:w="7371"/>
      </w:tblGrid>
      <w:tr w:rsidRPr="00565B72" w:rsidR="00F85A24" w:rsidTr="61A2CF90" w14:paraId="41313A04" w14:textId="77777777">
        <w:tc>
          <w:tcPr>
            <w:tcW w:w="6941" w:type="dxa"/>
            <w:shd w:val="clear" w:color="auto" w:fill="E7E6E6" w:themeFill="background2"/>
            <w:tcMar/>
          </w:tcPr>
          <w:p w:rsidRPr="005B7330" w:rsidR="00F85A24" w:rsidP="00C62672" w:rsidRDefault="00F85A24" w14:paraId="0F4BEB18" w14:textId="77777777">
            <w:pPr>
              <w:rPr>
                <w:rFonts w:ascii="Arial" w:hAnsi="Arial" w:cs="Arial"/>
                <w:b/>
                <w:bCs/>
              </w:rPr>
            </w:pPr>
            <w:r w:rsidRPr="005B7330">
              <w:rPr>
                <w:rFonts w:ascii="Arial" w:hAnsi="Arial" w:cs="Arial"/>
                <w:b/>
                <w:bCs/>
              </w:rPr>
              <w:t>Requirement</w:t>
            </w:r>
          </w:p>
        </w:tc>
        <w:tc>
          <w:tcPr>
            <w:tcW w:w="7371" w:type="dxa"/>
            <w:shd w:val="clear" w:color="auto" w:fill="E7E6E6" w:themeFill="background2"/>
            <w:tcMar/>
          </w:tcPr>
          <w:p w:rsidRPr="005B7330" w:rsidR="00F85A24" w:rsidP="00C62672" w:rsidRDefault="00F85A24" w14:paraId="6E86B741" w14:textId="77777777">
            <w:pPr>
              <w:rPr>
                <w:rFonts w:ascii="Arial" w:hAnsi="Arial" w:cs="Arial"/>
                <w:b/>
                <w:bCs/>
              </w:rPr>
            </w:pPr>
            <w:r w:rsidRPr="005B7330">
              <w:rPr>
                <w:rFonts w:ascii="Arial" w:hAnsi="Arial" w:cs="Arial"/>
                <w:b/>
                <w:bCs/>
              </w:rPr>
              <w:t>Response</w:t>
            </w:r>
          </w:p>
        </w:tc>
      </w:tr>
      <w:tr w:rsidRPr="00565B72" w:rsidR="00F85A24" w:rsidTr="61A2CF90" w14:paraId="53D50CD1" w14:textId="77777777">
        <w:tc>
          <w:tcPr>
            <w:tcW w:w="6941" w:type="dxa"/>
            <w:tcMar/>
          </w:tcPr>
          <w:p w:rsidRPr="00565B72" w:rsidR="00F85A24" w:rsidP="00C62672" w:rsidRDefault="00F85A24" w14:paraId="188B799B" w14:textId="77777777">
            <w:pPr>
              <w:rPr>
                <w:rFonts w:ascii="Arial" w:hAnsi="Arial" w:eastAsia="Times New Roman" w:cs="Arial"/>
              </w:rPr>
            </w:pPr>
            <w:r>
              <w:rPr>
                <w:rFonts w:ascii="Arial" w:hAnsi="Arial" w:eastAsia="Times New Roman" w:cs="Arial"/>
              </w:rPr>
              <w:t>Describe your approach to service administration (</w:t>
            </w:r>
            <w:proofErr w:type="spellStart"/>
            <w:r>
              <w:rPr>
                <w:rFonts w:ascii="Arial" w:hAnsi="Arial" w:eastAsia="Times New Roman" w:cs="Arial"/>
              </w:rPr>
              <w:t>eg.</w:t>
            </w:r>
            <w:proofErr w:type="spellEnd"/>
            <w:r>
              <w:rPr>
                <w:rFonts w:ascii="Arial" w:hAnsi="Arial" w:eastAsia="Times New Roman" w:cs="Arial"/>
              </w:rPr>
              <w:t xml:space="preserve"> Dedicated devices on a segregated network):</w:t>
            </w:r>
          </w:p>
        </w:tc>
        <w:tc>
          <w:tcPr>
            <w:tcW w:w="7371" w:type="dxa"/>
            <w:tcMar/>
          </w:tcPr>
          <w:p w:rsidRPr="00F914A1" w:rsidR="00F85A24" w:rsidP="00C62672" w:rsidRDefault="00F85A24" w14:paraId="39C4F418" w14:textId="77777777">
            <w:pPr>
              <w:rPr>
                <w:rFonts w:ascii="Wingdings" w:hAnsi="Wingdings" w:cs="Arial"/>
              </w:rPr>
            </w:pPr>
          </w:p>
        </w:tc>
      </w:tr>
    </w:tbl>
    <w:p w:rsidR="00F85A24" w:rsidP="00F85A24" w:rsidRDefault="00F85A24" w14:paraId="2F598E6F" w14:textId="77777777">
      <w:pPr>
        <w:rPr>
          <w:rFonts w:ascii="Arial" w:hAnsi="Arial" w:cs="Arial"/>
        </w:rPr>
      </w:pPr>
    </w:p>
    <w:p w:rsidRPr="00565B72" w:rsidR="0017571A" w:rsidP="0017571A" w:rsidRDefault="0017571A" w14:paraId="476F5CC2" w14:textId="77777777">
      <w:pPr>
        <w:rPr>
          <w:rFonts w:ascii="Arial" w:hAnsi="Arial" w:cs="Arial"/>
          <w:b/>
          <w:bCs/>
          <w:u w:val="single"/>
        </w:rPr>
      </w:pPr>
      <w:r>
        <w:rPr>
          <w:rFonts w:ascii="Arial" w:hAnsi="Arial" w:cs="Arial"/>
          <w:b/>
          <w:bCs/>
          <w:u w:val="single"/>
        </w:rPr>
        <w:t>Separation between Users (Public Cloud Service)</w:t>
      </w:r>
    </w:p>
    <w:tbl>
      <w:tblPr>
        <w:tblStyle w:val="TableGrid"/>
        <w:tblW w:w="14312" w:type="dxa"/>
        <w:tblLook w:val="04A0" w:firstRow="1" w:lastRow="0" w:firstColumn="1" w:lastColumn="0" w:noHBand="0" w:noVBand="1"/>
      </w:tblPr>
      <w:tblGrid>
        <w:gridCol w:w="6941"/>
        <w:gridCol w:w="7371"/>
      </w:tblGrid>
      <w:tr w:rsidRPr="00565B72" w:rsidR="0017571A" w:rsidTr="61A2CF90" w14:paraId="3B555A27" w14:textId="77777777">
        <w:tc>
          <w:tcPr>
            <w:tcW w:w="6941" w:type="dxa"/>
            <w:shd w:val="clear" w:color="auto" w:fill="E7E6E6" w:themeFill="background2"/>
            <w:tcMar/>
          </w:tcPr>
          <w:p w:rsidRPr="005B7330" w:rsidR="0017571A" w:rsidP="00C62672" w:rsidRDefault="0017571A" w14:paraId="164666EE" w14:textId="77777777">
            <w:pPr>
              <w:rPr>
                <w:rFonts w:ascii="Arial" w:hAnsi="Arial" w:cs="Arial"/>
                <w:b/>
                <w:bCs/>
              </w:rPr>
            </w:pPr>
            <w:r w:rsidRPr="005B7330">
              <w:rPr>
                <w:rFonts w:ascii="Arial" w:hAnsi="Arial" w:cs="Arial"/>
                <w:b/>
                <w:bCs/>
              </w:rPr>
              <w:t>Requirement</w:t>
            </w:r>
          </w:p>
        </w:tc>
        <w:tc>
          <w:tcPr>
            <w:tcW w:w="7371" w:type="dxa"/>
            <w:shd w:val="clear" w:color="auto" w:fill="E7E6E6" w:themeFill="background2"/>
            <w:tcMar/>
          </w:tcPr>
          <w:p w:rsidRPr="005B7330" w:rsidR="0017571A" w:rsidP="00C62672" w:rsidRDefault="0017571A" w14:paraId="25E773E2" w14:textId="77777777">
            <w:pPr>
              <w:rPr>
                <w:rFonts w:ascii="Arial" w:hAnsi="Arial" w:cs="Arial"/>
                <w:b/>
                <w:bCs/>
              </w:rPr>
            </w:pPr>
            <w:r w:rsidRPr="005B7330">
              <w:rPr>
                <w:rFonts w:ascii="Arial" w:hAnsi="Arial" w:cs="Arial"/>
                <w:b/>
                <w:bCs/>
              </w:rPr>
              <w:t>Response</w:t>
            </w:r>
          </w:p>
        </w:tc>
      </w:tr>
      <w:tr w:rsidRPr="00565B72" w:rsidR="0017571A" w:rsidTr="61A2CF90" w14:paraId="634A2ABF" w14:textId="77777777">
        <w:tc>
          <w:tcPr>
            <w:tcW w:w="6941" w:type="dxa"/>
            <w:tcMar/>
          </w:tcPr>
          <w:p w:rsidRPr="00565B72" w:rsidR="0017571A" w:rsidP="00C62672" w:rsidRDefault="0017571A" w14:paraId="547054B8" w14:textId="77777777">
            <w:pPr>
              <w:rPr>
                <w:rFonts w:ascii="Arial" w:hAnsi="Arial" w:eastAsia="Times New Roman" w:cs="Arial"/>
              </w:rPr>
            </w:pPr>
            <w:r>
              <w:rPr>
                <w:rFonts w:ascii="Arial" w:hAnsi="Arial" w:eastAsia="Times New Roman" w:cs="Arial"/>
              </w:rPr>
              <w:t>Provide details of how separation between users of the service is achieved:</w:t>
            </w:r>
          </w:p>
        </w:tc>
        <w:tc>
          <w:tcPr>
            <w:tcW w:w="7371" w:type="dxa"/>
            <w:tcMar/>
          </w:tcPr>
          <w:p w:rsidRPr="00593138" w:rsidR="00593138" w:rsidP="00593138" w:rsidRDefault="00593138" w14:paraId="746F0CC7" w14:textId="66A64AC2">
            <w:pPr>
              <w:pStyle w:val="NoSpacing"/>
            </w:pPr>
          </w:p>
        </w:tc>
      </w:tr>
      <w:tr w:rsidRPr="00565B72" w:rsidR="0017571A" w:rsidTr="61A2CF90" w14:paraId="4AFF1BD5" w14:textId="77777777">
        <w:tc>
          <w:tcPr>
            <w:tcW w:w="6941" w:type="dxa"/>
            <w:tcMar/>
          </w:tcPr>
          <w:p w:rsidRPr="00565B72" w:rsidR="0017571A" w:rsidP="00C62672" w:rsidRDefault="0017571A" w14:paraId="2F56D65A" w14:textId="77777777">
            <w:pPr>
              <w:rPr>
                <w:rFonts w:ascii="Arial" w:hAnsi="Arial" w:eastAsia="Times New Roman" w:cs="Arial"/>
              </w:rPr>
            </w:pPr>
            <w:r>
              <w:rPr>
                <w:rFonts w:ascii="Arial" w:hAnsi="Arial" w:eastAsia="Times New Roman" w:cs="Arial"/>
              </w:rPr>
              <w:lastRenderedPageBreak/>
              <w:t>Provide details of penetration tests, security reviews and/or engineering approach to ensure security:</w:t>
            </w:r>
          </w:p>
        </w:tc>
        <w:tc>
          <w:tcPr>
            <w:tcW w:w="7371" w:type="dxa"/>
            <w:tcMar/>
          </w:tcPr>
          <w:p w:rsidRPr="00565B72" w:rsidR="0017571A" w:rsidP="007028B0" w:rsidRDefault="0017571A" w14:paraId="316A02ED" w14:textId="77777777">
            <w:pPr>
              <w:pStyle w:val="NoSpacing"/>
              <w:rPr>
                <w:rFonts w:ascii="Arial" w:hAnsi="Arial" w:cs="Arial"/>
              </w:rPr>
            </w:pPr>
          </w:p>
        </w:tc>
      </w:tr>
    </w:tbl>
    <w:p w:rsidR="0017571A" w:rsidP="0017571A" w:rsidRDefault="0017571A" w14:paraId="37DB9D23" w14:textId="77777777">
      <w:pPr>
        <w:rPr>
          <w:rFonts w:ascii="Arial" w:hAnsi="Arial" w:cs="Arial"/>
          <w:b/>
          <w:bCs/>
          <w:u w:val="single"/>
        </w:rPr>
      </w:pPr>
    </w:p>
    <w:p w:rsidRPr="00565B72" w:rsidR="00B3789A" w:rsidP="00B3789A" w:rsidRDefault="005C26A8" w14:paraId="6BBEFE5A" w14:textId="76D99DF3">
      <w:pPr>
        <w:rPr>
          <w:rFonts w:ascii="Arial" w:hAnsi="Arial" w:cs="Arial"/>
          <w:b/>
          <w:bCs/>
          <w:u w:val="single"/>
        </w:rPr>
      </w:pPr>
      <w:r>
        <w:rPr>
          <w:rFonts w:ascii="Arial" w:hAnsi="Arial" w:cs="Arial"/>
          <w:b/>
          <w:bCs/>
          <w:u w:val="single"/>
        </w:rPr>
        <w:t xml:space="preserve">Secure </w:t>
      </w:r>
      <w:r w:rsidRPr="00565B72" w:rsidR="00B3789A">
        <w:rPr>
          <w:rFonts w:ascii="Arial" w:hAnsi="Arial" w:cs="Arial"/>
          <w:b/>
          <w:bCs/>
          <w:u w:val="single"/>
        </w:rPr>
        <w:t>Development</w:t>
      </w:r>
    </w:p>
    <w:tbl>
      <w:tblPr>
        <w:tblStyle w:val="TableGrid1"/>
        <w:tblW w:w="14312" w:type="dxa"/>
        <w:tblLook w:val="04A0" w:firstRow="1" w:lastRow="0" w:firstColumn="1" w:lastColumn="0" w:noHBand="0" w:noVBand="1"/>
      </w:tblPr>
      <w:tblGrid>
        <w:gridCol w:w="6941"/>
        <w:gridCol w:w="7371"/>
      </w:tblGrid>
      <w:tr w:rsidRPr="00F914A1" w:rsidR="00B80C33" w:rsidTr="000E4599" w14:paraId="703A7D8E" w14:textId="77777777">
        <w:tc>
          <w:tcPr>
            <w:tcW w:w="6941" w:type="dxa"/>
            <w:shd w:val="clear" w:color="auto" w:fill="E7E6E6" w:themeFill="background2"/>
          </w:tcPr>
          <w:p w:rsidR="00B80C33" w:rsidP="00B80C33" w:rsidRDefault="00B80C33" w14:paraId="32C787E8" w14:textId="2FE15121">
            <w:pPr>
              <w:rPr>
                <w:rFonts w:ascii="Arial" w:hAnsi="Arial" w:eastAsia="Times New Roman" w:cs="Arial"/>
              </w:rPr>
            </w:pPr>
            <w:r w:rsidRPr="005B7330">
              <w:rPr>
                <w:rFonts w:ascii="Arial" w:hAnsi="Arial" w:cs="Arial"/>
                <w:b/>
                <w:bCs/>
              </w:rPr>
              <w:lastRenderedPageBreak/>
              <w:t>Requirement</w:t>
            </w:r>
          </w:p>
        </w:tc>
        <w:tc>
          <w:tcPr>
            <w:tcW w:w="7371" w:type="dxa"/>
            <w:shd w:val="clear" w:color="auto" w:fill="E7E6E6" w:themeFill="background2"/>
          </w:tcPr>
          <w:p w:rsidRPr="00F914A1" w:rsidR="00B80C33" w:rsidP="00B80C33" w:rsidRDefault="00B80C33" w14:paraId="2BB595A4" w14:textId="71F225CB">
            <w:pPr>
              <w:rPr>
                <w:rFonts w:ascii="Wingdings" w:hAnsi="Wingdings" w:cs="Arial"/>
              </w:rPr>
            </w:pPr>
            <w:r w:rsidRPr="005B7330">
              <w:rPr>
                <w:rFonts w:ascii="Arial" w:hAnsi="Arial" w:cs="Arial"/>
                <w:b/>
                <w:bCs/>
              </w:rPr>
              <w:t>Response</w:t>
            </w:r>
          </w:p>
        </w:tc>
      </w:tr>
      <w:tr w:rsidRPr="00F914A1" w:rsidR="003B4035" w:rsidTr="00DF67BC" w14:paraId="21AFB8B7" w14:textId="77777777">
        <w:tc>
          <w:tcPr>
            <w:tcW w:w="6941" w:type="dxa"/>
          </w:tcPr>
          <w:p w:rsidR="003B4035" w:rsidP="00DF67BC" w:rsidRDefault="003B4035" w14:paraId="63745F28" w14:textId="5693A48A">
            <w:pPr>
              <w:rPr>
                <w:rFonts w:ascii="Arial" w:hAnsi="Arial" w:eastAsia="Times New Roman" w:cs="Arial"/>
              </w:rPr>
            </w:pPr>
            <w:r>
              <w:rPr>
                <w:rFonts w:ascii="Arial" w:hAnsi="Arial" w:eastAsia="Times New Roman" w:cs="Arial"/>
              </w:rPr>
              <w:t xml:space="preserve">If the service conforms, and has been validated against, a recognised security standard which </w:t>
            </w:r>
            <w:r w:rsidR="00B73C2C">
              <w:rPr>
                <w:rFonts w:ascii="Arial" w:hAnsi="Arial" w:eastAsia="Times New Roman" w:cs="Arial"/>
              </w:rPr>
              <w:t>covers</w:t>
            </w:r>
            <w:r>
              <w:rPr>
                <w:rFonts w:ascii="Arial" w:hAnsi="Arial" w:eastAsia="Times New Roman" w:cs="Arial"/>
              </w:rPr>
              <w:t xml:space="preserve"> </w:t>
            </w:r>
            <w:r w:rsidR="00B73C2C">
              <w:rPr>
                <w:rFonts w:ascii="Arial" w:hAnsi="Arial" w:eastAsia="Times New Roman" w:cs="Arial"/>
                <w:b/>
                <w:bCs/>
              </w:rPr>
              <w:t xml:space="preserve">secure </w:t>
            </w:r>
            <w:r w:rsidR="004A3F76">
              <w:rPr>
                <w:rFonts w:ascii="Arial" w:hAnsi="Arial" w:eastAsia="Times New Roman" w:cs="Arial"/>
                <w:b/>
                <w:bCs/>
              </w:rPr>
              <w:t>development</w:t>
            </w:r>
            <w:r>
              <w:rPr>
                <w:rFonts w:ascii="Arial" w:hAnsi="Arial" w:eastAsia="Times New Roman" w:cs="Arial"/>
              </w:rPr>
              <w:t>, provide details of the scope of the assessment with supporting certification:</w:t>
            </w:r>
          </w:p>
        </w:tc>
        <w:tc>
          <w:tcPr>
            <w:tcW w:w="7371" w:type="dxa"/>
          </w:tcPr>
          <w:p w:rsidRPr="00F914A1" w:rsidR="003B4035" w:rsidP="00DF67BC" w:rsidRDefault="003B4035" w14:paraId="02737081" w14:textId="77777777">
            <w:pPr>
              <w:rPr>
                <w:rFonts w:ascii="Wingdings" w:hAnsi="Wingdings" w:cs="Arial"/>
              </w:rPr>
            </w:pPr>
          </w:p>
        </w:tc>
      </w:tr>
      <w:tr w:rsidRPr="00F914A1" w:rsidR="003B4035" w:rsidTr="00DF67BC" w14:paraId="424E99CE" w14:textId="77777777">
        <w:tc>
          <w:tcPr>
            <w:tcW w:w="6941" w:type="dxa"/>
          </w:tcPr>
          <w:p w:rsidR="003B4035" w:rsidP="00DF67BC" w:rsidRDefault="003B4035" w14:paraId="6D4E12A1" w14:textId="77777777">
            <w:pPr>
              <w:rPr>
                <w:rFonts w:ascii="Arial" w:hAnsi="Arial" w:eastAsia="Times New Roman" w:cs="Arial"/>
              </w:rPr>
            </w:pPr>
            <w:r>
              <w:rPr>
                <w:rFonts w:ascii="Arial" w:hAnsi="Arial" w:eastAsia="Times New Roman" w:cs="Arial"/>
              </w:rPr>
              <w:t>If not, confirm, and provide evidence for the following:</w:t>
            </w:r>
          </w:p>
          <w:p w:rsidRPr="004A3F76" w:rsidR="004A3F76" w:rsidP="004A3F76" w:rsidRDefault="004A3F76" w14:paraId="3F85DC0A" w14:textId="1569465B">
            <w:pPr>
              <w:pStyle w:val="ListParagraph"/>
              <w:numPr>
                <w:ilvl w:val="0"/>
                <w:numId w:val="21"/>
              </w:numPr>
              <w:rPr>
                <w:rFonts w:ascii="Arial" w:hAnsi="Arial" w:eastAsia="Times New Roman" w:cs="Arial"/>
              </w:rPr>
            </w:pPr>
            <w:r w:rsidRPr="004A3F76">
              <w:rPr>
                <w:rFonts w:ascii="Arial" w:hAnsi="Arial" w:eastAsia="Times New Roman" w:cs="Arial"/>
              </w:rPr>
              <w:t xml:space="preserve">New and evolving threats are </w:t>
            </w:r>
            <w:r w:rsidRPr="004A3F76" w:rsidR="002572DA">
              <w:rPr>
                <w:rFonts w:ascii="Arial" w:hAnsi="Arial" w:eastAsia="Times New Roman" w:cs="Arial"/>
              </w:rPr>
              <w:t>reviewed,</w:t>
            </w:r>
            <w:r w:rsidRPr="004A3F76">
              <w:rPr>
                <w:rFonts w:ascii="Arial" w:hAnsi="Arial" w:eastAsia="Times New Roman" w:cs="Arial"/>
              </w:rPr>
              <w:t xml:space="preserve"> and the service improved in line with the</w:t>
            </w:r>
            <w:r w:rsidR="002E0958">
              <w:rPr>
                <w:rFonts w:ascii="Arial" w:hAnsi="Arial" w:eastAsia="Times New Roman" w:cs="Arial"/>
              </w:rPr>
              <w:t>:</w:t>
            </w:r>
          </w:p>
          <w:p w:rsidRPr="004A3F76" w:rsidR="004A3F76" w:rsidP="004A3F76" w:rsidRDefault="004A3F76" w14:paraId="0D57384A" w14:textId="31E3AF47">
            <w:pPr>
              <w:pStyle w:val="ListParagraph"/>
              <w:numPr>
                <w:ilvl w:val="0"/>
                <w:numId w:val="21"/>
              </w:numPr>
              <w:rPr>
                <w:rFonts w:ascii="Arial" w:hAnsi="Arial" w:eastAsia="Times New Roman" w:cs="Arial"/>
              </w:rPr>
            </w:pPr>
            <w:r w:rsidRPr="004A3F76">
              <w:rPr>
                <w:rFonts w:ascii="Arial" w:hAnsi="Arial" w:eastAsia="Times New Roman" w:cs="Arial"/>
              </w:rPr>
              <w:t>Development is carried out in line with industry good practice regarding secure design, coding, testing and deployment</w:t>
            </w:r>
            <w:r w:rsidR="002E0958">
              <w:rPr>
                <w:rFonts w:ascii="Arial" w:hAnsi="Arial" w:eastAsia="Times New Roman" w:cs="Arial"/>
              </w:rPr>
              <w:t>:</w:t>
            </w:r>
          </w:p>
          <w:p w:rsidR="003B4035" w:rsidP="004A3F76" w:rsidRDefault="004A3F76" w14:paraId="47556838" w14:textId="07D3A6FA">
            <w:pPr>
              <w:pStyle w:val="ListParagraph"/>
              <w:numPr>
                <w:ilvl w:val="0"/>
                <w:numId w:val="21"/>
              </w:numPr>
              <w:rPr>
                <w:rFonts w:ascii="Arial" w:hAnsi="Arial" w:eastAsia="Times New Roman" w:cs="Arial"/>
              </w:rPr>
            </w:pPr>
            <w:r w:rsidRPr="004A3F76">
              <w:rPr>
                <w:rFonts w:ascii="Arial" w:hAnsi="Arial" w:eastAsia="Times New Roman" w:cs="Arial"/>
              </w:rPr>
              <w:t>Configuration management processes are in place to ensure the integrity of the solution through development, testing and deployment</w:t>
            </w:r>
            <w:r w:rsidR="002E0958">
              <w:rPr>
                <w:rFonts w:ascii="Arial" w:hAnsi="Arial" w:eastAsia="Times New Roman" w:cs="Arial"/>
              </w:rPr>
              <w:t>:</w:t>
            </w:r>
          </w:p>
        </w:tc>
        <w:tc>
          <w:tcPr>
            <w:tcW w:w="7371" w:type="dxa"/>
          </w:tcPr>
          <w:p w:rsidRPr="00F914A1" w:rsidR="003B4035" w:rsidP="00DF67BC" w:rsidRDefault="003B4035" w14:paraId="328C1000" w14:textId="77777777">
            <w:pPr>
              <w:rPr>
                <w:rFonts w:ascii="Wingdings" w:hAnsi="Wingdings" w:cs="Arial"/>
              </w:rPr>
            </w:pPr>
          </w:p>
        </w:tc>
      </w:tr>
    </w:tbl>
    <w:p w:rsidR="00B3789A" w:rsidP="00B3789A" w:rsidRDefault="00B3789A" w14:paraId="6B1CAB06" w14:textId="6F0AD016">
      <w:pPr>
        <w:rPr>
          <w:rFonts w:ascii="Arial" w:hAnsi="Arial" w:cs="Arial"/>
        </w:rPr>
      </w:pPr>
    </w:p>
    <w:p w:rsidRPr="00565B72" w:rsidR="00A25251" w:rsidP="00A25251" w:rsidRDefault="00A25251" w14:paraId="21CA80D7" w14:textId="77777777">
      <w:pPr>
        <w:rPr>
          <w:rFonts w:ascii="Arial" w:hAnsi="Arial" w:cs="Arial"/>
          <w:b/>
          <w:bCs/>
          <w:u w:val="single"/>
        </w:rPr>
      </w:pPr>
      <w:r>
        <w:rPr>
          <w:rFonts w:ascii="Arial" w:hAnsi="Arial" w:cs="Arial"/>
          <w:b/>
          <w:bCs/>
          <w:u w:val="single"/>
        </w:rPr>
        <w:t>Data in Transit Protection</w:t>
      </w:r>
    </w:p>
    <w:tbl>
      <w:tblPr>
        <w:tblStyle w:val="TableGrid"/>
        <w:tblW w:w="14312" w:type="dxa"/>
        <w:tblLook w:val="04A0" w:firstRow="1" w:lastRow="0" w:firstColumn="1" w:lastColumn="0" w:noHBand="0" w:noVBand="1"/>
      </w:tblPr>
      <w:tblGrid>
        <w:gridCol w:w="6960"/>
        <w:gridCol w:w="7352"/>
      </w:tblGrid>
      <w:tr w:rsidRPr="00565B72" w:rsidR="00A25251" w:rsidTr="61A2CF90" w14:paraId="03993216" w14:textId="77777777">
        <w:tc>
          <w:tcPr>
            <w:tcW w:w="6960" w:type="dxa"/>
            <w:shd w:val="clear" w:color="auto" w:fill="E7E6E6" w:themeFill="background2"/>
            <w:tcMar/>
          </w:tcPr>
          <w:p w:rsidRPr="00565B72" w:rsidR="00A25251" w:rsidP="00C62672" w:rsidRDefault="00A25251" w14:paraId="70BD6B6E" w14:textId="77777777">
            <w:pPr>
              <w:rPr>
                <w:rFonts w:ascii="Arial" w:hAnsi="Arial" w:cs="Arial"/>
                <w:b/>
                <w:bCs/>
                <w:u w:val="single"/>
              </w:rPr>
            </w:pPr>
            <w:r w:rsidRPr="00565B72">
              <w:rPr>
                <w:rFonts w:ascii="Arial" w:hAnsi="Arial" w:cs="Arial"/>
                <w:b/>
                <w:bCs/>
              </w:rPr>
              <w:t>Requirement</w:t>
            </w:r>
          </w:p>
        </w:tc>
        <w:tc>
          <w:tcPr>
            <w:tcW w:w="7352" w:type="dxa"/>
            <w:shd w:val="clear" w:color="auto" w:fill="E7E6E6" w:themeFill="background2"/>
            <w:tcMar/>
          </w:tcPr>
          <w:p w:rsidRPr="00565B72" w:rsidR="00A25251" w:rsidP="00C62672" w:rsidRDefault="00A25251" w14:paraId="2DCF4510" w14:textId="77777777">
            <w:pPr>
              <w:rPr>
                <w:rFonts w:ascii="Arial" w:hAnsi="Arial" w:cs="Arial"/>
                <w:b/>
                <w:bCs/>
                <w:u w:val="single"/>
              </w:rPr>
            </w:pPr>
            <w:r w:rsidRPr="00565B72">
              <w:rPr>
                <w:rFonts w:ascii="Arial" w:hAnsi="Arial" w:cs="Arial"/>
                <w:b/>
                <w:bCs/>
              </w:rPr>
              <w:t>Response</w:t>
            </w:r>
          </w:p>
        </w:tc>
      </w:tr>
      <w:tr w:rsidRPr="00565B72" w:rsidR="00A25251" w:rsidTr="61A2CF90" w14:paraId="3B337422" w14:textId="77777777">
        <w:tc>
          <w:tcPr>
            <w:tcW w:w="6960" w:type="dxa"/>
            <w:tcMar/>
          </w:tcPr>
          <w:p w:rsidRPr="00565B72" w:rsidR="00A25251" w:rsidP="00C62672" w:rsidRDefault="00A25251" w14:paraId="27231D1B" w14:textId="77777777">
            <w:pPr>
              <w:rPr>
                <w:rFonts w:ascii="Arial" w:hAnsi="Arial" w:eastAsia="Times New Roman" w:cs="Arial"/>
              </w:rPr>
            </w:pPr>
            <w:r>
              <w:rPr>
                <w:rFonts w:ascii="Arial" w:hAnsi="Arial" w:eastAsia="Times New Roman" w:cs="Arial"/>
              </w:rPr>
              <w:t>Describe how d</w:t>
            </w:r>
            <w:r w:rsidRPr="005141B8">
              <w:rPr>
                <w:rFonts w:ascii="Arial" w:hAnsi="Arial" w:eastAsia="Times New Roman" w:cs="Arial"/>
              </w:rPr>
              <w:t>ata in transit is protected between end user device(s) and the service</w:t>
            </w:r>
            <w:r>
              <w:rPr>
                <w:rFonts w:ascii="Arial" w:hAnsi="Arial" w:eastAsia="Times New Roman" w:cs="Arial"/>
              </w:rPr>
              <w:t>:</w:t>
            </w:r>
          </w:p>
        </w:tc>
        <w:tc>
          <w:tcPr>
            <w:tcW w:w="7352" w:type="dxa"/>
            <w:tcMar/>
          </w:tcPr>
          <w:p w:rsidRPr="00F914A1" w:rsidR="00A25251" w:rsidP="00633124" w:rsidRDefault="00A25251" w14:paraId="0920679C" w14:textId="77777777">
            <w:pPr>
              <w:pStyle w:val="NoSpacing"/>
              <w:rPr>
                <w:rFonts w:ascii="Wingdings" w:hAnsi="Wingdings" w:cs="Arial"/>
              </w:rPr>
            </w:pPr>
          </w:p>
        </w:tc>
      </w:tr>
      <w:tr w:rsidRPr="00565B72" w:rsidR="00A25251" w:rsidTr="61A2CF90" w14:paraId="69045989" w14:textId="77777777">
        <w:tc>
          <w:tcPr>
            <w:tcW w:w="6960" w:type="dxa"/>
            <w:tcMar/>
          </w:tcPr>
          <w:p w:rsidR="00A25251" w:rsidP="00C62672" w:rsidRDefault="00A25251" w14:paraId="3FFB197D" w14:textId="77777777">
            <w:pPr>
              <w:rPr>
                <w:rFonts w:ascii="Arial" w:hAnsi="Arial" w:eastAsia="Times New Roman" w:cs="Arial"/>
              </w:rPr>
            </w:pPr>
            <w:r>
              <w:rPr>
                <w:rFonts w:ascii="Arial" w:hAnsi="Arial" w:eastAsia="Times New Roman" w:cs="Arial"/>
              </w:rPr>
              <w:lastRenderedPageBreak/>
              <w:t>Describe how d</w:t>
            </w:r>
            <w:r w:rsidRPr="00E442FF">
              <w:rPr>
                <w:rFonts w:ascii="Arial" w:hAnsi="Arial" w:eastAsia="Times New Roman" w:cs="Arial"/>
              </w:rPr>
              <w:t>ata in transit is protected internally within the service</w:t>
            </w:r>
            <w:r>
              <w:rPr>
                <w:rFonts w:ascii="Arial" w:hAnsi="Arial" w:eastAsia="Times New Roman" w:cs="Arial"/>
              </w:rPr>
              <w:t>:</w:t>
            </w:r>
          </w:p>
        </w:tc>
        <w:tc>
          <w:tcPr>
            <w:tcW w:w="7352" w:type="dxa"/>
            <w:tcMar/>
          </w:tcPr>
          <w:p w:rsidR="000F1F61" w:rsidP="61A2CF90" w:rsidRDefault="000F1F61" w14:paraId="4F5073A2" w14:textId="540D2BAC">
            <w:pPr>
              <w:pStyle w:val="NoSpacing"/>
            </w:pPr>
          </w:p>
          <w:p w:rsidRPr="00F914A1" w:rsidR="00A25251" w:rsidP="000F1F61" w:rsidRDefault="00A25251" w14:paraId="1F0DA1C9" w14:textId="77777777">
            <w:pPr>
              <w:pStyle w:val="NoSpacing"/>
              <w:rPr>
                <w:rFonts w:ascii="Wingdings" w:hAnsi="Wingdings" w:cs="Arial"/>
              </w:rPr>
            </w:pPr>
          </w:p>
        </w:tc>
      </w:tr>
      <w:tr w:rsidRPr="00565B72" w:rsidR="00A25251" w:rsidTr="61A2CF90" w14:paraId="74FCFC40" w14:textId="77777777">
        <w:tc>
          <w:tcPr>
            <w:tcW w:w="6960" w:type="dxa"/>
            <w:tcMar/>
          </w:tcPr>
          <w:p w:rsidR="00A25251" w:rsidP="00C62672" w:rsidRDefault="00A25251" w14:paraId="66EBBB7A" w14:textId="77777777">
            <w:pPr>
              <w:rPr>
                <w:rFonts w:ascii="Arial" w:hAnsi="Arial" w:eastAsia="Times New Roman" w:cs="Arial"/>
              </w:rPr>
            </w:pPr>
            <w:r>
              <w:rPr>
                <w:rFonts w:ascii="Arial" w:hAnsi="Arial" w:eastAsia="Times New Roman" w:cs="Arial"/>
              </w:rPr>
              <w:t>Describe how d</w:t>
            </w:r>
            <w:r w:rsidRPr="006B3361">
              <w:rPr>
                <w:rFonts w:ascii="Arial" w:hAnsi="Arial" w:eastAsia="Times New Roman" w:cs="Arial"/>
              </w:rPr>
              <w:t>ata in transit is protected between the service and other services (e.g. where APIs are exposed</w:t>
            </w:r>
            <w:r>
              <w:rPr>
                <w:rFonts w:ascii="Arial" w:hAnsi="Arial" w:eastAsia="Times New Roman" w:cs="Arial"/>
              </w:rPr>
              <w:t>):</w:t>
            </w:r>
          </w:p>
        </w:tc>
        <w:tc>
          <w:tcPr>
            <w:tcW w:w="7352" w:type="dxa"/>
            <w:tcMar/>
          </w:tcPr>
          <w:p w:rsidRPr="00F914A1" w:rsidR="00A25251" w:rsidP="00C62672" w:rsidRDefault="00A25251" w14:paraId="7C8427EF" w14:textId="77777777">
            <w:pPr>
              <w:rPr>
                <w:rFonts w:ascii="Wingdings" w:hAnsi="Wingdings" w:cs="Arial"/>
              </w:rPr>
            </w:pPr>
          </w:p>
        </w:tc>
      </w:tr>
    </w:tbl>
    <w:p w:rsidR="00A25251" w:rsidP="00A25251" w:rsidRDefault="00A25251" w14:paraId="286609FA" w14:textId="77777777">
      <w:pPr>
        <w:rPr>
          <w:rFonts w:ascii="Arial" w:hAnsi="Arial" w:cs="Arial"/>
        </w:rPr>
      </w:pPr>
    </w:p>
    <w:p w:rsidRPr="00565B72" w:rsidR="005656ED" w:rsidP="005656ED" w:rsidRDefault="005656ED" w14:paraId="62808454" w14:textId="77777777">
      <w:pPr>
        <w:rPr>
          <w:rFonts w:ascii="Arial" w:hAnsi="Arial" w:cs="Arial"/>
          <w:b/>
          <w:bCs/>
          <w:u w:val="single"/>
        </w:rPr>
      </w:pPr>
      <w:r>
        <w:rPr>
          <w:rFonts w:ascii="Arial" w:hAnsi="Arial" w:cs="Arial"/>
          <w:b/>
          <w:bCs/>
          <w:u w:val="single"/>
        </w:rPr>
        <w:t>External Interface Protection</w:t>
      </w:r>
    </w:p>
    <w:tbl>
      <w:tblPr>
        <w:tblStyle w:val="TableGrid"/>
        <w:tblW w:w="14312" w:type="dxa"/>
        <w:tblLook w:val="04A0" w:firstRow="1" w:lastRow="0" w:firstColumn="1" w:lastColumn="0" w:noHBand="0" w:noVBand="1"/>
      </w:tblPr>
      <w:tblGrid>
        <w:gridCol w:w="6941"/>
        <w:gridCol w:w="7371"/>
      </w:tblGrid>
      <w:tr w:rsidRPr="00565B72" w:rsidR="005656ED" w:rsidTr="61A2CF90" w14:paraId="7AFB8F6E" w14:textId="77777777">
        <w:tc>
          <w:tcPr>
            <w:tcW w:w="6941" w:type="dxa"/>
            <w:shd w:val="clear" w:color="auto" w:fill="E7E6E6" w:themeFill="background2"/>
            <w:tcMar/>
          </w:tcPr>
          <w:p w:rsidRPr="005B7330" w:rsidR="005656ED" w:rsidP="00C62672" w:rsidRDefault="005656ED" w14:paraId="77618698" w14:textId="77777777">
            <w:pPr>
              <w:rPr>
                <w:rFonts w:ascii="Arial" w:hAnsi="Arial" w:cs="Arial"/>
                <w:b/>
                <w:bCs/>
              </w:rPr>
            </w:pPr>
            <w:r w:rsidRPr="005B7330">
              <w:rPr>
                <w:rFonts w:ascii="Arial" w:hAnsi="Arial" w:cs="Arial"/>
                <w:b/>
                <w:bCs/>
              </w:rPr>
              <w:t>Requirement</w:t>
            </w:r>
          </w:p>
        </w:tc>
        <w:tc>
          <w:tcPr>
            <w:tcW w:w="7371" w:type="dxa"/>
            <w:shd w:val="clear" w:color="auto" w:fill="E7E6E6" w:themeFill="background2"/>
            <w:tcMar/>
          </w:tcPr>
          <w:p w:rsidRPr="005B7330" w:rsidR="005656ED" w:rsidP="00C62672" w:rsidRDefault="005656ED" w14:paraId="73756DA0" w14:textId="77777777">
            <w:pPr>
              <w:rPr>
                <w:rFonts w:ascii="Arial" w:hAnsi="Arial" w:cs="Arial"/>
                <w:b/>
                <w:bCs/>
              </w:rPr>
            </w:pPr>
            <w:r w:rsidRPr="005B7330">
              <w:rPr>
                <w:rFonts w:ascii="Arial" w:hAnsi="Arial" w:cs="Arial"/>
                <w:b/>
                <w:bCs/>
              </w:rPr>
              <w:t>Response</w:t>
            </w:r>
          </w:p>
        </w:tc>
      </w:tr>
      <w:tr w:rsidRPr="00565B72" w:rsidR="005656ED" w:rsidTr="61A2CF90" w14:paraId="6935BB75" w14:textId="77777777">
        <w:tc>
          <w:tcPr>
            <w:tcW w:w="6941" w:type="dxa"/>
            <w:tcMar/>
          </w:tcPr>
          <w:p w:rsidRPr="00565B72" w:rsidR="005656ED" w:rsidP="00C62672" w:rsidRDefault="005656ED" w14:paraId="1FBA55FD" w14:textId="77777777">
            <w:pPr>
              <w:rPr>
                <w:rFonts w:ascii="Arial" w:hAnsi="Arial" w:eastAsia="Times New Roman" w:cs="Arial"/>
              </w:rPr>
            </w:pPr>
            <w:r>
              <w:rPr>
                <w:rFonts w:ascii="Arial" w:hAnsi="Arial" w:eastAsia="Times New Roman" w:cs="Arial"/>
              </w:rPr>
              <w:t>C</w:t>
            </w:r>
            <w:r w:rsidRPr="004A469D">
              <w:rPr>
                <w:rFonts w:ascii="Arial" w:hAnsi="Arial" w:eastAsia="Times New Roman" w:cs="Arial"/>
              </w:rPr>
              <w:t xml:space="preserve">onfirm, and provide evidence </w:t>
            </w:r>
            <w:r>
              <w:rPr>
                <w:rFonts w:ascii="Arial" w:hAnsi="Arial" w:eastAsia="Times New Roman" w:cs="Arial"/>
              </w:rPr>
              <w:t xml:space="preserve">that </w:t>
            </w:r>
            <w:r w:rsidRPr="00950D06">
              <w:rPr>
                <w:rFonts w:ascii="Arial" w:hAnsi="Arial" w:eastAsia="Times New Roman" w:cs="Arial"/>
              </w:rPr>
              <w:t xml:space="preserve">a regime of continuous testing </w:t>
            </w:r>
            <w:r>
              <w:rPr>
                <w:rFonts w:ascii="Arial" w:hAnsi="Arial" w:eastAsia="Times New Roman" w:cs="Arial"/>
              </w:rPr>
              <w:t xml:space="preserve">is </w:t>
            </w:r>
            <w:r w:rsidRPr="00950D06">
              <w:rPr>
                <w:rFonts w:ascii="Arial" w:hAnsi="Arial" w:eastAsia="Times New Roman" w:cs="Arial"/>
              </w:rPr>
              <w:t xml:space="preserve">in place to ensure any publicly exposed interfaces </w:t>
            </w:r>
            <w:r>
              <w:rPr>
                <w:rFonts w:ascii="Arial" w:hAnsi="Arial" w:eastAsia="Times New Roman" w:cs="Arial"/>
              </w:rPr>
              <w:t>are</w:t>
            </w:r>
            <w:r w:rsidRPr="00950D06">
              <w:rPr>
                <w:rFonts w:ascii="Arial" w:hAnsi="Arial" w:eastAsia="Times New Roman" w:cs="Arial"/>
              </w:rPr>
              <w:t xml:space="preserve"> secure</w:t>
            </w:r>
            <w:r w:rsidRPr="004A469D">
              <w:rPr>
                <w:rFonts w:ascii="Arial" w:hAnsi="Arial" w:eastAsia="Times New Roman" w:cs="Arial"/>
              </w:rPr>
              <w:t>:</w:t>
            </w:r>
          </w:p>
        </w:tc>
        <w:tc>
          <w:tcPr>
            <w:tcW w:w="7371" w:type="dxa"/>
            <w:tcMar/>
          </w:tcPr>
          <w:p w:rsidRPr="00F914A1" w:rsidR="005656ED" w:rsidP="00C62672" w:rsidRDefault="005656ED" w14:paraId="4A819B75" w14:textId="77777777">
            <w:pPr>
              <w:rPr>
                <w:rFonts w:ascii="Wingdings" w:hAnsi="Wingdings" w:cs="Arial"/>
              </w:rPr>
            </w:pPr>
          </w:p>
        </w:tc>
      </w:tr>
    </w:tbl>
    <w:p w:rsidR="005656ED" w:rsidP="000720F4" w:rsidRDefault="005656ED" w14:paraId="44B49A35" w14:textId="77777777">
      <w:pPr>
        <w:rPr>
          <w:rFonts w:ascii="Arial" w:hAnsi="Arial" w:cs="Arial"/>
          <w:b/>
          <w:bCs/>
          <w:u w:val="single"/>
        </w:rPr>
      </w:pPr>
    </w:p>
    <w:p w:rsidRPr="00565B72" w:rsidR="000720F4" w:rsidP="000720F4" w:rsidRDefault="005F47FF" w14:paraId="3AA15137" w14:textId="4D655D2E">
      <w:pPr>
        <w:rPr>
          <w:rFonts w:ascii="Arial" w:hAnsi="Arial" w:cs="Arial"/>
          <w:b/>
          <w:bCs/>
          <w:u w:val="single"/>
        </w:rPr>
      </w:pPr>
      <w:r>
        <w:rPr>
          <w:rFonts w:ascii="Arial" w:hAnsi="Arial" w:cs="Arial"/>
          <w:b/>
          <w:bCs/>
          <w:u w:val="single"/>
        </w:rPr>
        <w:t>Supply Chain Security</w:t>
      </w:r>
    </w:p>
    <w:tbl>
      <w:tblPr>
        <w:tblStyle w:val="TableGrid1"/>
        <w:tblW w:w="14312" w:type="dxa"/>
        <w:tblLook w:val="04A0" w:firstRow="1" w:lastRow="0" w:firstColumn="1" w:lastColumn="0" w:noHBand="0" w:noVBand="1"/>
      </w:tblPr>
      <w:tblGrid>
        <w:gridCol w:w="6941"/>
        <w:gridCol w:w="7371"/>
      </w:tblGrid>
      <w:tr w:rsidRPr="00F914A1" w:rsidR="000720F4" w:rsidTr="00DF67BC" w14:paraId="776AFDA0" w14:textId="77777777">
        <w:tc>
          <w:tcPr>
            <w:tcW w:w="6941" w:type="dxa"/>
            <w:shd w:val="clear" w:color="auto" w:fill="E7E6E6" w:themeFill="background2"/>
          </w:tcPr>
          <w:p w:rsidR="000720F4" w:rsidP="00DF67BC" w:rsidRDefault="000720F4" w14:paraId="59B58199" w14:textId="77777777">
            <w:pPr>
              <w:rPr>
                <w:rFonts w:ascii="Arial" w:hAnsi="Arial" w:eastAsia="Times New Roman" w:cs="Arial"/>
              </w:rPr>
            </w:pPr>
            <w:r w:rsidRPr="005B7330">
              <w:rPr>
                <w:rFonts w:ascii="Arial" w:hAnsi="Arial" w:cs="Arial"/>
                <w:b/>
                <w:bCs/>
              </w:rPr>
              <w:t>Requirement</w:t>
            </w:r>
          </w:p>
        </w:tc>
        <w:tc>
          <w:tcPr>
            <w:tcW w:w="7371" w:type="dxa"/>
            <w:shd w:val="clear" w:color="auto" w:fill="E7E6E6" w:themeFill="background2"/>
          </w:tcPr>
          <w:p w:rsidRPr="00F914A1" w:rsidR="000720F4" w:rsidP="00DF67BC" w:rsidRDefault="000720F4" w14:paraId="2339B1E9" w14:textId="77777777">
            <w:pPr>
              <w:rPr>
                <w:rFonts w:ascii="Wingdings" w:hAnsi="Wingdings" w:cs="Arial"/>
              </w:rPr>
            </w:pPr>
            <w:r w:rsidRPr="005B7330">
              <w:rPr>
                <w:rFonts w:ascii="Arial" w:hAnsi="Arial" w:cs="Arial"/>
                <w:b/>
                <w:bCs/>
              </w:rPr>
              <w:t>Response</w:t>
            </w:r>
          </w:p>
        </w:tc>
      </w:tr>
      <w:tr w:rsidRPr="00F914A1" w:rsidR="000720F4" w:rsidTr="00DF67BC" w14:paraId="20254D29" w14:textId="77777777">
        <w:tc>
          <w:tcPr>
            <w:tcW w:w="6941" w:type="dxa"/>
          </w:tcPr>
          <w:p w:rsidR="000720F4" w:rsidP="00DF67BC" w:rsidRDefault="000720F4" w14:paraId="5E90D5FD" w14:textId="7D9E57DC">
            <w:pPr>
              <w:rPr>
                <w:rFonts w:ascii="Arial" w:hAnsi="Arial" w:eastAsia="Times New Roman" w:cs="Arial"/>
              </w:rPr>
            </w:pPr>
            <w:r>
              <w:rPr>
                <w:rFonts w:ascii="Arial" w:hAnsi="Arial" w:eastAsia="Times New Roman" w:cs="Arial"/>
              </w:rPr>
              <w:t xml:space="preserve">If the service conforms, and has been validated against, a recognised security standard which covers </w:t>
            </w:r>
            <w:r w:rsidR="005F47FF">
              <w:rPr>
                <w:rFonts w:ascii="Arial" w:hAnsi="Arial" w:eastAsia="Times New Roman" w:cs="Arial"/>
                <w:b/>
                <w:bCs/>
              </w:rPr>
              <w:t>supply chain security</w:t>
            </w:r>
            <w:r>
              <w:rPr>
                <w:rFonts w:ascii="Arial" w:hAnsi="Arial" w:eastAsia="Times New Roman" w:cs="Arial"/>
              </w:rPr>
              <w:t xml:space="preserve">, </w:t>
            </w:r>
            <w:r>
              <w:rPr>
                <w:rFonts w:ascii="Arial" w:hAnsi="Arial" w:eastAsia="Times New Roman" w:cs="Arial"/>
              </w:rPr>
              <w:lastRenderedPageBreak/>
              <w:t>provide details of the scope of the assessment with supporting certification:</w:t>
            </w:r>
          </w:p>
        </w:tc>
        <w:tc>
          <w:tcPr>
            <w:tcW w:w="7371" w:type="dxa"/>
          </w:tcPr>
          <w:p w:rsidRPr="00F914A1" w:rsidR="000720F4" w:rsidP="00DF67BC" w:rsidRDefault="000720F4" w14:paraId="756E3648" w14:textId="77777777">
            <w:pPr>
              <w:rPr>
                <w:rFonts w:ascii="Wingdings" w:hAnsi="Wingdings" w:cs="Arial"/>
              </w:rPr>
            </w:pPr>
          </w:p>
        </w:tc>
      </w:tr>
      <w:tr w:rsidRPr="00F914A1" w:rsidR="000720F4" w:rsidTr="00DF67BC" w14:paraId="23EAEB0E" w14:textId="77777777">
        <w:tc>
          <w:tcPr>
            <w:tcW w:w="6941" w:type="dxa"/>
          </w:tcPr>
          <w:p w:rsidR="000720F4" w:rsidP="00DF67BC" w:rsidRDefault="000720F4" w14:paraId="520DF20A" w14:textId="31974CEE">
            <w:pPr>
              <w:rPr>
                <w:rFonts w:ascii="Arial" w:hAnsi="Arial" w:eastAsia="Times New Roman" w:cs="Arial"/>
              </w:rPr>
            </w:pPr>
            <w:r>
              <w:rPr>
                <w:rFonts w:ascii="Arial" w:hAnsi="Arial" w:eastAsia="Times New Roman" w:cs="Arial"/>
              </w:rPr>
              <w:t>If not, confirm</w:t>
            </w:r>
            <w:r w:rsidR="00F20C21">
              <w:rPr>
                <w:rFonts w:ascii="Arial" w:hAnsi="Arial" w:eastAsia="Times New Roman" w:cs="Arial"/>
              </w:rPr>
              <w:t>, and provide evidence for,</w:t>
            </w:r>
            <w:r>
              <w:rPr>
                <w:rFonts w:ascii="Arial" w:hAnsi="Arial" w:eastAsia="Times New Roman" w:cs="Arial"/>
              </w:rPr>
              <w:t xml:space="preserve"> the following:</w:t>
            </w:r>
          </w:p>
          <w:p w:rsidRPr="00C02670" w:rsidR="00C02670" w:rsidP="00C02670" w:rsidRDefault="00C02670" w14:paraId="601A2702" w14:textId="024896C5">
            <w:pPr>
              <w:pStyle w:val="ListParagraph"/>
              <w:numPr>
                <w:ilvl w:val="0"/>
                <w:numId w:val="22"/>
              </w:numPr>
              <w:rPr>
                <w:rFonts w:ascii="Arial" w:hAnsi="Arial" w:eastAsia="Times New Roman" w:cs="Arial"/>
              </w:rPr>
            </w:pPr>
            <w:r w:rsidRPr="00C02670">
              <w:rPr>
                <w:rFonts w:ascii="Arial" w:hAnsi="Arial" w:eastAsia="Times New Roman" w:cs="Arial"/>
              </w:rPr>
              <w:t>How our information is shared with, or accessible to, third party suppliers and their supply chains</w:t>
            </w:r>
            <w:r w:rsidR="002E0958">
              <w:rPr>
                <w:rFonts w:ascii="Arial" w:hAnsi="Arial" w:eastAsia="Times New Roman" w:cs="Arial"/>
              </w:rPr>
              <w:t>:</w:t>
            </w:r>
          </w:p>
          <w:p w:rsidRPr="00C02670" w:rsidR="00C02670" w:rsidP="00C02670" w:rsidRDefault="00C02670" w14:paraId="66576EA3" w14:textId="0857C1D8">
            <w:pPr>
              <w:pStyle w:val="ListParagraph"/>
              <w:numPr>
                <w:ilvl w:val="0"/>
                <w:numId w:val="22"/>
              </w:numPr>
              <w:rPr>
                <w:rFonts w:ascii="Arial" w:hAnsi="Arial" w:eastAsia="Times New Roman" w:cs="Arial"/>
              </w:rPr>
            </w:pPr>
            <w:r w:rsidRPr="00C02670">
              <w:rPr>
                <w:rFonts w:ascii="Arial" w:hAnsi="Arial" w:eastAsia="Times New Roman" w:cs="Arial"/>
              </w:rPr>
              <w:t xml:space="preserve">How </w:t>
            </w:r>
            <w:r w:rsidR="00F20C21">
              <w:rPr>
                <w:rFonts w:ascii="Arial" w:hAnsi="Arial" w:eastAsia="Times New Roman" w:cs="Arial"/>
              </w:rPr>
              <w:t>your</w:t>
            </w:r>
            <w:r w:rsidRPr="00C02670">
              <w:rPr>
                <w:rFonts w:ascii="Arial" w:hAnsi="Arial" w:eastAsia="Times New Roman" w:cs="Arial"/>
              </w:rPr>
              <w:t xml:space="preserve"> procurement processes place security requirements on third party suppliers</w:t>
            </w:r>
            <w:r w:rsidR="002E0958">
              <w:rPr>
                <w:rFonts w:ascii="Arial" w:hAnsi="Arial" w:eastAsia="Times New Roman" w:cs="Arial"/>
              </w:rPr>
              <w:t>:</w:t>
            </w:r>
          </w:p>
          <w:p w:rsidRPr="00C02670" w:rsidR="00C02670" w:rsidP="00C02670" w:rsidRDefault="00C02670" w14:paraId="433C472B" w14:textId="51D05AB1">
            <w:pPr>
              <w:pStyle w:val="ListParagraph"/>
              <w:numPr>
                <w:ilvl w:val="0"/>
                <w:numId w:val="22"/>
              </w:numPr>
              <w:rPr>
                <w:rFonts w:ascii="Arial" w:hAnsi="Arial" w:eastAsia="Times New Roman" w:cs="Arial"/>
              </w:rPr>
            </w:pPr>
            <w:r w:rsidRPr="00C02670">
              <w:rPr>
                <w:rFonts w:ascii="Arial" w:hAnsi="Arial" w:eastAsia="Times New Roman" w:cs="Arial"/>
              </w:rPr>
              <w:t xml:space="preserve">How </w:t>
            </w:r>
            <w:r w:rsidR="00B229FE">
              <w:rPr>
                <w:rFonts w:ascii="Arial" w:hAnsi="Arial" w:eastAsia="Times New Roman" w:cs="Arial"/>
              </w:rPr>
              <w:t>you</w:t>
            </w:r>
            <w:r w:rsidRPr="00C02670">
              <w:rPr>
                <w:rFonts w:ascii="Arial" w:hAnsi="Arial" w:eastAsia="Times New Roman" w:cs="Arial"/>
              </w:rPr>
              <w:t xml:space="preserve"> manage security risks from third party suppliers</w:t>
            </w:r>
            <w:r w:rsidR="002E0958">
              <w:rPr>
                <w:rFonts w:ascii="Arial" w:hAnsi="Arial" w:eastAsia="Times New Roman" w:cs="Arial"/>
              </w:rPr>
              <w:t>:</w:t>
            </w:r>
          </w:p>
          <w:p w:rsidRPr="00C02670" w:rsidR="00C02670" w:rsidP="00C02670" w:rsidRDefault="00C02670" w14:paraId="7A83224C" w14:textId="2332ABC2">
            <w:pPr>
              <w:pStyle w:val="ListParagraph"/>
              <w:numPr>
                <w:ilvl w:val="0"/>
                <w:numId w:val="22"/>
              </w:numPr>
              <w:rPr>
                <w:rFonts w:ascii="Arial" w:hAnsi="Arial" w:eastAsia="Times New Roman" w:cs="Arial"/>
              </w:rPr>
            </w:pPr>
            <w:r w:rsidRPr="00C02670">
              <w:rPr>
                <w:rFonts w:ascii="Arial" w:hAnsi="Arial" w:eastAsia="Times New Roman" w:cs="Arial"/>
              </w:rPr>
              <w:t xml:space="preserve">How </w:t>
            </w:r>
            <w:r w:rsidR="00B229FE">
              <w:rPr>
                <w:rFonts w:ascii="Arial" w:hAnsi="Arial" w:eastAsia="Times New Roman" w:cs="Arial"/>
              </w:rPr>
              <w:t>you</w:t>
            </w:r>
            <w:r w:rsidRPr="00C02670">
              <w:rPr>
                <w:rFonts w:ascii="Arial" w:hAnsi="Arial" w:eastAsia="Times New Roman" w:cs="Arial"/>
              </w:rPr>
              <w:t xml:space="preserve"> manage the conformance of </w:t>
            </w:r>
            <w:r w:rsidR="00674B4E">
              <w:rPr>
                <w:rFonts w:ascii="Arial" w:hAnsi="Arial" w:eastAsia="Times New Roman" w:cs="Arial"/>
              </w:rPr>
              <w:t>you</w:t>
            </w:r>
            <w:r w:rsidRPr="00C02670">
              <w:rPr>
                <w:rFonts w:ascii="Arial" w:hAnsi="Arial" w:eastAsia="Times New Roman" w:cs="Arial"/>
              </w:rPr>
              <w:t>r suppliers with security requirements</w:t>
            </w:r>
            <w:r w:rsidR="002E0958">
              <w:rPr>
                <w:rFonts w:ascii="Arial" w:hAnsi="Arial" w:eastAsia="Times New Roman" w:cs="Arial"/>
              </w:rPr>
              <w:t>:</w:t>
            </w:r>
          </w:p>
          <w:p w:rsidR="000720F4" w:rsidP="00C02670" w:rsidRDefault="00C02670" w14:paraId="5F4A22EF" w14:textId="0F5A68DB">
            <w:pPr>
              <w:pStyle w:val="ListParagraph"/>
              <w:numPr>
                <w:ilvl w:val="0"/>
                <w:numId w:val="22"/>
              </w:numPr>
              <w:rPr>
                <w:rFonts w:ascii="Arial" w:hAnsi="Arial" w:eastAsia="Times New Roman" w:cs="Arial"/>
              </w:rPr>
            </w:pPr>
            <w:r w:rsidRPr="00C02670">
              <w:rPr>
                <w:rFonts w:ascii="Arial" w:hAnsi="Arial" w:eastAsia="Times New Roman" w:cs="Arial"/>
              </w:rPr>
              <w:t xml:space="preserve">How </w:t>
            </w:r>
            <w:r w:rsidR="00674B4E">
              <w:rPr>
                <w:rFonts w:ascii="Arial" w:hAnsi="Arial" w:eastAsia="Times New Roman" w:cs="Arial"/>
              </w:rPr>
              <w:t>you</w:t>
            </w:r>
            <w:r w:rsidRPr="00C02670">
              <w:rPr>
                <w:rFonts w:ascii="Arial" w:hAnsi="Arial" w:eastAsia="Times New Roman" w:cs="Arial"/>
              </w:rPr>
              <w:t xml:space="preserve"> verif</w:t>
            </w:r>
            <w:r w:rsidR="00674B4E">
              <w:rPr>
                <w:rFonts w:ascii="Arial" w:hAnsi="Arial" w:eastAsia="Times New Roman" w:cs="Arial"/>
              </w:rPr>
              <w:t>y</w:t>
            </w:r>
            <w:r w:rsidRPr="00C02670">
              <w:rPr>
                <w:rFonts w:ascii="Arial" w:hAnsi="Arial" w:eastAsia="Times New Roman" w:cs="Arial"/>
              </w:rPr>
              <w:t xml:space="preserve"> that hardware and software used in the service is genuine and has not been tampered with</w:t>
            </w:r>
            <w:r w:rsidR="002E0958">
              <w:rPr>
                <w:rFonts w:ascii="Arial" w:hAnsi="Arial" w:eastAsia="Times New Roman" w:cs="Arial"/>
              </w:rPr>
              <w:t>:</w:t>
            </w:r>
          </w:p>
        </w:tc>
        <w:tc>
          <w:tcPr>
            <w:tcW w:w="7371" w:type="dxa"/>
          </w:tcPr>
          <w:p w:rsidRPr="00F914A1" w:rsidR="000720F4" w:rsidP="00DF67BC" w:rsidRDefault="000720F4" w14:paraId="3A2B2303" w14:textId="77777777">
            <w:pPr>
              <w:rPr>
                <w:rFonts w:ascii="Wingdings" w:hAnsi="Wingdings" w:cs="Arial"/>
              </w:rPr>
            </w:pPr>
          </w:p>
        </w:tc>
      </w:tr>
    </w:tbl>
    <w:p w:rsidR="000720F4" w:rsidP="00B3789A" w:rsidRDefault="000720F4" w14:paraId="0CDDCDA9" w14:textId="79DC9D06">
      <w:pPr>
        <w:rPr>
          <w:rFonts w:ascii="Arial" w:hAnsi="Arial" w:cs="Arial"/>
        </w:rPr>
      </w:pPr>
    </w:p>
    <w:p w:rsidRPr="00565B72" w:rsidR="00BA2ED3" w:rsidP="00BA2ED3" w:rsidRDefault="00BA2ED3" w14:paraId="4C1B2FF3" w14:textId="7BD15A89">
      <w:pPr>
        <w:rPr>
          <w:rFonts w:ascii="Arial" w:hAnsi="Arial" w:cs="Arial"/>
          <w:b/>
          <w:bCs/>
          <w:u w:val="single"/>
        </w:rPr>
      </w:pPr>
      <w:r>
        <w:rPr>
          <w:rFonts w:ascii="Arial" w:hAnsi="Arial" w:cs="Arial"/>
          <w:b/>
          <w:bCs/>
          <w:u w:val="single"/>
        </w:rPr>
        <w:t>Secure Use of the Service</w:t>
      </w:r>
    </w:p>
    <w:tbl>
      <w:tblPr>
        <w:tblStyle w:val="TableGrid"/>
        <w:tblW w:w="14312" w:type="dxa"/>
        <w:tblLook w:val="04A0" w:firstRow="1" w:lastRow="0" w:firstColumn="1" w:lastColumn="0" w:noHBand="0" w:noVBand="1"/>
      </w:tblPr>
      <w:tblGrid>
        <w:gridCol w:w="6941"/>
        <w:gridCol w:w="7371"/>
      </w:tblGrid>
      <w:tr w:rsidRPr="00565B72" w:rsidR="00BA2ED3" w:rsidTr="00AD1F17" w14:paraId="7710AADA" w14:textId="77777777">
        <w:tc>
          <w:tcPr>
            <w:tcW w:w="6941" w:type="dxa"/>
            <w:shd w:val="clear" w:color="auto" w:fill="E7E6E6" w:themeFill="background2"/>
          </w:tcPr>
          <w:p w:rsidRPr="005B7330" w:rsidR="00BA2ED3" w:rsidP="002029CB" w:rsidRDefault="00BA2ED3" w14:paraId="4A0B5FBC" w14:textId="77777777">
            <w:pPr>
              <w:rPr>
                <w:rFonts w:ascii="Arial" w:hAnsi="Arial" w:cs="Arial"/>
                <w:b/>
                <w:bCs/>
              </w:rPr>
            </w:pPr>
            <w:r w:rsidRPr="005B7330">
              <w:rPr>
                <w:rFonts w:ascii="Arial" w:hAnsi="Arial" w:cs="Arial"/>
                <w:b/>
                <w:bCs/>
              </w:rPr>
              <w:t>Requirement</w:t>
            </w:r>
          </w:p>
        </w:tc>
        <w:tc>
          <w:tcPr>
            <w:tcW w:w="7371" w:type="dxa"/>
            <w:shd w:val="clear" w:color="auto" w:fill="E7E6E6" w:themeFill="background2"/>
          </w:tcPr>
          <w:p w:rsidRPr="005B7330" w:rsidR="00BA2ED3" w:rsidP="002029CB" w:rsidRDefault="00BA2ED3" w14:paraId="31647CB3" w14:textId="77777777">
            <w:pPr>
              <w:rPr>
                <w:rFonts w:ascii="Arial" w:hAnsi="Arial" w:cs="Arial"/>
                <w:b/>
                <w:bCs/>
              </w:rPr>
            </w:pPr>
            <w:r w:rsidRPr="005B7330">
              <w:rPr>
                <w:rFonts w:ascii="Arial" w:hAnsi="Arial" w:cs="Arial"/>
                <w:b/>
                <w:bCs/>
              </w:rPr>
              <w:t>Response</w:t>
            </w:r>
          </w:p>
        </w:tc>
      </w:tr>
      <w:tr w:rsidRPr="00565B72" w:rsidR="00BA2ED3" w:rsidTr="00AD1F17" w14:paraId="182C91E4" w14:textId="77777777">
        <w:tc>
          <w:tcPr>
            <w:tcW w:w="6941" w:type="dxa"/>
          </w:tcPr>
          <w:p w:rsidRPr="00D005EE" w:rsidR="00BA2ED3" w:rsidP="002029CB" w:rsidRDefault="00BA2ED3" w14:paraId="55776681" w14:textId="018C32D1">
            <w:pPr>
              <w:rPr>
                <w:rFonts w:ascii="Arial" w:hAnsi="Arial" w:eastAsia="Times New Roman" w:cs="Arial"/>
              </w:rPr>
            </w:pPr>
            <w:r>
              <w:rPr>
                <w:rFonts w:ascii="Arial" w:hAnsi="Arial" w:eastAsia="Times New Roman" w:cs="Arial"/>
              </w:rPr>
              <w:t xml:space="preserve">Provide details of any </w:t>
            </w:r>
            <w:r w:rsidR="00893535">
              <w:rPr>
                <w:rFonts w:ascii="Arial" w:hAnsi="Arial" w:eastAsia="Times New Roman" w:cs="Arial"/>
              </w:rPr>
              <w:t xml:space="preserve">configuration </w:t>
            </w:r>
            <w:r w:rsidR="003A178C">
              <w:rPr>
                <w:rFonts w:ascii="Arial" w:hAnsi="Arial" w:eastAsia="Times New Roman" w:cs="Arial"/>
              </w:rPr>
              <w:t>options</w:t>
            </w:r>
            <w:r w:rsidR="00893535">
              <w:rPr>
                <w:rFonts w:ascii="Arial" w:hAnsi="Arial" w:eastAsia="Times New Roman" w:cs="Arial"/>
              </w:rPr>
              <w:t xml:space="preserve"> available to limit access </w:t>
            </w:r>
            <w:r w:rsidR="003A178C">
              <w:rPr>
                <w:rFonts w:ascii="Arial" w:hAnsi="Arial" w:eastAsia="Times New Roman" w:cs="Arial"/>
              </w:rPr>
              <w:t xml:space="preserve">from specific devices </w:t>
            </w:r>
            <w:proofErr w:type="spellStart"/>
            <w:r w:rsidR="003A178C">
              <w:rPr>
                <w:rFonts w:ascii="Arial" w:hAnsi="Arial" w:eastAsia="Times New Roman" w:cs="Arial"/>
              </w:rPr>
              <w:t>ie</w:t>
            </w:r>
            <w:proofErr w:type="spellEnd"/>
            <w:r w:rsidR="003A178C">
              <w:rPr>
                <w:rFonts w:ascii="Arial" w:hAnsi="Arial" w:eastAsia="Times New Roman" w:cs="Arial"/>
              </w:rPr>
              <w:t>. those under our control:</w:t>
            </w:r>
          </w:p>
        </w:tc>
        <w:tc>
          <w:tcPr>
            <w:tcW w:w="7371" w:type="dxa"/>
          </w:tcPr>
          <w:p w:rsidRPr="00F914A1" w:rsidR="00BA2ED3" w:rsidP="002029CB" w:rsidRDefault="00BA2ED3" w14:paraId="60A43FB3" w14:textId="77777777">
            <w:pPr>
              <w:rPr>
                <w:rFonts w:ascii="Wingdings" w:hAnsi="Wingdings" w:cs="Arial"/>
              </w:rPr>
            </w:pPr>
          </w:p>
        </w:tc>
      </w:tr>
    </w:tbl>
    <w:p w:rsidR="0048319A" w:rsidP="00B3789A" w:rsidRDefault="0048319A" w14:paraId="2CF499E5" w14:textId="3EC0AA00">
      <w:pPr>
        <w:rPr>
          <w:rFonts w:ascii="Arial" w:hAnsi="Arial" w:cs="Arial"/>
        </w:rPr>
      </w:pPr>
    </w:p>
    <w:p w:rsidRPr="00565B72" w:rsidR="00FC2336" w:rsidP="00B3789A" w:rsidRDefault="00FC2336" w14:paraId="420D1A4B" w14:textId="77777777">
      <w:pPr>
        <w:rPr>
          <w:rFonts w:ascii="Arial" w:hAnsi="Arial" w:cs="Arial"/>
        </w:rPr>
      </w:pPr>
    </w:p>
    <w:p w:rsidR="61A2CF90" w:rsidRDefault="61A2CF90" w14:paraId="6BC69466" w14:textId="2D0750D0">
      <w:r>
        <w:br w:type="page"/>
      </w:r>
    </w:p>
    <w:p w:rsidRPr="00565B72" w:rsidR="00B3789A" w:rsidP="00B3789A" w:rsidRDefault="00B3789A" w14:paraId="45D9F1AD" w14:textId="77777777">
      <w:pPr>
        <w:pBdr>
          <w:top w:val="single" w:color="auto" w:sz="4" w:space="1"/>
        </w:pBdr>
        <w:rPr>
          <w:rFonts w:ascii="Arial" w:hAnsi="Arial" w:cs="Arial"/>
        </w:rPr>
      </w:pPr>
      <w:r w:rsidRPr="00565B72">
        <w:rPr>
          <w:rFonts w:ascii="Arial" w:hAnsi="Arial" w:cs="Arial"/>
        </w:rPr>
        <w:t>Internal Use only:</w:t>
      </w:r>
    </w:p>
    <w:tbl>
      <w:tblPr>
        <w:tblStyle w:val="TableGrid"/>
        <w:tblW w:w="14283" w:type="dxa"/>
        <w:tblLook w:val="04A0" w:firstRow="1" w:lastRow="0" w:firstColumn="1" w:lastColumn="0" w:noHBand="0" w:noVBand="1"/>
      </w:tblPr>
      <w:tblGrid>
        <w:gridCol w:w="6941"/>
        <w:gridCol w:w="7342"/>
      </w:tblGrid>
      <w:tr w:rsidRPr="00565B72" w:rsidR="00B3789A" w:rsidTr="00B80C33" w14:paraId="1D7FDFAA" w14:textId="77777777">
        <w:tc>
          <w:tcPr>
            <w:tcW w:w="6941" w:type="dxa"/>
          </w:tcPr>
          <w:p w:rsidRPr="00565B72" w:rsidR="00B3789A" w:rsidP="007750AC" w:rsidRDefault="00B3789A" w14:paraId="55195449" w14:textId="77777777">
            <w:pPr>
              <w:rPr>
                <w:rFonts w:ascii="Arial" w:hAnsi="Arial" w:cs="Arial"/>
              </w:rPr>
            </w:pPr>
            <w:commentRangeStart w:id="2"/>
            <w:r w:rsidRPr="00565B72">
              <w:rPr>
                <w:rFonts w:ascii="Arial" w:hAnsi="Arial" w:cs="Arial"/>
              </w:rPr>
              <w:t>Information Security Manager:</w:t>
            </w:r>
            <w:commentRangeEnd w:id="2"/>
            <w:r w:rsidRPr="00565B72" w:rsidR="008D79DA">
              <w:rPr>
                <w:rStyle w:val="CommentReference"/>
                <w:rFonts w:ascii="Arial" w:hAnsi="Arial" w:cs="Arial"/>
              </w:rPr>
              <w:commentReference w:id="2"/>
            </w:r>
          </w:p>
        </w:tc>
        <w:tc>
          <w:tcPr>
            <w:tcW w:w="7342" w:type="dxa"/>
          </w:tcPr>
          <w:p w:rsidRPr="00565B72" w:rsidR="00B3789A" w:rsidP="007750AC" w:rsidRDefault="00B3789A" w14:paraId="47C35793" w14:textId="77777777">
            <w:pPr>
              <w:rPr>
                <w:rFonts w:ascii="Arial" w:hAnsi="Arial" w:cs="Arial"/>
              </w:rPr>
            </w:pPr>
          </w:p>
          <w:p w:rsidRPr="00565B72" w:rsidR="00B3789A" w:rsidP="007750AC" w:rsidRDefault="00B3789A" w14:paraId="2C038130" w14:textId="77777777">
            <w:pPr>
              <w:rPr>
                <w:rFonts w:ascii="Arial" w:hAnsi="Arial" w:cs="Arial"/>
              </w:rPr>
            </w:pPr>
          </w:p>
        </w:tc>
      </w:tr>
      <w:tr w:rsidRPr="00565B72" w:rsidR="00B3789A" w:rsidTr="00B80C33" w14:paraId="226135AC" w14:textId="77777777">
        <w:tc>
          <w:tcPr>
            <w:tcW w:w="6941" w:type="dxa"/>
          </w:tcPr>
          <w:p w:rsidRPr="00565B72" w:rsidR="00B3789A" w:rsidP="007750AC" w:rsidRDefault="009E7CD2" w14:paraId="4DB42C56" w14:textId="56126638">
            <w:pPr>
              <w:rPr>
                <w:rFonts w:ascii="Arial" w:hAnsi="Arial" w:cs="Arial"/>
              </w:rPr>
            </w:pPr>
            <w:r>
              <w:rPr>
                <w:rFonts w:ascii="Arial" w:hAnsi="Arial" w:cs="Arial"/>
              </w:rPr>
              <w:lastRenderedPageBreak/>
              <w:t>Data Protection</w:t>
            </w:r>
            <w:commentRangeStart w:id="3"/>
            <w:r w:rsidRPr="00565B72" w:rsidR="00B3789A">
              <w:rPr>
                <w:rFonts w:ascii="Arial" w:hAnsi="Arial" w:cs="Arial"/>
              </w:rPr>
              <w:t xml:space="preserve"> Officer:</w:t>
            </w:r>
            <w:commentRangeEnd w:id="3"/>
            <w:r w:rsidRPr="00565B72" w:rsidR="008D79DA">
              <w:rPr>
                <w:rStyle w:val="CommentReference"/>
                <w:rFonts w:ascii="Arial" w:hAnsi="Arial" w:cs="Arial"/>
              </w:rPr>
              <w:commentReference w:id="3"/>
            </w:r>
          </w:p>
        </w:tc>
        <w:tc>
          <w:tcPr>
            <w:tcW w:w="7342" w:type="dxa"/>
          </w:tcPr>
          <w:p w:rsidRPr="00565B72" w:rsidR="00B3789A" w:rsidP="007750AC" w:rsidRDefault="00B3789A" w14:paraId="1415C632" w14:textId="77777777">
            <w:pPr>
              <w:rPr>
                <w:rFonts w:ascii="Arial" w:hAnsi="Arial" w:cs="Arial"/>
              </w:rPr>
            </w:pPr>
          </w:p>
        </w:tc>
      </w:tr>
    </w:tbl>
    <w:tbl>
      <w:tblPr>
        <w:tblStyle w:val="TableGrid"/>
        <w:tblpPr w:leftFromText="180" w:rightFromText="180" w:vertAnchor="page" w:horzAnchor="margin" w:tblpY="8791"/>
        <w:tblOverlap w:val="never"/>
        <w:tblW w:w="14283" w:type="dxa"/>
        <w:tblLook w:val="04A0" w:firstRow="1" w:lastRow="0" w:firstColumn="1" w:lastColumn="0" w:noHBand="0" w:noVBand="1"/>
      </w:tblPr>
      <w:tblGrid>
        <w:gridCol w:w="6941"/>
        <w:gridCol w:w="7342"/>
      </w:tblGrid>
      <w:tr w:rsidRPr="00565B72" w:rsidR="002B3C98" w:rsidTr="002B3C98" w14:paraId="49FC7E1E" w14:textId="77777777">
        <w:tc>
          <w:tcPr>
            <w:tcW w:w="6941" w:type="dxa"/>
          </w:tcPr>
          <w:p w:rsidRPr="00565B72" w:rsidR="002B3C98" w:rsidP="002B3C98" w:rsidRDefault="002B3C98" w14:paraId="197F9149" w14:textId="77777777">
            <w:pPr>
              <w:rPr>
                <w:rFonts w:ascii="Arial" w:hAnsi="Arial" w:cs="Arial"/>
              </w:rPr>
            </w:pPr>
            <w:r w:rsidRPr="00565B72">
              <w:rPr>
                <w:rFonts w:ascii="Arial" w:hAnsi="Arial" w:cs="Arial"/>
              </w:rPr>
              <w:t>Name &amp; Job Title of person completing this form:</w:t>
            </w:r>
          </w:p>
          <w:p w:rsidRPr="00565B72" w:rsidR="002B3C98" w:rsidP="002B3C98" w:rsidRDefault="002B3C98" w14:paraId="4DF569A5" w14:textId="77777777">
            <w:pPr>
              <w:rPr>
                <w:rFonts w:ascii="Arial" w:hAnsi="Arial" w:cs="Arial"/>
              </w:rPr>
            </w:pPr>
          </w:p>
        </w:tc>
        <w:tc>
          <w:tcPr>
            <w:tcW w:w="7342" w:type="dxa"/>
          </w:tcPr>
          <w:p w:rsidRPr="00565B72" w:rsidR="002B3C98" w:rsidP="002B3C98" w:rsidRDefault="002B3C98" w14:paraId="5AE2CDC2" w14:textId="77777777">
            <w:pPr>
              <w:rPr>
                <w:rFonts w:ascii="Arial" w:hAnsi="Arial" w:cs="Arial"/>
              </w:rPr>
            </w:pPr>
          </w:p>
        </w:tc>
      </w:tr>
      <w:tr w:rsidRPr="00565B72" w:rsidR="002B3C98" w:rsidTr="002B3C98" w14:paraId="10BD13F8" w14:textId="77777777">
        <w:tc>
          <w:tcPr>
            <w:tcW w:w="6941" w:type="dxa"/>
          </w:tcPr>
          <w:p w:rsidRPr="00565B72" w:rsidR="002B3C98" w:rsidP="002B3C98" w:rsidRDefault="002B3C98" w14:paraId="767F1B4A" w14:textId="77777777">
            <w:pPr>
              <w:rPr>
                <w:rFonts w:ascii="Arial" w:hAnsi="Arial" w:cs="Arial"/>
              </w:rPr>
            </w:pPr>
            <w:r w:rsidRPr="00565B72">
              <w:rPr>
                <w:rFonts w:ascii="Arial" w:hAnsi="Arial" w:cs="Arial"/>
              </w:rPr>
              <w:t xml:space="preserve">Signed: </w:t>
            </w:r>
          </w:p>
          <w:p w:rsidRPr="00565B72" w:rsidR="002B3C98" w:rsidP="002B3C98" w:rsidRDefault="002B3C98" w14:paraId="0546D049" w14:textId="77777777">
            <w:pPr>
              <w:rPr>
                <w:rFonts w:ascii="Arial" w:hAnsi="Arial" w:cs="Arial"/>
              </w:rPr>
            </w:pPr>
          </w:p>
        </w:tc>
        <w:tc>
          <w:tcPr>
            <w:tcW w:w="7342" w:type="dxa"/>
          </w:tcPr>
          <w:p w:rsidRPr="00565B72" w:rsidR="002B3C98" w:rsidP="002B3C98" w:rsidRDefault="002B3C98" w14:paraId="08B1314D" w14:textId="77777777">
            <w:pPr>
              <w:rPr>
                <w:rFonts w:ascii="Arial" w:hAnsi="Arial" w:cs="Arial"/>
              </w:rPr>
            </w:pPr>
          </w:p>
        </w:tc>
      </w:tr>
      <w:tr w:rsidRPr="00565B72" w:rsidR="002B3C98" w:rsidTr="002B3C98" w14:paraId="7388F372" w14:textId="77777777">
        <w:tc>
          <w:tcPr>
            <w:tcW w:w="6941" w:type="dxa"/>
          </w:tcPr>
          <w:p w:rsidRPr="00565B72" w:rsidR="002B3C98" w:rsidP="002B3C98" w:rsidRDefault="002B3C98" w14:paraId="40B3BF06" w14:textId="77777777">
            <w:pPr>
              <w:rPr>
                <w:rFonts w:ascii="Arial" w:hAnsi="Arial" w:cs="Arial"/>
              </w:rPr>
            </w:pPr>
            <w:r w:rsidRPr="00565B72">
              <w:rPr>
                <w:rFonts w:ascii="Arial" w:hAnsi="Arial" w:cs="Arial"/>
              </w:rPr>
              <w:t>Date:</w:t>
            </w:r>
          </w:p>
          <w:p w:rsidRPr="00565B72" w:rsidR="002B3C98" w:rsidP="002B3C98" w:rsidRDefault="002B3C98" w14:paraId="4AB43048" w14:textId="77777777">
            <w:pPr>
              <w:rPr>
                <w:rFonts w:ascii="Arial" w:hAnsi="Arial" w:cs="Arial"/>
              </w:rPr>
            </w:pPr>
          </w:p>
        </w:tc>
        <w:tc>
          <w:tcPr>
            <w:tcW w:w="7342" w:type="dxa"/>
          </w:tcPr>
          <w:p w:rsidRPr="00565B72" w:rsidR="002B3C98" w:rsidP="002B3C98" w:rsidRDefault="002B3C98" w14:paraId="7DAD1198" w14:textId="77777777">
            <w:pPr>
              <w:rPr>
                <w:rFonts w:ascii="Arial" w:hAnsi="Arial" w:cs="Arial"/>
              </w:rPr>
            </w:pPr>
          </w:p>
        </w:tc>
      </w:tr>
    </w:tbl>
    <w:p w:rsidRPr="00565B72" w:rsidR="005D1A30" w:rsidP="00530973" w:rsidRDefault="002137FD" w14:paraId="0A2152D0" w14:textId="77777777">
      <w:pPr>
        <w:rPr>
          <w:rFonts w:ascii="Arial" w:hAnsi="Arial" w:cs="Arial"/>
        </w:rPr>
      </w:pPr>
    </w:p>
    <w:sectPr w:rsidRPr="00565B72" w:rsidR="005D1A30" w:rsidSect="00DC3054">
      <w:footerReference w:type="default" r:id="rId16"/>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nitials="SM" w:author="Simon Maslin" w:date="2020-11-16T17:43:00Z" w:id="2">
    <w:p w:rsidR="008D79DA" w:rsidRDefault="008D79DA" w14:paraId="1DDECCC3" w14:textId="7561A190">
      <w:pPr>
        <w:pStyle w:val="CommentText"/>
      </w:pPr>
      <w:r>
        <w:rPr>
          <w:rStyle w:val="CommentReference"/>
        </w:rPr>
        <w:annotationRef/>
      </w:r>
      <w:r>
        <w:t>WWF equivalent?</w:t>
      </w:r>
    </w:p>
  </w:comment>
  <w:comment w:initials="SM" w:author="Simon Maslin" w:date="2020-11-16T17:42:00Z" w:id="3">
    <w:p w:rsidR="008D79DA" w:rsidRDefault="008D79DA" w14:paraId="685AC8CE" w14:textId="259D47F8">
      <w:pPr>
        <w:pStyle w:val="CommentText"/>
      </w:pPr>
      <w:r>
        <w:rPr>
          <w:rStyle w:val="CommentReference"/>
        </w:rPr>
        <w:annotationRef/>
      </w:r>
      <w:r>
        <w:t>Who would sign off at WWF?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DECCC3" w15:done="1"/>
  <w15:commentEx w15:paraId="685AC8C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DECCC3" w16cid:durableId="235D38B0"/>
  <w16cid:commentId w16cid:paraId="685AC8CE" w16cid:durableId="235D38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137FD" w:rsidRDefault="002137FD" w14:paraId="23B49564" w14:textId="77777777">
      <w:pPr>
        <w:spacing w:after="0" w:line="240" w:lineRule="auto"/>
      </w:pPr>
      <w:r>
        <w:separator/>
      </w:r>
    </w:p>
  </w:endnote>
  <w:endnote w:type="continuationSeparator" w:id="0">
    <w:p w:rsidR="002137FD" w:rsidRDefault="002137FD" w14:paraId="1925FC2B" w14:textId="77777777">
      <w:pPr>
        <w:spacing w:after="0" w:line="240" w:lineRule="auto"/>
      </w:pPr>
      <w:r>
        <w:continuationSeparator/>
      </w:r>
    </w:p>
  </w:endnote>
  <w:endnote w:type="continuationNotice" w:id="1">
    <w:p w:rsidR="002137FD" w:rsidRDefault="002137FD" w14:paraId="1AFF48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60A5" w:rsidP="00894F8D" w:rsidRDefault="00B3789A" w14:paraId="7CAC147E" w14:textId="758A3A2D">
    <w:pPr>
      <w:pStyle w:val="Footer"/>
      <w:jc w:val="center"/>
    </w:pPr>
    <w:r w:rsidRPr="00894F8D">
      <w:rPr>
        <w:noProof/>
      </w:rPr>
      <w:ptab w:alignment="center" w:relativeTo="margin" w:leader="none"/>
    </w:r>
    <w:r>
      <w:rPr>
        <w:noProof/>
      </w:rPr>
      <w:fldChar w:fldCharType="begin"/>
    </w:r>
    <w:r>
      <w:rPr>
        <w:noProof/>
      </w:rPr>
      <w:instrText xml:space="preserve"> PAGE  \* Arabic  \* MERGEFORMAT </w:instrText>
    </w:r>
    <w:r>
      <w:rPr>
        <w:noProof/>
      </w:rPr>
      <w:fldChar w:fldCharType="separate"/>
    </w:r>
    <w:r>
      <w:rPr>
        <w:noProof/>
      </w:rPr>
      <w:t>2</w:t>
    </w:r>
    <w:r>
      <w:rPr>
        <w:noProof/>
      </w:rPr>
      <w:fldChar w:fldCharType="end"/>
    </w:r>
    <w:r w:rsidRPr="00894F8D">
      <w:rPr>
        <w:noProof/>
      </w:rPr>
      <w:ptab w:alignment="right" w:relativeTo="margin" w:leader="none"/>
    </w:r>
    <w:r>
      <w:rPr>
        <w:noProof/>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137FD" w:rsidRDefault="002137FD" w14:paraId="1B6A40A0" w14:textId="77777777">
      <w:pPr>
        <w:spacing w:after="0" w:line="240" w:lineRule="auto"/>
      </w:pPr>
      <w:r>
        <w:separator/>
      </w:r>
    </w:p>
  </w:footnote>
  <w:footnote w:type="continuationSeparator" w:id="0">
    <w:p w:rsidR="002137FD" w:rsidRDefault="002137FD" w14:paraId="23D91BB4" w14:textId="77777777">
      <w:pPr>
        <w:spacing w:after="0" w:line="240" w:lineRule="auto"/>
      </w:pPr>
      <w:r>
        <w:continuationSeparator/>
      </w:r>
    </w:p>
  </w:footnote>
  <w:footnote w:type="continuationNotice" w:id="1">
    <w:p w:rsidR="002137FD" w:rsidRDefault="002137FD" w14:paraId="6F6DC65A"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2160"/>
    <w:multiLevelType w:val="hybridMultilevel"/>
    <w:tmpl w:val="44A4C9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D24239"/>
    <w:multiLevelType w:val="hybridMultilevel"/>
    <w:tmpl w:val="68C6DED0"/>
    <w:lvl w:ilvl="0" w:tplc="4B2C46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81C81"/>
    <w:multiLevelType w:val="hybridMultilevel"/>
    <w:tmpl w:val="68C6DED0"/>
    <w:lvl w:ilvl="0" w:tplc="4B2C46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60860"/>
    <w:multiLevelType w:val="hybridMultilevel"/>
    <w:tmpl w:val="C43E37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7E5E37"/>
    <w:multiLevelType w:val="hybridMultilevel"/>
    <w:tmpl w:val="08090021"/>
    <w:lvl w:ilvl="0" w:tplc="D2940610">
      <w:start w:val="1"/>
      <w:numFmt w:val="bullet"/>
      <w:lvlText w:val=""/>
      <w:lvlJc w:val="left"/>
      <w:pPr>
        <w:ind w:left="360" w:hanging="360"/>
      </w:pPr>
      <w:rPr>
        <w:rFonts w:hint="default" w:ascii="Wingdings" w:hAnsi="Wingdings"/>
      </w:rPr>
    </w:lvl>
    <w:lvl w:ilvl="1" w:tplc="DAC0BB9C">
      <w:start w:val="1"/>
      <w:numFmt w:val="bullet"/>
      <w:lvlText w:val=""/>
      <w:lvlJc w:val="left"/>
      <w:pPr>
        <w:ind w:left="720" w:hanging="360"/>
      </w:pPr>
      <w:rPr>
        <w:rFonts w:hint="default" w:ascii="Wingdings" w:hAnsi="Wingdings"/>
      </w:rPr>
    </w:lvl>
    <w:lvl w:ilvl="2" w:tplc="F17A6906">
      <w:start w:val="1"/>
      <w:numFmt w:val="bullet"/>
      <w:lvlText w:val=""/>
      <w:lvlJc w:val="left"/>
      <w:pPr>
        <w:ind w:left="1080" w:hanging="360"/>
      </w:pPr>
      <w:rPr>
        <w:rFonts w:hint="default" w:ascii="Wingdings" w:hAnsi="Wingdings"/>
      </w:rPr>
    </w:lvl>
    <w:lvl w:ilvl="3" w:tplc="75E41424">
      <w:start w:val="1"/>
      <w:numFmt w:val="bullet"/>
      <w:lvlText w:val=""/>
      <w:lvlJc w:val="left"/>
      <w:pPr>
        <w:ind w:left="1440" w:hanging="360"/>
      </w:pPr>
      <w:rPr>
        <w:rFonts w:hint="default" w:ascii="Symbol" w:hAnsi="Symbol"/>
      </w:rPr>
    </w:lvl>
    <w:lvl w:ilvl="4" w:tplc="E93668E0">
      <w:start w:val="1"/>
      <w:numFmt w:val="bullet"/>
      <w:lvlText w:val=""/>
      <w:lvlJc w:val="left"/>
      <w:pPr>
        <w:ind w:left="1800" w:hanging="360"/>
      </w:pPr>
      <w:rPr>
        <w:rFonts w:hint="default" w:ascii="Symbol" w:hAnsi="Symbol"/>
      </w:rPr>
    </w:lvl>
    <w:lvl w:ilvl="5" w:tplc="DE3EADDA">
      <w:start w:val="1"/>
      <w:numFmt w:val="bullet"/>
      <w:lvlText w:val=""/>
      <w:lvlJc w:val="left"/>
      <w:pPr>
        <w:ind w:left="2160" w:hanging="360"/>
      </w:pPr>
      <w:rPr>
        <w:rFonts w:hint="default" w:ascii="Wingdings" w:hAnsi="Wingdings"/>
      </w:rPr>
    </w:lvl>
    <w:lvl w:ilvl="6" w:tplc="0D9EA506">
      <w:start w:val="1"/>
      <w:numFmt w:val="bullet"/>
      <w:lvlText w:val=""/>
      <w:lvlJc w:val="left"/>
      <w:pPr>
        <w:ind w:left="2520" w:hanging="360"/>
      </w:pPr>
      <w:rPr>
        <w:rFonts w:hint="default" w:ascii="Wingdings" w:hAnsi="Wingdings"/>
      </w:rPr>
    </w:lvl>
    <w:lvl w:ilvl="7" w:tplc="67E2B034">
      <w:start w:val="1"/>
      <w:numFmt w:val="bullet"/>
      <w:lvlText w:val=""/>
      <w:lvlJc w:val="left"/>
      <w:pPr>
        <w:ind w:left="2880" w:hanging="360"/>
      </w:pPr>
      <w:rPr>
        <w:rFonts w:hint="default" w:ascii="Symbol" w:hAnsi="Symbol"/>
      </w:rPr>
    </w:lvl>
    <w:lvl w:ilvl="8" w:tplc="5BD8D4C8">
      <w:start w:val="1"/>
      <w:numFmt w:val="bullet"/>
      <w:lvlText w:val=""/>
      <w:lvlJc w:val="left"/>
      <w:pPr>
        <w:ind w:left="3240" w:hanging="360"/>
      </w:pPr>
      <w:rPr>
        <w:rFonts w:hint="default" w:ascii="Symbol" w:hAnsi="Symbol"/>
      </w:rPr>
    </w:lvl>
  </w:abstractNum>
  <w:abstractNum w:abstractNumId="5" w15:restartNumberingAfterBreak="0">
    <w:nsid w:val="252E7CBD"/>
    <w:multiLevelType w:val="hybridMultilevel"/>
    <w:tmpl w:val="5F36F9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65B2C"/>
    <w:multiLevelType w:val="hybridMultilevel"/>
    <w:tmpl w:val="380A2CF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0625DD3"/>
    <w:multiLevelType w:val="hybridMultilevel"/>
    <w:tmpl w:val="68C6DED0"/>
    <w:lvl w:ilvl="0" w:tplc="4B2C46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5634E5"/>
    <w:multiLevelType w:val="hybridMultilevel"/>
    <w:tmpl w:val="63088ACA"/>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6FD12AA"/>
    <w:multiLevelType w:val="hybridMultilevel"/>
    <w:tmpl w:val="B2528F7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361291"/>
    <w:multiLevelType w:val="hybridMultilevel"/>
    <w:tmpl w:val="DB1A1D74"/>
    <w:lvl w:ilvl="0" w:tplc="94C037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891008"/>
    <w:multiLevelType w:val="hybridMultilevel"/>
    <w:tmpl w:val="DBB43F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8963DD"/>
    <w:multiLevelType w:val="hybridMultilevel"/>
    <w:tmpl w:val="68C6DED0"/>
    <w:lvl w:ilvl="0" w:tplc="4B2C46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9A31DF"/>
    <w:multiLevelType w:val="hybridMultilevel"/>
    <w:tmpl w:val="115A125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9C0348"/>
    <w:multiLevelType w:val="hybridMultilevel"/>
    <w:tmpl w:val="E98E8E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1D532A"/>
    <w:multiLevelType w:val="hybridMultilevel"/>
    <w:tmpl w:val="40123C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344EBB"/>
    <w:multiLevelType w:val="hybridMultilevel"/>
    <w:tmpl w:val="DDAEFD3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0C5E06"/>
    <w:multiLevelType w:val="hybridMultilevel"/>
    <w:tmpl w:val="50FEB05E"/>
    <w:lvl w:ilvl="0" w:tplc="36E0A4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8B461B"/>
    <w:multiLevelType w:val="hybridMultilevel"/>
    <w:tmpl w:val="4D5078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B57EAE"/>
    <w:multiLevelType w:val="hybridMultilevel"/>
    <w:tmpl w:val="2DD6C1A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33D5912"/>
    <w:multiLevelType w:val="hybridMultilevel"/>
    <w:tmpl w:val="80548F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43C1D9A"/>
    <w:multiLevelType w:val="hybridMultilevel"/>
    <w:tmpl w:val="68C6DED0"/>
    <w:lvl w:ilvl="0" w:tplc="4B2C46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CF2CCE"/>
    <w:multiLevelType w:val="hybridMultilevel"/>
    <w:tmpl w:val="68C6DED0"/>
    <w:lvl w:ilvl="0" w:tplc="4B2C46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9F401C"/>
    <w:multiLevelType w:val="hybridMultilevel"/>
    <w:tmpl w:val="4D54F0E0"/>
    <w:lvl w:ilvl="0" w:tplc="08090011">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02761"/>
    <w:multiLevelType w:val="hybridMultilevel"/>
    <w:tmpl w:val="5228542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FD7354"/>
    <w:multiLevelType w:val="hybridMultilevel"/>
    <w:tmpl w:val="68C6DED0"/>
    <w:lvl w:ilvl="0" w:tplc="4B2C46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BD301C"/>
    <w:multiLevelType w:val="hybridMultilevel"/>
    <w:tmpl w:val="40123CD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3"/>
  </w:num>
  <w:num w:numId="3">
    <w:abstractNumId w:val="23"/>
  </w:num>
  <w:num w:numId="4">
    <w:abstractNumId w:val="24"/>
  </w:num>
  <w:num w:numId="5">
    <w:abstractNumId w:val="19"/>
  </w:num>
  <w:num w:numId="6">
    <w:abstractNumId w:val="9"/>
  </w:num>
  <w:num w:numId="7">
    <w:abstractNumId w:val="3"/>
  </w:num>
  <w:num w:numId="8">
    <w:abstractNumId w:val="15"/>
  </w:num>
  <w:num w:numId="9">
    <w:abstractNumId w:val="11"/>
  </w:num>
  <w:num w:numId="10">
    <w:abstractNumId w:val="26"/>
  </w:num>
  <w:num w:numId="11">
    <w:abstractNumId w:val="4"/>
  </w:num>
  <w:num w:numId="12">
    <w:abstractNumId w:val="6"/>
  </w:num>
  <w:num w:numId="13">
    <w:abstractNumId w:val="14"/>
  </w:num>
  <w:num w:numId="14">
    <w:abstractNumId w:val="16"/>
  </w:num>
  <w:num w:numId="15">
    <w:abstractNumId w:val="17"/>
  </w:num>
  <w:num w:numId="16">
    <w:abstractNumId w:val="0"/>
  </w:num>
  <w:num w:numId="17">
    <w:abstractNumId w:val="25"/>
  </w:num>
  <w:num w:numId="18">
    <w:abstractNumId w:val="10"/>
  </w:num>
  <w:num w:numId="19">
    <w:abstractNumId w:val="1"/>
  </w:num>
  <w:num w:numId="20">
    <w:abstractNumId w:val="12"/>
  </w:num>
  <w:num w:numId="21">
    <w:abstractNumId w:val="22"/>
  </w:num>
  <w:num w:numId="22">
    <w:abstractNumId w:val="2"/>
  </w:num>
  <w:num w:numId="23">
    <w:abstractNumId w:val="7"/>
  </w:num>
  <w:num w:numId="24">
    <w:abstractNumId w:val="21"/>
  </w:num>
  <w:num w:numId="25">
    <w:abstractNumId w:val="5"/>
  </w:num>
  <w:num w:numId="26">
    <w:abstractNumId w:val="18"/>
  </w:num>
  <w:num w:numId="2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imon Maslin">
    <w15:presenceInfo w15:providerId="AD" w15:userId="S::SMaslin@wwf.org.uk::9d8c09a2-bde6-46c0-9747-642854c65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9A"/>
    <w:rsid w:val="000068DF"/>
    <w:rsid w:val="00011B2E"/>
    <w:rsid w:val="00016A4F"/>
    <w:rsid w:val="00033125"/>
    <w:rsid w:val="00037E22"/>
    <w:rsid w:val="00066629"/>
    <w:rsid w:val="000720F4"/>
    <w:rsid w:val="00093523"/>
    <w:rsid w:val="0009472C"/>
    <w:rsid w:val="00095B4F"/>
    <w:rsid w:val="000B44BB"/>
    <w:rsid w:val="000B5EA9"/>
    <w:rsid w:val="000C0D12"/>
    <w:rsid w:val="000C5050"/>
    <w:rsid w:val="000C5B53"/>
    <w:rsid w:val="000C7264"/>
    <w:rsid w:val="000D5987"/>
    <w:rsid w:val="000E35D6"/>
    <w:rsid w:val="000F1F61"/>
    <w:rsid w:val="000F401D"/>
    <w:rsid w:val="000F41FE"/>
    <w:rsid w:val="000F7D52"/>
    <w:rsid w:val="00124D61"/>
    <w:rsid w:val="00126F05"/>
    <w:rsid w:val="00130C12"/>
    <w:rsid w:val="00133B32"/>
    <w:rsid w:val="00136BC6"/>
    <w:rsid w:val="0015120A"/>
    <w:rsid w:val="001663C1"/>
    <w:rsid w:val="0017571A"/>
    <w:rsid w:val="00176086"/>
    <w:rsid w:val="00182BF9"/>
    <w:rsid w:val="00182F01"/>
    <w:rsid w:val="0019769D"/>
    <w:rsid w:val="00197775"/>
    <w:rsid w:val="001A4FB0"/>
    <w:rsid w:val="001B7550"/>
    <w:rsid w:val="001C1D54"/>
    <w:rsid w:val="001E5777"/>
    <w:rsid w:val="001E6A0B"/>
    <w:rsid w:val="001F09B8"/>
    <w:rsid w:val="001F5CD1"/>
    <w:rsid w:val="001F7F06"/>
    <w:rsid w:val="00211DC4"/>
    <w:rsid w:val="002137FD"/>
    <w:rsid w:val="0021437E"/>
    <w:rsid w:val="002178D3"/>
    <w:rsid w:val="00236BFD"/>
    <w:rsid w:val="00240262"/>
    <w:rsid w:val="002408B6"/>
    <w:rsid w:val="0024195A"/>
    <w:rsid w:val="00242D1F"/>
    <w:rsid w:val="00244865"/>
    <w:rsid w:val="00251178"/>
    <w:rsid w:val="00251655"/>
    <w:rsid w:val="00252481"/>
    <w:rsid w:val="0025355B"/>
    <w:rsid w:val="002572DA"/>
    <w:rsid w:val="00266036"/>
    <w:rsid w:val="00272E88"/>
    <w:rsid w:val="002804B3"/>
    <w:rsid w:val="00293EFB"/>
    <w:rsid w:val="00296786"/>
    <w:rsid w:val="002B1E87"/>
    <w:rsid w:val="002B3C98"/>
    <w:rsid w:val="002B713D"/>
    <w:rsid w:val="002C2283"/>
    <w:rsid w:val="002D3DC9"/>
    <w:rsid w:val="002E0958"/>
    <w:rsid w:val="002F2976"/>
    <w:rsid w:val="002F5166"/>
    <w:rsid w:val="003139EC"/>
    <w:rsid w:val="003202F9"/>
    <w:rsid w:val="00320DF0"/>
    <w:rsid w:val="00332EF4"/>
    <w:rsid w:val="00333363"/>
    <w:rsid w:val="00336073"/>
    <w:rsid w:val="003448D1"/>
    <w:rsid w:val="00351934"/>
    <w:rsid w:val="00365317"/>
    <w:rsid w:val="00367E6A"/>
    <w:rsid w:val="0037164C"/>
    <w:rsid w:val="0038590B"/>
    <w:rsid w:val="00392714"/>
    <w:rsid w:val="00397087"/>
    <w:rsid w:val="003A178C"/>
    <w:rsid w:val="003A29D8"/>
    <w:rsid w:val="003A74D4"/>
    <w:rsid w:val="003B4035"/>
    <w:rsid w:val="003D76AA"/>
    <w:rsid w:val="003F40E2"/>
    <w:rsid w:val="00406BB7"/>
    <w:rsid w:val="00406E3B"/>
    <w:rsid w:val="004119B6"/>
    <w:rsid w:val="0041463B"/>
    <w:rsid w:val="00417FA6"/>
    <w:rsid w:val="00436712"/>
    <w:rsid w:val="00444B19"/>
    <w:rsid w:val="004525D5"/>
    <w:rsid w:val="00457295"/>
    <w:rsid w:val="00477471"/>
    <w:rsid w:val="0048319A"/>
    <w:rsid w:val="004876FB"/>
    <w:rsid w:val="0049325A"/>
    <w:rsid w:val="004A3F76"/>
    <w:rsid w:val="004A469D"/>
    <w:rsid w:val="004A4D92"/>
    <w:rsid w:val="004A6885"/>
    <w:rsid w:val="004B1C45"/>
    <w:rsid w:val="004B26E7"/>
    <w:rsid w:val="004B3F8D"/>
    <w:rsid w:val="004D2192"/>
    <w:rsid w:val="005141B8"/>
    <w:rsid w:val="00515653"/>
    <w:rsid w:val="005242F2"/>
    <w:rsid w:val="00530973"/>
    <w:rsid w:val="005468CF"/>
    <w:rsid w:val="00550233"/>
    <w:rsid w:val="005651EE"/>
    <w:rsid w:val="005656ED"/>
    <w:rsid w:val="00565B72"/>
    <w:rsid w:val="00574F30"/>
    <w:rsid w:val="00577CE7"/>
    <w:rsid w:val="00590AEF"/>
    <w:rsid w:val="00593138"/>
    <w:rsid w:val="005B7330"/>
    <w:rsid w:val="005C26A8"/>
    <w:rsid w:val="005D3C1F"/>
    <w:rsid w:val="005F260B"/>
    <w:rsid w:val="005F47FF"/>
    <w:rsid w:val="00603219"/>
    <w:rsid w:val="00605278"/>
    <w:rsid w:val="00621982"/>
    <w:rsid w:val="00622B9C"/>
    <w:rsid w:val="00623D06"/>
    <w:rsid w:val="00633124"/>
    <w:rsid w:val="006375EF"/>
    <w:rsid w:val="00641D30"/>
    <w:rsid w:val="00661425"/>
    <w:rsid w:val="00661D2E"/>
    <w:rsid w:val="00674B4E"/>
    <w:rsid w:val="0067707E"/>
    <w:rsid w:val="006824A7"/>
    <w:rsid w:val="0068281C"/>
    <w:rsid w:val="00685CBA"/>
    <w:rsid w:val="00687155"/>
    <w:rsid w:val="006B3361"/>
    <w:rsid w:val="006B7D29"/>
    <w:rsid w:val="006B7DE1"/>
    <w:rsid w:val="006C4669"/>
    <w:rsid w:val="006F0AC5"/>
    <w:rsid w:val="006F20EB"/>
    <w:rsid w:val="006F288E"/>
    <w:rsid w:val="007028B0"/>
    <w:rsid w:val="007468CB"/>
    <w:rsid w:val="00752737"/>
    <w:rsid w:val="007560BF"/>
    <w:rsid w:val="00761CD7"/>
    <w:rsid w:val="00771B32"/>
    <w:rsid w:val="007768E4"/>
    <w:rsid w:val="00780829"/>
    <w:rsid w:val="0078193A"/>
    <w:rsid w:val="00782102"/>
    <w:rsid w:val="00793ABE"/>
    <w:rsid w:val="00794025"/>
    <w:rsid w:val="00796241"/>
    <w:rsid w:val="0079643F"/>
    <w:rsid w:val="007A625B"/>
    <w:rsid w:val="007B7C1B"/>
    <w:rsid w:val="007C1F28"/>
    <w:rsid w:val="007E2D20"/>
    <w:rsid w:val="007E7BB1"/>
    <w:rsid w:val="007F4BEE"/>
    <w:rsid w:val="00803991"/>
    <w:rsid w:val="00805485"/>
    <w:rsid w:val="008059A2"/>
    <w:rsid w:val="008064CE"/>
    <w:rsid w:val="00822BAE"/>
    <w:rsid w:val="00823BEF"/>
    <w:rsid w:val="00824C54"/>
    <w:rsid w:val="00825C3B"/>
    <w:rsid w:val="008276FE"/>
    <w:rsid w:val="008319F0"/>
    <w:rsid w:val="00836124"/>
    <w:rsid w:val="00843914"/>
    <w:rsid w:val="0085439B"/>
    <w:rsid w:val="00855141"/>
    <w:rsid w:val="00864CFA"/>
    <w:rsid w:val="00864DAA"/>
    <w:rsid w:val="00870C59"/>
    <w:rsid w:val="0087483E"/>
    <w:rsid w:val="0089001D"/>
    <w:rsid w:val="008903D9"/>
    <w:rsid w:val="00893535"/>
    <w:rsid w:val="008A0482"/>
    <w:rsid w:val="008A084E"/>
    <w:rsid w:val="008A564C"/>
    <w:rsid w:val="008A7AC6"/>
    <w:rsid w:val="008B1B0A"/>
    <w:rsid w:val="008C16E3"/>
    <w:rsid w:val="008C78A5"/>
    <w:rsid w:val="008D3BCE"/>
    <w:rsid w:val="008D6D67"/>
    <w:rsid w:val="008D764C"/>
    <w:rsid w:val="008D79DA"/>
    <w:rsid w:val="008F7621"/>
    <w:rsid w:val="008F7667"/>
    <w:rsid w:val="00922911"/>
    <w:rsid w:val="0092393C"/>
    <w:rsid w:val="00930FEC"/>
    <w:rsid w:val="009468C7"/>
    <w:rsid w:val="00950D06"/>
    <w:rsid w:val="00961019"/>
    <w:rsid w:val="00966B70"/>
    <w:rsid w:val="009724E8"/>
    <w:rsid w:val="00985BAC"/>
    <w:rsid w:val="0099284D"/>
    <w:rsid w:val="00992BFC"/>
    <w:rsid w:val="00993CD7"/>
    <w:rsid w:val="009A062C"/>
    <w:rsid w:val="009A6A8D"/>
    <w:rsid w:val="009B515D"/>
    <w:rsid w:val="009B7BC2"/>
    <w:rsid w:val="009C7FA6"/>
    <w:rsid w:val="009D10F2"/>
    <w:rsid w:val="009D34F9"/>
    <w:rsid w:val="009E7CD2"/>
    <w:rsid w:val="00A22A3D"/>
    <w:rsid w:val="00A24E5C"/>
    <w:rsid w:val="00A25251"/>
    <w:rsid w:val="00A301CC"/>
    <w:rsid w:val="00A3311E"/>
    <w:rsid w:val="00A61795"/>
    <w:rsid w:val="00A64B21"/>
    <w:rsid w:val="00A83A20"/>
    <w:rsid w:val="00A866DF"/>
    <w:rsid w:val="00A87F14"/>
    <w:rsid w:val="00A917A0"/>
    <w:rsid w:val="00AA0FD1"/>
    <w:rsid w:val="00AA49C5"/>
    <w:rsid w:val="00AB2143"/>
    <w:rsid w:val="00AB6A09"/>
    <w:rsid w:val="00AC42FD"/>
    <w:rsid w:val="00AC5424"/>
    <w:rsid w:val="00AD1F17"/>
    <w:rsid w:val="00AF4F92"/>
    <w:rsid w:val="00AF75D4"/>
    <w:rsid w:val="00B1313C"/>
    <w:rsid w:val="00B229FE"/>
    <w:rsid w:val="00B30AE5"/>
    <w:rsid w:val="00B3789A"/>
    <w:rsid w:val="00B43AE5"/>
    <w:rsid w:val="00B45D4D"/>
    <w:rsid w:val="00B62122"/>
    <w:rsid w:val="00B62601"/>
    <w:rsid w:val="00B64A9C"/>
    <w:rsid w:val="00B73C2C"/>
    <w:rsid w:val="00B80C33"/>
    <w:rsid w:val="00BA2ED3"/>
    <w:rsid w:val="00BA40C1"/>
    <w:rsid w:val="00BB30C0"/>
    <w:rsid w:val="00BB3B44"/>
    <w:rsid w:val="00BC1649"/>
    <w:rsid w:val="00BC5CB6"/>
    <w:rsid w:val="00BC5ECE"/>
    <w:rsid w:val="00BD04A6"/>
    <w:rsid w:val="00BD60BB"/>
    <w:rsid w:val="00BF5382"/>
    <w:rsid w:val="00BF5501"/>
    <w:rsid w:val="00BF587F"/>
    <w:rsid w:val="00C02670"/>
    <w:rsid w:val="00C03669"/>
    <w:rsid w:val="00C07390"/>
    <w:rsid w:val="00C07CB2"/>
    <w:rsid w:val="00C1727B"/>
    <w:rsid w:val="00C34A34"/>
    <w:rsid w:val="00C35BB6"/>
    <w:rsid w:val="00C35C14"/>
    <w:rsid w:val="00C502FA"/>
    <w:rsid w:val="00C5071A"/>
    <w:rsid w:val="00C52421"/>
    <w:rsid w:val="00C57939"/>
    <w:rsid w:val="00C6209C"/>
    <w:rsid w:val="00C65513"/>
    <w:rsid w:val="00C703E4"/>
    <w:rsid w:val="00C748B3"/>
    <w:rsid w:val="00C76B83"/>
    <w:rsid w:val="00C7713F"/>
    <w:rsid w:val="00C87EDF"/>
    <w:rsid w:val="00C919F6"/>
    <w:rsid w:val="00C93115"/>
    <w:rsid w:val="00CB60B4"/>
    <w:rsid w:val="00CC0989"/>
    <w:rsid w:val="00CC2D2C"/>
    <w:rsid w:val="00CC41D1"/>
    <w:rsid w:val="00CC763F"/>
    <w:rsid w:val="00CE4DA2"/>
    <w:rsid w:val="00D005EE"/>
    <w:rsid w:val="00D02B0A"/>
    <w:rsid w:val="00D0478B"/>
    <w:rsid w:val="00D10561"/>
    <w:rsid w:val="00D215C9"/>
    <w:rsid w:val="00D22DBB"/>
    <w:rsid w:val="00D2722D"/>
    <w:rsid w:val="00D27EF0"/>
    <w:rsid w:val="00D33D18"/>
    <w:rsid w:val="00D367A3"/>
    <w:rsid w:val="00D37FFA"/>
    <w:rsid w:val="00D404E2"/>
    <w:rsid w:val="00D46FD2"/>
    <w:rsid w:val="00D6164F"/>
    <w:rsid w:val="00D631C1"/>
    <w:rsid w:val="00D64835"/>
    <w:rsid w:val="00D64E18"/>
    <w:rsid w:val="00D80A99"/>
    <w:rsid w:val="00D828C6"/>
    <w:rsid w:val="00D870F4"/>
    <w:rsid w:val="00DA0616"/>
    <w:rsid w:val="00DA113D"/>
    <w:rsid w:val="00DA41DC"/>
    <w:rsid w:val="00DA5652"/>
    <w:rsid w:val="00DA610F"/>
    <w:rsid w:val="00DC2A2F"/>
    <w:rsid w:val="00DC2CBA"/>
    <w:rsid w:val="00DC3054"/>
    <w:rsid w:val="00DD505A"/>
    <w:rsid w:val="00DD530C"/>
    <w:rsid w:val="00DD676F"/>
    <w:rsid w:val="00DE382A"/>
    <w:rsid w:val="00DF16E9"/>
    <w:rsid w:val="00DF697F"/>
    <w:rsid w:val="00DF6EC8"/>
    <w:rsid w:val="00E00B6B"/>
    <w:rsid w:val="00E04B96"/>
    <w:rsid w:val="00E11280"/>
    <w:rsid w:val="00E3706D"/>
    <w:rsid w:val="00E440AF"/>
    <w:rsid w:val="00E442FF"/>
    <w:rsid w:val="00E44785"/>
    <w:rsid w:val="00E4709C"/>
    <w:rsid w:val="00E52C4D"/>
    <w:rsid w:val="00E604AC"/>
    <w:rsid w:val="00E62324"/>
    <w:rsid w:val="00E75C00"/>
    <w:rsid w:val="00E75DED"/>
    <w:rsid w:val="00E876EC"/>
    <w:rsid w:val="00E93A89"/>
    <w:rsid w:val="00E94B7D"/>
    <w:rsid w:val="00EA1418"/>
    <w:rsid w:val="00EB4DB7"/>
    <w:rsid w:val="00EC2186"/>
    <w:rsid w:val="00ED11C8"/>
    <w:rsid w:val="00EE3A73"/>
    <w:rsid w:val="00EF5CB4"/>
    <w:rsid w:val="00F0660A"/>
    <w:rsid w:val="00F20C21"/>
    <w:rsid w:val="00F20F9A"/>
    <w:rsid w:val="00F27CCE"/>
    <w:rsid w:val="00F319FA"/>
    <w:rsid w:val="00F333F1"/>
    <w:rsid w:val="00F4250A"/>
    <w:rsid w:val="00F435D1"/>
    <w:rsid w:val="00F54536"/>
    <w:rsid w:val="00F57029"/>
    <w:rsid w:val="00F60D31"/>
    <w:rsid w:val="00F65674"/>
    <w:rsid w:val="00F734E3"/>
    <w:rsid w:val="00F7681A"/>
    <w:rsid w:val="00F85A24"/>
    <w:rsid w:val="00F903E5"/>
    <w:rsid w:val="00F914A1"/>
    <w:rsid w:val="00FA01EA"/>
    <w:rsid w:val="00FA1ED5"/>
    <w:rsid w:val="00FA36AF"/>
    <w:rsid w:val="00FB187D"/>
    <w:rsid w:val="00FC2336"/>
    <w:rsid w:val="00FC4B10"/>
    <w:rsid w:val="00FF5BC2"/>
    <w:rsid w:val="1377BDFF"/>
    <w:rsid w:val="1F49CA94"/>
    <w:rsid w:val="24CD36AB"/>
    <w:rsid w:val="2EB7E0F0"/>
    <w:rsid w:val="3E6B9141"/>
    <w:rsid w:val="470B2EEA"/>
    <w:rsid w:val="61A2C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D135"/>
  <w15:chartTrackingRefBased/>
  <w15:docId w15:val="{EFEB01BC-A070-4AEF-B218-C28D7BBC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4035"/>
    <w:pPr>
      <w:spacing w:after="200" w:line="276" w:lineRule="auto"/>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3789A"/>
    <w:pPr>
      <w:ind w:left="720"/>
      <w:contextualSpacing/>
    </w:pPr>
  </w:style>
  <w:style w:type="table" w:styleId="TableGrid">
    <w:name w:val="Table Grid"/>
    <w:basedOn w:val="TableNormal"/>
    <w:uiPriority w:val="39"/>
    <w:rsid w:val="00B378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B3789A"/>
    <w:rPr>
      <w:color w:val="0000FF"/>
      <w:u w:val="single"/>
    </w:rPr>
  </w:style>
  <w:style w:type="paragraph" w:styleId="Footer">
    <w:name w:val="footer"/>
    <w:basedOn w:val="Normal"/>
    <w:link w:val="FooterChar"/>
    <w:uiPriority w:val="99"/>
    <w:unhideWhenUsed/>
    <w:rsid w:val="00B3789A"/>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789A"/>
  </w:style>
  <w:style w:type="paragraph" w:styleId="CommentText">
    <w:name w:val="annotation text"/>
    <w:basedOn w:val="Normal"/>
    <w:link w:val="CommentTextChar"/>
    <w:uiPriority w:val="99"/>
    <w:semiHidden/>
    <w:unhideWhenUsed/>
    <w:rsid w:val="00B3789A"/>
    <w:pPr>
      <w:spacing w:line="240" w:lineRule="auto"/>
    </w:pPr>
    <w:rPr>
      <w:sz w:val="20"/>
      <w:szCs w:val="20"/>
    </w:rPr>
  </w:style>
  <w:style w:type="character" w:styleId="CommentTextChar" w:customStyle="1">
    <w:name w:val="Comment Text Char"/>
    <w:basedOn w:val="DefaultParagraphFont"/>
    <w:link w:val="CommentText"/>
    <w:uiPriority w:val="99"/>
    <w:semiHidden/>
    <w:rsid w:val="00B3789A"/>
    <w:rPr>
      <w:sz w:val="20"/>
      <w:szCs w:val="20"/>
    </w:rPr>
  </w:style>
  <w:style w:type="paragraph" w:styleId="Header">
    <w:name w:val="header"/>
    <w:basedOn w:val="Normal"/>
    <w:link w:val="HeaderChar"/>
    <w:uiPriority w:val="99"/>
    <w:unhideWhenUsed/>
    <w:rsid w:val="0068715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87155"/>
  </w:style>
  <w:style w:type="character" w:styleId="CommentReference">
    <w:name w:val="annotation reference"/>
    <w:basedOn w:val="DefaultParagraphFont"/>
    <w:uiPriority w:val="99"/>
    <w:semiHidden/>
    <w:unhideWhenUsed/>
    <w:rsid w:val="007C1F28"/>
    <w:rPr>
      <w:sz w:val="16"/>
      <w:szCs w:val="16"/>
    </w:rPr>
  </w:style>
  <w:style w:type="paragraph" w:styleId="CommentSubject">
    <w:name w:val="annotation subject"/>
    <w:basedOn w:val="CommentText"/>
    <w:next w:val="CommentText"/>
    <w:link w:val="CommentSubjectChar"/>
    <w:uiPriority w:val="99"/>
    <w:semiHidden/>
    <w:unhideWhenUsed/>
    <w:rsid w:val="007C1F28"/>
    <w:rPr>
      <w:b/>
      <w:bCs/>
    </w:rPr>
  </w:style>
  <w:style w:type="character" w:styleId="CommentSubjectChar" w:customStyle="1">
    <w:name w:val="Comment Subject Char"/>
    <w:basedOn w:val="CommentTextChar"/>
    <w:link w:val="CommentSubject"/>
    <w:uiPriority w:val="99"/>
    <w:semiHidden/>
    <w:rsid w:val="007C1F28"/>
    <w:rPr>
      <w:b/>
      <w:bCs/>
      <w:sz w:val="20"/>
      <w:szCs w:val="20"/>
    </w:rPr>
  </w:style>
  <w:style w:type="paragraph" w:styleId="BalloonText">
    <w:name w:val="Balloon Text"/>
    <w:basedOn w:val="Normal"/>
    <w:link w:val="BalloonTextChar"/>
    <w:uiPriority w:val="99"/>
    <w:semiHidden/>
    <w:unhideWhenUsed/>
    <w:rsid w:val="007C1F2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1F28"/>
    <w:rPr>
      <w:rFonts w:ascii="Segoe UI" w:hAnsi="Segoe UI" w:cs="Segoe UI"/>
      <w:sz w:val="18"/>
      <w:szCs w:val="18"/>
    </w:rPr>
  </w:style>
  <w:style w:type="paragraph" w:styleId="NormalWeb">
    <w:name w:val="Normal (Web)"/>
    <w:basedOn w:val="Normal"/>
    <w:uiPriority w:val="99"/>
    <w:unhideWhenUsed/>
    <w:rsid w:val="00AB6A09"/>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836124"/>
    <w:rPr>
      <w:color w:val="605E5C"/>
      <w:shd w:val="clear" w:color="auto" w:fill="E1DFDD"/>
    </w:rPr>
  </w:style>
  <w:style w:type="table" w:styleId="TableGrid1" w:customStyle="1">
    <w:name w:val="Table Grid1"/>
    <w:basedOn w:val="TableNormal"/>
    <w:next w:val="TableGrid"/>
    <w:uiPriority w:val="39"/>
    <w:rsid w:val="003B40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DF16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197861">
      <w:bodyDiv w:val="1"/>
      <w:marLeft w:val="0"/>
      <w:marRight w:val="0"/>
      <w:marTop w:val="0"/>
      <w:marBottom w:val="0"/>
      <w:divBdr>
        <w:top w:val="none" w:sz="0" w:space="0" w:color="auto"/>
        <w:left w:val="none" w:sz="0" w:space="0" w:color="auto"/>
        <w:bottom w:val="none" w:sz="0" w:space="0" w:color="auto"/>
        <w:right w:val="none" w:sz="0" w:space="0" w:color="auto"/>
      </w:divBdr>
    </w:div>
    <w:div w:id="474763300">
      <w:bodyDiv w:val="1"/>
      <w:marLeft w:val="0"/>
      <w:marRight w:val="0"/>
      <w:marTop w:val="0"/>
      <w:marBottom w:val="0"/>
      <w:divBdr>
        <w:top w:val="none" w:sz="0" w:space="0" w:color="auto"/>
        <w:left w:val="none" w:sz="0" w:space="0" w:color="auto"/>
        <w:bottom w:val="none" w:sz="0" w:space="0" w:color="auto"/>
        <w:right w:val="none" w:sz="0" w:space="0" w:color="auto"/>
      </w:divBdr>
    </w:div>
    <w:div w:id="139527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na.wwf.org.uk/display/ARENAHOME"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BC3BEF17E4B7B04CAD433E528C01C917" ma:contentTypeVersion="34" ma:contentTypeDescription="Create a new document." ma:contentTypeScope="" ma:versionID="100b6aeca8895303bcc5328dea8360b8">
  <xsd:schema xmlns:xsd="http://www.w3.org/2001/XMLSchema" xmlns:xs="http://www.w3.org/2001/XMLSchema" xmlns:p="http://schemas.microsoft.com/office/2006/metadata/properties" xmlns:ns1="http://schemas.microsoft.com/sharepoint/v3" xmlns:ns2="d2702c46-ea31-457a-96fd-e00e235ba8f1" xmlns:ns3="f98906e5-ed58-42b1-96d1-47aa8e093963" xmlns:ns4="6a4c85c0-f216-4a5d-a54e-8668d0f2c4c0" xmlns:ns5="91d1462f-35b2-4559-a4ea-6fddab9d9866" targetNamespace="http://schemas.microsoft.com/office/2006/metadata/properties" ma:root="true" ma:fieldsID="5f3fd03b6c3d23b29bb2e0c52b3d11fb" ns1:_="" ns2:_="" ns3:_="" ns4:_="" ns5:_="">
    <xsd:import namespace="http://schemas.microsoft.com/sharepoint/v3"/>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Location" minOccurs="0"/>
                <xsd:element ref="ns5:SharedWithUsers" minOccurs="0"/>
                <xsd:element ref="ns5: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ca8d3e-18fc-4d19-9f8f-7630c0a99d41}"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6aca8d3e-18fc-4d19-9f8f-7630c0a99d41}"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dexed="true"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_ip_UnifiedCompliancePolicyUIAction xmlns="http://schemas.microsoft.com/sharepoint/v3" xsi:nil="true"/>
    <_ip_UnifiedCompliancePolicyProperties xmlns="http://schemas.microsoft.com/sharepoint/v3" xsi:nil="true"/>
    <SharedWithUsers xmlns="91d1462f-35b2-4559-a4ea-6fddab9d9866">
      <UserInfo>
        <DisplayName>Sara Muller</DisplayName>
        <AccountId>423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Props1.xml><?xml version="1.0" encoding="utf-8"?>
<ds:datastoreItem xmlns:ds="http://schemas.openxmlformats.org/officeDocument/2006/customXml" ds:itemID="{A38825A9-797C-45C9-B8B5-2FA9E482389F}"/>
</file>

<file path=customXml/itemProps2.xml><?xml version="1.0" encoding="utf-8"?>
<ds:datastoreItem xmlns:ds="http://schemas.openxmlformats.org/officeDocument/2006/customXml" ds:itemID="{AF5BC569-0A25-4DC3-B41B-7F86333932CD}">
  <ds:schemaRefs>
    <ds:schemaRef ds:uri="http://schemas.microsoft.com/office/2006/metadata/properties"/>
    <ds:schemaRef ds:uri="http://schemas.microsoft.com/office/infopath/2007/PartnerControls"/>
    <ds:schemaRef ds:uri="d2702c46-ea31-457a-96fd-e00e235ba8f1"/>
    <ds:schemaRef ds:uri="f98906e5-ed58-42b1-96d1-47aa8e093963"/>
    <ds:schemaRef ds:uri="http://schemas.microsoft.com/sharepoint/v3"/>
  </ds:schemaRefs>
</ds:datastoreItem>
</file>

<file path=customXml/itemProps3.xml><?xml version="1.0" encoding="utf-8"?>
<ds:datastoreItem xmlns:ds="http://schemas.openxmlformats.org/officeDocument/2006/customXml" ds:itemID="{7C5D7634-6024-40FE-8E72-4E2679B389BC}">
  <ds:schemaRefs>
    <ds:schemaRef ds:uri="http://schemas.microsoft.com/sharepoint/v3/contenttype/forms"/>
  </ds:schemaRefs>
</ds:datastoreItem>
</file>

<file path=customXml/itemProps4.xml><?xml version="1.0" encoding="utf-8"?>
<ds:datastoreItem xmlns:ds="http://schemas.openxmlformats.org/officeDocument/2006/customXml" ds:itemID="{70CC2614-AD23-4E8E-890E-C18098228690}">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Maslin</dc:creator>
  <cp:keywords/>
  <dc:description/>
  <cp:lastModifiedBy>Dominic Elton</cp:lastModifiedBy>
  <cp:revision>37</cp:revision>
  <dcterms:created xsi:type="dcterms:W3CDTF">2021-03-22T09:00:00Z</dcterms:created>
  <dcterms:modified xsi:type="dcterms:W3CDTF">2021-08-18T07:32:00Z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0x010100EF3726457B8C4C4892749E6B4865C3FC00BC3BEF17E4B7B04CAD433E528C01C917</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ies>
</file>