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5" w:type="dxa"/>
        <w:tblInd w:w="19" w:type="dxa"/>
        <w:tblLayout w:type="fixed"/>
        <w:tblCellMar>
          <w:left w:w="0" w:type="dxa"/>
          <w:right w:w="0" w:type="dxa"/>
        </w:tblCellMar>
        <w:tblLook w:val="01E0"/>
      </w:tblPr>
      <w:tblGrid>
        <w:gridCol w:w="4235"/>
        <w:gridCol w:w="991"/>
        <w:gridCol w:w="4679"/>
      </w:tblGrid>
      <w:tr w:rsidR="00566ECA" w:rsidRPr="008851DC" w:rsidTr="003E47BA">
        <w:trPr>
          <w:trHeight w:hRule="exact" w:val="1422"/>
        </w:trPr>
        <w:tc>
          <w:tcPr>
            <w:tcW w:w="4235" w:type="dxa"/>
          </w:tcPr>
          <w:p w:rsidR="00566ECA" w:rsidRPr="008851DC" w:rsidRDefault="008712B6" w:rsidP="003E47BA">
            <w:pPr>
              <w:pStyle w:val="BodyText"/>
              <w:rPr>
                <w:rFonts w:cs="Arial"/>
                <w:sz w:val="22"/>
                <w:szCs w:val="24"/>
                <w:lang w:val="en-GB"/>
              </w:rPr>
            </w:pPr>
            <w:r>
              <w:rPr>
                <w:rFonts w:cs="Arial"/>
                <w:sz w:val="22"/>
                <w:szCs w:val="24"/>
                <w:lang w:val="en-GB"/>
              </w:rPr>
              <w:t xml:space="preserve">  </w:t>
            </w:r>
          </w:p>
        </w:tc>
        <w:tc>
          <w:tcPr>
            <w:tcW w:w="991" w:type="dxa"/>
          </w:tcPr>
          <w:p w:rsidR="00566ECA" w:rsidRPr="008851DC" w:rsidRDefault="00566ECA" w:rsidP="003E47BA">
            <w:pPr>
              <w:pStyle w:val="BodyText2"/>
              <w:spacing w:line="240" w:lineRule="auto"/>
              <w:ind w:left="34"/>
              <w:rPr>
                <w:rStyle w:val="Char11"/>
                <w:rFonts w:cs="Arial"/>
                <w:sz w:val="22"/>
                <w:szCs w:val="24"/>
                <w:lang w:val="en-GB"/>
              </w:rPr>
            </w:pPr>
          </w:p>
        </w:tc>
        <w:tc>
          <w:tcPr>
            <w:tcW w:w="4679" w:type="dxa"/>
          </w:tcPr>
          <w:p w:rsidR="00FD2480" w:rsidRDefault="00FD2480" w:rsidP="003E47BA">
            <w:pPr>
              <w:pStyle w:val="BodyText2"/>
              <w:spacing w:line="240" w:lineRule="auto"/>
              <w:ind w:left="34"/>
              <w:jc w:val="right"/>
              <w:rPr>
                <w:rFonts w:ascii="Arial" w:hAnsi="Arial" w:cs="Arial"/>
                <w:sz w:val="22"/>
                <w:szCs w:val="24"/>
                <w:lang w:val="en-GB"/>
              </w:rPr>
            </w:pPr>
          </w:p>
          <w:p w:rsidR="00366BDA" w:rsidRDefault="00366BDA" w:rsidP="003E47BA">
            <w:pPr>
              <w:pStyle w:val="BodyText2"/>
              <w:spacing w:line="240" w:lineRule="auto"/>
              <w:ind w:left="34"/>
              <w:jc w:val="right"/>
              <w:rPr>
                <w:rFonts w:ascii="Arial" w:hAnsi="Arial" w:cs="Arial"/>
                <w:sz w:val="22"/>
                <w:szCs w:val="24"/>
                <w:lang w:val="en-GB"/>
              </w:rPr>
            </w:pPr>
            <w:r>
              <w:rPr>
                <w:rFonts w:ascii="Arial" w:hAnsi="Arial" w:cs="Arial"/>
                <w:sz w:val="22"/>
                <w:szCs w:val="24"/>
                <w:lang w:val="en-GB"/>
              </w:rPr>
              <w:t>Home Office</w:t>
            </w:r>
          </w:p>
          <w:p w:rsidR="00566ECA" w:rsidRPr="008851DC" w:rsidRDefault="00566ECA" w:rsidP="003E47BA">
            <w:pPr>
              <w:pStyle w:val="BodyText2"/>
              <w:spacing w:line="240" w:lineRule="auto"/>
              <w:ind w:left="34"/>
              <w:jc w:val="right"/>
              <w:rPr>
                <w:rFonts w:ascii="Arial" w:hAnsi="Arial" w:cs="Arial"/>
                <w:sz w:val="22"/>
                <w:szCs w:val="24"/>
                <w:lang w:val="en-GB"/>
              </w:rPr>
            </w:pPr>
            <w:r w:rsidRPr="008851DC">
              <w:rPr>
                <w:rFonts w:ascii="Arial" w:hAnsi="Arial" w:cs="Arial"/>
                <w:sz w:val="22"/>
                <w:szCs w:val="24"/>
                <w:lang w:val="en-GB"/>
              </w:rPr>
              <w:t>Strategy, Transformation and Performance</w:t>
            </w:r>
          </w:p>
          <w:p w:rsidR="00366BDA" w:rsidRDefault="00D65C36" w:rsidP="00366BDA">
            <w:pPr>
              <w:pStyle w:val="BodyText"/>
              <w:spacing w:line="240" w:lineRule="auto"/>
              <w:ind w:left="34"/>
              <w:jc w:val="right"/>
              <w:rPr>
                <w:rFonts w:cs="Arial"/>
                <w:sz w:val="22"/>
                <w:szCs w:val="24"/>
                <w:lang w:val="en-GB"/>
              </w:rPr>
            </w:pPr>
            <w:r>
              <w:rPr>
                <w:rFonts w:cs="Arial"/>
                <w:sz w:val="22"/>
                <w:szCs w:val="24"/>
                <w:lang w:val="en-GB"/>
              </w:rPr>
              <w:t xml:space="preserve">Vulcan House </w:t>
            </w:r>
            <w:r w:rsidR="00366BDA">
              <w:rPr>
                <w:rFonts w:cs="Arial"/>
                <w:sz w:val="22"/>
                <w:szCs w:val="24"/>
                <w:lang w:val="en-GB"/>
              </w:rPr>
              <w:t>–</w:t>
            </w:r>
            <w:r>
              <w:rPr>
                <w:rFonts w:cs="Arial"/>
                <w:sz w:val="22"/>
                <w:szCs w:val="24"/>
                <w:lang w:val="en-GB"/>
              </w:rPr>
              <w:t xml:space="preserve"> Sheffield</w:t>
            </w:r>
          </w:p>
          <w:p w:rsidR="00566ECA" w:rsidRPr="008851DC" w:rsidRDefault="00D84069" w:rsidP="00366BDA">
            <w:pPr>
              <w:pStyle w:val="BodyText"/>
              <w:spacing w:line="240" w:lineRule="auto"/>
              <w:ind w:left="34"/>
              <w:jc w:val="right"/>
              <w:rPr>
                <w:rFonts w:cs="Arial"/>
                <w:sz w:val="22"/>
                <w:szCs w:val="24"/>
                <w:lang w:val="en-GB"/>
              </w:rPr>
            </w:pPr>
            <w:r>
              <w:rPr>
                <w:rFonts w:cs="Arial"/>
                <w:sz w:val="22"/>
                <w:szCs w:val="24"/>
                <w:lang w:val="en-GB"/>
              </w:rPr>
              <w:t>1</w:t>
            </w:r>
            <w:r w:rsidR="00EF2A59">
              <w:rPr>
                <w:rFonts w:cs="Arial"/>
                <w:sz w:val="22"/>
                <w:szCs w:val="24"/>
                <w:lang w:val="en-GB"/>
              </w:rPr>
              <w:t>8</w:t>
            </w:r>
            <w:r>
              <w:rPr>
                <w:rFonts w:cs="Arial"/>
                <w:sz w:val="22"/>
                <w:szCs w:val="24"/>
                <w:lang w:val="en-GB"/>
              </w:rPr>
              <w:t xml:space="preserve"> December</w:t>
            </w:r>
            <w:r w:rsidR="00D65C36">
              <w:rPr>
                <w:rFonts w:cs="Arial"/>
                <w:sz w:val="22"/>
                <w:szCs w:val="24"/>
                <w:lang w:val="en-GB"/>
              </w:rPr>
              <w:t xml:space="preserve"> 2017</w:t>
            </w:r>
          </w:p>
          <w:p w:rsidR="00566ECA" w:rsidRPr="008851DC" w:rsidRDefault="00566ECA" w:rsidP="003E47BA">
            <w:pPr>
              <w:pStyle w:val="BodyText"/>
              <w:spacing w:line="240" w:lineRule="auto"/>
              <w:ind w:left="34"/>
              <w:jc w:val="right"/>
              <w:rPr>
                <w:rFonts w:cs="Arial"/>
                <w:sz w:val="22"/>
                <w:szCs w:val="24"/>
                <w:lang w:val="en-GB"/>
              </w:rPr>
            </w:pPr>
          </w:p>
        </w:tc>
      </w:tr>
    </w:tbl>
    <w:p w:rsidR="00401DFF" w:rsidRDefault="00401DFF">
      <w:pPr>
        <w:spacing w:line="240" w:lineRule="auto"/>
        <w:rPr>
          <w:rFonts w:cs="Arial"/>
          <w:b/>
          <w:szCs w:val="24"/>
          <w:lang w:val="en-GB"/>
        </w:rPr>
      </w:pPr>
    </w:p>
    <w:p w:rsidR="008D43D3" w:rsidRDefault="00401DFF">
      <w:pPr>
        <w:spacing w:line="240" w:lineRule="auto"/>
        <w:rPr>
          <w:rFonts w:cs="Arial"/>
          <w:b/>
          <w:szCs w:val="24"/>
          <w:lang w:val="en-GB"/>
        </w:rPr>
      </w:pPr>
      <w:r>
        <w:rPr>
          <w:rFonts w:cs="Arial"/>
          <w:b/>
          <w:szCs w:val="24"/>
          <w:lang w:val="en-GB"/>
        </w:rPr>
        <w:t xml:space="preserve">Overseas Domestic Workers - </w:t>
      </w:r>
      <w:r w:rsidRPr="00401DFF">
        <w:rPr>
          <w:rFonts w:cs="Arial"/>
          <w:b/>
          <w:szCs w:val="24"/>
          <w:lang w:val="en-GB"/>
        </w:rPr>
        <w:t>Information, advice and support meetings</w:t>
      </w:r>
    </w:p>
    <w:p w:rsidR="00FF2C9B" w:rsidRDefault="00FF2C9B">
      <w:pPr>
        <w:spacing w:line="240" w:lineRule="auto"/>
        <w:rPr>
          <w:rFonts w:cs="Arial"/>
          <w:b/>
          <w:szCs w:val="24"/>
          <w:lang w:val="en-GB"/>
        </w:rPr>
      </w:pPr>
    </w:p>
    <w:p w:rsidR="0008755F" w:rsidRPr="00D070E6" w:rsidRDefault="0008755F" w:rsidP="0008755F">
      <w:pPr>
        <w:spacing w:line="240" w:lineRule="auto"/>
        <w:rPr>
          <w:rFonts w:cs="Arial"/>
          <w:sz w:val="24"/>
          <w:szCs w:val="24"/>
        </w:rPr>
      </w:pPr>
      <w:r>
        <w:rPr>
          <w:rFonts w:eastAsia="Calibri" w:cs="Arial"/>
          <w:sz w:val="24"/>
          <w:szCs w:val="24"/>
        </w:rPr>
        <w:t>We are seeking to undertake consultation with potential suppliers to provide a pilot service.  We are going to hold a meeting on 19</w:t>
      </w:r>
      <w:r w:rsidRPr="0008755F">
        <w:rPr>
          <w:rFonts w:eastAsia="Calibri" w:cs="Arial"/>
          <w:sz w:val="24"/>
          <w:szCs w:val="24"/>
          <w:vertAlign w:val="superscript"/>
        </w:rPr>
        <w:t>th</w:t>
      </w:r>
      <w:r>
        <w:rPr>
          <w:rFonts w:eastAsia="Calibri" w:cs="Arial"/>
          <w:sz w:val="24"/>
          <w:szCs w:val="24"/>
        </w:rPr>
        <w:t xml:space="preserve"> January 2018 in London as a first stage of the consultation process.</w:t>
      </w:r>
      <w:r w:rsidR="00812D58">
        <w:rPr>
          <w:rFonts w:eastAsia="Calibri" w:cs="Arial"/>
          <w:sz w:val="24"/>
          <w:szCs w:val="24"/>
        </w:rPr>
        <w:t xml:space="preserve">  </w:t>
      </w:r>
    </w:p>
    <w:p w:rsidR="0008755F" w:rsidRDefault="0008755F" w:rsidP="00FF2C9B">
      <w:pPr>
        <w:rPr>
          <w:rFonts w:eastAsia="Calibri" w:cs="Arial"/>
          <w:sz w:val="24"/>
          <w:szCs w:val="24"/>
          <w:u w:val="single"/>
        </w:rPr>
      </w:pPr>
    </w:p>
    <w:p w:rsidR="00FF2C9B" w:rsidRPr="00FF2C9B" w:rsidRDefault="00FF2C9B" w:rsidP="00FF2C9B">
      <w:pPr>
        <w:rPr>
          <w:rFonts w:eastAsia="Calibri" w:cs="Arial"/>
          <w:sz w:val="24"/>
          <w:szCs w:val="24"/>
          <w:u w:val="single"/>
        </w:rPr>
      </w:pPr>
      <w:r w:rsidRPr="00FF2C9B">
        <w:rPr>
          <w:rFonts w:eastAsia="Calibri" w:cs="Arial"/>
          <w:sz w:val="24"/>
          <w:szCs w:val="24"/>
          <w:u w:val="single"/>
        </w:rPr>
        <w:t>Background</w:t>
      </w:r>
      <w:r w:rsidR="00B767AA">
        <w:rPr>
          <w:rFonts w:eastAsia="Calibri" w:cs="Arial"/>
          <w:sz w:val="24"/>
          <w:szCs w:val="24"/>
          <w:u w:val="single"/>
        </w:rPr>
        <w:t xml:space="preserve"> information</w:t>
      </w:r>
    </w:p>
    <w:p w:rsidR="00FF2C9B" w:rsidRDefault="00FF2C9B" w:rsidP="00FF2C9B">
      <w:pPr>
        <w:rPr>
          <w:rFonts w:eastAsia="Calibri" w:cs="Arial"/>
          <w:sz w:val="24"/>
          <w:szCs w:val="24"/>
        </w:rPr>
      </w:pPr>
    </w:p>
    <w:p w:rsidR="00FF2C9B" w:rsidRDefault="00FF2C9B" w:rsidP="00FF2C9B">
      <w:pPr>
        <w:rPr>
          <w:rFonts w:eastAsia="Calibri" w:cs="Arial"/>
          <w:sz w:val="24"/>
          <w:szCs w:val="24"/>
        </w:rPr>
      </w:pPr>
      <w:r>
        <w:rPr>
          <w:rFonts w:cs="Arial"/>
          <w:sz w:val="24"/>
          <w:szCs w:val="24"/>
        </w:rPr>
        <w:t>Overseas Domestic Workers</w:t>
      </w:r>
      <w:r w:rsidR="00E6736E">
        <w:rPr>
          <w:rFonts w:cs="Arial"/>
          <w:sz w:val="24"/>
          <w:szCs w:val="24"/>
        </w:rPr>
        <w:t xml:space="preserve"> (ODWs)</w:t>
      </w:r>
      <w:r>
        <w:rPr>
          <w:rFonts w:cs="Arial"/>
          <w:sz w:val="24"/>
          <w:szCs w:val="24"/>
        </w:rPr>
        <w:t xml:space="preserve"> are typically nannies, cleaners, cooks, chauffeurs and other domestic staff forming part of the household of an employer who is visiting the UK.</w:t>
      </w:r>
      <w:r w:rsidR="0054555B">
        <w:rPr>
          <w:rFonts w:cs="Arial"/>
          <w:sz w:val="24"/>
          <w:szCs w:val="24"/>
        </w:rPr>
        <w:t xml:space="preserve"> Visas are valid for 6 months.</w:t>
      </w:r>
    </w:p>
    <w:p w:rsidR="00FF2C9B" w:rsidRDefault="00FF2C9B" w:rsidP="00FF2C9B">
      <w:pPr>
        <w:rPr>
          <w:rFonts w:eastAsia="Calibri" w:cs="Arial"/>
          <w:sz w:val="24"/>
          <w:szCs w:val="24"/>
        </w:rPr>
      </w:pPr>
    </w:p>
    <w:p w:rsidR="00FF2C9B" w:rsidRDefault="005D707B" w:rsidP="00FF2C9B">
      <w:pPr>
        <w:rPr>
          <w:rFonts w:eastAsia="Calibri" w:cs="Arial"/>
          <w:sz w:val="24"/>
          <w:szCs w:val="24"/>
        </w:rPr>
      </w:pPr>
      <w:r w:rsidRPr="00D347A9">
        <w:rPr>
          <w:rFonts w:eastAsia="Calibri" w:cs="Arial"/>
          <w:sz w:val="24"/>
          <w:szCs w:val="24"/>
        </w:rPr>
        <w:t>Our arrangements for the admission of ODWs have been under frequent review since the passage of the Modern Slavery Act 2015 and the Government has committed to reduce the opportunities for ODWs to be subjected to abuse or exploitation.</w:t>
      </w:r>
      <w:r>
        <w:t xml:space="preserve"> </w:t>
      </w:r>
      <w:r w:rsidR="00FF2C9B">
        <w:rPr>
          <w:rFonts w:eastAsia="Calibri" w:cs="Arial"/>
          <w:sz w:val="24"/>
          <w:szCs w:val="24"/>
        </w:rPr>
        <w:t>Followin</w:t>
      </w:r>
      <w:r w:rsidR="00D070E6">
        <w:rPr>
          <w:rFonts w:eastAsia="Calibri" w:cs="Arial"/>
          <w:sz w:val="24"/>
          <w:szCs w:val="24"/>
        </w:rPr>
        <w:t>g an independent review into this Immigration</w:t>
      </w:r>
      <w:r w:rsidR="00FF2C9B">
        <w:rPr>
          <w:rFonts w:eastAsia="Calibri" w:cs="Arial"/>
          <w:sz w:val="24"/>
          <w:szCs w:val="24"/>
        </w:rPr>
        <w:t xml:space="preserve"> route, a commitment has been made to Ministers that a six month pilot will be delivered</w:t>
      </w:r>
      <w:r w:rsidR="00D070E6">
        <w:rPr>
          <w:rFonts w:eastAsia="Calibri" w:cs="Arial"/>
          <w:sz w:val="24"/>
          <w:szCs w:val="24"/>
        </w:rPr>
        <w:t xml:space="preserve"> by a provider independent of the Home Office</w:t>
      </w:r>
      <w:r w:rsidR="00E6736E">
        <w:rPr>
          <w:rFonts w:eastAsia="Calibri" w:cs="Arial"/>
          <w:sz w:val="24"/>
          <w:szCs w:val="24"/>
        </w:rPr>
        <w:t>.</w:t>
      </w:r>
      <w:r w:rsidR="00FF2C9B">
        <w:rPr>
          <w:rFonts w:eastAsia="Calibri" w:cs="Arial"/>
          <w:sz w:val="24"/>
          <w:szCs w:val="24"/>
        </w:rPr>
        <w:t xml:space="preserve"> </w:t>
      </w:r>
      <w:r w:rsidR="00E6736E">
        <w:rPr>
          <w:rFonts w:eastAsia="Calibri" w:cs="Arial"/>
          <w:sz w:val="24"/>
          <w:szCs w:val="24"/>
        </w:rPr>
        <w:t xml:space="preserve">These meetings will </w:t>
      </w:r>
      <w:r w:rsidR="00BD6CBC">
        <w:rPr>
          <w:rFonts w:eastAsia="Calibri" w:cs="Arial"/>
          <w:sz w:val="24"/>
          <w:szCs w:val="24"/>
        </w:rPr>
        <w:t>provide</w:t>
      </w:r>
      <w:r w:rsidR="00E6736E">
        <w:rPr>
          <w:rFonts w:eastAsia="Calibri" w:cs="Arial"/>
          <w:sz w:val="24"/>
          <w:szCs w:val="24"/>
        </w:rPr>
        <w:t xml:space="preserve"> domestic</w:t>
      </w:r>
      <w:r w:rsidR="00FF2C9B">
        <w:rPr>
          <w:rFonts w:eastAsia="Calibri" w:cs="Arial"/>
          <w:sz w:val="24"/>
          <w:szCs w:val="24"/>
        </w:rPr>
        <w:t xml:space="preserve"> workers with the opportunity to attend information, advice and support meetings when they have been in the UK for 42 days or more.</w:t>
      </w:r>
    </w:p>
    <w:p w:rsidR="00E6736E" w:rsidRDefault="00E6736E" w:rsidP="00FF2C9B">
      <w:pPr>
        <w:rPr>
          <w:rFonts w:eastAsia="Calibri" w:cs="Arial"/>
          <w:sz w:val="24"/>
          <w:szCs w:val="24"/>
        </w:rPr>
      </w:pPr>
    </w:p>
    <w:p w:rsidR="00E6736E" w:rsidRDefault="00E6736E" w:rsidP="00FF2C9B">
      <w:pPr>
        <w:rPr>
          <w:rFonts w:eastAsia="Calibri" w:cs="Arial"/>
          <w:sz w:val="24"/>
          <w:szCs w:val="24"/>
        </w:rPr>
      </w:pPr>
      <w:r>
        <w:rPr>
          <w:rFonts w:eastAsia="Calibri" w:cs="Arial"/>
          <w:sz w:val="24"/>
          <w:szCs w:val="24"/>
        </w:rPr>
        <w:t>UKVI</w:t>
      </w:r>
      <w:r w:rsidR="00F41722">
        <w:rPr>
          <w:rFonts w:eastAsia="Calibri" w:cs="Arial"/>
          <w:sz w:val="24"/>
          <w:szCs w:val="24"/>
        </w:rPr>
        <w:t xml:space="preserve"> issues</w:t>
      </w:r>
      <w:r>
        <w:rPr>
          <w:rFonts w:eastAsia="Calibri" w:cs="Arial"/>
          <w:sz w:val="24"/>
          <w:szCs w:val="24"/>
        </w:rPr>
        <w:t xml:space="preserve"> approximately 18,000 ODW visa applications per year. While exact figures are difficult to provide, we estimate </w:t>
      </w:r>
      <w:r w:rsidR="002A31AE">
        <w:rPr>
          <w:rFonts w:eastAsia="Calibri" w:cs="Arial"/>
          <w:sz w:val="24"/>
          <w:szCs w:val="24"/>
        </w:rPr>
        <w:t xml:space="preserve">that 32% remain in the UK for </w:t>
      </w:r>
      <w:r w:rsidR="005D707B">
        <w:rPr>
          <w:rFonts w:eastAsia="Calibri" w:cs="Arial"/>
          <w:sz w:val="24"/>
          <w:szCs w:val="24"/>
        </w:rPr>
        <w:t xml:space="preserve">more than 42 days, </w:t>
      </w:r>
      <w:r>
        <w:rPr>
          <w:rFonts w:eastAsia="Calibri" w:cs="Arial"/>
          <w:sz w:val="24"/>
          <w:szCs w:val="24"/>
        </w:rPr>
        <w:t xml:space="preserve">with </w:t>
      </w:r>
      <w:r w:rsidR="00C85E8F">
        <w:rPr>
          <w:rFonts w:eastAsia="Calibri" w:cs="Arial"/>
          <w:sz w:val="24"/>
          <w:szCs w:val="24"/>
        </w:rPr>
        <w:t>the vast majority</w:t>
      </w:r>
      <w:r>
        <w:rPr>
          <w:rFonts w:eastAsia="Calibri" w:cs="Arial"/>
          <w:sz w:val="24"/>
          <w:szCs w:val="24"/>
        </w:rPr>
        <w:t xml:space="preserve"> based in and around the Greater London area. UKVI has no legal power to compel an ODW or their employer to attend these information meetings. However, we will strongly signpost ODWs to their existence during the visa application process.  </w:t>
      </w:r>
    </w:p>
    <w:p w:rsidR="00FF2C9B" w:rsidRDefault="00FF2C9B" w:rsidP="00FF2C9B">
      <w:pPr>
        <w:rPr>
          <w:rFonts w:eastAsia="Calibri" w:cs="Arial"/>
          <w:sz w:val="24"/>
          <w:szCs w:val="24"/>
        </w:rPr>
      </w:pPr>
    </w:p>
    <w:p w:rsidR="00FF2C9B" w:rsidRDefault="00E6736E" w:rsidP="00D070E6">
      <w:pPr>
        <w:spacing w:line="240" w:lineRule="auto"/>
        <w:rPr>
          <w:rFonts w:eastAsia="Calibri" w:cs="Arial"/>
          <w:sz w:val="24"/>
          <w:szCs w:val="24"/>
        </w:rPr>
      </w:pPr>
      <w:r>
        <w:rPr>
          <w:rFonts w:cs="Arial"/>
          <w:sz w:val="24"/>
          <w:szCs w:val="24"/>
        </w:rPr>
        <w:t>UKVI will seek to evaluate the six-month pilot for its effectiveness and impa</w:t>
      </w:r>
      <w:r w:rsidR="0008755F">
        <w:rPr>
          <w:rFonts w:cs="Arial"/>
          <w:sz w:val="24"/>
          <w:szCs w:val="24"/>
        </w:rPr>
        <w:t>ct, before committing to a fu</w:t>
      </w:r>
      <w:r w:rsidR="00812D58">
        <w:rPr>
          <w:rFonts w:cs="Arial"/>
          <w:sz w:val="24"/>
          <w:szCs w:val="24"/>
        </w:rPr>
        <w:t>r</w:t>
      </w:r>
      <w:r w:rsidR="0008755F">
        <w:rPr>
          <w:rFonts w:cs="Arial"/>
          <w:sz w:val="24"/>
          <w:szCs w:val="24"/>
        </w:rPr>
        <w:t xml:space="preserve">ther </w:t>
      </w:r>
      <w:r>
        <w:rPr>
          <w:rFonts w:cs="Arial"/>
          <w:sz w:val="24"/>
          <w:szCs w:val="24"/>
        </w:rPr>
        <w:t>roll-out.</w:t>
      </w:r>
      <w:r w:rsidR="00D070E6">
        <w:rPr>
          <w:rFonts w:cs="Arial"/>
          <w:sz w:val="24"/>
          <w:szCs w:val="24"/>
        </w:rPr>
        <w:t xml:space="preserve"> </w:t>
      </w:r>
      <w:r w:rsidR="00D070E6">
        <w:rPr>
          <w:rFonts w:eastAsia="Calibri" w:cs="Arial"/>
          <w:sz w:val="24"/>
          <w:szCs w:val="24"/>
        </w:rPr>
        <w:t>Whilst t</w:t>
      </w:r>
      <w:r w:rsidR="00FF2C9B">
        <w:rPr>
          <w:rFonts w:eastAsia="Calibri" w:cs="Arial"/>
          <w:sz w:val="24"/>
          <w:szCs w:val="24"/>
        </w:rPr>
        <w:t xml:space="preserve">he </w:t>
      </w:r>
      <w:r w:rsidR="00A54C93">
        <w:rPr>
          <w:rFonts w:eastAsia="Calibri" w:cs="Arial"/>
          <w:sz w:val="24"/>
          <w:szCs w:val="24"/>
        </w:rPr>
        <w:t>content of these meetings</w:t>
      </w:r>
      <w:r w:rsidR="00E0147A">
        <w:rPr>
          <w:rFonts w:eastAsia="Calibri" w:cs="Arial"/>
          <w:sz w:val="24"/>
          <w:szCs w:val="24"/>
        </w:rPr>
        <w:t xml:space="preserve"> is very much in the </w:t>
      </w:r>
      <w:r w:rsidR="00D070E6">
        <w:rPr>
          <w:rFonts w:eastAsia="Calibri" w:cs="Arial"/>
          <w:sz w:val="24"/>
          <w:szCs w:val="24"/>
        </w:rPr>
        <w:t xml:space="preserve">early stages of development, </w:t>
      </w:r>
      <w:r w:rsidR="00E0147A">
        <w:rPr>
          <w:rFonts w:eastAsia="Calibri" w:cs="Arial"/>
          <w:sz w:val="24"/>
          <w:szCs w:val="24"/>
        </w:rPr>
        <w:t xml:space="preserve">we have </w:t>
      </w:r>
      <w:r w:rsidR="00D070E6">
        <w:rPr>
          <w:rFonts w:eastAsia="Calibri" w:cs="Arial"/>
          <w:sz w:val="24"/>
          <w:szCs w:val="24"/>
        </w:rPr>
        <w:t>provided a brief overview of</w:t>
      </w:r>
      <w:r w:rsidR="00E0147A">
        <w:rPr>
          <w:rFonts w:eastAsia="Calibri" w:cs="Arial"/>
          <w:sz w:val="24"/>
          <w:szCs w:val="24"/>
        </w:rPr>
        <w:t xml:space="preserve"> </w:t>
      </w:r>
      <w:r w:rsidR="00F41722">
        <w:rPr>
          <w:rFonts w:eastAsia="Calibri" w:cs="Arial"/>
          <w:sz w:val="24"/>
          <w:szCs w:val="24"/>
        </w:rPr>
        <w:t>what must be included,</w:t>
      </w:r>
      <w:r w:rsidR="00E0147A">
        <w:rPr>
          <w:rFonts w:eastAsia="Calibri" w:cs="Arial"/>
          <w:sz w:val="24"/>
          <w:szCs w:val="24"/>
        </w:rPr>
        <w:t xml:space="preserve"> along with </w:t>
      </w:r>
      <w:proofErr w:type="gramStart"/>
      <w:r w:rsidR="00F41722">
        <w:rPr>
          <w:rFonts w:eastAsia="Calibri" w:cs="Arial"/>
          <w:sz w:val="24"/>
          <w:szCs w:val="24"/>
        </w:rPr>
        <w:t>an estimated</w:t>
      </w:r>
      <w:proofErr w:type="gramEnd"/>
      <w:r w:rsidR="00F41722">
        <w:rPr>
          <w:rFonts w:eastAsia="Calibri" w:cs="Arial"/>
          <w:sz w:val="24"/>
          <w:szCs w:val="24"/>
        </w:rPr>
        <w:t xml:space="preserve"> time duration</w:t>
      </w:r>
      <w:r w:rsidR="00E0147A">
        <w:rPr>
          <w:rFonts w:eastAsia="Calibri" w:cs="Arial"/>
          <w:sz w:val="24"/>
          <w:szCs w:val="24"/>
        </w:rPr>
        <w:t>.</w:t>
      </w:r>
    </w:p>
    <w:p w:rsidR="0008755F" w:rsidRDefault="0008755F" w:rsidP="00D070E6">
      <w:pPr>
        <w:spacing w:line="240" w:lineRule="auto"/>
        <w:rPr>
          <w:rFonts w:eastAsia="Calibri" w:cs="Arial"/>
          <w:sz w:val="24"/>
          <w:szCs w:val="24"/>
        </w:rPr>
      </w:pPr>
    </w:p>
    <w:p w:rsidR="00D070E6" w:rsidRPr="00D070E6" w:rsidRDefault="00A54C93" w:rsidP="00D070E6">
      <w:pPr>
        <w:rPr>
          <w:rFonts w:eastAsia="Calibri" w:cs="Arial"/>
          <w:sz w:val="24"/>
          <w:szCs w:val="24"/>
        </w:rPr>
      </w:pPr>
      <w:r>
        <w:rPr>
          <w:rFonts w:eastAsia="Calibri" w:cs="Arial"/>
          <w:sz w:val="24"/>
          <w:szCs w:val="24"/>
        </w:rPr>
        <w:t>The overall aim of the meeting</w:t>
      </w:r>
      <w:r w:rsidR="00D070E6">
        <w:rPr>
          <w:rFonts w:eastAsia="Calibri" w:cs="Arial"/>
          <w:sz w:val="24"/>
          <w:szCs w:val="24"/>
        </w:rPr>
        <w:t xml:space="preserve"> is to provide these workers with information on their rights whilst in the UK and contacts if they feel they are, for example a victim of </w:t>
      </w:r>
      <w:r w:rsidR="00F41722">
        <w:rPr>
          <w:rFonts w:eastAsia="Calibri" w:cs="Arial"/>
          <w:sz w:val="24"/>
          <w:szCs w:val="24"/>
        </w:rPr>
        <w:t>exploitation or abuse</w:t>
      </w:r>
      <w:r w:rsidR="00D070E6">
        <w:rPr>
          <w:rFonts w:eastAsia="Calibri" w:cs="Arial"/>
          <w:sz w:val="24"/>
          <w:szCs w:val="24"/>
        </w:rPr>
        <w:t xml:space="preserve">. </w:t>
      </w:r>
      <w:r w:rsidR="00F41722">
        <w:rPr>
          <w:rFonts w:cs="Arial"/>
          <w:sz w:val="24"/>
          <w:szCs w:val="24"/>
        </w:rPr>
        <w:t>Evaluation and analysis of effectiveness will be of central important</w:t>
      </w:r>
      <w:r w:rsidR="00E6736E">
        <w:rPr>
          <w:rFonts w:cs="Arial"/>
          <w:sz w:val="24"/>
          <w:szCs w:val="24"/>
        </w:rPr>
        <w:t xml:space="preserve">, and we would welcome ideas for how best to manage this. </w:t>
      </w:r>
    </w:p>
    <w:p w:rsidR="00D070E6" w:rsidRDefault="00D070E6" w:rsidP="00FF2C9B">
      <w:pPr>
        <w:rPr>
          <w:rFonts w:eastAsia="Calibri" w:cs="Arial"/>
          <w:sz w:val="24"/>
          <w:szCs w:val="24"/>
        </w:rPr>
      </w:pPr>
    </w:p>
    <w:p w:rsidR="00D070E6" w:rsidRPr="00D070E6" w:rsidRDefault="00D070E6" w:rsidP="00FF2C9B">
      <w:pPr>
        <w:rPr>
          <w:rFonts w:eastAsia="Calibri" w:cs="Arial"/>
          <w:sz w:val="24"/>
          <w:szCs w:val="24"/>
          <w:u w:val="single"/>
        </w:rPr>
      </w:pPr>
      <w:r w:rsidRPr="00D070E6">
        <w:rPr>
          <w:rFonts w:eastAsia="Calibri" w:cs="Arial"/>
          <w:sz w:val="24"/>
          <w:szCs w:val="24"/>
          <w:u w:val="single"/>
        </w:rPr>
        <w:t>Proposed content</w:t>
      </w:r>
    </w:p>
    <w:p w:rsidR="00FF2C9B" w:rsidRDefault="00FF2C9B" w:rsidP="00FF2C9B">
      <w:pPr>
        <w:rPr>
          <w:rFonts w:eastAsia="Calibri" w:cs="Arial"/>
          <w:sz w:val="24"/>
          <w:szCs w:val="24"/>
        </w:rPr>
      </w:pPr>
    </w:p>
    <w:p w:rsidR="00D070E6" w:rsidRPr="00B767AA" w:rsidRDefault="00D070E6" w:rsidP="00FF2C9B">
      <w:pPr>
        <w:pStyle w:val="ListParagraph"/>
        <w:numPr>
          <w:ilvl w:val="0"/>
          <w:numId w:val="21"/>
        </w:numPr>
        <w:rPr>
          <w:rFonts w:ascii="Arial" w:eastAsia="Calibri" w:hAnsi="Arial" w:cs="Arial"/>
          <w:sz w:val="24"/>
          <w:szCs w:val="24"/>
          <w:lang w:val="en-US"/>
        </w:rPr>
      </w:pPr>
      <w:r w:rsidRPr="00B767AA">
        <w:rPr>
          <w:rFonts w:ascii="Arial" w:eastAsia="Calibri" w:hAnsi="Arial" w:cs="Arial"/>
          <w:sz w:val="24"/>
          <w:szCs w:val="24"/>
          <w:lang w:val="en-US"/>
        </w:rPr>
        <w:t>P</w:t>
      </w:r>
      <w:r w:rsidR="00FF2C9B" w:rsidRPr="00B767AA">
        <w:rPr>
          <w:rFonts w:ascii="Arial" w:eastAsia="Calibri" w:hAnsi="Arial" w:cs="Arial"/>
          <w:sz w:val="24"/>
          <w:szCs w:val="24"/>
          <w:lang w:val="en-US"/>
        </w:rPr>
        <w:t xml:space="preserve">rovide attendees with impartial advice as to their </w:t>
      </w:r>
      <w:r w:rsidRPr="00B767AA">
        <w:rPr>
          <w:rFonts w:ascii="Arial" w:eastAsia="Calibri" w:hAnsi="Arial" w:cs="Arial"/>
          <w:sz w:val="24"/>
          <w:szCs w:val="24"/>
          <w:lang w:val="en-US"/>
        </w:rPr>
        <w:t xml:space="preserve">UK employment </w:t>
      </w:r>
      <w:r w:rsidR="00FF2C9B" w:rsidRPr="00B767AA">
        <w:rPr>
          <w:rFonts w:ascii="Arial" w:eastAsia="Calibri" w:hAnsi="Arial" w:cs="Arial"/>
          <w:sz w:val="24"/>
          <w:szCs w:val="24"/>
          <w:lang w:val="en-US"/>
        </w:rPr>
        <w:t>rights, including the ter</w:t>
      </w:r>
      <w:r w:rsidRPr="00B767AA">
        <w:rPr>
          <w:rFonts w:ascii="Arial" w:eastAsia="Calibri" w:hAnsi="Arial" w:cs="Arial"/>
          <w:sz w:val="24"/>
          <w:szCs w:val="24"/>
          <w:lang w:val="en-US"/>
        </w:rPr>
        <w:t xml:space="preserve">ms of their stay and other UK legislative </w:t>
      </w:r>
      <w:r w:rsidR="00FF2C9B" w:rsidRPr="00B767AA">
        <w:rPr>
          <w:rFonts w:ascii="Arial" w:eastAsia="Calibri" w:hAnsi="Arial" w:cs="Arial"/>
          <w:sz w:val="24"/>
          <w:szCs w:val="24"/>
          <w:lang w:val="en-US"/>
        </w:rPr>
        <w:t>rights;</w:t>
      </w:r>
    </w:p>
    <w:p w:rsidR="00D50AB5" w:rsidRDefault="00D50AB5" w:rsidP="00FF2C9B">
      <w:pPr>
        <w:pStyle w:val="ListParagraph"/>
        <w:numPr>
          <w:ilvl w:val="0"/>
          <w:numId w:val="21"/>
        </w:numPr>
        <w:rPr>
          <w:rFonts w:ascii="Arial" w:eastAsia="Calibri" w:hAnsi="Arial" w:cs="Arial"/>
          <w:sz w:val="24"/>
          <w:szCs w:val="24"/>
          <w:lang w:val="en-US"/>
        </w:rPr>
      </w:pPr>
      <w:r>
        <w:rPr>
          <w:rFonts w:ascii="Arial" w:eastAsia="Calibri" w:hAnsi="Arial" w:cs="Arial"/>
          <w:sz w:val="24"/>
          <w:szCs w:val="24"/>
          <w:lang w:val="en-US"/>
        </w:rPr>
        <w:t>Other specific Immigration rights, for example the worker should always have access to their passport;</w:t>
      </w:r>
    </w:p>
    <w:p w:rsidR="000A09EE" w:rsidRDefault="000A09EE" w:rsidP="00FF2C9B">
      <w:pPr>
        <w:pStyle w:val="ListParagraph"/>
        <w:numPr>
          <w:ilvl w:val="0"/>
          <w:numId w:val="21"/>
        </w:numPr>
        <w:rPr>
          <w:rFonts w:ascii="Arial" w:eastAsia="Calibri" w:hAnsi="Arial" w:cs="Arial"/>
          <w:sz w:val="24"/>
          <w:szCs w:val="24"/>
          <w:lang w:val="en-US"/>
        </w:rPr>
      </w:pPr>
      <w:r>
        <w:rPr>
          <w:rFonts w:ascii="Arial" w:eastAsia="Calibri" w:hAnsi="Arial" w:cs="Arial"/>
          <w:sz w:val="24"/>
          <w:szCs w:val="24"/>
          <w:lang w:val="en-US"/>
        </w:rPr>
        <w:t>Provide attendees with information about what is considered domestic servitude, the N</w:t>
      </w:r>
      <w:r w:rsidR="00F41722">
        <w:rPr>
          <w:rFonts w:ascii="Arial" w:eastAsia="Calibri" w:hAnsi="Arial" w:cs="Arial"/>
          <w:sz w:val="24"/>
          <w:szCs w:val="24"/>
          <w:lang w:val="en-US"/>
        </w:rPr>
        <w:t xml:space="preserve">ational </w:t>
      </w:r>
      <w:r>
        <w:rPr>
          <w:rFonts w:ascii="Arial" w:eastAsia="Calibri" w:hAnsi="Arial" w:cs="Arial"/>
          <w:sz w:val="24"/>
          <w:szCs w:val="24"/>
          <w:lang w:val="en-US"/>
        </w:rPr>
        <w:t>R</w:t>
      </w:r>
      <w:r w:rsidR="00F41722">
        <w:rPr>
          <w:rFonts w:ascii="Arial" w:eastAsia="Calibri" w:hAnsi="Arial" w:cs="Arial"/>
          <w:sz w:val="24"/>
          <w:szCs w:val="24"/>
          <w:lang w:val="en-US"/>
        </w:rPr>
        <w:t xml:space="preserve">eferral </w:t>
      </w:r>
      <w:r>
        <w:rPr>
          <w:rFonts w:ascii="Arial" w:eastAsia="Calibri" w:hAnsi="Arial" w:cs="Arial"/>
          <w:sz w:val="24"/>
          <w:szCs w:val="24"/>
          <w:lang w:val="en-US"/>
        </w:rPr>
        <w:t>M</w:t>
      </w:r>
      <w:r w:rsidR="00F41722">
        <w:rPr>
          <w:rFonts w:ascii="Arial" w:eastAsia="Calibri" w:hAnsi="Arial" w:cs="Arial"/>
          <w:sz w:val="24"/>
          <w:szCs w:val="24"/>
          <w:lang w:val="en-US"/>
        </w:rPr>
        <w:t>echanism</w:t>
      </w:r>
      <w:r>
        <w:rPr>
          <w:rFonts w:ascii="Arial" w:eastAsia="Calibri" w:hAnsi="Arial" w:cs="Arial"/>
          <w:sz w:val="24"/>
          <w:szCs w:val="24"/>
          <w:lang w:val="en-US"/>
        </w:rPr>
        <w:t xml:space="preserve"> and how to access it;</w:t>
      </w:r>
    </w:p>
    <w:p w:rsidR="00D50AB5" w:rsidRPr="00D50AB5" w:rsidRDefault="00E6736E" w:rsidP="00D50AB5">
      <w:pPr>
        <w:pStyle w:val="ListParagraph"/>
        <w:numPr>
          <w:ilvl w:val="0"/>
          <w:numId w:val="21"/>
        </w:numPr>
        <w:rPr>
          <w:rFonts w:ascii="Arial" w:eastAsia="Calibri" w:hAnsi="Arial" w:cs="Arial"/>
          <w:sz w:val="24"/>
          <w:szCs w:val="24"/>
          <w:lang w:val="en-US"/>
        </w:rPr>
      </w:pPr>
      <w:r>
        <w:rPr>
          <w:rFonts w:ascii="Arial" w:eastAsia="Calibri" w:hAnsi="Arial" w:cs="Arial"/>
          <w:sz w:val="24"/>
          <w:szCs w:val="24"/>
          <w:lang w:val="en-US"/>
        </w:rPr>
        <w:lastRenderedPageBreak/>
        <w:t>When appropriate, w</w:t>
      </w:r>
      <w:r w:rsidR="00D50AB5" w:rsidRPr="00B767AA">
        <w:rPr>
          <w:rFonts w:ascii="Arial" w:eastAsia="Calibri" w:hAnsi="Arial" w:cs="Arial"/>
          <w:sz w:val="24"/>
          <w:szCs w:val="24"/>
          <w:lang w:val="en-US"/>
        </w:rPr>
        <w:t>here and how to disclose any infringement of those rights; their options for escapi</w:t>
      </w:r>
      <w:r w:rsidR="00D50AB5">
        <w:rPr>
          <w:rFonts w:ascii="Arial" w:eastAsia="Calibri" w:hAnsi="Arial" w:cs="Arial"/>
          <w:sz w:val="24"/>
          <w:szCs w:val="24"/>
          <w:lang w:val="en-US"/>
        </w:rPr>
        <w:t>ng an abusive situation;</w:t>
      </w:r>
    </w:p>
    <w:p w:rsidR="00FF2C9B" w:rsidRPr="00B767AA" w:rsidRDefault="00D50AB5" w:rsidP="00FF2C9B">
      <w:pPr>
        <w:pStyle w:val="ListParagraph"/>
        <w:numPr>
          <w:ilvl w:val="0"/>
          <w:numId w:val="21"/>
        </w:numPr>
        <w:rPr>
          <w:rFonts w:ascii="Arial" w:eastAsia="Calibri" w:hAnsi="Arial" w:cs="Arial"/>
          <w:sz w:val="24"/>
          <w:szCs w:val="24"/>
          <w:lang w:val="en-US"/>
        </w:rPr>
      </w:pPr>
      <w:r>
        <w:rPr>
          <w:rFonts w:ascii="Arial" w:eastAsia="Calibri" w:hAnsi="Arial" w:cs="Arial"/>
          <w:sz w:val="24"/>
          <w:szCs w:val="24"/>
          <w:lang w:val="en-US"/>
        </w:rPr>
        <w:t>O</w:t>
      </w:r>
      <w:r w:rsidR="00FF2C9B" w:rsidRPr="00B767AA">
        <w:rPr>
          <w:rFonts w:ascii="Arial" w:eastAsia="Calibri" w:hAnsi="Arial" w:cs="Arial"/>
          <w:sz w:val="24"/>
          <w:szCs w:val="24"/>
          <w:lang w:val="en-US"/>
        </w:rPr>
        <w:t xml:space="preserve">ther </w:t>
      </w:r>
      <w:r>
        <w:rPr>
          <w:rFonts w:ascii="Arial" w:eastAsia="Calibri" w:hAnsi="Arial" w:cs="Arial"/>
          <w:sz w:val="24"/>
          <w:szCs w:val="24"/>
          <w:lang w:val="en-US"/>
        </w:rPr>
        <w:t xml:space="preserve">non-Immigration </w:t>
      </w:r>
      <w:r w:rsidR="00FF2C9B" w:rsidRPr="00B767AA">
        <w:rPr>
          <w:rFonts w:ascii="Arial" w:eastAsia="Calibri" w:hAnsi="Arial" w:cs="Arial"/>
          <w:sz w:val="24"/>
          <w:szCs w:val="24"/>
          <w:lang w:val="en-US"/>
        </w:rPr>
        <w:t>information such as registration for tax and with a GP</w:t>
      </w:r>
    </w:p>
    <w:p w:rsidR="00FF2C9B" w:rsidRDefault="00FF2C9B" w:rsidP="00FF2C9B">
      <w:pPr>
        <w:spacing w:line="240" w:lineRule="auto"/>
        <w:rPr>
          <w:rFonts w:cs="Arial"/>
          <w:sz w:val="24"/>
          <w:szCs w:val="24"/>
        </w:rPr>
      </w:pPr>
    </w:p>
    <w:p w:rsidR="0008755F" w:rsidRDefault="0008755F" w:rsidP="00FF2C9B">
      <w:pPr>
        <w:spacing w:line="240" w:lineRule="auto"/>
        <w:rPr>
          <w:rFonts w:cs="Arial"/>
          <w:sz w:val="24"/>
          <w:szCs w:val="24"/>
          <w:u w:val="single"/>
        </w:rPr>
      </w:pPr>
      <w:r>
        <w:rPr>
          <w:rFonts w:eastAsia="Calibri" w:cs="Arial"/>
          <w:sz w:val="24"/>
          <w:szCs w:val="24"/>
        </w:rPr>
        <w:t xml:space="preserve">The Home Office </w:t>
      </w:r>
      <w:r w:rsidR="005D10E2">
        <w:rPr>
          <w:rFonts w:eastAsia="Calibri" w:cs="Arial"/>
          <w:sz w:val="24"/>
          <w:szCs w:val="24"/>
        </w:rPr>
        <w:t>ha</w:t>
      </w:r>
      <w:r w:rsidR="005D10E2">
        <w:rPr>
          <w:rFonts w:eastAsia="Calibri" w:cs="Arial"/>
          <w:sz w:val="24"/>
          <w:szCs w:val="24"/>
        </w:rPr>
        <w:t xml:space="preserve">s </w:t>
      </w:r>
      <w:r>
        <w:rPr>
          <w:rFonts w:eastAsia="Calibri" w:cs="Arial"/>
          <w:sz w:val="24"/>
          <w:szCs w:val="24"/>
        </w:rPr>
        <w:t>outlined topics and issues which must be covered, but equally, we would welcome any suggested additions to content as part of this consultation process.</w:t>
      </w:r>
    </w:p>
    <w:p w:rsidR="0008755F" w:rsidRDefault="0008755F" w:rsidP="00FF2C9B">
      <w:pPr>
        <w:spacing w:line="240" w:lineRule="auto"/>
        <w:rPr>
          <w:rFonts w:cs="Arial"/>
          <w:sz w:val="24"/>
          <w:szCs w:val="24"/>
          <w:u w:val="single"/>
        </w:rPr>
      </w:pPr>
    </w:p>
    <w:p w:rsidR="00A54C93" w:rsidRDefault="001B7616" w:rsidP="00FF2C9B">
      <w:pPr>
        <w:spacing w:line="240" w:lineRule="auto"/>
        <w:rPr>
          <w:rFonts w:cs="Arial"/>
          <w:sz w:val="24"/>
          <w:szCs w:val="24"/>
          <w:u w:val="single"/>
        </w:rPr>
      </w:pPr>
      <w:r>
        <w:rPr>
          <w:rFonts w:cs="Arial"/>
          <w:sz w:val="24"/>
          <w:szCs w:val="24"/>
          <w:u w:val="single"/>
        </w:rPr>
        <w:t>Location, volumes and d</w:t>
      </w:r>
      <w:r w:rsidR="00A54C93" w:rsidRPr="00A54C93">
        <w:rPr>
          <w:rFonts w:cs="Arial"/>
          <w:sz w:val="24"/>
          <w:szCs w:val="24"/>
          <w:u w:val="single"/>
        </w:rPr>
        <w:t>uration of meetings</w:t>
      </w:r>
    </w:p>
    <w:p w:rsidR="00A54C93" w:rsidRDefault="00A54C93" w:rsidP="00FF2C9B">
      <w:pPr>
        <w:spacing w:line="240" w:lineRule="auto"/>
        <w:rPr>
          <w:rFonts w:cs="Arial"/>
          <w:sz w:val="24"/>
          <w:szCs w:val="24"/>
          <w:u w:val="single"/>
        </w:rPr>
      </w:pPr>
    </w:p>
    <w:p w:rsidR="001B7616" w:rsidRPr="00843C73" w:rsidRDefault="001B7616" w:rsidP="001B7616">
      <w:pPr>
        <w:pStyle w:val="ListParagraph"/>
        <w:numPr>
          <w:ilvl w:val="0"/>
          <w:numId w:val="21"/>
        </w:numPr>
        <w:rPr>
          <w:rFonts w:ascii="Arial" w:eastAsia="Calibri" w:hAnsi="Arial" w:cs="Arial"/>
          <w:sz w:val="24"/>
          <w:szCs w:val="24"/>
          <w:lang w:val="en-US"/>
        </w:rPr>
      </w:pPr>
      <w:r w:rsidRPr="001B7616">
        <w:rPr>
          <w:rFonts w:ascii="Arial" w:eastAsia="Calibri" w:hAnsi="Arial" w:cs="Arial"/>
          <w:sz w:val="24"/>
          <w:szCs w:val="24"/>
          <w:lang w:val="en-US"/>
        </w:rPr>
        <w:t xml:space="preserve">Whilst we are developing the content, </w:t>
      </w:r>
      <w:r w:rsidR="0008755F">
        <w:rPr>
          <w:rFonts w:ascii="Arial" w:eastAsia="Calibri" w:hAnsi="Arial" w:cs="Arial"/>
          <w:sz w:val="24"/>
          <w:szCs w:val="24"/>
          <w:lang w:val="en-US"/>
        </w:rPr>
        <w:t xml:space="preserve">we would like some indications on options of the scope and length of </w:t>
      </w:r>
      <w:proofErr w:type="gramStart"/>
      <w:r w:rsidR="0008755F">
        <w:rPr>
          <w:rFonts w:ascii="Arial" w:eastAsia="Calibri" w:hAnsi="Arial" w:cs="Arial"/>
          <w:sz w:val="24"/>
          <w:szCs w:val="24"/>
          <w:lang w:val="en-US"/>
        </w:rPr>
        <w:t>meetings  and</w:t>
      </w:r>
      <w:proofErr w:type="gramEnd"/>
      <w:r w:rsidR="0008755F">
        <w:rPr>
          <w:rFonts w:ascii="Arial" w:eastAsia="Calibri" w:hAnsi="Arial" w:cs="Arial"/>
          <w:sz w:val="24"/>
          <w:szCs w:val="24"/>
          <w:lang w:val="en-US"/>
        </w:rPr>
        <w:t xml:space="preserve"> cost impacts.  </w:t>
      </w:r>
      <w:proofErr w:type="gramStart"/>
      <w:r w:rsidR="0008755F">
        <w:rPr>
          <w:rFonts w:ascii="Arial" w:eastAsia="Calibri" w:hAnsi="Arial" w:cs="Arial"/>
          <w:sz w:val="24"/>
          <w:szCs w:val="24"/>
          <w:lang w:val="en-US"/>
        </w:rPr>
        <w:t>e.g</w:t>
      </w:r>
      <w:proofErr w:type="gramEnd"/>
      <w:r w:rsidR="0008755F">
        <w:rPr>
          <w:rFonts w:ascii="Arial" w:eastAsia="Calibri" w:hAnsi="Arial" w:cs="Arial"/>
          <w:sz w:val="24"/>
          <w:szCs w:val="24"/>
          <w:lang w:val="en-US"/>
        </w:rPr>
        <w:t xml:space="preserve">. the variation in costs if </w:t>
      </w:r>
      <w:r w:rsidRPr="001B7616">
        <w:rPr>
          <w:rFonts w:ascii="Arial" w:eastAsia="Calibri" w:hAnsi="Arial" w:cs="Arial"/>
          <w:sz w:val="24"/>
          <w:szCs w:val="24"/>
          <w:lang w:val="en-US"/>
        </w:rPr>
        <w:t>meetings tha</w:t>
      </w:r>
      <w:r w:rsidR="00843C73">
        <w:rPr>
          <w:rFonts w:ascii="Arial" w:eastAsia="Calibri" w:hAnsi="Arial" w:cs="Arial"/>
          <w:sz w:val="24"/>
          <w:szCs w:val="24"/>
          <w:lang w:val="en-US"/>
        </w:rPr>
        <w:t xml:space="preserve">t are 30 minutes in duration or 1 hour in duration. </w:t>
      </w:r>
      <w:r w:rsidRPr="00843C73">
        <w:rPr>
          <w:rFonts w:ascii="Arial" w:eastAsia="Calibri" w:hAnsi="Arial" w:cs="Arial"/>
          <w:sz w:val="24"/>
          <w:szCs w:val="24"/>
          <w:lang w:val="en-US"/>
        </w:rPr>
        <w:t xml:space="preserve">The majority of </w:t>
      </w:r>
      <w:r w:rsidR="004F280F" w:rsidRPr="00843C73">
        <w:rPr>
          <w:rFonts w:ascii="Arial" w:eastAsia="Calibri" w:hAnsi="Arial" w:cs="Arial"/>
          <w:sz w:val="24"/>
          <w:szCs w:val="24"/>
          <w:lang w:val="en-US"/>
        </w:rPr>
        <w:t xml:space="preserve">workers will be based in London and the surrounding boroughs; however we would like to offer </w:t>
      </w:r>
      <w:r w:rsidR="00F41722">
        <w:rPr>
          <w:rFonts w:ascii="Arial" w:eastAsia="Calibri" w:hAnsi="Arial" w:cs="Arial"/>
          <w:sz w:val="24"/>
          <w:szCs w:val="24"/>
          <w:lang w:val="en-US"/>
        </w:rPr>
        <w:t>regional</w:t>
      </w:r>
      <w:r w:rsidR="00F41722" w:rsidRPr="00843C73">
        <w:rPr>
          <w:rFonts w:ascii="Arial" w:eastAsia="Calibri" w:hAnsi="Arial" w:cs="Arial"/>
          <w:sz w:val="24"/>
          <w:szCs w:val="24"/>
          <w:lang w:val="en-US"/>
        </w:rPr>
        <w:t xml:space="preserve"> </w:t>
      </w:r>
      <w:r w:rsidR="004F280F" w:rsidRPr="00843C73">
        <w:rPr>
          <w:rFonts w:ascii="Arial" w:eastAsia="Calibri" w:hAnsi="Arial" w:cs="Arial"/>
          <w:sz w:val="24"/>
          <w:szCs w:val="24"/>
          <w:lang w:val="en-US"/>
        </w:rPr>
        <w:t>coverage if possible</w:t>
      </w:r>
      <w:r w:rsidR="0008755F">
        <w:rPr>
          <w:rFonts w:ascii="Arial" w:eastAsia="Calibri" w:hAnsi="Arial" w:cs="Arial"/>
          <w:sz w:val="24"/>
          <w:szCs w:val="24"/>
          <w:lang w:val="en-US"/>
        </w:rPr>
        <w:t xml:space="preserve"> and how location may impact on cost</w:t>
      </w:r>
      <w:r w:rsidR="004F280F" w:rsidRPr="00843C73">
        <w:rPr>
          <w:rFonts w:ascii="Arial" w:eastAsia="Calibri" w:hAnsi="Arial" w:cs="Arial"/>
          <w:sz w:val="24"/>
          <w:szCs w:val="24"/>
          <w:lang w:val="en-US"/>
        </w:rPr>
        <w:t>;</w:t>
      </w:r>
    </w:p>
    <w:p w:rsidR="00812D58" w:rsidRPr="00812D58" w:rsidRDefault="004F280F" w:rsidP="00812D58">
      <w:pPr>
        <w:pStyle w:val="ListParagraph"/>
        <w:numPr>
          <w:ilvl w:val="0"/>
          <w:numId w:val="21"/>
        </w:numPr>
        <w:rPr>
          <w:rFonts w:ascii="Arial" w:eastAsia="Calibri" w:hAnsi="Arial" w:cs="Arial"/>
          <w:sz w:val="24"/>
          <w:szCs w:val="24"/>
          <w:lang w:val="en-US"/>
        </w:rPr>
      </w:pPr>
      <w:r w:rsidRPr="00843C73">
        <w:rPr>
          <w:rFonts w:ascii="Arial" w:eastAsia="Calibri" w:hAnsi="Arial" w:cs="Arial"/>
          <w:sz w:val="24"/>
          <w:szCs w:val="24"/>
          <w:lang w:val="en-US"/>
        </w:rPr>
        <w:t xml:space="preserve">It is estimated that the maximum volume of workers will be </w:t>
      </w:r>
      <w:r w:rsidR="003D38AE" w:rsidRPr="00843C73">
        <w:rPr>
          <w:rFonts w:ascii="Arial" w:eastAsia="Calibri" w:hAnsi="Arial" w:cs="Arial"/>
          <w:sz w:val="24"/>
          <w:szCs w:val="24"/>
          <w:lang w:val="en-US"/>
        </w:rPr>
        <w:t>approx</w:t>
      </w:r>
      <w:r w:rsidR="003D38AE">
        <w:rPr>
          <w:rFonts w:ascii="Arial" w:eastAsia="Calibri" w:hAnsi="Arial" w:cs="Arial"/>
          <w:sz w:val="24"/>
          <w:szCs w:val="24"/>
          <w:lang w:val="en-US"/>
        </w:rPr>
        <w:t>imately</w:t>
      </w:r>
      <w:r w:rsidRPr="00843C73">
        <w:rPr>
          <w:rFonts w:ascii="Arial" w:eastAsia="Calibri" w:hAnsi="Arial" w:cs="Arial"/>
          <w:sz w:val="24"/>
          <w:szCs w:val="24"/>
          <w:lang w:val="en-US"/>
        </w:rPr>
        <w:t xml:space="preserve"> 6</w:t>
      </w:r>
      <w:r w:rsidR="00501106">
        <w:rPr>
          <w:rFonts w:ascii="Arial" w:eastAsia="Calibri" w:hAnsi="Arial" w:cs="Arial"/>
          <w:sz w:val="24"/>
          <w:szCs w:val="24"/>
          <w:lang w:val="en-US"/>
        </w:rPr>
        <w:t>000</w:t>
      </w:r>
      <w:r w:rsidR="003D38AE">
        <w:rPr>
          <w:rFonts w:ascii="Arial" w:eastAsia="Calibri" w:hAnsi="Arial" w:cs="Arial"/>
          <w:sz w:val="24"/>
          <w:szCs w:val="24"/>
          <w:lang w:val="en-US"/>
        </w:rPr>
        <w:t xml:space="preserve"> </w:t>
      </w:r>
      <w:r w:rsidRPr="00843C73">
        <w:rPr>
          <w:rFonts w:ascii="Arial" w:eastAsia="Calibri" w:hAnsi="Arial" w:cs="Arial"/>
          <w:sz w:val="24"/>
          <w:szCs w:val="24"/>
          <w:lang w:val="en-US"/>
        </w:rPr>
        <w:t xml:space="preserve">per annum, with </w:t>
      </w:r>
      <w:r w:rsidR="00501106">
        <w:rPr>
          <w:rFonts w:ascii="Arial" w:eastAsia="Calibri" w:hAnsi="Arial" w:cs="Arial"/>
          <w:sz w:val="24"/>
          <w:szCs w:val="24"/>
          <w:lang w:val="en-US"/>
        </w:rPr>
        <w:t>a peak period</w:t>
      </w:r>
      <w:r>
        <w:rPr>
          <w:rFonts w:ascii="Arial" w:eastAsia="Calibri" w:hAnsi="Arial" w:cs="Arial"/>
          <w:sz w:val="24"/>
          <w:szCs w:val="24"/>
          <w:lang w:val="en-US"/>
        </w:rPr>
        <w:t xml:space="preserve"> between June and August due to seasonal </w:t>
      </w:r>
      <w:r w:rsidR="00501106">
        <w:rPr>
          <w:rFonts w:ascii="Arial" w:eastAsia="Calibri" w:hAnsi="Arial" w:cs="Arial"/>
          <w:sz w:val="24"/>
          <w:szCs w:val="24"/>
          <w:lang w:val="en-US"/>
        </w:rPr>
        <w:t xml:space="preserve">trends </w:t>
      </w:r>
      <w:r>
        <w:rPr>
          <w:rFonts w:ascii="Arial" w:eastAsia="Calibri" w:hAnsi="Arial" w:cs="Arial"/>
          <w:sz w:val="24"/>
          <w:szCs w:val="24"/>
          <w:lang w:val="en-US"/>
        </w:rPr>
        <w:t>during the UK summer holidays.</w:t>
      </w:r>
    </w:p>
    <w:p w:rsidR="00FF2EFB" w:rsidRDefault="00FF2EFB" w:rsidP="00FF2C9B">
      <w:pPr>
        <w:spacing w:line="240" w:lineRule="auto"/>
        <w:rPr>
          <w:rFonts w:cs="Arial"/>
          <w:sz w:val="24"/>
          <w:szCs w:val="24"/>
        </w:rPr>
      </w:pPr>
    </w:p>
    <w:p w:rsidR="00FF2EFB" w:rsidRPr="00FF2EFB" w:rsidRDefault="00FF2EFB" w:rsidP="00FF2C9B">
      <w:pPr>
        <w:spacing w:line="240" w:lineRule="auto"/>
        <w:rPr>
          <w:rFonts w:cs="Arial"/>
          <w:sz w:val="24"/>
          <w:szCs w:val="24"/>
          <w:u w:val="single"/>
        </w:rPr>
      </w:pPr>
      <w:r w:rsidRPr="00FF2EFB">
        <w:rPr>
          <w:rFonts w:cs="Arial"/>
          <w:sz w:val="24"/>
          <w:szCs w:val="24"/>
          <w:u w:val="single"/>
        </w:rPr>
        <w:t>Contractual requirements</w:t>
      </w:r>
    </w:p>
    <w:p w:rsidR="00FF2EFB" w:rsidRDefault="00FF2EFB" w:rsidP="00FF2C9B">
      <w:pPr>
        <w:spacing w:line="240" w:lineRule="auto"/>
        <w:rPr>
          <w:rFonts w:cs="Arial"/>
          <w:sz w:val="24"/>
          <w:szCs w:val="24"/>
        </w:rPr>
      </w:pPr>
    </w:p>
    <w:p w:rsidR="00FF2C9B" w:rsidRDefault="00FF2EFB" w:rsidP="00FF2C9B">
      <w:pPr>
        <w:spacing w:line="240" w:lineRule="auto"/>
        <w:rPr>
          <w:rFonts w:cs="Arial"/>
          <w:sz w:val="24"/>
          <w:szCs w:val="24"/>
        </w:rPr>
      </w:pPr>
      <w:r>
        <w:rPr>
          <w:rFonts w:cs="Arial"/>
          <w:sz w:val="24"/>
          <w:szCs w:val="24"/>
        </w:rPr>
        <w:t>If the successful provider</w:t>
      </w:r>
      <w:r w:rsidR="00FF2C9B" w:rsidRPr="005D5739">
        <w:rPr>
          <w:rFonts w:cs="Arial"/>
          <w:sz w:val="24"/>
          <w:szCs w:val="24"/>
        </w:rPr>
        <w:t xml:space="preserve"> encounter</w:t>
      </w:r>
      <w:r>
        <w:rPr>
          <w:rFonts w:cs="Arial"/>
          <w:sz w:val="24"/>
          <w:szCs w:val="24"/>
        </w:rPr>
        <w:t>s</w:t>
      </w:r>
      <w:r w:rsidR="00FF2C9B" w:rsidRPr="005D5739">
        <w:rPr>
          <w:rFonts w:cs="Arial"/>
          <w:sz w:val="24"/>
          <w:szCs w:val="24"/>
        </w:rPr>
        <w:t xml:space="preserve"> a </w:t>
      </w:r>
      <w:r w:rsidR="00501106">
        <w:rPr>
          <w:rFonts w:cs="Arial"/>
          <w:sz w:val="24"/>
          <w:szCs w:val="24"/>
        </w:rPr>
        <w:t xml:space="preserve">potential </w:t>
      </w:r>
      <w:r w:rsidR="00FF2C9B" w:rsidRPr="005D5739">
        <w:rPr>
          <w:rFonts w:cs="Arial"/>
          <w:sz w:val="24"/>
          <w:szCs w:val="24"/>
        </w:rPr>
        <w:t>victim of modern slavery</w:t>
      </w:r>
      <w:r w:rsidR="00FF2C9B">
        <w:rPr>
          <w:rFonts w:cs="Arial"/>
          <w:sz w:val="24"/>
          <w:szCs w:val="24"/>
        </w:rPr>
        <w:t>,</w:t>
      </w:r>
      <w:r>
        <w:rPr>
          <w:rFonts w:cs="Arial"/>
          <w:sz w:val="24"/>
          <w:szCs w:val="24"/>
        </w:rPr>
        <w:t xml:space="preserve"> the Home Office expects the provider to make the necessary referral</w:t>
      </w:r>
      <w:r w:rsidR="00501106">
        <w:rPr>
          <w:rFonts w:cs="Arial"/>
          <w:sz w:val="24"/>
          <w:szCs w:val="24"/>
        </w:rPr>
        <w:t xml:space="preserve">, or signpost to the appropriate </w:t>
      </w:r>
      <w:r w:rsidR="00EB0FA6">
        <w:rPr>
          <w:rFonts w:cs="Arial"/>
          <w:sz w:val="24"/>
          <w:szCs w:val="24"/>
        </w:rPr>
        <w:t>authorities</w:t>
      </w:r>
      <w:r w:rsidR="00501106">
        <w:rPr>
          <w:rFonts w:cs="Arial"/>
          <w:sz w:val="24"/>
          <w:szCs w:val="24"/>
        </w:rPr>
        <w:t>.</w:t>
      </w:r>
      <w:r>
        <w:rPr>
          <w:rFonts w:cs="Arial"/>
          <w:sz w:val="24"/>
          <w:szCs w:val="24"/>
        </w:rPr>
        <w:t xml:space="preserve"> </w:t>
      </w:r>
      <w:r w:rsidR="00501106">
        <w:rPr>
          <w:rFonts w:cs="Arial"/>
          <w:sz w:val="24"/>
          <w:szCs w:val="24"/>
        </w:rPr>
        <w:t>If the potential victim refuses to consent to a full referral, the provider will have a duty to notify,</w:t>
      </w:r>
      <w:r w:rsidR="00FF2C9B" w:rsidRPr="005B6D70">
        <w:rPr>
          <w:rFonts w:cs="Arial"/>
          <w:b/>
          <w:sz w:val="24"/>
          <w:szCs w:val="24"/>
        </w:rPr>
        <w:t xml:space="preserve"> </w:t>
      </w:r>
      <w:r w:rsidR="00FF2C9B" w:rsidRPr="005D5739">
        <w:rPr>
          <w:rFonts w:cs="Arial"/>
          <w:sz w:val="24"/>
          <w:szCs w:val="24"/>
        </w:rPr>
        <w:t xml:space="preserve">on an </w:t>
      </w:r>
      <w:proofErr w:type="spellStart"/>
      <w:r w:rsidR="00FF2C9B" w:rsidRPr="005D5739">
        <w:rPr>
          <w:rFonts w:cs="Arial"/>
          <w:sz w:val="24"/>
          <w:szCs w:val="24"/>
        </w:rPr>
        <w:t>anonymised</w:t>
      </w:r>
      <w:proofErr w:type="spellEnd"/>
      <w:r w:rsidR="00FF2C9B" w:rsidRPr="005D5739">
        <w:rPr>
          <w:rFonts w:cs="Arial"/>
          <w:sz w:val="24"/>
          <w:szCs w:val="24"/>
        </w:rPr>
        <w:t xml:space="preserve"> basis</w:t>
      </w:r>
      <w:r w:rsidR="00FF2C9B">
        <w:rPr>
          <w:rFonts w:cs="Arial"/>
          <w:sz w:val="24"/>
          <w:szCs w:val="24"/>
        </w:rPr>
        <w:t xml:space="preserve">, and </w:t>
      </w:r>
      <w:r w:rsidR="00FF2C9B" w:rsidRPr="005D5739">
        <w:rPr>
          <w:rFonts w:cs="Arial"/>
          <w:sz w:val="24"/>
          <w:szCs w:val="24"/>
        </w:rPr>
        <w:t>such data w</w:t>
      </w:r>
      <w:r w:rsidR="00FF2C9B">
        <w:rPr>
          <w:rFonts w:cs="Arial"/>
          <w:sz w:val="24"/>
          <w:szCs w:val="24"/>
        </w:rPr>
        <w:t>ill</w:t>
      </w:r>
      <w:r w:rsidR="00FF2C9B" w:rsidRPr="005D5739">
        <w:rPr>
          <w:rFonts w:cs="Arial"/>
          <w:sz w:val="24"/>
          <w:szCs w:val="24"/>
        </w:rPr>
        <w:t xml:space="preserve"> be useful in terms of identifying trends, the extent of abuse</w:t>
      </w:r>
      <w:r w:rsidR="00501106">
        <w:rPr>
          <w:rFonts w:cs="Arial"/>
          <w:sz w:val="24"/>
          <w:szCs w:val="24"/>
        </w:rPr>
        <w:t xml:space="preserve">. Further details will be provided. </w:t>
      </w:r>
    </w:p>
    <w:p w:rsidR="00FF2EFB" w:rsidRDefault="00FF2EFB" w:rsidP="00FF2C9B">
      <w:pPr>
        <w:spacing w:line="240" w:lineRule="auto"/>
        <w:rPr>
          <w:rFonts w:cs="Arial"/>
          <w:sz w:val="24"/>
          <w:szCs w:val="24"/>
        </w:rPr>
      </w:pPr>
    </w:p>
    <w:p w:rsidR="00FF2EFB" w:rsidRDefault="00FF2EFB" w:rsidP="00FF2EFB">
      <w:pPr>
        <w:rPr>
          <w:rFonts w:eastAsia="Calibri" w:cs="Arial"/>
          <w:sz w:val="24"/>
          <w:szCs w:val="24"/>
        </w:rPr>
      </w:pPr>
      <w:r>
        <w:rPr>
          <w:rFonts w:eastAsia="Calibri" w:cs="Arial"/>
          <w:sz w:val="24"/>
          <w:szCs w:val="24"/>
        </w:rPr>
        <w:t>This</w:t>
      </w:r>
      <w:r w:rsidRPr="00FF2C9B">
        <w:rPr>
          <w:rFonts w:eastAsia="Calibri" w:cs="Arial"/>
          <w:sz w:val="24"/>
          <w:szCs w:val="24"/>
        </w:rPr>
        <w:t xml:space="preserve"> pilot will have some specific desired outputs in terms of ensuring and monitoring attendance and the content of the meetings, which will require some degree of Home Office control over service delivery.</w:t>
      </w:r>
    </w:p>
    <w:p w:rsidR="00F51D41" w:rsidRDefault="00F51D41" w:rsidP="00FF2C9B">
      <w:pPr>
        <w:spacing w:line="240" w:lineRule="auto"/>
        <w:rPr>
          <w:rFonts w:cs="Arial"/>
          <w:szCs w:val="24"/>
        </w:rPr>
      </w:pPr>
    </w:p>
    <w:p w:rsidR="00F51D41" w:rsidRPr="004F280F" w:rsidRDefault="004F280F" w:rsidP="004F280F">
      <w:pPr>
        <w:spacing w:line="240" w:lineRule="auto"/>
        <w:rPr>
          <w:rFonts w:cs="Arial"/>
          <w:sz w:val="24"/>
          <w:szCs w:val="24"/>
          <w:u w:val="single"/>
        </w:rPr>
      </w:pPr>
      <w:r w:rsidRPr="004F280F">
        <w:rPr>
          <w:rFonts w:cs="Arial"/>
          <w:sz w:val="24"/>
          <w:szCs w:val="24"/>
          <w:u w:val="single"/>
        </w:rPr>
        <w:t>Things to consider</w:t>
      </w:r>
    </w:p>
    <w:p w:rsidR="00F51D41" w:rsidRPr="00F51D41" w:rsidRDefault="00F51D41" w:rsidP="00F51D41">
      <w:pPr>
        <w:rPr>
          <w:rFonts w:cs="Arial"/>
          <w:szCs w:val="24"/>
        </w:rPr>
      </w:pPr>
    </w:p>
    <w:p w:rsidR="004F280F" w:rsidRDefault="00501106" w:rsidP="00F51D41">
      <w:pPr>
        <w:rPr>
          <w:rFonts w:cs="Arial"/>
          <w:sz w:val="24"/>
          <w:szCs w:val="24"/>
        </w:rPr>
      </w:pPr>
      <w:r>
        <w:rPr>
          <w:rFonts w:cs="Arial"/>
          <w:sz w:val="24"/>
          <w:szCs w:val="24"/>
        </w:rPr>
        <w:t xml:space="preserve">A significant proportion of domestic workers do speak English, however the </w:t>
      </w:r>
      <w:r w:rsidR="00E6736E">
        <w:rPr>
          <w:rFonts w:cs="Arial"/>
          <w:sz w:val="24"/>
          <w:szCs w:val="24"/>
        </w:rPr>
        <w:t>attendee’s</w:t>
      </w:r>
      <w:r w:rsidR="004F280F" w:rsidRPr="00964A1D">
        <w:rPr>
          <w:rFonts w:cs="Arial"/>
          <w:sz w:val="24"/>
          <w:szCs w:val="24"/>
        </w:rPr>
        <w:t xml:space="preserve"> first language will not be English and there is likely to be the need for interpreters</w:t>
      </w:r>
      <w:r w:rsidR="00E6736E">
        <w:rPr>
          <w:rFonts w:cs="Arial"/>
          <w:sz w:val="24"/>
          <w:szCs w:val="24"/>
        </w:rPr>
        <w:t xml:space="preserve"> and information in a number of other languages</w:t>
      </w:r>
      <w:r w:rsidR="00964A1D">
        <w:rPr>
          <w:rFonts w:cs="Arial"/>
          <w:sz w:val="24"/>
          <w:szCs w:val="24"/>
        </w:rPr>
        <w:t xml:space="preserve"> </w:t>
      </w:r>
    </w:p>
    <w:p w:rsidR="00640A19" w:rsidRPr="00964A1D" w:rsidRDefault="00640A19" w:rsidP="00F51D41">
      <w:pPr>
        <w:rPr>
          <w:rFonts w:cs="Arial"/>
          <w:sz w:val="24"/>
          <w:szCs w:val="24"/>
        </w:rPr>
      </w:pPr>
    </w:p>
    <w:p w:rsidR="004F280F" w:rsidRDefault="004F280F" w:rsidP="00F51D41">
      <w:pPr>
        <w:rPr>
          <w:rFonts w:cs="Arial"/>
          <w:sz w:val="24"/>
          <w:szCs w:val="24"/>
        </w:rPr>
      </w:pPr>
      <w:r w:rsidRPr="00964A1D">
        <w:rPr>
          <w:rFonts w:cs="Arial"/>
          <w:sz w:val="24"/>
          <w:szCs w:val="24"/>
        </w:rPr>
        <w:t xml:space="preserve">There is also going to be the need for the Home Office and </w:t>
      </w:r>
      <w:r w:rsidR="00964A1D">
        <w:rPr>
          <w:rFonts w:cs="Arial"/>
          <w:sz w:val="24"/>
          <w:szCs w:val="24"/>
        </w:rPr>
        <w:t xml:space="preserve">the </w:t>
      </w:r>
      <w:r w:rsidRPr="00964A1D">
        <w:rPr>
          <w:rFonts w:cs="Arial"/>
          <w:sz w:val="24"/>
          <w:szCs w:val="24"/>
        </w:rPr>
        <w:t xml:space="preserve">successful provider to work together to ensure all workers who remain in the UK beyond 42 days are invited to </w:t>
      </w:r>
      <w:r w:rsidR="00964A1D">
        <w:rPr>
          <w:rFonts w:cs="Arial"/>
          <w:sz w:val="24"/>
          <w:szCs w:val="24"/>
        </w:rPr>
        <w:t>these meetings and there will be the need for a process whereby the provider informs the Home Office who has attended a meeting</w:t>
      </w:r>
      <w:r w:rsidR="0083582B">
        <w:rPr>
          <w:rFonts w:cs="Arial"/>
          <w:sz w:val="24"/>
          <w:szCs w:val="24"/>
        </w:rPr>
        <w:t>, again this will be discussed and agreed with the successful provider</w:t>
      </w:r>
      <w:r w:rsidR="00964A1D">
        <w:rPr>
          <w:rFonts w:cs="Arial"/>
          <w:sz w:val="24"/>
          <w:szCs w:val="24"/>
        </w:rPr>
        <w:t>.</w:t>
      </w:r>
    </w:p>
    <w:p w:rsidR="00C103E6" w:rsidRDefault="00C103E6" w:rsidP="00F51D41">
      <w:pPr>
        <w:rPr>
          <w:rFonts w:cs="Arial"/>
          <w:sz w:val="24"/>
          <w:szCs w:val="24"/>
        </w:rPr>
      </w:pPr>
    </w:p>
    <w:p w:rsidR="00C103E6" w:rsidRDefault="00C103E6" w:rsidP="00F51D41">
      <w:pPr>
        <w:rPr>
          <w:rFonts w:cs="Arial"/>
          <w:sz w:val="24"/>
          <w:szCs w:val="24"/>
        </w:rPr>
      </w:pPr>
      <w:r>
        <w:rPr>
          <w:rFonts w:cs="Arial"/>
          <w:sz w:val="24"/>
          <w:szCs w:val="24"/>
        </w:rPr>
        <w:t xml:space="preserve">The Home Office has set up a session to deliver an overview in more detail on </w:t>
      </w:r>
      <w:r w:rsidR="00640A19">
        <w:rPr>
          <w:rFonts w:cs="Arial"/>
          <w:sz w:val="24"/>
          <w:szCs w:val="24"/>
        </w:rPr>
        <w:t>19</w:t>
      </w:r>
      <w:r w:rsidR="00640A19" w:rsidRPr="00640A19">
        <w:rPr>
          <w:rFonts w:cs="Arial"/>
          <w:sz w:val="24"/>
          <w:szCs w:val="24"/>
          <w:vertAlign w:val="superscript"/>
        </w:rPr>
        <w:t>th</w:t>
      </w:r>
      <w:r w:rsidR="00640A19">
        <w:rPr>
          <w:rFonts w:cs="Arial"/>
          <w:sz w:val="24"/>
          <w:szCs w:val="24"/>
        </w:rPr>
        <w:t xml:space="preserve"> January 2018 in London </w:t>
      </w:r>
      <w:r>
        <w:rPr>
          <w:rFonts w:cs="Arial"/>
          <w:sz w:val="24"/>
          <w:szCs w:val="24"/>
        </w:rPr>
        <w:t xml:space="preserve">and </w:t>
      </w:r>
      <w:r w:rsidR="00640A19">
        <w:rPr>
          <w:rFonts w:cs="Arial"/>
          <w:sz w:val="24"/>
          <w:szCs w:val="24"/>
        </w:rPr>
        <w:t>it will provide you the opportunity to ask questions following a brief presentation</w:t>
      </w:r>
      <w:r>
        <w:rPr>
          <w:rFonts w:cs="Arial"/>
          <w:sz w:val="24"/>
          <w:szCs w:val="24"/>
        </w:rPr>
        <w:t xml:space="preserve">. If you wish to attend please email </w:t>
      </w:r>
      <w:r w:rsidR="00812D58">
        <w:t>ODWPILOT</w:t>
      </w:r>
      <w:r w:rsidR="00640A19">
        <w:rPr>
          <w:rFonts w:cs="Arial"/>
          <w:sz w:val="24"/>
          <w:szCs w:val="24"/>
        </w:rPr>
        <w:t>@homeoffice.gsi.gov.uk</w:t>
      </w:r>
      <w:r>
        <w:rPr>
          <w:rFonts w:cs="Arial"/>
          <w:sz w:val="24"/>
          <w:szCs w:val="24"/>
        </w:rPr>
        <w:t xml:space="preserve"> and the Home Office will confirm the </w:t>
      </w:r>
      <w:r w:rsidR="00EB0FA6">
        <w:rPr>
          <w:rFonts w:cs="Arial"/>
          <w:sz w:val="24"/>
          <w:szCs w:val="24"/>
        </w:rPr>
        <w:t xml:space="preserve">event </w:t>
      </w:r>
      <w:r>
        <w:rPr>
          <w:rFonts w:cs="Arial"/>
          <w:sz w:val="24"/>
          <w:szCs w:val="24"/>
        </w:rPr>
        <w:t xml:space="preserve">details. </w:t>
      </w:r>
    </w:p>
    <w:p w:rsidR="00C103E6" w:rsidRDefault="00C103E6" w:rsidP="00F51D41">
      <w:pPr>
        <w:rPr>
          <w:rFonts w:cs="Arial"/>
          <w:sz w:val="24"/>
          <w:szCs w:val="24"/>
        </w:rPr>
      </w:pPr>
    </w:p>
    <w:p w:rsidR="00C103E6" w:rsidRDefault="00C103E6" w:rsidP="00F51D41">
      <w:pPr>
        <w:rPr>
          <w:rFonts w:cs="Arial"/>
          <w:sz w:val="24"/>
          <w:szCs w:val="24"/>
        </w:rPr>
      </w:pPr>
    </w:p>
    <w:p w:rsidR="00F51D41" w:rsidRPr="00F51D41" w:rsidRDefault="00F51D41" w:rsidP="00F51D41">
      <w:pPr>
        <w:rPr>
          <w:rFonts w:cs="Arial"/>
          <w:szCs w:val="24"/>
        </w:rPr>
      </w:pPr>
    </w:p>
    <w:p w:rsidR="00F51D41" w:rsidRDefault="00F51D41" w:rsidP="00F51D41">
      <w:pPr>
        <w:rPr>
          <w:rFonts w:cs="Arial"/>
          <w:szCs w:val="24"/>
        </w:rPr>
      </w:pPr>
    </w:p>
    <w:p w:rsidR="00F51D41" w:rsidRDefault="00F51D41" w:rsidP="00F51D41">
      <w:pPr>
        <w:rPr>
          <w:rFonts w:cs="Arial"/>
          <w:szCs w:val="24"/>
        </w:rPr>
      </w:pPr>
    </w:p>
    <w:p w:rsidR="00FF2EFB" w:rsidRPr="00F51D41" w:rsidRDefault="00F51D41" w:rsidP="00F51D41">
      <w:pPr>
        <w:tabs>
          <w:tab w:val="left" w:pos="3643"/>
        </w:tabs>
        <w:rPr>
          <w:rFonts w:cs="Arial"/>
          <w:szCs w:val="24"/>
        </w:rPr>
      </w:pPr>
      <w:r>
        <w:rPr>
          <w:rFonts w:cs="Arial"/>
          <w:szCs w:val="24"/>
        </w:rPr>
        <w:tab/>
      </w:r>
    </w:p>
    <w:sectPr w:rsidR="00FF2EFB" w:rsidRPr="00F51D41" w:rsidSect="00226423">
      <w:headerReference w:type="first" r:id="rId7"/>
      <w:footerReference w:type="first" r:id="rId8"/>
      <w:pgSz w:w="11907" w:h="16840" w:code="9"/>
      <w:pgMar w:top="851" w:right="1134" w:bottom="851" w:left="1134"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8E97DD" w15:done="0"/>
  <w15:commentEx w15:paraId="6F64E0E9" w15:done="0"/>
  <w15:commentEx w15:paraId="0C152C94" w15:done="0"/>
  <w15:commentEx w15:paraId="235BECD4" w15:done="0"/>
  <w15:commentEx w15:paraId="18994A4C" w15:done="0"/>
  <w15:commentEx w15:paraId="4BC411D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EB7" w:rsidRDefault="00CE5EB7">
      <w:r>
        <w:separator/>
      </w:r>
    </w:p>
  </w:endnote>
  <w:endnote w:type="continuationSeparator" w:id="0">
    <w:p w:rsidR="00CE5EB7" w:rsidRDefault="00CE5E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A59" w:rsidRDefault="00EF2A59" w:rsidP="00517FA0">
    <w:pPr>
      <w:pStyle w:val="Footer"/>
      <w:rPr>
        <w:color w:val="000000"/>
        <w:sz w:val="24"/>
        <w:szCs w:val="24"/>
      </w:rPr>
    </w:pPr>
    <w:r>
      <w:rPr>
        <w:noProof/>
        <w:lang w:val="en-GB" w:eastAsia="en-GB"/>
      </w:rPr>
      <w:drawing>
        <wp:anchor distT="0" distB="0" distL="114300" distR="114300" simplePos="0" relativeHeight="251658752" behindDoc="0" locked="0" layoutInCell="1" allowOverlap="1">
          <wp:simplePos x="0" y="0"/>
          <wp:positionH relativeFrom="margin">
            <wp:posOffset>5553075</wp:posOffset>
          </wp:positionH>
          <wp:positionV relativeFrom="margin">
            <wp:posOffset>8698865</wp:posOffset>
          </wp:positionV>
          <wp:extent cx="775335" cy="913765"/>
          <wp:effectExtent l="19050" t="0" r="5715" b="0"/>
          <wp:wrapSquare wrapText="bothSides"/>
          <wp:docPr id="3" name="Picture 3" descr="CSEUK Primary (r) Mono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EUK Primary (r) Mono (300).jpg"/>
                  <pic:cNvPicPr>
                    <a:picLocks noChangeAspect="1" noChangeArrowheads="1"/>
                  </pic:cNvPicPr>
                </pic:nvPicPr>
                <pic:blipFill>
                  <a:blip r:embed="rId1"/>
                  <a:srcRect/>
                  <a:stretch>
                    <a:fillRect/>
                  </a:stretch>
                </pic:blipFill>
                <pic:spPr bwMode="auto">
                  <a:xfrm>
                    <a:off x="0" y="0"/>
                    <a:ext cx="775335" cy="913765"/>
                  </a:xfrm>
                  <a:prstGeom prst="rect">
                    <a:avLst/>
                  </a:prstGeom>
                  <a:noFill/>
                </pic:spPr>
              </pic:pic>
            </a:graphicData>
          </a:graphic>
        </wp:anchor>
      </w:drawing>
    </w:r>
  </w:p>
  <w:p w:rsidR="00EF2A59" w:rsidRDefault="00EF2A59" w:rsidP="00517FA0">
    <w:pPr>
      <w:pStyle w:val="Footer"/>
      <w:rPr>
        <w:color w:val="000000"/>
        <w:sz w:val="24"/>
        <w:szCs w:val="24"/>
      </w:rPr>
    </w:pPr>
    <w:r>
      <w:rPr>
        <w:noProof/>
        <w:lang w:val="en-GB" w:eastAsia="en-GB"/>
      </w:rPr>
      <w:drawing>
        <wp:anchor distT="0" distB="0" distL="114300" distR="114300" simplePos="0" relativeHeight="251657728" behindDoc="1" locked="0" layoutInCell="1" allowOverlap="1">
          <wp:simplePos x="0" y="0"/>
          <wp:positionH relativeFrom="margin">
            <wp:posOffset>4183380</wp:posOffset>
          </wp:positionH>
          <wp:positionV relativeFrom="margin">
            <wp:posOffset>9348470</wp:posOffset>
          </wp:positionV>
          <wp:extent cx="935990" cy="286385"/>
          <wp:effectExtent l="19050" t="0" r="0" b="0"/>
          <wp:wrapNone/>
          <wp:docPr id="2" name="Picture 4" descr="IIP_LOGO_BLACK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IP_LOGO_BLACK small"/>
                  <pic:cNvPicPr>
                    <a:picLocks noChangeAspect="1" noChangeArrowheads="1"/>
                  </pic:cNvPicPr>
                </pic:nvPicPr>
                <pic:blipFill>
                  <a:blip r:embed="rId2"/>
                  <a:srcRect/>
                  <a:stretch>
                    <a:fillRect/>
                  </a:stretch>
                </pic:blipFill>
                <pic:spPr bwMode="auto">
                  <a:xfrm>
                    <a:off x="0" y="0"/>
                    <a:ext cx="935990" cy="286385"/>
                  </a:xfrm>
                  <a:prstGeom prst="rect">
                    <a:avLst/>
                  </a:prstGeom>
                  <a:noFill/>
                </pic:spPr>
              </pic:pic>
            </a:graphicData>
          </a:graphic>
        </wp:anchor>
      </w:drawing>
    </w:r>
  </w:p>
  <w:p w:rsidR="00EF2A59" w:rsidRPr="004D2CBA" w:rsidRDefault="00EF2A59" w:rsidP="00517FA0">
    <w:pPr>
      <w:pStyle w:val="Footer"/>
      <w:rPr>
        <w:color w:val="808080"/>
        <w:sz w:val="18"/>
        <w:szCs w:val="18"/>
      </w:rPr>
    </w:pPr>
    <w:r>
      <w:rPr>
        <w:color w:val="808080"/>
        <w:sz w:val="18"/>
        <w:szCs w:val="18"/>
      </w:rPr>
      <w:t>UK Visas and Citizenship</w:t>
    </w:r>
    <w:r w:rsidRPr="004D2CBA">
      <w:rPr>
        <w:color w:val="808080"/>
        <w:sz w:val="18"/>
        <w:szCs w:val="18"/>
      </w:rPr>
      <w:t xml:space="preserve"> is an operational command of the Home Office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EB7" w:rsidRDefault="00CE5EB7">
      <w:r>
        <w:separator/>
      </w:r>
    </w:p>
  </w:footnote>
  <w:footnote w:type="continuationSeparator" w:id="0">
    <w:p w:rsidR="00CE5EB7" w:rsidRDefault="00CE5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A59" w:rsidRDefault="00EF2A59">
    <w:pPr>
      <w:pStyle w:val="Header"/>
    </w:pPr>
    <w:r>
      <w:rPr>
        <w:noProof/>
        <w:lang w:val="en-GB" w:eastAsia="en-GB"/>
      </w:rPr>
      <w:drawing>
        <wp:anchor distT="0" distB="0" distL="114300" distR="114300" simplePos="0" relativeHeight="251656704" behindDoc="1" locked="0" layoutInCell="1" allowOverlap="1">
          <wp:simplePos x="0" y="0"/>
          <wp:positionH relativeFrom="column">
            <wp:posOffset>-88900</wp:posOffset>
          </wp:positionH>
          <wp:positionV relativeFrom="page">
            <wp:posOffset>540385</wp:posOffset>
          </wp:positionV>
          <wp:extent cx="1365250" cy="811530"/>
          <wp:effectExtent l="19050" t="0" r="6350" b="0"/>
          <wp:wrapNone/>
          <wp:docPr id="1" name="Picture 1" descr="Logo for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letterhead.png"/>
                  <pic:cNvPicPr>
                    <a:picLocks noChangeAspect="1" noChangeArrowheads="1"/>
                  </pic:cNvPicPr>
                </pic:nvPicPr>
                <pic:blipFill>
                  <a:blip r:embed="rId1"/>
                  <a:srcRect/>
                  <a:stretch>
                    <a:fillRect/>
                  </a:stretch>
                </pic:blipFill>
                <pic:spPr bwMode="auto">
                  <a:xfrm>
                    <a:off x="0" y="0"/>
                    <a:ext cx="1365250" cy="81153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6C1C"/>
    <w:multiLevelType w:val="hybridMultilevel"/>
    <w:tmpl w:val="812ACD1A"/>
    <w:lvl w:ilvl="0" w:tplc="97CCE1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F924D5"/>
    <w:multiLevelType w:val="hybridMultilevel"/>
    <w:tmpl w:val="55B8F5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129C103F"/>
    <w:multiLevelType w:val="multilevel"/>
    <w:tmpl w:val="C8B6AC96"/>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597B54"/>
    <w:multiLevelType w:val="hybridMultilevel"/>
    <w:tmpl w:val="30EE89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055294"/>
    <w:multiLevelType w:val="hybridMultilevel"/>
    <w:tmpl w:val="C7B03D34"/>
    <w:lvl w:ilvl="0" w:tplc="A4B075B2">
      <w:numFmt w:val="bullet"/>
      <w:lvlText w:val=""/>
      <w:lvlJc w:val="left"/>
      <w:pPr>
        <w:ind w:left="72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B2C2637"/>
    <w:multiLevelType w:val="hybridMultilevel"/>
    <w:tmpl w:val="805EF7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06336F"/>
    <w:multiLevelType w:val="hybridMultilevel"/>
    <w:tmpl w:val="ED767E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A77956"/>
    <w:multiLevelType w:val="hybridMultilevel"/>
    <w:tmpl w:val="C3263E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371A0A"/>
    <w:multiLevelType w:val="hybridMultilevel"/>
    <w:tmpl w:val="95100632"/>
    <w:lvl w:ilvl="0" w:tplc="0764E2B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7D6552"/>
    <w:multiLevelType w:val="hybridMultilevel"/>
    <w:tmpl w:val="D10EC6C2"/>
    <w:lvl w:ilvl="0" w:tplc="359C33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CA27B6"/>
    <w:multiLevelType w:val="hybridMultilevel"/>
    <w:tmpl w:val="3132D6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A16425"/>
    <w:multiLevelType w:val="hybridMultilevel"/>
    <w:tmpl w:val="D3F4DB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AD3435"/>
    <w:multiLevelType w:val="hybridMultilevel"/>
    <w:tmpl w:val="C94E4BE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54B01EFF"/>
    <w:multiLevelType w:val="hybridMultilevel"/>
    <w:tmpl w:val="A9128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0E1E40"/>
    <w:multiLevelType w:val="hybridMultilevel"/>
    <w:tmpl w:val="81005E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E4475F"/>
    <w:multiLevelType w:val="hybridMultilevel"/>
    <w:tmpl w:val="B28A0D16"/>
    <w:lvl w:ilvl="0" w:tplc="BB927706">
      <w:numFmt w:val="bullet"/>
      <w:lvlText w:val=""/>
      <w:lvlJc w:val="left"/>
      <w:pPr>
        <w:ind w:left="720" w:hanging="360"/>
      </w:pPr>
      <w:rPr>
        <w:rFonts w:ascii="Symbol" w:eastAsiaTheme="minorHAns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61512C07"/>
    <w:multiLevelType w:val="hybridMultilevel"/>
    <w:tmpl w:val="9D101B66"/>
    <w:lvl w:ilvl="0" w:tplc="571C2F7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7A656C"/>
    <w:multiLevelType w:val="hybridMultilevel"/>
    <w:tmpl w:val="526669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90085A"/>
    <w:multiLevelType w:val="hybridMultilevel"/>
    <w:tmpl w:val="6764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E821F59"/>
    <w:multiLevelType w:val="hybridMultilevel"/>
    <w:tmpl w:val="AE102D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6"/>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8"/>
  </w:num>
  <w:num w:numId="7">
    <w:abstractNumId w:val="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11"/>
  </w:num>
  <w:num w:numId="12">
    <w:abstractNumId w:val="17"/>
  </w:num>
  <w:num w:numId="13">
    <w:abstractNumId w:val="7"/>
  </w:num>
  <w:num w:numId="14">
    <w:abstractNumId w:val="14"/>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 w:numId="19">
    <w:abstractNumId w:val="10"/>
  </w:num>
  <w:num w:numId="20">
    <w:abstractNumId w:val="8"/>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grammar="clean"/>
  <w:stylePaneFormatFilter w:val="3F01"/>
  <w:trackRevisions/>
  <w:defaultTabStop w:val="720"/>
  <w:characterSpacingControl w:val="doNotCompress"/>
  <w:hdrShapeDefaults>
    <o:shapedefaults v:ext="edit" spidmax="49154"/>
  </w:hdrShapeDefaults>
  <w:footnotePr>
    <w:footnote w:id="-1"/>
    <w:footnote w:id="0"/>
  </w:footnotePr>
  <w:endnotePr>
    <w:endnote w:id="-1"/>
    <w:endnote w:id="0"/>
  </w:endnotePr>
  <w:compat/>
  <w:rsids>
    <w:rsidRoot w:val="00884E79"/>
    <w:rsid w:val="00007D4F"/>
    <w:rsid w:val="00037AA1"/>
    <w:rsid w:val="00076504"/>
    <w:rsid w:val="00081251"/>
    <w:rsid w:val="0008755F"/>
    <w:rsid w:val="000901A9"/>
    <w:rsid w:val="00094A5F"/>
    <w:rsid w:val="00096272"/>
    <w:rsid w:val="000A01EF"/>
    <w:rsid w:val="000A09EE"/>
    <w:rsid w:val="000A1017"/>
    <w:rsid w:val="000A1D16"/>
    <w:rsid w:val="000A7C0C"/>
    <w:rsid w:val="000A7DE8"/>
    <w:rsid w:val="000B0026"/>
    <w:rsid w:val="000C1CF8"/>
    <w:rsid w:val="000C4DF4"/>
    <w:rsid w:val="000C6680"/>
    <w:rsid w:val="000D27C9"/>
    <w:rsid w:val="000F6598"/>
    <w:rsid w:val="000F789F"/>
    <w:rsid w:val="00100FC8"/>
    <w:rsid w:val="0011745F"/>
    <w:rsid w:val="00130478"/>
    <w:rsid w:val="001304D8"/>
    <w:rsid w:val="001373A8"/>
    <w:rsid w:val="00141CE3"/>
    <w:rsid w:val="001436DD"/>
    <w:rsid w:val="00162A50"/>
    <w:rsid w:val="00164262"/>
    <w:rsid w:val="00166BCD"/>
    <w:rsid w:val="0016722E"/>
    <w:rsid w:val="001754A4"/>
    <w:rsid w:val="00176040"/>
    <w:rsid w:val="001844DD"/>
    <w:rsid w:val="001877BB"/>
    <w:rsid w:val="001B7616"/>
    <w:rsid w:val="001B7CEC"/>
    <w:rsid w:val="001E3C95"/>
    <w:rsid w:val="001F2142"/>
    <w:rsid w:val="00200413"/>
    <w:rsid w:val="00206F7C"/>
    <w:rsid w:val="002074DC"/>
    <w:rsid w:val="00213DF2"/>
    <w:rsid w:val="00214F46"/>
    <w:rsid w:val="002167AF"/>
    <w:rsid w:val="00226423"/>
    <w:rsid w:val="00236EE6"/>
    <w:rsid w:val="00241BF5"/>
    <w:rsid w:val="002440B3"/>
    <w:rsid w:val="00253C2E"/>
    <w:rsid w:val="00254755"/>
    <w:rsid w:val="00260734"/>
    <w:rsid w:val="0026787A"/>
    <w:rsid w:val="00270471"/>
    <w:rsid w:val="00273167"/>
    <w:rsid w:val="002951A9"/>
    <w:rsid w:val="002A31AE"/>
    <w:rsid w:val="002A54CE"/>
    <w:rsid w:val="002C3E99"/>
    <w:rsid w:val="002D1685"/>
    <w:rsid w:val="002D5132"/>
    <w:rsid w:val="002D7969"/>
    <w:rsid w:val="002E4AC3"/>
    <w:rsid w:val="002F4FC6"/>
    <w:rsid w:val="002F6EB9"/>
    <w:rsid w:val="002F704B"/>
    <w:rsid w:val="00301C9F"/>
    <w:rsid w:val="00307790"/>
    <w:rsid w:val="003112FB"/>
    <w:rsid w:val="00311A93"/>
    <w:rsid w:val="003208C2"/>
    <w:rsid w:val="00330D13"/>
    <w:rsid w:val="00342836"/>
    <w:rsid w:val="0035615F"/>
    <w:rsid w:val="00357BC6"/>
    <w:rsid w:val="003651A7"/>
    <w:rsid w:val="00366BDA"/>
    <w:rsid w:val="003723E9"/>
    <w:rsid w:val="00373868"/>
    <w:rsid w:val="00383FF6"/>
    <w:rsid w:val="00386A26"/>
    <w:rsid w:val="00387FD4"/>
    <w:rsid w:val="0039160A"/>
    <w:rsid w:val="00392ACA"/>
    <w:rsid w:val="00393394"/>
    <w:rsid w:val="003940FE"/>
    <w:rsid w:val="003A282D"/>
    <w:rsid w:val="003A3AD4"/>
    <w:rsid w:val="003A3AE0"/>
    <w:rsid w:val="003B15D2"/>
    <w:rsid w:val="003B2C4E"/>
    <w:rsid w:val="003B7E83"/>
    <w:rsid w:val="003C18DE"/>
    <w:rsid w:val="003D38AE"/>
    <w:rsid w:val="003E0E83"/>
    <w:rsid w:val="003E47BA"/>
    <w:rsid w:val="003E6F62"/>
    <w:rsid w:val="00401DFF"/>
    <w:rsid w:val="00405F34"/>
    <w:rsid w:val="00413B6D"/>
    <w:rsid w:val="00427B3B"/>
    <w:rsid w:val="004524DB"/>
    <w:rsid w:val="004529C5"/>
    <w:rsid w:val="004603B9"/>
    <w:rsid w:val="00460C93"/>
    <w:rsid w:val="00463F1C"/>
    <w:rsid w:val="00464D12"/>
    <w:rsid w:val="004655BB"/>
    <w:rsid w:val="00477C22"/>
    <w:rsid w:val="00497DF1"/>
    <w:rsid w:val="004A2692"/>
    <w:rsid w:val="004A649B"/>
    <w:rsid w:val="004C661E"/>
    <w:rsid w:val="004D04B6"/>
    <w:rsid w:val="004D0FE5"/>
    <w:rsid w:val="004D2CBA"/>
    <w:rsid w:val="004D6FBE"/>
    <w:rsid w:val="004E5997"/>
    <w:rsid w:val="004F280F"/>
    <w:rsid w:val="004F3D1C"/>
    <w:rsid w:val="004F4A76"/>
    <w:rsid w:val="00501106"/>
    <w:rsid w:val="00511AC0"/>
    <w:rsid w:val="0051629A"/>
    <w:rsid w:val="00517FA0"/>
    <w:rsid w:val="005230FD"/>
    <w:rsid w:val="00523445"/>
    <w:rsid w:val="00527776"/>
    <w:rsid w:val="005314D4"/>
    <w:rsid w:val="00533FA1"/>
    <w:rsid w:val="00544DA8"/>
    <w:rsid w:val="0054555B"/>
    <w:rsid w:val="00560DC8"/>
    <w:rsid w:val="00561893"/>
    <w:rsid w:val="005628D6"/>
    <w:rsid w:val="00566ECA"/>
    <w:rsid w:val="00567FFD"/>
    <w:rsid w:val="005754B0"/>
    <w:rsid w:val="0058162C"/>
    <w:rsid w:val="0058701F"/>
    <w:rsid w:val="005925BB"/>
    <w:rsid w:val="005A4919"/>
    <w:rsid w:val="005A4CE4"/>
    <w:rsid w:val="005A70F9"/>
    <w:rsid w:val="005B1860"/>
    <w:rsid w:val="005B2C99"/>
    <w:rsid w:val="005D10E2"/>
    <w:rsid w:val="005D17FD"/>
    <w:rsid w:val="005D707B"/>
    <w:rsid w:val="005E0B5A"/>
    <w:rsid w:val="005E4CF7"/>
    <w:rsid w:val="005F26BF"/>
    <w:rsid w:val="00602327"/>
    <w:rsid w:val="006175CF"/>
    <w:rsid w:val="00624DF8"/>
    <w:rsid w:val="00625FD7"/>
    <w:rsid w:val="00626304"/>
    <w:rsid w:val="006303A5"/>
    <w:rsid w:val="0063229D"/>
    <w:rsid w:val="00637DB7"/>
    <w:rsid w:val="00640A19"/>
    <w:rsid w:val="006462B4"/>
    <w:rsid w:val="006726AE"/>
    <w:rsid w:val="006938D4"/>
    <w:rsid w:val="00693A14"/>
    <w:rsid w:val="006942ED"/>
    <w:rsid w:val="00695145"/>
    <w:rsid w:val="006A58E9"/>
    <w:rsid w:val="006B15DC"/>
    <w:rsid w:val="006B29FE"/>
    <w:rsid w:val="006B48E7"/>
    <w:rsid w:val="006D00A1"/>
    <w:rsid w:val="006D25B8"/>
    <w:rsid w:val="006D2AA1"/>
    <w:rsid w:val="006D37FF"/>
    <w:rsid w:val="006E6508"/>
    <w:rsid w:val="006E6BC5"/>
    <w:rsid w:val="006F32BC"/>
    <w:rsid w:val="006F505D"/>
    <w:rsid w:val="007026DB"/>
    <w:rsid w:val="00715F8A"/>
    <w:rsid w:val="00722590"/>
    <w:rsid w:val="00724803"/>
    <w:rsid w:val="00730D93"/>
    <w:rsid w:val="00733886"/>
    <w:rsid w:val="00740640"/>
    <w:rsid w:val="0074689C"/>
    <w:rsid w:val="00750B6A"/>
    <w:rsid w:val="0076597B"/>
    <w:rsid w:val="00774386"/>
    <w:rsid w:val="00776853"/>
    <w:rsid w:val="007822A8"/>
    <w:rsid w:val="00785EAD"/>
    <w:rsid w:val="007861E9"/>
    <w:rsid w:val="007A05CD"/>
    <w:rsid w:val="007C617C"/>
    <w:rsid w:val="007D4519"/>
    <w:rsid w:val="007D69AE"/>
    <w:rsid w:val="007D74A0"/>
    <w:rsid w:val="007E033A"/>
    <w:rsid w:val="007E6591"/>
    <w:rsid w:val="007F2C47"/>
    <w:rsid w:val="007F75FF"/>
    <w:rsid w:val="00812D58"/>
    <w:rsid w:val="00815B28"/>
    <w:rsid w:val="00826B95"/>
    <w:rsid w:val="00830358"/>
    <w:rsid w:val="008303B1"/>
    <w:rsid w:val="0083582B"/>
    <w:rsid w:val="00835B0E"/>
    <w:rsid w:val="00843B7F"/>
    <w:rsid w:val="00843C73"/>
    <w:rsid w:val="00845A63"/>
    <w:rsid w:val="008529B9"/>
    <w:rsid w:val="0085628D"/>
    <w:rsid w:val="008712B6"/>
    <w:rsid w:val="00873096"/>
    <w:rsid w:val="00884E79"/>
    <w:rsid w:val="008851DC"/>
    <w:rsid w:val="008A1D7A"/>
    <w:rsid w:val="008A2E7E"/>
    <w:rsid w:val="008A6471"/>
    <w:rsid w:val="008B18B3"/>
    <w:rsid w:val="008B1ED2"/>
    <w:rsid w:val="008B52FB"/>
    <w:rsid w:val="008C03EC"/>
    <w:rsid w:val="008C25E5"/>
    <w:rsid w:val="008C696B"/>
    <w:rsid w:val="008D2690"/>
    <w:rsid w:val="008D43D3"/>
    <w:rsid w:val="008E0FBD"/>
    <w:rsid w:val="008E13C1"/>
    <w:rsid w:val="008F5D43"/>
    <w:rsid w:val="009029D6"/>
    <w:rsid w:val="00904A19"/>
    <w:rsid w:val="0090730A"/>
    <w:rsid w:val="009130AF"/>
    <w:rsid w:val="00927484"/>
    <w:rsid w:val="00930339"/>
    <w:rsid w:val="00933D99"/>
    <w:rsid w:val="00953F65"/>
    <w:rsid w:val="009567D3"/>
    <w:rsid w:val="009568A9"/>
    <w:rsid w:val="00960C70"/>
    <w:rsid w:val="00964A1D"/>
    <w:rsid w:val="0096539D"/>
    <w:rsid w:val="009710C0"/>
    <w:rsid w:val="009832EF"/>
    <w:rsid w:val="00994DD4"/>
    <w:rsid w:val="009A20D0"/>
    <w:rsid w:val="009B3795"/>
    <w:rsid w:val="009C65E3"/>
    <w:rsid w:val="009D2078"/>
    <w:rsid w:val="009E6607"/>
    <w:rsid w:val="009F3E75"/>
    <w:rsid w:val="00A03DD4"/>
    <w:rsid w:val="00A15D0A"/>
    <w:rsid w:val="00A161C6"/>
    <w:rsid w:val="00A209B8"/>
    <w:rsid w:val="00A22BE8"/>
    <w:rsid w:val="00A31EC6"/>
    <w:rsid w:val="00A408D3"/>
    <w:rsid w:val="00A43538"/>
    <w:rsid w:val="00A45002"/>
    <w:rsid w:val="00A54C93"/>
    <w:rsid w:val="00A70D5F"/>
    <w:rsid w:val="00A764FF"/>
    <w:rsid w:val="00A81AB8"/>
    <w:rsid w:val="00A903B1"/>
    <w:rsid w:val="00A91211"/>
    <w:rsid w:val="00A93A46"/>
    <w:rsid w:val="00A94B58"/>
    <w:rsid w:val="00AA0545"/>
    <w:rsid w:val="00AA101F"/>
    <w:rsid w:val="00AA3D08"/>
    <w:rsid w:val="00AB22AC"/>
    <w:rsid w:val="00AB36DF"/>
    <w:rsid w:val="00AC10EC"/>
    <w:rsid w:val="00AC6E50"/>
    <w:rsid w:val="00AE5D20"/>
    <w:rsid w:val="00AF03FC"/>
    <w:rsid w:val="00AF0CAE"/>
    <w:rsid w:val="00AF543C"/>
    <w:rsid w:val="00AF5BF3"/>
    <w:rsid w:val="00B21C9A"/>
    <w:rsid w:val="00B23F49"/>
    <w:rsid w:val="00B30D22"/>
    <w:rsid w:val="00B319C1"/>
    <w:rsid w:val="00B43BD3"/>
    <w:rsid w:val="00B45271"/>
    <w:rsid w:val="00B51A89"/>
    <w:rsid w:val="00B62BD7"/>
    <w:rsid w:val="00B6330F"/>
    <w:rsid w:val="00B655FC"/>
    <w:rsid w:val="00B6697B"/>
    <w:rsid w:val="00B66AA1"/>
    <w:rsid w:val="00B76697"/>
    <w:rsid w:val="00B767AA"/>
    <w:rsid w:val="00B80EC5"/>
    <w:rsid w:val="00B82A91"/>
    <w:rsid w:val="00B84366"/>
    <w:rsid w:val="00B85D79"/>
    <w:rsid w:val="00B870C3"/>
    <w:rsid w:val="00B9071A"/>
    <w:rsid w:val="00B924CA"/>
    <w:rsid w:val="00B96F1A"/>
    <w:rsid w:val="00BA5C9E"/>
    <w:rsid w:val="00BA62CF"/>
    <w:rsid w:val="00BB1957"/>
    <w:rsid w:val="00BB2453"/>
    <w:rsid w:val="00BB2792"/>
    <w:rsid w:val="00BB30D4"/>
    <w:rsid w:val="00BD6ADC"/>
    <w:rsid w:val="00BD6CBC"/>
    <w:rsid w:val="00BE5E23"/>
    <w:rsid w:val="00BF20C2"/>
    <w:rsid w:val="00BF6483"/>
    <w:rsid w:val="00C004C0"/>
    <w:rsid w:val="00C078D1"/>
    <w:rsid w:val="00C103E6"/>
    <w:rsid w:val="00C11C62"/>
    <w:rsid w:val="00C137E7"/>
    <w:rsid w:val="00C154C0"/>
    <w:rsid w:val="00C31053"/>
    <w:rsid w:val="00C32190"/>
    <w:rsid w:val="00C36A7F"/>
    <w:rsid w:val="00C379F0"/>
    <w:rsid w:val="00C4647A"/>
    <w:rsid w:val="00C46ADF"/>
    <w:rsid w:val="00C479B1"/>
    <w:rsid w:val="00C50D6B"/>
    <w:rsid w:val="00C70253"/>
    <w:rsid w:val="00C70FA8"/>
    <w:rsid w:val="00C710B3"/>
    <w:rsid w:val="00C7313B"/>
    <w:rsid w:val="00C7579D"/>
    <w:rsid w:val="00C812D8"/>
    <w:rsid w:val="00C8130F"/>
    <w:rsid w:val="00C85E8F"/>
    <w:rsid w:val="00C96FCE"/>
    <w:rsid w:val="00CA1137"/>
    <w:rsid w:val="00CA59DA"/>
    <w:rsid w:val="00CD0F0E"/>
    <w:rsid w:val="00CD1F75"/>
    <w:rsid w:val="00CD6FFB"/>
    <w:rsid w:val="00CE467A"/>
    <w:rsid w:val="00CE5EB7"/>
    <w:rsid w:val="00CF53B5"/>
    <w:rsid w:val="00D070E6"/>
    <w:rsid w:val="00D26188"/>
    <w:rsid w:val="00D347A9"/>
    <w:rsid w:val="00D34BB1"/>
    <w:rsid w:val="00D4456C"/>
    <w:rsid w:val="00D44A67"/>
    <w:rsid w:val="00D50AB5"/>
    <w:rsid w:val="00D5270C"/>
    <w:rsid w:val="00D56D4D"/>
    <w:rsid w:val="00D65C36"/>
    <w:rsid w:val="00D66640"/>
    <w:rsid w:val="00D70C71"/>
    <w:rsid w:val="00D80581"/>
    <w:rsid w:val="00D84069"/>
    <w:rsid w:val="00DA55CC"/>
    <w:rsid w:val="00DB5503"/>
    <w:rsid w:val="00DD5746"/>
    <w:rsid w:val="00DD7B42"/>
    <w:rsid w:val="00DE0E22"/>
    <w:rsid w:val="00DF31D4"/>
    <w:rsid w:val="00DF3AA3"/>
    <w:rsid w:val="00DF3D40"/>
    <w:rsid w:val="00E0147A"/>
    <w:rsid w:val="00E026BE"/>
    <w:rsid w:val="00E06764"/>
    <w:rsid w:val="00E071A7"/>
    <w:rsid w:val="00E1248C"/>
    <w:rsid w:val="00E20A80"/>
    <w:rsid w:val="00E23F2F"/>
    <w:rsid w:val="00E24F86"/>
    <w:rsid w:val="00E26689"/>
    <w:rsid w:val="00E46401"/>
    <w:rsid w:val="00E52A4E"/>
    <w:rsid w:val="00E609BC"/>
    <w:rsid w:val="00E61BA9"/>
    <w:rsid w:val="00E64F19"/>
    <w:rsid w:val="00E6736E"/>
    <w:rsid w:val="00E72268"/>
    <w:rsid w:val="00E77B07"/>
    <w:rsid w:val="00E84D57"/>
    <w:rsid w:val="00EA398B"/>
    <w:rsid w:val="00EA471D"/>
    <w:rsid w:val="00EA4BD9"/>
    <w:rsid w:val="00EA5BD5"/>
    <w:rsid w:val="00EB0FA6"/>
    <w:rsid w:val="00EB2D38"/>
    <w:rsid w:val="00EC3C8E"/>
    <w:rsid w:val="00EC5181"/>
    <w:rsid w:val="00EC632D"/>
    <w:rsid w:val="00EC709C"/>
    <w:rsid w:val="00ED42E1"/>
    <w:rsid w:val="00EE0B4D"/>
    <w:rsid w:val="00EE216D"/>
    <w:rsid w:val="00EE5F19"/>
    <w:rsid w:val="00EF0D5C"/>
    <w:rsid w:val="00EF2A59"/>
    <w:rsid w:val="00EF56E3"/>
    <w:rsid w:val="00F00586"/>
    <w:rsid w:val="00F027B7"/>
    <w:rsid w:val="00F10C6B"/>
    <w:rsid w:val="00F137C0"/>
    <w:rsid w:val="00F41722"/>
    <w:rsid w:val="00F44867"/>
    <w:rsid w:val="00F51D41"/>
    <w:rsid w:val="00F52D0D"/>
    <w:rsid w:val="00F53D55"/>
    <w:rsid w:val="00F83EC5"/>
    <w:rsid w:val="00F83F9C"/>
    <w:rsid w:val="00F83FA1"/>
    <w:rsid w:val="00FA0BB3"/>
    <w:rsid w:val="00FA2001"/>
    <w:rsid w:val="00FA488D"/>
    <w:rsid w:val="00FB1427"/>
    <w:rsid w:val="00FB2D51"/>
    <w:rsid w:val="00FD141D"/>
    <w:rsid w:val="00FD2480"/>
    <w:rsid w:val="00FD3B8D"/>
    <w:rsid w:val="00FD43E5"/>
    <w:rsid w:val="00FF2C9B"/>
    <w:rsid w:val="00FF2E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AA3"/>
    <w:pPr>
      <w:spacing w:line="280" w:lineRule="atLeast"/>
    </w:pPr>
    <w:rPr>
      <w:rFonts w:ascii="Arial" w:hAnsi="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3AA3"/>
    <w:pPr>
      <w:tabs>
        <w:tab w:val="center" w:pos="4320"/>
        <w:tab w:val="right" w:pos="8640"/>
      </w:tabs>
    </w:pPr>
  </w:style>
  <w:style w:type="character" w:customStyle="1" w:styleId="HeaderChar">
    <w:name w:val="Header Char"/>
    <w:basedOn w:val="DefaultParagraphFont"/>
    <w:link w:val="Header"/>
    <w:uiPriority w:val="99"/>
    <w:semiHidden/>
    <w:rsid w:val="006B14ED"/>
    <w:rPr>
      <w:rFonts w:ascii="Arial" w:hAnsi="Arial"/>
      <w:lang w:val="en-US" w:eastAsia="en-US"/>
    </w:rPr>
  </w:style>
  <w:style w:type="paragraph" w:styleId="Footer">
    <w:name w:val="footer"/>
    <w:basedOn w:val="Normal"/>
    <w:link w:val="FooterChar"/>
    <w:uiPriority w:val="99"/>
    <w:rsid w:val="00DF3AA3"/>
    <w:pPr>
      <w:tabs>
        <w:tab w:val="center" w:pos="4320"/>
        <w:tab w:val="right" w:pos="8640"/>
      </w:tabs>
    </w:pPr>
  </w:style>
  <w:style w:type="character" w:customStyle="1" w:styleId="FooterChar">
    <w:name w:val="Footer Char"/>
    <w:basedOn w:val="DefaultParagraphFont"/>
    <w:link w:val="Footer"/>
    <w:uiPriority w:val="99"/>
    <w:semiHidden/>
    <w:rsid w:val="006B14ED"/>
    <w:rPr>
      <w:rFonts w:ascii="Arial" w:hAnsi="Arial"/>
      <w:lang w:val="en-US" w:eastAsia="en-US"/>
    </w:rPr>
  </w:style>
  <w:style w:type="paragraph" w:styleId="BodyText">
    <w:name w:val="Body Text"/>
    <w:basedOn w:val="Normal"/>
    <w:link w:val="BodyTextChar"/>
    <w:uiPriority w:val="99"/>
    <w:rsid w:val="00DF3AA3"/>
    <w:pPr>
      <w:spacing w:line="220" w:lineRule="atLeast"/>
    </w:pPr>
    <w:rPr>
      <w:sz w:val="18"/>
      <w:szCs w:val="18"/>
    </w:rPr>
  </w:style>
  <w:style w:type="character" w:customStyle="1" w:styleId="BodyTextChar">
    <w:name w:val="Body Text Char"/>
    <w:basedOn w:val="DefaultParagraphFont"/>
    <w:link w:val="BodyText"/>
    <w:uiPriority w:val="99"/>
    <w:semiHidden/>
    <w:rsid w:val="006B14ED"/>
    <w:rPr>
      <w:rFonts w:ascii="Arial" w:hAnsi="Arial"/>
      <w:lang w:val="en-US" w:eastAsia="en-US"/>
    </w:rPr>
  </w:style>
  <w:style w:type="paragraph" w:styleId="BodyText2">
    <w:name w:val="Body Text 2"/>
    <w:basedOn w:val="Normal"/>
    <w:link w:val="BodyText2Char"/>
    <w:uiPriority w:val="99"/>
    <w:rsid w:val="00DF3AA3"/>
    <w:pPr>
      <w:spacing w:line="220" w:lineRule="atLeast"/>
    </w:pPr>
    <w:rPr>
      <w:rFonts w:ascii="Arial Black" w:hAnsi="Arial Black"/>
      <w:sz w:val="18"/>
      <w:szCs w:val="18"/>
    </w:rPr>
  </w:style>
  <w:style w:type="character" w:customStyle="1" w:styleId="BodyText2Char">
    <w:name w:val="Body Text 2 Char"/>
    <w:basedOn w:val="DefaultParagraphFont"/>
    <w:link w:val="BodyText2"/>
    <w:uiPriority w:val="99"/>
    <w:semiHidden/>
    <w:rsid w:val="006B14ED"/>
    <w:rPr>
      <w:rFonts w:ascii="Arial" w:hAnsi="Arial"/>
      <w:lang w:val="en-US" w:eastAsia="en-US"/>
    </w:rPr>
  </w:style>
  <w:style w:type="character" w:styleId="Hyperlink">
    <w:name w:val="Hyperlink"/>
    <w:basedOn w:val="DefaultParagraphFont"/>
    <w:uiPriority w:val="99"/>
    <w:rsid w:val="00C32190"/>
    <w:rPr>
      <w:rFonts w:cs="Times New Roman"/>
      <w:color w:val="0000FF"/>
      <w:u w:val="single"/>
    </w:rPr>
  </w:style>
  <w:style w:type="character" w:customStyle="1" w:styleId="Char1">
    <w:name w:val="Char1"/>
    <w:basedOn w:val="DefaultParagraphFont"/>
    <w:uiPriority w:val="99"/>
    <w:rsid w:val="00DF3AA3"/>
    <w:rPr>
      <w:rFonts w:ascii="Arial" w:hAnsi="Arial" w:cs="Times New Roman"/>
      <w:sz w:val="18"/>
      <w:szCs w:val="18"/>
      <w:lang w:val="en-US" w:eastAsia="en-US" w:bidi="ar-SA"/>
    </w:rPr>
  </w:style>
  <w:style w:type="character" w:customStyle="1" w:styleId="Char">
    <w:name w:val="Char"/>
    <w:basedOn w:val="DefaultParagraphFont"/>
    <w:uiPriority w:val="99"/>
    <w:rsid w:val="00DF3AA3"/>
    <w:rPr>
      <w:rFonts w:ascii="Arial Black" w:hAnsi="Arial Black" w:cs="Times New Roman"/>
      <w:sz w:val="18"/>
      <w:szCs w:val="18"/>
      <w:lang w:val="en-US" w:eastAsia="en-US" w:bidi="ar-SA"/>
    </w:rPr>
  </w:style>
  <w:style w:type="paragraph" w:styleId="BodyText3">
    <w:name w:val="Body Text 3"/>
    <w:basedOn w:val="Normal"/>
    <w:link w:val="BodyText3Char"/>
    <w:uiPriority w:val="99"/>
    <w:rsid w:val="00DF3AA3"/>
    <w:rPr>
      <w:sz w:val="24"/>
      <w:szCs w:val="24"/>
    </w:rPr>
  </w:style>
  <w:style w:type="character" w:customStyle="1" w:styleId="BodyText3Char">
    <w:name w:val="Body Text 3 Char"/>
    <w:basedOn w:val="DefaultParagraphFont"/>
    <w:link w:val="BodyText3"/>
    <w:uiPriority w:val="99"/>
    <w:semiHidden/>
    <w:rsid w:val="006B14ED"/>
    <w:rPr>
      <w:rFonts w:ascii="Arial" w:hAnsi="Arial"/>
      <w:sz w:val="16"/>
      <w:szCs w:val="16"/>
      <w:lang w:val="en-US" w:eastAsia="en-US"/>
    </w:rPr>
  </w:style>
  <w:style w:type="character" w:customStyle="1" w:styleId="Char12">
    <w:name w:val="Char12"/>
    <w:basedOn w:val="DefaultParagraphFont"/>
    <w:uiPriority w:val="99"/>
    <w:rsid w:val="00D34BB1"/>
    <w:rPr>
      <w:rFonts w:ascii="Arial" w:hAnsi="Arial" w:cs="Times New Roman"/>
      <w:sz w:val="18"/>
      <w:szCs w:val="18"/>
      <w:lang w:val="en-US" w:eastAsia="en-US" w:bidi="ar-SA"/>
    </w:rPr>
  </w:style>
  <w:style w:type="character" w:customStyle="1" w:styleId="Char11">
    <w:name w:val="Char11"/>
    <w:basedOn w:val="DefaultParagraphFont"/>
    <w:uiPriority w:val="99"/>
    <w:rsid w:val="00EE0B4D"/>
    <w:rPr>
      <w:rFonts w:ascii="Arial" w:hAnsi="Arial" w:cs="Times New Roman"/>
      <w:sz w:val="18"/>
      <w:szCs w:val="18"/>
      <w:lang w:val="en-US" w:eastAsia="en-US" w:bidi="ar-SA"/>
    </w:rPr>
  </w:style>
  <w:style w:type="paragraph" w:styleId="ListParagraph">
    <w:name w:val="List Paragraph"/>
    <w:basedOn w:val="Normal"/>
    <w:uiPriority w:val="34"/>
    <w:qFormat/>
    <w:rsid w:val="003C18DE"/>
    <w:pPr>
      <w:spacing w:line="240" w:lineRule="auto"/>
      <w:ind w:left="720"/>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1F21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14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E6736E"/>
    <w:rPr>
      <w:sz w:val="16"/>
      <w:szCs w:val="16"/>
    </w:rPr>
  </w:style>
  <w:style w:type="paragraph" w:styleId="CommentText">
    <w:name w:val="annotation text"/>
    <w:basedOn w:val="Normal"/>
    <w:link w:val="CommentTextChar"/>
    <w:uiPriority w:val="99"/>
    <w:semiHidden/>
    <w:unhideWhenUsed/>
    <w:rsid w:val="00E6736E"/>
    <w:pPr>
      <w:spacing w:line="240" w:lineRule="auto"/>
    </w:pPr>
    <w:rPr>
      <w:sz w:val="20"/>
      <w:szCs w:val="20"/>
    </w:rPr>
  </w:style>
  <w:style w:type="character" w:customStyle="1" w:styleId="CommentTextChar">
    <w:name w:val="Comment Text Char"/>
    <w:basedOn w:val="DefaultParagraphFont"/>
    <w:link w:val="CommentText"/>
    <w:uiPriority w:val="99"/>
    <w:semiHidden/>
    <w:rsid w:val="00E6736E"/>
    <w:rPr>
      <w:rFonts w:ascii="Arial" w:hAnsi="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E6736E"/>
    <w:rPr>
      <w:b/>
      <w:bCs/>
    </w:rPr>
  </w:style>
  <w:style w:type="character" w:customStyle="1" w:styleId="CommentSubjectChar">
    <w:name w:val="Comment Subject Char"/>
    <w:basedOn w:val="CommentTextChar"/>
    <w:link w:val="CommentSubject"/>
    <w:uiPriority w:val="99"/>
    <w:semiHidden/>
    <w:rsid w:val="00E6736E"/>
    <w:rPr>
      <w:rFonts w:ascii="Arial" w:hAnsi="Arial"/>
      <w:b/>
      <w:bCs/>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04759050">
      <w:bodyDiv w:val="1"/>
      <w:marLeft w:val="0"/>
      <w:marRight w:val="0"/>
      <w:marTop w:val="0"/>
      <w:marBottom w:val="0"/>
      <w:divBdr>
        <w:top w:val="none" w:sz="0" w:space="0" w:color="auto"/>
        <w:left w:val="none" w:sz="0" w:space="0" w:color="auto"/>
        <w:bottom w:val="none" w:sz="0" w:space="0" w:color="auto"/>
        <w:right w:val="none" w:sz="0" w:space="0" w:color="auto"/>
      </w:divBdr>
    </w:div>
    <w:div w:id="256446110">
      <w:bodyDiv w:val="1"/>
      <w:marLeft w:val="0"/>
      <w:marRight w:val="0"/>
      <w:marTop w:val="0"/>
      <w:marBottom w:val="0"/>
      <w:divBdr>
        <w:top w:val="none" w:sz="0" w:space="0" w:color="auto"/>
        <w:left w:val="none" w:sz="0" w:space="0" w:color="auto"/>
        <w:bottom w:val="none" w:sz="0" w:space="0" w:color="auto"/>
        <w:right w:val="none" w:sz="0" w:space="0" w:color="auto"/>
      </w:divBdr>
    </w:div>
    <w:div w:id="364672698">
      <w:bodyDiv w:val="1"/>
      <w:marLeft w:val="0"/>
      <w:marRight w:val="0"/>
      <w:marTop w:val="0"/>
      <w:marBottom w:val="0"/>
      <w:divBdr>
        <w:top w:val="none" w:sz="0" w:space="0" w:color="auto"/>
        <w:left w:val="none" w:sz="0" w:space="0" w:color="auto"/>
        <w:bottom w:val="none" w:sz="0" w:space="0" w:color="auto"/>
        <w:right w:val="none" w:sz="0" w:space="0" w:color="auto"/>
      </w:divBdr>
    </w:div>
    <w:div w:id="1522933392">
      <w:bodyDiv w:val="1"/>
      <w:marLeft w:val="0"/>
      <w:marRight w:val="0"/>
      <w:marTop w:val="0"/>
      <w:marBottom w:val="0"/>
      <w:divBdr>
        <w:top w:val="none" w:sz="0" w:space="0" w:color="auto"/>
        <w:left w:val="none" w:sz="0" w:space="0" w:color="auto"/>
        <w:bottom w:val="none" w:sz="0" w:space="0" w:color="auto"/>
        <w:right w:val="none" w:sz="0" w:space="0" w:color="auto"/>
      </w:divBdr>
    </w:div>
    <w:div w:id="1629506772">
      <w:bodyDiv w:val="1"/>
      <w:marLeft w:val="0"/>
      <w:marRight w:val="0"/>
      <w:marTop w:val="0"/>
      <w:marBottom w:val="0"/>
      <w:divBdr>
        <w:top w:val="none" w:sz="0" w:space="0" w:color="auto"/>
        <w:left w:val="none" w:sz="0" w:space="0" w:color="auto"/>
        <w:bottom w:val="none" w:sz="0" w:space="0" w:color="auto"/>
        <w:right w:val="none" w:sz="0" w:space="0" w:color="auto"/>
      </w:divBdr>
    </w:div>
    <w:div w:id="1719470505">
      <w:bodyDiv w:val="1"/>
      <w:marLeft w:val="0"/>
      <w:marRight w:val="0"/>
      <w:marTop w:val="0"/>
      <w:marBottom w:val="0"/>
      <w:divBdr>
        <w:top w:val="none" w:sz="0" w:space="0" w:color="auto"/>
        <w:left w:val="none" w:sz="0" w:space="0" w:color="auto"/>
        <w:bottom w:val="none" w:sz="0" w:space="0" w:color="auto"/>
        <w:right w:val="none" w:sz="0" w:space="0" w:color="auto"/>
      </w:divBdr>
    </w:div>
    <w:div w:id="18255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2007-03-08T16:32:00Z</cp:lastPrinted>
  <dcterms:created xsi:type="dcterms:W3CDTF">2017-12-19T12:30:00Z</dcterms:created>
  <dcterms:modified xsi:type="dcterms:W3CDTF">2017-12-19T12:30:00Z</dcterms:modified>
</cp:coreProperties>
</file>