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C3D7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C3D77">
            <w:pPr>
              <w:pStyle w:val="Heading1"/>
            </w:pPr>
            <w:r>
              <w:t>MC/SOWT/SPP/49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Weston Links Remediation Investigation and Strategy Solution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 Brett Associates</w:t>
            </w: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Caversham Bridge House, Waterman Place, Reading, RG1 8DN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C3D77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PBA appointed to review existing and historic paperwork relating to ground </w:t>
            </w:r>
          </w:p>
          <w:p w:rsidR="00BC3D77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conditions. </w:t>
            </w:r>
          </w:p>
          <w:p w:rsidR="00BC3D77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Draft Tender to contractors to continue ground investigations</w:t>
            </w:r>
          </w:p>
          <w:p w:rsidR="00BC3D77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Review results and identify a strategy and likely cost for remediation to </w:t>
            </w:r>
          </w:p>
          <w:p w:rsidR="001F37EE" w:rsidRDefault="00BC3D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support forthcoming master planning exercise.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C3D77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C3D77">
              <w:rPr>
                <w:rFonts w:ascii="Arial" w:hAnsi="Arial"/>
                <w:sz w:val="20"/>
              </w:rPr>
              <w:t>30/06/2017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C3D77">
              <w:rPr>
                <w:rFonts w:ascii="Arial" w:hAnsi="Arial"/>
                <w:sz w:val="20"/>
              </w:rPr>
              <w:t>30/06/2017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BC3D77">
              <w:rPr>
                <w:rFonts w:ascii="Arial" w:hAnsi="Arial"/>
                <w:sz w:val="20"/>
              </w:rPr>
              <w:t>BOC spoken to Jeremy Coulton and confirmed instructions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C3D77">
              <w:rPr>
                <w:rFonts w:ascii="Arial" w:hAnsi="Arial"/>
                <w:sz w:val="20"/>
              </w:rPr>
              <w:t>19600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C3D77">
              <w:rPr>
                <w:rFonts w:ascii="Arial" w:hAnsi="Arial"/>
                <w:sz w:val="20"/>
              </w:rPr>
              <w:t>19600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C3D77">
              <w:rPr>
                <w:rFonts w:ascii="Arial" w:hAnsi="Arial"/>
                <w:sz w:val="20"/>
              </w:rPr>
              <w:t>IT71946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C3D77">
              <w:rPr>
                <w:rFonts w:ascii="Arial" w:hAnsi="Arial"/>
                <w:sz w:val="20"/>
              </w:rPr>
              <w:t>Ben O'Connor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C3D77">
              <w:rPr>
                <w:rFonts w:ascii="Arial" w:hAnsi="Arial"/>
                <w:sz w:val="20"/>
              </w:rPr>
              <w:t>Ben O'Connor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C3D7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77" w:rsidRDefault="00BC3D77" w:rsidP="00BC3D77">
      <w:r>
        <w:separator/>
      </w:r>
    </w:p>
  </w:endnote>
  <w:endnote w:type="continuationSeparator" w:id="0">
    <w:p w:rsidR="00BC3D77" w:rsidRDefault="00BC3D77" w:rsidP="00BC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Default="00BC3D77" w:rsidP="00BC3D77">
    <w:pPr>
      <w:pStyle w:val="Footer"/>
    </w:pPr>
    <w:bookmarkStart w:id="1" w:name="aliashAdvancedFooterprot1FooterEvenPages"/>
  </w:p>
  <w:bookmarkEnd w:id="1"/>
  <w:p w:rsidR="00BC3D77" w:rsidRDefault="00BC3D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Default="00BC3D77" w:rsidP="00BC3D77">
    <w:pPr>
      <w:pStyle w:val="Footer"/>
    </w:pPr>
    <w:bookmarkStart w:id="2" w:name="aliashAdvancedFooterprotec1FooterPrimary"/>
  </w:p>
  <w:bookmarkEnd w:id="2"/>
  <w:p w:rsidR="00BC3D77" w:rsidRDefault="00BC3D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Default="00BC3D77" w:rsidP="00BC3D77">
    <w:pPr>
      <w:pStyle w:val="Footer"/>
    </w:pPr>
    <w:bookmarkStart w:id="3" w:name="aliashAdvancedFooterprot1FooterFirstPage"/>
  </w:p>
  <w:bookmarkEnd w:id="3"/>
  <w:p w:rsidR="00BC3D77" w:rsidRDefault="00BC3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77" w:rsidRDefault="00BC3D77" w:rsidP="00BC3D77">
      <w:r>
        <w:separator/>
      </w:r>
    </w:p>
  </w:footnote>
  <w:footnote w:type="continuationSeparator" w:id="0">
    <w:p w:rsidR="00BC3D77" w:rsidRDefault="00BC3D77" w:rsidP="00BC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Default="00BC3D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Default="00BC3D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Default="00BC3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7"/>
    <w:rsid w:val="00073A5C"/>
    <w:rsid w:val="001F37EE"/>
    <w:rsid w:val="00240F54"/>
    <w:rsid w:val="00482F9E"/>
    <w:rsid w:val="00502966"/>
    <w:rsid w:val="009760C2"/>
    <w:rsid w:val="00BC3D77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3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3D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C3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3D7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3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3D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C3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3D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2016-09-19T11:52:00Z</dcterms:created>
  <dcterms:modified xsi:type="dcterms:W3CDTF">2016-09-19T11:53:00Z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ffaa36a6-0f2f-44b3-8ade-8144990ba590</vt:lpwstr>
  </property>
  <property fmtid="{D5CDD505-2E9C-101B-9397-08002B2CF9AE}" pid="3" name="HCAGPMS">
    <vt:lpwstr>OFFICIAL</vt:lpwstr>
  </property>
</Properties>
</file>