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6F07F6F5">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1"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021826D3" w:rsidR="0063306B" w:rsidRPr="004F0037" w:rsidRDefault="00EA661E" w:rsidP="0063306B">
          <w:pPr>
            <w:pStyle w:val="Body"/>
            <w:jc w:val="center"/>
            <w:rPr>
              <w:rFonts w:ascii="Arial" w:hAnsi="Arial" w:cs="Arial"/>
              <w:color w:val="auto"/>
              <w:sz w:val="66"/>
              <w:szCs w:val="44"/>
            </w:rPr>
          </w:pPr>
          <w:r w:rsidRPr="00EA661E">
            <w:rPr>
              <w:rFonts w:ascii="Arial" w:hAnsi="Arial" w:cs="Arial"/>
              <w:color w:val="auto"/>
              <w:sz w:val="66"/>
              <w:szCs w:val="44"/>
            </w:rPr>
            <w:t>Management Information System (MIS) - ILR Management for NHSE, Choices College</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headerReference w:type="default" r:id="rId12"/>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1E3C4741" w14:textId="476663DB" w:rsidR="00F90D4D" w:rsidRDefault="00F17129" w:rsidP="00152DE0">
      <w:pPr>
        <w:spacing w:before="100" w:beforeAutospacing="1" w:after="360"/>
        <w:ind w:left="720"/>
        <w:rPr>
          <w:rFonts w:ascii="Arial" w:hAnsi="Arial" w:cs="Arial"/>
          <w:b/>
          <w:bCs/>
          <w:color w:val="365F91" w:themeColor="accent1" w:themeShade="BF"/>
          <w:sz w:val="22"/>
          <w:szCs w:val="22"/>
          <w:lang w:eastAsia="en-GB"/>
        </w:rPr>
      </w:pPr>
      <w:r w:rsidRPr="00312948">
        <w:rPr>
          <w:rFonts w:ascii="Arial" w:hAnsi="Arial" w:cs="Arial"/>
          <w:color w:val="365F91" w:themeColor="accent1" w:themeShade="BF"/>
          <w:sz w:val="22"/>
          <w:szCs w:val="22"/>
          <w:lang w:eastAsia="en-GB"/>
        </w:rPr>
        <w:t>This document sets out the process for obtaining quotations f</w:t>
      </w:r>
      <w:r w:rsidRPr="00DD453E">
        <w:rPr>
          <w:rFonts w:ascii="Arial" w:hAnsi="Arial" w:cs="Arial"/>
          <w:color w:val="365F91" w:themeColor="accent1" w:themeShade="BF"/>
          <w:sz w:val="22"/>
          <w:szCs w:val="22"/>
          <w:lang w:eastAsia="en-GB"/>
        </w:rPr>
        <w:t xml:space="preserve">or Goods and Services </w:t>
      </w:r>
      <w:r w:rsidRPr="00DD453E">
        <w:rPr>
          <w:rFonts w:ascii="Arial" w:hAnsi="Arial" w:cs="Arial"/>
          <w:b/>
          <w:bCs/>
          <w:color w:val="365F91" w:themeColor="accent1" w:themeShade="BF"/>
          <w:sz w:val="22"/>
          <w:szCs w:val="22"/>
          <w:lang w:eastAsia="en-GB"/>
        </w:rPr>
        <w:t xml:space="preserve">up to </w:t>
      </w:r>
      <w:r w:rsidR="00152DE0" w:rsidRPr="00070783">
        <w:rPr>
          <w:rFonts w:ascii="Arial" w:hAnsi="Arial" w:cs="Arial"/>
          <w:b/>
          <w:bCs/>
          <w:color w:val="365F91" w:themeColor="accent1" w:themeShade="BF"/>
          <w:sz w:val="22"/>
          <w:szCs w:val="22"/>
          <w:lang w:eastAsia="en-GB"/>
        </w:rPr>
        <w:t>£</w:t>
      </w:r>
      <w:r w:rsidR="00070783" w:rsidRPr="00070783">
        <w:rPr>
          <w:rFonts w:ascii="Arial" w:hAnsi="Arial" w:cs="Arial"/>
          <w:b/>
          <w:bCs/>
          <w:color w:val="365F91" w:themeColor="accent1" w:themeShade="BF"/>
          <w:sz w:val="22"/>
          <w:szCs w:val="22"/>
          <w:lang w:eastAsia="en-GB"/>
        </w:rPr>
        <w:t>62,319.58</w:t>
      </w:r>
      <w:r w:rsidR="00070783">
        <w:rPr>
          <w:rFonts w:ascii="Arial" w:hAnsi="Arial" w:cs="Arial"/>
          <w:b/>
          <w:bCs/>
          <w:color w:val="365F91" w:themeColor="accent1" w:themeShade="BF"/>
          <w:sz w:val="22"/>
          <w:szCs w:val="22"/>
          <w:lang w:eastAsia="en-GB"/>
        </w:rPr>
        <w:t xml:space="preserve">. </w:t>
      </w:r>
    </w:p>
    <w:p w14:paraId="59564040" w14:textId="7DF795D7" w:rsidR="002824AD" w:rsidRPr="00F90D4D" w:rsidRDefault="002824AD" w:rsidP="00F90D4D">
      <w:pPr>
        <w:spacing w:before="100" w:beforeAutospacing="1" w:after="360"/>
        <w:ind w:left="720"/>
        <w:rPr>
          <w:rStyle w:val="Heading1Char"/>
          <w:rFonts w:ascii="Arial" w:eastAsia="Times New Roman" w:hAnsi="Arial" w:cs="Arial"/>
          <w:sz w:val="22"/>
          <w:szCs w:val="22"/>
          <w:lang w:eastAsia="en-GB"/>
        </w:rPr>
      </w:pPr>
      <w:r w:rsidRPr="00312948">
        <w:rPr>
          <w:rStyle w:val="Heading1Char"/>
          <w:rFonts w:ascii="Arial" w:hAnsi="Arial" w:cs="Arial"/>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30018A27" w:rsidR="00AF5056" w:rsidRPr="00312948" w:rsidRDefault="00AF5056" w:rsidP="00DD453E">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and NHS Improvement (the ‘Authority’). The Authority is looking for a Supplier for the provision </w:t>
      </w:r>
      <w:r w:rsidR="00AC5988" w:rsidRPr="00312948">
        <w:rPr>
          <w:rFonts w:ascii="Arial" w:hAnsi="Arial" w:cs="Arial"/>
          <w:color w:val="365F91" w:themeColor="accent1" w:themeShade="BF"/>
          <w:sz w:val="22"/>
          <w:szCs w:val="22"/>
        </w:rPr>
        <w:t>of</w:t>
      </w:r>
      <w:r w:rsidR="00DD453E">
        <w:rPr>
          <w:rFonts w:ascii="Arial" w:hAnsi="Arial" w:cs="Arial"/>
          <w:color w:val="365F91" w:themeColor="accent1" w:themeShade="BF"/>
          <w:sz w:val="22"/>
          <w:szCs w:val="22"/>
        </w:rPr>
        <w:t xml:space="preserve"> a</w:t>
      </w:r>
      <w:r w:rsidR="006D6090" w:rsidRPr="006D6090">
        <w:t xml:space="preserve"> </w:t>
      </w:r>
      <w:r w:rsidR="006D6090" w:rsidRPr="006D6090">
        <w:rPr>
          <w:rFonts w:ascii="Arial" w:hAnsi="Arial" w:cs="Arial"/>
          <w:color w:val="365F91" w:themeColor="accent1" w:themeShade="BF"/>
          <w:sz w:val="22"/>
          <w:szCs w:val="22"/>
        </w:rPr>
        <w:t>Management Information System (MIS) - ILR Management for NHSE, Choices College</w:t>
      </w:r>
      <w:r w:rsidR="006D6090">
        <w:rPr>
          <w:rFonts w:ascii="Arial" w:hAnsi="Arial" w:cs="Arial"/>
          <w:color w:val="365F91" w:themeColor="accent1" w:themeShade="BF"/>
          <w:sz w:val="22"/>
          <w:szCs w:val="22"/>
        </w:rPr>
        <w:t>.</w:t>
      </w:r>
      <w:r w:rsidR="00DD453E">
        <w:rPr>
          <w:rFonts w:ascii="Arial" w:hAnsi="Arial" w:cs="Arial"/>
          <w:color w:val="365F91" w:themeColor="accent1" w:themeShade="BF"/>
          <w:sz w:val="22"/>
          <w:szCs w:val="22"/>
        </w:rPr>
        <w:t xml:space="preserve"> </w:t>
      </w:r>
      <w:r w:rsidRPr="00312948">
        <w:rPr>
          <w:rFonts w:ascii="Arial" w:hAnsi="Arial" w:cs="Arial"/>
          <w:color w:val="365F91" w:themeColor="accent1" w:themeShade="BF"/>
          <w:sz w:val="22"/>
          <w:szCs w:val="22"/>
        </w:rPr>
        <w:t xml:space="preserve">A full description of the </w:t>
      </w:r>
      <w:r w:rsidR="004F5018" w:rsidRPr="00312948">
        <w:rPr>
          <w:rFonts w:ascii="Arial" w:hAnsi="Arial" w:cs="Arial"/>
          <w:color w:val="365F91" w:themeColor="accent1" w:themeShade="BF"/>
          <w:sz w:val="22"/>
          <w:szCs w:val="22"/>
        </w:rPr>
        <w:t>requirement is found in section</w:t>
      </w:r>
      <w:r w:rsidR="00DD453E">
        <w:rPr>
          <w:rFonts w:ascii="Arial" w:hAnsi="Arial" w:cs="Arial"/>
          <w:color w:val="365F91" w:themeColor="accent1" w:themeShade="BF"/>
          <w:sz w:val="22"/>
          <w:szCs w:val="22"/>
        </w:rPr>
        <w:t xml:space="preserve"> 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1165668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r w:rsidR="00230203">
        <w:rPr>
          <w:rFonts w:ascii="Arial" w:hAnsi="Arial" w:cs="Arial"/>
          <w:color w:val="365F91" w:themeColor="accent1" w:themeShade="BF"/>
          <w:sz w:val="22"/>
          <w:szCs w:val="22"/>
        </w:rPr>
        <w:t xml:space="preserve">via a </w:t>
      </w:r>
      <w:r w:rsidR="00230203" w:rsidRPr="00230203">
        <w:rPr>
          <w:rFonts w:ascii="Arial" w:hAnsi="Arial" w:cs="Arial"/>
          <w:color w:val="365F91" w:themeColor="accent1" w:themeShade="BF"/>
          <w:sz w:val="22"/>
          <w:szCs w:val="22"/>
        </w:rPr>
        <w:t>Light Touch Regime</w:t>
      </w:r>
      <w:r w:rsidR="00230203">
        <w:rPr>
          <w:rFonts w:ascii="Arial" w:hAnsi="Arial" w:cs="Arial"/>
          <w:color w:val="365F91" w:themeColor="accent1" w:themeShade="BF"/>
          <w:sz w:val="22"/>
          <w:szCs w:val="22"/>
        </w:rPr>
        <w:t xml:space="preserve">, </w:t>
      </w:r>
      <w:r w:rsidR="00230203" w:rsidRPr="00230203">
        <w:rPr>
          <w:rFonts w:ascii="Arial" w:hAnsi="Arial" w:cs="Arial"/>
          <w:color w:val="365F91" w:themeColor="accent1" w:themeShade="BF"/>
          <w:sz w:val="22"/>
          <w:szCs w:val="22"/>
        </w:rPr>
        <w:t>under Education &amp; Training Services</w:t>
      </w:r>
      <w:r w:rsidR="00230203">
        <w:rPr>
          <w:rFonts w:ascii="Arial" w:hAnsi="Arial" w:cs="Arial"/>
          <w:color w:val="365F91" w:themeColor="accent1" w:themeShade="BF"/>
          <w:sz w:val="22"/>
          <w:szCs w:val="22"/>
        </w:rPr>
        <w:t xml:space="preserve">, CPV </w:t>
      </w:r>
      <w:r w:rsidR="00230203" w:rsidRPr="00230203">
        <w:rPr>
          <w:rFonts w:ascii="Arial" w:hAnsi="Arial" w:cs="Arial"/>
          <w:color w:val="365F91" w:themeColor="accent1" w:themeShade="BF"/>
          <w:sz w:val="22"/>
          <w:szCs w:val="22"/>
        </w:rPr>
        <w:t>80000000</w:t>
      </w:r>
      <w:r w:rsidR="00230203">
        <w:rPr>
          <w:rFonts w:ascii="Arial" w:hAnsi="Arial" w:cs="Arial"/>
          <w:color w:val="365F91" w:themeColor="accent1" w:themeShade="BF"/>
          <w:sz w:val="22"/>
          <w:szCs w:val="22"/>
        </w:rPr>
        <w:t>.</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0ED37B68"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CEB3EF0" w14:textId="77777777" w:rsidR="00230203" w:rsidRDefault="00230203"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152DE0" w14:paraId="43642A4E" w14:textId="77777777" w:rsidTr="00152DE0">
        <w:tc>
          <w:tcPr>
            <w:tcW w:w="3544" w:type="dxa"/>
            <w:shd w:val="clear" w:color="auto" w:fill="auto"/>
          </w:tcPr>
          <w:p w14:paraId="39CB1A78" w14:textId="37C55704" w:rsidR="006A4C51" w:rsidRPr="00152DE0" w:rsidRDefault="006A4C51" w:rsidP="00274B42">
            <w:pPr>
              <w:rPr>
                <w:rFonts w:ascii="Arial" w:hAnsi="Arial" w:cs="Arial"/>
                <w:iCs/>
                <w:color w:val="365F91" w:themeColor="accent1" w:themeShade="BF"/>
                <w:sz w:val="22"/>
                <w:szCs w:val="22"/>
              </w:rPr>
            </w:pPr>
            <w:r w:rsidRPr="00152DE0">
              <w:rPr>
                <w:rFonts w:ascii="Arial" w:hAnsi="Arial" w:cs="Arial"/>
                <w:iCs/>
                <w:color w:val="365F91" w:themeColor="accent1" w:themeShade="BF"/>
                <w:sz w:val="22"/>
                <w:szCs w:val="22"/>
              </w:rPr>
              <w:t xml:space="preserve">Name of </w:t>
            </w:r>
            <w:r w:rsidR="00FE5BC5" w:rsidRPr="00152DE0">
              <w:rPr>
                <w:rFonts w:ascii="Arial" w:hAnsi="Arial" w:cs="Arial"/>
                <w:iCs/>
                <w:color w:val="365F91" w:themeColor="accent1" w:themeShade="BF"/>
                <w:sz w:val="22"/>
                <w:szCs w:val="22"/>
              </w:rPr>
              <w:t>T</w:t>
            </w:r>
            <w:r w:rsidRPr="00152DE0">
              <w:rPr>
                <w:rFonts w:ascii="Arial" w:hAnsi="Arial" w:cs="Arial"/>
                <w:iCs/>
                <w:color w:val="365F91" w:themeColor="accent1" w:themeShade="BF"/>
                <w:sz w:val="22"/>
                <w:szCs w:val="22"/>
              </w:rPr>
              <w:t>eam</w:t>
            </w:r>
          </w:p>
        </w:tc>
        <w:tc>
          <w:tcPr>
            <w:tcW w:w="5489" w:type="dxa"/>
            <w:shd w:val="clear" w:color="auto" w:fill="auto"/>
          </w:tcPr>
          <w:p w14:paraId="3FC3536C" w14:textId="65EB4FE2" w:rsidR="006A4C51" w:rsidRPr="00152DE0" w:rsidRDefault="00306B61" w:rsidP="000C2FE6">
            <w:pPr>
              <w:rPr>
                <w:rFonts w:ascii="Arial" w:hAnsi="Arial" w:cs="Arial"/>
                <w:iCs/>
                <w:color w:val="365F91" w:themeColor="accent1" w:themeShade="BF"/>
                <w:sz w:val="22"/>
                <w:szCs w:val="22"/>
              </w:rPr>
            </w:pPr>
            <w:r w:rsidRPr="00152DE0">
              <w:rPr>
                <w:rFonts w:ascii="Arial" w:hAnsi="Arial" w:cs="Arial"/>
                <w:iCs/>
                <w:color w:val="365F91" w:themeColor="accent1" w:themeShade="BF"/>
                <w:sz w:val="22"/>
                <w:szCs w:val="22"/>
              </w:rPr>
              <w:t>NHSE, Choices College</w:t>
            </w:r>
          </w:p>
        </w:tc>
      </w:tr>
      <w:tr w:rsidR="00312948" w:rsidRPr="00312948" w14:paraId="7265E45B" w14:textId="77777777" w:rsidTr="00152DE0">
        <w:trPr>
          <w:trHeight w:val="289"/>
        </w:trPr>
        <w:tc>
          <w:tcPr>
            <w:tcW w:w="3544" w:type="dxa"/>
            <w:shd w:val="clear" w:color="auto" w:fill="auto"/>
          </w:tcPr>
          <w:p w14:paraId="74B7C488" w14:textId="6A739465" w:rsidR="006A4C51" w:rsidRPr="00152DE0" w:rsidRDefault="006A4C51" w:rsidP="00274B42">
            <w:pPr>
              <w:rPr>
                <w:rFonts w:ascii="Arial" w:hAnsi="Arial" w:cs="Arial"/>
                <w:iCs/>
                <w:color w:val="365F91" w:themeColor="accent1" w:themeShade="BF"/>
                <w:sz w:val="22"/>
                <w:szCs w:val="22"/>
              </w:rPr>
            </w:pPr>
            <w:r w:rsidRPr="00152DE0">
              <w:rPr>
                <w:rFonts w:ascii="Arial" w:hAnsi="Arial" w:cs="Arial"/>
                <w:iCs/>
                <w:color w:val="365F91" w:themeColor="accent1" w:themeShade="BF"/>
                <w:sz w:val="22"/>
                <w:szCs w:val="22"/>
              </w:rPr>
              <w:t xml:space="preserve">Name </w:t>
            </w:r>
            <w:r w:rsidR="00321269" w:rsidRPr="00152DE0">
              <w:rPr>
                <w:rFonts w:ascii="Arial" w:hAnsi="Arial" w:cs="Arial"/>
                <w:iCs/>
                <w:color w:val="365F91" w:themeColor="accent1" w:themeShade="BF"/>
                <w:sz w:val="22"/>
                <w:szCs w:val="22"/>
              </w:rPr>
              <w:t xml:space="preserve">and Title </w:t>
            </w:r>
            <w:r w:rsidRPr="00152DE0">
              <w:rPr>
                <w:rFonts w:ascii="Arial" w:hAnsi="Arial" w:cs="Arial"/>
                <w:iCs/>
                <w:color w:val="365F91" w:themeColor="accent1" w:themeShade="BF"/>
                <w:sz w:val="22"/>
                <w:szCs w:val="22"/>
              </w:rPr>
              <w:t>of Contract Lead</w:t>
            </w:r>
          </w:p>
        </w:tc>
        <w:tc>
          <w:tcPr>
            <w:tcW w:w="5489" w:type="dxa"/>
            <w:shd w:val="clear" w:color="auto" w:fill="auto"/>
          </w:tcPr>
          <w:p w14:paraId="4F0EABED" w14:textId="39B9383C" w:rsidR="006D6090" w:rsidRPr="00152DE0" w:rsidRDefault="006D6090" w:rsidP="006D6090">
            <w:pPr>
              <w:rPr>
                <w:rFonts w:ascii="Arial" w:hAnsi="Arial" w:cs="Arial"/>
                <w:iCs/>
                <w:color w:val="365F91" w:themeColor="accent1" w:themeShade="BF"/>
                <w:sz w:val="22"/>
                <w:szCs w:val="22"/>
              </w:rPr>
            </w:pPr>
            <w:r w:rsidRPr="00152DE0">
              <w:rPr>
                <w:rFonts w:ascii="Arial" w:hAnsi="Arial" w:cs="Arial"/>
                <w:iCs/>
                <w:color w:val="365F91" w:themeColor="accent1" w:themeShade="BF"/>
                <w:sz w:val="22"/>
                <w:szCs w:val="22"/>
              </w:rPr>
              <w:t>Beth Gibb, Business Manager</w:t>
            </w:r>
          </w:p>
          <w:p w14:paraId="48FB7936" w14:textId="42115E21" w:rsidR="006A4C51" w:rsidRPr="00152DE0" w:rsidRDefault="006D6090" w:rsidP="006D6090">
            <w:pPr>
              <w:rPr>
                <w:rFonts w:ascii="Arial" w:hAnsi="Arial" w:cs="Arial"/>
                <w:iCs/>
                <w:color w:val="365F91" w:themeColor="accent1" w:themeShade="BF"/>
                <w:sz w:val="22"/>
                <w:szCs w:val="22"/>
                <w:lang w:val="en-GB"/>
              </w:rPr>
            </w:pPr>
            <w:r w:rsidRPr="00152DE0">
              <w:rPr>
                <w:rFonts w:ascii="Arial" w:hAnsi="Arial" w:cs="Arial"/>
                <w:iCs/>
                <w:color w:val="365F91" w:themeColor="accent1" w:themeShade="BF"/>
                <w:sz w:val="22"/>
                <w:szCs w:val="22"/>
              </w:rPr>
              <w:t>Olga Lambert, Business Support Officer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shd w:val="clear" w:color="auto" w:fill="FBD4B4" w:themeFill="accent6" w:themeFillTint="66"/>
        <w:tblLook w:val="04A0" w:firstRow="1" w:lastRow="0" w:firstColumn="1" w:lastColumn="0" w:noHBand="0" w:noVBand="1"/>
      </w:tblPr>
      <w:tblGrid>
        <w:gridCol w:w="5103"/>
        <w:gridCol w:w="3940"/>
      </w:tblGrid>
      <w:tr w:rsidR="00F90D4D" w:rsidRPr="00F90D4D" w14:paraId="752A4FFE" w14:textId="77777777" w:rsidTr="00F90D4D">
        <w:tc>
          <w:tcPr>
            <w:tcW w:w="5103" w:type="dxa"/>
            <w:shd w:val="clear" w:color="auto" w:fill="FBD4B4" w:themeFill="accent6" w:themeFillTint="66"/>
          </w:tcPr>
          <w:p w14:paraId="31AC104A" w14:textId="45D7A8BF" w:rsidR="00D30E1F" w:rsidRPr="00F90D4D" w:rsidRDefault="00D30E1F" w:rsidP="006A4C51">
            <w:pPr>
              <w:rPr>
                <w:rFonts w:ascii="Arial" w:hAnsi="Arial" w:cs="Arial"/>
                <w:b/>
                <w:bCs/>
                <w:iCs/>
                <w:sz w:val="22"/>
                <w:szCs w:val="22"/>
              </w:rPr>
            </w:pPr>
            <w:bookmarkStart w:id="1" w:name="_Hlk179903663"/>
            <w:r w:rsidRPr="00F90D4D">
              <w:rPr>
                <w:rFonts w:ascii="Arial" w:hAnsi="Arial" w:cs="Arial"/>
                <w:b/>
                <w:bCs/>
                <w:iCs/>
                <w:sz w:val="22"/>
                <w:szCs w:val="22"/>
              </w:rPr>
              <w:t>Item</w:t>
            </w:r>
          </w:p>
        </w:tc>
        <w:tc>
          <w:tcPr>
            <w:tcW w:w="3940" w:type="dxa"/>
            <w:shd w:val="clear" w:color="auto" w:fill="FBD4B4" w:themeFill="accent6" w:themeFillTint="66"/>
          </w:tcPr>
          <w:p w14:paraId="30F9AB38" w14:textId="18888531" w:rsidR="00D30E1F" w:rsidRPr="00F90D4D" w:rsidRDefault="00D30E1F" w:rsidP="006A4C51">
            <w:pPr>
              <w:rPr>
                <w:rFonts w:ascii="Arial" w:hAnsi="Arial" w:cs="Arial"/>
                <w:b/>
                <w:bCs/>
                <w:iCs/>
                <w:sz w:val="22"/>
                <w:szCs w:val="22"/>
              </w:rPr>
            </w:pPr>
            <w:r w:rsidRPr="00F90D4D">
              <w:rPr>
                <w:rFonts w:ascii="Arial" w:hAnsi="Arial" w:cs="Arial"/>
                <w:b/>
                <w:bCs/>
                <w:iCs/>
                <w:sz w:val="22"/>
                <w:szCs w:val="22"/>
              </w:rPr>
              <w:t>Date</w:t>
            </w:r>
          </w:p>
        </w:tc>
      </w:tr>
      <w:tr w:rsidR="00F90D4D" w:rsidRPr="00F90D4D" w14:paraId="761961A5" w14:textId="77777777" w:rsidTr="00F90D4D">
        <w:tc>
          <w:tcPr>
            <w:tcW w:w="5103" w:type="dxa"/>
            <w:shd w:val="clear" w:color="auto" w:fill="FBD4B4" w:themeFill="accent6" w:themeFillTint="66"/>
          </w:tcPr>
          <w:p w14:paraId="734BBC81" w14:textId="1689316B" w:rsidR="00D30E1F" w:rsidRPr="00F90D4D" w:rsidRDefault="00D30E1F" w:rsidP="006A4C51">
            <w:pPr>
              <w:rPr>
                <w:rFonts w:ascii="Arial" w:hAnsi="Arial" w:cs="Arial"/>
                <w:iCs/>
                <w:sz w:val="22"/>
                <w:szCs w:val="22"/>
              </w:rPr>
            </w:pPr>
            <w:r w:rsidRPr="00F90D4D">
              <w:rPr>
                <w:rFonts w:ascii="Arial" w:hAnsi="Arial" w:cs="Arial"/>
                <w:iCs/>
                <w:sz w:val="22"/>
                <w:szCs w:val="22"/>
              </w:rPr>
              <w:t>ITQ Release Date</w:t>
            </w:r>
            <w:r w:rsidR="00C07681" w:rsidRPr="00F90D4D">
              <w:rPr>
                <w:rFonts w:ascii="Arial" w:hAnsi="Arial" w:cs="Arial"/>
                <w:iCs/>
                <w:sz w:val="22"/>
                <w:szCs w:val="22"/>
              </w:rPr>
              <w:t xml:space="preserve"> &amp; Issue on Contract Finder*</w:t>
            </w:r>
          </w:p>
        </w:tc>
        <w:tc>
          <w:tcPr>
            <w:tcW w:w="3940" w:type="dxa"/>
            <w:shd w:val="clear" w:color="auto" w:fill="FBD4B4" w:themeFill="accent6" w:themeFillTint="66"/>
          </w:tcPr>
          <w:p w14:paraId="3B8B9D2B" w14:textId="441CA7C4" w:rsidR="00D30E1F" w:rsidRPr="00F90D4D" w:rsidRDefault="00152DE0" w:rsidP="006A4C51">
            <w:pPr>
              <w:rPr>
                <w:rFonts w:ascii="Arial" w:hAnsi="Arial" w:cs="Arial"/>
                <w:iCs/>
                <w:sz w:val="22"/>
                <w:szCs w:val="22"/>
              </w:rPr>
            </w:pPr>
            <w:r>
              <w:rPr>
                <w:rFonts w:ascii="Arial" w:hAnsi="Arial" w:cs="Arial"/>
                <w:iCs/>
                <w:sz w:val="22"/>
                <w:szCs w:val="22"/>
              </w:rPr>
              <w:t>Friday 18</w:t>
            </w:r>
            <w:r w:rsidRPr="00152DE0">
              <w:rPr>
                <w:rFonts w:ascii="Arial" w:hAnsi="Arial" w:cs="Arial"/>
                <w:iCs/>
                <w:sz w:val="22"/>
                <w:szCs w:val="22"/>
                <w:vertAlign w:val="superscript"/>
              </w:rPr>
              <w:t>th</w:t>
            </w:r>
            <w:r>
              <w:rPr>
                <w:rFonts w:ascii="Arial" w:hAnsi="Arial" w:cs="Arial"/>
                <w:iCs/>
                <w:sz w:val="22"/>
                <w:szCs w:val="22"/>
              </w:rPr>
              <w:t xml:space="preserve"> October 2024</w:t>
            </w:r>
          </w:p>
        </w:tc>
      </w:tr>
      <w:tr w:rsidR="00F90D4D" w:rsidRPr="00F90D4D" w14:paraId="5866F555" w14:textId="77777777" w:rsidTr="00F90D4D">
        <w:tc>
          <w:tcPr>
            <w:tcW w:w="5103" w:type="dxa"/>
            <w:shd w:val="clear" w:color="auto" w:fill="FBD4B4" w:themeFill="accent6" w:themeFillTint="66"/>
          </w:tcPr>
          <w:p w14:paraId="46C3EDC7" w14:textId="0FD3277D" w:rsidR="00F90D4D" w:rsidRPr="00F90D4D" w:rsidRDefault="00F90D4D" w:rsidP="00F90D4D">
            <w:pPr>
              <w:rPr>
                <w:rFonts w:ascii="Arial" w:hAnsi="Arial" w:cs="Arial"/>
                <w:iCs/>
                <w:sz w:val="22"/>
                <w:szCs w:val="22"/>
              </w:rPr>
            </w:pPr>
            <w:r w:rsidRPr="00F90D4D">
              <w:rPr>
                <w:rFonts w:ascii="Arial" w:hAnsi="Arial" w:cs="Arial"/>
                <w:iCs/>
                <w:sz w:val="22"/>
                <w:szCs w:val="22"/>
              </w:rPr>
              <w:t>ITQ Clarification Deadline</w:t>
            </w:r>
          </w:p>
        </w:tc>
        <w:tc>
          <w:tcPr>
            <w:tcW w:w="3940" w:type="dxa"/>
            <w:shd w:val="clear" w:color="auto" w:fill="FBD4B4" w:themeFill="accent6" w:themeFillTint="66"/>
          </w:tcPr>
          <w:p w14:paraId="6585C86D" w14:textId="25920CF6" w:rsidR="00F90D4D" w:rsidRPr="00F90D4D" w:rsidRDefault="00152DE0" w:rsidP="00F90D4D">
            <w:pPr>
              <w:rPr>
                <w:rFonts w:ascii="Arial" w:hAnsi="Arial" w:cs="Arial"/>
                <w:iCs/>
                <w:sz w:val="22"/>
                <w:szCs w:val="22"/>
              </w:rPr>
            </w:pPr>
            <w:r>
              <w:rPr>
                <w:rFonts w:ascii="Arial" w:hAnsi="Arial" w:cs="Arial"/>
                <w:iCs/>
                <w:sz w:val="22"/>
                <w:szCs w:val="22"/>
              </w:rPr>
              <w:t>Monday 2</w:t>
            </w:r>
            <w:r w:rsidR="00601AC5">
              <w:rPr>
                <w:rFonts w:ascii="Arial" w:hAnsi="Arial" w:cs="Arial"/>
                <w:iCs/>
                <w:sz w:val="22"/>
                <w:szCs w:val="22"/>
              </w:rPr>
              <w:t>8th</w:t>
            </w:r>
            <w:r>
              <w:rPr>
                <w:rFonts w:ascii="Arial" w:hAnsi="Arial" w:cs="Arial"/>
                <w:iCs/>
                <w:sz w:val="22"/>
                <w:szCs w:val="22"/>
              </w:rPr>
              <w:t xml:space="preserve"> October 2024 </w:t>
            </w:r>
          </w:p>
        </w:tc>
      </w:tr>
      <w:tr w:rsidR="00F90D4D" w:rsidRPr="00F90D4D" w14:paraId="7FD04C50" w14:textId="77777777" w:rsidTr="00F90D4D">
        <w:tc>
          <w:tcPr>
            <w:tcW w:w="5103" w:type="dxa"/>
            <w:shd w:val="clear" w:color="auto" w:fill="FBD4B4" w:themeFill="accent6" w:themeFillTint="66"/>
          </w:tcPr>
          <w:p w14:paraId="34F3A869" w14:textId="7EEED8D4" w:rsidR="00F90D4D" w:rsidRPr="00F90D4D" w:rsidRDefault="00F90D4D" w:rsidP="00F90D4D">
            <w:pPr>
              <w:rPr>
                <w:rFonts w:ascii="Arial" w:hAnsi="Arial" w:cs="Arial"/>
                <w:iCs/>
                <w:sz w:val="22"/>
                <w:szCs w:val="22"/>
              </w:rPr>
            </w:pPr>
            <w:r w:rsidRPr="00F90D4D">
              <w:rPr>
                <w:rFonts w:ascii="Arial" w:hAnsi="Arial" w:cs="Arial"/>
                <w:iCs/>
                <w:sz w:val="22"/>
                <w:szCs w:val="22"/>
              </w:rPr>
              <w:t>ITQ Closing Date</w:t>
            </w:r>
          </w:p>
        </w:tc>
        <w:tc>
          <w:tcPr>
            <w:tcW w:w="3940" w:type="dxa"/>
            <w:shd w:val="clear" w:color="auto" w:fill="FBD4B4" w:themeFill="accent6" w:themeFillTint="66"/>
          </w:tcPr>
          <w:p w14:paraId="029095D2" w14:textId="10250FFB" w:rsidR="00F90D4D" w:rsidRPr="00F90D4D" w:rsidRDefault="00152DE0" w:rsidP="00F90D4D">
            <w:pPr>
              <w:rPr>
                <w:rFonts w:ascii="Arial" w:hAnsi="Arial" w:cs="Arial"/>
                <w:iCs/>
                <w:sz w:val="22"/>
                <w:szCs w:val="22"/>
              </w:rPr>
            </w:pPr>
            <w:r>
              <w:rPr>
                <w:rFonts w:ascii="Arial" w:hAnsi="Arial" w:cs="Arial"/>
                <w:iCs/>
                <w:sz w:val="22"/>
                <w:szCs w:val="22"/>
              </w:rPr>
              <w:t>Monday 4</w:t>
            </w:r>
            <w:r w:rsidRPr="00152DE0">
              <w:rPr>
                <w:rFonts w:ascii="Arial" w:hAnsi="Arial" w:cs="Arial"/>
                <w:iCs/>
                <w:sz w:val="22"/>
                <w:szCs w:val="22"/>
                <w:vertAlign w:val="superscript"/>
              </w:rPr>
              <w:t>th</w:t>
            </w:r>
            <w:r>
              <w:rPr>
                <w:rFonts w:ascii="Arial" w:hAnsi="Arial" w:cs="Arial"/>
                <w:iCs/>
                <w:sz w:val="22"/>
                <w:szCs w:val="22"/>
              </w:rPr>
              <w:t xml:space="preserve"> November 2024 – 11:59pm </w:t>
            </w:r>
          </w:p>
        </w:tc>
      </w:tr>
      <w:tr w:rsidR="00F90D4D" w:rsidRPr="00F90D4D" w14:paraId="766F5274" w14:textId="77777777" w:rsidTr="00F90D4D">
        <w:tc>
          <w:tcPr>
            <w:tcW w:w="5103" w:type="dxa"/>
            <w:shd w:val="clear" w:color="auto" w:fill="FBD4B4" w:themeFill="accent6" w:themeFillTint="66"/>
          </w:tcPr>
          <w:p w14:paraId="750C8DA6" w14:textId="02678992" w:rsidR="00F90D4D" w:rsidRPr="00F90D4D" w:rsidRDefault="00F90D4D" w:rsidP="00F90D4D">
            <w:pPr>
              <w:rPr>
                <w:rFonts w:ascii="Arial" w:hAnsi="Arial" w:cs="Arial"/>
                <w:iCs/>
                <w:sz w:val="22"/>
                <w:szCs w:val="22"/>
              </w:rPr>
            </w:pPr>
            <w:r w:rsidRPr="00F90D4D">
              <w:rPr>
                <w:rFonts w:ascii="Arial" w:hAnsi="Arial" w:cs="Arial"/>
                <w:iCs/>
                <w:sz w:val="22"/>
                <w:szCs w:val="22"/>
              </w:rPr>
              <w:t>Estimated Award Date</w:t>
            </w:r>
          </w:p>
        </w:tc>
        <w:tc>
          <w:tcPr>
            <w:tcW w:w="3940" w:type="dxa"/>
            <w:shd w:val="clear" w:color="auto" w:fill="FBD4B4" w:themeFill="accent6" w:themeFillTint="66"/>
          </w:tcPr>
          <w:p w14:paraId="7DA3227F" w14:textId="1C5BE690" w:rsidR="00F90D4D" w:rsidRPr="00F90D4D" w:rsidRDefault="00C62E77" w:rsidP="00F90D4D">
            <w:pPr>
              <w:rPr>
                <w:rFonts w:ascii="Arial" w:hAnsi="Arial" w:cs="Arial"/>
                <w:iCs/>
                <w:sz w:val="22"/>
                <w:szCs w:val="22"/>
              </w:rPr>
            </w:pPr>
            <w:r>
              <w:rPr>
                <w:rFonts w:ascii="Arial" w:hAnsi="Arial" w:cs="Arial"/>
                <w:iCs/>
                <w:sz w:val="22"/>
                <w:szCs w:val="22"/>
              </w:rPr>
              <w:t>Friday 29</w:t>
            </w:r>
            <w:r w:rsidRPr="00C62E77">
              <w:rPr>
                <w:rFonts w:ascii="Arial" w:hAnsi="Arial" w:cs="Arial"/>
                <w:iCs/>
                <w:sz w:val="22"/>
                <w:szCs w:val="22"/>
                <w:vertAlign w:val="superscript"/>
              </w:rPr>
              <w:t>th</w:t>
            </w:r>
            <w:r>
              <w:rPr>
                <w:rFonts w:ascii="Arial" w:hAnsi="Arial" w:cs="Arial"/>
                <w:iCs/>
                <w:sz w:val="22"/>
                <w:szCs w:val="22"/>
              </w:rPr>
              <w:t xml:space="preserve"> November 2024</w:t>
            </w:r>
          </w:p>
        </w:tc>
      </w:tr>
      <w:tr w:rsidR="00F90D4D" w:rsidRPr="00F90D4D" w14:paraId="7FF9FE12" w14:textId="77777777" w:rsidTr="00F90D4D">
        <w:tc>
          <w:tcPr>
            <w:tcW w:w="5103" w:type="dxa"/>
            <w:shd w:val="clear" w:color="auto" w:fill="FBD4B4" w:themeFill="accent6" w:themeFillTint="66"/>
          </w:tcPr>
          <w:p w14:paraId="27BB10C5" w14:textId="7063DCEE" w:rsidR="00F90D4D" w:rsidRPr="00F90D4D" w:rsidRDefault="00F90D4D" w:rsidP="00F90D4D">
            <w:pPr>
              <w:rPr>
                <w:rFonts w:ascii="Arial" w:hAnsi="Arial" w:cs="Arial"/>
                <w:iCs/>
                <w:sz w:val="22"/>
                <w:szCs w:val="22"/>
              </w:rPr>
            </w:pPr>
            <w:r w:rsidRPr="00F90D4D">
              <w:rPr>
                <w:rFonts w:ascii="Arial" w:hAnsi="Arial" w:cs="Arial"/>
                <w:iCs/>
                <w:sz w:val="22"/>
                <w:szCs w:val="22"/>
              </w:rPr>
              <w:t>Estimated Contract Commencement Date</w:t>
            </w:r>
          </w:p>
        </w:tc>
        <w:tc>
          <w:tcPr>
            <w:tcW w:w="3940" w:type="dxa"/>
            <w:shd w:val="clear" w:color="auto" w:fill="FBD4B4" w:themeFill="accent6" w:themeFillTint="66"/>
          </w:tcPr>
          <w:p w14:paraId="4E7F2D4F" w14:textId="7E73EB5E" w:rsidR="00F90D4D" w:rsidRPr="00F90D4D" w:rsidRDefault="00C62E77" w:rsidP="00F90D4D">
            <w:pPr>
              <w:rPr>
                <w:rFonts w:ascii="Arial" w:hAnsi="Arial" w:cs="Arial"/>
                <w:iCs/>
                <w:sz w:val="22"/>
                <w:szCs w:val="22"/>
              </w:rPr>
            </w:pPr>
            <w:r>
              <w:rPr>
                <w:rFonts w:ascii="Arial" w:hAnsi="Arial" w:cs="Arial"/>
                <w:iCs/>
                <w:sz w:val="22"/>
                <w:szCs w:val="22"/>
              </w:rPr>
              <w:t>Wednesday 1</w:t>
            </w:r>
            <w:r w:rsidRPr="00C62E77">
              <w:rPr>
                <w:rFonts w:ascii="Arial" w:hAnsi="Arial" w:cs="Arial"/>
                <w:iCs/>
                <w:sz w:val="22"/>
                <w:szCs w:val="22"/>
                <w:vertAlign w:val="superscript"/>
              </w:rPr>
              <w:t>st</w:t>
            </w:r>
            <w:r>
              <w:rPr>
                <w:rFonts w:ascii="Arial" w:hAnsi="Arial" w:cs="Arial"/>
                <w:iCs/>
                <w:sz w:val="22"/>
                <w:szCs w:val="22"/>
              </w:rPr>
              <w:t xml:space="preserve"> January </w:t>
            </w:r>
            <w:r w:rsidR="00152DE0">
              <w:rPr>
                <w:rFonts w:ascii="Arial" w:hAnsi="Arial" w:cs="Arial"/>
                <w:iCs/>
                <w:sz w:val="22"/>
                <w:szCs w:val="22"/>
              </w:rPr>
              <w:t>2025</w:t>
            </w:r>
          </w:p>
        </w:tc>
      </w:tr>
      <w:bookmarkEnd w:id="1"/>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6383A7C" w:rsidR="004346FB" w:rsidRPr="00312948" w:rsidRDefault="00FE5BC5" w:rsidP="00312948">
      <w:pPr>
        <w:ind w:left="720"/>
        <w:rPr>
          <w:rFonts w:ascii="Arial" w:hAnsi="Arial" w:cs="Arial"/>
          <w:iCs/>
          <w:color w:val="365F91" w:themeColor="accent1" w:themeShade="BF"/>
          <w:sz w:val="22"/>
          <w:szCs w:val="22"/>
        </w:rPr>
      </w:pPr>
      <w:bookmarkStart w:id="2"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(Atamis)</w:t>
      </w:r>
      <w:r w:rsidR="009F5F2A">
        <w:rPr>
          <w:rFonts w:ascii="Arial" w:hAnsi="Arial" w:cs="Arial"/>
          <w:iCs/>
          <w:color w:val="365F91" w:themeColor="accent1" w:themeShade="BF"/>
          <w:sz w:val="22"/>
          <w:szCs w:val="22"/>
        </w:rPr>
        <w:t xml:space="preserve"> before</w:t>
      </w:r>
      <w:r w:rsidR="00F90D4D">
        <w:rPr>
          <w:rFonts w:ascii="Arial" w:hAnsi="Arial" w:cs="Arial"/>
          <w:iCs/>
          <w:color w:val="365F91" w:themeColor="accent1" w:themeShade="BF"/>
          <w:sz w:val="22"/>
          <w:szCs w:val="22"/>
        </w:rPr>
        <w:t xml:space="preserve"> </w:t>
      </w:r>
      <w:r w:rsidR="00C62E77" w:rsidRPr="00C62E77">
        <w:rPr>
          <w:rFonts w:ascii="Arial" w:hAnsi="Arial" w:cs="Arial"/>
          <w:b/>
          <w:bCs/>
          <w:iCs/>
          <w:color w:val="365F91" w:themeColor="accent1" w:themeShade="BF"/>
          <w:sz w:val="22"/>
          <w:szCs w:val="22"/>
        </w:rPr>
        <w:t>Monday 21</w:t>
      </w:r>
      <w:r w:rsidR="00C62E77" w:rsidRPr="00C62E77">
        <w:rPr>
          <w:rFonts w:ascii="Arial" w:hAnsi="Arial" w:cs="Arial"/>
          <w:b/>
          <w:bCs/>
          <w:iCs/>
          <w:color w:val="365F91" w:themeColor="accent1" w:themeShade="BF"/>
          <w:sz w:val="22"/>
          <w:szCs w:val="22"/>
          <w:vertAlign w:val="superscript"/>
        </w:rPr>
        <w:t>st</w:t>
      </w:r>
      <w:r w:rsidR="00C62E77" w:rsidRPr="00C62E77">
        <w:rPr>
          <w:rFonts w:ascii="Arial" w:hAnsi="Arial" w:cs="Arial"/>
          <w:b/>
          <w:bCs/>
          <w:iCs/>
          <w:color w:val="365F91" w:themeColor="accent1" w:themeShade="BF"/>
          <w:sz w:val="22"/>
          <w:szCs w:val="22"/>
        </w:rPr>
        <w:t xml:space="preserve"> October 2024 – 5pm</w:t>
      </w:r>
      <w:r w:rsidRPr="00F90D4D">
        <w:rPr>
          <w:rFonts w:ascii="Arial" w:hAnsi="Arial" w:cs="Arial"/>
          <w:iCs/>
          <w:color w:val="FABF8F" w:themeColor="accent6" w:themeTint="99"/>
          <w:sz w:val="22"/>
          <w:szCs w:val="22"/>
        </w:rPr>
        <w:t xml:space="preserve">. </w:t>
      </w:r>
      <w:r w:rsidRPr="00312948">
        <w:rPr>
          <w:rFonts w:ascii="Arial" w:hAnsi="Arial" w:cs="Arial"/>
          <w:iCs/>
          <w:color w:val="365F91" w:themeColor="accent1" w:themeShade="BF"/>
          <w:sz w:val="22"/>
          <w:szCs w:val="22"/>
        </w:rPr>
        <w:t>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w:t>
      </w:r>
      <w:r w:rsidR="009F5F2A" w:rsidRPr="009F5F2A">
        <w:rPr>
          <w:rFonts w:ascii="Arial" w:hAnsi="Arial" w:cs="Arial"/>
          <w:iCs/>
          <w:color w:val="365F91" w:themeColor="accent1" w:themeShade="BF"/>
          <w:sz w:val="22"/>
          <w:szCs w:val="22"/>
        </w:rPr>
        <w:t>3</w:t>
      </w:r>
      <w:r w:rsidR="006A4C51" w:rsidRPr="009F5F2A">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2"/>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39A7DF91" w14:textId="77777777" w:rsidR="002373A5" w:rsidRDefault="002373A5" w:rsidP="00CD15FB">
      <w:pPr>
        <w:jc w:val="both"/>
        <w:rPr>
          <w:rFonts w:ascii="Arial" w:eastAsia="Calibri" w:hAnsi="Arial" w:cs="Arial"/>
          <w:color w:val="365F91" w:themeColor="accent1" w:themeShade="BF"/>
          <w:sz w:val="22"/>
          <w:szCs w:val="22"/>
        </w:rPr>
      </w:pPr>
    </w:p>
    <w:p w14:paraId="2710DBBD" w14:textId="77777777" w:rsidR="00CE4399" w:rsidRDefault="00CE4399"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783894BD" w:rsidR="00EF1FFF" w:rsidRPr="002373A5"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2373A5">
              <w:rPr>
                <w:rFonts w:ascii="Arial" w:hAnsi="Arial" w:cs="Arial"/>
                <w:color w:val="365F91" w:themeColor="accent1" w:themeShade="BF"/>
                <w:sz w:val="22"/>
                <w:szCs w:val="22"/>
                <w:lang w:eastAsia="en-GB"/>
              </w:rPr>
              <w:t>6</w:t>
            </w:r>
            <w:r w:rsidR="00EF1FFF" w:rsidRPr="002373A5">
              <w:rPr>
                <w:rFonts w:ascii="Arial" w:hAnsi="Arial" w:cs="Arial"/>
                <w:color w:val="365F91" w:themeColor="accent1" w:themeShade="BF"/>
                <w:sz w:val="22"/>
                <w:szCs w:val="22"/>
                <w:lang w:eastAsia="en-GB"/>
              </w:rPr>
              <w:t>0</w:t>
            </w:r>
            <w:r w:rsidR="002373A5">
              <w:rPr>
                <w:rFonts w:ascii="Arial" w:hAnsi="Arial" w:cs="Arial"/>
                <w:color w:val="365F91" w:themeColor="accent1" w:themeShade="BF"/>
                <w:sz w:val="22"/>
                <w:szCs w:val="22"/>
                <w:lang w:eastAsia="en-GB"/>
              </w:rPr>
              <w:t>%</w:t>
            </w:r>
          </w:p>
        </w:tc>
      </w:tr>
      <w:tr w:rsidR="00B51081" w:rsidRPr="00312948" w14:paraId="2460465E" w14:textId="77777777" w:rsidTr="001373AC">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2DAF1969" w:rsidR="00B51081" w:rsidRPr="002373A5"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2373A5">
              <w:rPr>
                <w:rFonts w:ascii="Arial" w:hAnsi="Arial" w:cs="Arial"/>
                <w:color w:val="365F91" w:themeColor="accent1" w:themeShade="BF"/>
                <w:sz w:val="22"/>
                <w:szCs w:val="22"/>
                <w:lang w:eastAsia="en-GB"/>
              </w:rPr>
              <w:t>10</w:t>
            </w:r>
            <w:r w:rsidR="002373A5">
              <w:rPr>
                <w:rFonts w:ascii="Arial" w:hAnsi="Arial" w:cs="Arial"/>
                <w:color w:val="365F91" w:themeColor="accent1" w:themeShade="BF"/>
                <w:sz w:val="22"/>
                <w:szCs w:val="22"/>
                <w:lang w:eastAsia="en-GB"/>
              </w:rPr>
              <w:t>%</w:t>
            </w:r>
          </w:p>
        </w:tc>
      </w:tr>
      <w:tr w:rsidR="00312948" w:rsidRPr="00312948" w14:paraId="2C39264C" w14:textId="77777777" w:rsidTr="001373AC">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316EA9A3" w:rsidR="00EF1FFF" w:rsidRPr="002373A5"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2373A5">
              <w:rPr>
                <w:rFonts w:ascii="Arial" w:hAnsi="Arial" w:cs="Arial"/>
                <w:color w:val="365F91" w:themeColor="accent1" w:themeShade="BF"/>
                <w:sz w:val="22"/>
                <w:szCs w:val="22"/>
                <w:lang w:eastAsia="en-GB"/>
              </w:rPr>
              <w:t>30</w:t>
            </w:r>
            <w:r w:rsidR="002373A5">
              <w:rPr>
                <w:rFonts w:ascii="Arial" w:hAnsi="Arial" w:cs="Arial"/>
                <w:color w:val="365F91" w:themeColor="accent1" w:themeShade="BF"/>
                <w:sz w:val="22"/>
                <w:szCs w:val="22"/>
                <w:lang w:eastAsia="en-GB"/>
              </w:rPr>
              <w:t>%</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Default="00EF1FFF" w:rsidP="00CD15FB">
      <w:pPr>
        <w:jc w:val="both"/>
        <w:rPr>
          <w:rFonts w:ascii="Arial" w:eastAsia="Calibri" w:hAnsi="Arial" w:cs="Arial"/>
          <w:color w:val="365F91" w:themeColor="accent1" w:themeShade="BF"/>
          <w:sz w:val="22"/>
          <w:szCs w:val="22"/>
        </w:rPr>
      </w:pPr>
    </w:p>
    <w:tbl>
      <w:tblPr>
        <w:tblStyle w:val="TableGrid"/>
        <w:tblW w:w="9043" w:type="dxa"/>
        <w:tblInd w:w="720" w:type="dxa"/>
        <w:tblLayout w:type="fixed"/>
        <w:tblLook w:val="04A0" w:firstRow="1" w:lastRow="0" w:firstColumn="1" w:lastColumn="0" w:noHBand="0" w:noVBand="1"/>
      </w:tblPr>
      <w:tblGrid>
        <w:gridCol w:w="693"/>
        <w:gridCol w:w="6111"/>
        <w:gridCol w:w="2239"/>
      </w:tblGrid>
      <w:tr w:rsidR="00EB0C27" w:rsidRPr="00312948" w14:paraId="6A6B54E1" w14:textId="77777777" w:rsidTr="002373A5">
        <w:trPr>
          <w:trHeight w:val="687"/>
        </w:trPr>
        <w:tc>
          <w:tcPr>
            <w:tcW w:w="693" w:type="dxa"/>
            <w:shd w:val="clear" w:color="auto" w:fill="0070C0"/>
          </w:tcPr>
          <w:p w14:paraId="72662AFC" w14:textId="17657180" w:rsidR="00EB0C27" w:rsidRPr="00312948" w:rsidRDefault="00EB0C27" w:rsidP="006447B2">
            <w:pPr>
              <w:spacing w:before="200" w:after="60" w:line="276" w:lineRule="auto"/>
              <w:jc w:val="both"/>
              <w:rPr>
                <w:rFonts w:ascii="Arial" w:eastAsia="Calibri" w:hAnsi="Arial" w:cs="Arial"/>
                <w:b/>
                <w:bCs/>
                <w:color w:val="FFFFFF" w:themeColor="background1"/>
                <w:sz w:val="22"/>
                <w:szCs w:val="22"/>
              </w:rPr>
            </w:pPr>
            <w:bookmarkStart w:id="3" w:name="_Hlk170116735"/>
            <w:r>
              <w:rPr>
                <w:rFonts w:ascii="Arial" w:eastAsia="Calibri" w:hAnsi="Arial" w:cs="Arial"/>
                <w:b/>
                <w:bCs/>
                <w:color w:val="FFFFFF" w:themeColor="background1"/>
                <w:sz w:val="22"/>
                <w:szCs w:val="22"/>
              </w:rPr>
              <w:t>No.</w:t>
            </w:r>
          </w:p>
        </w:tc>
        <w:tc>
          <w:tcPr>
            <w:tcW w:w="6111" w:type="dxa"/>
            <w:shd w:val="clear" w:color="auto" w:fill="0070C0"/>
          </w:tcPr>
          <w:p w14:paraId="745BFA39" w14:textId="61B185C8" w:rsidR="00EB0C27" w:rsidRPr="00312948" w:rsidRDefault="00EB0C27" w:rsidP="006447B2">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2239" w:type="dxa"/>
            <w:shd w:val="clear" w:color="auto" w:fill="0070C0"/>
          </w:tcPr>
          <w:p w14:paraId="079B4323" w14:textId="77777777" w:rsidR="00EB0C27" w:rsidRPr="00312948" w:rsidRDefault="00EB0C27" w:rsidP="006447B2">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EB0C27" w:rsidRPr="00312948" w14:paraId="5D57D130" w14:textId="77777777" w:rsidTr="00070783">
        <w:tc>
          <w:tcPr>
            <w:tcW w:w="693" w:type="dxa"/>
          </w:tcPr>
          <w:p w14:paraId="1A7D8BCF" w14:textId="29BFFE0A" w:rsidR="00EB0C27" w:rsidRPr="002373A5" w:rsidRDefault="00EB0C27"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1</w:t>
            </w:r>
          </w:p>
        </w:tc>
        <w:tc>
          <w:tcPr>
            <w:tcW w:w="6111" w:type="dxa"/>
          </w:tcPr>
          <w:p w14:paraId="32A41A4D" w14:textId="5680C959" w:rsidR="00EB0C27" w:rsidRPr="002373A5" w:rsidRDefault="007624EF" w:rsidP="002373A5">
            <w:pPr>
              <w:spacing w:line="276" w:lineRule="auto"/>
              <w:rPr>
                <w:rFonts w:ascii="Arial" w:eastAsia="Calibri" w:hAnsi="Arial" w:cs="Arial"/>
                <w:color w:val="365F91" w:themeColor="accent1" w:themeShade="BF"/>
                <w:sz w:val="22"/>
                <w:szCs w:val="22"/>
              </w:rPr>
            </w:pPr>
            <w:r w:rsidRPr="007624EF">
              <w:rPr>
                <w:rFonts w:ascii="Arial" w:eastAsia="Calibri" w:hAnsi="Arial" w:cs="Arial"/>
                <w:color w:val="365F91" w:themeColor="accent1" w:themeShade="BF"/>
                <w:sz w:val="22"/>
                <w:szCs w:val="22"/>
              </w:rPr>
              <w:t>What experience do you have working with Specialist post-16 College and meeting their needs?</w:t>
            </w:r>
          </w:p>
        </w:tc>
        <w:tc>
          <w:tcPr>
            <w:tcW w:w="2239" w:type="dxa"/>
            <w:shd w:val="clear" w:color="auto" w:fill="auto"/>
          </w:tcPr>
          <w:p w14:paraId="5C91B84A" w14:textId="638DE46C" w:rsidR="00EB0C27" w:rsidRPr="002373A5" w:rsidRDefault="0085489A" w:rsidP="006447B2">
            <w:pPr>
              <w:pStyle w:val="ListParagraph"/>
              <w:spacing w:after="200" w:line="276" w:lineRule="auto"/>
              <w:ind w:left="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w:t>
            </w:r>
            <w:r w:rsidR="007624EF">
              <w:rPr>
                <w:rFonts w:ascii="Arial" w:eastAsia="Calibri" w:hAnsi="Arial" w:cs="Arial"/>
                <w:color w:val="365F91" w:themeColor="accent1" w:themeShade="BF"/>
                <w:sz w:val="22"/>
                <w:szCs w:val="22"/>
              </w:rPr>
              <w:t>0%</w:t>
            </w:r>
          </w:p>
        </w:tc>
      </w:tr>
      <w:tr w:rsidR="00EB0C27" w:rsidRPr="00312948" w14:paraId="4EDF1620" w14:textId="77777777" w:rsidTr="00070783">
        <w:tc>
          <w:tcPr>
            <w:tcW w:w="693" w:type="dxa"/>
          </w:tcPr>
          <w:p w14:paraId="28C05710" w14:textId="4581847F" w:rsidR="00EB0C27" w:rsidRPr="002373A5" w:rsidRDefault="00EB0C27"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2</w:t>
            </w:r>
          </w:p>
        </w:tc>
        <w:tc>
          <w:tcPr>
            <w:tcW w:w="6111" w:type="dxa"/>
          </w:tcPr>
          <w:p w14:paraId="0D010445" w14:textId="51994DB5" w:rsidR="00EB0C27" w:rsidRPr="002373A5" w:rsidRDefault="007624EF" w:rsidP="006447B2">
            <w:pPr>
              <w:pStyle w:val="ListParagraph"/>
              <w:spacing w:after="200" w:line="276" w:lineRule="auto"/>
              <w:ind w:left="0"/>
              <w:rPr>
                <w:rFonts w:ascii="Arial" w:eastAsia="Calibri" w:hAnsi="Arial" w:cs="Arial"/>
                <w:color w:val="365F91" w:themeColor="accent1" w:themeShade="BF"/>
                <w:sz w:val="22"/>
                <w:szCs w:val="22"/>
              </w:rPr>
            </w:pPr>
            <w:r w:rsidRPr="007624EF">
              <w:rPr>
                <w:rFonts w:ascii="Arial" w:eastAsia="Calibri" w:hAnsi="Arial" w:cs="Arial"/>
                <w:color w:val="365F91" w:themeColor="accent1" w:themeShade="BF"/>
                <w:sz w:val="22"/>
                <w:szCs w:val="22"/>
              </w:rPr>
              <w:t xml:space="preserve">Can you confirm what features listed in the Essential Skills Deliverables section are included in your standard package. Please describe what additional features you </w:t>
            </w:r>
            <w:proofErr w:type="gramStart"/>
            <w:r w:rsidRPr="007624EF">
              <w:rPr>
                <w:rFonts w:ascii="Arial" w:eastAsia="Calibri" w:hAnsi="Arial" w:cs="Arial"/>
                <w:color w:val="365F91" w:themeColor="accent1" w:themeShade="BF"/>
                <w:sz w:val="22"/>
                <w:szCs w:val="22"/>
              </w:rPr>
              <w:t>are able to</w:t>
            </w:r>
            <w:proofErr w:type="gramEnd"/>
            <w:r w:rsidRPr="007624EF">
              <w:rPr>
                <w:rFonts w:ascii="Arial" w:eastAsia="Calibri" w:hAnsi="Arial" w:cs="Arial"/>
                <w:color w:val="365F91" w:themeColor="accent1" w:themeShade="BF"/>
                <w:sz w:val="22"/>
                <w:szCs w:val="22"/>
              </w:rPr>
              <w:t xml:space="preserve"> provide and note the costs in the Commercial Response Document?</w:t>
            </w:r>
          </w:p>
        </w:tc>
        <w:tc>
          <w:tcPr>
            <w:tcW w:w="2239" w:type="dxa"/>
            <w:shd w:val="clear" w:color="auto" w:fill="auto"/>
          </w:tcPr>
          <w:p w14:paraId="7B0D78C5" w14:textId="4E123807" w:rsidR="00EB0C27" w:rsidRPr="002373A5" w:rsidRDefault="007624EF" w:rsidP="006447B2">
            <w:pPr>
              <w:pStyle w:val="ListParagraph"/>
              <w:spacing w:after="200" w:line="276" w:lineRule="auto"/>
              <w:ind w:left="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85489A">
              <w:rPr>
                <w:rFonts w:ascii="Arial" w:eastAsia="Calibri" w:hAnsi="Arial" w:cs="Arial"/>
                <w:color w:val="365F91" w:themeColor="accent1" w:themeShade="BF"/>
                <w:sz w:val="22"/>
                <w:szCs w:val="22"/>
              </w:rPr>
              <w:t>5</w:t>
            </w:r>
            <w:r>
              <w:rPr>
                <w:rFonts w:ascii="Arial" w:eastAsia="Calibri" w:hAnsi="Arial" w:cs="Arial"/>
                <w:color w:val="365F91" w:themeColor="accent1" w:themeShade="BF"/>
                <w:sz w:val="22"/>
                <w:szCs w:val="22"/>
              </w:rPr>
              <w:t>%</w:t>
            </w:r>
          </w:p>
        </w:tc>
      </w:tr>
      <w:tr w:rsidR="00EB0C27" w:rsidRPr="00312948" w14:paraId="13082DA9" w14:textId="77777777" w:rsidTr="00070783">
        <w:tc>
          <w:tcPr>
            <w:tcW w:w="693" w:type="dxa"/>
          </w:tcPr>
          <w:p w14:paraId="1AFB6DD6" w14:textId="14C4E530" w:rsidR="00EB0C27" w:rsidRPr="002373A5" w:rsidRDefault="00EB0C27"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3</w:t>
            </w:r>
          </w:p>
        </w:tc>
        <w:tc>
          <w:tcPr>
            <w:tcW w:w="6111" w:type="dxa"/>
          </w:tcPr>
          <w:p w14:paraId="5F60AD81" w14:textId="477256EF" w:rsidR="00EB0C27" w:rsidRPr="002373A5" w:rsidRDefault="007624EF" w:rsidP="006447B2">
            <w:pPr>
              <w:pStyle w:val="ListParagraph"/>
              <w:spacing w:after="200" w:line="276" w:lineRule="auto"/>
              <w:ind w:left="0"/>
              <w:rPr>
                <w:rFonts w:ascii="Arial" w:eastAsia="Calibri" w:hAnsi="Arial" w:cs="Arial"/>
                <w:color w:val="365F91" w:themeColor="accent1" w:themeShade="BF"/>
                <w:sz w:val="22"/>
                <w:szCs w:val="22"/>
              </w:rPr>
            </w:pPr>
            <w:r w:rsidRPr="007624EF">
              <w:rPr>
                <w:rFonts w:ascii="Arial" w:eastAsia="Calibri" w:hAnsi="Arial" w:cs="Arial"/>
                <w:color w:val="365F91" w:themeColor="accent1" w:themeShade="BF"/>
                <w:sz w:val="22"/>
                <w:szCs w:val="22"/>
              </w:rPr>
              <w:t>Please can you provide a sample on what the “</w:t>
            </w:r>
            <w:r w:rsidR="0021132D" w:rsidRPr="007624EF">
              <w:rPr>
                <w:rFonts w:ascii="Arial" w:eastAsia="Calibri" w:hAnsi="Arial" w:cs="Arial"/>
                <w:color w:val="365F91" w:themeColor="accent1" w:themeShade="BF"/>
                <w:sz w:val="22"/>
                <w:szCs w:val="22"/>
              </w:rPr>
              <w:t>online</w:t>
            </w:r>
            <w:r w:rsidRPr="007624EF">
              <w:rPr>
                <w:rFonts w:ascii="Arial" w:eastAsia="Calibri" w:hAnsi="Arial" w:cs="Arial"/>
                <w:color w:val="365F91" w:themeColor="accent1" w:themeShade="BF"/>
                <w:sz w:val="22"/>
                <w:szCs w:val="22"/>
              </w:rPr>
              <w:t xml:space="preserve"> application </w:t>
            </w:r>
            <w:r w:rsidR="0021132D">
              <w:rPr>
                <w:rFonts w:ascii="Arial" w:eastAsia="Calibri" w:hAnsi="Arial" w:cs="Arial"/>
                <w:color w:val="365F91" w:themeColor="accent1" w:themeShade="BF"/>
                <w:sz w:val="22"/>
                <w:szCs w:val="22"/>
              </w:rPr>
              <w:t>form</w:t>
            </w:r>
            <w:r w:rsidRPr="007624EF">
              <w:rPr>
                <w:rFonts w:ascii="Arial" w:eastAsia="Calibri" w:hAnsi="Arial" w:cs="Arial"/>
                <w:color w:val="365F91" w:themeColor="accent1" w:themeShade="BF"/>
                <w:sz w:val="22"/>
                <w:szCs w:val="22"/>
              </w:rPr>
              <w:t xml:space="preserve"> will look like” and what </w:t>
            </w:r>
            <w:r w:rsidR="006D6090" w:rsidRPr="007624EF">
              <w:rPr>
                <w:rFonts w:ascii="Arial" w:eastAsia="Calibri" w:hAnsi="Arial" w:cs="Arial"/>
                <w:color w:val="365F91" w:themeColor="accent1" w:themeShade="BF"/>
                <w:sz w:val="22"/>
                <w:szCs w:val="22"/>
              </w:rPr>
              <w:t>possibilities</w:t>
            </w:r>
            <w:r w:rsidRPr="007624EF">
              <w:rPr>
                <w:rFonts w:ascii="Arial" w:eastAsia="Calibri" w:hAnsi="Arial" w:cs="Arial"/>
                <w:color w:val="365F91" w:themeColor="accent1" w:themeShade="BF"/>
                <w:sz w:val="22"/>
                <w:szCs w:val="22"/>
              </w:rPr>
              <w:t xml:space="preserve"> are there to amend and update the form as requested? Will users be able to edit fields directly without seeking support from IT?</w:t>
            </w:r>
          </w:p>
        </w:tc>
        <w:tc>
          <w:tcPr>
            <w:tcW w:w="2239" w:type="dxa"/>
            <w:shd w:val="clear" w:color="auto" w:fill="auto"/>
          </w:tcPr>
          <w:p w14:paraId="1AED0C93" w14:textId="0790202A" w:rsidR="00EB0C27" w:rsidRPr="002373A5" w:rsidRDefault="007624EF" w:rsidP="006447B2">
            <w:pPr>
              <w:pStyle w:val="ListParagraph"/>
              <w:spacing w:after="200" w:line="276" w:lineRule="auto"/>
              <w:ind w:left="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85489A">
              <w:rPr>
                <w:rFonts w:ascii="Arial" w:eastAsia="Calibri" w:hAnsi="Arial" w:cs="Arial"/>
                <w:color w:val="365F91" w:themeColor="accent1" w:themeShade="BF"/>
                <w:sz w:val="22"/>
                <w:szCs w:val="22"/>
              </w:rPr>
              <w:t>5</w:t>
            </w:r>
            <w:r>
              <w:rPr>
                <w:rFonts w:ascii="Arial" w:eastAsia="Calibri" w:hAnsi="Arial" w:cs="Arial"/>
                <w:color w:val="365F91" w:themeColor="accent1" w:themeShade="BF"/>
                <w:sz w:val="22"/>
                <w:szCs w:val="22"/>
              </w:rPr>
              <w:t>%</w:t>
            </w:r>
          </w:p>
        </w:tc>
      </w:tr>
      <w:tr w:rsidR="00045DF8" w:rsidRPr="00312948" w14:paraId="5947B3A2" w14:textId="77777777" w:rsidTr="00070783">
        <w:tc>
          <w:tcPr>
            <w:tcW w:w="693" w:type="dxa"/>
          </w:tcPr>
          <w:p w14:paraId="40D76342" w14:textId="60992F3D" w:rsidR="00045DF8" w:rsidRPr="002373A5"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4</w:t>
            </w:r>
          </w:p>
        </w:tc>
        <w:tc>
          <w:tcPr>
            <w:tcW w:w="6111" w:type="dxa"/>
          </w:tcPr>
          <w:p w14:paraId="3BCC6018" w14:textId="7A8E808E" w:rsidR="00045DF8" w:rsidRPr="002373A5" w:rsidRDefault="007624EF" w:rsidP="00045DF8">
            <w:pPr>
              <w:pStyle w:val="ListParagraph"/>
              <w:spacing w:after="200" w:line="276" w:lineRule="auto"/>
              <w:ind w:left="0"/>
              <w:rPr>
                <w:rFonts w:ascii="Arial" w:eastAsia="Calibri" w:hAnsi="Arial" w:cs="Arial"/>
                <w:color w:val="365F91" w:themeColor="accent1" w:themeShade="BF"/>
                <w:sz w:val="22"/>
                <w:szCs w:val="22"/>
              </w:rPr>
            </w:pPr>
            <w:r w:rsidRPr="007624EF">
              <w:rPr>
                <w:rFonts w:ascii="Arial" w:eastAsia="Calibri" w:hAnsi="Arial" w:cs="Arial"/>
                <w:color w:val="365F91" w:themeColor="accent1" w:themeShade="BF"/>
                <w:sz w:val="22"/>
                <w:szCs w:val="22"/>
              </w:rPr>
              <w:t>What set up training will you provide for new users and what additional ongoing support will you provide?</w:t>
            </w:r>
          </w:p>
        </w:tc>
        <w:tc>
          <w:tcPr>
            <w:tcW w:w="2239" w:type="dxa"/>
            <w:shd w:val="clear" w:color="auto" w:fill="auto"/>
          </w:tcPr>
          <w:p w14:paraId="2A8F5F4C" w14:textId="2A460DBD" w:rsidR="00045DF8" w:rsidRPr="002373A5" w:rsidRDefault="007624EF" w:rsidP="00045DF8">
            <w:pPr>
              <w:pStyle w:val="ListParagraph"/>
              <w:spacing w:after="200" w:line="276" w:lineRule="auto"/>
              <w:ind w:left="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w:t>
            </w:r>
            <w:r w:rsidR="0085489A">
              <w:rPr>
                <w:rFonts w:ascii="Arial" w:eastAsia="Calibri" w:hAnsi="Arial" w:cs="Arial"/>
                <w:color w:val="365F91" w:themeColor="accent1" w:themeShade="BF"/>
                <w:sz w:val="22"/>
                <w:szCs w:val="22"/>
              </w:rPr>
              <w:t>0</w:t>
            </w:r>
            <w:r>
              <w:rPr>
                <w:rFonts w:ascii="Arial" w:eastAsia="Calibri" w:hAnsi="Arial" w:cs="Arial"/>
                <w:color w:val="365F91" w:themeColor="accent1" w:themeShade="BF"/>
                <w:sz w:val="22"/>
                <w:szCs w:val="22"/>
              </w:rPr>
              <w:t>%</w:t>
            </w:r>
          </w:p>
        </w:tc>
      </w:tr>
      <w:tr w:rsidR="00045DF8" w:rsidRPr="00312948" w14:paraId="1F0B4710" w14:textId="77777777" w:rsidTr="00070783">
        <w:tc>
          <w:tcPr>
            <w:tcW w:w="693" w:type="dxa"/>
          </w:tcPr>
          <w:p w14:paraId="2979A661" w14:textId="5F28A38D" w:rsidR="00045DF8" w:rsidRPr="002373A5" w:rsidRDefault="00045DF8" w:rsidP="00045DF8">
            <w:pPr>
              <w:spacing w:after="200" w:line="276" w:lineRule="auto"/>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5</w:t>
            </w:r>
          </w:p>
        </w:tc>
        <w:tc>
          <w:tcPr>
            <w:tcW w:w="6111" w:type="dxa"/>
          </w:tcPr>
          <w:p w14:paraId="3AF091E8" w14:textId="7EF5925E" w:rsidR="00045DF8" w:rsidRPr="002373A5" w:rsidRDefault="00045DF8" w:rsidP="00045DF8">
            <w:pPr>
              <w:pStyle w:val="ListParagraph"/>
              <w:spacing w:after="200" w:line="276" w:lineRule="auto"/>
              <w:ind w:left="0"/>
              <w:rPr>
                <w:rFonts w:ascii="Arial" w:eastAsia="Calibri" w:hAnsi="Arial" w:cs="Arial"/>
                <w:b/>
                <w:bCs/>
                <w:color w:val="365F91" w:themeColor="accent1" w:themeShade="BF"/>
                <w:sz w:val="22"/>
                <w:szCs w:val="22"/>
              </w:rPr>
            </w:pPr>
            <w:r w:rsidRPr="002373A5">
              <w:rPr>
                <w:rFonts w:ascii="Arial" w:eastAsia="Calibri" w:hAnsi="Arial" w:cs="Arial"/>
                <w:b/>
                <w:bCs/>
                <w:color w:val="365F91" w:themeColor="accent1" w:themeShade="BF"/>
                <w:sz w:val="22"/>
                <w:szCs w:val="22"/>
              </w:rPr>
              <w:t>Social Value</w:t>
            </w:r>
            <w:r w:rsidRPr="002373A5">
              <w:rPr>
                <w:rFonts w:ascii="Arial" w:eastAsia="Calibri" w:hAnsi="Arial" w:cs="Arial"/>
                <w:color w:val="365F91" w:themeColor="accent1" w:themeShade="BF"/>
                <w:sz w:val="22"/>
                <w:szCs w:val="22"/>
              </w:rPr>
              <w:br/>
            </w:r>
            <w:r w:rsidR="00152DE0" w:rsidRPr="00152DE0">
              <w:rPr>
                <w:rFonts w:ascii="Arial" w:eastAsia="Calibri" w:hAnsi="Arial" w:cs="Arial"/>
                <w:color w:val="365F91" w:themeColor="accent1" w:themeShade="BF"/>
                <w:sz w:val="22"/>
                <w:szCs w:val="22"/>
              </w:rPr>
              <w:t xml:space="preserve">Please demonstrate how your </w:t>
            </w:r>
            <w:proofErr w:type="spellStart"/>
            <w:r w:rsidR="00152DE0" w:rsidRPr="00152DE0">
              <w:rPr>
                <w:rFonts w:ascii="Arial" w:eastAsia="Calibri" w:hAnsi="Arial" w:cs="Arial"/>
                <w:color w:val="365F91" w:themeColor="accent1" w:themeShade="BF"/>
                <w:sz w:val="22"/>
                <w:szCs w:val="22"/>
              </w:rPr>
              <w:t>organisation</w:t>
            </w:r>
            <w:proofErr w:type="spellEnd"/>
            <w:r w:rsidR="00152DE0" w:rsidRPr="00152DE0">
              <w:rPr>
                <w:rFonts w:ascii="Arial" w:eastAsia="Calibri" w:hAnsi="Arial" w:cs="Arial"/>
                <w:color w:val="365F91" w:themeColor="accent1" w:themeShade="BF"/>
                <w:sz w:val="22"/>
                <w:szCs w:val="22"/>
              </w:rPr>
              <w:t xml:space="preserve"> contributes to the wider inclusion of young people with additional needs in further education and wider society?</w:t>
            </w:r>
          </w:p>
        </w:tc>
        <w:tc>
          <w:tcPr>
            <w:tcW w:w="2239" w:type="dxa"/>
            <w:shd w:val="clear" w:color="auto" w:fill="auto"/>
          </w:tcPr>
          <w:p w14:paraId="3A1A53BD" w14:textId="2697CD95" w:rsidR="00045DF8" w:rsidRPr="002373A5" w:rsidRDefault="00F90D4D" w:rsidP="00045DF8">
            <w:pPr>
              <w:pStyle w:val="ListParagraph"/>
              <w:spacing w:after="200" w:line="276" w:lineRule="auto"/>
              <w:ind w:left="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45DF8" w:rsidRPr="00312948" w14:paraId="65CB885E" w14:textId="77777777" w:rsidTr="00070783">
        <w:tc>
          <w:tcPr>
            <w:tcW w:w="693" w:type="dxa"/>
          </w:tcPr>
          <w:p w14:paraId="1C9F44FC" w14:textId="77777777" w:rsidR="00045DF8" w:rsidRPr="002373A5" w:rsidRDefault="00045DF8" w:rsidP="00045DF8">
            <w:pPr>
              <w:spacing w:after="200" w:line="276" w:lineRule="auto"/>
              <w:rPr>
                <w:rFonts w:ascii="Arial" w:eastAsia="Calibri" w:hAnsi="Arial" w:cs="Arial"/>
                <w:color w:val="365F91" w:themeColor="accent1" w:themeShade="BF"/>
                <w:sz w:val="22"/>
                <w:szCs w:val="22"/>
              </w:rPr>
            </w:pPr>
          </w:p>
        </w:tc>
        <w:tc>
          <w:tcPr>
            <w:tcW w:w="6111" w:type="dxa"/>
          </w:tcPr>
          <w:p w14:paraId="252634C4" w14:textId="16616AC2" w:rsidR="00045DF8" w:rsidRPr="002373A5" w:rsidRDefault="00045DF8" w:rsidP="00045DF8">
            <w:pPr>
              <w:pStyle w:val="ListParagraph"/>
              <w:spacing w:after="200" w:line="276" w:lineRule="auto"/>
              <w:ind w:left="0"/>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 xml:space="preserve">Commercials </w:t>
            </w:r>
          </w:p>
        </w:tc>
        <w:tc>
          <w:tcPr>
            <w:tcW w:w="2239" w:type="dxa"/>
            <w:shd w:val="clear" w:color="auto" w:fill="auto"/>
          </w:tcPr>
          <w:p w14:paraId="45C3060A" w14:textId="38F0E4F5" w:rsidR="00045DF8" w:rsidRPr="002373A5" w:rsidRDefault="00045DF8" w:rsidP="00045DF8">
            <w:pPr>
              <w:pStyle w:val="ListParagraph"/>
              <w:spacing w:after="200" w:line="276" w:lineRule="auto"/>
              <w:ind w:left="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30%</w:t>
            </w:r>
          </w:p>
        </w:tc>
      </w:tr>
      <w:bookmarkEnd w:id="3"/>
    </w:tbl>
    <w:p w14:paraId="0A5793A9" w14:textId="77777777" w:rsidR="00EB0C27" w:rsidRDefault="00EB0C27" w:rsidP="00CD15FB">
      <w:pPr>
        <w:jc w:val="both"/>
        <w:rPr>
          <w:rFonts w:ascii="Arial" w:eastAsia="Calibri" w:hAnsi="Arial" w:cs="Arial"/>
          <w:color w:val="365F91" w:themeColor="accent1" w:themeShade="BF"/>
          <w:sz w:val="22"/>
          <w:szCs w:val="22"/>
        </w:rPr>
      </w:pPr>
    </w:p>
    <w:p w14:paraId="0DC7913C" w14:textId="77777777" w:rsidR="00EB0C27" w:rsidRDefault="00EB0C27" w:rsidP="00CD15FB">
      <w:pPr>
        <w:jc w:val="both"/>
        <w:rPr>
          <w:rFonts w:ascii="Arial" w:eastAsia="Calibri" w:hAnsi="Arial" w:cs="Arial"/>
          <w:color w:val="365F91" w:themeColor="accent1" w:themeShade="BF"/>
          <w:sz w:val="22"/>
          <w:szCs w:val="22"/>
        </w:rPr>
      </w:pPr>
    </w:p>
    <w:p w14:paraId="7986A5E9" w14:textId="77777777" w:rsidR="00C62E77" w:rsidRDefault="00C62E77" w:rsidP="00CD15FB">
      <w:pPr>
        <w:jc w:val="both"/>
        <w:rPr>
          <w:rFonts w:ascii="Arial" w:eastAsia="Calibri" w:hAnsi="Arial" w:cs="Arial"/>
          <w:color w:val="365F91" w:themeColor="accent1" w:themeShade="BF"/>
          <w:sz w:val="22"/>
          <w:szCs w:val="22"/>
        </w:rPr>
      </w:pPr>
    </w:p>
    <w:p w14:paraId="0663DF60" w14:textId="77777777" w:rsidR="00C62E77" w:rsidRDefault="00C62E77" w:rsidP="00CD15FB">
      <w:pPr>
        <w:jc w:val="both"/>
        <w:rPr>
          <w:rFonts w:ascii="Arial" w:eastAsia="Calibri" w:hAnsi="Arial" w:cs="Arial"/>
          <w:color w:val="365F91" w:themeColor="accent1" w:themeShade="BF"/>
          <w:sz w:val="22"/>
          <w:szCs w:val="22"/>
        </w:rPr>
      </w:pPr>
    </w:p>
    <w:p w14:paraId="1A568277" w14:textId="77777777" w:rsidR="00C62E77" w:rsidRDefault="00C62E77" w:rsidP="00CD15FB">
      <w:pPr>
        <w:jc w:val="both"/>
        <w:rPr>
          <w:rFonts w:ascii="Arial" w:eastAsia="Calibri" w:hAnsi="Arial" w:cs="Arial"/>
          <w:color w:val="365F91" w:themeColor="accent1" w:themeShade="BF"/>
          <w:sz w:val="22"/>
          <w:szCs w:val="22"/>
        </w:rPr>
      </w:pPr>
    </w:p>
    <w:p w14:paraId="08B13BC8" w14:textId="77777777" w:rsidR="00C62E77" w:rsidRDefault="00C62E77" w:rsidP="00CD15FB">
      <w:pPr>
        <w:jc w:val="both"/>
        <w:rPr>
          <w:rFonts w:ascii="Arial" w:eastAsia="Calibri" w:hAnsi="Arial" w:cs="Arial"/>
          <w:color w:val="365F91" w:themeColor="accent1" w:themeShade="BF"/>
          <w:sz w:val="22"/>
          <w:szCs w:val="22"/>
        </w:rPr>
      </w:pPr>
    </w:p>
    <w:p w14:paraId="7FC259AB" w14:textId="77777777" w:rsidR="00C62E77" w:rsidRDefault="00C62E77" w:rsidP="00CD15FB">
      <w:pPr>
        <w:jc w:val="both"/>
        <w:rPr>
          <w:rFonts w:ascii="Arial" w:eastAsia="Calibri" w:hAnsi="Arial" w:cs="Arial"/>
          <w:color w:val="365F91" w:themeColor="accent1" w:themeShade="BF"/>
          <w:sz w:val="22"/>
          <w:szCs w:val="22"/>
        </w:rPr>
      </w:pPr>
    </w:p>
    <w:p w14:paraId="6373C240" w14:textId="77777777" w:rsidR="00C62E77" w:rsidRDefault="00C62E77" w:rsidP="00CD15FB">
      <w:pPr>
        <w:jc w:val="both"/>
        <w:rPr>
          <w:rFonts w:ascii="Arial" w:eastAsia="Calibri" w:hAnsi="Arial" w:cs="Arial"/>
          <w:color w:val="365F91" w:themeColor="accent1" w:themeShade="BF"/>
          <w:sz w:val="22"/>
          <w:szCs w:val="22"/>
        </w:rPr>
      </w:pPr>
    </w:p>
    <w:p w14:paraId="11A1BCF4" w14:textId="77777777" w:rsidR="00C62E77" w:rsidRDefault="00C62E77" w:rsidP="00CD15FB">
      <w:pPr>
        <w:jc w:val="both"/>
        <w:rPr>
          <w:rFonts w:ascii="Arial" w:eastAsia="Calibri" w:hAnsi="Arial" w:cs="Arial"/>
          <w:color w:val="365F91" w:themeColor="accent1" w:themeShade="BF"/>
          <w:sz w:val="22"/>
          <w:szCs w:val="22"/>
        </w:rPr>
      </w:pPr>
    </w:p>
    <w:p w14:paraId="4F816473" w14:textId="77777777" w:rsidR="00C62E77" w:rsidRDefault="00C62E77" w:rsidP="00CD15FB">
      <w:pPr>
        <w:jc w:val="both"/>
        <w:rPr>
          <w:rFonts w:ascii="Arial" w:eastAsia="Calibri" w:hAnsi="Arial" w:cs="Arial"/>
          <w:color w:val="365F91" w:themeColor="accent1" w:themeShade="BF"/>
          <w:sz w:val="22"/>
          <w:szCs w:val="22"/>
        </w:rPr>
      </w:pPr>
    </w:p>
    <w:p w14:paraId="7CD2161A" w14:textId="77777777" w:rsidR="00C62E77" w:rsidRDefault="00C62E77" w:rsidP="00CD15FB">
      <w:pPr>
        <w:jc w:val="both"/>
        <w:rPr>
          <w:rFonts w:ascii="Arial" w:eastAsia="Calibri" w:hAnsi="Arial" w:cs="Arial"/>
          <w:color w:val="365F91" w:themeColor="accent1" w:themeShade="BF"/>
          <w:sz w:val="22"/>
          <w:szCs w:val="22"/>
        </w:rPr>
      </w:pPr>
    </w:p>
    <w:p w14:paraId="73F191A8" w14:textId="77777777" w:rsidR="00C62E77" w:rsidRDefault="00C62E77" w:rsidP="00CD15FB">
      <w:pPr>
        <w:jc w:val="both"/>
        <w:rPr>
          <w:rFonts w:ascii="Arial" w:eastAsia="Calibri" w:hAnsi="Arial" w:cs="Arial"/>
          <w:color w:val="365F91" w:themeColor="accent1" w:themeShade="BF"/>
          <w:sz w:val="22"/>
          <w:szCs w:val="22"/>
        </w:rPr>
      </w:pPr>
    </w:p>
    <w:p w14:paraId="31C76811" w14:textId="77777777" w:rsidR="00C62E77" w:rsidRDefault="00C62E77" w:rsidP="00CD15FB">
      <w:pPr>
        <w:jc w:val="both"/>
        <w:rPr>
          <w:rFonts w:ascii="Arial" w:eastAsia="Calibri" w:hAnsi="Arial" w:cs="Arial"/>
          <w:color w:val="365F91" w:themeColor="accent1" w:themeShade="BF"/>
          <w:sz w:val="22"/>
          <w:szCs w:val="22"/>
        </w:rPr>
      </w:pPr>
    </w:p>
    <w:p w14:paraId="1B11646F" w14:textId="77777777" w:rsidR="00C62E77" w:rsidRDefault="00C62E77" w:rsidP="00CD15FB">
      <w:pPr>
        <w:jc w:val="both"/>
        <w:rPr>
          <w:rFonts w:ascii="Arial" w:eastAsia="Calibri" w:hAnsi="Arial" w:cs="Arial"/>
          <w:color w:val="365F91" w:themeColor="accent1" w:themeShade="BF"/>
          <w:sz w:val="22"/>
          <w:szCs w:val="22"/>
        </w:rPr>
      </w:pPr>
    </w:p>
    <w:p w14:paraId="04BBBA54" w14:textId="77777777" w:rsidR="00C62E77" w:rsidRDefault="00C62E77" w:rsidP="00CD15FB">
      <w:pPr>
        <w:jc w:val="both"/>
        <w:rPr>
          <w:rFonts w:ascii="Arial" w:eastAsia="Calibri" w:hAnsi="Arial" w:cs="Arial"/>
          <w:color w:val="365F91" w:themeColor="accent1" w:themeShade="BF"/>
          <w:sz w:val="22"/>
          <w:szCs w:val="22"/>
        </w:rPr>
      </w:pPr>
    </w:p>
    <w:p w14:paraId="482C2540" w14:textId="77777777" w:rsidR="00C62E77" w:rsidRPr="00312948" w:rsidRDefault="00C62E77" w:rsidP="00CD15FB">
      <w:pPr>
        <w:jc w:val="both"/>
        <w:rPr>
          <w:rFonts w:ascii="Arial" w:eastAsia="Calibri" w:hAnsi="Arial" w:cs="Arial"/>
          <w:color w:val="365F91" w:themeColor="accent1" w:themeShade="BF"/>
          <w:sz w:val="22"/>
          <w:szCs w:val="22"/>
        </w:rPr>
      </w:pPr>
    </w:p>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lastRenderedPageBreak/>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F90D4D" w:rsidRPr="00F90D4D" w14:paraId="6A615D9F" w14:textId="77777777" w:rsidTr="00045DF8">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FFFF00"/>
            <w:tcMar>
              <w:top w:w="80" w:type="dxa"/>
              <w:left w:w="0" w:type="dxa"/>
              <w:bottom w:w="80" w:type="dxa"/>
              <w:right w:w="0" w:type="dxa"/>
            </w:tcMar>
            <w:hideMark/>
          </w:tcPr>
          <w:p w14:paraId="32A9D7F5" w14:textId="77777777" w:rsidR="00274B42" w:rsidRPr="00F90D4D" w:rsidRDefault="00274B42" w:rsidP="00F90D4D">
            <w:pPr>
              <w:spacing w:before="200" w:after="60" w:line="276" w:lineRule="auto"/>
              <w:ind w:left="851"/>
              <w:rPr>
                <w:rFonts w:ascii="Arial" w:eastAsia="Calibri" w:hAnsi="Arial" w:cs="Arial"/>
                <w:b/>
                <w:bCs/>
                <w:sz w:val="22"/>
                <w:szCs w:val="22"/>
              </w:rPr>
            </w:pPr>
            <w:r w:rsidRPr="00F90D4D">
              <w:rPr>
                <w:rFonts w:ascii="Arial" w:eastAsia="Calibri" w:hAnsi="Arial" w:cs="Arial"/>
                <w:b/>
                <w:bCs/>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F90D4D" w:rsidRDefault="00274B42" w:rsidP="00F90D4D">
            <w:pPr>
              <w:spacing w:before="200" w:after="60" w:line="276" w:lineRule="auto"/>
              <w:ind w:left="851"/>
              <w:rPr>
                <w:rFonts w:ascii="Arial" w:eastAsia="Calibri" w:hAnsi="Arial" w:cs="Arial"/>
                <w:b/>
                <w:bCs/>
                <w:sz w:val="22"/>
                <w:szCs w:val="22"/>
              </w:rPr>
            </w:pPr>
            <w:r w:rsidRPr="00F90D4D">
              <w:rPr>
                <w:rFonts w:ascii="Arial" w:eastAsia="Calibri" w:hAnsi="Arial" w:cs="Arial"/>
                <w:b/>
                <w:bCs/>
                <w:sz w:val="22"/>
                <w:szCs w:val="22"/>
              </w:rPr>
              <w:t>Interpretation</w:t>
            </w:r>
          </w:p>
        </w:tc>
      </w:tr>
      <w:tr w:rsidR="00312948" w:rsidRPr="00312948" w14:paraId="32F66674" w14:textId="77777777" w:rsidTr="00045DF8">
        <w:trPr>
          <w:cantSplit/>
          <w:trHeight w:val="350"/>
        </w:trPr>
        <w:tc>
          <w:tcPr>
            <w:tcW w:w="1559" w:type="dxa"/>
            <w:tcBorders>
              <w:top w:val="nil"/>
              <w:left w:val="single" w:sz="8" w:space="0" w:color="000000"/>
              <w:bottom w:val="single" w:sz="8" w:space="0" w:color="000000"/>
              <w:right w:val="single" w:sz="8" w:space="0" w:color="000000"/>
            </w:tcBorders>
            <w:shd w:val="clear" w:color="auto" w:fill="FFFF00"/>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045DF8">
        <w:trPr>
          <w:cantSplit/>
          <w:trHeight w:val="350"/>
        </w:trPr>
        <w:tc>
          <w:tcPr>
            <w:tcW w:w="1559" w:type="dxa"/>
            <w:tcBorders>
              <w:top w:val="nil"/>
              <w:left w:val="single" w:sz="8" w:space="0" w:color="000000"/>
              <w:bottom w:val="single" w:sz="8" w:space="0" w:color="000000"/>
              <w:right w:val="single" w:sz="8" w:space="0" w:color="000000"/>
            </w:tcBorders>
            <w:shd w:val="clear" w:color="auto" w:fill="FFFF00"/>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045DF8">
        <w:trPr>
          <w:cantSplit/>
          <w:trHeight w:val="350"/>
        </w:trPr>
        <w:tc>
          <w:tcPr>
            <w:tcW w:w="1559" w:type="dxa"/>
            <w:tcBorders>
              <w:top w:val="nil"/>
              <w:left w:val="single" w:sz="8" w:space="0" w:color="000000"/>
              <w:bottom w:val="single" w:sz="8" w:space="0" w:color="000000"/>
              <w:right w:val="single" w:sz="8" w:space="0" w:color="000000"/>
            </w:tcBorders>
            <w:shd w:val="clear" w:color="auto" w:fill="FFFF00"/>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045DF8">
        <w:trPr>
          <w:cantSplit/>
          <w:trHeight w:val="350"/>
        </w:trPr>
        <w:tc>
          <w:tcPr>
            <w:tcW w:w="1559" w:type="dxa"/>
            <w:tcBorders>
              <w:top w:val="nil"/>
              <w:left w:val="single" w:sz="8" w:space="0" w:color="000000"/>
              <w:bottom w:val="single" w:sz="8" w:space="0" w:color="000000"/>
              <w:right w:val="single" w:sz="8" w:space="0" w:color="000000"/>
            </w:tcBorders>
            <w:shd w:val="clear" w:color="auto" w:fill="FFFF00"/>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045DF8">
        <w:trPr>
          <w:cantSplit/>
          <w:trHeight w:val="471"/>
        </w:trPr>
        <w:tc>
          <w:tcPr>
            <w:tcW w:w="1559" w:type="dxa"/>
            <w:tcBorders>
              <w:top w:val="nil"/>
              <w:left w:val="single" w:sz="8" w:space="0" w:color="000000"/>
              <w:bottom w:val="single" w:sz="8" w:space="0" w:color="000000"/>
              <w:right w:val="single" w:sz="8" w:space="0" w:color="000000"/>
            </w:tcBorders>
            <w:shd w:val="clear" w:color="auto" w:fill="FFFF00"/>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64E9B1B8"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00EB0C27" w:rsidRPr="00EB0C27">
        <w:rPr>
          <w:rFonts w:ascii="Arial" w:eastAsiaTheme="minorHAnsi" w:hAnsi="Arial" w:cs="Arial"/>
          <w:sz w:val="22"/>
          <w:szCs w:val="22"/>
          <w:lang w:val="en-GB"/>
        </w:rPr>
        <w:t>30</w:t>
      </w:r>
      <w:r w:rsidRPr="00EB0C27">
        <w:rPr>
          <w:rFonts w:ascii="Arial" w:eastAsia="Calibri" w:hAnsi="Arial" w:cs="Arial"/>
          <w:color w:val="365F91" w:themeColor="accent1" w:themeShade="BF"/>
          <w:sz w:val="22"/>
          <w:szCs w:val="22"/>
          <w:u w:val="single"/>
        </w:rPr>
        <w:t xml:space="preserve">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1B894DC8"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EB0C27">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BA3A50">
      <w:pPr>
        <w:pStyle w:val="Heading1"/>
        <w:numPr>
          <w:ilvl w:val="0"/>
          <w:numId w:val="10"/>
        </w:numPr>
        <w:rPr>
          <w:rStyle w:val="Heading1Char"/>
          <w:rFonts w:ascii="Arial" w:hAnsi="Arial" w:cs="Arial"/>
        </w:rPr>
      </w:pPr>
      <w:r>
        <w:rPr>
          <w:rStyle w:val="Heading1Char"/>
          <w:rFonts w:ascii="Arial" w:hAnsi="Arial" w:cs="Arial"/>
          <w:b/>
        </w:rPr>
        <w:lastRenderedPageBreak/>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72A76CCD" w14:textId="48A00175" w:rsidR="00CE4399" w:rsidRDefault="00CE4399" w:rsidP="00BD7886">
      <w:pPr>
        <w:spacing w:after="200" w:line="276" w:lineRule="auto"/>
        <w:ind w:left="720"/>
        <w:rPr>
          <w:rFonts w:ascii="Arial" w:hAnsi="Arial" w:cs="Arial"/>
          <w:color w:val="365F91" w:themeColor="accent1" w:themeShade="BF"/>
          <w:sz w:val="22"/>
          <w:szCs w:val="22"/>
          <w:highlight w:val="yellow"/>
          <w:lang w:eastAsia="en-GB"/>
        </w:rPr>
      </w:pPr>
      <w:r w:rsidRPr="00CE4399">
        <w:rPr>
          <w:rFonts w:ascii="Arial" w:hAnsi="Arial" w:cs="Arial"/>
          <w:color w:val="365F91" w:themeColor="accent1" w:themeShade="BF"/>
          <w:sz w:val="22"/>
          <w:szCs w:val="22"/>
          <w:lang w:eastAsia="en-GB"/>
        </w:rPr>
        <w:t xml:space="preserve">The main purpose of NHSEs Workforce, Training and Education directive is to improve the quality of healthcare for the people and patients of England through the education, training and lifelong development of NHS staff. There are over 300 different jobs performed by more than one million people in the NHS. Our </w:t>
      </w:r>
      <w:proofErr w:type="spellStart"/>
      <w:r w:rsidRPr="00CE4399">
        <w:rPr>
          <w:rFonts w:ascii="Arial" w:hAnsi="Arial" w:cs="Arial"/>
          <w:color w:val="365F91" w:themeColor="accent1" w:themeShade="BF"/>
          <w:sz w:val="22"/>
          <w:szCs w:val="22"/>
          <w:lang w:eastAsia="en-GB"/>
        </w:rPr>
        <w:t>organisational</w:t>
      </w:r>
      <w:proofErr w:type="spellEnd"/>
      <w:r w:rsidRPr="00CE4399">
        <w:rPr>
          <w:rFonts w:ascii="Arial" w:hAnsi="Arial" w:cs="Arial"/>
          <w:color w:val="365F91" w:themeColor="accent1" w:themeShade="BF"/>
          <w:sz w:val="22"/>
          <w:szCs w:val="22"/>
          <w:lang w:eastAsia="en-GB"/>
        </w:rPr>
        <w:t xml:space="preserve"> vision is to ensure that the NHS has the right professionals, with the right skills and values, in the right place, at the right time, to better meet the needs and wants of patients.</w:t>
      </w: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070783">
        <w:tc>
          <w:tcPr>
            <w:tcW w:w="9033" w:type="dxa"/>
            <w:shd w:val="clear" w:color="auto" w:fill="auto"/>
          </w:tcPr>
          <w:p w14:paraId="482BAF7A" w14:textId="68603965" w:rsidR="00926912" w:rsidRPr="001969A0" w:rsidRDefault="00306B61" w:rsidP="00926912">
            <w:p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Choices College is a specialist post 16 institution hosted by NHSE. The college is funded directly via the Education and Skills Funding Agency, commissioning local authorities and DWP. </w:t>
            </w:r>
          </w:p>
          <w:p w14:paraId="785BB85E" w14:textId="087DD7BC" w:rsidR="00306B61" w:rsidRPr="001969A0" w:rsidRDefault="00306B61" w:rsidP="00926912">
            <w:p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 xml:space="preserve">Choices College is looking to </w:t>
            </w:r>
            <w:r w:rsidR="00FA100F" w:rsidRPr="001969A0">
              <w:rPr>
                <w:rFonts w:ascii="Arial" w:eastAsia="Calibri" w:hAnsi="Arial" w:cs="Arial"/>
                <w:bCs/>
                <w:color w:val="365F91" w:themeColor="accent1" w:themeShade="BF"/>
                <w:sz w:val="22"/>
                <w:szCs w:val="22"/>
              </w:rPr>
              <w:t xml:space="preserve">award a </w:t>
            </w:r>
            <w:r w:rsidRPr="001969A0">
              <w:rPr>
                <w:rFonts w:ascii="Arial" w:eastAsia="Calibri" w:hAnsi="Arial" w:cs="Arial"/>
                <w:bCs/>
                <w:color w:val="365F91" w:themeColor="accent1" w:themeShade="BF"/>
                <w:sz w:val="22"/>
                <w:szCs w:val="22"/>
              </w:rPr>
              <w:t xml:space="preserve">contract </w:t>
            </w:r>
            <w:r w:rsidR="00FA100F" w:rsidRPr="001969A0">
              <w:rPr>
                <w:rFonts w:ascii="Arial" w:eastAsia="Calibri" w:hAnsi="Arial" w:cs="Arial"/>
                <w:bCs/>
                <w:color w:val="365F91" w:themeColor="accent1" w:themeShade="BF"/>
                <w:sz w:val="22"/>
                <w:szCs w:val="22"/>
              </w:rPr>
              <w:t xml:space="preserve">to a provider of a Management Information System for ILR submissions </w:t>
            </w:r>
            <w:r w:rsidR="002C7BF0">
              <w:rPr>
                <w:rFonts w:ascii="Arial" w:eastAsia="Calibri" w:hAnsi="Arial" w:cs="Arial"/>
                <w:bCs/>
                <w:color w:val="365F91" w:themeColor="accent1" w:themeShade="BF"/>
                <w:sz w:val="22"/>
                <w:szCs w:val="22"/>
              </w:rPr>
              <w:t>and student data management.</w:t>
            </w:r>
          </w:p>
          <w:p w14:paraId="40909FFB" w14:textId="77777777" w:rsidR="00926912" w:rsidRPr="00312948" w:rsidRDefault="00926912" w:rsidP="00926912">
            <w:pPr>
              <w:rPr>
                <w:rFonts w:ascii="Arial" w:eastAsia="Calibri" w:hAnsi="Arial" w:cs="Arial"/>
                <w:b/>
                <w:color w:val="365F91" w:themeColor="accent1" w:themeShade="BF"/>
                <w:sz w:val="22"/>
                <w:szCs w:val="22"/>
              </w:rPr>
            </w:pP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6EB42C4F" w14:textId="446DCBB9"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070783">
        <w:tc>
          <w:tcPr>
            <w:tcW w:w="9033" w:type="dxa"/>
            <w:shd w:val="clear" w:color="auto" w:fill="auto"/>
          </w:tcPr>
          <w:p w14:paraId="609FE68C" w14:textId="48A1E1A0" w:rsidR="00853E19" w:rsidRPr="00312948" w:rsidRDefault="00853E19" w:rsidP="00F90D4D">
            <w:pPr>
              <w:rPr>
                <w:rFonts w:ascii="Arial" w:eastAsia="Calibri" w:hAnsi="Arial" w:cs="Arial"/>
                <w:bCs/>
                <w:color w:val="365F91" w:themeColor="accent1" w:themeShade="BF"/>
                <w:sz w:val="22"/>
                <w:szCs w:val="22"/>
              </w:rPr>
            </w:pPr>
          </w:p>
          <w:p w14:paraId="715C6219" w14:textId="044694E9" w:rsidR="00853E19" w:rsidRPr="001969A0" w:rsidRDefault="00C9406E" w:rsidP="000C2FE6">
            <w:p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Management Information System (MIS) is necessary to manage funding returns,</w:t>
            </w:r>
            <w:r w:rsidR="0018214A" w:rsidRPr="001969A0">
              <w:rPr>
                <w:rFonts w:ascii="Arial" w:eastAsia="Calibri" w:hAnsi="Arial" w:cs="Arial"/>
                <w:bCs/>
                <w:color w:val="365F91" w:themeColor="accent1" w:themeShade="BF"/>
                <w:sz w:val="22"/>
                <w:szCs w:val="22"/>
              </w:rPr>
              <w:t xml:space="preserve"> compliance and funding, objective</w:t>
            </w:r>
            <w:r w:rsidRPr="001969A0">
              <w:rPr>
                <w:rFonts w:ascii="Arial" w:eastAsia="Calibri" w:hAnsi="Arial" w:cs="Arial"/>
                <w:bCs/>
                <w:color w:val="365F91" w:themeColor="accent1" w:themeShade="BF"/>
                <w:sz w:val="22"/>
                <w:szCs w:val="22"/>
              </w:rPr>
              <w:t xml:space="preserve"> tracking, evidence capture and submission.</w:t>
            </w:r>
          </w:p>
          <w:p w14:paraId="43A2F9CF" w14:textId="77777777" w:rsidR="00FA100F" w:rsidRPr="001969A0" w:rsidRDefault="00FA100F" w:rsidP="000C2FE6">
            <w:pPr>
              <w:rPr>
                <w:rFonts w:ascii="Arial" w:eastAsia="Calibri" w:hAnsi="Arial" w:cs="Arial"/>
                <w:bCs/>
                <w:color w:val="365F91" w:themeColor="accent1" w:themeShade="BF"/>
                <w:sz w:val="22"/>
                <w:szCs w:val="22"/>
              </w:rPr>
            </w:pPr>
          </w:p>
          <w:p w14:paraId="30A39827" w14:textId="1F8CBE30" w:rsidR="00FA100F" w:rsidRPr="001969A0" w:rsidRDefault="00FA100F" w:rsidP="000C2FE6">
            <w:p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 xml:space="preserve">The College is contractually obliged by DfE's Educational Skills and Funding agency to submit </w:t>
            </w:r>
            <w:r w:rsidR="00606DF8">
              <w:rPr>
                <w:rFonts w:ascii="Arial" w:eastAsia="Calibri" w:hAnsi="Arial" w:cs="Arial"/>
                <w:bCs/>
                <w:color w:val="365F91" w:themeColor="accent1" w:themeShade="BF"/>
                <w:sz w:val="22"/>
                <w:szCs w:val="22"/>
              </w:rPr>
              <w:t>a</w:t>
            </w:r>
            <w:r w:rsidR="002C7BF0">
              <w:rPr>
                <w:rFonts w:ascii="Arial" w:eastAsia="Calibri" w:hAnsi="Arial" w:cs="Arial"/>
                <w:bCs/>
                <w:color w:val="365F91" w:themeColor="accent1" w:themeShade="BF"/>
                <w:sz w:val="22"/>
                <w:szCs w:val="22"/>
              </w:rPr>
              <w:t>n</w:t>
            </w:r>
            <w:r w:rsidR="00606DF8">
              <w:rPr>
                <w:rFonts w:ascii="Arial" w:eastAsia="Calibri" w:hAnsi="Arial" w:cs="Arial"/>
                <w:bCs/>
                <w:color w:val="365F91" w:themeColor="accent1" w:themeShade="BF"/>
                <w:sz w:val="22"/>
                <w:szCs w:val="22"/>
              </w:rPr>
              <w:t xml:space="preserve"> </w:t>
            </w:r>
            <w:proofErr w:type="spellStart"/>
            <w:r w:rsidRPr="001969A0">
              <w:rPr>
                <w:rFonts w:ascii="Arial" w:eastAsia="Calibri" w:hAnsi="Arial" w:cs="Arial"/>
                <w:bCs/>
                <w:color w:val="365F91" w:themeColor="accent1" w:themeShade="BF"/>
                <w:sz w:val="22"/>
                <w:szCs w:val="22"/>
              </w:rPr>
              <w:t>Individualised</w:t>
            </w:r>
            <w:proofErr w:type="spellEnd"/>
            <w:r w:rsidRPr="001969A0">
              <w:rPr>
                <w:rFonts w:ascii="Arial" w:eastAsia="Calibri" w:hAnsi="Arial" w:cs="Arial"/>
                <w:bCs/>
                <w:color w:val="365F91" w:themeColor="accent1" w:themeShade="BF"/>
                <w:sz w:val="22"/>
                <w:szCs w:val="22"/>
              </w:rPr>
              <w:t xml:space="preserve"> Learner Record (ILR) to ESFA 5 times throughout the academic year</w:t>
            </w:r>
            <w:r w:rsidR="002C7BF0">
              <w:rPr>
                <w:rFonts w:ascii="Arial" w:eastAsia="Calibri" w:hAnsi="Arial" w:cs="Arial"/>
                <w:bCs/>
                <w:color w:val="365F91" w:themeColor="accent1" w:themeShade="BF"/>
                <w:sz w:val="22"/>
                <w:szCs w:val="22"/>
              </w:rPr>
              <w:t xml:space="preserve"> at specific times</w:t>
            </w:r>
            <w:r w:rsidRPr="001969A0">
              <w:rPr>
                <w:rFonts w:ascii="Arial" w:eastAsia="Calibri" w:hAnsi="Arial" w:cs="Arial"/>
                <w:bCs/>
                <w:color w:val="365F91" w:themeColor="accent1" w:themeShade="BF"/>
                <w:sz w:val="22"/>
                <w:szCs w:val="22"/>
              </w:rPr>
              <w:t>.</w:t>
            </w:r>
            <w:r w:rsidRPr="001969A0">
              <w:rPr>
                <w:rFonts w:ascii="Arial" w:eastAsia="Calibri" w:hAnsi="Arial" w:cs="Arial"/>
                <w:bCs/>
                <w:color w:val="365F91" w:themeColor="accent1" w:themeShade="BF"/>
                <w:sz w:val="22"/>
                <w:szCs w:val="22"/>
              </w:rPr>
              <w:br/>
              <w:t>ESFA funding allocation is calculated based on the data submission for that academic year.</w:t>
            </w:r>
          </w:p>
          <w:p w14:paraId="3C95E371" w14:textId="77777777" w:rsidR="00853E19" w:rsidRPr="00312948" w:rsidRDefault="00853E19" w:rsidP="009F6CB5">
            <w:pPr>
              <w:pStyle w:val="ListParagraph"/>
              <w:numPr>
                <w:ilvl w:val="3"/>
                <w:numId w:val="8"/>
              </w:num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070783">
        <w:tc>
          <w:tcPr>
            <w:tcW w:w="9033" w:type="dxa"/>
            <w:shd w:val="clear" w:color="auto" w:fill="auto"/>
          </w:tcPr>
          <w:p w14:paraId="506CE7D4" w14:textId="41AFBB0E" w:rsidR="009F6CB5" w:rsidRPr="001969A0" w:rsidRDefault="009F6CB5" w:rsidP="009F6CB5">
            <w:p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 xml:space="preserve">A successful supplier will be able to </w:t>
            </w:r>
            <w:r w:rsidR="00FA100F" w:rsidRPr="001969A0">
              <w:rPr>
                <w:rFonts w:ascii="Arial" w:eastAsia="Calibri" w:hAnsi="Arial" w:cs="Arial"/>
                <w:bCs/>
                <w:color w:val="365F91" w:themeColor="accent1" w:themeShade="BF"/>
                <w:sz w:val="22"/>
                <w:szCs w:val="22"/>
              </w:rPr>
              <w:t xml:space="preserve">provide a Management Information System with </w:t>
            </w:r>
            <w:r w:rsidRPr="001969A0">
              <w:rPr>
                <w:rFonts w:ascii="Arial" w:eastAsia="Calibri" w:hAnsi="Arial" w:cs="Arial"/>
                <w:bCs/>
                <w:color w:val="365F91" w:themeColor="accent1" w:themeShade="BF"/>
                <w:sz w:val="22"/>
                <w:szCs w:val="22"/>
              </w:rPr>
              <w:t>the following features</w:t>
            </w:r>
            <w:r w:rsidR="00FA100F" w:rsidRPr="001969A0">
              <w:rPr>
                <w:rFonts w:ascii="Arial" w:eastAsia="Calibri" w:hAnsi="Arial" w:cs="Arial"/>
                <w:bCs/>
                <w:color w:val="365F91" w:themeColor="accent1" w:themeShade="BF"/>
                <w:sz w:val="22"/>
                <w:szCs w:val="22"/>
              </w:rPr>
              <w:t xml:space="preserve"> built in</w:t>
            </w:r>
            <w:r w:rsidRPr="001969A0">
              <w:rPr>
                <w:rFonts w:ascii="Arial" w:eastAsia="Calibri" w:hAnsi="Arial" w:cs="Arial"/>
                <w:bCs/>
                <w:color w:val="365F91" w:themeColor="accent1" w:themeShade="BF"/>
                <w:sz w:val="22"/>
                <w:szCs w:val="22"/>
              </w:rPr>
              <w:t>:</w:t>
            </w:r>
          </w:p>
          <w:p w14:paraId="7D06A127" w14:textId="77777777" w:rsidR="009F6CB5" w:rsidRPr="001969A0" w:rsidRDefault="009F6CB5" w:rsidP="009F6CB5">
            <w:pPr>
              <w:rPr>
                <w:rFonts w:ascii="Arial" w:eastAsia="Calibri" w:hAnsi="Arial" w:cs="Arial"/>
                <w:bCs/>
                <w:color w:val="365F91" w:themeColor="accent1" w:themeShade="BF"/>
                <w:sz w:val="22"/>
                <w:szCs w:val="22"/>
              </w:rPr>
            </w:pPr>
          </w:p>
          <w:p w14:paraId="02616004" w14:textId="77777777" w:rsidR="009F6CB5" w:rsidRPr="001969A0" w:rsidRDefault="009F6CB5" w:rsidP="009F6CB5">
            <w:pPr>
              <w:pStyle w:val="ListParagraph"/>
              <w:numPr>
                <w:ilvl w:val="3"/>
                <w:numId w:val="8"/>
              </w:num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Self- service application forms</w:t>
            </w:r>
          </w:p>
          <w:p w14:paraId="6CAD1CE4" w14:textId="77777777" w:rsidR="009F6CB5" w:rsidRPr="001969A0" w:rsidRDefault="009F6CB5" w:rsidP="009F6CB5">
            <w:pPr>
              <w:pStyle w:val="ListParagraph"/>
              <w:numPr>
                <w:ilvl w:val="3"/>
                <w:numId w:val="8"/>
              </w:num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bulk enrolment tools</w:t>
            </w:r>
          </w:p>
          <w:p w14:paraId="483A53D0" w14:textId="77777777" w:rsidR="009F6CB5" w:rsidRPr="001969A0" w:rsidRDefault="009F6CB5" w:rsidP="009F6CB5">
            <w:pPr>
              <w:pStyle w:val="ListParagraph"/>
              <w:numPr>
                <w:ilvl w:val="3"/>
                <w:numId w:val="8"/>
              </w:num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Student management - bulk data processing</w:t>
            </w:r>
          </w:p>
          <w:p w14:paraId="00AE1C39" w14:textId="77777777" w:rsidR="009F6CB5" w:rsidRPr="001969A0" w:rsidRDefault="009F6CB5" w:rsidP="009F6CB5">
            <w:pPr>
              <w:pStyle w:val="ListParagraph"/>
              <w:numPr>
                <w:ilvl w:val="3"/>
                <w:numId w:val="8"/>
              </w:numPr>
              <w:rPr>
                <w:rFonts w:ascii="Arial" w:eastAsia="Calibri" w:hAnsi="Arial" w:cs="Arial"/>
                <w:bCs/>
                <w:color w:val="365F91" w:themeColor="accent1" w:themeShade="BF"/>
                <w:sz w:val="22"/>
                <w:szCs w:val="22"/>
              </w:rPr>
            </w:pPr>
            <w:proofErr w:type="spellStart"/>
            <w:r w:rsidRPr="001969A0">
              <w:rPr>
                <w:rFonts w:ascii="Arial" w:eastAsia="Calibri" w:hAnsi="Arial" w:cs="Arial"/>
                <w:bCs/>
                <w:color w:val="365F91" w:themeColor="accent1" w:themeShade="BF"/>
                <w:sz w:val="22"/>
                <w:szCs w:val="22"/>
              </w:rPr>
              <w:t>Individualised</w:t>
            </w:r>
            <w:proofErr w:type="spellEnd"/>
            <w:r w:rsidRPr="001969A0">
              <w:rPr>
                <w:rFonts w:ascii="Arial" w:eastAsia="Calibri" w:hAnsi="Arial" w:cs="Arial"/>
                <w:bCs/>
                <w:color w:val="365F91" w:themeColor="accent1" w:themeShade="BF"/>
                <w:sz w:val="22"/>
                <w:szCs w:val="22"/>
              </w:rPr>
              <w:t xml:space="preserve"> Learner Record (ILR) Data returns </w:t>
            </w:r>
          </w:p>
          <w:p w14:paraId="327D5906" w14:textId="77777777" w:rsidR="009F6CB5" w:rsidRPr="001969A0" w:rsidRDefault="009F6CB5" w:rsidP="009F6CB5">
            <w:pPr>
              <w:pStyle w:val="ListParagraph"/>
              <w:numPr>
                <w:ilvl w:val="3"/>
                <w:numId w:val="8"/>
              </w:num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Data validation at data entry</w:t>
            </w:r>
          </w:p>
          <w:p w14:paraId="0DCD1C5E" w14:textId="77777777" w:rsidR="009F6CB5" w:rsidRPr="001969A0" w:rsidRDefault="009F6CB5" w:rsidP="009F6CB5">
            <w:pPr>
              <w:pStyle w:val="ListParagraph"/>
              <w:numPr>
                <w:ilvl w:val="3"/>
                <w:numId w:val="8"/>
              </w:num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FIS reporting</w:t>
            </w:r>
          </w:p>
          <w:p w14:paraId="14C7843C" w14:textId="77777777" w:rsidR="009F6CB5" w:rsidRPr="001969A0" w:rsidRDefault="009F6CB5" w:rsidP="009F6CB5">
            <w:pPr>
              <w:pStyle w:val="ListParagraph"/>
              <w:numPr>
                <w:ilvl w:val="3"/>
                <w:numId w:val="8"/>
              </w:num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Error Proofing</w:t>
            </w:r>
          </w:p>
          <w:p w14:paraId="4528BEC9" w14:textId="77777777" w:rsidR="009F6CB5" w:rsidRPr="001969A0" w:rsidRDefault="009F6CB5" w:rsidP="009F6CB5">
            <w:pPr>
              <w:pStyle w:val="ListParagraph"/>
              <w:numPr>
                <w:ilvl w:val="3"/>
                <w:numId w:val="8"/>
              </w:numPr>
              <w:rPr>
                <w:rFonts w:ascii="Arial" w:eastAsia="Calibri" w:hAnsi="Arial" w:cs="Arial"/>
                <w:bCs/>
                <w:color w:val="365F91" w:themeColor="accent1" w:themeShade="BF"/>
                <w:sz w:val="22"/>
                <w:szCs w:val="22"/>
              </w:rPr>
            </w:pPr>
            <w:r w:rsidRPr="001969A0">
              <w:rPr>
                <w:rFonts w:ascii="Arial" w:eastAsia="Calibri" w:hAnsi="Arial" w:cs="Arial"/>
                <w:bCs/>
                <w:color w:val="365F91" w:themeColor="accent1" w:themeShade="BF"/>
                <w:sz w:val="22"/>
                <w:szCs w:val="22"/>
              </w:rPr>
              <w:t>Reporting tools –reports in variety of formats</w:t>
            </w:r>
          </w:p>
          <w:p w14:paraId="3D6E701F" w14:textId="4D7F6D07" w:rsidR="00F90D4D" w:rsidRPr="00312948" w:rsidRDefault="00F90D4D" w:rsidP="000C2FE6">
            <w:pPr>
              <w:rPr>
                <w:rFonts w:ascii="Arial" w:eastAsia="Calibri" w:hAnsi="Arial" w:cs="Arial"/>
                <w:b/>
                <w:color w:val="365F91" w:themeColor="accent1" w:themeShade="BF"/>
                <w:sz w:val="22"/>
                <w:szCs w:val="22"/>
              </w:rPr>
            </w:pPr>
          </w:p>
        </w:tc>
      </w:tr>
    </w:tbl>
    <w:p w14:paraId="238C788A" w14:textId="743601DA" w:rsidR="00BA3A50" w:rsidRDefault="00BA3A50" w:rsidP="009540F4">
      <w:pPr>
        <w:spacing w:after="200" w:line="276" w:lineRule="auto"/>
        <w:ind w:firstLine="720"/>
        <w:rPr>
          <w:rFonts w:ascii="Arial" w:eastAsia="Calibri" w:hAnsi="Arial" w:cs="Arial"/>
          <w:b/>
          <w:color w:val="365F91" w:themeColor="accent1" w:themeShade="BF"/>
          <w:sz w:val="24"/>
          <w:szCs w:val="24"/>
        </w:rPr>
      </w:pPr>
    </w:p>
    <w:p w14:paraId="2D3A57CB" w14:textId="77777777" w:rsidR="004F1CA7" w:rsidRDefault="004F1CA7" w:rsidP="009540F4">
      <w:pPr>
        <w:spacing w:after="200" w:line="276" w:lineRule="auto"/>
        <w:ind w:firstLine="720"/>
        <w:rPr>
          <w:rFonts w:ascii="Arial" w:eastAsia="Calibri" w:hAnsi="Arial" w:cs="Arial"/>
          <w:b/>
          <w:color w:val="365F91" w:themeColor="accent1" w:themeShade="BF"/>
          <w:sz w:val="24"/>
          <w:szCs w:val="24"/>
        </w:rPr>
      </w:pPr>
      <w:bookmarkStart w:id="4" w:name="_Hlk170488198"/>
    </w:p>
    <w:p w14:paraId="607C7631" w14:textId="77777777" w:rsidR="004F1CA7" w:rsidRDefault="004F1CA7" w:rsidP="009540F4">
      <w:pPr>
        <w:spacing w:after="200" w:line="276" w:lineRule="auto"/>
        <w:ind w:firstLine="720"/>
        <w:rPr>
          <w:rFonts w:ascii="Arial" w:eastAsia="Calibri" w:hAnsi="Arial" w:cs="Arial"/>
          <w:b/>
          <w:color w:val="365F91" w:themeColor="accent1" w:themeShade="BF"/>
          <w:sz w:val="24"/>
          <w:szCs w:val="24"/>
        </w:rPr>
      </w:pPr>
    </w:p>
    <w:p w14:paraId="24C4FCA2" w14:textId="77777777" w:rsidR="004F1CA7" w:rsidRDefault="004F1CA7" w:rsidP="009540F4">
      <w:pPr>
        <w:spacing w:after="200" w:line="276" w:lineRule="auto"/>
        <w:ind w:firstLine="720"/>
        <w:rPr>
          <w:rFonts w:ascii="Arial" w:eastAsia="Calibri" w:hAnsi="Arial" w:cs="Arial"/>
          <w:b/>
          <w:color w:val="365F91" w:themeColor="accent1" w:themeShade="BF"/>
          <w:sz w:val="24"/>
          <w:szCs w:val="24"/>
        </w:rPr>
      </w:pPr>
    </w:p>
    <w:p w14:paraId="1C949E65" w14:textId="21CF322F" w:rsidR="007F06EA" w:rsidRPr="00BA3A50" w:rsidRDefault="00022C5C" w:rsidP="009540F4">
      <w:pPr>
        <w:spacing w:after="200" w:line="276" w:lineRule="auto"/>
        <w:ind w:firstLine="720"/>
        <w:rPr>
          <w:rFonts w:ascii="Arial" w:eastAsia="Calibri" w:hAnsi="Arial" w:cs="Arial"/>
          <w:color w:val="365F91" w:themeColor="accent1" w:themeShade="BF"/>
          <w:sz w:val="24"/>
          <w:szCs w:val="24"/>
        </w:rPr>
      </w:pPr>
      <w:r w:rsidRPr="00022C5C">
        <w:rPr>
          <w:rFonts w:ascii="Arial" w:eastAsia="Calibri" w:hAnsi="Arial" w:cs="Arial"/>
          <w:b/>
          <w:color w:val="365F91" w:themeColor="accent1" w:themeShade="BF"/>
          <w:sz w:val="24"/>
          <w:szCs w:val="24"/>
        </w:rPr>
        <w:t>Service Levels and Key Performance Indicators (KPIs)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070783">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2332DD79" w14:textId="32164B86" w:rsidR="00A16B11" w:rsidRDefault="009F6CB5" w:rsidP="009F6CB5">
            <w:pPr>
              <w:rPr>
                <w:rFonts w:ascii="Arial" w:hAnsi="Arial" w:cs="Arial"/>
                <w:sz w:val="22"/>
                <w:szCs w:val="22"/>
              </w:rPr>
            </w:pPr>
            <w:r w:rsidRPr="009F6CB5">
              <w:rPr>
                <w:rFonts w:ascii="Arial" w:hAnsi="Arial" w:cs="Arial"/>
                <w:sz w:val="22"/>
                <w:szCs w:val="22"/>
              </w:rPr>
              <w:t>The Key Performance Indicators (KPIs) outlined in this business case are tailored to ensure that the selected provider effectively supports Choices College in achieving its educational goals and fulfilling regulatory requirements. Each KPI targets essential areas, including</w:t>
            </w:r>
            <w:r w:rsidR="00825BF0">
              <w:rPr>
                <w:rFonts w:ascii="Arial" w:hAnsi="Arial" w:cs="Arial"/>
                <w:sz w:val="22"/>
                <w:szCs w:val="22"/>
              </w:rPr>
              <w:t>:</w:t>
            </w:r>
          </w:p>
          <w:p w14:paraId="77F7A2BF" w14:textId="77777777" w:rsidR="00FC5BCA" w:rsidRDefault="00FC5BCA" w:rsidP="009F6CB5">
            <w:pPr>
              <w:rPr>
                <w:rFonts w:ascii="Arial" w:hAnsi="Arial" w:cs="Arial"/>
                <w:sz w:val="22"/>
                <w:szCs w:val="22"/>
              </w:rPr>
            </w:pPr>
          </w:p>
          <w:p w14:paraId="520C8DA2" w14:textId="398BB994" w:rsidR="00FC5BCA" w:rsidRPr="00FC5BCA" w:rsidRDefault="00A16B11" w:rsidP="00FC5BCA">
            <w:pPr>
              <w:rPr>
                <w:rFonts w:ascii="Arial" w:hAnsi="Arial" w:cs="Arial"/>
                <w:sz w:val="22"/>
                <w:szCs w:val="22"/>
              </w:rPr>
            </w:pPr>
            <w:r w:rsidRPr="00FC5BCA">
              <w:rPr>
                <w:rFonts w:ascii="Arial" w:hAnsi="Arial" w:cs="Arial"/>
                <w:sz w:val="22"/>
                <w:szCs w:val="22"/>
              </w:rPr>
              <w:t xml:space="preserve">Productivity - </w:t>
            </w:r>
            <w:proofErr w:type="spellStart"/>
            <w:r w:rsidRPr="00FC5BCA">
              <w:rPr>
                <w:rFonts w:ascii="Arial" w:hAnsi="Arial" w:cs="Arial"/>
                <w:sz w:val="22"/>
                <w:szCs w:val="22"/>
              </w:rPr>
              <w:t>optimising</w:t>
            </w:r>
            <w:proofErr w:type="spellEnd"/>
            <w:r w:rsidRPr="00FC5BCA">
              <w:rPr>
                <w:rFonts w:ascii="Arial" w:hAnsi="Arial" w:cs="Arial"/>
                <w:sz w:val="22"/>
                <w:szCs w:val="22"/>
              </w:rPr>
              <w:t xml:space="preserve"> the productivity</w:t>
            </w:r>
            <w:r w:rsidR="00FC5BCA" w:rsidRPr="00FC5BCA">
              <w:rPr>
                <w:rFonts w:ascii="Arial" w:hAnsi="Arial" w:cs="Arial"/>
                <w:sz w:val="22"/>
                <w:szCs w:val="22"/>
              </w:rPr>
              <w:t xml:space="preserve"> for effective running of the college, and to the workload of the staff who need to use it.</w:t>
            </w:r>
          </w:p>
          <w:p w14:paraId="004FED95" w14:textId="40C5E683" w:rsidR="00FC5BCA" w:rsidRPr="00FC5BCA" w:rsidRDefault="00FC5BCA" w:rsidP="00FC5BCA">
            <w:pPr>
              <w:pStyle w:val="NoSpacing"/>
              <w:numPr>
                <w:ilvl w:val="0"/>
                <w:numId w:val="20"/>
              </w:numPr>
              <w:rPr>
                <w:rFonts w:ascii="Arial" w:hAnsi="Arial" w:cs="Arial"/>
                <w:sz w:val="22"/>
                <w:szCs w:val="22"/>
              </w:rPr>
            </w:pPr>
            <w:r w:rsidRPr="00FC5BCA">
              <w:rPr>
                <w:rFonts w:ascii="Arial" w:hAnsi="Arial" w:cs="Arial"/>
                <w:sz w:val="22"/>
                <w:szCs w:val="22"/>
              </w:rPr>
              <w:t xml:space="preserve">Measurement: Quarterly reviews with assigned account manager.  </w:t>
            </w:r>
          </w:p>
          <w:p w14:paraId="1C497706" w14:textId="46A257D1" w:rsidR="00A16B11" w:rsidRPr="00FC5BCA" w:rsidRDefault="00A16B11" w:rsidP="009F6CB5">
            <w:pPr>
              <w:rPr>
                <w:rFonts w:ascii="Arial" w:hAnsi="Arial" w:cs="Arial"/>
                <w:sz w:val="22"/>
                <w:szCs w:val="22"/>
              </w:rPr>
            </w:pPr>
          </w:p>
          <w:p w14:paraId="34FFF492" w14:textId="2738B255" w:rsidR="00A16B11" w:rsidRPr="00FC5BCA" w:rsidRDefault="00A16B11" w:rsidP="009F6CB5">
            <w:pPr>
              <w:rPr>
                <w:rFonts w:ascii="Arial" w:hAnsi="Arial" w:cs="Arial"/>
                <w:sz w:val="22"/>
                <w:szCs w:val="22"/>
              </w:rPr>
            </w:pPr>
            <w:r w:rsidRPr="00FC5BCA">
              <w:rPr>
                <w:rFonts w:ascii="Arial" w:hAnsi="Arial" w:cs="Arial"/>
                <w:sz w:val="22"/>
                <w:szCs w:val="22"/>
              </w:rPr>
              <w:t>Efficiency - is the system</w:t>
            </w:r>
            <w:r w:rsidR="0010380D" w:rsidRPr="00FC5BCA">
              <w:rPr>
                <w:rFonts w:ascii="Arial" w:hAnsi="Arial" w:cs="Arial"/>
                <w:sz w:val="22"/>
                <w:szCs w:val="22"/>
              </w:rPr>
              <w:t xml:space="preserve"> working </w:t>
            </w:r>
            <w:r w:rsidR="00606DF8" w:rsidRPr="00FC5BCA">
              <w:rPr>
                <w:rFonts w:ascii="Arial" w:hAnsi="Arial" w:cs="Arial"/>
                <w:sz w:val="22"/>
                <w:szCs w:val="22"/>
              </w:rPr>
              <w:t>efficiently</w:t>
            </w:r>
            <w:r w:rsidR="0010380D" w:rsidRPr="00FC5BCA">
              <w:rPr>
                <w:rFonts w:ascii="Arial" w:hAnsi="Arial" w:cs="Arial"/>
                <w:sz w:val="22"/>
                <w:szCs w:val="22"/>
              </w:rPr>
              <w:t xml:space="preserve"> to provide required functionality outlined in the </w:t>
            </w:r>
            <w:r w:rsidR="00825BF0" w:rsidRPr="00FC5BCA">
              <w:rPr>
                <w:rFonts w:ascii="Arial" w:hAnsi="Arial" w:cs="Arial"/>
                <w:sz w:val="22"/>
                <w:szCs w:val="22"/>
              </w:rPr>
              <w:t>requirements section</w:t>
            </w:r>
            <w:r w:rsidR="0010380D" w:rsidRPr="00FC5BCA">
              <w:rPr>
                <w:rFonts w:ascii="Arial" w:hAnsi="Arial" w:cs="Arial"/>
                <w:sz w:val="22"/>
                <w:szCs w:val="22"/>
              </w:rPr>
              <w:t>?</w:t>
            </w:r>
            <w:r w:rsidRPr="00FC5BCA">
              <w:rPr>
                <w:rFonts w:ascii="Arial" w:hAnsi="Arial" w:cs="Arial"/>
                <w:sz w:val="22"/>
                <w:szCs w:val="22"/>
              </w:rPr>
              <w:t xml:space="preserve"> </w:t>
            </w:r>
          </w:p>
          <w:p w14:paraId="1377944A" w14:textId="4BFF3AB2" w:rsidR="00FC5BCA" w:rsidRPr="00FC5BCA" w:rsidRDefault="00FC5BCA" w:rsidP="009F6CB5">
            <w:pPr>
              <w:pStyle w:val="ListParagraph"/>
              <w:numPr>
                <w:ilvl w:val="0"/>
                <w:numId w:val="19"/>
              </w:numPr>
              <w:rPr>
                <w:rFonts w:ascii="Arial" w:hAnsi="Arial" w:cs="Arial"/>
                <w:sz w:val="22"/>
                <w:szCs w:val="22"/>
              </w:rPr>
            </w:pPr>
            <w:r w:rsidRPr="00FC5BCA">
              <w:rPr>
                <w:rFonts w:ascii="Arial" w:hAnsi="Arial" w:cs="Arial"/>
                <w:sz w:val="22"/>
                <w:szCs w:val="22"/>
              </w:rPr>
              <w:t>Measurement: Quarterly reviews with assigned account manager</w:t>
            </w:r>
          </w:p>
          <w:p w14:paraId="1272A292" w14:textId="77777777" w:rsidR="00FC5BCA" w:rsidRPr="00FC5BCA" w:rsidRDefault="00FC5BCA" w:rsidP="009F6CB5">
            <w:pPr>
              <w:rPr>
                <w:rFonts w:ascii="Arial" w:hAnsi="Arial" w:cs="Arial"/>
                <w:sz w:val="22"/>
                <w:szCs w:val="22"/>
              </w:rPr>
            </w:pPr>
          </w:p>
          <w:p w14:paraId="0A482BAA" w14:textId="15A2A762" w:rsidR="00A16B11" w:rsidRPr="00FC5BCA" w:rsidRDefault="00A16B11" w:rsidP="009F6CB5">
            <w:pPr>
              <w:rPr>
                <w:rFonts w:ascii="Arial" w:hAnsi="Arial" w:cs="Arial"/>
                <w:sz w:val="22"/>
                <w:szCs w:val="22"/>
              </w:rPr>
            </w:pPr>
            <w:r w:rsidRPr="00FC5BCA">
              <w:rPr>
                <w:rFonts w:ascii="Arial" w:hAnsi="Arial" w:cs="Arial"/>
                <w:sz w:val="22"/>
                <w:szCs w:val="22"/>
              </w:rPr>
              <w:t>Delivery/ Implementation</w:t>
            </w:r>
            <w:r w:rsidR="0010380D" w:rsidRPr="00FC5BCA">
              <w:rPr>
                <w:rFonts w:ascii="Arial" w:hAnsi="Arial" w:cs="Arial"/>
                <w:sz w:val="22"/>
                <w:szCs w:val="22"/>
              </w:rPr>
              <w:t xml:space="preserve"> - </w:t>
            </w:r>
            <w:r w:rsidR="00825BF0" w:rsidRPr="00FC5BCA">
              <w:rPr>
                <w:rFonts w:ascii="Arial" w:hAnsi="Arial" w:cs="Arial"/>
                <w:sz w:val="22"/>
                <w:szCs w:val="22"/>
              </w:rPr>
              <w:t>Efficient installation with timely and effective staff training.</w:t>
            </w:r>
          </w:p>
          <w:p w14:paraId="14912C23" w14:textId="2CD6EAEC" w:rsidR="00FC5BCA" w:rsidRPr="00FC5BCA" w:rsidRDefault="00FC5BCA" w:rsidP="00FC5BCA">
            <w:pPr>
              <w:pStyle w:val="ListParagraph"/>
              <w:numPr>
                <w:ilvl w:val="0"/>
                <w:numId w:val="19"/>
              </w:numPr>
              <w:rPr>
                <w:rFonts w:ascii="Arial" w:hAnsi="Arial" w:cs="Arial"/>
                <w:sz w:val="22"/>
                <w:szCs w:val="22"/>
              </w:rPr>
            </w:pPr>
            <w:r w:rsidRPr="00FC5BCA">
              <w:rPr>
                <w:rFonts w:ascii="Arial" w:hAnsi="Arial" w:cs="Arial"/>
                <w:sz w:val="22"/>
                <w:szCs w:val="22"/>
              </w:rPr>
              <w:t>Measurement: Review after each session and run an annual survey on training and support.</w:t>
            </w:r>
          </w:p>
          <w:p w14:paraId="4CEBA613" w14:textId="77777777" w:rsidR="00A16B11" w:rsidRDefault="00A16B11" w:rsidP="009F6CB5">
            <w:pPr>
              <w:rPr>
                <w:rFonts w:ascii="Arial" w:hAnsi="Arial" w:cs="Arial"/>
                <w:sz w:val="22"/>
                <w:szCs w:val="22"/>
                <w:highlight w:val="green"/>
              </w:rPr>
            </w:pPr>
          </w:p>
          <w:p w14:paraId="17D056C2" w14:textId="77777777" w:rsidR="00022C5C" w:rsidRPr="00FC5BCA" w:rsidRDefault="00022C5C" w:rsidP="00FC5BCA">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bookmarkEnd w:id="4"/>
    <w:p w14:paraId="0C21E86A" w14:textId="23646239" w:rsidR="00022C5C" w:rsidRPr="00BA3A50" w:rsidRDefault="00022C5C" w:rsidP="00022C5C">
      <w:pPr>
        <w:spacing w:after="200" w:line="276" w:lineRule="auto"/>
        <w:ind w:firstLine="720"/>
        <w:rPr>
          <w:rFonts w:ascii="Arial" w:eastAsia="Calibri" w:hAnsi="Arial" w:cs="Arial"/>
          <w:color w:val="365F91" w:themeColor="accent1" w:themeShade="BF"/>
          <w:sz w:val="24"/>
          <w:szCs w:val="24"/>
        </w:rPr>
      </w:pPr>
      <w:r w:rsidRPr="00022C5C">
        <w:rPr>
          <w:rFonts w:ascii="Arial" w:eastAsia="Calibri" w:hAnsi="Arial" w:cs="Arial"/>
          <w:b/>
          <w:color w:val="365F91" w:themeColor="accent1" w:themeShade="BF"/>
          <w:sz w:val="24"/>
          <w:szCs w:val="24"/>
        </w:rPr>
        <w:t>Sustainability</w:t>
      </w:r>
      <w:r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022C5C" w:rsidRPr="00312948" w14:paraId="10E6B40F" w14:textId="77777777" w:rsidTr="00070783">
        <w:trPr>
          <w:trHeight w:val="1277"/>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513A6C14" w14:textId="77777777" w:rsidR="00022C5C" w:rsidRDefault="00022C5C" w:rsidP="00022C5C">
            <w:pPr>
              <w:rPr>
                <w:rFonts w:ascii="Arial" w:eastAsia="Calibri" w:hAnsi="Arial" w:cs="Arial"/>
                <w:color w:val="365F91" w:themeColor="accent1" w:themeShade="BF"/>
                <w:sz w:val="22"/>
                <w:szCs w:val="22"/>
              </w:rPr>
            </w:pPr>
          </w:p>
          <w:p w14:paraId="01F11F5F" w14:textId="12C78CFB" w:rsidR="00D30BF6" w:rsidRPr="00D30BF6" w:rsidRDefault="00D30BF6" w:rsidP="00D30BF6">
            <w:pPr>
              <w:rPr>
                <w:rFonts w:ascii="Arial" w:eastAsia="Calibri" w:hAnsi="Arial" w:cs="Arial"/>
                <w:color w:val="365F91" w:themeColor="accent1" w:themeShade="BF"/>
                <w:sz w:val="22"/>
                <w:szCs w:val="22"/>
                <w:lang w:val="en-GB"/>
              </w:rPr>
            </w:pPr>
            <w:r w:rsidRPr="00D30BF6">
              <w:rPr>
                <w:rFonts w:ascii="Arial" w:eastAsia="Calibri" w:hAnsi="Arial" w:cs="Arial"/>
                <w:color w:val="365F91" w:themeColor="accent1" w:themeShade="BF"/>
                <w:sz w:val="22"/>
                <w:szCs w:val="22"/>
                <w:lang w:val="en-GB"/>
              </w:rPr>
              <w:t>Social Sustainability</w:t>
            </w:r>
            <w:r w:rsidRPr="001969A0">
              <w:rPr>
                <w:rFonts w:ascii="Arial" w:eastAsia="Calibri" w:hAnsi="Arial" w:cs="Arial"/>
                <w:color w:val="365F91" w:themeColor="accent1" w:themeShade="BF"/>
                <w:sz w:val="22"/>
                <w:szCs w:val="22"/>
                <w:lang w:val="en-GB"/>
              </w:rPr>
              <w:t xml:space="preserve"> </w:t>
            </w:r>
            <w:r w:rsidR="00825BF0">
              <w:rPr>
                <w:rFonts w:ascii="Arial" w:eastAsia="Calibri" w:hAnsi="Arial" w:cs="Arial"/>
                <w:color w:val="365F91" w:themeColor="accent1" w:themeShade="BF"/>
                <w:sz w:val="22"/>
                <w:szCs w:val="22"/>
                <w:lang w:val="en-GB"/>
              </w:rPr>
              <w:t>b</w:t>
            </w:r>
            <w:r w:rsidRPr="001969A0">
              <w:rPr>
                <w:rFonts w:ascii="Arial" w:eastAsia="Calibri" w:hAnsi="Arial" w:cs="Arial"/>
                <w:color w:val="365F91" w:themeColor="accent1" w:themeShade="BF"/>
                <w:sz w:val="22"/>
                <w:szCs w:val="22"/>
              </w:rPr>
              <w:t>y fostering social sustainability, we strive to build societies where every person can thrive, regardless of their background or circumstances. </w:t>
            </w:r>
          </w:p>
          <w:p w14:paraId="58214F29" w14:textId="1D1D23BF" w:rsidR="00022C5C" w:rsidRPr="00312948" w:rsidRDefault="00022C5C" w:rsidP="00022C5C">
            <w:pPr>
              <w:rPr>
                <w:rFonts w:ascii="Arial" w:eastAsia="Calibri" w:hAnsi="Arial" w:cs="Arial"/>
                <w:color w:val="365F91" w:themeColor="accent1" w:themeShade="BF"/>
                <w:sz w:val="22"/>
                <w:szCs w:val="22"/>
                <w:highlight w:val="yellow"/>
              </w:rPr>
            </w:pPr>
          </w:p>
        </w:tc>
      </w:tr>
    </w:tbl>
    <w:p w14:paraId="7D9666F5" w14:textId="77777777" w:rsidR="00022C5C" w:rsidRPr="00312948" w:rsidRDefault="00022C5C" w:rsidP="00022C5C">
      <w:pPr>
        <w:rPr>
          <w:rFonts w:ascii="Arial" w:eastAsia="Calibri" w:hAnsi="Arial" w:cs="Arial"/>
          <w:b/>
          <w:color w:val="365F91" w:themeColor="accent1" w:themeShade="BF"/>
          <w:sz w:val="22"/>
          <w:szCs w:val="22"/>
        </w:rPr>
      </w:pPr>
    </w:p>
    <w:p w14:paraId="56A92A8A" w14:textId="1A3DCBBE" w:rsidR="00022C5C" w:rsidRPr="00022C5C" w:rsidRDefault="00022C5C" w:rsidP="00022C5C">
      <w:pPr>
        <w:spacing w:after="200" w:line="276" w:lineRule="auto"/>
        <w:ind w:firstLine="720"/>
        <w:rPr>
          <w:rFonts w:ascii="Arial" w:eastAsia="Calibri" w:hAnsi="Arial" w:cs="Arial"/>
          <w:b/>
          <w:color w:val="365F91" w:themeColor="accent1" w:themeShade="BF"/>
          <w:sz w:val="24"/>
          <w:szCs w:val="24"/>
        </w:rPr>
      </w:pPr>
      <w:bookmarkStart w:id="5" w:name="_Hlk170488577"/>
      <w:r w:rsidRPr="00022C5C">
        <w:rPr>
          <w:rFonts w:ascii="Arial" w:eastAsia="Calibri" w:hAnsi="Arial" w:cs="Arial"/>
          <w:b/>
          <w:color w:val="365F91" w:themeColor="accent1" w:themeShade="BF"/>
          <w:sz w:val="24"/>
          <w:szCs w:val="24"/>
        </w:rPr>
        <w:t>Social Value Act:</w:t>
      </w:r>
    </w:p>
    <w:tbl>
      <w:tblPr>
        <w:tblStyle w:val="TableGrid"/>
        <w:tblW w:w="0" w:type="auto"/>
        <w:tblInd w:w="694" w:type="dxa"/>
        <w:tblLook w:val="04A0" w:firstRow="1" w:lastRow="0" w:firstColumn="1" w:lastColumn="0" w:noHBand="0" w:noVBand="1"/>
      </w:tblPr>
      <w:tblGrid>
        <w:gridCol w:w="8973"/>
      </w:tblGrid>
      <w:tr w:rsidR="00022C5C" w:rsidRPr="00312948" w14:paraId="53539367" w14:textId="77777777" w:rsidTr="00070783">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3DFC9213" w14:textId="77777777" w:rsidR="00D30BF6" w:rsidRPr="00D30BF6" w:rsidRDefault="00D30BF6" w:rsidP="00D30BF6">
            <w:pPr>
              <w:rPr>
                <w:rFonts w:ascii="Arial" w:eastAsia="Calibri" w:hAnsi="Arial" w:cs="Arial"/>
                <w:color w:val="365F91" w:themeColor="accent1" w:themeShade="BF"/>
                <w:sz w:val="22"/>
                <w:szCs w:val="22"/>
                <w:lang w:val="en-GB"/>
              </w:rPr>
            </w:pPr>
            <w:r w:rsidRPr="00D30BF6">
              <w:rPr>
                <w:rFonts w:ascii="Arial" w:eastAsia="Calibri" w:hAnsi="Arial" w:cs="Arial"/>
                <w:color w:val="365F91" w:themeColor="accent1" w:themeShade="BF"/>
                <w:sz w:val="22"/>
                <w:szCs w:val="22"/>
                <w:lang w:val="en-GB"/>
              </w:rPr>
              <w:t>We believe that every young person embarking on a supported internship has the potential to succeed, and we provide skilled, informed support to maximise their potential.</w:t>
            </w:r>
          </w:p>
          <w:p w14:paraId="1D7CA9DD" w14:textId="77777777" w:rsidR="00D30BF6" w:rsidRDefault="00D30BF6" w:rsidP="00D30BF6">
            <w:pPr>
              <w:rPr>
                <w:rFonts w:ascii="Arial" w:eastAsia="Calibri" w:hAnsi="Arial" w:cs="Arial"/>
                <w:color w:val="365F91" w:themeColor="accent1" w:themeShade="BF"/>
                <w:sz w:val="22"/>
                <w:szCs w:val="22"/>
                <w:lang w:val="en-GB"/>
              </w:rPr>
            </w:pPr>
            <w:r w:rsidRPr="00D30BF6">
              <w:rPr>
                <w:rFonts w:ascii="Arial" w:eastAsia="Calibri" w:hAnsi="Arial" w:cs="Arial"/>
                <w:color w:val="365F91" w:themeColor="accent1" w:themeShade="BF"/>
                <w:sz w:val="22"/>
                <w:szCs w:val="22"/>
                <w:lang w:val="en-GB"/>
              </w:rPr>
              <w:t>We partner with NHS and private businesses, train mentors and provide positive, skill enhancing work environments to give a secure, uplifting work experience for each Intern.</w:t>
            </w:r>
          </w:p>
          <w:p w14:paraId="4582C814" w14:textId="77777777" w:rsidR="00D30BF6" w:rsidRPr="00D30BF6" w:rsidRDefault="00D30BF6" w:rsidP="00D30BF6">
            <w:pPr>
              <w:rPr>
                <w:rFonts w:ascii="Arial" w:eastAsia="Calibri" w:hAnsi="Arial" w:cs="Arial"/>
                <w:color w:val="365F91" w:themeColor="accent1" w:themeShade="BF"/>
                <w:sz w:val="22"/>
                <w:szCs w:val="22"/>
                <w:lang w:val="en-GB"/>
              </w:rPr>
            </w:pPr>
          </w:p>
          <w:p w14:paraId="528D3749" w14:textId="77777777" w:rsidR="00D30BF6" w:rsidRDefault="00D30BF6" w:rsidP="00D30BF6">
            <w:pPr>
              <w:rPr>
                <w:rFonts w:ascii="Arial" w:eastAsia="Calibri" w:hAnsi="Arial" w:cs="Arial"/>
                <w:color w:val="365F91" w:themeColor="accent1" w:themeShade="BF"/>
                <w:sz w:val="22"/>
                <w:szCs w:val="22"/>
                <w:lang w:val="en-GB"/>
              </w:rPr>
            </w:pPr>
            <w:r w:rsidRPr="00D30BF6">
              <w:rPr>
                <w:rFonts w:ascii="Arial" w:eastAsia="Calibri" w:hAnsi="Arial" w:cs="Arial"/>
                <w:color w:val="365F91" w:themeColor="accent1" w:themeShade="BF"/>
                <w:sz w:val="22"/>
                <w:szCs w:val="22"/>
                <w:lang w:val="en-GB"/>
              </w:rPr>
              <w:t>Our staff are dedicated to the overall welfare of the Interns and to ensuring that they develop academic, work and life skills across the duration of the course. We work closely with family members and other professionals to benefit the Interns.</w:t>
            </w:r>
          </w:p>
          <w:p w14:paraId="5D995DAA" w14:textId="77777777" w:rsidR="00D30BF6" w:rsidRPr="00D30BF6" w:rsidRDefault="00D30BF6" w:rsidP="00D30BF6">
            <w:pPr>
              <w:rPr>
                <w:rFonts w:ascii="Arial" w:eastAsia="Calibri" w:hAnsi="Arial" w:cs="Arial"/>
                <w:color w:val="365F91" w:themeColor="accent1" w:themeShade="BF"/>
                <w:sz w:val="22"/>
                <w:szCs w:val="22"/>
                <w:lang w:val="en-GB"/>
              </w:rPr>
            </w:pPr>
          </w:p>
          <w:p w14:paraId="0E8EC79C" w14:textId="77777777" w:rsidR="00D30BF6" w:rsidRDefault="00D30BF6" w:rsidP="00D30BF6">
            <w:pPr>
              <w:rPr>
                <w:rFonts w:ascii="Arial" w:eastAsia="Calibri" w:hAnsi="Arial" w:cs="Arial"/>
                <w:color w:val="365F91" w:themeColor="accent1" w:themeShade="BF"/>
                <w:sz w:val="22"/>
                <w:szCs w:val="22"/>
                <w:lang w:val="en-GB"/>
              </w:rPr>
            </w:pPr>
            <w:r w:rsidRPr="00D30BF6">
              <w:rPr>
                <w:rFonts w:ascii="Arial" w:eastAsia="Calibri" w:hAnsi="Arial" w:cs="Arial"/>
                <w:color w:val="365F91" w:themeColor="accent1" w:themeShade="BF"/>
                <w:sz w:val="22"/>
                <w:szCs w:val="22"/>
                <w:lang w:val="en-GB"/>
              </w:rPr>
              <w:t>Choices College not only contributes to the Intern and their journey to employment, but also enables local and NHS partners to enhance inclusion, diversity, and accessibility in their workforce.</w:t>
            </w:r>
          </w:p>
          <w:p w14:paraId="220C89BE" w14:textId="77777777" w:rsidR="00D30BF6" w:rsidRDefault="00D30BF6" w:rsidP="00D30BF6">
            <w:pPr>
              <w:rPr>
                <w:rFonts w:ascii="Arial" w:eastAsia="Calibri" w:hAnsi="Arial" w:cs="Arial"/>
                <w:color w:val="365F91" w:themeColor="accent1" w:themeShade="BF"/>
                <w:sz w:val="22"/>
                <w:szCs w:val="22"/>
                <w:lang w:val="en-GB"/>
              </w:rPr>
            </w:pPr>
          </w:p>
          <w:p w14:paraId="64F75FC0" w14:textId="77777777" w:rsidR="00D30BF6" w:rsidRDefault="00D30BF6" w:rsidP="00D30BF6">
            <w:pPr>
              <w:rPr>
                <w:rFonts w:ascii="Arial" w:eastAsia="Calibri" w:hAnsi="Arial" w:cs="Arial"/>
                <w:color w:val="365F91" w:themeColor="accent1" w:themeShade="BF"/>
                <w:sz w:val="22"/>
                <w:szCs w:val="22"/>
                <w:lang w:val="en-GB"/>
              </w:rPr>
            </w:pPr>
            <w:r w:rsidRPr="00D30BF6">
              <w:rPr>
                <w:rFonts w:ascii="Arial" w:eastAsia="Calibri" w:hAnsi="Arial" w:cs="Arial"/>
                <w:b/>
                <w:bCs/>
                <w:color w:val="365F91" w:themeColor="accent1" w:themeShade="BF"/>
                <w:sz w:val="22"/>
                <w:szCs w:val="22"/>
                <w:lang w:val="en-GB"/>
              </w:rPr>
              <w:t>Person-centred;</w:t>
            </w:r>
            <w:r w:rsidRPr="00D30BF6">
              <w:rPr>
                <w:rFonts w:ascii="Arial" w:eastAsia="Calibri" w:hAnsi="Arial" w:cs="Arial"/>
                <w:color w:val="365F91" w:themeColor="accent1" w:themeShade="BF"/>
                <w:sz w:val="22"/>
                <w:szCs w:val="22"/>
                <w:lang w:val="en-GB"/>
              </w:rPr>
              <w:t> considering the individual needs of all Choices College stakeholders to enable our interns get the best start to their working careers.</w:t>
            </w:r>
          </w:p>
          <w:p w14:paraId="63D14B52" w14:textId="77777777" w:rsidR="00D30BF6" w:rsidRPr="00D30BF6" w:rsidRDefault="00D30BF6" w:rsidP="00D30BF6">
            <w:pPr>
              <w:rPr>
                <w:rFonts w:ascii="Arial" w:eastAsia="Calibri" w:hAnsi="Arial" w:cs="Arial"/>
                <w:color w:val="365F91" w:themeColor="accent1" w:themeShade="BF"/>
                <w:sz w:val="22"/>
                <w:szCs w:val="22"/>
                <w:lang w:val="en-GB"/>
              </w:rPr>
            </w:pPr>
          </w:p>
          <w:p w14:paraId="012130FB" w14:textId="77777777" w:rsidR="00D30BF6" w:rsidRDefault="00D30BF6" w:rsidP="00D30BF6">
            <w:pPr>
              <w:rPr>
                <w:rFonts w:ascii="Arial" w:eastAsia="Calibri" w:hAnsi="Arial" w:cs="Arial"/>
                <w:color w:val="365F91" w:themeColor="accent1" w:themeShade="BF"/>
                <w:sz w:val="22"/>
                <w:szCs w:val="22"/>
                <w:lang w:val="en-GB"/>
              </w:rPr>
            </w:pPr>
            <w:r w:rsidRPr="00D30BF6">
              <w:rPr>
                <w:rFonts w:ascii="Arial" w:eastAsia="Calibri" w:hAnsi="Arial" w:cs="Arial"/>
                <w:b/>
                <w:bCs/>
                <w:color w:val="365F91" w:themeColor="accent1" w:themeShade="BF"/>
                <w:sz w:val="22"/>
                <w:szCs w:val="22"/>
                <w:lang w:val="en-GB"/>
              </w:rPr>
              <w:t xml:space="preserve">Outcome </w:t>
            </w:r>
            <w:proofErr w:type="gramStart"/>
            <w:r w:rsidRPr="00D30BF6">
              <w:rPr>
                <w:rFonts w:ascii="Arial" w:eastAsia="Calibri" w:hAnsi="Arial" w:cs="Arial"/>
                <w:b/>
                <w:bCs/>
                <w:color w:val="365F91" w:themeColor="accent1" w:themeShade="BF"/>
                <w:sz w:val="22"/>
                <w:szCs w:val="22"/>
                <w:lang w:val="en-GB"/>
              </w:rPr>
              <w:t>Focused;</w:t>
            </w:r>
            <w:proofErr w:type="gramEnd"/>
            <w:r w:rsidRPr="00D30BF6">
              <w:rPr>
                <w:rFonts w:ascii="Arial" w:eastAsia="Calibri" w:hAnsi="Arial" w:cs="Arial"/>
                <w:color w:val="365F91" w:themeColor="accent1" w:themeShade="BF"/>
                <w:sz w:val="22"/>
                <w:szCs w:val="22"/>
                <w:lang w:val="en-GB"/>
              </w:rPr>
              <w:t> creating positive outcomes for the interns and business partners.</w:t>
            </w:r>
          </w:p>
          <w:p w14:paraId="0B3C1D59" w14:textId="77777777" w:rsidR="00D30BF6" w:rsidRPr="00D30BF6" w:rsidRDefault="00D30BF6" w:rsidP="00D30BF6">
            <w:pPr>
              <w:rPr>
                <w:rFonts w:ascii="Arial" w:eastAsia="Calibri" w:hAnsi="Arial" w:cs="Arial"/>
                <w:color w:val="365F91" w:themeColor="accent1" w:themeShade="BF"/>
                <w:sz w:val="22"/>
                <w:szCs w:val="22"/>
                <w:lang w:val="en-GB"/>
              </w:rPr>
            </w:pPr>
          </w:p>
          <w:p w14:paraId="7160B3B2" w14:textId="77777777" w:rsidR="00D30BF6" w:rsidRPr="00D30BF6" w:rsidRDefault="00D30BF6" w:rsidP="00D30BF6">
            <w:pPr>
              <w:rPr>
                <w:rFonts w:ascii="Arial" w:eastAsia="Calibri" w:hAnsi="Arial" w:cs="Arial"/>
                <w:color w:val="365F91" w:themeColor="accent1" w:themeShade="BF"/>
                <w:sz w:val="22"/>
                <w:szCs w:val="22"/>
                <w:lang w:val="en-GB"/>
              </w:rPr>
            </w:pPr>
            <w:r w:rsidRPr="00D30BF6">
              <w:rPr>
                <w:rFonts w:ascii="Arial" w:eastAsia="Calibri" w:hAnsi="Arial" w:cs="Arial"/>
                <w:b/>
                <w:bCs/>
                <w:color w:val="365F91" w:themeColor="accent1" w:themeShade="BF"/>
                <w:sz w:val="22"/>
                <w:szCs w:val="22"/>
                <w:lang w:val="en-GB"/>
              </w:rPr>
              <w:t>Quality driven;</w:t>
            </w:r>
            <w:r w:rsidRPr="00D30BF6">
              <w:rPr>
                <w:rFonts w:ascii="Arial" w:eastAsia="Calibri" w:hAnsi="Arial" w:cs="Arial"/>
                <w:color w:val="365F91" w:themeColor="accent1" w:themeShade="BF"/>
                <w:sz w:val="22"/>
                <w:szCs w:val="22"/>
                <w:lang w:val="en-GB"/>
              </w:rPr>
              <w:t> ensuring that we maintain a high standard of support and education.</w:t>
            </w:r>
          </w:p>
          <w:p w14:paraId="28285A26" w14:textId="77777777" w:rsidR="00D30BF6" w:rsidRDefault="00D30BF6" w:rsidP="00D30BF6">
            <w:pPr>
              <w:rPr>
                <w:rFonts w:ascii="Arial" w:eastAsia="Calibri" w:hAnsi="Arial" w:cs="Arial"/>
                <w:b/>
                <w:bCs/>
                <w:color w:val="365F91" w:themeColor="accent1" w:themeShade="BF"/>
                <w:sz w:val="22"/>
                <w:szCs w:val="22"/>
                <w:lang w:val="en-GB"/>
              </w:rPr>
            </w:pPr>
          </w:p>
          <w:p w14:paraId="25DA9B71" w14:textId="1C3E96B5" w:rsidR="00D30BF6" w:rsidRPr="00D30BF6" w:rsidRDefault="00D30BF6" w:rsidP="00D30BF6">
            <w:pPr>
              <w:rPr>
                <w:rFonts w:ascii="Arial" w:eastAsia="Calibri" w:hAnsi="Arial" w:cs="Arial"/>
                <w:color w:val="365F91" w:themeColor="accent1" w:themeShade="BF"/>
                <w:sz w:val="22"/>
                <w:szCs w:val="22"/>
                <w:lang w:val="en-GB"/>
              </w:rPr>
            </w:pPr>
            <w:r w:rsidRPr="00D30BF6">
              <w:rPr>
                <w:rFonts w:ascii="Arial" w:eastAsia="Calibri" w:hAnsi="Arial" w:cs="Arial"/>
                <w:b/>
                <w:bCs/>
                <w:color w:val="365F91" w:themeColor="accent1" w:themeShade="BF"/>
                <w:sz w:val="22"/>
                <w:szCs w:val="22"/>
                <w:lang w:val="en-GB"/>
              </w:rPr>
              <w:t>Excellence;</w:t>
            </w:r>
            <w:r w:rsidRPr="00D30BF6">
              <w:rPr>
                <w:rFonts w:ascii="Arial" w:eastAsia="Calibri" w:hAnsi="Arial" w:cs="Arial"/>
                <w:color w:val="365F91" w:themeColor="accent1" w:themeShade="BF"/>
                <w:sz w:val="22"/>
                <w:szCs w:val="22"/>
                <w:lang w:val="en-GB"/>
              </w:rPr>
              <w:t> being the best in our field and transforming societal expectations of people with additional needs.</w:t>
            </w:r>
          </w:p>
          <w:p w14:paraId="4D6AE133" w14:textId="77777777" w:rsidR="00D30BF6" w:rsidRPr="00D30BF6" w:rsidRDefault="00D30BF6" w:rsidP="00D30BF6">
            <w:pPr>
              <w:rPr>
                <w:rFonts w:ascii="Arial" w:eastAsia="Calibri" w:hAnsi="Arial" w:cs="Arial"/>
                <w:color w:val="365F91" w:themeColor="accent1" w:themeShade="BF"/>
                <w:sz w:val="22"/>
                <w:szCs w:val="22"/>
                <w:lang w:val="en-GB"/>
              </w:rPr>
            </w:pPr>
          </w:p>
          <w:p w14:paraId="3837E4DC" w14:textId="7A9B96FE" w:rsidR="00022C5C" w:rsidRPr="00312948" w:rsidRDefault="00022C5C" w:rsidP="00022C5C">
            <w:pPr>
              <w:rPr>
                <w:rFonts w:ascii="Arial" w:eastAsia="Calibri" w:hAnsi="Arial" w:cs="Arial"/>
                <w:color w:val="365F91" w:themeColor="accent1" w:themeShade="BF"/>
                <w:sz w:val="22"/>
                <w:szCs w:val="22"/>
                <w:highlight w:val="yellow"/>
              </w:rPr>
            </w:pPr>
          </w:p>
        </w:tc>
      </w:tr>
      <w:bookmarkEnd w:id="5"/>
    </w:tbl>
    <w:p w14:paraId="484ABB32" w14:textId="77777777" w:rsidR="00022C5C" w:rsidRPr="00312948" w:rsidRDefault="00022C5C" w:rsidP="00022C5C">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9A5F066" w14:textId="1FEBE134" w:rsidR="00CE4399" w:rsidRPr="00022C5C" w:rsidRDefault="00CE4399" w:rsidP="00CE4399">
      <w:pPr>
        <w:spacing w:after="200" w:line="276" w:lineRule="auto"/>
        <w:ind w:left="720"/>
        <w:rPr>
          <w:rFonts w:ascii="Arial" w:eastAsia="Calibri" w:hAnsi="Arial" w:cs="Arial"/>
          <w:b/>
          <w:color w:val="365F91" w:themeColor="accent1" w:themeShade="BF"/>
          <w:sz w:val="24"/>
          <w:szCs w:val="24"/>
        </w:rPr>
      </w:pPr>
      <w:r>
        <w:rPr>
          <w:rFonts w:ascii="Arial" w:eastAsia="Calibri" w:hAnsi="Arial" w:cs="Arial"/>
          <w:b/>
          <w:color w:val="365F91" w:themeColor="accent1" w:themeShade="BF"/>
          <w:sz w:val="24"/>
          <w:szCs w:val="24"/>
        </w:rPr>
        <w:t>Contract Period:</w:t>
      </w:r>
    </w:p>
    <w:tbl>
      <w:tblPr>
        <w:tblStyle w:val="TableGrid"/>
        <w:tblW w:w="0" w:type="auto"/>
        <w:tblInd w:w="694" w:type="dxa"/>
        <w:tblLook w:val="04A0" w:firstRow="1" w:lastRow="0" w:firstColumn="1" w:lastColumn="0" w:noHBand="0" w:noVBand="1"/>
      </w:tblPr>
      <w:tblGrid>
        <w:gridCol w:w="8973"/>
      </w:tblGrid>
      <w:tr w:rsidR="00CE4399" w:rsidRPr="00312948" w14:paraId="0D958567" w14:textId="77777777" w:rsidTr="00070783">
        <w:trPr>
          <w:trHeight w:val="922"/>
        </w:trPr>
        <w:tc>
          <w:tcPr>
            <w:tcW w:w="8973" w:type="dxa"/>
            <w:tcBorders>
              <w:top w:val="double" w:sz="4" w:space="0" w:color="auto"/>
              <w:left w:val="double" w:sz="4" w:space="0" w:color="auto"/>
              <w:bottom w:val="double" w:sz="4" w:space="0" w:color="auto"/>
              <w:right w:val="double" w:sz="4" w:space="0" w:color="auto"/>
            </w:tcBorders>
            <w:shd w:val="clear" w:color="auto" w:fill="auto"/>
          </w:tcPr>
          <w:p w14:paraId="4E0457B0" w14:textId="77777777" w:rsidR="00CE4399" w:rsidRDefault="00CE4399" w:rsidP="00B978EC">
            <w:pPr>
              <w:rPr>
                <w:rFonts w:ascii="Arial" w:eastAsia="Calibri" w:hAnsi="Arial" w:cs="Arial"/>
                <w:color w:val="365F91" w:themeColor="accent1" w:themeShade="BF"/>
                <w:sz w:val="22"/>
                <w:szCs w:val="22"/>
              </w:rPr>
            </w:pPr>
          </w:p>
          <w:p w14:paraId="2517654A" w14:textId="3355F8CA" w:rsidR="00CE4399" w:rsidRPr="004F1CA7" w:rsidRDefault="004F1CA7" w:rsidP="004F1CA7">
            <w:pPr>
              <w:rPr>
                <w:rFonts w:ascii="Arial" w:eastAsia="Calibri" w:hAnsi="Arial" w:cs="Arial"/>
                <w:color w:val="365F91" w:themeColor="accent1" w:themeShade="BF"/>
                <w:sz w:val="22"/>
                <w:szCs w:val="22"/>
              </w:rPr>
            </w:pPr>
            <w:r w:rsidRPr="004F1CA7">
              <w:rPr>
                <w:rFonts w:ascii="Arial" w:eastAsia="Calibri" w:hAnsi="Arial" w:cs="Arial"/>
                <w:color w:val="365F91" w:themeColor="accent1" w:themeShade="BF"/>
                <w:sz w:val="22"/>
                <w:szCs w:val="22"/>
              </w:rPr>
              <w:t xml:space="preserve">5 years on 1+1+1+1+1 basis to allow more </w:t>
            </w:r>
            <w:r w:rsidR="00C62E77">
              <w:rPr>
                <w:rFonts w:ascii="Arial" w:eastAsia="Calibri" w:hAnsi="Arial" w:cs="Arial"/>
                <w:color w:val="365F91" w:themeColor="accent1" w:themeShade="BF"/>
                <w:sz w:val="22"/>
                <w:szCs w:val="22"/>
              </w:rPr>
              <w:t xml:space="preserve">flexibility commencing </w:t>
            </w:r>
            <w:r w:rsidR="00C62E77" w:rsidRPr="0021132D">
              <w:rPr>
                <w:rFonts w:ascii="Arial" w:eastAsia="Calibri" w:hAnsi="Arial" w:cs="Arial"/>
                <w:color w:val="FF0000"/>
                <w:sz w:val="22"/>
                <w:szCs w:val="22"/>
              </w:rPr>
              <w:t>1</w:t>
            </w:r>
            <w:r w:rsidR="00C62E77" w:rsidRPr="0021132D">
              <w:rPr>
                <w:rFonts w:ascii="Arial" w:eastAsia="Calibri" w:hAnsi="Arial" w:cs="Arial"/>
                <w:color w:val="FF0000"/>
                <w:sz w:val="22"/>
                <w:szCs w:val="22"/>
                <w:vertAlign w:val="superscript"/>
              </w:rPr>
              <w:t xml:space="preserve">st </w:t>
            </w:r>
            <w:r w:rsidR="00C62E77" w:rsidRPr="0021132D">
              <w:rPr>
                <w:rFonts w:ascii="Arial" w:eastAsia="Calibri" w:hAnsi="Arial" w:cs="Arial"/>
                <w:color w:val="FF0000"/>
                <w:sz w:val="22"/>
                <w:szCs w:val="22"/>
              </w:rPr>
              <w:t xml:space="preserve">January 2025. </w:t>
            </w:r>
          </w:p>
        </w:tc>
      </w:tr>
    </w:tbl>
    <w:p w14:paraId="3CB40E42" w14:textId="77777777" w:rsidR="00CE4399" w:rsidRDefault="00CE4399" w:rsidP="009540F4">
      <w:pPr>
        <w:spacing w:after="200" w:line="276" w:lineRule="auto"/>
        <w:ind w:firstLine="720"/>
        <w:rPr>
          <w:rFonts w:ascii="Arial" w:eastAsia="Calibri" w:hAnsi="Arial" w:cs="Arial"/>
          <w:b/>
          <w:color w:val="365F91" w:themeColor="accent1" w:themeShade="BF"/>
          <w:sz w:val="24"/>
          <w:szCs w:val="24"/>
        </w:rPr>
      </w:pPr>
    </w:p>
    <w:p w14:paraId="543DADB3" w14:textId="7FDC2CEA"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5C300E99" w:rsidR="00BA3A50" w:rsidRPr="00CE4399" w:rsidRDefault="0013735C" w:rsidP="00F90D4D">
      <w:pPr>
        <w:spacing w:after="200" w:line="276" w:lineRule="auto"/>
        <w:ind w:left="720"/>
        <w:rPr>
          <w:rFonts w:ascii="Arial" w:eastAsia="Calibri" w:hAnsi="Arial" w:cs="Arial"/>
          <w:color w:val="365F91" w:themeColor="accent1" w:themeShade="BF"/>
          <w:sz w:val="22"/>
          <w:szCs w:val="22"/>
        </w:rPr>
      </w:pPr>
      <w:r w:rsidRPr="00CE4399">
        <w:rPr>
          <w:rFonts w:ascii="Arial" w:eastAsia="Calibri" w:hAnsi="Arial" w:cs="Arial"/>
          <w:color w:val="365F91" w:themeColor="accent1" w:themeShade="BF"/>
          <w:sz w:val="22"/>
          <w:szCs w:val="22"/>
        </w:rPr>
        <w:t>The proposed terms and conditions for this engagement</w:t>
      </w:r>
      <w:r w:rsidR="00C12EEF" w:rsidRPr="00CE4399">
        <w:rPr>
          <w:rFonts w:ascii="Arial" w:eastAsia="Calibri" w:hAnsi="Arial" w:cs="Arial"/>
          <w:color w:val="365F91" w:themeColor="accent1" w:themeShade="BF"/>
          <w:sz w:val="22"/>
          <w:szCs w:val="22"/>
        </w:rPr>
        <w:t xml:space="preserve"> are the NHS Standard Terms and Conditions of goods, services, goods &amp; services.  </w:t>
      </w:r>
    </w:p>
    <w:p w14:paraId="015F90C7" w14:textId="51E8079B" w:rsidR="00AF4E3F" w:rsidRPr="00CE4399" w:rsidRDefault="00AF4E3F" w:rsidP="00F90D4D">
      <w:pPr>
        <w:spacing w:after="200" w:line="276" w:lineRule="auto"/>
        <w:ind w:left="720"/>
        <w:rPr>
          <w:rFonts w:ascii="Arial" w:eastAsia="Calibri" w:hAnsi="Arial" w:cs="Arial"/>
          <w:color w:val="365F91" w:themeColor="accent1" w:themeShade="BF"/>
          <w:sz w:val="22"/>
          <w:szCs w:val="22"/>
        </w:rPr>
      </w:pPr>
      <w:r w:rsidRPr="00CE4399">
        <w:rPr>
          <w:rFonts w:ascii="Arial" w:eastAsia="Calibri" w:hAnsi="Arial" w:cs="Arial"/>
          <w:color w:val="365F91" w:themeColor="accent1" w:themeShade="BF"/>
          <w:sz w:val="22"/>
          <w:szCs w:val="22"/>
        </w:rPr>
        <w:t>No amendments shall be considered or accepted in relation to the Terms and Conditions. Failure to accept the terms will result in disqualification</w:t>
      </w:r>
      <w:r w:rsidR="008E5DB2" w:rsidRPr="00CE4399">
        <w:rPr>
          <w:rFonts w:ascii="Arial" w:eastAsia="Calibri" w:hAnsi="Arial" w:cs="Arial"/>
          <w:color w:val="365F91" w:themeColor="accent1" w:themeShade="BF"/>
          <w:sz w:val="22"/>
          <w:szCs w:val="22"/>
        </w:rPr>
        <w:t>.</w:t>
      </w:r>
    </w:p>
    <w:p w14:paraId="00172CFB" w14:textId="12271AD9" w:rsidR="009F449C" w:rsidRDefault="00C12EEF" w:rsidP="00F90D4D">
      <w:pPr>
        <w:spacing w:after="200" w:line="276" w:lineRule="auto"/>
        <w:ind w:left="720"/>
        <w:rPr>
          <w:rFonts w:ascii="Arial" w:eastAsia="Calibri" w:hAnsi="Arial" w:cs="Arial"/>
          <w:bCs/>
          <w:sz w:val="22"/>
          <w:szCs w:val="22"/>
        </w:rPr>
      </w:pPr>
      <w:r w:rsidRPr="00CE4399">
        <w:rPr>
          <w:rFonts w:ascii="Arial" w:eastAsia="Calibri" w:hAnsi="Arial" w:cs="Arial"/>
          <w:color w:val="365F91" w:themeColor="accent1" w:themeShade="BF"/>
          <w:sz w:val="22"/>
          <w:szCs w:val="22"/>
        </w:rPr>
        <w:t>There are available to view on</w:t>
      </w:r>
      <w:r w:rsidRPr="00CE4399">
        <w:rPr>
          <w:rFonts w:ascii="Arial" w:eastAsia="Calibri" w:hAnsi="Arial" w:cs="Arial"/>
          <w:bCs/>
          <w:sz w:val="22"/>
          <w:szCs w:val="22"/>
        </w:rPr>
        <w:t xml:space="preserve"> </w:t>
      </w:r>
      <w:hyperlink r:id="rId14" w:history="1">
        <w:r w:rsidRPr="00CE4399">
          <w:rPr>
            <w:rStyle w:val="Hyperlink"/>
            <w:rFonts w:ascii="Arial" w:eastAsia="Calibri" w:hAnsi="Arial" w:cs="Arial"/>
            <w:bCs/>
            <w:color w:val="auto"/>
            <w:sz w:val="22"/>
            <w:szCs w:val="22"/>
          </w:rPr>
          <w:t>https://www.gov.uk/government/publications/nhs-standard-terms-and-conditions-of-contract-for-the-purchase-of-goods-and-supply-of-services</w:t>
        </w:r>
      </w:hyperlink>
      <w:r w:rsidRPr="00CE4399">
        <w:rPr>
          <w:rFonts w:ascii="Arial" w:eastAsia="Calibri" w:hAnsi="Arial" w:cs="Arial"/>
          <w:bCs/>
          <w:sz w:val="22"/>
          <w:szCs w:val="22"/>
        </w:rPr>
        <w:t xml:space="preserve">.   </w:t>
      </w:r>
    </w:p>
    <w:p w14:paraId="67B3DC1C" w14:textId="77777777" w:rsidR="007F06EA" w:rsidRPr="00312948" w:rsidRDefault="007F06EA" w:rsidP="00F90D4D">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6"/>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7"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7"/>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8"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8"/>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9"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10" w:name="_Toc29563442"/>
      <w:bookmarkEnd w:id="9"/>
      <w:r w:rsidRPr="00312948">
        <w:rPr>
          <w:rFonts w:ascii="Arial" w:eastAsia="Calibri" w:hAnsi="Arial" w:cs="Arial"/>
          <w:b w:val="0"/>
          <w:color w:val="365F91" w:themeColor="accent1" w:themeShade="BF"/>
          <w:sz w:val="22"/>
          <w:szCs w:val="22"/>
        </w:rPr>
        <w:t xml:space="preserve"> Bidders must provide a word count for each question response.</w:t>
      </w:r>
      <w:bookmarkEnd w:id="10"/>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11" w:name="_Toc528691046"/>
      <w:r w:rsidRPr="00BA3A50">
        <w:rPr>
          <w:rFonts w:ascii="Arial" w:eastAsia="Calibri" w:hAnsi="Arial" w:cs="Arial"/>
          <w:sz w:val="24"/>
          <w:szCs w:val="24"/>
        </w:rPr>
        <w:t>Further Bidder Information</w:t>
      </w:r>
      <w:bookmarkEnd w:id="11"/>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B104EA" w:rsidP="000C2FE6">
            <w:pPr>
              <w:rPr>
                <w:rFonts w:ascii="Arial" w:hAnsi="Arial" w:cs="Arial"/>
                <w:i/>
                <w:iCs/>
                <w:color w:val="365F91" w:themeColor="accent1" w:themeShade="BF"/>
                <w:sz w:val="22"/>
                <w:szCs w:val="22"/>
                <w:u w:val="single"/>
              </w:rPr>
            </w:pPr>
            <w:hyperlink r:id="rId15"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4A75FA07"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45pt;height:20.55pt" o:ole="">
                  <v:imagedata r:id="rId16" o:title=""/>
                </v:shape>
                <w:control r:id="rId17"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45pt;height:20.55pt" o:ole="">
                  <v:imagedata r:id="rId18" o:title=""/>
                </v:shape>
                <w:control r:id="rId19"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652EEA95"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45pt;height:20.55pt" o:ole="">
                  <v:imagedata r:id="rId20" o:title=""/>
                </v:shape>
                <w:control r:id="rId21"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45pt;height:20.55pt" o:ole="">
                  <v:imagedata r:id="rId22" o:title=""/>
                </v:shape>
                <w:control r:id="rId23"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3A504EA8"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45pt;height:20.55pt" o:ole="">
                  <v:imagedata r:id="rId16" o:title=""/>
                </v:shape>
                <w:control r:id="rId24"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45pt;height:20.55pt" o:ole="">
                  <v:imagedata r:id="rId18" o:title=""/>
                </v:shape>
                <w:control r:id="rId25"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12"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12"/>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4F1CA7">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1A2A1C55" w:rsidR="000C2FE6" w:rsidRPr="00552783" w:rsidRDefault="004F1CA7" w:rsidP="000C2FE6">
            <w:pPr>
              <w:spacing w:after="200" w:line="276" w:lineRule="auto"/>
              <w:contextualSpacing/>
              <w:rPr>
                <w:rFonts w:ascii="Arial" w:eastAsia="Calibri" w:hAnsi="Arial" w:cs="Arial"/>
                <w:color w:val="365F91" w:themeColor="accent1" w:themeShade="BF"/>
                <w:sz w:val="22"/>
                <w:szCs w:val="22"/>
              </w:rPr>
            </w:pPr>
            <w:r w:rsidRPr="00552783">
              <w:rPr>
                <w:rFonts w:ascii="Arial" w:eastAsia="Calibri" w:hAnsi="Arial" w:cs="Arial"/>
                <w:color w:val="365F91" w:themeColor="accent1" w:themeShade="BF"/>
                <w:sz w:val="22"/>
                <w:szCs w:val="22"/>
              </w:rPr>
              <w:t>20</w:t>
            </w:r>
            <w:r w:rsidR="0083363B" w:rsidRPr="00552783">
              <w:rPr>
                <w:rFonts w:ascii="Arial" w:eastAsia="Calibri" w:hAnsi="Arial" w:cs="Arial"/>
                <w:color w:val="365F91" w:themeColor="accent1" w:themeShade="BF"/>
                <w:sz w:val="22"/>
                <w:szCs w:val="22"/>
              </w:rPr>
              <w:t>%</w:t>
            </w:r>
          </w:p>
        </w:tc>
      </w:tr>
      <w:tr w:rsidR="000C2FE6" w:rsidRPr="00312948" w14:paraId="08F3E596" w14:textId="77777777" w:rsidTr="004F1CA7">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4F1CA7">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764E40AC" w:rsidR="0083363B" w:rsidRPr="00240721" w:rsidRDefault="00552783" w:rsidP="0083363B">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What </w:t>
            </w:r>
            <w:r w:rsidR="004B09DE">
              <w:rPr>
                <w:rFonts w:ascii="Arial" w:eastAsia="Calibri" w:hAnsi="Arial" w:cs="Arial"/>
                <w:i/>
                <w:iCs/>
                <w:color w:val="365F91" w:themeColor="accent1" w:themeShade="BF"/>
                <w:sz w:val="22"/>
                <w:szCs w:val="22"/>
              </w:rPr>
              <w:t>experience do you have working with Specialist post-16 College and meeting their needs?</w:t>
            </w:r>
          </w:p>
        </w:tc>
      </w:tr>
      <w:tr w:rsidR="00312948" w:rsidRPr="00312948" w14:paraId="0BB7878F" w14:textId="77777777" w:rsidTr="004F1CA7">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4F1CA7">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52F0D00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95D3789"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3494643D"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766C96">
              <w:rPr>
                <w:rFonts w:ascii="Arial" w:eastAsia="Calibri" w:hAnsi="Arial" w:cs="Arial"/>
                <w:color w:val="365F91" w:themeColor="accent1" w:themeShade="BF"/>
                <w:sz w:val="22"/>
                <w:szCs w:val="22"/>
              </w:rPr>
              <w:t>500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F90D4D">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552783" w:rsidRDefault="000C2FE6" w:rsidP="000C2FE6">
            <w:pPr>
              <w:spacing w:after="200" w:line="276" w:lineRule="auto"/>
              <w:contextualSpacing/>
              <w:rPr>
                <w:rFonts w:ascii="Arial" w:eastAsia="Calibri" w:hAnsi="Arial" w:cs="Arial"/>
                <w:b/>
                <w:color w:val="365F91" w:themeColor="accent1" w:themeShade="BF"/>
                <w:sz w:val="22"/>
                <w:szCs w:val="22"/>
              </w:rPr>
            </w:pPr>
            <w:r w:rsidRPr="00552783">
              <w:rPr>
                <w:rFonts w:ascii="Arial" w:eastAsia="Calibri" w:hAnsi="Arial" w:cs="Arial"/>
                <w:b/>
                <w:color w:val="365F91" w:themeColor="accent1" w:themeShade="BF"/>
                <w:sz w:val="22"/>
                <w:szCs w:val="22"/>
              </w:rPr>
              <w:t>Question % Weighting</w:t>
            </w:r>
          </w:p>
        </w:tc>
        <w:tc>
          <w:tcPr>
            <w:tcW w:w="1009"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083D0BDD" w:rsidR="000C2FE6" w:rsidRPr="00552783" w:rsidRDefault="009F6CB5" w:rsidP="000C2FE6">
            <w:pPr>
              <w:spacing w:after="200" w:line="276" w:lineRule="auto"/>
              <w:contextualSpacing/>
              <w:rPr>
                <w:rFonts w:ascii="Arial" w:eastAsia="Calibri" w:hAnsi="Arial" w:cs="Arial"/>
                <w:color w:val="365F91" w:themeColor="accent1" w:themeShade="BF"/>
                <w:sz w:val="22"/>
                <w:szCs w:val="22"/>
              </w:rPr>
            </w:pPr>
            <w:r w:rsidRPr="00552783">
              <w:rPr>
                <w:rFonts w:ascii="Arial" w:eastAsia="Calibri" w:hAnsi="Arial" w:cs="Arial"/>
                <w:color w:val="365F91" w:themeColor="accent1" w:themeShade="BF"/>
                <w:sz w:val="22"/>
                <w:szCs w:val="22"/>
              </w:rPr>
              <w:t>1</w:t>
            </w:r>
            <w:r w:rsidR="00552783" w:rsidRPr="00552783">
              <w:rPr>
                <w:rFonts w:ascii="Arial" w:eastAsia="Calibri" w:hAnsi="Arial" w:cs="Arial"/>
                <w:color w:val="365F91" w:themeColor="accent1" w:themeShade="BF"/>
                <w:sz w:val="22"/>
                <w:szCs w:val="22"/>
              </w:rPr>
              <w:t>5</w:t>
            </w:r>
            <w:r w:rsidR="0083363B" w:rsidRPr="00552783">
              <w:rPr>
                <w:rFonts w:ascii="Arial" w:eastAsia="Calibri" w:hAnsi="Arial" w:cs="Arial"/>
                <w:color w:val="365F91" w:themeColor="accent1" w:themeShade="BF"/>
                <w:sz w:val="22"/>
                <w:szCs w:val="22"/>
              </w:rPr>
              <w:t>%</w:t>
            </w:r>
          </w:p>
        </w:tc>
      </w:tr>
      <w:tr w:rsidR="004F1CA7" w:rsidRPr="00312948" w14:paraId="7928BAEA" w14:textId="77777777" w:rsidTr="004F1CA7">
        <w:trPr>
          <w:trHeight w:val="161"/>
        </w:trPr>
        <w:tc>
          <w:tcPr>
            <w:tcW w:w="4032" w:type="dxa"/>
            <w:vMerge/>
            <w:tcBorders>
              <w:left w:val="double" w:sz="4" w:space="0" w:color="1F497D" w:themeColor="text2"/>
              <w:bottom w:val="nil"/>
              <w:right w:val="double" w:sz="4" w:space="0" w:color="1F497D" w:themeColor="text2"/>
            </w:tcBorders>
          </w:tcPr>
          <w:p w14:paraId="59D73A68" w14:textId="77777777" w:rsidR="004F1CA7" w:rsidRPr="00312948" w:rsidRDefault="004F1CA7" w:rsidP="004F1CA7">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4F1CA7" w:rsidRPr="00312948" w:rsidRDefault="004F1CA7" w:rsidP="004F1CA7">
            <w:pPr>
              <w:spacing w:after="200"/>
              <w:contextualSpacing/>
              <w:rPr>
                <w:rFonts w:ascii="Arial" w:eastAsia="Calibri" w:hAnsi="Arial" w:cs="Arial"/>
                <w:color w:val="365F91" w:themeColor="accent1" w:themeShade="BF"/>
                <w:sz w:val="22"/>
                <w:szCs w:val="22"/>
              </w:rPr>
            </w:pPr>
          </w:p>
        </w:tc>
        <w:tc>
          <w:tcPr>
            <w:tcW w:w="2721" w:type="dxa"/>
            <w:gridSpan w:val="2"/>
            <w:tcBorders>
              <w:top w:val="double" w:sz="4" w:space="0" w:color="1F497D" w:themeColor="text2"/>
              <w:left w:val="nil"/>
              <w:bottom w:val="double" w:sz="4" w:space="0" w:color="1F497D" w:themeColor="text2"/>
              <w:right w:val="nil"/>
            </w:tcBorders>
          </w:tcPr>
          <w:p w14:paraId="64179E82" w14:textId="77777777" w:rsidR="004F1CA7" w:rsidRPr="00312948" w:rsidRDefault="004F1CA7" w:rsidP="004F1CA7">
            <w:pPr>
              <w:spacing w:after="200" w:line="276" w:lineRule="auto"/>
              <w:contextualSpacing/>
              <w:rPr>
                <w:rFonts w:ascii="Arial" w:eastAsia="Calibri" w:hAnsi="Arial" w:cs="Arial"/>
                <w:color w:val="365F91" w:themeColor="accent1" w:themeShade="BF"/>
                <w:sz w:val="22"/>
                <w:szCs w:val="22"/>
              </w:rPr>
            </w:pPr>
          </w:p>
        </w:tc>
      </w:tr>
      <w:tr w:rsidR="004F1CA7" w:rsidRPr="00312948" w14:paraId="23CA1DDA" w14:textId="77777777" w:rsidTr="00796175">
        <w:trPr>
          <w:trHeight w:val="161"/>
        </w:trPr>
        <w:tc>
          <w:tcPr>
            <w:tcW w:w="10769" w:type="dxa"/>
            <w:gridSpan w:val="4"/>
            <w:tcBorders>
              <w:left w:val="double" w:sz="4" w:space="0" w:color="1F497D" w:themeColor="text2"/>
              <w:bottom w:val="nil"/>
              <w:right w:val="double" w:sz="4" w:space="0" w:color="1F497D" w:themeColor="text2"/>
            </w:tcBorders>
          </w:tcPr>
          <w:p w14:paraId="6A3F91D2" w14:textId="7CC4BDB0" w:rsidR="00552783" w:rsidRPr="00FA100F" w:rsidRDefault="00552783" w:rsidP="004F1CA7">
            <w:pPr>
              <w:spacing w:after="200" w:line="276" w:lineRule="auto"/>
              <w:contextualSpacing/>
              <w:rPr>
                <w:rFonts w:ascii="Arial" w:eastAsia="Calibri" w:hAnsi="Arial" w:cs="Arial"/>
                <w:color w:val="365F91" w:themeColor="accent1" w:themeShade="BF"/>
                <w:sz w:val="22"/>
                <w:szCs w:val="22"/>
              </w:rPr>
            </w:pPr>
            <w:r w:rsidRPr="00552783">
              <w:rPr>
                <w:rFonts w:ascii="Arial" w:eastAsia="Calibri" w:hAnsi="Arial" w:cs="Arial"/>
                <w:color w:val="365F91" w:themeColor="accent1" w:themeShade="BF"/>
                <w:sz w:val="22"/>
                <w:szCs w:val="22"/>
              </w:rPr>
              <w:t xml:space="preserve">Can you confirm what features listed in the Essential Skills Deliverables section are included in your standard package. Please describe what additional features you </w:t>
            </w:r>
            <w:proofErr w:type="gramStart"/>
            <w:r w:rsidRPr="00552783">
              <w:rPr>
                <w:rFonts w:ascii="Arial" w:eastAsia="Calibri" w:hAnsi="Arial" w:cs="Arial"/>
                <w:color w:val="365F91" w:themeColor="accent1" w:themeShade="BF"/>
                <w:sz w:val="22"/>
                <w:szCs w:val="22"/>
              </w:rPr>
              <w:t>are able to</w:t>
            </w:r>
            <w:proofErr w:type="gramEnd"/>
            <w:r w:rsidRPr="00552783">
              <w:rPr>
                <w:rFonts w:ascii="Arial" w:eastAsia="Calibri" w:hAnsi="Arial" w:cs="Arial"/>
                <w:color w:val="365F91" w:themeColor="accent1" w:themeShade="BF"/>
                <w:sz w:val="22"/>
                <w:szCs w:val="22"/>
              </w:rPr>
              <w:t xml:space="preserve"> provide and note the costs in the Commercial Response Document?</w:t>
            </w:r>
          </w:p>
        </w:tc>
      </w:tr>
      <w:tr w:rsidR="004F1CA7"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4F1CA7" w:rsidRPr="00312948" w:rsidRDefault="004F1CA7" w:rsidP="004F1CA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4F1CA7"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4F1CA7" w:rsidRPr="00312948" w:rsidRDefault="004F1CA7" w:rsidP="004F1CA7">
            <w:pPr>
              <w:spacing w:after="200" w:line="276" w:lineRule="auto"/>
              <w:contextualSpacing/>
              <w:rPr>
                <w:rFonts w:ascii="Arial" w:eastAsia="Calibri" w:hAnsi="Arial" w:cs="Arial"/>
                <w:color w:val="365F91" w:themeColor="accent1" w:themeShade="BF"/>
                <w:sz w:val="22"/>
                <w:szCs w:val="22"/>
              </w:rPr>
            </w:pPr>
          </w:p>
          <w:p w14:paraId="68FA46B8" w14:textId="77777777" w:rsidR="004F1CA7" w:rsidRDefault="004F1CA7" w:rsidP="004F1CA7">
            <w:pPr>
              <w:spacing w:after="200" w:line="276" w:lineRule="auto"/>
              <w:contextualSpacing/>
              <w:rPr>
                <w:rFonts w:ascii="Arial" w:eastAsia="Calibri" w:hAnsi="Arial" w:cs="Arial"/>
                <w:color w:val="365F91" w:themeColor="accent1" w:themeShade="BF"/>
                <w:sz w:val="22"/>
                <w:szCs w:val="22"/>
              </w:rPr>
            </w:pPr>
          </w:p>
          <w:p w14:paraId="0E412665" w14:textId="77777777" w:rsidR="004F1CA7" w:rsidRDefault="004F1CA7" w:rsidP="004F1CA7">
            <w:pPr>
              <w:spacing w:after="200" w:line="276" w:lineRule="auto"/>
              <w:contextualSpacing/>
              <w:rPr>
                <w:rFonts w:ascii="Arial" w:eastAsia="Calibri" w:hAnsi="Arial" w:cs="Arial"/>
                <w:color w:val="365F91" w:themeColor="accent1" w:themeShade="BF"/>
                <w:sz w:val="22"/>
                <w:szCs w:val="22"/>
              </w:rPr>
            </w:pPr>
          </w:p>
          <w:p w14:paraId="6E791626" w14:textId="77777777" w:rsidR="004F1CA7" w:rsidRPr="00312948" w:rsidRDefault="004F1CA7" w:rsidP="004F1CA7">
            <w:pPr>
              <w:spacing w:after="200" w:line="276" w:lineRule="auto"/>
              <w:contextualSpacing/>
              <w:rPr>
                <w:rFonts w:ascii="Arial" w:eastAsia="Calibri" w:hAnsi="Arial" w:cs="Arial"/>
                <w:color w:val="365F91" w:themeColor="accent1" w:themeShade="BF"/>
                <w:sz w:val="22"/>
                <w:szCs w:val="22"/>
              </w:rPr>
            </w:pPr>
          </w:p>
          <w:p w14:paraId="6478028B" w14:textId="5B960B97" w:rsidR="004F1CA7" w:rsidRPr="00312948" w:rsidRDefault="004F1CA7" w:rsidP="004F1CA7">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766C96">
              <w:rPr>
                <w:rFonts w:ascii="Arial" w:eastAsia="Calibri" w:hAnsi="Arial" w:cs="Arial"/>
                <w:color w:val="365F91" w:themeColor="accent1" w:themeShade="BF"/>
                <w:sz w:val="22"/>
                <w:szCs w:val="22"/>
              </w:rPr>
              <w:t>500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25"/>
        <w:gridCol w:w="3966"/>
        <w:gridCol w:w="59"/>
        <w:gridCol w:w="1655"/>
        <w:gridCol w:w="61"/>
        <w:gridCol w:w="1011"/>
        <w:gridCol w:w="12"/>
      </w:tblGrid>
      <w:tr w:rsidR="000C2FE6" w:rsidRPr="00312948" w14:paraId="7941A16C" w14:textId="77777777" w:rsidTr="0083363B">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gridSpan w:val="2"/>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3"/>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0D944E27" w:rsidR="000C2FE6" w:rsidRPr="00552783" w:rsidRDefault="009F6CB5" w:rsidP="000C2FE6">
            <w:pPr>
              <w:spacing w:after="200" w:line="276" w:lineRule="auto"/>
              <w:contextualSpacing/>
              <w:rPr>
                <w:rFonts w:ascii="Arial" w:eastAsia="Calibri" w:hAnsi="Arial" w:cs="Arial"/>
                <w:color w:val="365F91" w:themeColor="accent1" w:themeShade="BF"/>
                <w:sz w:val="22"/>
                <w:szCs w:val="22"/>
              </w:rPr>
            </w:pPr>
            <w:r w:rsidRPr="00552783">
              <w:rPr>
                <w:rFonts w:ascii="Arial" w:eastAsia="Calibri" w:hAnsi="Arial" w:cs="Arial"/>
                <w:color w:val="365F91" w:themeColor="accent1" w:themeShade="BF"/>
                <w:sz w:val="22"/>
                <w:szCs w:val="22"/>
              </w:rPr>
              <w:t>1</w:t>
            </w:r>
            <w:r w:rsidR="00552783" w:rsidRPr="00552783">
              <w:rPr>
                <w:rFonts w:ascii="Arial" w:eastAsia="Calibri" w:hAnsi="Arial" w:cs="Arial"/>
                <w:color w:val="365F91" w:themeColor="accent1" w:themeShade="BF"/>
                <w:sz w:val="22"/>
                <w:szCs w:val="22"/>
              </w:rPr>
              <w:t>5</w:t>
            </w:r>
            <w:r w:rsidR="0083363B" w:rsidRPr="00552783">
              <w:rPr>
                <w:rFonts w:ascii="Arial" w:eastAsia="Calibri" w:hAnsi="Arial" w:cs="Arial"/>
                <w:color w:val="365F91" w:themeColor="accent1" w:themeShade="BF"/>
                <w:sz w:val="22"/>
                <w:szCs w:val="22"/>
              </w:rPr>
              <w:t>%</w:t>
            </w:r>
          </w:p>
        </w:tc>
      </w:tr>
      <w:tr w:rsidR="000C2FE6" w:rsidRPr="00312948" w14:paraId="0230750C" w14:textId="77777777" w:rsidTr="0083363B">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5"/>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83363B">
        <w:trPr>
          <w:trHeight w:val="237"/>
        </w:trPr>
        <w:tc>
          <w:tcPr>
            <w:tcW w:w="10805" w:type="dxa"/>
            <w:gridSpan w:val="8"/>
            <w:tcBorders>
              <w:left w:val="double" w:sz="4" w:space="0" w:color="1F497D" w:themeColor="text2"/>
              <w:bottom w:val="double" w:sz="4" w:space="0" w:color="1F497D" w:themeColor="text2"/>
              <w:right w:val="double" w:sz="4" w:space="0" w:color="1F497D" w:themeColor="text2"/>
            </w:tcBorders>
          </w:tcPr>
          <w:p w14:paraId="5E509395" w14:textId="323A10BB" w:rsidR="0083363B" w:rsidRPr="004F1CA7" w:rsidRDefault="00552783" w:rsidP="00F90D4D">
            <w:pPr>
              <w:spacing w:after="200" w:line="276" w:lineRule="auto"/>
              <w:contextualSpacing/>
              <w:rPr>
                <w:rFonts w:ascii="Arial" w:eastAsia="Calibri" w:hAnsi="Arial" w:cs="Arial"/>
                <w:i/>
                <w:iCs/>
                <w:color w:val="1F497D" w:themeColor="text2"/>
                <w:sz w:val="22"/>
                <w:szCs w:val="22"/>
              </w:rPr>
            </w:pPr>
            <w:r w:rsidRPr="00552783">
              <w:rPr>
                <w:rFonts w:ascii="Arial" w:eastAsia="Calibri" w:hAnsi="Arial" w:cs="Arial"/>
                <w:i/>
                <w:iCs/>
                <w:color w:val="1F497D" w:themeColor="text2"/>
                <w:sz w:val="22"/>
                <w:szCs w:val="22"/>
              </w:rPr>
              <w:t>Please can you provide a sample on what the “</w:t>
            </w:r>
            <w:r w:rsidR="0021132D" w:rsidRPr="00552783">
              <w:rPr>
                <w:rFonts w:ascii="Arial" w:eastAsia="Calibri" w:hAnsi="Arial" w:cs="Arial"/>
                <w:i/>
                <w:iCs/>
                <w:color w:val="1F497D" w:themeColor="text2"/>
                <w:sz w:val="22"/>
                <w:szCs w:val="22"/>
              </w:rPr>
              <w:t>online</w:t>
            </w:r>
            <w:r w:rsidRPr="00552783">
              <w:rPr>
                <w:rFonts w:ascii="Arial" w:eastAsia="Calibri" w:hAnsi="Arial" w:cs="Arial"/>
                <w:i/>
                <w:iCs/>
                <w:color w:val="1F497D" w:themeColor="text2"/>
                <w:sz w:val="22"/>
                <w:szCs w:val="22"/>
              </w:rPr>
              <w:t xml:space="preserve"> application </w:t>
            </w:r>
            <w:r w:rsidR="0021132D">
              <w:rPr>
                <w:rFonts w:ascii="Arial" w:eastAsia="Calibri" w:hAnsi="Arial" w:cs="Arial"/>
                <w:i/>
                <w:iCs/>
                <w:color w:val="1F497D" w:themeColor="text2"/>
                <w:sz w:val="22"/>
                <w:szCs w:val="22"/>
              </w:rPr>
              <w:t>form</w:t>
            </w:r>
            <w:r w:rsidRPr="00552783">
              <w:rPr>
                <w:rFonts w:ascii="Arial" w:eastAsia="Calibri" w:hAnsi="Arial" w:cs="Arial"/>
                <w:i/>
                <w:iCs/>
                <w:color w:val="1F497D" w:themeColor="text2"/>
                <w:sz w:val="22"/>
                <w:szCs w:val="22"/>
              </w:rPr>
              <w:t xml:space="preserve"> will look like” and what possibilities are there to amend and update the form as requested? Will users be able to edit fields directly without seeking support from IT?</w:t>
            </w:r>
          </w:p>
        </w:tc>
      </w:tr>
      <w:tr w:rsidR="00312948" w:rsidRPr="00312948" w14:paraId="2709EAB8" w14:textId="77777777" w:rsidTr="0083363B">
        <w:trPr>
          <w:trHeight w:val="109"/>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83363B">
        <w:trPr>
          <w:trHeight w:val="375"/>
        </w:trPr>
        <w:tc>
          <w:tcPr>
            <w:tcW w:w="10805" w:type="dxa"/>
            <w:gridSpan w:val="8"/>
            <w:tcBorders>
              <w:left w:val="double" w:sz="4" w:space="0" w:color="1F497D" w:themeColor="text2"/>
              <w:bottom w:val="double" w:sz="4" w:space="0" w:color="1F497D" w:themeColor="text2"/>
              <w:right w:val="double" w:sz="4" w:space="0" w:color="1F497D" w:themeColor="text2"/>
            </w:tcBorders>
          </w:tcPr>
          <w:p w14:paraId="427E6611"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7F76A8A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524CDF1"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BBDC5A1"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509089C8"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820996">
              <w:rPr>
                <w:rFonts w:ascii="Arial" w:eastAsia="Calibri" w:hAnsi="Arial" w:cs="Arial"/>
                <w:color w:val="365F91" w:themeColor="accent1" w:themeShade="BF"/>
                <w:sz w:val="22"/>
                <w:szCs w:val="22"/>
              </w:rPr>
              <w:t>500</w:t>
            </w:r>
          </w:p>
        </w:tc>
      </w:tr>
      <w:tr w:rsidR="000C2FE6" w:rsidRPr="00312948" w14:paraId="5A65D1E8" w14:textId="77777777" w:rsidTr="0083363B">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lastRenderedPageBreak/>
              <w:t>Question 4</w:t>
            </w:r>
          </w:p>
        </w:tc>
        <w:tc>
          <w:tcPr>
            <w:tcW w:w="3991" w:type="dxa"/>
            <w:gridSpan w:val="2"/>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3"/>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133017E7" w:rsidR="000C2FE6" w:rsidRPr="00312948" w:rsidRDefault="009F6CB5"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r w:rsidR="0083363B">
              <w:rPr>
                <w:rFonts w:ascii="Arial" w:eastAsia="Calibri" w:hAnsi="Arial" w:cs="Arial"/>
                <w:color w:val="365F91" w:themeColor="accent1" w:themeShade="BF"/>
                <w:sz w:val="22"/>
                <w:szCs w:val="22"/>
              </w:rPr>
              <w:t>%</w:t>
            </w:r>
          </w:p>
        </w:tc>
      </w:tr>
      <w:tr w:rsidR="000C2FE6" w:rsidRPr="00312948" w14:paraId="7B45AE7C" w14:textId="77777777" w:rsidTr="0083363B">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5"/>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83363B">
        <w:trPr>
          <w:trHeight w:val="243"/>
        </w:trPr>
        <w:tc>
          <w:tcPr>
            <w:tcW w:w="10805" w:type="dxa"/>
            <w:gridSpan w:val="8"/>
            <w:tcBorders>
              <w:left w:val="double" w:sz="4" w:space="0" w:color="1F497D" w:themeColor="text2"/>
              <w:bottom w:val="double" w:sz="4" w:space="0" w:color="1F497D" w:themeColor="text2"/>
              <w:right w:val="double" w:sz="4" w:space="0" w:color="1F497D" w:themeColor="text2"/>
            </w:tcBorders>
          </w:tcPr>
          <w:p w14:paraId="30EABE3E" w14:textId="08A1B78D" w:rsidR="00552783" w:rsidRPr="00240721" w:rsidRDefault="00552783" w:rsidP="00F90D4D">
            <w:pPr>
              <w:spacing w:after="200" w:line="276" w:lineRule="auto"/>
              <w:contextualSpacing/>
              <w:rPr>
                <w:rFonts w:ascii="Arial" w:eastAsia="Calibri" w:hAnsi="Arial" w:cs="Arial"/>
                <w:i/>
                <w:iCs/>
                <w:color w:val="365F91" w:themeColor="accent1" w:themeShade="BF"/>
                <w:sz w:val="22"/>
                <w:szCs w:val="22"/>
                <w:highlight w:val="yellow"/>
              </w:rPr>
            </w:pPr>
            <w:r w:rsidRPr="00552783">
              <w:rPr>
                <w:rFonts w:ascii="Arial" w:eastAsia="Calibri" w:hAnsi="Arial" w:cs="Arial"/>
                <w:i/>
                <w:iCs/>
                <w:color w:val="365F91" w:themeColor="accent1" w:themeShade="BF"/>
                <w:sz w:val="22"/>
                <w:szCs w:val="22"/>
              </w:rPr>
              <w:t>What set up training will you provide for new users and what additional ongoing support will you provide?</w:t>
            </w:r>
          </w:p>
        </w:tc>
      </w:tr>
      <w:tr w:rsidR="00312948" w:rsidRPr="00312948" w14:paraId="60AF9AAF" w14:textId="77777777" w:rsidTr="0083363B">
        <w:trPr>
          <w:trHeight w:val="111"/>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83363B">
        <w:trPr>
          <w:trHeight w:val="383"/>
        </w:trPr>
        <w:tc>
          <w:tcPr>
            <w:tcW w:w="10805" w:type="dxa"/>
            <w:gridSpan w:val="8"/>
            <w:tcBorders>
              <w:left w:val="double" w:sz="4" w:space="0" w:color="1F497D" w:themeColor="text2"/>
              <w:bottom w:val="double" w:sz="4" w:space="0" w:color="1F497D" w:themeColor="text2"/>
              <w:right w:val="double" w:sz="4" w:space="0" w:color="1F497D" w:themeColor="text2"/>
            </w:tcBorders>
          </w:tcPr>
          <w:p w14:paraId="7F23906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7D151E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D10DF5F" w14:textId="6237585B"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820996">
              <w:rPr>
                <w:rFonts w:ascii="Arial" w:eastAsia="Calibri" w:hAnsi="Arial" w:cs="Arial"/>
                <w:color w:val="365F91" w:themeColor="accent1" w:themeShade="BF"/>
                <w:sz w:val="22"/>
                <w:szCs w:val="22"/>
              </w:rPr>
              <w:t>500</w:t>
            </w:r>
          </w:p>
        </w:tc>
      </w:tr>
      <w:tr w:rsidR="000C2FE6" w:rsidRPr="00312948" w14:paraId="7CFE9D17" w14:textId="77777777" w:rsidTr="0083363B">
        <w:trPr>
          <w:gridAfter w:val="1"/>
          <w:wAfter w:w="12" w:type="dxa"/>
          <w:trHeight w:val="135"/>
        </w:trPr>
        <w:tc>
          <w:tcPr>
            <w:tcW w:w="4041" w:type="dxa"/>
            <w:gridSpan w:val="2"/>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3E75869C"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bookmarkStart w:id="13" w:name="_Hlk179902725"/>
            <w:r w:rsidRPr="00312948">
              <w:rPr>
                <w:rFonts w:ascii="Arial" w:eastAsia="Calibri" w:hAnsi="Arial" w:cs="Arial"/>
                <w:b/>
                <w:color w:val="365F91" w:themeColor="accent1" w:themeShade="BF"/>
                <w:sz w:val="22"/>
                <w:szCs w:val="22"/>
              </w:rPr>
              <w:t>Question 5</w:t>
            </w:r>
            <w:r w:rsidR="00152DE0">
              <w:rPr>
                <w:rFonts w:ascii="Arial" w:eastAsia="Calibri" w:hAnsi="Arial" w:cs="Arial"/>
                <w:b/>
                <w:color w:val="365F91" w:themeColor="accent1" w:themeShade="BF"/>
                <w:sz w:val="22"/>
                <w:szCs w:val="22"/>
              </w:rPr>
              <w:t xml:space="preserve"> – Social Value</w:t>
            </w:r>
          </w:p>
        </w:tc>
        <w:tc>
          <w:tcPr>
            <w:tcW w:w="4025" w:type="dxa"/>
            <w:gridSpan w:val="2"/>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1"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19D5D540" w:rsidR="000C2FE6" w:rsidRPr="00312948" w:rsidRDefault="00152DE0" w:rsidP="000C2FE6">
            <w:pPr>
              <w:spacing w:after="200" w:line="276" w:lineRule="auto"/>
              <w:contextualSpacing/>
              <w:rPr>
                <w:rFonts w:ascii="Arial" w:eastAsia="Calibri" w:hAnsi="Arial" w:cs="Arial"/>
                <w:color w:val="365F91" w:themeColor="accent1" w:themeShade="BF"/>
                <w:sz w:val="22"/>
                <w:szCs w:val="22"/>
              </w:rPr>
            </w:pPr>
            <w:r w:rsidRPr="00152DE0">
              <w:rPr>
                <w:rFonts w:ascii="Arial" w:eastAsia="Calibri" w:hAnsi="Arial" w:cs="Arial"/>
                <w:color w:val="365F91" w:themeColor="accent1" w:themeShade="BF"/>
                <w:sz w:val="22"/>
                <w:szCs w:val="22"/>
              </w:rPr>
              <w:t>1</w:t>
            </w:r>
            <w:r w:rsidR="00820996" w:rsidRPr="00152DE0">
              <w:rPr>
                <w:rFonts w:ascii="Arial" w:eastAsia="Calibri" w:hAnsi="Arial" w:cs="Arial"/>
                <w:color w:val="365F91" w:themeColor="accent1" w:themeShade="BF"/>
                <w:sz w:val="22"/>
                <w:szCs w:val="22"/>
              </w:rPr>
              <w:t>0</w:t>
            </w:r>
            <w:r w:rsidR="00EB0C27" w:rsidRPr="00152DE0">
              <w:rPr>
                <w:rFonts w:ascii="Arial" w:eastAsia="Calibri" w:hAnsi="Arial" w:cs="Arial"/>
                <w:color w:val="365F91" w:themeColor="accent1" w:themeShade="BF"/>
                <w:sz w:val="22"/>
                <w:szCs w:val="22"/>
              </w:rPr>
              <w:t>%</w:t>
            </w:r>
          </w:p>
        </w:tc>
      </w:tr>
      <w:tr w:rsidR="000C2FE6" w:rsidRPr="00312948" w14:paraId="7A08FE8D" w14:textId="77777777" w:rsidTr="0083363B">
        <w:trPr>
          <w:gridAfter w:val="1"/>
          <w:wAfter w:w="12" w:type="dxa"/>
          <w:trHeight w:val="38"/>
        </w:trPr>
        <w:tc>
          <w:tcPr>
            <w:tcW w:w="4041" w:type="dxa"/>
            <w:gridSpan w:val="2"/>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gridSpan w:val="2"/>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7" w:type="dxa"/>
            <w:gridSpan w:val="3"/>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83363B">
        <w:trPr>
          <w:gridAfter w:val="1"/>
          <w:wAfter w:w="12" w:type="dxa"/>
          <w:trHeight w:val="268"/>
        </w:trPr>
        <w:tc>
          <w:tcPr>
            <w:tcW w:w="10793" w:type="dxa"/>
            <w:gridSpan w:val="7"/>
            <w:tcBorders>
              <w:left w:val="double" w:sz="4" w:space="0" w:color="1F497D" w:themeColor="text2"/>
              <w:bottom w:val="double" w:sz="4" w:space="0" w:color="1F497D" w:themeColor="text2"/>
              <w:right w:val="double" w:sz="4" w:space="0" w:color="1F497D" w:themeColor="text2"/>
            </w:tcBorders>
          </w:tcPr>
          <w:p w14:paraId="6969E587" w14:textId="3B62B3D2" w:rsidR="004F1CA7" w:rsidRPr="000B687E" w:rsidRDefault="00552783" w:rsidP="00820996">
            <w:pPr>
              <w:spacing w:after="200" w:line="276" w:lineRule="auto"/>
              <w:rPr>
                <w:rFonts w:ascii="Arial" w:eastAsia="Calibri" w:hAnsi="Arial" w:cs="Arial"/>
                <w:color w:val="365F91" w:themeColor="accent1" w:themeShade="BF"/>
                <w:sz w:val="22"/>
                <w:szCs w:val="22"/>
              </w:rPr>
            </w:pPr>
            <w:r w:rsidRPr="00552783">
              <w:rPr>
                <w:rFonts w:ascii="Arial" w:eastAsia="Calibri" w:hAnsi="Arial" w:cs="Arial"/>
                <w:color w:val="365F91" w:themeColor="accent1" w:themeShade="BF"/>
                <w:sz w:val="22"/>
                <w:szCs w:val="22"/>
              </w:rPr>
              <w:t xml:space="preserve">Please demonstrate how your </w:t>
            </w:r>
            <w:proofErr w:type="spellStart"/>
            <w:r w:rsidRPr="00552783">
              <w:rPr>
                <w:rFonts w:ascii="Arial" w:eastAsia="Calibri" w:hAnsi="Arial" w:cs="Arial"/>
                <w:color w:val="365F91" w:themeColor="accent1" w:themeShade="BF"/>
                <w:sz w:val="22"/>
                <w:szCs w:val="22"/>
              </w:rPr>
              <w:t>organisation</w:t>
            </w:r>
            <w:proofErr w:type="spellEnd"/>
            <w:r w:rsidRPr="00552783">
              <w:rPr>
                <w:rFonts w:ascii="Arial" w:eastAsia="Calibri" w:hAnsi="Arial" w:cs="Arial"/>
                <w:color w:val="365F91" w:themeColor="accent1" w:themeShade="BF"/>
                <w:sz w:val="22"/>
                <w:szCs w:val="22"/>
              </w:rPr>
              <w:t xml:space="preserve"> contributes to the wider inclusion of young people with additional needs in further education and wider society?</w:t>
            </w:r>
          </w:p>
        </w:tc>
      </w:tr>
      <w:bookmarkEnd w:id="13"/>
      <w:tr w:rsidR="00312948" w:rsidRPr="00312948" w14:paraId="043CE377" w14:textId="77777777" w:rsidTr="0083363B">
        <w:trPr>
          <w:gridAfter w:val="1"/>
          <w:wAfter w:w="12" w:type="dxa"/>
          <w:trHeight w:val="123"/>
        </w:trPr>
        <w:tc>
          <w:tcPr>
            <w:tcW w:w="10793" w:type="dxa"/>
            <w:gridSpan w:val="7"/>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0083363B">
        <w:trPr>
          <w:gridAfter w:val="1"/>
          <w:wAfter w:w="12" w:type="dxa"/>
          <w:trHeight w:val="424"/>
        </w:trPr>
        <w:tc>
          <w:tcPr>
            <w:tcW w:w="10793" w:type="dxa"/>
            <w:gridSpan w:val="7"/>
            <w:tcBorders>
              <w:left w:val="double" w:sz="4" w:space="0" w:color="1F497D" w:themeColor="text2"/>
              <w:bottom w:val="double" w:sz="4" w:space="0" w:color="1F497D" w:themeColor="text2"/>
              <w:right w:val="double" w:sz="4" w:space="0" w:color="1F497D" w:themeColor="text2"/>
            </w:tcBorders>
          </w:tcPr>
          <w:p w14:paraId="2BF799A7" w14:textId="77777777" w:rsidR="00C62E77" w:rsidRDefault="00C62E77"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3B5CFA2A"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552783">
              <w:rPr>
                <w:rFonts w:ascii="Arial" w:eastAsia="Calibri" w:hAnsi="Arial" w:cs="Arial"/>
                <w:color w:val="365F91" w:themeColor="accent1" w:themeShade="BF"/>
                <w:sz w:val="22"/>
                <w:szCs w:val="22"/>
              </w:rPr>
              <w:t xml:space="preserve"> 500 </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Default="0095532A" w:rsidP="00672A8A">
      <w:pPr>
        <w:spacing w:after="200" w:line="276" w:lineRule="auto"/>
        <w:rPr>
          <w:rStyle w:val="Heading1Char"/>
          <w:rFonts w:ascii="Arial" w:hAnsi="Arial" w:cs="Arial"/>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793" w:type="dxa"/>
        <w:tblLook w:val="04A0" w:firstRow="1" w:lastRow="0" w:firstColumn="1" w:lastColumn="0" w:noHBand="0" w:noVBand="1"/>
      </w:tblPr>
      <w:tblGrid>
        <w:gridCol w:w="4041"/>
        <w:gridCol w:w="4025"/>
        <w:gridCol w:w="1716"/>
        <w:gridCol w:w="591"/>
        <w:gridCol w:w="420"/>
      </w:tblGrid>
      <w:tr w:rsidR="00552783" w:rsidRPr="00312948" w14:paraId="34BA61AC" w14:textId="77777777" w:rsidTr="00552783">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064504" w14:textId="32BB1517" w:rsidR="00552783" w:rsidRPr="00312948" w:rsidRDefault="00552783" w:rsidP="008F064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 xml:space="preserve">6 </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14926400" w14:textId="77777777" w:rsidR="00552783" w:rsidRPr="00312948" w:rsidRDefault="00552783" w:rsidP="008F0647">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4F131AA8" w14:textId="77777777" w:rsidR="00552783" w:rsidRPr="00312948" w:rsidRDefault="00552783" w:rsidP="008F0647">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1" w:type="dxa"/>
            <w:gridSpan w:val="2"/>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AF283E3" w14:textId="77777777" w:rsidR="00552783" w:rsidRPr="00552783" w:rsidRDefault="00552783" w:rsidP="008F0647">
            <w:pPr>
              <w:spacing w:after="200" w:line="276" w:lineRule="auto"/>
              <w:contextualSpacing/>
              <w:rPr>
                <w:rFonts w:ascii="Arial" w:eastAsia="Calibri" w:hAnsi="Arial" w:cs="Arial"/>
                <w:color w:val="365F91" w:themeColor="accent1" w:themeShade="BF"/>
                <w:sz w:val="22"/>
                <w:szCs w:val="22"/>
              </w:rPr>
            </w:pPr>
            <w:r w:rsidRPr="00552783">
              <w:rPr>
                <w:rFonts w:ascii="Arial" w:eastAsia="Calibri" w:hAnsi="Arial" w:cs="Arial"/>
                <w:color w:val="365F91" w:themeColor="accent1" w:themeShade="BF"/>
                <w:sz w:val="22"/>
                <w:szCs w:val="22"/>
              </w:rPr>
              <w:t>30%</w:t>
            </w:r>
          </w:p>
        </w:tc>
      </w:tr>
      <w:tr w:rsidR="00552783" w:rsidRPr="00312948" w14:paraId="09E6EA93" w14:textId="77777777" w:rsidTr="00552783">
        <w:trPr>
          <w:trHeight w:val="38"/>
        </w:trPr>
        <w:tc>
          <w:tcPr>
            <w:tcW w:w="4041" w:type="dxa"/>
            <w:vMerge/>
            <w:tcBorders>
              <w:left w:val="double" w:sz="4" w:space="0" w:color="1F497D" w:themeColor="text2"/>
              <w:bottom w:val="nil"/>
              <w:right w:val="double" w:sz="4" w:space="0" w:color="1F497D" w:themeColor="text2"/>
            </w:tcBorders>
          </w:tcPr>
          <w:p w14:paraId="6D41E4E4" w14:textId="77777777" w:rsidR="00552783" w:rsidRPr="00312948" w:rsidRDefault="00552783" w:rsidP="008F0647">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3F6DDC4" w14:textId="77777777" w:rsidR="00552783" w:rsidRPr="00312948" w:rsidRDefault="00552783" w:rsidP="008F0647">
            <w:pPr>
              <w:spacing w:after="200"/>
              <w:contextualSpacing/>
              <w:rPr>
                <w:rFonts w:ascii="Arial" w:eastAsia="Calibri" w:hAnsi="Arial" w:cs="Arial"/>
                <w:color w:val="365F91" w:themeColor="accent1" w:themeShade="BF"/>
                <w:sz w:val="22"/>
                <w:szCs w:val="22"/>
              </w:rPr>
            </w:pPr>
          </w:p>
        </w:tc>
        <w:tc>
          <w:tcPr>
            <w:tcW w:w="2727" w:type="dxa"/>
            <w:gridSpan w:val="3"/>
            <w:tcBorders>
              <w:top w:val="double" w:sz="4" w:space="0" w:color="1F497D" w:themeColor="text2"/>
              <w:left w:val="nil"/>
              <w:bottom w:val="double" w:sz="4" w:space="0" w:color="1F497D" w:themeColor="text2"/>
              <w:right w:val="nil"/>
            </w:tcBorders>
          </w:tcPr>
          <w:p w14:paraId="00A66114" w14:textId="77777777" w:rsidR="00552783" w:rsidRPr="00312948" w:rsidRDefault="00552783" w:rsidP="008F0647">
            <w:pPr>
              <w:spacing w:after="200" w:line="276" w:lineRule="auto"/>
              <w:contextualSpacing/>
              <w:rPr>
                <w:rFonts w:ascii="Arial" w:eastAsia="Calibri" w:hAnsi="Arial" w:cs="Arial"/>
                <w:color w:val="365F91" w:themeColor="accent1" w:themeShade="BF"/>
                <w:sz w:val="22"/>
                <w:szCs w:val="22"/>
              </w:rPr>
            </w:pPr>
          </w:p>
        </w:tc>
      </w:tr>
      <w:tr w:rsidR="00552783" w:rsidRPr="00312948" w14:paraId="76ED9019" w14:textId="77777777" w:rsidTr="00552783">
        <w:trPr>
          <w:trHeight w:val="268"/>
        </w:trPr>
        <w:tc>
          <w:tcPr>
            <w:tcW w:w="10793" w:type="dxa"/>
            <w:gridSpan w:val="5"/>
            <w:tcBorders>
              <w:left w:val="double" w:sz="4" w:space="0" w:color="1F497D" w:themeColor="text2"/>
              <w:bottom w:val="double" w:sz="4" w:space="0" w:color="1F497D" w:themeColor="text2"/>
              <w:right w:val="double" w:sz="4" w:space="0" w:color="1F497D" w:themeColor="text2"/>
            </w:tcBorders>
          </w:tcPr>
          <w:p w14:paraId="7AC1C69E" w14:textId="597E83BB" w:rsidR="00552783" w:rsidRPr="000B687E" w:rsidRDefault="00552783" w:rsidP="008F0647">
            <w:pPr>
              <w:spacing w:after="200" w:line="276" w:lineRule="auto"/>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 </w:t>
            </w:r>
            <w:r w:rsidRPr="00552783">
              <w:rPr>
                <w:rFonts w:ascii="Arial" w:eastAsia="Calibri" w:hAnsi="Arial" w:cs="Arial"/>
                <w:color w:val="365F91" w:themeColor="accent1" w:themeShade="BF"/>
                <w:sz w:val="22"/>
                <w:szCs w:val="22"/>
              </w:rPr>
              <w:t>Please provide a price breakdown</w:t>
            </w:r>
            <w:r>
              <w:rPr>
                <w:rFonts w:ascii="Arial" w:eastAsia="Calibri" w:hAnsi="Arial" w:cs="Arial"/>
                <w:color w:val="365F91" w:themeColor="accent1" w:themeShade="BF"/>
                <w:sz w:val="22"/>
                <w:szCs w:val="22"/>
              </w:rPr>
              <w:t xml:space="preserve"> using the Excel Sheet provided</w:t>
            </w:r>
            <w:r w:rsidRPr="00552783">
              <w:rPr>
                <w:rFonts w:ascii="Arial" w:eastAsia="Calibri" w:hAnsi="Arial" w:cs="Arial"/>
                <w:color w:val="365F91" w:themeColor="accent1" w:themeShade="BF"/>
                <w:sz w:val="22"/>
                <w:szCs w:val="22"/>
              </w:rPr>
              <w:t>.</w:t>
            </w:r>
            <w:r>
              <w:t xml:space="preserve"> </w:t>
            </w:r>
          </w:p>
        </w:tc>
      </w:tr>
      <w:tr w:rsidR="005007A5" w:rsidRPr="00312948" w14:paraId="0EE6CE6F" w14:textId="77777777" w:rsidTr="00552783">
        <w:trPr>
          <w:gridAfter w:val="1"/>
          <w:wAfter w:w="420" w:type="dxa"/>
          <w:trHeight w:val="263"/>
        </w:trPr>
        <w:tc>
          <w:tcPr>
            <w:tcW w:w="10373" w:type="dxa"/>
            <w:gridSpan w:val="4"/>
            <w:tcBorders>
              <w:left w:val="double" w:sz="4" w:space="0" w:color="1F497D" w:themeColor="text2"/>
              <w:bottom w:val="double" w:sz="4" w:space="0" w:color="1F497D" w:themeColor="text2"/>
              <w:right w:val="double" w:sz="4" w:space="0" w:color="1F497D" w:themeColor="text2"/>
            </w:tcBorders>
          </w:tcPr>
          <w:p w14:paraId="689DF5AD" w14:textId="77777777" w:rsidR="005007A5" w:rsidRPr="005E441A" w:rsidRDefault="005007A5" w:rsidP="006447B2">
            <w:pPr>
              <w:spacing w:after="200" w:line="276" w:lineRule="auto"/>
              <w:rPr>
                <w:rFonts w:ascii="Arial" w:eastAsia="Calibri" w:hAnsi="Arial" w:cs="Arial"/>
                <w:b/>
                <w:bCs/>
                <w:i/>
                <w:iCs/>
                <w:color w:val="365F91" w:themeColor="accent1" w:themeShade="BF"/>
                <w:sz w:val="22"/>
                <w:szCs w:val="22"/>
              </w:rPr>
            </w:pPr>
            <w:r w:rsidRPr="005E441A">
              <w:rPr>
                <w:rFonts w:ascii="Arial" w:eastAsia="Calibri" w:hAnsi="Arial" w:cs="Arial"/>
                <w:b/>
                <w:bCs/>
                <w:i/>
                <w:iCs/>
                <w:color w:val="365F91" w:themeColor="accent1" w:themeShade="BF"/>
                <w:sz w:val="22"/>
                <w:szCs w:val="22"/>
              </w:rPr>
              <w:t>SUPPLIERS PLEASE DO NOT ENTER YOUR COMMERCIALS HERE – PLEASE COMPLETE THE EXCEL DOCUMENT “COMMERCIAL BREAKDOWN” AND UPLOAD IT SEPARATE TO THIS DOCUMENT ON ATAMIS.</w:t>
            </w:r>
          </w:p>
        </w:tc>
      </w:tr>
    </w:tbl>
    <w:p w14:paraId="61AB9B21" w14:textId="77777777" w:rsidR="005007A5" w:rsidRDefault="005007A5" w:rsidP="005007A5">
      <w:pPr>
        <w:spacing w:after="200" w:line="276" w:lineRule="auto"/>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5007A5" w:rsidRDefault="0095532A" w:rsidP="0095532A">
            <w:pPr>
              <w:spacing w:after="200" w:line="276" w:lineRule="auto"/>
              <w:rPr>
                <w:rFonts w:ascii="Arial" w:eastAsia="Calibri" w:hAnsi="Arial" w:cs="Arial"/>
                <w:color w:val="365F91" w:themeColor="accent1" w:themeShade="BF"/>
                <w:sz w:val="22"/>
                <w:szCs w:val="22"/>
              </w:rPr>
            </w:pPr>
            <w:r w:rsidRPr="005007A5">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5007A5">
              <w:rPr>
                <w:rFonts w:ascii="Arial" w:eastAsia="Calibri" w:hAnsi="Arial" w:cs="Arial"/>
                <w:color w:val="365F91" w:themeColor="accent1" w:themeShade="BF"/>
                <w:sz w:val="22"/>
                <w:szCs w:val="22"/>
              </w:rPr>
              <w:t xml:space="preserve"> and agree to the </w:t>
            </w:r>
            <w:r w:rsidR="00C07681" w:rsidRPr="005007A5">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5007A5">
              <w:rPr>
                <w:rFonts w:ascii="Arial" w:eastAsia="Calibri" w:hAnsi="Arial" w:cs="Arial"/>
                <w:color w:val="365F91" w:themeColor="accent1" w:themeShade="BF"/>
                <w:sz w:val="22"/>
                <w:szCs w:val="22"/>
              </w:rPr>
              <w:t>:</w:t>
            </w:r>
          </w:p>
          <w:p w14:paraId="54430D01" w14:textId="2DED1132" w:rsidR="0095532A" w:rsidRPr="005007A5" w:rsidRDefault="0095532A" w:rsidP="0095532A">
            <w:pPr>
              <w:spacing w:after="200" w:line="276" w:lineRule="auto"/>
              <w:rPr>
                <w:rFonts w:ascii="Arial" w:eastAsia="Calibri" w:hAnsi="Arial" w:cs="Arial"/>
                <w:color w:val="365F91" w:themeColor="accent1" w:themeShade="BF"/>
                <w:sz w:val="22"/>
                <w:szCs w:val="22"/>
              </w:rPr>
            </w:pPr>
            <w:r w:rsidRPr="005007A5">
              <w:rPr>
                <w:rFonts w:ascii="Arial" w:eastAsia="Calibri" w:hAnsi="Arial" w:cs="Arial"/>
                <w:color w:val="365F91" w:themeColor="accent1" w:themeShade="BF"/>
                <w:sz w:val="22"/>
                <w:szCs w:val="22"/>
              </w:rPr>
              <w:t>(If using Atamis,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5007A5" w:rsidRDefault="0095532A" w:rsidP="0095532A">
            <w:pPr>
              <w:spacing w:after="200" w:line="276" w:lineRule="auto"/>
              <w:contextualSpacing/>
              <w:rPr>
                <w:rFonts w:ascii="Arial" w:eastAsia="Calibri" w:hAnsi="Arial" w:cs="Arial"/>
                <w:b/>
                <w:color w:val="365F91" w:themeColor="accent1" w:themeShade="BF"/>
                <w:sz w:val="22"/>
                <w:szCs w:val="22"/>
              </w:rPr>
            </w:pPr>
            <w:r w:rsidRPr="005007A5">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31467450" w14:textId="522E60BA"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Electronic Signature Insert ………</w:t>
            </w:r>
            <w:proofErr w:type="gramStart"/>
            <w:r w:rsidRPr="005007A5">
              <w:rPr>
                <w:rFonts w:ascii="Arial" w:eastAsia="Calibri" w:hAnsi="Arial" w:cs="Arial"/>
                <w:i/>
                <w:iCs/>
                <w:color w:val="365F91" w:themeColor="accent1" w:themeShade="BF"/>
                <w:sz w:val="22"/>
                <w:szCs w:val="22"/>
              </w:rPr>
              <w:t>…..</w:t>
            </w:r>
            <w:proofErr w:type="gramEnd"/>
          </w:p>
          <w:p w14:paraId="6397E0FF" w14:textId="77777777"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Name:</w:t>
            </w:r>
          </w:p>
          <w:p w14:paraId="4B329A3A" w14:textId="55A6304D"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Job Title:</w:t>
            </w:r>
          </w:p>
          <w:p w14:paraId="12B93872" w14:textId="12F612A7"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A756" w14:textId="114B0CE0" w:rsidR="00BA3A50" w:rsidRPr="00110AC3" w:rsidRDefault="00B104EA"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7156568"/>
      <w:docPartObj>
        <w:docPartGallery w:val="Page Numbers (Top of Page)"/>
        <w:docPartUnique/>
      </w:docPartObj>
    </w:sdtPr>
    <w:sdtEndPr/>
    <w:sdtContent>
      <w:p w14:paraId="645FA449" w14:textId="6DE1D3DE" w:rsidR="00EB0C27" w:rsidRDefault="00EB0C27">
        <w:pPr>
          <w:pStyle w:val="Header"/>
          <w:jc w:val="right"/>
        </w:pPr>
        <w:r>
          <w:fldChar w:fldCharType="begin"/>
        </w:r>
        <w:r>
          <w:instrText>PAGE   \* MERGEFORMAT</w:instrText>
        </w:r>
        <w:r>
          <w:fldChar w:fldCharType="separate"/>
        </w:r>
        <w:r>
          <w:rPr>
            <w:lang w:val="en-GB"/>
          </w:rPr>
          <w:t>2</w:t>
        </w:r>
        <w:r>
          <w:fldChar w:fldCharType="end"/>
        </w:r>
      </w:p>
    </w:sdtContent>
  </w:sdt>
  <w:p w14:paraId="7CA62346" w14:textId="77777777" w:rsidR="00EB0C27" w:rsidRDefault="00EB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2D6AF5"/>
    <w:multiLevelType w:val="hybridMultilevel"/>
    <w:tmpl w:val="291A3170"/>
    <w:lvl w:ilvl="0" w:tplc="BE1815DE">
      <w:start w:val="1"/>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90FB7"/>
    <w:multiLevelType w:val="hybridMultilevel"/>
    <w:tmpl w:val="85CAF79E"/>
    <w:lvl w:ilvl="0" w:tplc="BE1815DE">
      <w:start w:val="1"/>
      <w:numFmt w:val="bullet"/>
      <w:lvlText w:val=""/>
      <w:lvlJc w:val="left"/>
      <w:pPr>
        <w:ind w:left="1080" w:hanging="360"/>
      </w:pPr>
      <w:rPr>
        <w:rFonts w:ascii="Symbol" w:eastAsiaTheme="majorEastAsia"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95102"/>
    <w:multiLevelType w:val="hybridMultilevel"/>
    <w:tmpl w:val="F600EB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ED78BE"/>
    <w:multiLevelType w:val="hybridMultilevel"/>
    <w:tmpl w:val="D074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C2890"/>
    <w:multiLevelType w:val="hybridMultilevel"/>
    <w:tmpl w:val="9C12E2B6"/>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0"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DE327E6"/>
    <w:multiLevelType w:val="hybridMultilevel"/>
    <w:tmpl w:val="F4EC900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B078A1C2">
      <w:start w:val="156"/>
      <w:numFmt w:val="bullet"/>
      <w:lvlText w:val="-"/>
      <w:lvlJc w:val="left"/>
      <w:pPr>
        <w:ind w:left="3240" w:hanging="360"/>
      </w:pPr>
      <w:rPr>
        <w:rFonts w:ascii="Arial" w:eastAsia="Calibri" w:hAnsi="Arial" w:cs="Aria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FE1B37"/>
    <w:multiLevelType w:val="hybridMultilevel"/>
    <w:tmpl w:val="831C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23070"/>
    <w:multiLevelType w:val="hybridMultilevel"/>
    <w:tmpl w:val="E71A90FE"/>
    <w:lvl w:ilvl="0" w:tplc="15943B68">
      <w:start w:val="4"/>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67442">
    <w:abstractNumId w:val="0"/>
  </w:num>
  <w:num w:numId="2" w16cid:durableId="1680157456">
    <w:abstractNumId w:val="19"/>
  </w:num>
  <w:num w:numId="3" w16cid:durableId="1759398943">
    <w:abstractNumId w:val="18"/>
  </w:num>
  <w:num w:numId="4" w16cid:durableId="118912903">
    <w:abstractNumId w:val="11"/>
  </w:num>
  <w:num w:numId="5" w16cid:durableId="1380134265">
    <w:abstractNumId w:val="14"/>
  </w:num>
  <w:num w:numId="6" w16cid:durableId="21169212">
    <w:abstractNumId w:val="6"/>
  </w:num>
  <w:num w:numId="7" w16cid:durableId="1965497727">
    <w:abstractNumId w:val="1"/>
  </w:num>
  <w:num w:numId="8" w16cid:durableId="1120684081">
    <w:abstractNumId w:val="13"/>
  </w:num>
  <w:num w:numId="9" w16cid:durableId="1683629470">
    <w:abstractNumId w:val="2"/>
  </w:num>
  <w:num w:numId="10" w16cid:durableId="482507666">
    <w:abstractNumId w:val="5"/>
  </w:num>
  <w:num w:numId="11" w16cid:durableId="1829323878">
    <w:abstractNumId w:val="12"/>
  </w:num>
  <w:num w:numId="12" w16cid:durableId="1255555128">
    <w:abstractNumId w:val="17"/>
  </w:num>
  <w:num w:numId="13" w16cid:durableId="1490365909">
    <w:abstractNumId w:val="10"/>
  </w:num>
  <w:num w:numId="14" w16cid:durableId="1277516801">
    <w:abstractNumId w:val="15"/>
  </w:num>
  <w:num w:numId="15" w16cid:durableId="27344050">
    <w:abstractNumId w:val="7"/>
  </w:num>
  <w:num w:numId="16" w16cid:durableId="2077120540">
    <w:abstractNumId w:val="16"/>
  </w:num>
  <w:num w:numId="17" w16cid:durableId="349111941">
    <w:abstractNumId w:val="4"/>
  </w:num>
  <w:num w:numId="18" w16cid:durableId="1320235852">
    <w:abstractNumId w:val="3"/>
  </w:num>
  <w:num w:numId="19" w16cid:durableId="1534070308">
    <w:abstractNumId w:val="9"/>
  </w:num>
  <w:num w:numId="20" w16cid:durableId="100783014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forms" w:enforcement="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14C9"/>
    <w:rsid w:val="000124DC"/>
    <w:rsid w:val="00016F39"/>
    <w:rsid w:val="00022C5C"/>
    <w:rsid w:val="0002376B"/>
    <w:rsid w:val="00024A9D"/>
    <w:rsid w:val="0002616A"/>
    <w:rsid w:val="00031091"/>
    <w:rsid w:val="000455BE"/>
    <w:rsid w:val="00045DF8"/>
    <w:rsid w:val="00051107"/>
    <w:rsid w:val="00051CB6"/>
    <w:rsid w:val="000537A9"/>
    <w:rsid w:val="00067A83"/>
    <w:rsid w:val="00067FE8"/>
    <w:rsid w:val="00070783"/>
    <w:rsid w:val="00074158"/>
    <w:rsid w:val="00080660"/>
    <w:rsid w:val="00084F5B"/>
    <w:rsid w:val="00086C48"/>
    <w:rsid w:val="000A1A35"/>
    <w:rsid w:val="000A5C4A"/>
    <w:rsid w:val="000B32CD"/>
    <w:rsid w:val="000B687E"/>
    <w:rsid w:val="000C2FE6"/>
    <w:rsid w:val="000D142E"/>
    <w:rsid w:val="000E0BB9"/>
    <w:rsid w:val="000E1B9D"/>
    <w:rsid w:val="000E2870"/>
    <w:rsid w:val="000F0084"/>
    <w:rsid w:val="00101480"/>
    <w:rsid w:val="00102F05"/>
    <w:rsid w:val="0010380D"/>
    <w:rsid w:val="00110AC3"/>
    <w:rsid w:val="00110FFD"/>
    <w:rsid w:val="00112E06"/>
    <w:rsid w:val="00114CE3"/>
    <w:rsid w:val="001162AE"/>
    <w:rsid w:val="00116735"/>
    <w:rsid w:val="00117201"/>
    <w:rsid w:val="00121125"/>
    <w:rsid w:val="0013081B"/>
    <w:rsid w:val="00131B4E"/>
    <w:rsid w:val="0013541B"/>
    <w:rsid w:val="0013735C"/>
    <w:rsid w:val="001373AC"/>
    <w:rsid w:val="0014073B"/>
    <w:rsid w:val="00140CA2"/>
    <w:rsid w:val="00143494"/>
    <w:rsid w:val="00152DE0"/>
    <w:rsid w:val="0016111C"/>
    <w:rsid w:val="001619CA"/>
    <w:rsid w:val="00161E72"/>
    <w:rsid w:val="00162AA8"/>
    <w:rsid w:val="001632BB"/>
    <w:rsid w:val="001655DD"/>
    <w:rsid w:val="00167A8F"/>
    <w:rsid w:val="0017010E"/>
    <w:rsid w:val="00180DF6"/>
    <w:rsid w:val="0018214A"/>
    <w:rsid w:val="00191817"/>
    <w:rsid w:val="001969A0"/>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32D"/>
    <w:rsid w:val="00211767"/>
    <w:rsid w:val="002153A8"/>
    <w:rsid w:val="0021576E"/>
    <w:rsid w:val="0021649D"/>
    <w:rsid w:val="00230203"/>
    <w:rsid w:val="002362FC"/>
    <w:rsid w:val="002364A8"/>
    <w:rsid w:val="002373A5"/>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C7BF0"/>
    <w:rsid w:val="002D14D4"/>
    <w:rsid w:val="002D1870"/>
    <w:rsid w:val="002D4101"/>
    <w:rsid w:val="002D4614"/>
    <w:rsid w:val="002E258A"/>
    <w:rsid w:val="002E7576"/>
    <w:rsid w:val="002F08FA"/>
    <w:rsid w:val="002F27F2"/>
    <w:rsid w:val="002F3755"/>
    <w:rsid w:val="002F4F18"/>
    <w:rsid w:val="002F6B71"/>
    <w:rsid w:val="00303A78"/>
    <w:rsid w:val="00306B61"/>
    <w:rsid w:val="00310DC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4862"/>
    <w:rsid w:val="00370AE4"/>
    <w:rsid w:val="00373B66"/>
    <w:rsid w:val="00377405"/>
    <w:rsid w:val="00397D86"/>
    <w:rsid w:val="003A0DCC"/>
    <w:rsid w:val="003A158D"/>
    <w:rsid w:val="003A515C"/>
    <w:rsid w:val="003B19C9"/>
    <w:rsid w:val="003C107E"/>
    <w:rsid w:val="003C7039"/>
    <w:rsid w:val="003C74E8"/>
    <w:rsid w:val="003C7519"/>
    <w:rsid w:val="003D5E59"/>
    <w:rsid w:val="003E6432"/>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09DE"/>
    <w:rsid w:val="004B5ABB"/>
    <w:rsid w:val="004B6568"/>
    <w:rsid w:val="004C0D62"/>
    <w:rsid w:val="004C21C2"/>
    <w:rsid w:val="004C5F59"/>
    <w:rsid w:val="004D349B"/>
    <w:rsid w:val="004D3A10"/>
    <w:rsid w:val="004D7345"/>
    <w:rsid w:val="004E60CA"/>
    <w:rsid w:val="004E7B75"/>
    <w:rsid w:val="004F0037"/>
    <w:rsid w:val="004F1CA7"/>
    <w:rsid w:val="004F5018"/>
    <w:rsid w:val="005007A5"/>
    <w:rsid w:val="005045D0"/>
    <w:rsid w:val="00506524"/>
    <w:rsid w:val="00506531"/>
    <w:rsid w:val="00514F9B"/>
    <w:rsid w:val="00515545"/>
    <w:rsid w:val="00515C76"/>
    <w:rsid w:val="00521F49"/>
    <w:rsid w:val="00522283"/>
    <w:rsid w:val="005279DD"/>
    <w:rsid w:val="00533B7F"/>
    <w:rsid w:val="005415C2"/>
    <w:rsid w:val="00544EE5"/>
    <w:rsid w:val="00552783"/>
    <w:rsid w:val="00580752"/>
    <w:rsid w:val="0058438C"/>
    <w:rsid w:val="005928DB"/>
    <w:rsid w:val="005A0DBD"/>
    <w:rsid w:val="005A5AD4"/>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01AC5"/>
    <w:rsid w:val="00606DF8"/>
    <w:rsid w:val="00617BA6"/>
    <w:rsid w:val="006217C0"/>
    <w:rsid w:val="00624830"/>
    <w:rsid w:val="0063306B"/>
    <w:rsid w:val="006374F0"/>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D6090"/>
    <w:rsid w:val="006E63D1"/>
    <w:rsid w:val="006E6D48"/>
    <w:rsid w:val="006E79F7"/>
    <w:rsid w:val="006F14C3"/>
    <w:rsid w:val="00705EC9"/>
    <w:rsid w:val="00707240"/>
    <w:rsid w:val="0070756A"/>
    <w:rsid w:val="00724A29"/>
    <w:rsid w:val="00730533"/>
    <w:rsid w:val="007313CA"/>
    <w:rsid w:val="0073165B"/>
    <w:rsid w:val="007326F2"/>
    <w:rsid w:val="00734AC2"/>
    <w:rsid w:val="007405CA"/>
    <w:rsid w:val="00754E07"/>
    <w:rsid w:val="007624EF"/>
    <w:rsid w:val="00766C96"/>
    <w:rsid w:val="00771823"/>
    <w:rsid w:val="00785E59"/>
    <w:rsid w:val="00787431"/>
    <w:rsid w:val="00790F2D"/>
    <w:rsid w:val="00791409"/>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0996"/>
    <w:rsid w:val="00822C5D"/>
    <w:rsid w:val="00825A53"/>
    <w:rsid w:val="00825BF0"/>
    <w:rsid w:val="00826B04"/>
    <w:rsid w:val="0083363B"/>
    <w:rsid w:val="008353BE"/>
    <w:rsid w:val="00837BF7"/>
    <w:rsid w:val="0084349D"/>
    <w:rsid w:val="00844726"/>
    <w:rsid w:val="008475EF"/>
    <w:rsid w:val="008520CD"/>
    <w:rsid w:val="00853E19"/>
    <w:rsid w:val="0085489A"/>
    <w:rsid w:val="008605A6"/>
    <w:rsid w:val="008642C2"/>
    <w:rsid w:val="0086437F"/>
    <w:rsid w:val="008701ED"/>
    <w:rsid w:val="008716CB"/>
    <w:rsid w:val="008814C3"/>
    <w:rsid w:val="008832D1"/>
    <w:rsid w:val="00886E18"/>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9F5F2A"/>
    <w:rsid w:val="009F6CB5"/>
    <w:rsid w:val="00A079CB"/>
    <w:rsid w:val="00A07A8C"/>
    <w:rsid w:val="00A112EB"/>
    <w:rsid w:val="00A12DC5"/>
    <w:rsid w:val="00A16B11"/>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04EA"/>
    <w:rsid w:val="00B11D98"/>
    <w:rsid w:val="00B137BF"/>
    <w:rsid w:val="00B1522E"/>
    <w:rsid w:val="00B16647"/>
    <w:rsid w:val="00B16C49"/>
    <w:rsid w:val="00B16DBC"/>
    <w:rsid w:val="00B22B59"/>
    <w:rsid w:val="00B259B6"/>
    <w:rsid w:val="00B27780"/>
    <w:rsid w:val="00B43ED3"/>
    <w:rsid w:val="00B51081"/>
    <w:rsid w:val="00B52656"/>
    <w:rsid w:val="00B64F10"/>
    <w:rsid w:val="00B725CA"/>
    <w:rsid w:val="00B76A72"/>
    <w:rsid w:val="00B82481"/>
    <w:rsid w:val="00B944E3"/>
    <w:rsid w:val="00B9483A"/>
    <w:rsid w:val="00B959FF"/>
    <w:rsid w:val="00BA3A50"/>
    <w:rsid w:val="00BC052F"/>
    <w:rsid w:val="00BC07B3"/>
    <w:rsid w:val="00BC2B6A"/>
    <w:rsid w:val="00BC77EA"/>
    <w:rsid w:val="00BD0CC8"/>
    <w:rsid w:val="00BD2222"/>
    <w:rsid w:val="00BD3493"/>
    <w:rsid w:val="00BD391E"/>
    <w:rsid w:val="00BD7886"/>
    <w:rsid w:val="00C0079C"/>
    <w:rsid w:val="00C053FF"/>
    <w:rsid w:val="00C07681"/>
    <w:rsid w:val="00C12B42"/>
    <w:rsid w:val="00C12EEF"/>
    <w:rsid w:val="00C15D6C"/>
    <w:rsid w:val="00C1607D"/>
    <w:rsid w:val="00C1623A"/>
    <w:rsid w:val="00C246E8"/>
    <w:rsid w:val="00C25A92"/>
    <w:rsid w:val="00C33511"/>
    <w:rsid w:val="00C33AB0"/>
    <w:rsid w:val="00C4083C"/>
    <w:rsid w:val="00C41F46"/>
    <w:rsid w:val="00C462BF"/>
    <w:rsid w:val="00C50B7B"/>
    <w:rsid w:val="00C52D9F"/>
    <w:rsid w:val="00C62E77"/>
    <w:rsid w:val="00C7298D"/>
    <w:rsid w:val="00C75E56"/>
    <w:rsid w:val="00C83559"/>
    <w:rsid w:val="00C842FF"/>
    <w:rsid w:val="00C87794"/>
    <w:rsid w:val="00C90F05"/>
    <w:rsid w:val="00C9223B"/>
    <w:rsid w:val="00C9406E"/>
    <w:rsid w:val="00C95AED"/>
    <w:rsid w:val="00CA0C19"/>
    <w:rsid w:val="00CA23DC"/>
    <w:rsid w:val="00CB646F"/>
    <w:rsid w:val="00CB7BCB"/>
    <w:rsid w:val="00CC6AEC"/>
    <w:rsid w:val="00CD0564"/>
    <w:rsid w:val="00CD087E"/>
    <w:rsid w:val="00CD15FB"/>
    <w:rsid w:val="00CD7534"/>
    <w:rsid w:val="00CE2189"/>
    <w:rsid w:val="00CE4399"/>
    <w:rsid w:val="00CF0C83"/>
    <w:rsid w:val="00CF4279"/>
    <w:rsid w:val="00D00E78"/>
    <w:rsid w:val="00D04A25"/>
    <w:rsid w:val="00D113B5"/>
    <w:rsid w:val="00D11E86"/>
    <w:rsid w:val="00D12456"/>
    <w:rsid w:val="00D2605D"/>
    <w:rsid w:val="00D2782D"/>
    <w:rsid w:val="00D30BF6"/>
    <w:rsid w:val="00D30E1F"/>
    <w:rsid w:val="00D365FA"/>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453E"/>
    <w:rsid w:val="00DD59ED"/>
    <w:rsid w:val="00DE47FA"/>
    <w:rsid w:val="00E02A42"/>
    <w:rsid w:val="00E049D9"/>
    <w:rsid w:val="00E17A55"/>
    <w:rsid w:val="00E23E39"/>
    <w:rsid w:val="00E25128"/>
    <w:rsid w:val="00E26D3E"/>
    <w:rsid w:val="00E42B17"/>
    <w:rsid w:val="00E452C5"/>
    <w:rsid w:val="00E54C81"/>
    <w:rsid w:val="00E61571"/>
    <w:rsid w:val="00E61EF8"/>
    <w:rsid w:val="00E712D9"/>
    <w:rsid w:val="00E80A20"/>
    <w:rsid w:val="00E971AB"/>
    <w:rsid w:val="00E97AD9"/>
    <w:rsid w:val="00EA661E"/>
    <w:rsid w:val="00EA6E88"/>
    <w:rsid w:val="00EA72DB"/>
    <w:rsid w:val="00EB0C27"/>
    <w:rsid w:val="00EB288C"/>
    <w:rsid w:val="00EB2B63"/>
    <w:rsid w:val="00EB6590"/>
    <w:rsid w:val="00EB7DDE"/>
    <w:rsid w:val="00EC5AEC"/>
    <w:rsid w:val="00EC5BAC"/>
    <w:rsid w:val="00EC718D"/>
    <w:rsid w:val="00ED12FC"/>
    <w:rsid w:val="00EE567C"/>
    <w:rsid w:val="00EE5DCA"/>
    <w:rsid w:val="00EF0AD9"/>
    <w:rsid w:val="00EF151D"/>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1FA7"/>
    <w:rsid w:val="00F751BA"/>
    <w:rsid w:val="00F77BFF"/>
    <w:rsid w:val="00F847C2"/>
    <w:rsid w:val="00F87AF6"/>
    <w:rsid w:val="00F90D4D"/>
    <w:rsid w:val="00F939D0"/>
    <w:rsid w:val="00FA100F"/>
    <w:rsid w:val="00FA2AEC"/>
    <w:rsid w:val="00FA453E"/>
    <w:rsid w:val="00FA54DD"/>
    <w:rsid w:val="00FB6073"/>
    <w:rsid w:val="00FC5BCA"/>
    <w:rsid w:val="00FD285B"/>
    <w:rsid w:val="00FD3329"/>
    <w:rsid w:val="00FE5BC5"/>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78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paragraph">
    <w:name w:val="paragraph"/>
    <w:basedOn w:val="Normal"/>
    <w:rsid w:val="00C1607D"/>
    <w:rPr>
      <w:sz w:val="24"/>
      <w:szCs w:val="24"/>
      <w:lang w:val="en-GB" w:eastAsia="en-GB"/>
    </w:rPr>
  </w:style>
  <w:style w:type="character" w:customStyle="1" w:styleId="normaltextrun1">
    <w:name w:val="normaltextrun1"/>
    <w:basedOn w:val="DefaultParagraphFont"/>
    <w:rsid w:val="00C1607D"/>
  </w:style>
  <w:style w:type="character" w:customStyle="1" w:styleId="eop">
    <w:name w:val="eop"/>
    <w:basedOn w:val="DefaultParagraphFont"/>
    <w:rsid w:val="00C1607D"/>
  </w:style>
  <w:style w:type="character" w:customStyle="1" w:styleId="cf01">
    <w:name w:val="cf01"/>
    <w:basedOn w:val="DefaultParagraphFont"/>
    <w:rsid w:val="00C160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3573">
      <w:bodyDiv w:val="1"/>
      <w:marLeft w:val="0"/>
      <w:marRight w:val="0"/>
      <w:marTop w:val="0"/>
      <w:marBottom w:val="0"/>
      <w:divBdr>
        <w:top w:val="none" w:sz="0" w:space="0" w:color="auto"/>
        <w:left w:val="none" w:sz="0" w:space="0" w:color="auto"/>
        <w:bottom w:val="none" w:sz="0" w:space="0" w:color="auto"/>
        <w:right w:val="none" w:sz="0" w:space="0" w:color="auto"/>
      </w:divBdr>
    </w:div>
    <w:div w:id="97721554">
      <w:bodyDiv w:val="1"/>
      <w:marLeft w:val="0"/>
      <w:marRight w:val="0"/>
      <w:marTop w:val="0"/>
      <w:marBottom w:val="0"/>
      <w:divBdr>
        <w:top w:val="none" w:sz="0" w:space="0" w:color="auto"/>
        <w:left w:val="none" w:sz="0" w:space="0" w:color="auto"/>
        <w:bottom w:val="none" w:sz="0" w:space="0" w:color="auto"/>
        <w:right w:val="none" w:sz="0" w:space="0" w:color="auto"/>
      </w:divBdr>
    </w:div>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30940270">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682054040">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0654107">
      <w:bodyDiv w:val="1"/>
      <w:marLeft w:val="0"/>
      <w:marRight w:val="0"/>
      <w:marTop w:val="0"/>
      <w:marBottom w:val="0"/>
      <w:divBdr>
        <w:top w:val="none" w:sz="0" w:space="0" w:color="auto"/>
        <w:left w:val="none" w:sz="0" w:space="0" w:color="auto"/>
        <w:bottom w:val="none" w:sz="0" w:space="0" w:color="auto"/>
        <w:right w:val="none" w:sz="0" w:space="0" w:color="auto"/>
      </w:divBdr>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03868546">
      <w:bodyDiv w:val="1"/>
      <w:marLeft w:val="0"/>
      <w:marRight w:val="0"/>
      <w:marTop w:val="0"/>
      <w:marBottom w:val="0"/>
      <w:divBdr>
        <w:top w:val="none" w:sz="0" w:space="0" w:color="auto"/>
        <w:left w:val="none" w:sz="0" w:space="0" w:color="auto"/>
        <w:bottom w:val="none" w:sz="0" w:space="0" w:color="auto"/>
        <w:right w:val="none" w:sz="0" w:space="0" w:color="auto"/>
      </w:divBdr>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60324907">
      <w:bodyDiv w:val="1"/>
      <w:marLeft w:val="0"/>
      <w:marRight w:val="0"/>
      <w:marTop w:val="0"/>
      <w:marBottom w:val="0"/>
      <w:divBdr>
        <w:top w:val="none" w:sz="0" w:space="0" w:color="auto"/>
        <w:left w:val="none" w:sz="0" w:space="0" w:color="auto"/>
        <w:bottom w:val="none" w:sz="0" w:space="0" w:color="auto"/>
        <w:right w:val="none" w:sz="0" w:space="0" w:color="auto"/>
      </w:divBdr>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7145623">
      <w:bodyDiv w:val="1"/>
      <w:marLeft w:val="0"/>
      <w:marRight w:val="0"/>
      <w:marTop w:val="0"/>
      <w:marBottom w:val="0"/>
      <w:divBdr>
        <w:top w:val="none" w:sz="0" w:space="0" w:color="auto"/>
        <w:left w:val="none" w:sz="0" w:space="0" w:color="auto"/>
        <w:bottom w:val="none" w:sz="0" w:space="0" w:color="auto"/>
        <w:right w:val="none" w:sz="0" w:space="0" w:color="auto"/>
      </w:divBdr>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 w:id="20852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ntrol" Target="activeX/activeX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ntrol" Target="activeX/activeX1.xml"/><Relationship Id="rId25" Type="http://schemas.openxmlformats.org/officeDocument/2006/relationships/control" Target="activeX/activeX6.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ntrol" Target="activeX/activeX5.xml"/><Relationship Id="rId5" Type="http://schemas.openxmlformats.org/officeDocument/2006/relationships/numbering" Target="numbering.xml"/><Relationship Id="rId15" Type="http://schemas.openxmlformats.org/officeDocument/2006/relationships/hyperlink" Target="https://www.gov.uk/government/publications/nhs-standard-terms-and-conditions-of-contract-for-the-purchase-of-goods-and-supply-of-services" TargetMode="External"/><Relationship Id="rId23" Type="http://schemas.openxmlformats.org/officeDocument/2006/relationships/control" Target="activeX/activeX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ntrol" Target="activeX/activeX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hs-standard-terms-and-conditions-of-contract-for-the-purchase-of-goods-and-supply-of-services" TargetMode="External"/><Relationship Id="rId22" Type="http://schemas.openxmlformats.org/officeDocument/2006/relationships/image" Target="media/image5.wmf"/><Relationship Id="rId27"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276843"/>
    <w:rsid w:val="002F6B71"/>
    <w:rsid w:val="00305E7E"/>
    <w:rsid w:val="00383B62"/>
    <w:rsid w:val="003A5986"/>
    <w:rsid w:val="003E0C6F"/>
    <w:rsid w:val="003E6432"/>
    <w:rsid w:val="006C09F6"/>
    <w:rsid w:val="006F7083"/>
    <w:rsid w:val="007313CA"/>
    <w:rsid w:val="00791409"/>
    <w:rsid w:val="008475EF"/>
    <w:rsid w:val="00886E18"/>
    <w:rsid w:val="00C15D6C"/>
    <w:rsid w:val="00C6364E"/>
    <w:rsid w:val="00C87794"/>
    <w:rsid w:val="00CB646F"/>
    <w:rsid w:val="00E2374F"/>
    <w:rsid w:val="00F46D85"/>
    <w:rsid w:val="00F77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591A137FFD8346B14AC4A25923DFDA" ma:contentTypeVersion="21" ma:contentTypeDescription="Create a new document." ma:contentTypeScope="" ma:versionID="9b2c3113811bead497f69bb6d64f7b34">
  <xsd:schema xmlns:xsd="http://www.w3.org/2001/XMLSchema" xmlns:xs="http://www.w3.org/2001/XMLSchema" xmlns:p="http://schemas.microsoft.com/office/2006/metadata/properties" xmlns:ns1="http://schemas.microsoft.com/sharepoint/v3" xmlns:ns2="d3b89ea0-54d5-4507-8a60-3010f7718fb9" xmlns:ns3="139c3752-b617-452e-a3b2-1e8f2341b0b1" targetNamespace="http://schemas.microsoft.com/office/2006/metadata/properties" ma:root="true" ma:fieldsID="da75ec04d209d6ae46c7df394a0db478" ns1:_="" ns2:_="" ns3:_="">
    <xsd:import namespace="http://schemas.microsoft.com/sharepoint/v3"/>
    <xsd:import namespace="d3b89ea0-54d5-4507-8a60-3010f7718fb9"/>
    <xsd:import namespace="139c3752-b617-452e-a3b2-1e8f2341b0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89ea0-54d5-4507-8a60-3010f7718fb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21712f-ebfd-4639-be2a-280b00426005}" ma:internalName="TaxCatchAll" ma:showField="CatchAllData" ma:web="d3b89ea0-54d5-4507-8a60-3010f7718f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9c3752-b617-452e-a3b2-1e8f2341b0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7C08AC-A0E8-484C-A2F0-9FDFD1E05A0A}">
  <ds:schemaRefs>
    <ds:schemaRef ds:uri="http://schemas.microsoft.com/sharepoint/v3/contenttype/forms"/>
  </ds:schemaRefs>
</ds:datastoreItem>
</file>

<file path=customXml/itemProps3.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4.xml><?xml version="1.0" encoding="utf-8"?>
<ds:datastoreItem xmlns:ds="http://schemas.openxmlformats.org/officeDocument/2006/customXml" ds:itemID="{7151DC5E-11E5-4FFF-BF78-6D3C433E3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b89ea0-54d5-4507-8a60-3010f7718fb9"/>
    <ds:schemaRef ds:uri="139c3752-b617-452e-a3b2-1e8f2341b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VALAMBHIA, Meena (NHS ENGLAND - X24)</cp:lastModifiedBy>
  <cp:revision>2</cp:revision>
  <cp:lastPrinted>2018-03-21T09:32:00Z</cp:lastPrinted>
  <dcterms:created xsi:type="dcterms:W3CDTF">2024-10-18T13:25:00Z</dcterms:created>
  <dcterms:modified xsi:type="dcterms:W3CDTF">2024-10-18T13:25:00Z</dcterms:modified>
</cp:coreProperties>
</file>