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2"/>
        <w:gridCol w:w="2552"/>
        <w:gridCol w:w="2625"/>
      </w:tblGrid>
      <w:tr w:rsidR="002D615D" w:rsidRPr="008B017B" w14:paraId="060EE96D" w14:textId="77777777" w:rsidTr="007A34FD">
        <w:trPr>
          <w:trHeight w:val="1163"/>
        </w:trPr>
        <w:tc>
          <w:tcPr>
            <w:tcW w:w="4962" w:type="dxa"/>
            <w:vMerge w:val="restart"/>
            <w:shd w:val="clear" w:color="auto" w:fill="auto"/>
          </w:tcPr>
          <w:p w14:paraId="672A6659" w14:textId="77777777" w:rsidR="002D615D" w:rsidRPr="008B017B" w:rsidRDefault="002E794C" w:rsidP="004968AA">
            <w:pPr>
              <w:spacing w:before="0" w:after="0"/>
              <w:ind w:left="88"/>
              <w:rPr>
                <w:color w:val="FFFFFF"/>
                <w:sz w:val="28"/>
              </w:rPr>
            </w:pPr>
            <w:r w:rsidRPr="0033473F">
              <w:rPr>
                <w:rFonts w:cs="Arial"/>
                <w:noProof/>
                <w:color w:val="FFFFFF"/>
                <w:sz w:val="28"/>
                <w:lang w:eastAsia="en-GB"/>
              </w:rPr>
              <w:drawing>
                <wp:inline distT="0" distB="0" distL="0" distR="0" wp14:anchorId="7289C9EA" wp14:editId="639F6923">
                  <wp:extent cx="2057400" cy="1057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552" w:type="dxa"/>
            <w:shd w:val="clear" w:color="auto" w:fill="auto"/>
          </w:tcPr>
          <w:p w14:paraId="0A37501D" w14:textId="77777777" w:rsidR="002D615D" w:rsidRPr="00363358" w:rsidRDefault="002D615D" w:rsidP="004968AA">
            <w:pPr>
              <w:spacing w:before="0" w:after="0"/>
              <w:rPr>
                <w:color w:val="FFFFFF"/>
                <w:sz w:val="22"/>
              </w:rPr>
            </w:pPr>
          </w:p>
        </w:tc>
        <w:tc>
          <w:tcPr>
            <w:tcW w:w="2625" w:type="dxa"/>
            <w:vMerge w:val="restart"/>
            <w:shd w:val="clear" w:color="auto" w:fill="auto"/>
          </w:tcPr>
          <w:p w14:paraId="5CCCFE68" w14:textId="77777777" w:rsidR="002D615D" w:rsidRPr="006D3998" w:rsidRDefault="002D615D" w:rsidP="004968AA">
            <w:pPr>
              <w:tabs>
                <w:tab w:val="left" w:pos="8385"/>
              </w:tabs>
              <w:spacing w:before="1260" w:after="0" w:line="240" w:lineRule="auto"/>
              <w:rPr>
                <w:sz w:val="22"/>
              </w:rPr>
            </w:pPr>
            <w:r>
              <w:rPr>
                <w:sz w:val="22"/>
              </w:rPr>
              <w:t>T</w:t>
            </w:r>
            <w:r w:rsidRPr="00D81430">
              <w:rPr>
                <w:sz w:val="22"/>
              </w:rPr>
              <w:t xml:space="preserve">: </w:t>
            </w:r>
            <w:bookmarkStart w:id="0" w:name="telMain"/>
            <w:bookmarkEnd w:id="0"/>
            <w:r w:rsidR="006D3998">
              <w:rPr>
                <w:sz w:val="22"/>
              </w:rPr>
              <w:t>03459 335577</w:t>
            </w:r>
          </w:p>
          <w:p w14:paraId="19CE88D7" w14:textId="77777777" w:rsidR="002D615D" w:rsidRPr="00363358" w:rsidRDefault="002D615D" w:rsidP="004968AA">
            <w:pPr>
              <w:spacing w:before="0" w:after="0" w:line="240" w:lineRule="auto"/>
              <w:rPr>
                <w:color w:val="FFFFFF"/>
                <w:sz w:val="22"/>
              </w:rPr>
            </w:pPr>
            <w:r w:rsidRPr="00F86D36">
              <w:rPr>
                <w:sz w:val="22"/>
              </w:rPr>
              <w:t>helpline@defra.gov.uk</w:t>
            </w:r>
          </w:p>
          <w:p w14:paraId="10740C27" w14:textId="77777777" w:rsidR="002D615D" w:rsidRPr="0033473F" w:rsidRDefault="00825F6E" w:rsidP="00825F6E">
            <w:pPr>
              <w:spacing w:before="0" w:after="0" w:line="240" w:lineRule="auto"/>
              <w:rPr>
                <w:color w:val="00AF41"/>
                <w:sz w:val="22"/>
              </w:rPr>
            </w:pPr>
            <w:r w:rsidRPr="0033473F">
              <w:rPr>
                <w:color w:val="00AF41"/>
                <w:sz w:val="22"/>
              </w:rPr>
              <w:t>www.gov.uk/defra</w:t>
            </w:r>
          </w:p>
        </w:tc>
      </w:tr>
      <w:tr w:rsidR="002D615D" w:rsidRPr="008B017B" w14:paraId="6F6B7CC3" w14:textId="77777777" w:rsidTr="007A34FD">
        <w:trPr>
          <w:trHeight w:val="1065"/>
        </w:trPr>
        <w:tc>
          <w:tcPr>
            <w:tcW w:w="4962" w:type="dxa"/>
            <w:vMerge/>
            <w:shd w:val="clear" w:color="auto" w:fill="auto"/>
          </w:tcPr>
          <w:p w14:paraId="5DAB6C7B" w14:textId="77777777" w:rsidR="002D615D" w:rsidRDefault="002D615D" w:rsidP="004968AA">
            <w:pPr>
              <w:spacing w:before="0" w:after="0"/>
              <w:rPr>
                <w:color w:val="FFFFFF"/>
                <w:sz w:val="28"/>
              </w:rPr>
            </w:pPr>
          </w:p>
        </w:tc>
        <w:tc>
          <w:tcPr>
            <w:tcW w:w="2552" w:type="dxa"/>
            <w:shd w:val="clear" w:color="auto" w:fill="auto"/>
          </w:tcPr>
          <w:p w14:paraId="6CC84B87" w14:textId="77777777" w:rsidR="007A34FD" w:rsidRDefault="002E794C" w:rsidP="007A34FD">
            <w:pPr>
              <w:spacing w:before="0" w:after="0" w:line="240" w:lineRule="auto"/>
              <w:rPr>
                <w:sz w:val="22"/>
              </w:rPr>
            </w:pPr>
            <w:r w:rsidRPr="0089584B">
              <w:rPr>
                <w:noProof/>
                <w:sz w:val="22"/>
                <w:lang w:eastAsia="en-GB"/>
              </w:rPr>
              <mc:AlternateContent>
                <mc:Choice Requires="wps">
                  <w:drawing>
                    <wp:anchor distT="0" distB="0" distL="114300" distR="114300" simplePos="0" relativeHeight="251657728" behindDoc="0" locked="1" layoutInCell="0" allowOverlap="1" wp14:anchorId="2EEDB767" wp14:editId="07777777">
                      <wp:simplePos x="0" y="0"/>
                      <wp:positionH relativeFrom="page">
                        <wp:posOffset>0</wp:posOffset>
                      </wp:positionH>
                      <wp:positionV relativeFrom="page">
                        <wp:posOffset>3564255</wp:posOffset>
                      </wp:positionV>
                      <wp:extent cx="2159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BC099C4">
                    <v:line id="Line 11"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5pt" from="0,280.65pt" to="17pt,280.65pt" w14:anchorId="2084A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">
                      <w10:wrap anchorx="page" anchory="page"/>
                      <w10:anchorlock/>
                    </v:line>
                  </w:pict>
                </mc:Fallback>
              </mc:AlternateContent>
            </w:r>
            <w:bookmarkStart w:id="1" w:name="site"/>
            <w:bookmarkEnd w:id="1"/>
            <w:r w:rsidR="007A34FD">
              <w:rPr>
                <w:noProof/>
                <w:sz w:val="22"/>
                <w:lang w:eastAsia="en-GB"/>
              </w:rPr>
              <w:t>Kings Meadow House</w:t>
            </w:r>
          </w:p>
          <w:p w14:paraId="778F0F42" w14:textId="77777777" w:rsidR="007A34FD" w:rsidRDefault="007A34FD" w:rsidP="007A34FD">
            <w:pPr>
              <w:spacing w:before="0" w:after="0" w:line="240" w:lineRule="auto"/>
              <w:rPr>
                <w:sz w:val="22"/>
              </w:rPr>
            </w:pPr>
            <w:r>
              <w:rPr>
                <w:sz w:val="22"/>
              </w:rPr>
              <w:t>Reading</w:t>
            </w:r>
          </w:p>
          <w:p w14:paraId="15F3C132" w14:textId="77777777" w:rsidR="007A34FD" w:rsidRPr="0089584B" w:rsidRDefault="007A34FD" w:rsidP="007A34FD">
            <w:pPr>
              <w:spacing w:before="0" w:after="0" w:line="240" w:lineRule="auto"/>
              <w:rPr>
                <w:sz w:val="22"/>
              </w:rPr>
            </w:pPr>
            <w:r>
              <w:rPr>
                <w:sz w:val="22"/>
              </w:rPr>
              <w:t xml:space="preserve">RG1 8DQ </w:t>
            </w:r>
          </w:p>
          <w:p w14:paraId="02EB378F" w14:textId="77777777" w:rsidR="002D615D" w:rsidRPr="0089584B" w:rsidRDefault="002D615D" w:rsidP="004968AA">
            <w:pPr>
              <w:spacing w:before="0" w:after="0"/>
              <w:rPr>
                <w:noProof/>
                <w:sz w:val="22"/>
                <w:lang w:eastAsia="en-GB"/>
              </w:rPr>
            </w:pPr>
          </w:p>
        </w:tc>
        <w:tc>
          <w:tcPr>
            <w:tcW w:w="2625" w:type="dxa"/>
            <w:vMerge/>
            <w:shd w:val="clear" w:color="auto" w:fill="auto"/>
          </w:tcPr>
          <w:p w14:paraId="6A05A809" w14:textId="77777777" w:rsidR="002D615D" w:rsidRDefault="002D615D" w:rsidP="004968AA">
            <w:pPr>
              <w:tabs>
                <w:tab w:val="left" w:pos="8385"/>
              </w:tabs>
              <w:spacing w:before="0" w:after="0"/>
              <w:rPr>
                <w:sz w:val="22"/>
              </w:rPr>
            </w:pPr>
          </w:p>
        </w:tc>
      </w:tr>
    </w:tbl>
    <w:p w14:paraId="05261BD6" w14:textId="77777777" w:rsidR="00B617E0" w:rsidRDefault="007A34FD" w:rsidP="004968AA">
      <w:pPr>
        <w:pStyle w:val="Heading1"/>
      </w:pPr>
      <w:bookmarkStart w:id="2" w:name="subject"/>
      <w:bookmarkEnd w:id="2"/>
      <w:r>
        <w:t>Specification Template</w:t>
      </w:r>
    </w:p>
    <w:p w14:paraId="491BE2AD" w14:textId="77777777" w:rsidR="007A34FD" w:rsidRPr="007A34FD" w:rsidRDefault="007A34FD" w:rsidP="007A34FD">
      <w:pPr>
        <w:pStyle w:val="04HEADING2"/>
        <w:rPr>
          <w:color w:val="auto"/>
        </w:rPr>
      </w:pPr>
      <w:bookmarkStart w:id="3" w:name="type"/>
      <w:bookmarkStart w:id="4" w:name="recName"/>
      <w:bookmarkEnd w:id="3"/>
      <w:bookmarkEnd w:id="4"/>
      <w:r w:rsidRPr="007A34FD">
        <w:rPr>
          <w:color w:val="auto"/>
        </w:rPr>
        <w:t>Project / contract Information</w:t>
      </w:r>
    </w:p>
    <w:tbl>
      <w:tblPr>
        <w:tblW w:w="0" w:type="auto"/>
        <w:tblInd w:w="108"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880"/>
        <w:gridCol w:w="5342"/>
      </w:tblGrid>
      <w:tr w:rsidR="007A34FD" w:rsidRPr="007A34FD" w14:paraId="24C77B61" w14:textId="77777777" w:rsidTr="7FD9334F">
        <w:trPr>
          <w:trHeight w:val="567"/>
        </w:trPr>
        <w:tc>
          <w:tcPr>
            <w:tcW w:w="2880" w:type="dxa"/>
            <w:shd w:val="clear" w:color="auto" w:fill="AEAAAA" w:themeFill="background2" w:themeFillShade="BF"/>
          </w:tcPr>
          <w:p w14:paraId="59EBB31F" w14:textId="77777777" w:rsidR="007A34FD" w:rsidRPr="007A34FD" w:rsidRDefault="007A34FD" w:rsidP="0036769C">
            <w:pPr>
              <w:pStyle w:val="08BODYCOPYBLUE"/>
              <w:rPr>
                <w:color w:val="auto"/>
              </w:rPr>
            </w:pPr>
            <w:r w:rsidRPr="007A34FD">
              <w:rPr>
                <w:color w:val="auto"/>
              </w:rPr>
              <w:t>Project name</w:t>
            </w:r>
          </w:p>
        </w:tc>
        <w:tc>
          <w:tcPr>
            <w:tcW w:w="5342" w:type="dxa"/>
          </w:tcPr>
          <w:p w14:paraId="5A39BBE3" w14:textId="6759E5C2" w:rsidR="007A34FD" w:rsidRPr="00F877BB" w:rsidRDefault="00792222" w:rsidP="0036769C">
            <w:pPr>
              <w:pStyle w:val="08BODYCOPYBLUE"/>
              <w:rPr>
                <w:color w:val="FF0000"/>
              </w:rPr>
            </w:pPr>
            <w:r w:rsidRPr="00692160">
              <w:rPr>
                <w:color w:val="auto"/>
              </w:rPr>
              <w:t>Internal Wall Damp</w:t>
            </w:r>
          </w:p>
        </w:tc>
      </w:tr>
      <w:tr w:rsidR="007A34FD" w:rsidRPr="007A34FD" w14:paraId="3AD2D8F7" w14:textId="77777777" w:rsidTr="7FD9334F">
        <w:trPr>
          <w:trHeight w:val="567"/>
        </w:trPr>
        <w:tc>
          <w:tcPr>
            <w:tcW w:w="2880" w:type="dxa"/>
            <w:shd w:val="clear" w:color="auto" w:fill="AEAAAA" w:themeFill="background2" w:themeFillShade="BF"/>
          </w:tcPr>
          <w:p w14:paraId="2EADF834" w14:textId="77777777" w:rsidR="007A34FD" w:rsidRPr="007A34FD" w:rsidRDefault="007A34FD" w:rsidP="0036769C">
            <w:pPr>
              <w:pStyle w:val="08BODYCOPYBLUE"/>
              <w:rPr>
                <w:color w:val="auto"/>
              </w:rPr>
            </w:pPr>
            <w:r w:rsidRPr="007A34FD">
              <w:rPr>
                <w:color w:val="auto"/>
              </w:rPr>
              <w:t>Project SOP reference</w:t>
            </w:r>
          </w:p>
        </w:tc>
        <w:tc>
          <w:tcPr>
            <w:tcW w:w="5342" w:type="dxa"/>
          </w:tcPr>
          <w:p w14:paraId="41C8F396" w14:textId="6BC17BAD" w:rsidR="007A34FD" w:rsidRPr="00AD3111" w:rsidRDefault="007747A9" w:rsidP="00792222">
            <w:pPr>
              <w:pStyle w:val="08BODYCOPYBLUE"/>
              <w:tabs>
                <w:tab w:val="left" w:pos="1300"/>
              </w:tabs>
              <w:rPr>
                <w:color w:val="FF0000"/>
              </w:rPr>
            </w:pPr>
            <w:r w:rsidRPr="007747A9">
              <w:rPr>
                <w:color w:val="auto"/>
              </w:rPr>
              <w:t>BLDFMP23-050</w:t>
            </w:r>
          </w:p>
        </w:tc>
      </w:tr>
      <w:tr w:rsidR="007A34FD" w:rsidRPr="007A34FD" w14:paraId="18C8696C" w14:textId="77777777" w:rsidTr="7FD9334F">
        <w:trPr>
          <w:trHeight w:val="567"/>
        </w:trPr>
        <w:tc>
          <w:tcPr>
            <w:tcW w:w="2880" w:type="dxa"/>
            <w:shd w:val="clear" w:color="auto" w:fill="AEAAAA" w:themeFill="background2" w:themeFillShade="BF"/>
          </w:tcPr>
          <w:p w14:paraId="438094C8" w14:textId="77777777" w:rsidR="007A34FD" w:rsidRPr="007A34FD" w:rsidRDefault="007A34FD" w:rsidP="0036769C">
            <w:pPr>
              <w:pStyle w:val="08BODYCOPYBLUE"/>
              <w:rPr>
                <w:color w:val="auto"/>
              </w:rPr>
            </w:pPr>
            <w:r w:rsidRPr="007A34FD">
              <w:rPr>
                <w:color w:val="auto"/>
              </w:rPr>
              <w:t>Contract reference</w:t>
            </w:r>
          </w:p>
        </w:tc>
        <w:tc>
          <w:tcPr>
            <w:tcW w:w="5342" w:type="dxa"/>
          </w:tcPr>
          <w:p w14:paraId="72A3D3EC" w14:textId="6BECB533" w:rsidR="007A34FD" w:rsidRPr="007A34FD" w:rsidRDefault="00792222" w:rsidP="0036769C">
            <w:pPr>
              <w:pStyle w:val="08BODYCOPYBLUE"/>
              <w:rPr>
                <w:color w:val="auto"/>
              </w:rPr>
            </w:pPr>
            <w:r>
              <w:rPr>
                <w:color w:val="auto"/>
              </w:rPr>
              <w:t>Kings Meadow House, Internal Wall Damp</w:t>
            </w:r>
          </w:p>
        </w:tc>
      </w:tr>
      <w:tr w:rsidR="007A34FD" w:rsidRPr="007A34FD" w14:paraId="491072FA" w14:textId="77777777" w:rsidTr="7FD9334F">
        <w:trPr>
          <w:trHeight w:val="567"/>
        </w:trPr>
        <w:tc>
          <w:tcPr>
            <w:tcW w:w="2880" w:type="dxa"/>
            <w:shd w:val="clear" w:color="auto" w:fill="AEAAAA" w:themeFill="background2" w:themeFillShade="BF"/>
          </w:tcPr>
          <w:p w14:paraId="5F3F821A" w14:textId="77777777" w:rsidR="007A34FD" w:rsidRPr="007A34FD" w:rsidRDefault="007A34FD" w:rsidP="0036769C">
            <w:pPr>
              <w:pStyle w:val="08BODYCOPYBLUE"/>
              <w:rPr>
                <w:color w:val="auto"/>
              </w:rPr>
            </w:pPr>
            <w:r w:rsidRPr="007A34FD">
              <w:rPr>
                <w:color w:val="auto"/>
              </w:rPr>
              <w:t>Date</w:t>
            </w:r>
          </w:p>
        </w:tc>
        <w:tc>
          <w:tcPr>
            <w:tcW w:w="5342" w:type="dxa"/>
          </w:tcPr>
          <w:p w14:paraId="0D0B940D" w14:textId="10E33957" w:rsidR="007A34FD" w:rsidRPr="007A34FD" w:rsidRDefault="00792222" w:rsidP="0036769C">
            <w:pPr>
              <w:pStyle w:val="08BODYCOPYBLUE"/>
              <w:rPr>
                <w:color w:val="auto"/>
              </w:rPr>
            </w:pPr>
            <w:r>
              <w:rPr>
                <w:color w:val="auto"/>
              </w:rPr>
              <w:t>28/09/23</w:t>
            </w:r>
          </w:p>
        </w:tc>
      </w:tr>
      <w:tr w:rsidR="007A34FD" w:rsidRPr="007A34FD" w14:paraId="244A0983" w14:textId="77777777" w:rsidTr="7FD9334F">
        <w:trPr>
          <w:trHeight w:val="567"/>
        </w:trPr>
        <w:tc>
          <w:tcPr>
            <w:tcW w:w="2880" w:type="dxa"/>
            <w:shd w:val="clear" w:color="auto" w:fill="AEAAAA" w:themeFill="background2" w:themeFillShade="BF"/>
          </w:tcPr>
          <w:p w14:paraId="21651892" w14:textId="77777777" w:rsidR="007A34FD" w:rsidRPr="007A34FD" w:rsidRDefault="007A34FD" w:rsidP="0036769C">
            <w:pPr>
              <w:pStyle w:val="08BODYCOPYBLUE"/>
              <w:rPr>
                <w:color w:val="auto"/>
              </w:rPr>
            </w:pPr>
            <w:r w:rsidRPr="007A34FD">
              <w:rPr>
                <w:color w:val="auto"/>
              </w:rPr>
              <w:t>Version number</w:t>
            </w:r>
          </w:p>
        </w:tc>
        <w:tc>
          <w:tcPr>
            <w:tcW w:w="5342" w:type="dxa"/>
          </w:tcPr>
          <w:p w14:paraId="4AEF7E27" w14:textId="77777777" w:rsidR="007A34FD" w:rsidRPr="007A34FD" w:rsidRDefault="007A34FD" w:rsidP="0036769C">
            <w:pPr>
              <w:pStyle w:val="08BODYCOPYBLUE"/>
              <w:rPr>
                <w:color w:val="auto"/>
              </w:rPr>
            </w:pPr>
            <w:r w:rsidRPr="007A34FD">
              <w:rPr>
                <w:color w:val="auto"/>
              </w:rPr>
              <w:t>V01</w:t>
            </w:r>
          </w:p>
        </w:tc>
      </w:tr>
      <w:tr w:rsidR="007A34FD" w:rsidRPr="007A34FD" w14:paraId="1C7DF0E4" w14:textId="77777777" w:rsidTr="7FD9334F">
        <w:trPr>
          <w:trHeight w:val="567"/>
        </w:trPr>
        <w:tc>
          <w:tcPr>
            <w:tcW w:w="2880" w:type="dxa"/>
            <w:tcBorders>
              <w:bottom w:val="single" w:sz="6" w:space="0" w:color="C0C0C0"/>
            </w:tcBorders>
            <w:shd w:val="clear" w:color="auto" w:fill="AEAAAA" w:themeFill="background2" w:themeFillShade="BF"/>
          </w:tcPr>
          <w:p w14:paraId="41C3E7DB" w14:textId="77777777" w:rsidR="007A34FD" w:rsidRPr="007A34FD" w:rsidRDefault="007A34FD" w:rsidP="0036769C">
            <w:pPr>
              <w:pStyle w:val="08BODYCOPYBLUE"/>
              <w:rPr>
                <w:color w:val="auto"/>
              </w:rPr>
            </w:pPr>
            <w:r w:rsidRPr="007A34FD">
              <w:rPr>
                <w:color w:val="auto"/>
              </w:rPr>
              <w:t>Author</w:t>
            </w:r>
          </w:p>
        </w:tc>
        <w:tc>
          <w:tcPr>
            <w:tcW w:w="5342" w:type="dxa"/>
            <w:tcBorders>
              <w:bottom w:val="single" w:sz="6" w:space="0" w:color="C0C0C0"/>
            </w:tcBorders>
          </w:tcPr>
          <w:p w14:paraId="0E27B00A" w14:textId="64850595" w:rsidR="007A34FD" w:rsidRPr="007A34FD" w:rsidRDefault="00792222" w:rsidP="0036769C">
            <w:pPr>
              <w:pStyle w:val="08BODYCOPYBLUE"/>
              <w:rPr>
                <w:color w:val="auto"/>
              </w:rPr>
            </w:pPr>
            <w:r>
              <w:rPr>
                <w:color w:val="auto"/>
              </w:rPr>
              <w:t>Anne Webb</w:t>
            </w:r>
          </w:p>
        </w:tc>
      </w:tr>
    </w:tbl>
    <w:p w14:paraId="3B29163E" w14:textId="77777777" w:rsidR="007A34FD" w:rsidRPr="007A34FD" w:rsidRDefault="007A34FD" w:rsidP="007A34FD">
      <w:pPr>
        <w:pStyle w:val="04HEADING2"/>
        <w:rPr>
          <w:color w:val="auto"/>
        </w:rPr>
      </w:pPr>
      <w:r w:rsidRPr="007A34FD">
        <w:rPr>
          <w:color w:val="auto"/>
        </w:rPr>
        <w:t>Revision history</w:t>
      </w:r>
    </w:p>
    <w:p w14:paraId="60061E4C" w14:textId="77777777" w:rsidR="007A34FD" w:rsidRPr="007A34FD" w:rsidRDefault="007A34FD" w:rsidP="007A34FD"/>
    <w:tbl>
      <w:tblPr>
        <w:tblW w:w="8222" w:type="dxa"/>
        <w:tblInd w:w="4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43" w:type="dxa"/>
          <w:right w:w="43" w:type="dxa"/>
        </w:tblCellMar>
        <w:tblLook w:val="0000" w:firstRow="0" w:lastRow="0" w:firstColumn="0" w:lastColumn="0" w:noHBand="0" w:noVBand="0"/>
      </w:tblPr>
      <w:tblGrid>
        <w:gridCol w:w="1560"/>
        <w:gridCol w:w="4252"/>
        <w:gridCol w:w="2410"/>
      </w:tblGrid>
      <w:tr w:rsidR="007A34FD" w:rsidRPr="007A34FD" w14:paraId="55B6D9C8" w14:textId="77777777" w:rsidTr="0036769C">
        <w:tc>
          <w:tcPr>
            <w:tcW w:w="1560" w:type="dxa"/>
            <w:shd w:val="clear" w:color="auto" w:fill="AEAAAA"/>
          </w:tcPr>
          <w:p w14:paraId="4C000D1D" w14:textId="77777777" w:rsidR="007A34FD" w:rsidRPr="007A34FD" w:rsidRDefault="007A34FD" w:rsidP="0036769C">
            <w:pPr>
              <w:pStyle w:val="08BODYCOPYNOPARA"/>
            </w:pPr>
            <w:r w:rsidRPr="007A34FD">
              <w:t>Revision date</w:t>
            </w:r>
          </w:p>
        </w:tc>
        <w:tc>
          <w:tcPr>
            <w:tcW w:w="4252" w:type="dxa"/>
            <w:shd w:val="clear" w:color="auto" w:fill="AEAAAA"/>
          </w:tcPr>
          <w:p w14:paraId="02694D00" w14:textId="77777777" w:rsidR="007A34FD" w:rsidRPr="007A34FD" w:rsidRDefault="007A34FD" w:rsidP="0036769C">
            <w:pPr>
              <w:pStyle w:val="08BODYCOPYNOPARA"/>
            </w:pPr>
            <w:r w:rsidRPr="007A34FD">
              <w:t>Summary of changes</w:t>
            </w:r>
          </w:p>
        </w:tc>
        <w:tc>
          <w:tcPr>
            <w:tcW w:w="2410" w:type="dxa"/>
            <w:shd w:val="clear" w:color="auto" w:fill="AEAAAA"/>
          </w:tcPr>
          <w:p w14:paraId="4F4D1C56" w14:textId="77777777" w:rsidR="007A34FD" w:rsidRPr="007A34FD" w:rsidRDefault="007A34FD" w:rsidP="0036769C">
            <w:pPr>
              <w:pStyle w:val="08BODYCOPYNOPARA"/>
            </w:pPr>
            <w:r w:rsidRPr="007A34FD">
              <w:t>Version number</w:t>
            </w:r>
          </w:p>
        </w:tc>
      </w:tr>
      <w:tr w:rsidR="007A34FD" w:rsidRPr="007A34FD" w14:paraId="307517AF" w14:textId="77777777" w:rsidTr="0036769C">
        <w:tc>
          <w:tcPr>
            <w:tcW w:w="1560" w:type="dxa"/>
          </w:tcPr>
          <w:p w14:paraId="44EAFD9C" w14:textId="77777777" w:rsidR="007A34FD" w:rsidRPr="007A34FD" w:rsidRDefault="007A34FD" w:rsidP="0036769C">
            <w:pPr>
              <w:pStyle w:val="08BODYCOPYNOPARA"/>
            </w:pPr>
          </w:p>
        </w:tc>
        <w:tc>
          <w:tcPr>
            <w:tcW w:w="4252" w:type="dxa"/>
          </w:tcPr>
          <w:p w14:paraId="4B1C4FCE" w14:textId="77777777" w:rsidR="007A34FD" w:rsidRPr="007A34FD" w:rsidRDefault="007A34FD" w:rsidP="0036769C">
            <w:pPr>
              <w:pStyle w:val="08BODYCOPYNOPARA"/>
            </w:pPr>
            <w:r w:rsidRPr="007A34FD">
              <w:t>First Issue</w:t>
            </w:r>
          </w:p>
        </w:tc>
        <w:tc>
          <w:tcPr>
            <w:tcW w:w="2410" w:type="dxa"/>
          </w:tcPr>
          <w:p w14:paraId="7293132A" w14:textId="77777777" w:rsidR="007A34FD" w:rsidRPr="007A34FD" w:rsidRDefault="007A34FD" w:rsidP="0036769C">
            <w:pPr>
              <w:pStyle w:val="08BODYCOPYNOPARA"/>
            </w:pPr>
            <w:r w:rsidRPr="007A34FD">
              <w:t>V01</w:t>
            </w:r>
          </w:p>
        </w:tc>
      </w:tr>
    </w:tbl>
    <w:p w14:paraId="38EDC9FA" w14:textId="77777777" w:rsidR="007A34FD" w:rsidRPr="00AF24A2" w:rsidRDefault="007A34FD" w:rsidP="007A34FD">
      <w:pPr>
        <w:pStyle w:val="06INTRO"/>
      </w:pPr>
      <w:r w:rsidRPr="00AF24A2">
        <w:t xml:space="preserve">Details of the </w:t>
      </w:r>
      <w:r w:rsidRPr="00891D68">
        <w:rPr>
          <w:rStyle w:val="13ITALICCHAR"/>
        </w:rPr>
        <w:t>Works</w:t>
      </w:r>
    </w:p>
    <w:p w14:paraId="114402A8" w14:textId="2BBD3FC8" w:rsidR="00792222" w:rsidRDefault="007A34FD" w:rsidP="007A34FD">
      <w:pPr>
        <w:rPr>
          <w:sz w:val="22"/>
        </w:rPr>
      </w:pPr>
      <w:r w:rsidRPr="007A34FD">
        <w:rPr>
          <w:sz w:val="22"/>
        </w:rPr>
        <w:t xml:space="preserve">Details of works </w:t>
      </w:r>
      <w:r w:rsidR="00692160" w:rsidRPr="007A34FD">
        <w:rPr>
          <w:sz w:val="22"/>
        </w:rPr>
        <w:t>are: -</w:t>
      </w:r>
    </w:p>
    <w:p w14:paraId="18547CB6" w14:textId="464E034D" w:rsidR="00792222" w:rsidRDefault="00792222" w:rsidP="007A34FD">
      <w:pPr>
        <w:rPr>
          <w:sz w:val="22"/>
        </w:rPr>
      </w:pPr>
      <w:r>
        <w:rPr>
          <w:sz w:val="22"/>
        </w:rPr>
        <w:t>Investigate sourced of damp ingress and repair to both the west wing and north wing fire stairs.</w:t>
      </w:r>
    </w:p>
    <w:p w14:paraId="76FB0F09" w14:textId="4A4F8753" w:rsidR="007A34FD" w:rsidRPr="007A34FD" w:rsidRDefault="00792222" w:rsidP="007A34FD">
      <w:pPr>
        <w:rPr>
          <w:sz w:val="22"/>
        </w:rPr>
      </w:pPr>
      <w:r>
        <w:rPr>
          <w:sz w:val="22"/>
        </w:rPr>
        <w:t>Investigate and advise if and where we may need an Asbestos Survey.</w:t>
      </w:r>
      <w:r w:rsidR="00B323F6">
        <w:rPr>
          <w:sz w:val="22"/>
        </w:rPr>
        <w:br/>
      </w:r>
    </w:p>
    <w:p w14:paraId="6C92913D" w14:textId="4EA19DD5" w:rsidR="007A34FD" w:rsidRPr="007A34FD" w:rsidRDefault="007A34FD" w:rsidP="00324233">
      <w:pPr>
        <w:pStyle w:val="TEAMHeading2"/>
        <w:numPr>
          <w:ilvl w:val="1"/>
          <w:numId w:val="0"/>
        </w:numPr>
        <w:rPr>
          <w:rFonts w:cs="Times New Roman"/>
          <w:i/>
          <w:color w:val="auto"/>
          <w:sz w:val="22"/>
          <w:szCs w:val="22"/>
          <w:lang w:val="en-GB"/>
        </w:rPr>
      </w:pPr>
      <w:bookmarkStart w:id="5" w:name="_Toc435431101"/>
      <w:r w:rsidRPr="007A34FD">
        <w:rPr>
          <w:rFonts w:cs="Times New Roman"/>
          <w:i/>
          <w:color w:val="auto"/>
          <w:sz w:val="22"/>
          <w:szCs w:val="22"/>
          <w:lang w:val="en-GB"/>
        </w:rPr>
        <w:t>1 Objective</w:t>
      </w:r>
      <w:bookmarkEnd w:id="5"/>
    </w:p>
    <w:p w14:paraId="44F09106" w14:textId="3958CAD9" w:rsidR="007A34FD" w:rsidRDefault="00324233" w:rsidP="007747A9">
      <w:pPr>
        <w:pStyle w:val="ListParagraph"/>
        <w:numPr>
          <w:ilvl w:val="0"/>
          <w:numId w:val="5"/>
        </w:numPr>
      </w:pPr>
      <w:r w:rsidRPr="007747A9">
        <w:t>to prevent water ingress to Kings Meadow House</w:t>
      </w:r>
      <w:r w:rsidR="007747A9">
        <w:t xml:space="preserve"> </w:t>
      </w:r>
      <w:r w:rsidR="007747A9" w:rsidRPr="007747A9">
        <w:t xml:space="preserve">West Wing Fire </w:t>
      </w:r>
      <w:r w:rsidR="007747A9">
        <w:t>stairs</w:t>
      </w:r>
    </w:p>
    <w:p w14:paraId="7FFE3D32" w14:textId="1ACA72B6" w:rsidR="007747A9" w:rsidRDefault="007747A9" w:rsidP="007747A9">
      <w:pPr>
        <w:pStyle w:val="ListParagraph"/>
        <w:numPr>
          <w:ilvl w:val="0"/>
          <w:numId w:val="5"/>
        </w:numPr>
      </w:pPr>
      <w:r>
        <w:t>to investigate Kings Meadow House North Wing sire stairs for similar issues</w:t>
      </w:r>
    </w:p>
    <w:p w14:paraId="66FA1989" w14:textId="2D90DFD6" w:rsidR="007E4B05" w:rsidRDefault="007E4B05" w:rsidP="007747A9">
      <w:pPr>
        <w:pStyle w:val="ListParagraph"/>
        <w:numPr>
          <w:ilvl w:val="0"/>
          <w:numId w:val="5"/>
        </w:numPr>
      </w:pPr>
      <w:r>
        <w:t>to make good any down services.</w:t>
      </w:r>
    </w:p>
    <w:p w14:paraId="3FF82FFA" w14:textId="03455B3E" w:rsidR="007E4B05" w:rsidRDefault="007E4B05" w:rsidP="007747A9">
      <w:pPr>
        <w:pStyle w:val="ListParagraph"/>
        <w:numPr>
          <w:ilvl w:val="0"/>
          <w:numId w:val="5"/>
        </w:numPr>
      </w:pPr>
      <w:r>
        <w:t>To make good brickwork in West Wing fire stairs including decorating</w:t>
      </w:r>
    </w:p>
    <w:p w14:paraId="5E14452F" w14:textId="18BED7CE" w:rsidR="007E4B05" w:rsidRPr="007747A9" w:rsidRDefault="007E4B05" w:rsidP="007747A9">
      <w:pPr>
        <w:pStyle w:val="ListParagraph"/>
        <w:numPr>
          <w:ilvl w:val="0"/>
          <w:numId w:val="5"/>
        </w:numPr>
      </w:pPr>
      <w:r>
        <w:t>To replace corroded radiator on grd floor West Wing</w:t>
      </w:r>
    </w:p>
    <w:p w14:paraId="5542F2AE" w14:textId="501D7C42" w:rsidR="007747A9" w:rsidRPr="007747A9" w:rsidRDefault="007747A9" w:rsidP="007747A9">
      <w:pPr>
        <w:ind w:left="360"/>
      </w:pPr>
    </w:p>
    <w:p w14:paraId="3DEEC669" w14:textId="77777777" w:rsidR="007A34FD" w:rsidRPr="007A34FD" w:rsidRDefault="007A34FD" w:rsidP="007A34FD">
      <w:pPr>
        <w:rPr>
          <w:sz w:val="22"/>
        </w:rPr>
      </w:pPr>
    </w:p>
    <w:p w14:paraId="163AFF60" w14:textId="77777777" w:rsidR="007A34FD" w:rsidRDefault="007A34FD" w:rsidP="007A34FD">
      <w:pPr>
        <w:pStyle w:val="TEAMHeading2"/>
        <w:numPr>
          <w:ilvl w:val="1"/>
          <w:numId w:val="0"/>
        </w:numPr>
        <w:ind w:left="576" w:hanging="576"/>
        <w:rPr>
          <w:rFonts w:cs="Times New Roman"/>
          <w:i/>
          <w:color w:val="auto"/>
          <w:sz w:val="22"/>
          <w:szCs w:val="22"/>
          <w:lang w:val="en-GB"/>
        </w:rPr>
      </w:pPr>
      <w:bookmarkStart w:id="6" w:name="_Toc435431102"/>
      <w:r w:rsidRPr="007A34FD">
        <w:rPr>
          <w:rFonts w:cs="Times New Roman"/>
          <w:i/>
          <w:color w:val="auto"/>
          <w:sz w:val="22"/>
          <w:szCs w:val="22"/>
          <w:lang w:val="en-GB"/>
        </w:rPr>
        <w:t>1.2 Specification</w:t>
      </w:r>
      <w:bookmarkEnd w:id="6"/>
    </w:p>
    <w:p w14:paraId="0A4E30BA" w14:textId="4CD4776C" w:rsidR="007E4B05" w:rsidRPr="007E4B05" w:rsidRDefault="007E4B05" w:rsidP="007E4B05">
      <w:pPr>
        <w:rPr>
          <w:sz w:val="20"/>
          <w:szCs w:val="20"/>
        </w:rPr>
      </w:pPr>
      <w:r w:rsidRPr="007E4B05">
        <w:rPr>
          <w:sz w:val="20"/>
          <w:szCs w:val="20"/>
        </w:rPr>
        <w:t>Expect works to be design and build.</w:t>
      </w:r>
    </w:p>
    <w:p w14:paraId="485E12D1" w14:textId="74B01686" w:rsidR="007E4B05" w:rsidRPr="007E4B05" w:rsidRDefault="007E4B05" w:rsidP="007E4B05">
      <w:pPr>
        <w:rPr>
          <w:sz w:val="20"/>
          <w:szCs w:val="20"/>
        </w:rPr>
      </w:pPr>
      <w:r w:rsidRPr="007E4B05">
        <w:rPr>
          <w:sz w:val="20"/>
          <w:szCs w:val="20"/>
        </w:rPr>
        <w:t>Initial survey carried out by Avison Young. Details required below and full report available on request.</w:t>
      </w:r>
    </w:p>
    <w:p w14:paraId="0B8F0CA4" w14:textId="5C04C5F3" w:rsidR="007E4B05" w:rsidRPr="007E4B05" w:rsidRDefault="007E4B05" w:rsidP="007E4B05">
      <w:pPr>
        <w:rPr>
          <w:rFonts w:eastAsiaTheme="minorHAnsi"/>
          <w:sz w:val="20"/>
          <w:szCs w:val="20"/>
        </w:rPr>
      </w:pPr>
      <w:r w:rsidRPr="007E4B05">
        <w:rPr>
          <w:sz w:val="20"/>
          <w:szCs w:val="20"/>
        </w:rPr>
        <w:t>**West Wing Stairwell Damp There are initial investigations that can be undertaken into the suspected downpipe leak before you commit to the expensive and disruptive removal of the radiators blocking the access hatches. We first recommend removing the section of inverted roofing around the rooftop drainage outlet to check the integrity of the waterproofing in this area and ensure that the outlet is still firmly fixed in position. A specialist drainage CCTV survey company may be able to check the integrity of the downpipe by using a push CCTV camera, sent down into the pipe from the rooftop outlet. If the defect is in a difficult to access location it may be possible to affect a repair using a downpipe relining system inserted from above. Rooftop Plantroom’s South Grille Leak The</w:t>
      </w:r>
      <w:r w:rsidRPr="007E4B05">
        <w:t xml:space="preserve"> </w:t>
      </w:r>
      <w:r w:rsidRPr="007E4B05">
        <w:rPr>
          <w:sz w:val="20"/>
          <w:szCs w:val="20"/>
        </w:rPr>
        <w:t>mastic seals to the cladding and grille should be renewed, and it may also be necessary to dismantle the cladding around the grille to confirm the issue and fully remedy it. ***</w:t>
      </w:r>
    </w:p>
    <w:p w14:paraId="3656B9AB" w14:textId="77777777" w:rsidR="007A34FD" w:rsidRPr="007A34FD" w:rsidRDefault="007A34FD" w:rsidP="007A34FD">
      <w:pPr>
        <w:rPr>
          <w:sz w:val="22"/>
        </w:rPr>
      </w:pPr>
    </w:p>
    <w:p w14:paraId="3DED4DB4" w14:textId="3C74873E" w:rsidR="007A34FD" w:rsidRDefault="007A34FD" w:rsidP="007A34FD">
      <w:pPr>
        <w:rPr>
          <w:b/>
          <w:sz w:val="22"/>
        </w:rPr>
      </w:pPr>
      <w:r w:rsidRPr="007A34FD">
        <w:rPr>
          <w:b/>
          <w:sz w:val="22"/>
        </w:rPr>
        <w:t xml:space="preserve">1.3 The works specifically exclude </w:t>
      </w:r>
      <w:r w:rsidR="00692160" w:rsidRPr="007A34FD">
        <w:rPr>
          <w:b/>
          <w:sz w:val="22"/>
        </w:rPr>
        <w:t>–</w:t>
      </w:r>
    </w:p>
    <w:p w14:paraId="6190C907" w14:textId="77777777" w:rsidR="00324233" w:rsidRPr="007A34FD" w:rsidRDefault="00324233" w:rsidP="007A34FD">
      <w:pPr>
        <w:rPr>
          <w:b/>
          <w:sz w:val="22"/>
        </w:rPr>
      </w:pPr>
    </w:p>
    <w:p w14:paraId="1DA705B0" w14:textId="77777777" w:rsidR="007A34FD" w:rsidRDefault="007A34FD" w:rsidP="007A34FD">
      <w:pPr>
        <w:rPr>
          <w:b/>
          <w:sz w:val="22"/>
        </w:rPr>
      </w:pPr>
      <w:r w:rsidRPr="007A34FD">
        <w:rPr>
          <w:b/>
          <w:sz w:val="22"/>
        </w:rPr>
        <w:t>2. Drawings, site information or reports already available:</w:t>
      </w:r>
    </w:p>
    <w:p w14:paraId="7989504A" w14:textId="1478066A" w:rsidR="00324233" w:rsidRDefault="00324233" w:rsidP="007A34FD">
      <w:pPr>
        <w:rPr>
          <w:bCs/>
          <w:sz w:val="22"/>
        </w:rPr>
      </w:pPr>
      <w:r w:rsidRPr="00324233">
        <w:rPr>
          <w:bCs/>
          <w:sz w:val="22"/>
        </w:rPr>
        <w:t>a) Kings Meadow House</w:t>
      </w:r>
      <w:r>
        <w:rPr>
          <w:b/>
          <w:sz w:val="22"/>
        </w:rPr>
        <w:t xml:space="preserve"> – </w:t>
      </w:r>
      <w:r w:rsidRPr="00324233">
        <w:rPr>
          <w:bCs/>
          <w:sz w:val="22"/>
        </w:rPr>
        <w:t>original building plans to be provided on request.</w:t>
      </w:r>
      <w:r>
        <w:rPr>
          <w:bCs/>
          <w:sz w:val="22"/>
        </w:rPr>
        <w:t xml:space="preserve">  Many of the documents are hard </w:t>
      </w:r>
      <w:r w:rsidR="00692160">
        <w:rPr>
          <w:bCs/>
          <w:sz w:val="22"/>
        </w:rPr>
        <w:t>copies.</w:t>
      </w:r>
    </w:p>
    <w:p w14:paraId="59E91475" w14:textId="525EFAE2" w:rsidR="00324233" w:rsidRDefault="00324233" w:rsidP="007A34FD">
      <w:pPr>
        <w:rPr>
          <w:bCs/>
          <w:sz w:val="22"/>
        </w:rPr>
      </w:pPr>
      <w:r>
        <w:rPr>
          <w:bCs/>
          <w:sz w:val="22"/>
        </w:rPr>
        <w:t>b) copy of</w:t>
      </w:r>
      <w:r w:rsidR="007E4B05">
        <w:rPr>
          <w:bCs/>
          <w:sz w:val="22"/>
        </w:rPr>
        <w:t xml:space="preserve"> previous</w:t>
      </w:r>
      <w:r>
        <w:rPr>
          <w:bCs/>
          <w:sz w:val="22"/>
        </w:rPr>
        <w:t xml:space="preserve"> asbestos</w:t>
      </w:r>
      <w:r w:rsidR="007E4B05">
        <w:rPr>
          <w:bCs/>
          <w:sz w:val="22"/>
        </w:rPr>
        <w:t xml:space="preserve"> surveys can</w:t>
      </w:r>
      <w:r>
        <w:rPr>
          <w:bCs/>
          <w:sz w:val="22"/>
        </w:rPr>
        <w:t xml:space="preserve"> be provided</w:t>
      </w:r>
      <w:r w:rsidR="007E4B05">
        <w:rPr>
          <w:bCs/>
          <w:sz w:val="22"/>
        </w:rPr>
        <w:t xml:space="preserve"> on request. Old type 2 and 3 surveys</w:t>
      </w:r>
    </w:p>
    <w:p w14:paraId="7F3FBC96" w14:textId="6F83200A" w:rsidR="00324233" w:rsidRPr="00324233" w:rsidRDefault="00324233" w:rsidP="007A34FD">
      <w:pPr>
        <w:rPr>
          <w:bCs/>
          <w:sz w:val="22"/>
        </w:rPr>
      </w:pPr>
      <w:r>
        <w:rPr>
          <w:bCs/>
          <w:sz w:val="22"/>
        </w:rPr>
        <w:t>c) Relevant copy of Aviston Young initial survey to be provided</w:t>
      </w:r>
    </w:p>
    <w:p w14:paraId="53128261" w14:textId="77777777" w:rsidR="007A34FD" w:rsidRPr="007A34FD" w:rsidRDefault="007A34FD" w:rsidP="007A34FD">
      <w:pPr>
        <w:rPr>
          <w:sz w:val="22"/>
        </w:rPr>
      </w:pPr>
    </w:p>
    <w:p w14:paraId="09242B44" w14:textId="77777777" w:rsidR="007A34FD" w:rsidRPr="007A34FD" w:rsidRDefault="007A34FD" w:rsidP="007A34FD">
      <w:pPr>
        <w:rPr>
          <w:b/>
          <w:sz w:val="22"/>
        </w:rPr>
      </w:pPr>
      <w:r w:rsidRPr="007A34FD">
        <w:rPr>
          <w:b/>
          <w:sz w:val="22"/>
        </w:rPr>
        <w:t xml:space="preserve">3. Constraints on how the </w:t>
      </w:r>
      <w:r w:rsidRPr="007A34FD">
        <w:rPr>
          <w:rStyle w:val="13ITALICCHAR"/>
          <w:b/>
          <w:sz w:val="22"/>
        </w:rPr>
        <w:t>Contractor</w:t>
      </w:r>
      <w:r w:rsidRPr="007A34FD">
        <w:rPr>
          <w:b/>
          <w:sz w:val="22"/>
        </w:rPr>
        <w:t xml:space="preserve"> delivers the </w:t>
      </w:r>
      <w:r w:rsidRPr="007A34FD">
        <w:rPr>
          <w:rStyle w:val="13ITALICCHAR"/>
          <w:b/>
          <w:sz w:val="22"/>
        </w:rPr>
        <w:t>Works:</w:t>
      </w:r>
    </w:p>
    <w:p w14:paraId="1ECE48D7" w14:textId="5F06FF74" w:rsidR="007A34FD" w:rsidRPr="007A34FD" w:rsidRDefault="007A34FD" w:rsidP="007A34FD">
      <w:pPr>
        <w:rPr>
          <w:sz w:val="22"/>
        </w:rPr>
      </w:pPr>
      <w:r w:rsidRPr="007A34FD">
        <w:rPr>
          <w:sz w:val="22"/>
        </w:rPr>
        <w:t xml:space="preserve">a) </w:t>
      </w:r>
      <w:r w:rsidR="00472CD2">
        <w:rPr>
          <w:sz w:val="22"/>
        </w:rPr>
        <w:t>Working hours to be agreed with the client – normal working hours 9 am until 4 pm.  Out of hours be request only.</w:t>
      </w:r>
    </w:p>
    <w:p w14:paraId="7C3881A0" w14:textId="773CEA2B" w:rsidR="007A34FD" w:rsidRPr="007A34FD" w:rsidRDefault="007A34FD" w:rsidP="007A34FD">
      <w:pPr>
        <w:rPr>
          <w:sz w:val="22"/>
        </w:rPr>
      </w:pPr>
      <w:r w:rsidRPr="007A34FD">
        <w:rPr>
          <w:sz w:val="22"/>
        </w:rPr>
        <w:t xml:space="preserve">b) </w:t>
      </w:r>
      <w:r w:rsidR="00472CD2">
        <w:rPr>
          <w:sz w:val="22"/>
        </w:rPr>
        <w:t>Making good as required</w:t>
      </w:r>
    </w:p>
    <w:p w14:paraId="3A1E267A" w14:textId="5D8C3E7E" w:rsidR="007A34FD" w:rsidRDefault="007A34FD" w:rsidP="007A34FD">
      <w:pPr>
        <w:rPr>
          <w:sz w:val="22"/>
        </w:rPr>
      </w:pPr>
      <w:r w:rsidRPr="007A34FD">
        <w:rPr>
          <w:sz w:val="22"/>
        </w:rPr>
        <w:t xml:space="preserve">c) </w:t>
      </w:r>
      <w:r w:rsidR="00472CD2">
        <w:rPr>
          <w:sz w:val="22"/>
        </w:rPr>
        <w:t>removal of waste within the waste management policy</w:t>
      </w:r>
    </w:p>
    <w:p w14:paraId="507F02E1" w14:textId="14B8DF7D" w:rsidR="00472CD2" w:rsidRDefault="00472CD2" w:rsidP="007A34FD">
      <w:pPr>
        <w:rPr>
          <w:sz w:val="22"/>
        </w:rPr>
      </w:pPr>
      <w:r>
        <w:rPr>
          <w:sz w:val="22"/>
        </w:rPr>
        <w:lastRenderedPageBreak/>
        <w:t>d) working at height</w:t>
      </w:r>
    </w:p>
    <w:p w14:paraId="4A772CEE" w14:textId="3B3E974E" w:rsidR="00182015" w:rsidRPr="007A34FD" w:rsidRDefault="00182015" w:rsidP="007A34FD">
      <w:pPr>
        <w:rPr>
          <w:sz w:val="22"/>
        </w:rPr>
      </w:pPr>
      <w:r>
        <w:rPr>
          <w:sz w:val="22"/>
        </w:rPr>
        <w:t>e) weight restrictions in car park.</w:t>
      </w:r>
    </w:p>
    <w:p w14:paraId="115F1AB4" w14:textId="77777777" w:rsidR="007A34FD" w:rsidRPr="007A34FD" w:rsidRDefault="007A34FD" w:rsidP="007A34FD">
      <w:pPr>
        <w:rPr>
          <w:b/>
          <w:sz w:val="22"/>
        </w:rPr>
      </w:pPr>
      <w:r w:rsidRPr="007A34FD">
        <w:rPr>
          <w:b/>
          <w:sz w:val="22"/>
        </w:rPr>
        <w:t>4. Requirements of the programme:</w:t>
      </w:r>
    </w:p>
    <w:p w14:paraId="5982FAA4" w14:textId="61ED18C6" w:rsidR="007A34FD" w:rsidRPr="007A34FD" w:rsidRDefault="007A34FD" w:rsidP="007A34FD">
      <w:pPr>
        <w:rPr>
          <w:sz w:val="22"/>
        </w:rPr>
      </w:pPr>
      <w:r w:rsidRPr="007A34FD">
        <w:rPr>
          <w:sz w:val="22"/>
        </w:rPr>
        <w:t xml:space="preserve">a) </w:t>
      </w:r>
      <w:r w:rsidRPr="007E4B05">
        <w:rPr>
          <w:sz w:val="22"/>
        </w:rPr>
        <w:t xml:space="preserve">The work needs to be completed </w:t>
      </w:r>
      <w:proofErr w:type="gramStart"/>
      <w:r w:rsidR="00872B2F" w:rsidRPr="007E4B05">
        <w:rPr>
          <w:sz w:val="22"/>
        </w:rPr>
        <w:t>by</w:t>
      </w:r>
      <w:r w:rsidR="00692160" w:rsidRPr="007E4B05">
        <w:rPr>
          <w:sz w:val="22"/>
        </w:rPr>
        <w:t xml:space="preserve"> :</w:t>
      </w:r>
      <w:proofErr w:type="gramEnd"/>
      <w:r w:rsidR="00692160" w:rsidRPr="007E4B05">
        <w:rPr>
          <w:sz w:val="22"/>
        </w:rPr>
        <w:t>- Feb 202</w:t>
      </w:r>
      <w:r w:rsidR="007E4B05">
        <w:rPr>
          <w:sz w:val="22"/>
        </w:rPr>
        <w:t>4</w:t>
      </w:r>
    </w:p>
    <w:p w14:paraId="1F53A99F" w14:textId="77777777" w:rsidR="007E4B05" w:rsidRDefault="007A34FD" w:rsidP="007A34FD">
      <w:pPr>
        <w:rPr>
          <w:sz w:val="22"/>
        </w:rPr>
      </w:pPr>
      <w:r w:rsidRPr="007A34FD">
        <w:rPr>
          <w:sz w:val="22"/>
        </w:rPr>
        <w:t xml:space="preserve">b)  </w:t>
      </w:r>
      <w:r w:rsidRPr="007E4B05">
        <w:rPr>
          <w:sz w:val="22"/>
        </w:rPr>
        <w:t xml:space="preserve">Site visit will be </w:t>
      </w:r>
      <w:r w:rsidR="007E4B05">
        <w:rPr>
          <w:sz w:val="22"/>
        </w:rPr>
        <w:t>essential date to be confirmed</w:t>
      </w:r>
      <w:r w:rsidRPr="007E4B05">
        <w:rPr>
          <w:sz w:val="22"/>
        </w:rPr>
        <w:t xml:space="preserve"> </w:t>
      </w:r>
    </w:p>
    <w:p w14:paraId="4F943277" w14:textId="1F4B1AE6" w:rsidR="007A34FD" w:rsidRPr="007A34FD" w:rsidRDefault="007A34FD" w:rsidP="007A34FD">
      <w:pPr>
        <w:rPr>
          <w:sz w:val="22"/>
        </w:rPr>
      </w:pPr>
      <w:r w:rsidRPr="007A34FD">
        <w:rPr>
          <w:sz w:val="22"/>
        </w:rPr>
        <w:t xml:space="preserve">c) Updated drawings and technical information </w:t>
      </w:r>
      <w:r w:rsidR="00B323F6">
        <w:rPr>
          <w:sz w:val="22"/>
        </w:rPr>
        <w:t>to be supplied on completion</w:t>
      </w:r>
    </w:p>
    <w:p w14:paraId="6598A2EB" w14:textId="74C4F173" w:rsidR="007A34FD" w:rsidRPr="007A34FD" w:rsidRDefault="007A34FD" w:rsidP="007A34FD">
      <w:pPr>
        <w:rPr>
          <w:sz w:val="22"/>
        </w:rPr>
      </w:pPr>
      <w:r w:rsidRPr="007A34FD">
        <w:rPr>
          <w:sz w:val="22"/>
        </w:rPr>
        <w:t xml:space="preserve">d) </w:t>
      </w:r>
      <w:r w:rsidR="007E4B05">
        <w:rPr>
          <w:sz w:val="22"/>
        </w:rPr>
        <w:t xml:space="preserve">Relevant </w:t>
      </w:r>
      <w:r w:rsidRPr="007A34FD">
        <w:rPr>
          <w:sz w:val="22"/>
        </w:rPr>
        <w:t>O &amp; M’s will be required</w:t>
      </w:r>
      <w:r w:rsidR="00B323F6">
        <w:rPr>
          <w:sz w:val="22"/>
        </w:rPr>
        <w:t xml:space="preserve"> on completion</w:t>
      </w:r>
    </w:p>
    <w:p w14:paraId="0A38752A" w14:textId="77777777" w:rsidR="007A34FD" w:rsidRPr="007A34FD" w:rsidRDefault="007A34FD" w:rsidP="007A34FD">
      <w:pPr>
        <w:rPr>
          <w:b/>
          <w:sz w:val="22"/>
        </w:rPr>
      </w:pPr>
      <w:r w:rsidRPr="007A34FD">
        <w:rPr>
          <w:b/>
          <w:sz w:val="22"/>
        </w:rPr>
        <w:t xml:space="preserve">5. Services and other things provided by the </w:t>
      </w:r>
      <w:r w:rsidRPr="007A34FD">
        <w:rPr>
          <w:rStyle w:val="13ITALICCHAR"/>
          <w:b/>
          <w:sz w:val="22"/>
        </w:rPr>
        <w:t>Purchaser:</w:t>
      </w:r>
    </w:p>
    <w:p w14:paraId="44946A78" w14:textId="77777777" w:rsidR="007A34FD" w:rsidRPr="007A34FD" w:rsidRDefault="007A34FD" w:rsidP="007A34FD">
      <w:pPr>
        <w:rPr>
          <w:sz w:val="22"/>
        </w:rPr>
      </w:pPr>
      <w:r w:rsidRPr="007A34FD">
        <w:rPr>
          <w:sz w:val="22"/>
        </w:rPr>
        <w:t>a) Welfare facilities during works.</w:t>
      </w:r>
    </w:p>
    <w:p w14:paraId="6E0944B0" w14:textId="4CF6D03D" w:rsidR="007A34FD" w:rsidRPr="007A34FD" w:rsidRDefault="000C2A25" w:rsidP="007A34FD">
      <w:pPr>
        <w:rPr>
          <w:sz w:val="22"/>
        </w:rPr>
      </w:pPr>
      <w:r>
        <w:rPr>
          <w:sz w:val="22"/>
        </w:rPr>
        <w:t>Toilets, Changing rooms, Showers</w:t>
      </w:r>
      <w:r w:rsidR="00692160">
        <w:rPr>
          <w:sz w:val="22"/>
        </w:rPr>
        <w:t xml:space="preserve">, car </w:t>
      </w:r>
      <w:r w:rsidR="007E4B05">
        <w:rPr>
          <w:sz w:val="22"/>
        </w:rPr>
        <w:t>parking.</w:t>
      </w:r>
    </w:p>
    <w:p w14:paraId="1299C43A" w14:textId="77777777" w:rsidR="00B617E0" w:rsidRPr="006D3998" w:rsidRDefault="00B617E0" w:rsidP="004968AA">
      <w:pPr>
        <w:spacing w:before="0" w:after="0" w:line="240" w:lineRule="auto"/>
        <w:rPr>
          <w:sz w:val="22"/>
        </w:rPr>
      </w:pPr>
    </w:p>
    <w:sectPr w:rsidR="00B617E0" w:rsidRPr="006D3998" w:rsidSect="00037E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7226" w14:textId="77777777" w:rsidR="00A92CB8" w:rsidRDefault="00A92CB8">
      <w:r>
        <w:separator/>
      </w:r>
    </w:p>
  </w:endnote>
  <w:endnote w:type="continuationSeparator" w:id="0">
    <w:p w14:paraId="287E4626" w14:textId="77777777" w:rsidR="00A92CB8" w:rsidRDefault="00A9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490384" w:rsidRDefault="0049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490384" w:rsidRDefault="0049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5146" w14:textId="77777777" w:rsidR="00BE7F5D" w:rsidRDefault="002E794C">
    <w:pPr>
      <w:pStyle w:val="Footer"/>
    </w:pPr>
    <w:r>
      <w:rPr>
        <w:noProof/>
        <w:lang w:eastAsia="en-GB"/>
      </w:rPr>
      <w:drawing>
        <wp:anchor distT="0" distB="0" distL="114300" distR="114300" simplePos="0" relativeHeight="251657728" behindDoc="0" locked="1" layoutInCell="0" allowOverlap="1" wp14:anchorId="4E883689" wp14:editId="07777777">
          <wp:simplePos x="0" y="0"/>
          <wp:positionH relativeFrom="margin">
            <wp:posOffset>6014085</wp:posOffset>
          </wp:positionH>
          <wp:positionV relativeFrom="page">
            <wp:posOffset>10036175</wp:posOffset>
          </wp:positionV>
          <wp:extent cx="448945" cy="3594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31C7" w14:textId="77777777" w:rsidR="00A92CB8" w:rsidRDefault="00A92CB8">
      <w:r>
        <w:separator/>
      </w:r>
    </w:p>
  </w:footnote>
  <w:footnote w:type="continuationSeparator" w:id="0">
    <w:p w14:paraId="07272DC5" w14:textId="77777777" w:rsidR="00A92CB8" w:rsidRDefault="00A92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490384" w:rsidRDefault="00490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EF00" w14:textId="77777777" w:rsidR="00490384" w:rsidRDefault="00490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rsidR="00490384" w:rsidRDefault="0049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C325D"/>
    <w:multiLevelType w:val="hybridMultilevel"/>
    <w:tmpl w:val="E696B7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94208D"/>
    <w:multiLevelType w:val="hybridMultilevel"/>
    <w:tmpl w:val="EC228D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593010">
    <w:abstractNumId w:val="2"/>
  </w:num>
  <w:num w:numId="2" w16cid:durableId="67655135">
    <w:abstractNumId w:val="0"/>
  </w:num>
  <w:num w:numId="3" w16cid:durableId="550460830">
    <w:abstractNumId w:val="1"/>
  </w:num>
  <w:num w:numId="4" w16cid:durableId="873731875">
    <w:abstractNumId w:val="3"/>
  </w:num>
  <w:num w:numId="5" w16cid:durableId="309751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7E89"/>
    <w:rsid w:val="0004015B"/>
    <w:rsid w:val="00050C91"/>
    <w:rsid w:val="00053A7E"/>
    <w:rsid w:val="00060188"/>
    <w:rsid w:val="00063836"/>
    <w:rsid w:val="0006499C"/>
    <w:rsid w:val="000A41B4"/>
    <w:rsid w:val="000B55CB"/>
    <w:rsid w:val="000C2A25"/>
    <w:rsid w:val="000C3151"/>
    <w:rsid w:val="000E17DA"/>
    <w:rsid w:val="000E26F2"/>
    <w:rsid w:val="000F6294"/>
    <w:rsid w:val="0010726E"/>
    <w:rsid w:val="001120DC"/>
    <w:rsid w:val="00131544"/>
    <w:rsid w:val="001434A4"/>
    <w:rsid w:val="0014632D"/>
    <w:rsid w:val="001535C4"/>
    <w:rsid w:val="00155942"/>
    <w:rsid w:val="00161044"/>
    <w:rsid w:val="00171FD9"/>
    <w:rsid w:val="00182015"/>
    <w:rsid w:val="00195ABA"/>
    <w:rsid w:val="001A4F8B"/>
    <w:rsid w:val="001A6118"/>
    <w:rsid w:val="001B04DA"/>
    <w:rsid w:val="001B1594"/>
    <w:rsid w:val="001B743F"/>
    <w:rsid w:val="001C788D"/>
    <w:rsid w:val="001D175B"/>
    <w:rsid w:val="001E247F"/>
    <w:rsid w:val="001F1CCE"/>
    <w:rsid w:val="00214373"/>
    <w:rsid w:val="0023722B"/>
    <w:rsid w:val="002452C1"/>
    <w:rsid w:val="0027423D"/>
    <w:rsid w:val="00292D08"/>
    <w:rsid w:val="0029525B"/>
    <w:rsid w:val="002A0C88"/>
    <w:rsid w:val="002A689C"/>
    <w:rsid w:val="002B04A5"/>
    <w:rsid w:val="002B250A"/>
    <w:rsid w:val="002B5240"/>
    <w:rsid w:val="002C37C0"/>
    <w:rsid w:val="002D03D4"/>
    <w:rsid w:val="002D349F"/>
    <w:rsid w:val="002D3EBB"/>
    <w:rsid w:val="002D5B6A"/>
    <w:rsid w:val="002D5F87"/>
    <w:rsid w:val="002D615D"/>
    <w:rsid w:val="002E794C"/>
    <w:rsid w:val="0030259E"/>
    <w:rsid w:val="0030596D"/>
    <w:rsid w:val="00305985"/>
    <w:rsid w:val="00307B95"/>
    <w:rsid w:val="00315B6D"/>
    <w:rsid w:val="003163D9"/>
    <w:rsid w:val="00324233"/>
    <w:rsid w:val="0033473F"/>
    <w:rsid w:val="00336BA2"/>
    <w:rsid w:val="00341269"/>
    <w:rsid w:val="0034682E"/>
    <w:rsid w:val="00350C71"/>
    <w:rsid w:val="003522AC"/>
    <w:rsid w:val="0036769C"/>
    <w:rsid w:val="0037191F"/>
    <w:rsid w:val="00375BD5"/>
    <w:rsid w:val="00382591"/>
    <w:rsid w:val="003849C6"/>
    <w:rsid w:val="003A454E"/>
    <w:rsid w:val="003A4BBF"/>
    <w:rsid w:val="003A6B21"/>
    <w:rsid w:val="003A795B"/>
    <w:rsid w:val="003B463C"/>
    <w:rsid w:val="003B52E3"/>
    <w:rsid w:val="003C34D7"/>
    <w:rsid w:val="003F2857"/>
    <w:rsid w:val="004062B4"/>
    <w:rsid w:val="00422796"/>
    <w:rsid w:val="00431B58"/>
    <w:rsid w:val="00442DA8"/>
    <w:rsid w:val="00466363"/>
    <w:rsid w:val="0046780A"/>
    <w:rsid w:val="00471207"/>
    <w:rsid w:val="00472647"/>
    <w:rsid w:val="00472CD2"/>
    <w:rsid w:val="004750E1"/>
    <w:rsid w:val="00490384"/>
    <w:rsid w:val="004968AA"/>
    <w:rsid w:val="004A2FD1"/>
    <w:rsid w:val="004B6BA5"/>
    <w:rsid w:val="004B7B36"/>
    <w:rsid w:val="004D5947"/>
    <w:rsid w:val="004D7AA3"/>
    <w:rsid w:val="00540985"/>
    <w:rsid w:val="005519E2"/>
    <w:rsid w:val="005815A7"/>
    <w:rsid w:val="005976B1"/>
    <w:rsid w:val="005A6243"/>
    <w:rsid w:val="005A7AA4"/>
    <w:rsid w:val="005B2EE2"/>
    <w:rsid w:val="005B46D9"/>
    <w:rsid w:val="005B62A0"/>
    <w:rsid w:val="005B69D0"/>
    <w:rsid w:val="005D2956"/>
    <w:rsid w:val="005D33BD"/>
    <w:rsid w:val="005D4883"/>
    <w:rsid w:val="005E65CB"/>
    <w:rsid w:val="005F0A2B"/>
    <w:rsid w:val="005F2BCA"/>
    <w:rsid w:val="005F3E27"/>
    <w:rsid w:val="00601984"/>
    <w:rsid w:val="00621C29"/>
    <w:rsid w:val="00622512"/>
    <w:rsid w:val="00623E7D"/>
    <w:rsid w:val="00641DF6"/>
    <w:rsid w:val="0064214F"/>
    <w:rsid w:val="0064241A"/>
    <w:rsid w:val="00654A6A"/>
    <w:rsid w:val="00671686"/>
    <w:rsid w:val="0068073A"/>
    <w:rsid w:val="00680A7E"/>
    <w:rsid w:val="00680D1C"/>
    <w:rsid w:val="00692160"/>
    <w:rsid w:val="006928D1"/>
    <w:rsid w:val="006A1FD8"/>
    <w:rsid w:val="006A2C8E"/>
    <w:rsid w:val="006B0238"/>
    <w:rsid w:val="006B5EA1"/>
    <w:rsid w:val="006C06BB"/>
    <w:rsid w:val="006C416E"/>
    <w:rsid w:val="006C7398"/>
    <w:rsid w:val="006D3998"/>
    <w:rsid w:val="006F4391"/>
    <w:rsid w:val="00727E04"/>
    <w:rsid w:val="007314C4"/>
    <w:rsid w:val="0073322B"/>
    <w:rsid w:val="00733E6F"/>
    <w:rsid w:val="007403AA"/>
    <w:rsid w:val="00750281"/>
    <w:rsid w:val="00756A5E"/>
    <w:rsid w:val="007747A9"/>
    <w:rsid w:val="007762DF"/>
    <w:rsid w:val="00781AC0"/>
    <w:rsid w:val="00787233"/>
    <w:rsid w:val="00787C4C"/>
    <w:rsid w:val="00791AD5"/>
    <w:rsid w:val="00791DC3"/>
    <w:rsid w:val="00792222"/>
    <w:rsid w:val="007A19B4"/>
    <w:rsid w:val="007A34FD"/>
    <w:rsid w:val="007B084D"/>
    <w:rsid w:val="007B27CB"/>
    <w:rsid w:val="007E18A8"/>
    <w:rsid w:val="007E2527"/>
    <w:rsid w:val="007E4B05"/>
    <w:rsid w:val="007F44D9"/>
    <w:rsid w:val="008042F9"/>
    <w:rsid w:val="00807E17"/>
    <w:rsid w:val="0081268E"/>
    <w:rsid w:val="00815B71"/>
    <w:rsid w:val="008200EC"/>
    <w:rsid w:val="00825F6E"/>
    <w:rsid w:val="00843544"/>
    <w:rsid w:val="00845C5A"/>
    <w:rsid w:val="0084714E"/>
    <w:rsid w:val="00872B2F"/>
    <w:rsid w:val="008741FB"/>
    <w:rsid w:val="00887246"/>
    <w:rsid w:val="0089584B"/>
    <w:rsid w:val="00896915"/>
    <w:rsid w:val="008A2284"/>
    <w:rsid w:val="008A328C"/>
    <w:rsid w:val="008A329D"/>
    <w:rsid w:val="008B2433"/>
    <w:rsid w:val="008C1452"/>
    <w:rsid w:val="008C227F"/>
    <w:rsid w:val="008C459C"/>
    <w:rsid w:val="008C5AB9"/>
    <w:rsid w:val="008C75CB"/>
    <w:rsid w:val="008D1E97"/>
    <w:rsid w:val="008D46D2"/>
    <w:rsid w:val="00902569"/>
    <w:rsid w:val="00910C74"/>
    <w:rsid w:val="00914A95"/>
    <w:rsid w:val="00915D9A"/>
    <w:rsid w:val="00925C3F"/>
    <w:rsid w:val="00937A3E"/>
    <w:rsid w:val="00944824"/>
    <w:rsid w:val="00950A24"/>
    <w:rsid w:val="0095238D"/>
    <w:rsid w:val="009536C5"/>
    <w:rsid w:val="00971215"/>
    <w:rsid w:val="009B606A"/>
    <w:rsid w:val="009B7A67"/>
    <w:rsid w:val="009C2EDB"/>
    <w:rsid w:val="009C3BD4"/>
    <w:rsid w:val="009D683E"/>
    <w:rsid w:val="00A020A6"/>
    <w:rsid w:val="00A22410"/>
    <w:rsid w:val="00A319B3"/>
    <w:rsid w:val="00A328E4"/>
    <w:rsid w:val="00A372C1"/>
    <w:rsid w:val="00A418A2"/>
    <w:rsid w:val="00A437CF"/>
    <w:rsid w:val="00A447E6"/>
    <w:rsid w:val="00A56EE3"/>
    <w:rsid w:val="00A6521C"/>
    <w:rsid w:val="00A67AA3"/>
    <w:rsid w:val="00A75445"/>
    <w:rsid w:val="00A92CB8"/>
    <w:rsid w:val="00A955FD"/>
    <w:rsid w:val="00AA0B82"/>
    <w:rsid w:val="00AB3D5E"/>
    <w:rsid w:val="00AB6DC4"/>
    <w:rsid w:val="00AC6DCF"/>
    <w:rsid w:val="00AD3111"/>
    <w:rsid w:val="00AE10B1"/>
    <w:rsid w:val="00AE4CAF"/>
    <w:rsid w:val="00AE6F6D"/>
    <w:rsid w:val="00AE7537"/>
    <w:rsid w:val="00AE7DA0"/>
    <w:rsid w:val="00AF2936"/>
    <w:rsid w:val="00B04C80"/>
    <w:rsid w:val="00B10227"/>
    <w:rsid w:val="00B14B8F"/>
    <w:rsid w:val="00B323F6"/>
    <w:rsid w:val="00B339EB"/>
    <w:rsid w:val="00B617E0"/>
    <w:rsid w:val="00B83C4E"/>
    <w:rsid w:val="00B84938"/>
    <w:rsid w:val="00BA1420"/>
    <w:rsid w:val="00BB33F5"/>
    <w:rsid w:val="00BD29C6"/>
    <w:rsid w:val="00BE221B"/>
    <w:rsid w:val="00BE7F5D"/>
    <w:rsid w:val="00BF3AED"/>
    <w:rsid w:val="00C028AD"/>
    <w:rsid w:val="00C04F4D"/>
    <w:rsid w:val="00C0596F"/>
    <w:rsid w:val="00C27EA4"/>
    <w:rsid w:val="00C412EF"/>
    <w:rsid w:val="00C47EA2"/>
    <w:rsid w:val="00C64909"/>
    <w:rsid w:val="00C753A2"/>
    <w:rsid w:val="00C80606"/>
    <w:rsid w:val="00CA4934"/>
    <w:rsid w:val="00CA7C23"/>
    <w:rsid w:val="00CB0BAD"/>
    <w:rsid w:val="00CE0311"/>
    <w:rsid w:val="00CF3037"/>
    <w:rsid w:val="00CF6370"/>
    <w:rsid w:val="00D02236"/>
    <w:rsid w:val="00D218C2"/>
    <w:rsid w:val="00D31210"/>
    <w:rsid w:val="00D42A57"/>
    <w:rsid w:val="00D54B95"/>
    <w:rsid w:val="00D56845"/>
    <w:rsid w:val="00D61D52"/>
    <w:rsid w:val="00D623E2"/>
    <w:rsid w:val="00D81430"/>
    <w:rsid w:val="00D85546"/>
    <w:rsid w:val="00DA4917"/>
    <w:rsid w:val="00DA5807"/>
    <w:rsid w:val="00DB5AB3"/>
    <w:rsid w:val="00DC7B69"/>
    <w:rsid w:val="00DD10F2"/>
    <w:rsid w:val="00DD1EB1"/>
    <w:rsid w:val="00DE4B67"/>
    <w:rsid w:val="00DE51B1"/>
    <w:rsid w:val="00DE6587"/>
    <w:rsid w:val="00DE7C01"/>
    <w:rsid w:val="00DF6FBE"/>
    <w:rsid w:val="00DF7F88"/>
    <w:rsid w:val="00E0397E"/>
    <w:rsid w:val="00E077FB"/>
    <w:rsid w:val="00E161A7"/>
    <w:rsid w:val="00E300C6"/>
    <w:rsid w:val="00E4614B"/>
    <w:rsid w:val="00E712D7"/>
    <w:rsid w:val="00E73EA4"/>
    <w:rsid w:val="00E7640C"/>
    <w:rsid w:val="00E8510F"/>
    <w:rsid w:val="00E85915"/>
    <w:rsid w:val="00E8662E"/>
    <w:rsid w:val="00E926CC"/>
    <w:rsid w:val="00EB0C8F"/>
    <w:rsid w:val="00EC6023"/>
    <w:rsid w:val="00EC7F4F"/>
    <w:rsid w:val="00ED0D5C"/>
    <w:rsid w:val="00EE3225"/>
    <w:rsid w:val="00EE6498"/>
    <w:rsid w:val="00EF0D9E"/>
    <w:rsid w:val="00EF38C0"/>
    <w:rsid w:val="00F07846"/>
    <w:rsid w:val="00F179F8"/>
    <w:rsid w:val="00F201D9"/>
    <w:rsid w:val="00F41603"/>
    <w:rsid w:val="00F50D31"/>
    <w:rsid w:val="00F536CD"/>
    <w:rsid w:val="00F57B43"/>
    <w:rsid w:val="00F62449"/>
    <w:rsid w:val="00F6675E"/>
    <w:rsid w:val="00F71399"/>
    <w:rsid w:val="00F81B94"/>
    <w:rsid w:val="00F877BB"/>
    <w:rsid w:val="00F905C0"/>
    <w:rsid w:val="00FA4264"/>
    <w:rsid w:val="00FA5154"/>
    <w:rsid w:val="00FB2171"/>
    <w:rsid w:val="00FB3E5B"/>
    <w:rsid w:val="00FC6789"/>
    <w:rsid w:val="00FD72C3"/>
    <w:rsid w:val="00FE0AD0"/>
    <w:rsid w:val="178E7AD0"/>
    <w:rsid w:val="2CB140D7"/>
    <w:rsid w:val="35B16549"/>
    <w:rsid w:val="56C49B73"/>
    <w:rsid w:val="5F516C9E"/>
    <w:rsid w:val="6AE3A483"/>
    <w:rsid w:val="6C8D5FBF"/>
    <w:rsid w:val="7A14103B"/>
    <w:rsid w:val="7FD933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59A30"/>
  <w15:chartTrackingRefBased/>
  <w15:docId w15:val="{58B32C58-3570-48D4-ADFA-2AF2744E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968AA"/>
    <w:pPr>
      <w:spacing w:before="240" w:after="120" w:line="276" w:lineRule="auto"/>
    </w:pPr>
    <w:rPr>
      <w:rFonts w:eastAsia="Calibri"/>
      <w:sz w:val="24"/>
      <w:szCs w:val="22"/>
      <w:lang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customStyle="1" w:styleId="04HEADING2">
    <w:name w:val="04 HEADING 2"/>
    <w:qFormat/>
    <w:rsid w:val="007A34FD"/>
    <w:pPr>
      <w:spacing w:before="400" w:after="200"/>
    </w:pPr>
    <w:rPr>
      <w:rFonts w:eastAsia="Arial"/>
      <w:b/>
      <w:color w:val="002B54"/>
      <w:sz w:val="26"/>
      <w:szCs w:val="22"/>
      <w:lang w:eastAsia="en-US"/>
    </w:rPr>
  </w:style>
  <w:style w:type="paragraph" w:customStyle="1" w:styleId="08BODYCOPYBLUE">
    <w:name w:val="08 BODY COPY (BLUE)"/>
    <w:qFormat/>
    <w:rsid w:val="007A34FD"/>
    <w:pPr>
      <w:spacing w:before="160" w:after="160"/>
    </w:pPr>
    <w:rPr>
      <w:rFonts w:eastAsia="Arial"/>
      <w:color w:val="002B54"/>
      <w:sz w:val="22"/>
      <w:szCs w:val="22"/>
      <w:lang w:eastAsia="en-US"/>
    </w:rPr>
  </w:style>
  <w:style w:type="paragraph" w:customStyle="1" w:styleId="08BODYCOPYNOPARA">
    <w:name w:val="08 BODY COPY NO PARA"/>
    <w:qFormat/>
    <w:rsid w:val="007A34FD"/>
    <w:rPr>
      <w:rFonts w:eastAsia="Arial"/>
      <w:sz w:val="22"/>
      <w:szCs w:val="22"/>
      <w:lang w:eastAsia="en-US"/>
    </w:rPr>
  </w:style>
  <w:style w:type="paragraph" w:customStyle="1" w:styleId="06INTRO">
    <w:name w:val="06 INTRO"/>
    <w:qFormat/>
    <w:rsid w:val="007A34FD"/>
    <w:pPr>
      <w:spacing w:after="240"/>
    </w:pPr>
    <w:rPr>
      <w:rFonts w:cs="Arial"/>
      <w:b/>
      <w:sz w:val="28"/>
      <w:szCs w:val="28"/>
      <w:lang w:eastAsia="en-GB"/>
    </w:rPr>
  </w:style>
  <w:style w:type="character" w:customStyle="1" w:styleId="13ITALICCHAR">
    <w:name w:val="13 ITALIC CHAR"/>
    <w:uiPriority w:val="1"/>
    <w:qFormat/>
    <w:rsid w:val="007A34FD"/>
    <w:rPr>
      <w:i/>
    </w:rPr>
  </w:style>
  <w:style w:type="paragraph" w:customStyle="1" w:styleId="TEAMHeading2">
    <w:name w:val="TEAM_Heading 2"/>
    <w:rsid w:val="007A34FD"/>
    <w:pPr>
      <w:keepNext/>
      <w:spacing w:before="240" w:after="120" w:line="259" w:lineRule="auto"/>
      <w:ind w:left="576" w:hanging="576"/>
    </w:pPr>
    <w:rPr>
      <w:rFonts w:cs="Arial"/>
      <w:b/>
      <w:color w:val="365F91"/>
      <w:sz w:val="24"/>
      <w:szCs w:val="32"/>
      <w:lang w:val="en-US" w:eastAsia="en-US"/>
    </w:rPr>
  </w:style>
  <w:style w:type="paragraph" w:styleId="ListParagraph">
    <w:name w:val="List Paragraph"/>
    <w:basedOn w:val="Normal"/>
    <w:uiPriority w:val="34"/>
    <w:qFormat/>
    <w:rsid w:val="007A34FD"/>
    <w:pPr>
      <w:spacing w:before="0" w:after="0" w:line="240" w:lineRule="auto"/>
      <w:ind w:left="720"/>
      <w:contextualSpacing/>
      <w:jc w:val="both"/>
    </w:pPr>
    <w:rPr>
      <w:rFonts w:eastAsia="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2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k85d23755b3a46b5a51451cf336b2e9b xmlns="662745e8-e224-48e8-a2e3-254862b8c2f5">
      <Terms xmlns="http://schemas.microsoft.com/office/infopath/2007/PartnerControls"/>
    </k85d23755b3a46b5a51451cf336b2e9b>
    <Topic xmlns="662745e8-e224-48e8-a2e3-254862b8c2f5">PW</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lcf76f155ced4ddcb4097134ff3c332f xmlns="a940a43c-179d-41b8-b60a-e96dec8780d9">
      <Terms xmlns="http://schemas.microsoft.com/office/infopath/2007/PartnerControls"/>
    </lcf76f155ced4ddcb4097134ff3c332f>
    <TaxCatchAll xmlns="662745e8-e224-48e8-a2e3-254862b8c2f5">
      <Value>6</Value>
      <Value>10</Value>
      <Value>9</Value>
      <Value>8</Value>
      <Value>7</Value>
    </TaxCatchAll>
    <Team xmlns="662745e8-e224-48e8-a2e3-254862b8c2f5">Defra Group Property Facilities Management Reading Hub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A5578BB737224CA22FCEB627214A28" ma:contentTypeVersion="16" ma:contentTypeDescription="Create a new document." ma:contentTypeScope="" ma:versionID="b4aeb173050b8c6ce34e38b6e0f944d3">
  <xsd:schema xmlns:xsd="http://www.w3.org/2001/XMLSchema" xmlns:xs="http://www.w3.org/2001/XMLSchema" xmlns:p="http://schemas.microsoft.com/office/2006/metadata/properties" xmlns:ns2="662745e8-e224-48e8-a2e3-254862b8c2f5" xmlns:ns3="a940a43c-179d-41b8-b60a-e96dec8780d9" targetNamespace="http://schemas.microsoft.com/office/2006/metadata/properties" ma:root="true" ma:fieldsID="868c91c390928e93e7b27981ac901276" ns2:_="" ns3:_="">
    <xsd:import namespace="662745e8-e224-48e8-a2e3-254862b8c2f5"/>
    <xsd:import namespace="a940a43c-179d-41b8-b60a-e96dec8780d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72429e-0bd4-4dad-9fd8-12df61368193}"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72429e-0bd4-4dad-9fd8-12df61368193}"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 Property Facilities Management Reading Hub" ma:internalName="Team">
      <xsd:simpleType>
        <xsd:restriction base="dms:Text"/>
      </xsd:simpleType>
    </xsd:element>
    <xsd:element name="Topic" ma:index="20" nillable="true" ma:displayName="Topic" ma:default="PW"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40a43c-179d-41b8-b60a-e96dec8780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6;#Official|14c80daa-741b-422c-9722-f71693c9ede4;#10;#Team|ff0485df-0575-416f-802f-e999165821b7;#9;#Internal Defra Group|0867f7b3-e76e-40ca-bb1f-5ba341a49230;#8;#Core Defra|026223dd-2e56-4615-868d-7c5bfd566810;#7;#Crown|69589897-2828-4761-976e-717fd8e631c9]]></LongProp>
</LongProperties>
</file>

<file path=customXml/itemProps1.xml><?xml version="1.0" encoding="utf-8"?>
<ds:datastoreItem xmlns:ds="http://schemas.openxmlformats.org/officeDocument/2006/customXml" ds:itemID="{AAC2A9E9-A0ED-4665-9BE8-AF81F7B1F670}">
  <ds:schemaRefs>
    <ds:schemaRef ds:uri="http://schemas.microsoft.com/office/2006/metadata/properties"/>
    <ds:schemaRef ds:uri="http://schemas.microsoft.com/office/infopath/2007/PartnerControls"/>
    <ds:schemaRef ds:uri="662745e8-e224-48e8-a2e3-254862b8c2f5"/>
    <ds:schemaRef ds:uri="a940a43c-179d-41b8-b60a-e96dec8780d9"/>
  </ds:schemaRefs>
</ds:datastoreItem>
</file>

<file path=customXml/itemProps2.xml><?xml version="1.0" encoding="utf-8"?>
<ds:datastoreItem xmlns:ds="http://schemas.openxmlformats.org/officeDocument/2006/customXml" ds:itemID="{052A0F68-2D50-42A0-8254-A99038F8B26A}">
  <ds:schemaRefs>
    <ds:schemaRef ds:uri="http://schemas.microsoft.com/sharepoint/v3/contenttype/forms"/>
  </ds:schemaRefs>
</ds:datastoreItem>
</file>

<file path=customXml/itemProps3.xml><?xml version="1.0" encoding="utf-8"?>
<ds:datastoreItem xmlns:ds="http://schemas.openxmlformats.org/officeDocument/2006/customXml" ds:itemID="{C6F1669E-4BCA-44B1-8786-446BFCE1E652}">
  <ds:schemaRefs>
    <ds:schemaRef ds:uri="Microsoft.SharePoint.Taxonomy.ContentTypeSync"/>
  </ds:schemaRefs>
</ds:datastoreItem>
</file>

<file path=customXml/itemProps4.xml><?xml version="1.0" encoding="utf-8"?>
<ds:datastoreItem xmlns:ds="http://schemas.openxmlformats.org/officeDocument/2006/customXml" ds:itemID="{7E31F528-D990-46C5-B7D7-DDACCE3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940a43c-179d-41b8-b60a-e96dec878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945F07-5275-44DE-9569-FF34D082AEB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Defra-letter-HMG</Template>
  <TotalTime>191</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Subject of letter</vt:lpstr>
    </vt:vector>
  </TitlesOfParts>
  <Company>Defra</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Webb, Anne</cp:lastModifiedBy>
  <cp:revision>7</cp:revision>
  <cp:lastPrinted>2006-06-13T18:36:00Z</cp:lastPrinted>
  <dcterms:created xsi:type="dcterms:W3CDTF">2023-09-28T08:40:00Z</dcterms:created>
  <dcterms:modified xsi:type="dcterms:W3CDTF">2023-09-29T09:19:00Z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ContentTypeId">
    <vt:lpwstr>0x010100A5BF1C78D9F64B679A5EBDE1C6598EBC010089A5578BB737224CA22FCEB627214A28</vt:lpwstr>
  </property>
  <property fmtid="{D5CDD505-2E9C-101B-9397-08002B2CF9AE}" pid="4" name="cf401361b24e474cb011be6eb76c0e76">
    <vt:lpwstr>Crown|69589897-2828-4761-976e-717fd8e631c9</vt:lpwstr>
  </property>
  <property fmtid="{D5CDD505-2E9C-101B-9397-08002B2CF9AE}" pid="5" name="k85d23755b3a46b5a51451cf336b2e9b">
    <vt:lpwstr/>
  </property>
  <property fmtid="{D5CDD505-2E9C-101B-9397-08002B2CF9AE}" pid="6" name="Topic">
    <vt:lpwstr>PW</vt:lpwstr>
  </property>
  <property fmtid="{D5CDD505-2E9C-101B-9397-08002B2CF9AE}" pid="7" name="HOMigrated">
    <vt:lpwstr>0</vt:lpwstr>
  </property>
  <property fmtid="{D5CDD505-2E9C-101B-9397-08002B2CF9AE}" pid="8" name="ddeb1fd0a9ad4436a96525d34737dc44">
    <vt:lpwstr>Internal Defra Group|0867f7b3-e76e-40ca-bb1f-5ba341a49230</vt:lpwstr>
  </property>
  <property fmtid="{D5CDD505-2E9C-101B-9397-08002B2CF9AE}" pid="9" name="lcf76f155ced4ddcb4097134ff3c332f">
    <vt:lpwstr/>
  </property>
  <property fmtid="{D5CDD505-2E9C-101B-9397-08002B2CF9AE}" pid="10" name="lae2bfa7b6474897ab4a53f76ea236c7">
    <vt:lpwstr>Official|14c80daa-741b-422c-9722-f71693c9ede4</vt:lpwstr>
  </property>
  <property fmtid="{D5CDD505-2E9C-101B-9397-08002B2CF9AE}" pid="11" name="TaxCatchAll">
    <vt:lpwstr>6;#Official|14c80daa-741b-422c-9722-f71693c9ede4;#10;#Team|ff0485df-0575-416f-802f-e999165821b7;#9;#Internal Defra Group|0867f7b3-e76e-40ca-bb1f-5ba341a49230;#8;#Core Defra|026223dd-2e56-4615-868d-7c5bfd566810;#7;#Crown|69589897-2828-4761-976e-717fd8e631c</vt:lpwstr>
  </property>
  <property fmtid="{D5CDD505-2E9C-101B-9397-08002B2CF9AE}" pid="12" name="fe59e9859d6a491389c5b03567f5dda5">
    <vt:lpwstr>Core Defra|026223dd-2e56-4615-868d-7c5bfd566810</vt:lpwstr>
  </property>
  <property fmtid="{D5CDD505-2E9C-101B-9397-08002B2CF9AE}" pid="13" name="Team">
    <vt:lpwstr>Defra Group Property Facilities Management Reading Hub</vt:lpwstr>
  </property>
  <property fmtid="{D5CDD505-2E9C-101B-9397-08002B2CF9AE}" pid="14" name="n7493b4506bf40e28c373b1e51a33445">
    <vt:lpwstr>Team|ff0485df-0575-416f-802f-e999165821b7</vt:lpwstr>
  </property>
  <property fmtid="{D5CDD505-2E9C-101B-9397-08002B2CF9AE}" pid="15" name="HOGovernmentSecurityClassification">
    <vt:lpwstr>6;#Official|14c80daa-741b-422c-9722-f71693c9ede4</vt:lpwstr>
  </property>
  <property fmtid="{D5CDD505-2E9C-101B-9397-08002B2CF9AE}" pid="16" name="InformationType">
    <vt:lpwstr/>
  </property>
  <property fmtid="{D5CDD505-2E9C-101B-9397-08002B2CF9AE}" pid="17" name="OrganisationalUnit">
    <vt:lpwstr>8;#Core Defra|026223dd-2e56-4615-868d-7c5bfd566810</vt:lpwstr>
  </property>
  <property fmtid="{D5CDD505-2E9C-101B-9397-08002B2CF9AE}" pid="18" name="HOSiteType">
    <vt:lpwstr>10;#Team|ff0485df-0575-416f-802f-e999165821b7</vt:lpwstr>
  </property>
  <property fmtid="{D5CDD505-2E9C-101B-9397-08002B2CF9AE}" pid="19" name="Distribution">
    <vt:lpwstr>9;#Internal Defra Group|0867f7b3-e76e-40ca-bb1f-5ba341a49230</vt:lpwstr>
  </property>
  <property fmtid="{D5CDD505-2E9C-101B-9397-08002B2CF9AE}" pid="20" name="HOCopyrightLevel">
    <vt:lpwstr>7;#Crown|69589897-2828-4761-976e-717fd8e631c9</vt:lpwstr>
  </property>
  <property fmtid="{D5CDD505-2E9C-101B-9397-08002B2CF9AE}" pid="21" name="MediaServiceImageTags">
    <vt:lpwstr/>
  </property>
</Properties>
</file>