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13BF" w14:textId="77777777" w:rsidR="001926D2" w:rsidRDefault="001926D2" w:rsidP="00EE7D73">
      <w:pPr>
        <w:ind w:left="-709" w:right="133"/>
        <w:rPr>
          <w:rFonts w:ascii="Montserrat" w:hAnsi="Montserrat"/>
          <w:b/>
        </w:rPr>
      </w:pPr>
    </w:p>
    <w:p w14:paraId="65485D9A" w14:textId="77777777" w:rsidR="001926D2" w:rsidRDefault="001926D2" w:rsidP="00EE7D73">
      <w:pPr>
        <w:ind w:left="-709" w:right="133"/>
        <w:rPr>
          <w:rFonts w:ascii="Montserrat" w:hAnsi="Montserrat"/>
          <w:b/>
        </w:rPr>
      </w:pPr>
    </w:p>
    <w:p w14:paraId="243BC745" w14:textId="77777777" w:rsidR="001926D2" w:rsidRDefault="001926D2" w:rsidP="00EE7D73">
      <w:pPr>
        <w:ind w:left="-709" w:right="133"/>
        <w:rPr>
          <w:rFonts w:ascii="Montserrat" w:hAnsi="Montserrat"/>
          <w:b/>
        </w:rPr>
      </w:pPr>
    </w:p>
    <w:p w14:paraId="01FB65CE" w14:textId="77777777" w:rsidR="00EE7D73" w:rsidRPr="001926D2" w:rsidRDefault="00EE7D73" w:rsidP="001926D2">
      <w:pPr>
        <w:pStyle w:val="Heading1"/>
        <w:jc w:val="center"/>
      </w:pPr>
      <w:r w:rsidRPr="001926D2">
        <w:t>LIVING WAGE AGREEMENT</w:t>
      </w:r>
    </w:p>
    <w:p w14:paraId="247D3B85" w14:textId="77777777" w:rsidR="00EE7D73" w:rsidRPr="001926D2" w:rsidRDefault="00EE7D73" w:rsidP="00EE7D73">
      <w:pPr>
        <w:ind w:left="-709" w:right="133"/>
        <w:rPr>
          <w:rFonts w:ascii="Montserrat" w:hAnsi="Montserrat"/>
        </w:rPr>
      </w:pPr>
    </w:p>
    <w:p w14:paraId="0DEE3C20" w14:textId="0F042870" w:rsidR="00C61DD9" w:rsidRPr="001926D2" w:rsidRDefault="00EE7D73" w:rsidP="010CECF1">
      <w:pPr>
        <w:ind w:left="-709" w:right="133"/>
        <w:rPr>
          <w:rFonts w:ascii="Montserrat" w:hAnsi="Montserrat"/>
        </w:rPr>
      </w:pPr>
      <w:r w:rsidRPr="010CECF1">
        <w:rPr>
          <w:rFonts w:ascii="Montserrat" w:hAnsi="Montserrat"/>
        </w:rPr>
        <w:t xml:space="preserve">As an accredited organisation with the Living Wage Foundation we need to ensure regular contracted </w:t>
      </w:r>
      <w:r w:rsidR="006200F9" w:rsidRPr="010CECF1">
        <w:rPr>
          <w:rFonts w:ascii="Montserrat" w:hAnsi="Montserrat"/>
        </w:rPr>
        <w:t>staff is</w:t>
      </w:r>
      <w:r w:rsidRPr="010CECF1">
        <w:rPr>
          <w:rFonts w:ascii="Montserrat" w:hAnsi="Montserrat"/>
        </w:rPr>
        <w:t xml:space="preserve"> in receipt of t</w:t>
      </w:r>
      <w:r w:rsidR="003701D2" w:rsidRPr="010CECF1">
        <w:rPr>
          <w:rFonts w:ascii="Montserrat" w:hAnsi="Montserrat"/>
        </w:rPr>
        <w:t xml:space="preserve">he ‘Living Wage’ a minimum of </w:t>
      </w:r>
      <w:r w:rsidR="003701D2" w:rsidRPr="006C2657">
        <w:rPr>
          <w:rFonts w:ascii="Montserrat" w:hAnsi="Montserrat"/>
          <w:b/>
          <w:bCs/>
        </w:rPr>
        <w:t>£</w:t>
      </w:r>
      <w:r w:rsidR="7A00034E" w:rsidRPr="006C2657">
        <w:rPr>
          <w:rFonts w:ascii="Montserrat" w:hAnsi="Montserrat"/>
          <w:b/>
          <w:bCs/>
        </w:rPr>
        <w:t>1</w:t>
      </w:r>
      <w:r w:rsidR="295480F0" w:rsidRPr="006C2657">
        <w:rPr>
          <w:rFonts w:ascii="Montserrat" w:hAnsi="Montserrat"/>
          <w:b/>
          <w:bCs/>
        </w:rPr>
        <w:t>2.00</w:t>
      </w:r>
      <w:r w:rsidR="006A010F" w:rsidRPr="010CECF1">
        <w:rPr>
          <w:rFonts w:ascii="Montserrat" w:hAnsi="Montserrat"/>
        </w:rPr>
        <w:t xml:space="preserve"> </w:t>
      </w:r>
      <w:r w:rsidR="00397751" w:rsidRPr="010CECF1">
        <w:rPr>
          <w:rFonts w:ascii="Montserrat" w:hAnsi="Montserrat"/>
        </w:rPr>
        <w:t xml:space="preserve">per hour across the UK and </w:t>
      </w:r>
      <w:r w:rsidR="00397751" w:rsidRPr="006C2657">
        <w:rPr>
          <w:rFonts w:ascii="Montserrat" w:hAnsi="Montserrat"/>
          <w:b/>
          <w:bCs/>
        </w:rPr>
        <w:t>£1</w:t>
      </w:r>
      <w:r w:rsidR="0FA790C6" w:rsidRPr="006C2657">
        <w:rPr>
          <w:rFonts w:ascii="Montserrat" w:hAnsi="Montserrat"/>
          <w:b/>
          <w:bCs/>
        </w:rPr>
        <w:t>3.15</w:t>
      </w:r>
      <w:r w:rsidRPr="010CECF1">
        <w:rPr>
          <w:rFonts w:ascii="Montserrat" w:hAnsi="Montserrat"/>
        </w:rPr>
        <w:t xml:space="preserve"> in London.  Living wage applies where the worker is on the employers premises for two or more hours per week, for eight or more consecutive weeks in the year. </w:t>
      </w:r>
    </w:p>
    <w:p w14:paraId="3E1DE5EB" w14:textId="07855033" w:rsidR="00EE7D73" w:rsidRPr="001926D2" w:rsidRDefault="00EE7D73" w:rsidP="00EE7D73">
      <w:pPr>
        <w:ind w:left="-709" w:right="133"/>
        <w:rPr>
          <w:rFonts w:ascii="Montserrat" w:hAnsi="Montserrat"/>
          <w:lang w:val="en"/>
        </w:rPr>
      </w:pPr>
      <w:r w:rsidRPr="001926D2">
        <w:rPr>
          <w:rFonts w:ascii="Montserrat" w:hAnsi="Montserrat"/>
          <w:lang w:val="en"/>
        </w:rPr>
        <w:t xml:space="preserve">Apprentices are not included in the requirement.  </w:t>
      </w:r>
    </w:p>
    <w:p w14:paraId="1C0A3B52" w14:textId="77777777" w:rsidR="00EE7D73" w:rsidRPr="001926D2" w:rsidRDefault="00EE7D73" w:rsidP="00EE7D73">
      <w:pPr>
        <w:autoSpaceDE w:val="0"/>
        <w:autoSpaceDN w:val="0"/>
        <w:adjustRightInd w:val="0"/>
        <w:ind w:left="-709" w:right="133"/>
        <w:rPr>
          <w:rFonts w:ascii="Montserrat" w:hAnsi="Montserrat" w:cs="Arial"/>
        </w:rPr>
      </w:pPr>
    </w:p>
    <w:p w14:paraId="4F926F30" w14:textId="77777777" w:rsidR="00EE7D73" w:rsidRPr="001926D2" w:rsidRDefault="00EE7D73" w:rsidP="00EE7D73">
      <w:pPr>
        <w:autoSpaceDE w:val="0"/>
        <w:autoSpaceDN w:val="0"/>
        <w:adjustRightInd w:val="0"/>
        <w:ind w:left="-709" w:right="133"/>
        <w:rPr>
          <w:rFonts w:ascii="Montserrat" w:hAnsi="Montserrat" w:cs="Arial"/>
          <w:b/>
        </w:rPr>
      </w:pPr>
      <w:r w:rsidRPr="001926D2">
        <w:rPr>
          <w:rFonts w:ascii="Montserrat" w:hAnsi="Montserrat" w:cs="Arial"/>
          <w:b/>
        </w:rPr>
        <w:t>General</w:t>
      </w:r>
    </w:p>
    <w:p w14:paraId="3FC05955" w14:textId="77777777" w:rsidR="00EE7D73" w:rsidRPr="001926D2" w:rsidRDefault="00EE7D73" w:rsidP="00EE7D73">
      <w:pPr>
        <w:autoSpaceDE w:val="0"/>
        <w:autoSpaceDN w:val="0"/>
        <w:adjustRightInd w:val="0"/>
        <w:ind w:left="-709" w:right="133"/>
        <w:rPr>
          <w:rFonts w:ascii="Montserrat" w:hAnsi="Montserrat" w:cs="Arial"/>
        </w:rPr>
      </w:pPr>
      <w:r w:rsidRPr="001926D2">
        <w:rPr>
          <w:rFonts w:ascii="Montserrat" w:hAnsi="Montserrat" w:cs="Arial"/>
        </w:rPr>
        <w:t>1.1 It is a condition of this Agreement that, for the duration of this Agreement:</w:t>
      </w:r>
    </w:p>
    <w:p w14:paraId="512FE400" w14:textId="77777777" w:rsidR="00EE7D73" w:rsidRPr="001926D2" w:rsidRDefault="00EE7D73" w:rsidP="00EE7D73">
      <w:pPr>
        <w:autoSpaceDE w:val="0"/>
        <w:autoSpaceDN w:val="0"/>
        <w:adjustRightInd w:val="0"/>
        <w:ind w:left="-709" w:right="-772"/>
        <w:rPr>
          <w:rFonts w:ascii="Montserrat" w:hAnsi="Montserrat" w:cs="Arial"/>
        </w:rPr>
      </w:pPr>
      <w:r w:rsidRPr="001926D2">
        <w:rPr>
          <w:rFonts w:ascii="Montserrat" w:hAnsi="Montserrat" w:cs="Arial"/>
        </w:rPr>
        <w:t xml:space="preserve">(a) the Contractor pays all employees who are employed by the Contractor to perform services pursuant to this agreement not less than the Living Wage, as set annually by the Living Wage for Families Campaign; and </w:t>
      </w:r>
    </w:p>
    <w:p w14:paraId="354AB0D6" w14:textId="77777777" w:rsidR="00EE7D73" w:rsidRPr="001926D2" w:rsidRDefault="00EE7D73" w:rsidP="00EE7D73">
      <w:pPr>
        <w:autoSpaceDE w:val="0"/>
        <w:autoSpaceDN w:val="0"/>
        <w:adjustRightInd w:val="0"/>
        <w:ind w:left="-709" w:right="133"/>
        <w:rPr>
          <w:rFonts w:ascii="Montserrat" w:hAnsi="Montserrat" w:cs="Arial"/>
        </w:rPr>
      </w:pPr>
      <w:r w:rsidRPr="001926D2">
        <w:rPr>
          <w:rFonts w:ascii="Montserrat" w:hAnsi="Montserrat" w:cs="Arial"/>
        </w:rPr>
        <w:t>(b) notwithstanding 1.1 (a), the contractor has up to 12 months from the date on which any increase in the Living Wage is adjusted by Living Wage for Families Campaign, to increase any or all wages such that the Contracted Employees continue to be paid not less than the Living Wage.</w:t>
      </w:r>
    </w:p>
    <w:p w14:paraId="0D6EDD9C" w14:textId="77777777" w:rsidR="00EE7D73" w:rsidRPr="001926D2" w:rsidRDefault="00EE7D73" w:rsidP="00EE7D73">
      <w:pPr>
        <w:autoSpaceDE w:val="0"/>
        <w:autoSpaceDN w:val="0"/>
        <w:adjustRightInd w:val="0"/>
        <w:ind w:left="-709" w:right="133"/>
        <w:rPr>
          <w:rFonts w:ascii="Montserrat" w:hAnsi="Montserrat" w:cs="Arial"/>
        </w:rPr>
      </w:pPr>
    </w:p>
    <w:p w14:paraId="7138514E" w14:textId="77777777" w:rsidR="00EE7D73" w:rsidRPr="001926D2" w:rsidRDefault="00EE7D73" w:rsidP="00EE7D73">
      <w:pPr>
        <w:autoSpaceDE w:val="0"/>
        <w:autoSpaceDN w:val="0"/>
        <w:adjustRightInd w:val="0"/>
        <w:ind w:left="-709" w:right="133"/>
        <w:rPr>
          <w:rFonts w:ascii="Montserrat" w:hAnsi="Montserrat" w:cs="Arial"/>
          <w:b/>
        </w:rPr>
      </w:pPr>
      <w:proofErr w:type="spellStart"/>
      <w:r w:rsidRPr="001926D2">
        <w:rPr>
          <w:rFonts w:ascii="Montserrat" w:hAnsi="Montserrat" w:cs="Arial"/>
          <w:b/>
        </w:rPr>
        <w:t>Sub Contracting</w:t>
      </w:r>
      <w:proofErr w:type="spellEnd"/>
    </w:p>
    <w:p w14:paraId="05BF62FD" w14:textId="04D5B726" w:rsidR="00EE7D73" w:rsidRPr="001926D2" w:rsidRDefault="00EE7D73" w:rsidP="00EE7D73">
      <w:pPr>
        <w:autoSpaceDE w:val="0"/>
        <w:autoSpaceDN w:val="0"/>
        <w:adjustRightInd w:val="0"/>
        <w:ind w:left="-709" w:right="133"/>
        <w:rPr>
          <w:rFonts w:ascii="Montserrat" w:hAnsi="Montserrat" w:cs="Arial"/>
        </w:rPr>
      </w:pPr>
      <w:r w:rsidRPr="001926D2">
        <w:rPr>
          <w:rFonts w:ascii="Montserrat" w:hAnsi="Montserrat" w:cs="Arial"/>
        </w:rPr>
        <w:t>1.2 If the Contractor sub-contracts all or part of the provision of the Services to a</w:t>
      </w:r>
      <w:r w:rsidR="00C61DD9" w:rsidRPr="001926D2">
        <w:rPr>
          <w:rFonts w:ascii="Montserrat" w:hAnsi="Montserrat" w:cs="Arial"/>
        </w:rPr>
        <w:t xml:space="preserve"> </w:t>
      </w:r>
      <w:r w:rsidRPr="001926D2">
        <w:rPr>
          <w:rFonts w:ascii="Montserrat" w:hAnsi="Montserrat" w:cs="Arial"/>
        </w:rPr>
        <w:t>sub-Contractor pursuant to clause [</w:t>
      </w:r>
      <w:r w:rsidR="000B7ECC" w:rsidRPr="001926D2">
        <w:rPr>
          <w:rFonts w:ascii="Montserrat" w:hAnsi="Montserrat" w:cs="Arial"/>
        </w:rPr>
        <w:t>1.1]</w:t>
      </w:r>
      <w:r w:rsidRPr="001926D2">
        <w:rPr>
          <w:rFonts w:ascii="Montserrat" w:hAnsi="Montserrat" w:cs="Arial"/>
        </w:rPr>
        <w:t>, the Contractor shall ensure that any subcontractor adheres to clause 1.1 as though it were the contractor.</w:t>
      </w:r>
    </w:p>
    <w:p w14:paraId="1A453D4F" w14:textId="77777777" w:rsidR="00EE7D73" w:rsidRPr="001926D2" w:rsidRDefault="00EE7D73" w:rsidP="00EE7D73">
      <w:pPr>
        <w:autoSpaceDE w:val="0"/>
        <w:autoSpaceDN w:val="0"/>
        <w:adjustRightInd w:val="0"/>
        <w:ind w:left="-709" w:right="133"/>
        <w:rPr>
          <w:rFonts w:ascii="Montserrat" w:hAnsi="Montserrat" w:cs="Arial"/>
        </w:rPr>
      </w:pPr>
    </w:p>
    <w:p w14:paraId="6D4DB86B" w14:textId="77777777" w:rsidR="00EE7D73" w:rsidRPr="001926D2" w:rsidRDefault="00EE7D73" w:rsidP="00EE7D73">
      <w:pPr>
        <w:autoSpaceDE w:val="0"/>
        <w:autoSpaceDN w:val="0"/>
        <w:adjustRightInd w:val="0"/>
        <w:ind w:left="-709" w:right="133"/>
        <w:rPr>
          <w:rFonts w:ascii="Montserrat" w:hAnsi="Montserrat" w:cs="Arial"/>
          <w:b/>
        </w:rPr>
      </w:pPr>
      <w:r w:rsidRPr="001926D2">
        <w:rPr>
          <w:rFonts w:ascii="Montserrat" w:hAnsi="Montserrat" w:cs="Arial"/>
          <w:b/>
        </w:rPr>
        <w:t>Termination of Contract</w:t>
      </w:r>
    </w:p>
    <w:p w14:paraId="5DA1D1AC" w14:textId="5AF3FA07" w:rsidR="00EE7D73" w:rsidRPr="001926D2" w:rsidRDefault="00EE7D73" w:rsidP="00C61DD9">
      <w:pPr>
        <w:autoSpaceDE w:val="0"/>
        <w:autoSpaceDN w:val="0"/>
        <w:adjustRightInd w:val="0"/>
        <w:ind w:left="-709" w:right="133"/>
        <w:rPr>
          <w:rFonts w:ascii="Montserrat" w:hAnsi="Montserrat" w:cs="Arial"/>
        </w:rPr>
      </w:pPr>
      <w:r w:rsidRPr="001926D2">
        <w:rPr>
          <w:rFonts w:ascii="Montserrat" w:hAnsi="Montserrat" w:cs="Arial"/>
        </w:rPr>
        <w:t>A breach by the Contractor of its obligations pursuant to clauses 1.1 and 1.2 shall</w:t>
      </w:r>
      <w:r w:rsidR="00C61DD9" w:rsidRPr="001926D2">
        <w:rPr>
          <w:rFonts w:ascii="Montserrat" w:hAnsi="Montserrat" w:cs="Arial"/>
        </w:rPr>
        <w:t xml:space="preserve"> </w:t>
      </w:r>
      <w:r w:rsidRPr="001926D2">
        <w:rPr>
          <w:rFonts w:ascii="Montserrat" w:hAnsi="Montserrat" w:cs="Arial"/>
        </w:rPr>
        <w:t>constitute a material breach by the Contractor of this Agreement which shall</w:t>
      </w:r>
      <w:r w:rsidR="00C61DD9" w:rsidRPr="001926D2">
        <w:rPr>
          <w:rFonts w:ascii="Montserrat" w:hAnsi="Montserrat" w:cs="Arial"/>
        </w:rPr>
        <w:t xml:space="preserve"> </w:t>
      </w:r>
      <w:r w:rsidRPr="001926D2">
        <w:rPr>
          <w:rFonts w:ascii="Montserrat" w:hAnsi="Montserrat" w:cs="Arial"/>
        </w:rPr>
        <w:t>entitle the client to terminate this Agreement.</w:t>
      </w:r>
    </w:p>
    <w:p w14:paraId="7B9E6ED1" w14:textId="77777777" w:rsidR="00642A68" w:rsidRPr="00C61DD9" w:rsidRDefault="00642A68" w:rsidP="00C61DD9">
      <w:pPr>
        <w:autoSpaceDE w:val="0"/>
        <w:autoSpaceDN w:val="0"/>
        <w:adjustRightInd w:val="0"/>
        <w:ind w:left="-709" w:right="133"/>
        <w:rPr>
          <w:rFonts w:ascii="Montserrat" w:hAnsi="Montserrat"/>
        </w:rPr>
      </w:pPr>
    </w:p>
    <w:tbl>
      <w:tblPr>
        <w:tblW w:w="10065" w:type="dxa"/>
        <w:tblInd w:w="-885" w:type="dxa"/>
        <w:tblLayout w:type="fixed"/>
        <w:tblLook w:val="0000" w:firstRow="0" w:lastRow="0" w:firstColumn="0" w:lastColumn="0" w:noHBand="0" w:noVBand="0"/>
      </w:tblPr>
      <w:tblGrid>
        <w:gridCol w:w="2553"/>
        <w:gridCol w:w="3756"/>
        <w:gridCol w:w="71"/>
        <w:gridCol w:w="1134"/>
        <w:gridCol w:w="2551"/>
      </w:tblGrid>
      <w:tr w:rsidR="001926D2" w:rsidRPr="00531240" w14:paraId="267010F1" w14:textId="77777777" w:rsidTr="001926D2">
        <w:trPr>
          <w:trHeight w:val="588"/>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C153C" w14:textId="6C88CC5B" w:rsidR="001926D2" w:rsidRPr="00531240" w:rsidRDefault="001926D2" w:rsidP="007A7D28">
            <w:pPr>
              <w:pStyle w:val="DefaultTextCharCharCharChar"/>
              <w:tabs>
                <w:tab w:val="left" w:pos="1427"/>
              </w:tabs>
              <w:ind w:right="133"/>
              <w:rPr>
                <w:rFonts w:ascii="Montserrat" w:hAnsi="Montserrat" w:cs="Arial"/>
                <w:szCs w:val="24"/>
                <w:lang w:val="en-US"/>
              </w:rPr>
            </w:pPr>
            <w:r>
              <w:rPr>
                <w:rFonts w:ascii="Montserrat" w:hAnsi="Montserrat" w:cs="Arial"/>
                <w:szCs w:val="24"/>
                <w:lang w:val="en-US"/>
              </w:rPr>
              <w:t>Company Name:</w:t>
            </w:r>
          </w:p>
        </w:tc>
        <w:tc>
          <w:tcPr>
            <w:tcW w:w="7512" w:type="dxa"/>
            <w:gridSpan w:val="4"/>
            <w:tcBorders>
              <w:top w:val="single" w:sz="4" w:space="0" w:color="auto"/>
              <w:left w:val="single" w:sz="4" w:space="0" w:color="auto"/>
              <w:bottom w:val="single" w:sz="4" w:space="0" w:color="auto"/>
              <w:right w:val="single" w:sz="4" w:space="0" w:color="auto"/>
            </w:tcBorders>
            <w:vAlign w:val="center"/>
          </w:tcPr>
          <w:p w14:paraId="59477C15" w14:textId="77777777" w:rsidR="001926D2" w:rsidRPr="00531240" w:rsidRDefault="001926D2" w:rsidP="007A7D28">
            <w:pPr>
              <w:pStyle w:val="DefaultTextCharCharCharChar"/>
              <w:ind w:right="133"/>
              <w:rPr>
                <w:rFonts w:ascii="Montserrat" w:hAnsi="Montserrat" w:cs="Arial"/>
                <w:szCs w:val="24"/>
                <w:lang w:val="en-US"/>
              </w:rPr>
            </w:pPr>
          </w:p>
        </w:tc>
      </w:tr>
      <w:tr w:rsidR="001926D2" w:rsidRPr="00531240" w14:paraId="7AEECB92" w14:textId="77777777" w:rsidTr="005C6BA9">
        <w:trPr>
          <w:trHeight w:val="588"/>
        </w:trPr>
        <w:tc>
          <w:tcPr>
            <w:tcW w:w="63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5B6CA" w14:textId="026230B1" w:rsidR="001926D2" w:rsidRPr="00531240" w:rsidRDefault="001926D2" w:rsidP="007A7D28">
            <w:pPr>
              <w:pStyle w:val="DefaultTextCharCharCharChar"/>
              <w:ind w:right="133"/>
              <w:rPr>
                <w:rFonts w:ascii="Montserrat" w:hAnsi="Montserrat" w:cs="Arial"/>
                <w:szCs w:val="24"/>
                <w:lang w:val="en-US"/>
              </w:rPr>
            </w:pPr>
            <w:r>
              <w:rPr>
                <w:rFonts w:ascii="Montserrat" w:hAnsi="Montserrat" w:cs="Arial"/>
                <w:szCs w:val="24"/>
                <w:lang w:val="en-US"/>
              </w:rPr>
              <w:t>Do you hold the Living Wage Accreditation?</w:t>
            </w:r>
          </w:p>
        </w:tc>
        <w:tc>
          <w:tcPr>
            <w:tcW w:w="3756" w:type="dxa"/>
            <w:gridSpan w:val="3"/>
            <w:tcBorders>
              <w:top w:val="single" w:sz="4" w:space="0" w:color="auto"/>
              <w:left w:val="single" w:sz="4" w:space="0" w:color="auto"/>
              <w:bottom w:val="single" w:sz="4" w:space="0" w:color="auto"/>
              <w:right w:val="single" w:sz="4" w:space="0" w:color="auto"/>
            </w:tcBorders>
            <w:vAlign w:val="center"/>
          </w:tcPr>
          <w:p w14:paraId="71EF0DBC" w14:textId="22AA0C47" w:rsidR="001926D2" w:rsidRPr="00531240" w:rsidRDefault="001926D2" w:rsidP="007A7D28">
            <w:pPr>
              <w:pStyle w:val="DefaultTextCharCharCharChar"/>
              <w:ind w:right="133"/>
              <w:rPr>
                <w:rFonts w:ascii="Montserrat" w:hAnsi="Montserrat" w:cs="Arial"/>
                <w:szCs w:val="24"/>
                <w:lang w:val="en-US"/>
              </w:rPr>
            </w:pPr>
          </w:p>
        </w:tc>
      </w:tr>
      <w:tr w:rsidR="007A7D28" w:rsidRPr="00531240" w14:paraId="45FF4237" w14:textId="77777777" w:rsidTr="001926D2">
        <w:trPr>
          <w:trHeight w:val="588"/>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A763B" w14:textId="77777777" w:rsidR="007A7D28" w:rsidRPr="00531240" w:rsidRDefault="007A7D28" w:rsidP="007A7D28">
            <w:pPr>
              <w:pStyle w:val="DefaultTextCharCharCharChar"/>
              <w:tabs>
                <w:tab w:val="left" w:pos="1427"/>
              </w:tabs>
              <w:ind w:right="133"/>
              <w:rPr>
                <w:rFonts w:ascii="Montserrat" w:hAnsi="Montserrat" w:cs="Arial"/>
                <w:szCs w:val="24"/>
                <w:lang w:val="en-US"/>
              </w:rPr>
            </w:pPr>
            <w:r w:rsidRPr="00531240">
              <w:rPr>
                <w:rFonts w:ascii="Montserrat" w:hAnsi="Montserrat" w:cs="Arial"/>
                <w:szCs w:val="24"/>
                <w:lang w:val="en-US"/>
              </w:rPr>
              <w:t xml:space="preserve">Name:  </w:t>
            </w:r>
          </w:p>
        </w:tc>
        <w:tc>
          <w:tcPr>
            <w:tcW w:w="7512" w:type="dxa"/>
            <w:gridSpan w:val="4"/>
            <w:tcBorders>
              <w:top w:val="single" w:sz="4" w:space="0" w:color="auto"/>
              <w:left w:val="single" w:sz="4" w:space="0" w:color="auto"/>
              <w:bottom w:val="single" w:sz="4" w:space="0" w:color="auto"/>
              <w:right w:val="single" w:sz="4" w:space="0" w:color="auto"/>
            </w:tcBorders>
            <w:vAlign w:val="center"/>
          </w:tcPr>
          <w:p w14:paraId="34C6B44A" w14:textId="77777777" w:rsidR="007A7D28" w:rsidRPr="00531240" w:rsidRDefault="007A7D28" w:rsidP="007A7D28">
            <w:pPr>
              <w:pStyle w:val="DefaultTextCharCharCharChar"/>
              <w:ind w:right="133"/>
              <w:rPr>
                <w:rFonts w:ascii="Montserrat" w:hAnsi="Montserrat" w:cs="Arial"/>
                <w:szCs w:val="24"/>
                <w:lang w:val="en-US"/>
              </w:rPr>
            </w:pPr>
          </w:p>
        </w:tc>
      </w:tr>
      <w:tr w:rsidR="007A7D28" w:rsidRPr="00531240" w14:paraId="00340949" w14:textId="77777777" w:rsidTr="001926D2">
        <w:trPr>
          <w:trHeight w:val="587"/>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C0ED2" w14:textId="77777777" w:rsidR="007A7D28" w:rsidRPr="00531240" w:rsidRDefault="007A7D28" w:rsidP="007A7D28">
            <w:pPr>
              <w:pStyle w:val="DefaultTextCharCharCharChar"/>
              <w:ind w:right="133"/>
              <w:rPr>
                <w:rFonts w:ascii="Montserrat" w:hAnsi="Montserrat" w:cs="Arial"/>
                <w:szCs w:val="24"/>
              </w:rPr>
            </w:pPr>
            <w:r w:rsidRPr="00531240">
              <w:rPr>
                <w:rFonts w:ascii="Montserrat" w:hAnsi="Montserrat" w:cs="Arial"/>
                <w:szCs w:val="24"/>
              </w:rPr>
              <w:t xml:space="preserve">Designation:  </w:t>
            </w:r>
          </w:p>
        </w:tc>
        <w:tc>
          <w:tcPr>
            <w:tcW w:w="7512" w:type="dxa"/>
            <w:gridSpan w:val="4"/>
            <w:tcBorders>
              <w:top w:val="single" w:sz="4" w:space="0" w:color="auto"/>
              <w:left w:val="single" w:sz="4" w:space="0" w:color="auto"/>
              <w:bottom w:val="single" w:sz="4" w:space="0" w:color="auto"/>
              <w:right w:val="single" w:sz="4" w:space="0" w:color="auto"/>
            </w:tcBorders>
            <w:vAlign w:val="center"/>
          </w:tcPr>
          <w:p w14:paraId="39F17C22" w14:textId="77777777" w:rsidR="007A7D28" w:rsidRPr="00531240" w:rsidRDefault="007A7D28" w:rsidP="007A7D28">
            <w:pPr>
              <w:pStyle w:val="DefaultTextCharCharCharChar"/>
              <w:tabs>
                <w:tab w:val="left" w:pos="1427"/>
              </w:tabs>
              <w:ind w:right="133"/>
              <w:rPr>
                <w:rFonts w:ascii="Montserrat" w:hAnsi="Montserrat" w:cs="Arial"/>
                <w:szCs w:val="24"/>
                <w:lang w:val="en-US"/>
              </w:rPr>
            </w:pPr>
          </w:p>
        </w:tc>
      </w:tr>
      <w:tr w:rsidR="007A7D28" w:rsidRPr="00531240" w14:paraId="74393282" w14:textId="77777777" w:rsidTr="001926D2">
        <w:trPr>
          <w:trHeight w:val="587"/>
        </w:trPr>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EE8D3" w14:textId="77777777" w:rsidR="007A7D28" w:rsidRPr="00531240" w:rsidRDefault="007A7D28" w:rsidP="007A7D28">
            <w:pPr>
              <w:pStyle w:val="DefaultTextCharCharCharChar"/>
              <w:tabs>
                <w:tab w:val="left" w:pos="1427"/>
              </w:tabs>
              <w:ind w:right="133"/>
              <w:rPr>
                <w:rFonts w:ascii="Montserrat" w:hAnsi="Montserrat" w:cs="Arial"/>
                <w:szCs w:val="24"/>
              </w:rPr>
            </w:pPr>
            <w:r w:rsidRPr="00531240">
              <w:rPr>
                <w:rFonts w:ascii="Montserrat" w:hAnsi="Montserrat" w:cs="Arial"/>
                <w:szCs w:val="24"/>
              </w:rPr>
              <w:t>Signed:</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8D6A5E5" w14:textId="77777777" w:rsidR="007A7D28" w:rsidRPr="00531240" w:rsidRDefault="007A7D28" w:rsidP="007A7D28">
            <w:pPr>
              <w:pStyle w:val="DefaultTextCharCharCharChar"/>
              <w:tabs>
                <w:tab w:val="left" w:pos="1427"/>
              </w:tabs>
              <w:ind w:right="133"/>
              <w:rPr>
                <w:rFonts w:ascii="Montserrat" w:hAnsi="Montserrat" w:cs="Arial"/>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7185D" w14:textId="77777777" w:rsidR="007A7D28" w:rsidRPr="00531240" w:rsidRDefault="007A7D28" w:rsidP="007A7D28">
            <w:pPr>
              <w:pStyle w:val="DefaultTextCharCharCharChar"/>
              <w:tabs>
                <w:tab w:val="left" w:pos="1427"/>
              </w:tabs>
              <w:ind w:right="133"/>
              <w:rPr>
                <w:rFonts w:ascii="Montserrat" w:hAnsi="Montserrat" w:cs="Arial"/>
                <w:szCs w:val="24"/>
                <w:lang w:val="en-US"/>
              </w:rPr>
            </w:pPr>
            <w:r w:rsidRPr="00531240">
              <w:rPr>
                <w:rFonts w:ascii="Montserrat" w:hAnsi="Montserrat" w:cs="Arial"/>
                <w:szCs w:val="24"/>
                <w:lang w:val="en-US"/>
              </w:rPr>
              <w:t>Date:</w:t>
            </w:r>
          </w:p>
        </w:tc>
        <w:tc>
          <w:tcPr>
            <w:tcW w:w="2551" w:type="dxa"/>
            <w:tcBorders>
              <w:top w:val="single" w:sz="4" w:space="0" w:color="auto"/>
              <w:left w:val="single" w:sz="4" w:space="0" w:color="auto"/>
              <w:bottom w:val="single" w:sz="4" w:space="0" w:color="auto"/>
              <w:right w:val="single" w:sz="4" w:space="0" w:color="auto"/>
            </w:tcBorders>
            <w:vAlign w:val="center"/>
          </w:tcPr>
          <w:p w14:paraId="2E5E56EB" w14:textId="77777777" w:rsidR="007A7D28" w:rsidRPr="00531240" w:rsidRDefault="007A7D28" w:rsidP="007A7D28">
            <w:pPr>
              <w:pStyle w:val="DefaultTextCharCharCharChar"/>
              <w:tabs>
                <w:tab w:val="left" w:pos="1427"/>
              </w:tabs>
              <w:ind w:right="133"/>
              <w:rPr>
                <w:rFonts w:ascii="Montserrat" w:hAnsi="Montserrat" w:cs="Arial"/>
                <w:szCs w:val="24"/>
                <w:lang w:val="en-US"/>
              </w:rPr>
            </w:pPr>
          </w:p>
        </w:tc>
      </w:tr>
    </w:tbl>
    <w:p w14:paraId="1A3FA074" w14:textId="77777777" w:rsidR="00EE7D73" w:rsidRDefault="00EE7D73" w:rsidP="005234A9">
      <w:pPr>
        <w:jc w:val="both"/>
        <w:rPr>
          <w:rFonts w:ascii="Montserrat" w:hAnsi="Montserrat"/>
        </w:rPr>
      </w:pPr>
    </w:p>
    <w:p w14:paraId="5E2D7564" w14:textId="77777777" w:rsidR="00276C38" w:rsidRDefault="00276C38" w:rsidP="005234A9">
      <w:pPr>
        <w:jc w:val="both"/>
        <w:rPr>
          <w:rFonts w:ascii="Montserrat" w:hAnsi="Montserrat"/>
        </w:rPr>
      </w:pPr>
    </w:p>
    <w:p w14:paraId="10FD7571" w14:textId="77777777" w:rsidR="00276C38" w:rsidRDefault="00276C38" w:rsidP="005234A9">
      <w:pPr>
        <w:jc w:val="both"/>
        <w:rPr>
          <w:rFonts w:ascii="Montserrat" w:hAnsi="Montserrat"/>
        </w:rPr>
      </w:pPr>
    </w:p>
    <w:p w14:paraId="668F2A0B" w14:textId="39E425CA" w:rsidR="00276C38" w:rsidRPr="00691971" w:rsidRDefault="00276C38" w:rsidP="005234A9">
      <w:pPr>
        <w:jc w:val="both"/>
        <w:rPr>
          <w:rFonts w:ascii="Montserrat" w:hAnsi="Montserrat"/>
        </w:rPr>
      </w:pPr>
    </w:p>
    <w:sectPr w:rsidR="00276C38" w:rsidRPr="00691971" w:rsidSect="001926D2">
      <w:headerReference w:type="default" r:id="rId11"/>
      <w:footerReference w:type="default" r:id="rId12"/>
      <w:headerReference w:type="first" r:id="rId13"/>
      <w:footerReference w:type="firs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26CA" w14:textId="77777777" w:rsidR="007A7D28" w:rsidRDefault="007A7D28" w:rsidP="00740B4B">
      <w:r>
        <w:separator/>
      </w:r>
    </w:p>
  </w:endnote>
  <w:endnote w:type="continuationSeparator" w:id="0">
    <w:p w14:paraId="0AE5DF06" w14:textId="77777777" w:rsidR="007A7D28" w:rsidRDefault="007A7D28" w:rsidP="0074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7017" w14:textId="2E45F50D" w:rsidR="007A7D28" w:rsidRDefault="007A7D28">
    <w:pPr>
      <w:pStyle w:val="Footer"/>
    </w:pPr>
    <w:r>
      <w:rPr>
        <w:rFonts w:ascii="Montserrat" w:hAnsi="Montserrat"/>
        <w:noProof/>
        <w:lang w:val="en-GB" w:eastAsia="en-GB"/>
      </w:rPr>
      <mc:AlternateContent>
        <mc:Choice Requires="wps">
          <w:drawing>
            <wp:anchor distT="0" distB="0" distL="114300" distR="114300" simplePos="0" relativeHeight="251669504" behindDoc="0" locked="0" layoutInCell="1" allowOverlap="1" wp14:anchorId="311BD30F" wp14:editId="630F933B">
              <wp:simplePos x="0" y="0"/>
              <wp:positionH relativeFrom="column">
                <wp:posOffset>-326390</wp:posOffset>
              </wp:positionH>
              <wp:positionV relativeFrom="paragraph">
                <wp:posOffset>-106045</wp:posOffset>
              </wp:positionV>
              <wp:extent cx="5663565" cy="550545"/>
              <wp:effectExtent l="0" t="0" r="0" b="1905"/>
              <wp:wrapSquare wrapText="bothSides"/>
              <wp:docPr id="2" name="Text Box 2"/>
              <wp:cNvGraphicFramePr/>
              <a:graphic xmlns:a="http://schemas.openxmlformats.org/drawingml/2006/main">
                <a:graphicData uri="http://schemas.microsoft.com/office/word/2010/wordprocessingShape">
                  <wps:wsp>
                    <wps:cNvSpPr txBox="1"/>
                    <wps:spPr>
                      <a:xfrm>
                        <a:off x="0" y="0"/>
                        <a:ext cx="5663565" cy="5505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E29A946" w14:textId="45AC6D1D" w:rsidR="007A7D28" w:rsidRPr="000E565A" w:rsidRDefault="007A7D28" w:rsidP="00EE7D73">
                          <w:pPr>
                            <w:ind w:right="-79"/>
                            <w:rPr>
                              <w:rFonts w:ascii="Montserrat" w:hAnsi="Montserrat"/>
                              <w:sz w:val="20"/>
                              <w:szCs w:val="20"/>
                            </w:rPr>
                          </w:pPr>
                          <w:r>
                            <w:rPr>
                              <w:rFonts w:ascii="Montserrat" w:hAnsi="Montserrat"/>
                              <w:sz w:val="20"/>
                              <w:szCs w:val="20"/>
                            </w:rPr>
                            <w:t>Living Wage Confirmation Letter v1.0 October 2017</w:t>
                          </w:r>
                          <w:r>
                            <w:rPr>
                              <w:rFonts w:ascii="Montserrat" w:hAnsi="Montserrat"/>
                              <w:sz w:val="20"/>
                              <w:szCs w:val="20"/>
                            </w:rPr>
                            <w:br/>
                            <w:t xml:space="preserve">Endeavour Housing Association, </w:t>
                          </w:r>
                          <w:proofErr w:type="spellStart"/>
                          <w:r>
                            <w:rPr>
                              <w:rFonts w:ascii="Montserrat" w:hAnsi="Montserrat"/>
                              <w:sz w:val="20"/>
                              <w:szCs w:val="20"/>
                            </w:rPr>
                            <w:t>Teesdale</w:t>
                          </w:r>
                          <w:proofErr w:type="spellEnd"/>
                          <w:r>
                            <w:rPr>
                              <w:rFonts w:ascii="Montserrat" w:hAnsi="Montserrat"/>
                              <w:sz w:val="20"/>
                              <w:szCs w:val="20"/>
                            </w:rPr>
                            <w:t xml:space="preserve"> Housing Association &amp; Darlington Housing Association trading as North Star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BD30F" id="_x0000_t202" coordsize="21600,21600" o:spt="202" path="m,l,21600r21600,l21600,xe">
              <v:stroke joinstyle="miter"/>
              <v:path gradientshapeok="t" o:connecttype="rect"/>
            </v:shapetype>
            <v:shape id="Text Box 2" o:spid="_x0000_s1026" type="#_x0000_t202" style="position:absolute;margin-left:-25.7pt;margin-top:-8.35pt;width:445.95pt;height:4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" filled="f" stroked="f">
              <v:textbox>
                <w:txbxContent>
                  <w:p w14:paraId="5E29A946" w14:textId="45AC6D1D" w:rsidR="007A7D28" w:rsidRPr="000E565A" w:rsidRDefault="007A7D28" w:rsidP="00EE7D73">
                    <w:pPr>
                      <w:ind w:right="-79"/>
                      <w:rPr>
                        <w:rFonts w:ascii="Montserrat" w:hAnsi="Montserrat"/>
                        <w:sz w:val="20"/>
                        <w:szCs w:val="20"/>
                      </w:rPr>
                    </w:pPr>
                    <w:r>
                      <w:rPr>
                        <w:rFonts w:ascii="Montserrat" w:hAnsi="Montserrat"/>
                        <w:sz w:val="20"/>
                        <w:szCs w:val="20"/>
                      </w:rPr>
                      <w:t>Living Wage Confirmation Letter v1.0 October 2017</w:t>
                    </w:r>
                    <w:r>
                      <w:rPr>
                        <w:rFonts w:ascii="Montserrat" w:hAnsi="Montserrat"/>
                        <w:sz w:val="20"/>
                        <w:szCs w:val="20"/>
                      </w:rPr>
                      <w:br/>
                      <w:t xml:space="preserve">Endeavour Housing Association, </w:t>
                    </w:r>
                    <w:proofErr w:type="spellStart"/>
                    <w:r>
                      <w:rPr>
                        <w:rFonts w:ascii="Montserrat" w:hAnsi="Montserrat"/>
                        <w:sz w:val="20"/>
                        <w:szCs w:val="20"/>
                      </w:rPr>
                      <w:t>Teesdale</w:t>
                    </w:r>
                    <w:proofErr w:type="spellEnd"/>
                    <w:r>
                      <w:rPr>
                        <w:rFonts w:ascii="Montserrat" w:hAnsi="Montserrat"/>
                        <w:sz w:val="20"/>
                        <w:szCs w:val="20"/>
                      </w:rPr>
                      <w:t xml:space="preserve"> Housing Association &amp; Darlington Housing Association trading as North Star </w:t>
                    </w:r>
                  </w:p>
                </w:txbxContent>
              </v:textbox>
              <w10:wrap type="square"/>
            </v:shape>
          </w:pict>
        </mc:Fallback>
      </mc:AlternateContent>
    </w:r>
    <w:r>
      <w:rPr>
        <w:rFonts w:ascii="Montserrat" w:hAnsi="Montserrat"/>
        <w:noProof/>
        <w:lang w:val="en-GB" w:eastAsia="en-GB"/>
      </w:rPr>
      <mc:AlternateContent>
        <mc:Choice Requires="wps">
          <w:drawing>
            <wp:anchor distT="0" distB="0" distL="114300" distR="114300" simplePos="0" relativeHeight="251665408" behindDoc="0" locked="0" layoutInCell="1" allowOverlap="1" wp14:anchorId="68DB9642" wp14:editId="7A3FAC6C">
              <wp:simplePos x="0" y="0"/>
              <wp:positionH relativeFrom="column">
                <wp:posOffset>5537200</wp:posOffset>
              </wp:positionH>
              <wp:positionV relativeFrom="paragraph">
                <wp:posOffset>107315</wp:posOffset>
              </wp:positionV>
              <wp:extent cx="368300" cy="3429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3683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FD23B7" w14:textId="2AABC70E" w:rsidR="007A7D28" w:rsidRPr="000E565A" w:rsidRDefault="007A7D28" w:rsidP="000E565A">
                          <w:pPr>
                            <w:ind w:right="-79"/>
                            <w:rPr>
                              <w:rFonts w:ascii="Montserrat" w:hAnsi="Montserrat"/>
                              <w:sz w:val="20"/>
                              <w:szCs w:val="20"/>
                            </w:rPr>
                          </w:pPr>
                          <w:r>
                            <w:rPr>
                              <w:rFonts w:ascii="Montserrat" w:hAnsi="Montserrat"/>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B9642" id="Text Box 15" o:spid="_x0000_s1027" type="#_x0000_t202" style="position:absolute;margin-left:436pt;margin-top:8.45pt;width:29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" filled="f" stroked="f">
              <v:textbox>
                <w:txbxContent>
                  <w:p w14:paraId="6FFD23B7" w14:textId="2AABC70E" w:rsidR="007A7D28" w:rsidRPr="000E565A" w:rsidRDefault="007A7D28" w:rsidP="000E565A">
                    <w:pPr>
                      <w:ind w:right="-79"/>
                      <w:rPr>
                        <w:rFonts w:ascii="Montserrat" w:hAnsi="Montserrat"/>
                        <w:sz w:val="20"/>
                        <w:szCs w:val="20"/>
                      </w:rPr>
                    </w:pPr>
                    <w:r>
                      <w:rPr>
                        <w:rFonts w:ascii="Montserrat" w:hAnsi="Montserrat"/>
                        <w:sz w:val="20"/>
                        <w:szCs w:val="20"/>
                      </w:rPr>
                      <w:t>2</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065E" w14:textId="35CE1699" w:rsidR="007A7D28" w:rsidRDefault="007A7D28">
    <w:pPr>
      <w:pStyle w:val="Footer"/>
    </w:pPr>
    <w:r>
      <w:rPr>
        <w:rFonts w:ascii="Montserrat" w:hAnsi="Montserrat"/>
        <w:noProof/>
        <w:lang w:val="en-GB" w:eastAsia="en-GB"/>
      </w:rPr>
      <mc:AlternateContent>
        <mc:Choice Requires="wps">
          <w:drawing>
            <wp:anchor distT="0" distB="0" distL="114300" distR="114300" simplePos="0" relativeHeight="251661312" behindDoc="0" locked="0" layoutInCell="1" allowOverlap="1" wp14:anchorId="5C3BB6B3" wp14:editId="5CACBA6A">
              <wp:simplePos x="0" y="0"/>
              <wp:positionH relativeFrom="column">
                <wp:posOffset>-335915</wp:posOffset>
              </wp:positionH>
              <wp:positionV relativeFrom="paragraph">
                <wp:posOffset>-109855</wp:posOffset>
              </wp:positionV>
              <wp:extent cx="5663565" cy="550545"/>
              <wp:effectExtent l="0" t="0" r="0" b="1905"/>
              <wp:wrapSquare wrapText="bothSides"/>
              <wp:docPr id="10" name="Text Box 10"/>
              <wp:cNvGraphicFramePr/>
              <a:graphic xmlns:a="http://schemas.openxmlformats.org/drawingml/2006/main">
                <a:graphicData uri="http://schemas.microsoft.com/office/word/2010/wordprocessingShape">
                  <wps:wsp>
                    <wps:cNvSpPr txBox="1"/>
                    <wps:spPr>
                      <a:xfrm>
                        <a:off x="0" y="0"/>
                        <a:ext cx="5663565" cy="5505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C941B6" w14:textId="77777777" w:rsidR="005A3FAC" w:rsidRDefault="005A3FAC" w:rsidP="000E565A">
                          <w:pPr>
                            <w:ind w:right="-79"/>
                            <w:rPr>
                              <w:rFonts w:ascii="Montserrat" w:hAnsi="Montserrat"/>
                              <w:sz w:val="20"/>
                              <w:szCs w:val="20"/>
                            </w:rPr>
                          </w:pPr>
                        </w:p>
                        <w:p w14:paraId="3F673A3C" w14:textId="01F5012B" w:rsidR="007A7D28" w:rsidRPr="000E565A" w:rsidRDefault="007A7D28" w:rsidP="000E565A">
                          <w:pPr>
                            <w:ind w:right="-79"/>
                            <w:rPr>
                              <w:rFonts w:ascii="Montserrat" w:hAnsi="Montserrat"/>
                              <w:sz w:val="20"/>
                              <w:szCs w:val="20"/>
                            </w:rPr>
                          </w:pPr>
                          <w:r>
                            <w:rPr>
                              <w:rFonts w:ascii="Montserrat" w:hAnsi="Montserrat"/>
                              <w:sz w:val="20"/>
                              <w:szCs w:val="20"/>
                            </w:rPr>
                            <w:t>Liv</w:t>
                          </w:r>
                          <w:r w:rsidR="00397751">
                            <w:rPr>
                              <w:rFonts w:ascii="Montserrat" w:hAnsi="Montserrat"/>
                              <w:sz w:val="20"/>
                              <w:szCs w:val="20"/>
                            </w:rPr>
                            <w:t xml:space="preserve">ing Wage Confirmation Letter </w:t>
                          </w:r>
                          <w:r w:rsidR="006C2657">
                            <w:rPr>
                              <w:rFonts w:ascii="Montserrat" w:hAnsi="Montserrat"/>
                              <w:sz w:val="20"/>
                              <w:szCs w:val="20"/>
                            </w:rPr>
                            <w:t>- 2024</w:t>
                          </w:r>
                          <w:r>
                            <w:rPr>
                              <w:rFonts w:ascii="Montserrat" w:hAnsi="Montserrat"/>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BB6B3" id="_x0000_t202" coordsize="21600,21600" o:spt="202" path="m,l,21600r21600,l21600,xe">
              <v:stroke joinstyle="miter"/>
              <v:path gradientshapeok="t" o:connecttype="rect"/>
            </v:shapetype>
            <v:shape id="Text Box 10" o:spid="_x0000_s1028" type="#_x0000_t202" style="position:absolute;margin-left:-26.45pt;margin-top:-8.65pt;width:445.95pt;height:4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" filled="f" stroked="f">
              <v:textbox>
                <w:txbxContent>
                  <w:p w14:paraId="42C941B6" w14:textId="77777777" w:rsidR="005A3FAC" w:rsidRDefault="005A3FAC" w:rsidP="000E565A">
                    <w:pPr>
                      <w:ind w:right="-79"/>
                      <w:rPr>
                        <w:rFonts w:ascii="Montserrat" w:hAnsi="Montserrat"/>
                        <w:sz w:val="20"/>
                        <w:szCs w:val="20"/>
                      </w:rPr>
                    </w:pPr>
                  </w:p>
                  <w:p w14:paraId="3F673A3C" w14:textId="01F5012B" w:rsidR="007A7D28" w:rsidRPr="000E565A" w:rsidRDefault="007A7D28" w:rsidP="000E565A">
                    <w:pPr>
                      <w:ind w:right="-79"/>
                      <w:rPr>
                        <w:rFonts w:ascii="Montserrat" w:hAnsi="Montserrat"/>
                        <w:sz w:val="20"/>
                        <w:szCs w:val="20"/>
                      </w:rPr>
                    </w:pPr>
                    <w:r>
                      <w:rPr>
                        <w:rFonts w:ascii="Montserrat" w:hAnsi="Montserrat"/>
                        <w:sz w:val="20"/>
                        <w:szCs w:val="20"/>
                      </w:rPr>
                      <w:t>Liv</w:t>
                    </w:r>
                    <w:r w:rsidR="00397751">
                      <w:rPr>
                        <w:rFonts w:ascii="Montserrat" w:hAnsi="Montserrat"/>
                        <w:sz w:val="20"/>
                        <w:szCs w:val="20"/>
                      </w:rPr>
                      <w:t xml:space="preserve">ing Wage Confirmation Letter </w:t>
                    </w:r>
                    <w:r w:rsidR="006C2657">
                      <w:rPr>
                        <w:rFonts w:ascii="Montserrat" w:hAnsi="Montserrat"/>
                        <w:sz w:val="20"/>
                        <w:szCs w:val="20"/>
                      </w:rPr>
                      <w:t>- 2024</w:t>
                    </w:r>
                    <w:r>
                      <w:rPr>
                        <w:rFonts w:ascii="Montserrat" w:hAnsi="Montserrat"/>
                        <w:sz w:val="20"/>
                        <w:szCs w:val="20"/>
                      </w:rPr>
                      <w:br/>
                    </w:r>
                  </w:p>
                </w:txbxContent>
              </v:textbox>
              <w10:wrap type="square"/>
            </v:shape>
          </w:pict>
        </mc:Fallback>
      </mc:AlternateContent>
    </w:r>
    <w:r>
      <w:rPr>
        <w:rFonts w:ascii="Montserrat" w:hAnsi="Montserrat"/>
        <w:noProof/>
        <w:lang w:val="en-GB" w:eastAsia="en-GB"/>
      </w:rPr>
      <mc:AlternateContent>
        <mc:Choice Requires="wps">
          <w:drawing>
            <wp:anchor distT="0" distB="0" distL="114300" distR="114300" simplePos="0" relativeHeight="251667456" behindDoc="0" locked="0" layoutInCell="1" allowOverlap="1" wp14:anchorId="72BE4AF4" wp14:editId="3E45BF34">
              <wp:simplePos x="0" y="0"/>
              <wp:positionH relativeFrom="column">
                <wp:posOffset>5543550</wp:posOffset>
              </wp:positionH>
              <wp:positionV relativeFrom="paragraph">
                <wp:posOffset>113665</wp:posOffset>
              </wp:positionV>
              <wp:extent cx="368300" cy="342900"/>
              <wp:effectExtent l="0" t="0" r="0" b="12700"/>
              <wp:wrapSquare wrapText="bothSides"/>
              <wp:docPr id="17" name="Text Box 17"/>
              <wp:cNvGraphicFramePr/>
              <a:graphic xmlns:a="http://schemas.openxmlformats.org/drawingml/2006/main">
                <a:graphicData uri="http://schemas.microsoft.com/office/word/2010/wordprocessingShape">
                  <wps:wsp>
                    <wps:cNvSpPr txBox="1"/>
                    <wps:spPr>
                      <a:xfrm>
                        <a:off x="0" y="0"/>
                        <a:ext cx="3683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1FFF74" w14:textId="16C14052" w:rsidR="007A7D28" w:rsidRPr="000E565A" w:rsidRDefault="007A7D28" w:rsidP="000E565A">
                          <w:pPr>
                            <w:ind w:right="-79"/>
                            <w:rPr>
                              <w:rFonts w:ascii="Montserrat" w:hAnsi="Montserrat"/>
                              <w:sz w:val="20"/>
                              <w:szCs w:val="20"/>
                            </w:rPr>
                          </w:pPr>
                          <w:r>
                            <w:rPr>
                              <w:rFonts w:ascii="Montserrat" w:hAnsi="Montserrat"/>
                              <w:sz w:val="20"/>
                              <w:szCs w:val="20"/>
                            </w:rPr>
                            <w:t>1</w:t>
                          </w:r>
                        </w:p>
                        <w:p w14:paraId="72130FB7" w14:textId="77777777" w:rsidR="007A7D28" w:rsidRDefault="007A7D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E4AF4" id="Text Box 17" o:spid="_x0000_s1029" type="#_x0000_t202" style="position:absolute;margin-left:436.5pt;margin-top:8.95pt;width:2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" filled="f" stroked="f">
              <v:textbox>
                <w:txbxContent>
                  <w:p w14:paraId="791FFF74" w14:textId="16C14052" w:rsidR="007A7D28" w:rsidRPr="000E565A" w:rsidRDefault="007A7D28" w:rsidP="000E565A">
                    <w:pPr>
                      <w:ind w:right="-79"/>
                      <w:rPr>
                        <w:rFonts w:ascii="Montserrat" w:hAnsi="Montserrat"/>
                        <w:sz w:val="20"/>
                        <w:szCs w:val="20"/>
                      </w:rPr>
                    </w:pPr>
                    <w:r>
                      <w:rPr>
                        <w:rFonts w:ascii="Montserrat" w:hAnsi="Montserrat"/>
                        <w:sz w:val="20"/>
                        <w:szCs w:val="20"/>
                      </w:rPr>
                      <w:t>1</w:t>
                    </w:r>
                  </w:p>
                  <w:p w14:paraId="72130FB7" w14:textId="77777777" w:rsidR="007A7D28" w:rsidRDefault="007A7D28"/>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402E" w14:textId="77777777" w:rsidR="007A7D28" w:rsidRDefault="007A7D28" w:rsidP="00740B4B">
      <w:r>
        <w:separator/>
      </w:r>
    </w:p>
  </w:footnote>
  <w:footnote w:type="continuationSeparator" w:id="0">
    <w:p w14:paraId="54F02F78" w14:textId="77777777" w:rsidR="007A7D28" w:rsidRDefault="007A7D28" w:rsidP="0074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846D" w14:textId="761C145C" w:rsidR="007A7D28" w:rsidRDefault="007A7D28">
    <w:pPr>
      <w:pStyle w:val="Header"/>
    </w:pPr>
    <w:r>
      <w:rPr>
        <w:noProof/>
        <w:lang w:val="en-GB" w:eastAsia="en-GB"/>
      </w:rPr>
      <w:drawing>
        <wp:anchor distT="0" distB="0" distL="114300" distR="114300" simplePos="0" relativeHeight="251658240" behindDoc="1" locked="0" layoutInCell="1" allowOverlap="1" wp14:anchorId="43061828" wp14:editId="07C4B682">
          <wp:simplePos x="0" y="0"/>
          <wp:positionH relativeFrom="column">
            <wp:align>center</wp:align>
          </wp:positionH>
          <wp:positionV relativeFrom="page">
            <wp:align>center</wp:align>
          </wp:positionV>
          <wp:extent cx="7556500" cy="10693400"/>
          <wp:effectExtent l="0" t="0" r="0" b="0"/>
          <wp:wrapNone/>
          <wp:docPr id="3" name="Picture 3" descr="Design Server:Design Folder:North Star:12931 Templates:Temp:12931 Policy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ign Server:Design Folder:North Star:12931 Templates:Temp:12931 Policy 2.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4CC0" w14:textId="3CCC11C7" w:rsidR="007A7D28" w:rsidRPr="001C75D8" w:rsidRDefault="007A7D28">
    <w:pPr>
      <w:pStyle w:val="Header"/>
      <w:rPr>
        <w:rFonts w:ascii="Montserrat Light" w:hAnsi="Montserrat Light"/>
      </w:rPr>
    </w:pPr>
    <w:r>
      <w:rPr>
        <w:noProof/>
        <w:lang w:val="en-GB" w:eastAsia="en-GB"/>
      </w:rPr>
      <w:drawing>
        <wp:anchor distT="0" distB="0" distL="114300" distR="114300" simplePos="0" relativeHeight="251659264" behindDoc="1" locked="0" layoutInCell="1" allowOverlap="1" wp14:anchorId="643F42F1" wp14:editId="3096FA6C">
          <wp:simplePos x="0" y="0"/>
          <wp:positionH relativeFrom="column">
            <wp:align>center</wp:align>
          </wp:positionH>
          <wp:positionV relativeFrom="page">
            <wp:align>center</wp:align>
          </wp:positionV>
          <wp:extent cx="7556500" cy="10693400"/>
          <wp:effectExtent l="0" t="0" r="0" b="0"/>
          <wp:wrapNone/>
          <wp:docPr id="4" name="Picture 4" descr="Design Server:Design Folder:North Star:12931 Templates:Temp:12931 Policy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ign Server:Design Folder:North Star:12931 Templates:Temp:12931 Policy 1.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0186F"/>
    <w:multiLevelType w:val="hybridMultilevel"/>
    <w:tmpl w:val="4D14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5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111"/>
    <w:rsid w:val="000836FB"/>
    <w:rsid w:val="000B7ECC"/>
    <w:rsid w:val="000E565A"/>
    <w:rsid w:val="00145C26"/>
    <w:rsid w:val="00191FC2"/>
    <w:rsid w:val="001926D2"/>
    <w:rsid w:val="001957A6"/>
    <w:rsid w:val="001C75D8"/>
    <w:rsid w:val="00212516"/>
    <w:rsid w:val="00255964"/>
    <w:rsid w:val="00276C38"/>
    <w:rsid w:val="002D1DEB"/>
    <w:rsid w:val="003701D2"/>
    <w:rsid w:val="003877E0"/>
    <w:rsid w:val="00397751"/>
    <w:rsid w:val="00411DBB"/>
    <w:rsid w:val="00426111"/>
    <w:rsid w:val="0043303D"/>
    <w:rsid w:val="004B6466"/>
    <w:rsid w:val="005234A9"/>
    <w:rsid w:val="00531240"/>
    <w:rsid w:val="005A3FAC"/>
    <w:rsid w:val="005C5DFA"/>
    <w:rsid w:val="006200F9"/>
    <w:rsid w:val="00642A68"/>
    <w:rsid w:val="006528F8"/>
    <w:rsid w:val="00691971"/>
    <w:rsid w:val="006A010F"/>
    <w:rsid w:val="006C2657"/>
    <w:rsid w:val="00724F13"/>
    <w:rsid w:val="00727994"/>
    <w:rsid w:val="00740B4B"/>
    <w:rsid w:val="007A7D28"/>
    <w:rsid w:val="008C7114"/>
    <w:rsid w:val="008D79F0"/>
    <w:rsid w:val="009F0EB0"/>
    <w:rsid w:val="00AF5E0F"/>
    <w:rsid w:val="00B31801"/>
    <w:rsid w:val="00B96974"/>
    <w:rsid w:val="00C61DD9"/>
    <w:rsid w:val="00CE45DC"/>
    <w:rsid w:val="00CE65E8"/>
    <w:rsid w:val="00DF087F"/>
    <w:rsid w:val="00E845EC"/>
    <w:rsid w:val="00EE7D73"/>
    <w:rsid w:val="00EF6206"/>
    <w:rsid w:val="00F0596B"/>
    <w:rsid w:val="00FB61CD"/>
    <w:rsid w:val="010CECF1"/>
    <w:rsid w:val="0FA790C6"/>
    <w:rsid w:val="25B8E384"/>
    <w:rsid w:val="295480F0"/>
    <w:rsid w:val="319F98CF"/>
    <w:rsid w:val="49DDE339"/>
    <w:rsid w:val="4CE8B7F1"/>
    <w:rsid w:val="51961CAD"/>
    <w:rsid w:val="69AE6CD9"/>
    <w:rsid w:val="7A00034E"/>
    <w:rsid w:val="7CAE5885"/>
    <w:rsid w:val="7E3A07F9"/>
    <w:rsid w:val="7FE2F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2051D06E"/>
  <w14:defaultImageDpi w14:val="300"/>
  <w15:docId w15:val="{B0CE6ADD-9E7C-4E80-B471-BCFAA469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6D2"/>
    <w:pPr>
      <w:keepNext/>
      <w:keepLines/>
      <w:spacing w:before="480"/>
      <w:outlineLvl w:val="0"/>
    </w:pPr>
    <w:rPr>
      <w:rFonts w:asciiTheme="majorHAnsi" w:eastAsiaTheme="majorEastAsia" w:hAnsiTheme="majorHAnsi" w:cstheme="majorBidi"/>
      <w:b/>
      <w:bCs/>
      <w:color w:val="003768"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B4B"/>
    <w:pPr>
      <w:tabs>
        <w:tab w:val="center" w:pos="4320"/>
        <w:tab w:val="right" w:pos="8640"/>
      </w:tabs>
    </w:pPr>
  </w:style>
  <w:style w:type="character" w:customStyle="1" w:styleId="HeaderChar">
    <w:name w:val="Header Char"/>
    <w:basedOn w:val="DefaultParagraphFont"/>
    <w:link w:val="Header"/>
    <w:uiPriority w:val="99"/>
    <w:rsid w:val="00740B4B"/>
  </w:style>
  <w:style w:type="paragraph" w:styleId="Footer">
    <w:name w:val="footer"/>
    <w:basedOn w:val="Normal"/>
    <w:link w:val="FooterChar"/>
    <w:uiPriority w:val="99"/>
    <w:unhideWhenUsed/>
    <w:rsid w:val="00740B4B"/>
    <w:pPr>
      <w:tabs>
        <w:tab w:val="center" w:pos="4320"/>
        <w:tab w:val="right" w:pos="8640"/>
      </w:tabs>
    </w:pPr>
  </w:style>
  <w:style w:type="character" w:customStyle="1" w:styleId="FooterChar">
    <w:name w:val="Footer Char"/>
    <w:basedOn w:val="DefaultParagraphFont"/>
    <w:link w:val="Footer"/>
    <w:uiPriority w:val="99"/>
    <w:rsid w:val="00740B4B"/>
  </w:style>
  <w:style w:type="paragraph" w:styleId="BalloonText">
    <w:name w:val="Balloon Text"/>
    <w:basedOn w:val="Normal"/>
    <w:link w:val="BalloonTextChar"/>
    <w:uiPriority w:val="99"/>
    <w:semiHidden/>
    <w:unhideWhenUsed/>
    <w:rsid w:val="00740B4B"/>
    <w:rPr>
      <w:rFonts w:ascii="Lucida Grande" w:hAnsi="Lucida Grande"/>
      <w:sz w:val="18"/>
      <w:szCs w:val="18"/>
    </w:rPr>
  </w:style>
  <w:style w:type="character" w:customStyle="1" w:styleId="BalloonTextChar">
    <w:name w:val="Balloon Text Char"/>
    <w:basedOn w:val="DefaultParagraphFont"/>
    <w:link w:val="BalloonText"/>
    <w:uiPriority w:val="99"/>
    <w:semiHidden/>
    <w:rsid w:val="00740B4B"/>
    <w:rPr>
      <w:rFonts w:ascii="Lucida Grande" w:hAnsi="Lucida Grande"/>
      <w:sz w:val="18"/>
      <w:szCs w:val="18"/>
    </w:rPr>
  </w:style>
  <w:style w:type="table" w:styleId="TableGrid">
    <w:name w:val="Table Grid"/>
    <w:basedOn w:val="TableNormal"/>
    <w:uiPriority w:val="59"/>
    <w:rsid w:val="00433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EB0"/>
    <w:pPr>
      <w:spacing w:after="200" w:line="276" w:lineRule="auto"/>
      <w:ind w:left="720"/>
      <w:contextualSpacing/>
    </w:pPr>
    <w:rPr>
      <w:sz w:val="22"/>
      <w:szCs w:val="22"/>
      <w:lang w:val="en-GB" w:eastAsia="en-GB"/>
    </w:rPr>
  </w:style>
  <w:style w:type="paragraph" w:styleId="NoSpacing">
    <w:name w:val="No Spacing"/>
    <w:uiPriority w:val="1"/>
    <w:qFormat/>
    <w:rsid w:val="000836FB"/>
    <w:rPr>
      <w:rFonts w:eastAsiaTheme="minorHAnsi"/>
      <w:sz w:val="22"/>
      <w:szCs w:val="22"/>
      <w:lang w:val="en-GB"/>
    </w:rPr>
  </w:style>
  <w:style w:type="paragraph" w:customStyle="1" w:styleId="DefaultTextCharCharCharChar">
    <w:name w:val="Default Text Char Char Char Char"/>
    <w:basedOn w:val="Normal"/>
    <w:link w:val="DefaultTextCharCharCharCharChar"/>
    <w:rsid w:val="00EE7D73"/>
    <w:rPr>
      <w:rFonts w:ascii="Times New Roman" w:eastAsia="Times New Roman" w:hAnsi="Times New Roman" w:cs="Times New Roman"/>
      <w:szCs w:val="20"/>
      <w:lang w:val="en-GB" w:eastAsia="en-GB"/>
    </w:rPr>
  </w:style>
  <w:style w:type="character" w:customStyle="1" w:styleId="DefaultTextCharCharCharCharChar">
    <w:name w:val="Default Text Char Char Char Char Char"/>
    <w:basedOn w:val="DefaultParagraphFont"/>
    <w:link w:val="DefaultTextCharCharCharChar"/>
    <w:rsid w:val="00EE7D73"/>
    <w:rPr>
      <w:rFonts w:ascii="Times New Roman" w:eastAsia="Times New Roman" w:hAnsi="Times New Roman" w:cs="Times New Roman"/>
      <w:szCs w:val="20"/>
      <w:lang w:val="en-GB" w:eastAsia="en-GB"/>
    </w:rPr>
  </w:style>
  <w:style w:type="character" w:customStyle="1" w:styleId="Heading1Char">
    <w:name w:val="Heading 1 Char"/>
    <w:basedOn w:val="DefaultParagraphFont"/>
    <w:link w:val="Heading1"/>
    <w:uiPriority w:val="9"/>
    <w:rsid w:val="001926D2"/>
    <w:rPr>
      <w:rFonts w:asciiTheme="majorHAnsi" w:eastAsiaTheme="majorEastAsia" w:hAnsiTheme="majorHAnsi" w:cstheme="majorBidi"/>
      <w:b/>
      <w:bCs/>
      <w:color w:val="003768"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North Star">
  <a:themeElements>
    <a:clrScheme name="North Star">
      <a:dk1>
        <a:sysClr val="windowText" lastClr="000000"/>
      </a:dk1>
      <a:lt1>
        <a:sysClr val="window" lastClr="FFFFFF"/>
      </a:lt1>
      <a:dk2>
        <a:srgbClr val="1F497D"/>
      </a:dk2>
      <a:lt2>
        <a:srgbClr val="EEECE1"/>
      </a:lt2>
      <a:accent1>
        <a:srgbClr val="004A8B"/>
      </a:accent1>
      <a:accent2>
        <a:srgbClr val="1BAEE5"/>
      </a:accent2>
      <a:accent3>
        <a:srgbClr val="AFCA0B"/>
      </a:accent3>
      <a:accent4>
        <a:srgbClr val="00A092"/>
      </a:accent4>
      <a:accent5>
        <a:srgbClr val="4BACC6"/>
      </a:accent5>
      <a:accent6>
        <a:srgbClr val="F79646"/>
      </a:accent6>
      <a:hlink>
        <a:srgbClr val="0000FF"/>
      </a:hlink>
      <a:folHlink>
        <a:srgbClr val="800080"/>
      </a:folHlink>
    </a:clrScheme>
    <a:fontScheme name="North Star">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cebfb37-238c-494d-aa27-01be327abe55">
      <UserInfo>
        <DisplayName/>
        <AccountId xsi:nil="true"/>
        <AccountType/>
      </UserInfo>
    </SharedWithUsers>
    <Status xmlns="da42b24c-6bc6-4a65-a606-4b92d9a41a15" xsi:nil="true"/>
    <Notes xmlns="da42b24c-6bc6-4a65-a606-4b92d9a41a15" xsi:nil="true"/>
  </documentManagement>
</p:properties>
</file>

<file path=customXml/itemProps1.xml><?xml version="1.0" encoding="utf-8"?>
<ds:datastoreItem xmlns:ds="http://schemas.openxmlformats.org/officeDocument/2006/customXml" ds:itemID="{8CC3CDE4-60B1-4618-9A73-DFE7E93A20D7}">
  <ds:schemaRefs>
    <ds:schemaRef ds:uri="http://schemas.microsoft.com/sharepoint/v3/contenttype/forms"/>
  </ds:schemaRefs>
</ds:datastoreItem>
</file>

<file path=customXml/itemProps2.xml><?xml version="1.0" encoding="utf-8"?>
<ds:datastoreItem xmlns:ds="http://schemas.openxmlformats.org/officeDocument/2006/customXml" ds:itemID="{3EBF4C0C-1E42-45D8-A49C-73A1781CB37D}">
  <ds:schemaRefs>
    <ds:schemaRef ds:uri="http://schemas.openxmlformats.org/officeDocument/2006/bibliography"/>
  </ds:schemaRefs>
</ds:datastoreItem>
</file>

<file path=customXml/itemProps3.xml><?xml version="1.0" encoding="utf-8"?>
<ds:datastoreItem xmlns:ds="http://schemas.openxmlformats.org/officeDocument/2006/customXml" ds:itemID="{6C509D9C-009C-4D20-B2CC-121569E0F0BF}"/>
</file>

<file path=customXml/itemProps4.xml><?xml version="1.0" encoding="utf-8"?>
<ds:datastoreItem xmlns:ds="http://schemas.openxmlformats.org/officeDocument/2006/customXml" ds:itemID="{60AD142E-6EC0-48E4-B8FE-3C2718ED7220}">
  <ds:schemaRefs>
    <ds:schemaRef ds:uri="http://schemas.microsoft.com/office/2006/metadata/properties"/>
    <ds:schemaRef ds:uri="http://schemas.microsoft.com/office/infopath/2007/PartnerControls"/>
    <ds:schemaRef ds:uri="c1e4e656-0fdc-479b-87e9-e16acccf63a3"/>
    <ds:schemaRef ds:uri="c92d6562-d13a-4aa5-9912-132b44455f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Company>Your Organization Name</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dc:creator>
  <cp:lastModifiedBy>Catherine Sewell</cp:lastModifiedBy>
  <cp:revision>6</cp:revision>
  <cp:lastPrinted>2016-08-04T15:15:00Z</cp:lastPrinted>
  <dcterms:created xsi:type="dcterms:W3CDTF">2021-01-12T10:58:00Z</dcterms:created>
  <dcterms:modified xsi:type="dcterms:W3CDTF">2024-06-18T13:31:00Z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0x010100D7A3B2F19EEA814F8738E47EF3E70E7F</vt:lpwstr>
  </property>
  <property fmtid="{D5CDD505-2E9C-101B-9397-08002B2CF9AE}" pid="3" name="RequestedBy">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