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2542E" w14:textId="77777777" w:rsidR="004274A7" w:rsidRDefault="004274A7" w:rsidP="00E27245">
      <w:pPr>
        <w:rPr>
          <w:rFonts w:cs="Tahoma"/>
        </w:rPr>
      </w:pPr>
      <w:r>
        <w:rPr>
          <w:rFonts w:cs="Tahoma"/>
          <w:noProof/>
          <w:lang w:eastAsia="en-GB"/>
        </w:rPr>
        <w:drawing>
          <wp:anchor distT="0" distB="0" distL="114300" distR="114300" simplePos="0" relativeHeight="251658240" behindDoc="0" locked="0" layoutInCell="1" allowOverlap="1" wp14:anchorId="508561B8" wp14:editId="2802B932">
            <wp:simplePos x="1148316" y="914400"/>
            <wp:positionH relativeFrom="page">
              <wp:align>right</wp:align>
            </wp:positionH>
            <wp:positionV relativeFrom="page">
              <wp:align>top</wp:align>
            </wp:positionV>
            <wp:extent cx="1980000" cy="1144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F logo for Word docs - Feb 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000" cy="1144800"/>
                    </a:xfrm>
                    <a:prstGeom prst="rect">
                      <a:avLst/>
                    </a:prstGeom>
                  </pic:spPr>
                </pic:pic>
              </a:graphicData>
            </a:graphic>
            <wp14:sizeRelH relativeFrom="margin">
              <wp14:pctWidth>0</wp14:pctWidth>
            </wp14:sizeRelH>
            <wp14:sizeRelV relativeFrom="margin">
              <wp14:pctHeight>0</wp14:pctHeight>
            </wp14:sizeRelV>
          </wp:anchor>
        </w:drawing>
      </w:r>
    </w:p>
    <w:p w14:paraId="52344DDD" w14:textId="77777777" w:rsidR="004274A7" w:rsidRPr="004274A7" w:rsidRDefault="004274A7" w:rsidP="004274A7">
      <w:pPr>
        <w:rPr>
          <w:rFonts w:cs="Tahoma"/>
        </w:rPr>
      </w:pPr>
    </w:p>
    <w:p w14:paraId="3B9BF95E" w14:textId="77777777" w:rsidR="004274A7" w:rsidRPr="004274A7" w:rsidRDefault="00CF5071" w:rsidP="004274A7">
      <w:pPr>
        <w:rPr>
          <w:rFonts w:cs="Tahoma"/>
        </w:rPr>
      </w:pPr>
      <w:r w:rsidRPr="00821ACB">
        <w:rPr>
          <w:rFonts w:cs="Tahoma"/>
          <w:b/>
          <w:noProof/>
          <w:color w:val="233E80"/>
          <w:sz w:val="28"/>
          <w:szCs w:val="28"/>
          <w:lang w:eastAsia="en-GB"/>
        </w:rPr>
        <mc:AlternateContent>
          <mc:Choice Requires="wps">
            <w:drawing>
              <wp:anchor distT="0" distB="0" distL="114300" distR="114300" simplePos="0" relativeHeight="251776000" behindDoc="0" locked="0" layoutInCell="1" allowOverlap="1" wp14:anchorId="0B8780F1" wp14:editId="686A65DB">
                <wp:simplePos x="0" y="0"/>
                <wp:positionH relativeFrom="column">
                  <wp:posOffset>-753110</wp:posOffset>
                </wp:positionH>
                <wp:positionV relativeFrom="paragraph">
                  <wp:posOffset>123508</wp:posOffset>
                </wp:positionV>
                <wp:extent cx="2264410" cy="892810"/>
                <wp:effectExtent l="0" t="0" r="254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892810"/>
                        </a:xfrm>
                        <a:prstGeom prst="rect">
                          <a:avLst/>
                        </a:prstGeom>
                        <a:solidFill>
                          <a:srgbClr val="233E80">
                            <a:alpha val="70980"/>
                          </a:srgbClr>
                        </a:solidFill>
                        <a:ln w="9525">
                          <a:noFill/>
                          <a:miter lim="800000"/>
                          <a:headEnd/>
                          <a:tailEnd/>
                        </a:ln>
                      </wps:spPr>
                      <wps:txbx>
                        <w:txbxContent>
                          <w:p w14:paraId="1B7BB482" w14:textId="0517B5F0" w:rsidR="006A1EF6" w:rsidRPr="005364DA" w:rsidRDefault="006A1EF6" w:rsidP="005364DA">
                            <w:pPr>
                              <w:ind w:left="142"/>
                              <w:rPr>
                                <w:rFonts w:cs="Tahoma"/>
                                <w:color w:val="FFFFFF" w:themeColor="background1"/>
                                <w:sz w:val="40"/>
                                <w:szCs w:val="40"/>
                              </w:rPr>
                            </w:pPr>
                            <w:r>
                              <w:rPr>
                                <w:rFonts w:cs="Tahoma"/>
                                <w:color w:val="FFFFFF" w:themeColor="background1"/>
                                <w:sz w:val="40"/>
                                <w:szCs w:val="40"/>
                              </w:rPr>
                              <w:t>Pre-Qualification Questionnaire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B8780F1" id="_x0000_t202" coordsize="21600,21600" o:spt="202" path="m,l,21600r21600,l21600,xe">
                <v:stroke joinstyle="miter"/>
                <v:path gradientshapeok="t" o:connecttype="rect"/>
              </v:shapetype>
              <v:shape id="Text Box 2" o:spid="_x0000_s1026" type="#_x0000_t202" style="position:absolute;margin-left:-59.3pt;margin-top:9.75pt;width:178.3pt;height:70.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" fillcolor="#233e80" stroked="f">
                <v:fill opacity="46517f"/>
                <v:textbox>
                  <w:txbxContent>
                    <w:p w14:paraId="1B7BB482" w14:textId="0517B5F0" w:rsidR="006A1EF6" w:rsidRPr="005364DA" w:rsidRDefault="006A1EF6" w:rsidP="005364DA">
                      <w:pPr>
                        <w:ind w:left="142"/>
                        <w:rPr>
                          <w:rFonts w:cs="Tahoma"/>
                          <w:color w:val="FFFFFF" w:themeColor="background1"/>
                          <w:sz w:val="40"/>
                          <w:szCs w:val="40"/>
                        </w:rPr>
                      </w:pPr>
                      <w:r>
                        <w:rPr>
                          <w:rFonts w:cs="Tahoma"/>
                          <w:color w:val="FFFFFF" w:themeColor="background1"/>
                          <w:sz w:val="40"/>
                          <w:szCs w:val="40"/>
                        </w:rPr>
                        <w:t>Pre-Qualification Questionnaire</w:t>
                      </w:r>
                    </w:p>
                  </w:txbxContent>
                </v:textbox>
              </v:shape>
            </w:pict>
          </mc:Fallback>
        </mc:AlternateContent>
      </w:r>
    </w:p>
    <w:p w14:paraId="69BA5C12" w14:textId="77777777" w:rsidR="004274A7" w:rsidRPr="004274A7" w:rsidRDefault="004274A7" w:rsidP="004274A7">
      <w:pPr>
        <w:rPr>
          <w:rFonts w:cs="Tahoma"/>
        </w:rPr>
      </w:pPr>
    </w:p>
    <w:p w14:paraId="2D6AFEF9" w14:textId="77777777" w:rsidR="004274A7" w:rsidRDefault="004274A7" w:rsidP="004274A7">
      <w:pPr>
        <w:rPr>
          <w:rFonts w:cs="Tahoma"/>
        </w:rPr>
      </w:pPr>
    </w:p>
    <w:p w14:paraId="7CC46787" w14:textId="77777777" w:rsidR="004274A7" w:rsidRDefault="004274A7" w:rsidP="004274A7">
      <w:pPr>
        <w:tabs>
          <w:tab w:val="left" w:pos="2746"/>
        </w:tabs>
        <w:rPr>
          <w:rFonts w:cs="Tahoma"/>
        </w:rPr>
      </w:pPr>
      <w:r>
        <w:rPr>
          <w:rFonts w:cs="Tahoma"/>
        </w:rPr>
        <w:tab/>
      </w:r>
    </w:p>
    <w:p w14:paraId="15C4946A" w14:textId="77777777" w:rsidR="004274A7" w:rsidRDefault="004274A7" w:rsidP="004274A7">
      <w:pPr>
        <w:rPr>
          <w:rFonts w:cs="Tahoma"/>
        </w:rPr>
      </w:pPr>
    </w:p>
    <w:p w14:paraId="317E6F6A" w14:textId="77777777" w:rsidR="00027EDF" w:rsidRDefault="00027EDF" w:rsidP="004274A7">
      <w:pPr>
        <w:rPr>
          <w:rFonts w:cs="Tahoma"/>
        </w:rPr>
      </w:pPr>
    </w:p>
    <w:p w14:paraId="5A85053B" w14:textId="77777777" w:rsidR="00027EDF" w:rsidRPr="00027EDF" w:rsidRDefault="00027EDF" w:rsidP="00027EDF">
      <w:pPr>
        <w:rPr>
          <w:rFonts w:cs="Tahoma"/>
        </w:rPr>
      </w:pPr>
    </w:p>
    <w:p w14:paraId="3C268C77" w14:textId="77777777" w:rsidR="00027EDF" w:rsidRPr="00027EDF" w:rsidRDefault="00027EDF" w:rsidP="00027EDF">
      <w:pPr>
        <w:rPr>
          <w:rFonts w:cs="Tahoma"/>
        </w:rPr>
      </w:pPr>
    </w:p>
    <w:p w14:paraId="2DE77784" w14:textId="77777777" w:rsidR="00027EDF" w:rsidRPr="00027EDF" w:rsidRDefault="00027EDF" w:rsidP="00027EDF">
      <w:pPr>
        <w:rPr>
          <w:rFonts w:cs="Tahoma"/>
        </w:rPr>
      </w:pPr>
    </w:p>
    <w:p w14:paraId="23E0C4F8" w14:textId="77777777" w:rsidR="00027EDF" w:rsidRPr="00027EDF" w:rsidRDefault="00027EDF" w:rsidP="00027EDF">
      <w:pPr>
        <w:rPr>
          <w:rFonts w:cs="Tahoma"/>
        </w:rPr>
      </w:pPr>
    </w:p>
    <w:p w14:paraId="00F1128C" w14:textId="77777777" w:rsidR="00027EDF" w:rsidRPr="00027EDF" w:rsidRDefault="00027EDF" w:rsidP="00027EDF">
      <w:pPr>
        <w:rPr>
          <w:rFonts w:cs="Tahoma"/>
        </w:rPr>
      </w:pPr>
    </w:p>
    <w:p w14:paraId="3B613E08" w14:textId="77777777" w:rsidR="00027EDF" w:rsidRPr="00027EDF" w:rsidRDefault="00027EDF" w:rsidP="00027EDF">
      <w:pPr>
        <w:rPr>
          <w:rFonts w:cs="Tahoma"/>
        </w:rPr>
      </w:pPr>
    </w:p>
    <w:p w14:paraId="1C958317" w14:textId="77777777" w:rsidR="00027EDF" w:rsidRPr="00027EDF" w:rsidRDefault="00027EDF" w:rsidP="00027EDF">
      <w:pPr>
        <w:rPr>
          <w:rFonts w:cs="Tahoma"/>
        </w:rPr>
      </w:pPr>
    </w:p>
    <w:p w14:paraId="2ED2C18E" w14:textId="77777777" w:rsidR="00027EDF" w:rsidRPr="00027EDF" w:rsidRDefault="00027EDF" w:rsidP="00027EDF">
      <w:pPr>
        <w:rPr>
          <w:rFonts w:cs="Tahoma"/>
        </w:rPr>
      </w:pPr>
    </w:p>
    <w:p w14:paraId="665820E7" w14:textId="77777777" w:rsidR="00027EDF" w:rsidRPr="00027EDF" w:rsidRDefault="00027EDF" w:rsidP="00027EDF">
      <w:pPr>
        <w:rPr>
          <w:rFonts w:cs="Tahoma"/>
        </w:rPr>
      </w:pPr>
    </w:p>
    <w:p w14:paraId="5DF32039" w14:textId="77777777" w:rsidR="00027EDF" w:rsidRPr="00027EDF" w:rsidRDefault="00027EDF" w:rsidP="00027EDF">
      <w:pPr>
        <w:rPr>
          <w:rFonts w:cs="Tahoma"/>
        </w:rPr>
      </w:pPr>
    </w:p>
    <w:p w14:paraId="53281089" w14:textId="77777777" w:rsidR="00027EDF" w:rsidRPr="00027EDF" w:rsidRDefault="00027EDF" w:rsidP="00027EDF">
      <w:pPr>
        <w:rPr>
          <w:rFonts w:cs="Tahoma"/>
        </w:rPr>
      </w:pPr>
    </w:p>
    <w:p w14:paraId="430F2BD7" w14:textId="77777777" w:rsidR="00027EDF" w:rsidRPr="00027EDF" w:rsidRDefault="00027EDF" w:rsidP="00027EDF">
      <w:pPr>
        <w:rPr>
          <w:rFonts w:cs="Tahoma"/>
        </w:rPr>
      </w:pPr>
    </w:p>
    <w:p w14:paraId="3811A94D" w14:textId="77777777" w:rsidR="00027EDF" w:rsidRPr="00027EDF" w:rsidRDefault="00027EDF" w:rsidP="00027EDF">
      <w:pPr>
        <w:rPr>
          <w:rFonts w:cs="Tahoma"/>
        </w:rPr>
      </w:pPr>
    </w:p>
    <w:p w14:paraId="1898D2C8" w14:textId="77777777" w:rsidR="00E27245" w:rsidRPr="00027EDF" w:rsidRDefault="001412A2" w:rsidP="001C7686">
      <w:pPr>
        <w:tabs>
          <w:tab w:val="left" w:pos="3081"/>
        </w:tabs>
        <w:rPr>
          <w:rFonts w:cs="Tahoma"/>
        </w:rPr>
        <w:sectPr w:rsidR="00E27245" w:rsidRPr="00027EDF" w:rsidSect="005A3E4A">
          <w:headerReference w:type="default" r:id="rId10"/>
          <w:pgSz w:w="11906" w:h="16838"/>
          <w:pgMar w:top="1440" w:right="1797" w:bottom="1440" w:left="1797" w:header="709" w:footer="709" w:gutter="0"/>
          <w:cols w:space="708"/>
          <w:docGrid w:linePitch="360"/>
        </w:sectPr>
      </w:pPr>
      <w:r w:rsidRPr="00821ACB">
        <w:rPr>
          <w:rFonts w:cs="Tahoma"/>
          <w:b/>
          <w:noProof/>
          <w:color w:val="233E80"/>
          <w:sz w:val="28"/>
          <w:szCs w:val="28"/>
          <w:lang w:eastAsia="en-GB"/>
        </w:rPr>
        <mc:AlternateContent>
          <mc:Choice Requires="wps">
            <w:drawing>
              <wp:anchor distT="0" distB="0" distL="114300" distR="114300" simplePos="0" relativeHeight="251666432" behindDoc="0" locked="0" layoutInCell="1" allowOverlap="1" wp14:anchorId="54D26743" wp14:editId="26D053FA">
                <wp:simplePos x="0" y="0"/>
                <wp:positionH relativeFrom="column">
                  <wp:posOffset>1406843</wp:posOffset>
                </wp:positionH>
                <wp:positionV relativeFrom="paragraph">
                  <wp:posOffset>2733674</wp:posOffset>
                </wp:positionV>
                <wp:extent cx="4410075" cy="1395413"/>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395413"/>
                        </a:xfrm>
                        <a:prstGeom prst="rect">
                          <a:avLst/>
                        </a:prstGeom>
                        <a:solidFill>
                          <a:srgbClr val="233E80">
                            <a:alpha val="70980"/>
                          </a:srgbClr>
                        </a:solidFill>
                        <a:ln w="9525">
                          <a:noFill/>
                          <a:miter lim="800000"/>
                          <a:headEnd/>
                          <a:tailEnd/>
                        </a:ln>
                      </wps:spPr>
                      <wps:txbx>
                        <w:txbxContent>
                          <w:p w14:paraId="70C4F428" w14:textId="123A6FC0" w:rsidR="006A1EF6" w:rsidRPr="001412A2" w:rsidRDefault="006A1EF6" w:rsidP="004274A7">
                            <w:pPr>
                              <w:rPr>
                                <w:rFonts w:cs="Tahoma"/>
                                <w:color w:val="FFFFFF" w:themeColor="background1"/>
                                <w:sz w:val="32"/>
                                <w:szCs w:val="32"/>
                              </w:rPr>
                            </w:pPr>
                            <w:r>
                              <w:rPr>
                                <w:rFonts w:cs="Tahoma"/>
                                <w:color w:val="FFFFFF" w:themeColor="background1"/>
                                <w:sz w:val="32"/>
                                <w:szCs w:val="32"/>
                              </w:rPr>
                              <w:t>For Project for</w:t>
                            </w:r>
                            <w:r>
                              <w:rPr>
                                <w:rFonts w:cs="Tahoma"/>
                                <w:color w:val="FFFFFF" w:themeColor="background1"/>
                                <w:sz w:val="32"/>
                                <w:szCs w:val="32"/>
                              </w:rPr>
                              <w:br/>
                            </w:r>
                            <w:r>
                              <w:rPr>
                                <w:rFonts w:cs="Tahoma"/>
                                <w:b/>
                                <w:color w:val="FFFFFF" w:themeColor="background1"/>
                                <w:sz w:val="32"/>
                                <w:szCs w:val="32"/>
                              </w:rPr>
                              <w:t>York St John University</w:t>
                            </w:r>
                          </w:p>
                          <w:p w14:paraId="4ED78583" w14:textId="77777777" w:rsidR="006A1EF6" w:rsidRDefault="006A1EF6" w:rsidP="001F6B36">
                            <w:pPr>
                              <w:tabs>
                                <w:tab w:val="right" w:pos="6096"/>
                              </w:tabs>
                              <w:rPr>
                                <w:rFonts w:cs="Tahoma"/>
                                <w:color w:val="FFFFFF" w:themeColor="background1"/>
                                <w:sz w:val="24"/>
                                <w:szCs w:val="24"/>
                              </w:rPr>
                            </w:pPr>
                          </w:p>
                          <w:p w14:paraId="3D29CA7B" w14:textId="0B84D918" w:rsidR="006A1EF6" w:rsidRDefault="00392CDE" w:rsidP="00DF4523">
                            <w:pPr>
                              <w:tabs>
                                <w:tab w:val="right" w:pos="6579"/>
                              </w:tabs>
                              <w:rPr>
                                <w:rFonts w:cs="Tahoma"/>
                                <w:color w:val="FFFFFF" w:themeColor="background1"/>
                                <w:sz w:val="24"/>
                                <w:szCs w:val="24"/>
                              </w:rPr>
                            </w:pPr>
                            <w:r>
                              <w:rPr>
                                <w:rFonts w:cs="Tahoma"/>
                                <w:color w:val="FFFFFF" w:themeColor="background1"/>
                                <w:sz w:val="24"/>
                                <w:szCs w:val="24"/>
                                <w:vertAlign w:val="superscript"/>
                              </w:rPr>
                              <w:tab/>
                            </w:r>
                            <w:r w:rsidR="006A1EF6">
                              <w:rPr>
                                <w:rFonts w:cs="Tahoma"/>
                                <w:color w:val="FFFFFF" w:themeColor="background1"/>
                                <w:sz w:val="24"/>
                                <w:szCs w:val="24"/>
                              </w:rPr>
                              <w:t xml:space="preserve"> </w:t>
                            </w:r>
                            <w:r>
                              <w:rPr>
                                <w:rFonts w:cs="Tahoma"/>
                                <w:color w:val="FFFFFF" w:themeColor="background1"/>
                                <w:sz w:val="24"/>
                                <w:szCs w:val="24"/>
                              </w:rPr>
                              <w:t>2</w:t>
                            </w:r>
                            <w:r w:rsidRPr="00392CDE">
                              <w:rPr>
                                <w:rFonts w:cs="Tahoma"/>
                                <w:color w:val="FFFFFF" w:themeColor="background1"/>
                                <w:sz w:val="24"/>
                                <w:szCs w:val="24"/>
                                <w:vertAlign w:val="superscript"/>
                              </w:rPr>
                              <w:t>nd</w:t>
                            </w:r>
                            <w:r>
                              <w:rPr>
                                <w:rFonts w:cs="Tahoma"/>
                                <w:color w:val="FFFFFF" w:themeColor="background1"/>
                                <w:sz w:val="24"/>
                                <w:szCs w:val="24"/>
                              </w:rPr>
                              <w:t xml:space="preserve"> January</w:t>
                            </w:r>
                            <w:r w:rsidR="006A1EF6">
                              <w:rPr>
                                <w:rFonts w:cs="Tahoma"/>
                                <w:color w:val="FFFFFF" w:themeColor="background1"/>
                                <w:sz w:val="24"/>
                                <w:szCs w:val="24"/>
                              </w:rPr>
                              <w:t xml:space="preserve"> 201</w:t>
                            </w:r>
                            <w:r>
                              <w:rPr>
                                <w:rFonts w:cs="Tahoma"/>
                                <w:color w:val="FFFFFF" w:themeColor="background1"/>
                                <w:sz w:val="24"/>
                                <w:szCs w:val="24"/>
                              </w:rPr>
                              <w:t>9</w:t>
                            </w:r>
                          </w:p>
                          <w:p w14:paraId="0749AD00" w14:textId="5C61574B" w:rsidR="006A1EF6" w:rsidRPr="00821ACB" w:rsidRDefault="006A1EF6" w:rsidP="00DF4523">
                            <w:pPr>
                              <w:tabs>
                                <w:tab w:val="right" w:pos="6579"/>
                              </w:tabs>
                              <w:rPr>
                                <w:rFonts w:cs="Tahoma"/>
                                <w:color w:val="FFFFFF" w:themeColor="background1"/>
                                <w:sz w:val="24"/>
                                <w:szCs w:val="24"/>
                              </w:rPr>
                            </w:pPr>
                            <w:r>
                              <w:rPr>
                                <w:rFonts w:cs="Tahoma"/>
                                <w:color w:val="FFFFFF" w:themeColor="background1"/>
                                <w:sz w:val="24"/>
                                <w:szCs w:val="24"/>
                              </w:rPr>
                              <w:tab/>
                              <w:t>LN27411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4D26743" id="_x0000_t202" coordsize="21600,21600" o:spt="202" path="m,l,21600r21600,l21600,xe">
                <v:stroke joinstyle="miter"/>
                <v:path gradientshapeok="t" o:connecttype="rect"/>
              </v:shapetype>
              <v:shape id="_x0000_s1027" type="#_x0000_t202" style="position:absolute;margin-left:110.8pt;margin-top:215.25pt;width:347.25pt;height:10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" fillcolor="#233e80" stroked="f">
                <v:fill opacity="46517f"/>
                <v:textbox>
                  <w:txbxContent>
                    <w:p w14:paraId="70C4F428" w14:textId="123A6FC0" w:rsidR="006A1EF6" w:rsidRPr="001412A2" w:rsidRDefault="006A1EF6" w:rsidP="004274A7">
                      <w:pPr>
                        <w:rPr>
                          <w:rFonts w:cs="Tahoma"/>
                          <w:color w:val="FFFFFF" w:themeColor="background1"/>
                          <w:sz w:val="32"/>
                          <w:szCs w:val="32"/>
                        </w:rPr>
                      </w:pPr>
                      <w:r>
                        <w:rPr>
                          <w:rFonts w:cs="Tahoma"/>
                          <w:color w:val="FFFFFF" w:themeColor="background1"/>
                          <w:sz w:val="32"/>
                          <w:szCs w:val="32"/>
                        </w:rPr>
                        <w:t>For Project for</w:t>
                      </w:r>
                      <w:r>
                        <w:rPr>
                          <w:rFonts w:cs="Tahoma"/>
                          <w:color w:val="FFFFFF" w:themeColor="background1"/>
                          <w:sz w:val="32"/>
                          <w:szCs w:val="32"/>
                        </w:rPr>
                        <w:br/>
                      </w:r>
                      <w:r>
                        <w:rPr>
                          <w:rFonts w:cs="Tahoma"/>
                          <w:b/>
                          <w:color w:val="FFFFFF" w:themeColor="background1"/>
                          <w:sz w:val="32"/>
                          <w:szCs w:val="32"/>
                        </w:rPr>
                        <w:t>York St John University</w:t>
                      </w:r>
                    </w:p>
                    <w:p w14:paraId="4ED78583" w14:textId="77777777" w:rsidR="006A1EF6" w:rsidRDefault="006A1EF6" w:rsidP="001F6B36">
                      <w:pPr>
                        <w:tabs>
                          <w:tab w:val="right" w:pos="6096"/>
                        </w:tabs>
                        <w:rPr>
                          <w:rFonts w:cs="Tahoma"/>
                          <w:color w:val="FFFFFF" w:themeColor="background1"/>
                          <w:sz w:val="24"/>
                          <w:szCs w:val="24"/>
                        </w:rPr>
                      </w:pPr>
                    </w:p>
                    <w:p w14:paraId="3D29CA7B" w14:textId="0B84D918" w:rsidR="006A1EF6" w:rsidRDefault="00392CDE" w:rsidP="00DF4523">
                      <w:pPr>
                        <w:tabs>
                          <w:tab w:val="right" w:pos="6579"/>
                        </w:tabs>
                        <w:rPr>
                          <w:rFonts w:cs="Tahoma"/>
                          <w:color w:val="FFFFFF" w:themeColor="background1"/>
                          <w:sz w:val="24"/>
                          <w:szCs w:val="24"/>
                        </w:rPr>
                      </w:pPr>
                      <w:r>
                        <w:rPr>
                          <w:rFonts w:cs="Tahoma"/>
                          <w:color w:val="FFFFFF" w:themeColor="background1"/>
                          <w:sz w:val="24"/>
                          <w:szCs w:val="24"/>
                          <w:vertAlign w:val="superscript"/>
                        </w:rPr>
                        <w:tab/>
                      </w:r>
                      <w:r w:rsidR="006A1EF6">
                        <w:rPr>
                          <w:rFonts w:cs="Tahoma"/>
                          <w:color w:val="FFFFFF" w:themeColor="background1"/>
                          <w:sz w:val="24"/>
                          <w:szCs w:val="24"/>
                        </w:rPr>
                        <w:t xml:space="preserve"> </w:t>
                      </w:r>
                      <w:r>
                        <w:rPr>
                          <w:rFonts w:cs="Tahoma"/>
                          <w:color w:val="FFFFFF" w:themeColor="background1"/>
                          <w:sz w:val="24"/>
                          <w:szCs w:val="24"/>
                        </w:rPr>
                        <w:t>2</w:t>
                      </w:r>
                      <w:r w:rsidRPr="00392CDE">
                        <w:rPr>
                          <w:rFonts w:cs="Tahoma"/>
                          <w:color w:val="FFFFFF" w:themeColor="background1"/>
                          <w:sz w:val="24"/>
                          <w:szCs w:val="24"/>
                          <w:vertAlign w:val="superscript"/>
                        </w:rPr>
                        <w:t>nd</w:t>
                      </w:r>
                      <w:r>
                        <w:rPr>
                          <w:rFonts w:cs="Tahoma"/>
                          <w:color w:val="FFFFFF" w:themeColor="background1"/>
                          <w:sz w:val="24"/>
                          <w:szCs w:val="24"/>
                        </w:rPr>
                        <w:t xml:space="preserve"> January</w:t>
                      </w:r>
                      <w:r w:rsidR="006A1EF6">
                        <w:rPr>
                          <w:rFonts w:cs="Tahoma"/>
                          <w:color w:val="FFFFFF" w:themeColor="background1"/>
                          <w:sz w:val="24"/>
                          <w:szCs w:val="24"/>
                        </w:rPr>
                        <w:t xml:space="preserve"> 201</w:t>
                      </w:r>
                      <w:r>
                        <w:rPr>
                          <w:rFonts w:cs="Tahoma"/>
                          <w:color w:val="FFFFFF" w:themeColor="background1"/>
                          <w:sz w:val="24"/>
                          <w:szCs w:val="24"/>
                        </w:rPr>
                        <w:t>9</w:t>
                      </w:r>
                    </w:p>
                    <w:p w14:paraId="0749AD00" w14:textId="5C61574B" w:rsidR="006A1EF6" w:rsidRPr="00821ACB" w:rsidRDefault="006A1EF6" w:rsidP="00DF4523">
                      <w:pPr>
                        <w:tabs>
                          <w:tab w:val="right" w:pos="6579"/>
                        </w:tabs>
                        <w:rPr>
                          <w:rFonts w:cs="Tahoma"/>
                          <w:color w:val="FFFFFF" w:themeColor="background1"/>
                          <w:sz w:val="24"/>
                          <w:szCs w:val="24"/>
                        </w:rPr>
                      </w:pPr>
                      <w:r>
                        <w:rPr>
                          <w:rFonts w:cs="Tahoma"/>
                          <w:color w:val="FFFFFF" w:themeColor="background1"/>
                          <w:sz w:val="24"/>
                          <w:szCs w:val="24"/>
                        </w:rPr>
                        <w:tab/>
                        <w:t>LN27411</w:t>
                      </w:r>
                    </w:p>
                  </w:txbxContent>
                </v:textbox>
              </v:shape>
            </w:pict>
          </mc:Fallback>
        </mc:AlternateContent>
      </w:r>
      <w:r w:rsidR="00926554" w:rsidRPr="00821ACB">
        <w:rPr>
          <w:rFonts w:cs="Tahoma"/>
          <w:b/>
          <w:noProof/>
          <w:color w:val="FFFFFF" w:themeColor="background1"/>
          <w:sz w:val="28"/>
          <w:szCs w:val="28"/>
          <w:lang w:eastAsia="en-GB"/>
        </w:rPr>
        <mc:AlternateContent>
          <mc:Choice Requires="wps">
            <w:drawing>
              <wp:anchor distT="0" distB="0" distL="114300" distR="114300" simplePos="0" relativeHeight="251670528" behindDoc="0" locked="0" layoutInCell="1" allowOverlap="1" wp14:anchorId="2132611C" wp14:editId="56B02C52">
                <wp:simplePos x="0" y="0"/>
                <wp:positionH relativeFrom="column">
                  <wp:posOffset>-1351598</wp:posOffset>
                </wp:positionH>
                <wp:positionV relativeFrom="paragraph">
                  <wp:posOffset>4502785</wp:posOffset>
                </wp:positionV>
                <wp:extent cx="2235200" cy="1836420"/>
                <wp:effectExtent l="8890" t="0" r="2540" b="2540"/>
                <wp:wrapNone/>
                <wp:docPr id="18" name="Isosceles Triangle 18"/>
                <wp:cNvGraphicFramePr/>
                <a:graphic xmlns:a="http://schemas.openxmlformats.org/drawingml/2006/main">
                  <a:graphicData uri="http://schemas.microsoft.com/office/word/2010/wordprocessingShape">
                    <wps:wsp>
                      <wps:cNvSpPr/>
                      <wps:spPr>
                        <a:xfrm rot="16200000" flipV="1">
                          <a:off x="0" y="0"/>
                          <a:ext cx="2235200" cy="1836420"/>
                        </a:xfrm>
                        <a:prstGeom prst="triangle">
                          <a:avLst/>
                        </a:prstGeom>
                        <a:solidFill>
                          <a:srgbClr val="233E80"/>
                        </a:solidFill>
                        <a:ln w="25400" cap="flat" cmpd="sng" algn="ctr">
                          <a:noFill/>
                          <a:prstDash val="solid"/>
                        </a:ln>
                        <a:effectLst/>
                      </wps:spPr>
                      <wps:txbx>
                        <w:txbxContent>
                          <w:p w14:paraId="02B0E0E4" w14:textId="77777777" w:rsidR="00455083" w:rsidRDefault="00455083" w:rsidP="004550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8" type="#_x0000_t5" style="position:absolute;margin-left:-106.45pt;margin-top:354.55pt;width:176pt;height:144.6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" fillcolor="#233e80" stroked="f" strokeweight="2pt">
                <v:textbox>
                  <w:txbxContent>
                    <w:p w14:paraId="02B0E0E4" w14:textId="77777777" w:rsidR="00455083" w:rsidRDefault="00455083" w:rsidP="00455083">
                      <w:pPr>
                        <w:jc w:val="center"/>
                      </w:pPr>
                    </w:p>
                  </w:txbxContent>
                </v:textbox>
              </v:shape>
            </w:pict>
          </mc:Fallback>
        </mc:AlternateContent>
      </w:r>
      <w:r w:rsidR="00120842" w:rsidRPr="00821ACB">
        <w:rPr>
          <w:rFonts w:cs="Tahoma"/>
          <w:b/>
          <w:noProof/>
          <w:color w:val="FFFFFF" w:themeColor="background1"/>
          <w:sz w:val="28"/>
          <w:szCs w:val="28"/>
          <w:lang w:eastAsia="en-GB"/>
        </w:rPr>
        <mc:AlternateContent>
          <mc:Choice Requires="wps">
            <w:drawing>
              <wp:anchor distT="0" distB="0" distL="114300" distR="114300" simplePos="0" relativeHeight="251668480" behindDoc="0" locked="0" layoutInCell="1" allowOverlap="1" wp14:anchorId="1418C47B" wp14:editId="15D68129">
                <wp:simplePos x="0" y="0"/>
                <wp:positionH relativeFrom="column">
                  <wp:posOffset>3081338</wp:posOffset>
                </wp:positionH>
                <wp:positionV relativeFrom="paragraph">
                  <wp:posOffset>5543867</wp:posOffset>
                </wp:positionV>
                <wp:extent cx="3780790" cy="2877185"/>
                <wp:effectExtent l="0" t="5398" r="23813" b="23812"/>
                <wp:wrapNone/>
                <wp:docPr id="17" name="Isosceles Triangle 17"/>
                <wp:cNvGraphicFramePr/>
                <a:graphic xmlns:a="http://schemas.openxmlformats.org/drawingml/2006/main">
                  <a:graphicData uri="http://schemas.microsoft.com/office/word/2010/wordprocessingShape">
                    <wps:wsp>
                      <wps:cNvSpPr/>
                      <wps:spPr>
                        <a:xfrm rot="5400000" flipV="1">
                          <a:off x="0" y="0"/>
                          <a:ext cx="3780790" cy="2877185"/>
                        </a:xfrm>
                        <a:prstGeom prst="triangle">
                          <a:avLst>
                            <a:gd name="adj" fmla="val 46096"/>
                          </a:avLst>
                        </a:prstGeom>
                        <a:solidFill>
                          <a:srgbClr val="768692"/>
                        </a:solidFill>
                        <a:ln w="25400" cap="flat" cmpd="sng" algn="ctr">
                          <a:solidFill>
                            <a:srgbClr val="768692"/>
                          </a:solidFill>
                          <a:prstDash val="solid"/>
                        </a:ln>
                        <a:effectLst/>
                      </wps:spPr>
                      <wps:txbx>
                        <w:txbxContent>
                          <w:p w14:paraId="6BF7A088" w14:textId="77777777" w:rsidR="00455083" w:rsidRDefault="00455083" w:rsidP="004550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7" o:spid="_x0000_s1029" type="#_x0000_t5" style="position:absolute;margin-left:242.65pt;margin-top:436.5pt;width:297.7pt;height:226.55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" adj="9957" fillcolor="#768692" strokecolor="#768692" strokeweight="2pt">
                <v:textbox>
                  <w:txbxContent>
                    <w:p w14:paraId="6BF7A088" w14:textId="77777777" w:rsidR="00455083" w:rsidRDefault="00455083" w:rsidP="00455083">
                      <w:pPr>
                        <w:jc w:val="center"/>
                      </w:pPr>
                    </w:p>
                  </w:txbxContent>
                </v:textbox>
              </v:shape>
            </w:pict>
          </mc:Fallback>
        </mc:AlternateContent>
      </w:r>
    </w:p>
    <w:p w14:paraId="4318560A" w14:textId="15A6DAAA" w:rsidR="00323A87" w:rsidRDefault="00120842" w:rsidP="00F4088F">
      <w:pPr>
        <w:rPr>
          <w:rFonts w:cs="Tahoma"/>
        </w:rPr>
      </w:pPr>
      <w:r w:rsidRPr="001B2BF9">
        <w:rPr>
          <w:rFonts w:cs="Tahoma"/>
          <w:noProof/>
          <w:lang w:eastAsia="en-GB"/>
        </w:rPr>
        <w:lastRenderedPageBreak/>
        <mc:AlternateContent>
          <mc:Choice Requires="wps">
            <w:drawing>
              <wp:anchor distT="0" distB="0" distL="114300" distR="114300" simplePos="0" relativeHeight="251773952" behindDoc="0" locked="0" layoutInCell="1" allowOverlap="1" wp14:anchorId="5F2FC49A" wp14:editId="2F455F7D">
                <wp:simplePos x="0" y="0"/>
                <wp:positionH relativeFrom="column">
                  <wp:posOffset>6170930</wp:posOffset>
                </wp:positionH>
                <wp:positionV relativeFrom="paragraph">
                  <wp:posOffset>2040255</wp:posOffset>
                </wp:positionV>
                <wp:extent cx="3011170" cy="1008380"/>
                <wp:effectExtent l="0" t="8255" r="28575" b="28575"/>
                <wp:wrapNone/>
                <wp:docPr id="11" name="Isosceles Triangle 11"/>
                <wp:cNvGraphicFramePr/>
                <a:graphic xmlns:a="http://schemas.openxmlformats.org/drawingml/2006/main">
                  <a:graphicData uri="http://schemas.microsoft.com/office/word/2010/wordprocessingShape">
                    <wps:wsp>
                      <wps:cNvSpPr/>
                      <wps:spPr>
                        <a:xfrm rot="16200000" flipH="1" flipV="1">
                          <a:off x="0" y="0"/>
                          <a:ext cx="3011170" cy="1008380"/>
                        </a:xfrm>
                        <a:prstGeom prst="triangle">
                          <a:avLst>
                            <a:gd name="adj" fmla="val 46096"/>
                          </a:avLst>
                        </a:prstGeom>
                        <a:solidFill>
                          <a:srgbClr val="768692"/>
                        </a:solidFill>
                        <a:ln w="25400" cap="flat" cmpd="sng" algn="ctr">
                          <a:solidFill>
                            <a:srgbClr val="768692"/>
                          </a:solidFill>
                          <a:prstDash val="solid"/>
                        </a:ln>
                        <a:effectLst/>
                      </wps:spPr>
                      <wps:txbx>
                        <w:txbxContent>
                          <w:p w14:paraId="605B7286" w14:textId="77777777" w:rsidR="00455083" w:rsidRDefault="00455083" w:rsidP="004550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1" o:spid="_x0000_s1030" type="#_x0000_t5" style="position:absolute;margin-left:485.9pt;margin-top:160.65pt;width:237.1pt;height:79.4pt;rotation:-90;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" adj="9957" fillcolor="#768692" strokecolor="#768692" strokeweight="2pt">
                <v:textbox>
                  <w:txbxContent>
                    <w:p w14:paraId="605B7286" w14:textId="77777777" w:rsidR="00455083" w:rsidRDefault="00455083" w:rsidP="00455083">
                      <w:pPr>
                        <w:jc w:val="center"/>
                      </w:pPr>
                    </w:p>
                  </w:txbxContent>
                </v:textbox>
              </v:shape>
            </w:pict>
          </mc:Fallback>
        </mc:AlternateContent>
      </w:r>
    </w:p>
    <w:p w14:paraId="7264FEC4" w14:textId="7D133EAD" w:rsidR="00F81595" w:rsidRPr="00E5156E" w:rsidRDefault="00F81595" w:rsidP="00F81595">
      <w:pPr>
        <w:rPr>
          <w:rFonts w:eastAsiaTheme="minorHAnsi" w:cs="Tahoma"/>
          <w:b/>
          <w:color w:val="233E80"/>
          <w:sz w:val="32"/>
          <w:szCs w:val="28"/>
        </w:rPr>
      </w:pPr>
      <w:r>
        <w:rPr>
          <w:rFonts w:eastAsiaTheme="minorHAnsi" w:cs="Tahoma"/>
          <w:b/>
          <w:color w:val="233E80"/>
          <w:sz w:val="32"/>
          <w:szCs w:val="28"/>
        </w:rPr>
        <w:t>Contents</w:t>
      </w:r>
    </w:p>
    <w:p w14:paraId="4C4F0795" w14:textId="77777777" w:rsidR="00F81595" w:rsidRDefault="00F81595" w:rsidP="00E5156E">
      <w:pPr>
        <w:rPr>
          <w:rFonts w:eastAsiaTheme="minorHAnsi" w:cs="Tahoma"/>
          <w:b/>
          <w:color w:val="233E80"/>
          <w:sz w:val="32"/>
          <w:szCs w:val="28"/>
        </w:rPr>
      </w:pPr>
    </w:p>
    <w:p w14:paraId="2B54AE77" w14:textId="2F24FDBE" w:rsidR="00F81595" w:rsidRDefault="00795657" w:rsidP="00E5156E">
      <w:pPr>
        <w:rPr>
          <w:rFonts w:eastAsiaTheme="minorHAnsi" w:cs="Tahoma"/>
          <w:b/>
          <w:color w:val="233E80"/>
          <w:sz w:val="32"/>
          <w:szCs w:val="28"/>
        </w:rPr>
      </w:pPr>
      <w:r>
        <w:rPr>
          <w:rFonts w:eastAsiaTheme="minorHAnsi" w:cs="Tahoma"/>
          <w:b/>
          <w:color w:val="233E80"/>
          <w:sz w:val="32"/>
          <w:szCs w:val="28"/>
        </w:rPr>
        <w:t>Section</w:t>
      </w:r>
      <w:r>
        <w:rPr>
          <w:rFonts w:eastAsiaTheme="minorHAnsi" w:cs="Tahoma"/>
          <w:b/>
          <w:color w:val="233E80"/>
          <w:sz w:val="32"/>
          <w:szCs w:val="28"/>
        </w:rPr>
        <w:tab/>
      </w:r>
      <w:r>
        <w:rPr>
          <w:rFonts w:eastAsiaTheme="minorHAnsi" w:cs="Tahoma"/>
          <w:b/>
          <w:color w:val="233E80"/>
          <w:sz w:val="32"/>
          <w:szCs w:val="28"/>
        </w:rPr>
        <w:tab/>
      </w:r>
      <w:r w:rsidR="00C953C1">
        <w:rPr>
          <w:rFonts w:eastAsiaTheme="minorHAnsi" w:cs="Tahoma"/>
          <w:b/>
          <w:color w:val="233E80"/>
          <w:sz w:val="32"/>
          <w:szCs w:val="28"/>
        </w:rPr>
        <w:tab/>
      </w:r>
      <w:r w:rsidR="00C953C1">
        <w:rPr>
          <w:rFonts w:eastAsiaTheme="minorHAnsi" w:cs="Tahoma"/>
          <w:b/>
          <w:color w:val="233E80"/>
          <w:sz w:val="32"/>
          <w:szCs w:val="28"/>
        </w:rPr>
        <w:tab/>
      </w:r>
      <w:r w:rsidR="00C953C1">
        <w:rPr>
          <w:rFonts w:eastAsiaTheme="minorHAnsi" w:cs="Tahoma"/>
          <w:b/>
          <w:color w:val="233E80"/>
          <w:sz w:val="32"/>
          <w:szCs w:val="28"/>
        </w:rPr>
        <w:tab/>
      </w:r>
      <w:r w:rsidR="00C953C1">
        <w:rPr>
          <w:rFonts w:eastAsiaTheme="minorHAnsi" w:cs="Tahoma"/>
          <w:b/>
          <w:color w:val="233E80"/>
          <w:sz w:val="32"/>
          <w:szCs w:val="28"/>
        </w:rPr>
        <w:tab/>
      </w:r>
      <w:r w:rsidR="00C953C1">
        <w:rPr>
          <w:rFonts w:eastAsiaTheme="minorHAnsi" w:cs="Tahoma"/>
          <w:b/>
          <w:color w:val="233E80"/>
          <w:sz w:val="32"/>
          <w:szCs w:val="28"/>
        </w:rPr>
        <w:tab/>
      </w:r>
      <w:r>
        <w:rPr>
          <w:rFonts w:eastAsiaTheme="minorHAnsi" w:cs="Tahoma"/>
          <w:b/>
          <w:color w:val="233E80"/>
          <w:sz w:val="32"/>
          <w:szCs w:val="28"/>
        </w:rPr>
        <w:t>Page</w:t>
      </w:r>
    </w:p>
    <w:p w14:paraId="38D6480E" w14:textId="0F9725A5" w:rsidR="00795657" w:rsidRDefault="00795657" w:rsidP="00E5156E">
      <w:pPr>
        <w:rPr>
          <w:rFonts w:eastAsiaTheme="minorHAnsi" w:cs="Tahoma"/>
          <w:b/>
          <w:color w:val="233E80"/>
          <w:sz w:val="32"/>
          <w:szCs w:val="28"/>
        </w:rPr>
      </w:pPr>
    </w:p>
    <w:p w14:paraId="348BD547" w14:textId="325230AD" w:rsidR="00795657" w:rsidRDefault="00795657" w:rsidP="000F363A">
      <w:pPr>
        <w:pStyle w:val="Heading4"/>
        <w:rPr>
          <w:rFonts w:eastAsiaTheme="minorHAnsi"/>
        </w:rPr>
      </w:pPr>
      <w:r>
        <w:rPr>
          <w:rFonts w:eastAsiaTheme="minorHAnsi"/>
        </w:rPr>
        <w:t>Foreword</w:t>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sidR="00C953C1">
        <w:rPr>
          <w:rFonts w:eastAsiaTheme="minorHAnsi"/>
        </w:rPr>
        <w:t xml:space="preserve">   </w:t>
      </w:r>
      <w:r w:rsidR="000F363A">
        <w:rPr>
          <w:rFonts w:eastAsiaTheme="minorHAnsi"/>
        </w:rPr>
        <w:t>3</w:t>
      </w:r>
    </w:p>
    <w:p w14:paraId="2695C252" w14:textId="5A4C9C21" w:rsidR="00795657" w:rsidRDefault="00795657" w:rsidP="000F363A">
      <w:pPr>
        <w:pStyle w:val="Heading4"/>
        <w:rPr>
          <w:rFonts w:eastAsiaTheme="minorHAnsi"/>
        </w:rPr>
      </w:pPr>
    </w:p>
    <w:p w14:paraId="480E7DBF" w14:textId="5A12D37E" w:rsidR="00795657" w:rsidRPr="00795657" w:rsidRDefault="00795657" w:rsidP="000F363A">
      <w:pPr>
        <w:pStyle w:val="Heading4"/>
      </w:pPr>
      <w:r>
        <w:rPr>
          <w:rFonts w:eastAsiaTheme="minorHAnsi"/>
        </w:rPr>
        <w:t>Overview</w:t>
      </w:r>
      <w:r w:rsidR="000F363A">
        <w:rPr>
          <w:rFonts w:eastAsiaTheme="minorHAnsi"/>
        </w:rPr>
        <w:tab/>
      </w:r>
      <w:r w:rsidR="000F363A">
        <w:rPr>
          <w:rFonts w:eastAsiaTheme="minorHAnsi"/>
        </w:rPr>
        <w:tab/>
      </w:r>
      <w:r w:rsidR="000F363A">
        <w:rPr>
          <w:rFonts w:eastAsiaTheme="minorHAnsi"/>
        </w:rPr>
        <w:tab/>
      </w:r>
      <w:r w:rsidR="000F363A">
        <w:rPr>
          <w:rFonts w:eastAsiaTheme="minorHAnsi"/>
        </w:rPr>
        <w:tab/>
      </w:r>
      <w:r w:rsidR="000F363A">
        <w:rPr>
          <w:rFonts w:eastAsiaTheme="minorHAnsi"/>
        </w:rPr>
        <w:tab/>
      </w:r>
      <w:r w:rsidR="000F363A">
        <w:rPr>
          <w:rFonts w:eastAsiaTheme="minorHAnsi"/>
        </w:rPr>
        <w:tab/>
      </w:r>
      <w:r w:rsidR="000F363A">
        <w:rPr>
          <w:rFonts w:eastAsiaTheme="minorHAnsi"/>
        </w:rPr>
        <w:tab/>
      </w:r>
      <w:r w:rsidR="00C953C1">
        <w:rPr>
          <w:rFonts w:eastAsiaTheme="minorHAnsi"/>
        </w:rPr>
        <w:t xml:space="preserve">   </w:t>
      </w:r>
      <w:r w:rsidR="000F363A">
        <w:rPr>
          <w:rFonts w:eastAsiaTheme="minorHAnsi"/>
        </w:rPr>
        <w:t>4</w:t>
      </w:r>
    </w:p>
    <w:p w14:paraId="5CBD70C2" w14:textId="4759A501" w:rsidR="00F81595" w:rsidRDefault="00F81595" w:rsidP="000F363A">
      <w:pPr>
        <w:pStyle w:val="Heading4"/>
        <w:rPr>
          <w:rFonts w:eastAsiaTheme="minorHAnsi" w:cs="Tahoma"/>
          <w:b/>
          <w:color w:val="233E80"/>
          <w:sz w:val="32"/>
          <w:szCs w:val="28"/>
        </w:rPr>
      </w:pPr>
    </w:p>
    <w:p w14:paraId="6E0809C3" w14:textId="0217564C" w:rsidR="00F81595" w:rsidRPr="000F363A" w:rsidRDefault="000F363A" w:rsidP="000F363A">
      <w:pPr>
        <w:pStyle w:val="Heading4"/>
        <w:rPr>
          <w:rFonts w:eastAsiaTheme="minorHAnsi"/>
        </w:rPr>
      </w:pPr>
      <w:r w:rsidRPr="000F363A">
        <w:rPr>
          <w:rFonts w:eastAsiaTheme="minorHAnsi"/>
        </w:rPr>
        <w:t>General Overview</w:t>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sidR="00C953C1">
        <w:rPr>
          <w:rFonts w:eastAsiaTheme="minorHAnsi"/>
        </w:rPr>
        <w:t xml:space="preserve">   7</w:t>
      </w:r>
    </w:p>
    <w:p w14:paraId="7D23DC9E" w14:textId="63D3A3A4" w:rsidR="000F363A" w:rsidRPr="000F363A" w:rsidRDefault="000F363A" w:rsidP="000F363A">
      <w:pPr>
        <w:pStyle w:val="Heading4"/>
        <w:rPr>
          <w:rFonts w:eastAsiaTheme="minorHAnsi"/>
        </w:rPr>
      </w:pPr>
    </w:p>
    <w:p w14:paraId="4939A95D" w14:textId="3B0BE0B9" w:rsidR="000F363A" w:rsidRPr="000F363A" w:rsidRDefault="000F363A" w:rsidP="000F363A">
      <w:pPr>
        <w:pStyle w:val="Heading4"/>
        <w:rPr>
          <w:rFonts w:eastAsiaTheme="minorHAnsi"/>
        </w:rPr>
      </w:pPr>
      <w:r w:rsidRPr="000F363A">
        <w:rPr>
          <w:rFonts w:eastAsiaTheme="minorHAnsi"/>
        </w:rPr>
        <w:t xml:space="preserve">Declaration </w:t>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sidR="00C953C1">
        <w:rPr>
          <w:rFonts w:eastAsiaTheme="minorHAnsi"/>
        </w:rPr>
        <w:t xml:space="preserve">  15</w:t>
      </w:r>
    </w:p>
    <w:p w14:paraId="44E99C6D" w14:textId="7AFD42CC" w:rsidR="000F363A" w:rsidRPr="000F363A" w:rsidRDefault="00C953C1" w:rsidP="000F363A">
      <w:pPr>
        <w:pStyle w:val="Heading4"/>
        <w:rPr>
          <w:rFonts w:eastAsiaTheme="minorHAnsi"/>
        </w:rPr>
      </w:pPr>
      <w:r>
        <w:rPr>
          <w:rFonts w:eastAsiaTheme="minorHAnsi"/>
        </w:rPr>
        <w:t xml:space="preserve">   </w:t>
      </w:r>
    </w:p>
    <w:p w14:paraId="28C7A167" w14:textId="40C986BD" w:rsidR="000F363A" w:rsidRPr="000F363A" w:rsidRDefault="000F363A" w:rsidP="000F363A">
      <w:pPr>
        <w:pStyle w:val="Heading4"/>
        <w:rPr>
          <w:rFonts w:eastAsiaTheme="minorHAnsi"/>
        </w:rPr>
      </w:pPr>
      <w:r w:rsidRPr="000F363A">
        <w:rPr>
          <w:rFonts w:eastAsiaTheme="minorHAnsi"/>
        </w:rPr>
        <w:t>Annex 1 – Expression of Interest</w:t>
      </w:r>
    </w:p>
    <w:p w14:paraId="0E42D5EF" w14:textId="3515DA10" w:rsidR="000F363A" w:rsidRPr="000F363A" w:rsidRDefault="000F363A" w:rsidP="000F363A">
      <w:pPr>
        <w:pStyle w:val="Heading4"/>
        <w:rPr>
          <w:rFonts w:eastAsiaTheme="minorHAnsi"/>
        </w:rPr>
      </w:pPr>
    </w:p>
    <w:p w14:paraId="225B600C" w14:textId="79348D3C" w:rsidR="000F363A" w:rsidRDefault="000F363A" w:rsidP="000F363A">
      <w:pPr>
        <w:pStyle w:val="Heading4"/>
        <w:rPr>
          <w:rFonts w:eastAsiaTheme="minorHAnsi"/>
        </w:rPr>
      </w:pPr>
      <w:r w:rsidRPr="000F363A">
        <w:rPr>
          <w:rFonts w:eastAsiaTheme="minorHAnsi"/>
        </w:rPr>
        <w:t>A</w:t>
      </w:r>
      <w:r w:rsidR="004663C2">
        <w:rPr>
          <w:rFonts w:eastAsiaTheme="minorHAnsi"/>
        </w:rPr>
        <w:t>ppendix A</w:t>
      </w:r>
      <w:r w:rsidRPr="000F363A">
        <w:rPr>
          <w:rFonts w:eastAsiaTheme="minorHAnsi"/>
        </w:rPr>
        <w:t xml:space="preserve"> – </w:t>
      </w:r>
      <w:r w:rsidR="00BD591A">
        <w:rPr>
          <w:rFonts w:eastAsiaTheme="minorHAnsi"/>
        </w:rPr>
        <w:t>Pre Qualification Questionnaire</w:t>
      </w:r>
    </w:p>
    <w:p w14:paraId="60B45AE1" w14:textId="020F55F0" w:rsidR="00BD591A" w:rsidRDefault="00BD591A" w:rsidP="00BD591A">
      <w:pPr>
        <w:rPr>
          <w:rFonts w:eastAsiaTheme="minorHAnsi"/>
        </w:rPr>
      </w:pPr>
    </w:p>
    <w:p w14:paraId="216096C1" w14:textId="32DC4C7C" w:rsidR="00BD591A" w:rsidRPr="00BD591A" w:rsidRDefault="004663C2" w:rsidP="00BD591A">
      <w:pPr>
        <w:rPr>
          <w:rFonts w:eastAsiaTheme="minorHAnsi" w:cstheme="majorBidi"/>
          <w:iCs/>
          <w:color w:val="000000" w:themeColor="text1"/>
          <w:sz w:val="24"/>
          <w:szCs w:val="24"/>
        </w:rPr>
      </w:pPr>
      <w:r>
        <w:rPr>
          <w:rFonts w:eastAsiaTheme="minorHAnsi" w:cstheme="majorBidi"/>
          <w:iCs/>
          <w:color w:val="000000" w:themeColor="text1"/>
          <w:sz w:val="24"/>
          <w:szCs w:val="24"/>
        </w:rPr>
        <w:t>Appendix B</w:t>
      </w:r>
      <w:r w:rsidR="00BD591A" w:rsidRPr="00BD591A">
        <w:rPr>
          <w:rFonts w:eastAsiaTheme="minorHAnsi" w:cstheme="majorBidi"/>
          <w:iCs/>
          <w:color w:val="000000" w:themeColor="text1"/>
          <w:sz w:val="24"/>
          <w:szCs w:val="24"/>
        </w:rPr>
        <w:t xml:space="preserve"> – DRAFT ITT</w:t>
      </w:r>
    </w:p>
    <w:p w14:paraId="432093BF" w14:textId="77777777" w:rsidR="00F81595" w:rsidRDefault="00F81595" w:rsidP="00E5156E">
      <w:pPr>
        <w:rPr>
          <w:rFonts w:eastAsiaTheme="minorHAnsi" w:cs="Tahoma"/>
          <w:b/>
          <w:color w:val="233E80"/>
          <w:sz w:val="32"/>
          <w:szCs w:val="28"/>
        </w:rPr>
      </w:pPr>
    </w:p>
    <w:p w14:paraId="100E790C" w14:textId="44585337" w:rsidR="00F81595" w:rsidRDefault="00F81595" w:rsidP="00E5156E">
      <w:pPr>
        <w:rPr>
          <w:rFonts w:eastAsiaTheme="minorHAnsi" w:cs="Tahoma"/>
          <w:b/>
          <w:color w:val="233E80"/>
          <w:sz w:val="32"/>
          <w:szCs w:val="28"/>
        </w:rPr>
      </w:pPr>
    </w:p>
    <w:p w14:paraId="27986BF1" w14:textId="77777777" w:rsidR="00F81595" w:rsidRDefault="00F81595" w:rsidP="00E5156E">
      <w:pPr>
        <w:rPr>
          <w:rFonts w:eastAsiaTheme="minorHAnsi" w:cs="Tahoma"/>
          <w:b/>
          <w:color w:val="233E80"/>
          <w:sz w:val="32"/>
          <w:szCs w:val="28"/>
        </w:rPr>
      </w:pPr>
    </w:p>
    <w:p w14:paraId="31C7BCAF" w14:textId="77777777" w:rsidR="00F81595" w:rsidRDefault="00F81595" w:rsidP="00E5156E">
      <w:pPr>
        <w:rPr>
          <w:rFonts w:eastAsiaTheme="minorHAnsi" w:cs="Tahoma"/>
          <w:b/>
          <w:color w:val="233E80"/>
          <w:sz w:val="32"/>
          <w:szCs w:val="28"/>
        </w:rPr>
      </w:pPr>
    </w:p>
    <w:p w14:paraId="13DC2166" w14:textId="77777777" w:rsidR="00F81595" w:rsidRDefault="00F81595" w:rsidP="00E5156E">
      <w:pPr>
        <w:rPr>
          <w:rFonts w:eastAsiaTheme="minorHAnsi" w:cs="Tahoma"/>
          <w:b/>
          <w:color w:val="233E80"/>
          <w:sz w:val="32"/>
          <w:szCs w:val="28"/>
        </w:rPr>
      </w:pPr>
    </w:p>
    <w:p w14:paraId="59A128A7" w14:textId="77777777" w:rsidR="00F81595" w:rsidRDefault="00F81595" w:rsidP="00E5156E">
      <w:pPr>
        <w:rPr>
          <w:rFonts w:eastAsiaTheme="minorHAnsi" w:cs="Tahoma"/>
          <w:b/>
          <w:color w:val="233E80"/>
          <w:sz w:val="32"/>
          <w:szCs w:val="28"/>
        </w:rPr>
      </w:pPr>
    </w:p>
    <w:p w14:paraId="488C5C66" w14:textId="77777777" w:rsidR="00F81595" w:rsidRDefault="00F81595" w:rsidP="00E5156E">
      <w:pPr>
        <w:rPr>
          <w:rFonts w:eastAsiaTheme="minorHAnsi" w:cs="Tahoma"/>
          <w:b/>
          <w:color w:val="233E80"/>
          <w:sz w:val="32"/>
          <w:szCs w:val="28"/>
        </w:rPr>
      </w:pPr>
    </w:p>
    <w:p w14:paraId="5CD5AA61" w14:textId="77777777" w:rsidR="00F81595" w:rsidRDefault="00F81595" w:rsidP="00E5156E">
      <w:pPr>
        <w:rPr>
          <w:rFonts w:eastAsiaTheme="minorHAnsi" w:cs="Tahoma"/>
          <w:b/>
          <w:color w:val="233E80"/>
          <w:sz w:val="32"/>
          <w:szCs w:val="28"/>
        </w:rPr>
      </w:pPr>
    </w:p>
    <w:p w14:paraId="7CBA04C7" w14:textId="77777777" w:rsidR="00F81595" w:rsidRDefault="00F81595" w:rsidP="00E5156E">
      <w:pPr>
        <w:rPr>
          <w:rFonts w:eastAsiaTheme="minorHAnsi" w:cs="Tahoma"/>
          <w:b/>
          <w:color w:val="233E80"/>
          <w:sz w:val="32"/>
          <w:szCs w:val="28"/>
        </w:rPr>
      </w:pPr>
    </w:p>
    <w:p w14:paraId="15E0B09C" w14:textId="77777777" w:rsidR="00F81595" w:rsidRDefault="00F81595" w:rsidP="00E5156E">
      <w:pPr>
        <w:rPr>
          <w:rFonts w:eastAsiaTheme="minorHAnsi" w:cs="Tahoma"/>
          <w:b/>
          <w:color w:val="233E80"/>
          <w:sz w:val="32"/>
          <w:szCs w:val="28"/>
        </w:rPr>
      </w:pPr>
    </w:p>
    <w:p w14:paraId="308BA278" w14:textId="77777777" w:rsidR="00F81595" w:rsidRDefault="00F81595" w:rsidP="00E5156E">
      <w:pPr>
        <w:rPr>
          <w:rFonts w:eastAsiaTheme="minorHAnsi" w:cs="Tahoma"/>
          <w:b/>
          <w:color w:val="233E80"/>
          <w:sz w:val="32"/>
          <w:szCs w:val="28"/>
        </w:rPr>
      </w:pPr>
    </w:p>
    <w:p w14:paraId="1BDA5F1C" w14:textId="77777777" w:rsidR="00F81595" w:rsidRDefault="00F81595" w:rsidP="00E5156E">
      <w:pPr>
        <w:rPr>
          <w:rFonts w:eastAsiaTheme="minorHAnsi" w:cs="Tahoma"/>
          <w:b/>
          <w:color w:val="233E80"/>
          <w:sz w:val="32"/>
          <w:szCs w:val="28"/>
        </w:rPr>
      </w:pPr>
    </w:p>
    <w:p w14:paraId="6C625D01" w14:textId="77777777" w:rsidR="00F81595" w:rsidRDefault="00F81595" w:rsidP="00E5156E">
      <w:pPr>
        <w:rPr>
          <w:rFonts w:eastAsiaTheme="minorHAnsi" w:cs="Tahoma"/>
          <w:b/>
          <w:color w:val="233E80"/>
          <w:sz w:val="32"/>
          <w:szCs w:val="28"/>
        </w:rPr>
      </w:pPr>
    </w:p>
    <w:p w14:paraId="7D042455" w14:textId="77777777" w:rsidR="00F81595" w:rsidRDefault="00F81595" w:rsidP="00E5156E">
      <w:pPr>
        <w:rPr>
          <w:rFonts w:eastAsiaTheme="minorHAnsi" w:cs="Tahoma"/>
          <w:b/>
          <w:color w:val="233E80"/>
          <w:sz w:val="32"/>
          <w:szCs w:val="28"/>
        </w:rPr>
      </w:pPr>
    </w:p>
    <w:p w14:paraId="59BEB39E" w14:textId="77777777" w:rsidR="00F81595" w:rsidRDefault="00F81595" w:rsidP="00E5156E">
      <w:pPr>
        <w:rPr>
          <w:rFonts w:eastAsiaTheme="minorHAnsi" w:cs="Tahoma"/>
          <w:b/>
          <w:color w:val="233E80"/>
          <w:sz w:val="32"/>
          <w:szCs w:val="28"/>
        </w:rPr>
      </w:pPr>
    </w:p>
    <w:p w14:paraId="3207232B" w14:textId="77777777" w:rsidR="00F81595" w:rsidRDefault="00F81595" w:rsidP="00E5156E">
      <w:pPr>
        <w:rPr>
          <w:rFonts w:eastAsiaTheme="minorHAnsi" w:cs="Tahoma"/>
          <w:b/>
          <w:color w:val="233E80"/>
          <w:sz w:val="32"/>
          <w:szCs w:val="28"/>
        </w:rPr>
      </w:pPr>
    </w:p>
    <w:p w14:paraId="7680A860" w14:textId="77777777" w:rsidR="00F81595" w:rsidRDefault="00F81595" w:rsidP="00E5156E">
      <w:pPr>
        <w:rPr>
          <w:rFonts w:eastAsiaTheme="minorHAnsi" w:cs="Tahoma"/>
          <w:b/>
          <w:color w:val="233E80"/>
          <w:sz w:val="32"/>
          <w:szCs w:val="28"/>
        </w:rPr>
      </w:pPr>
    </w:p>
    <w:p w14:paraId="60C6F25B" w14:textId="77777777" w:rsidR="00F81595" w:rsidRDefault="00F81595" w:rsidP="00E5156E">
      <w:pPr>
        <w:rPr>
          <w:rFonts w:eastAsiaTheme="minorHAnsi" w:cs="Tahoma"/>
          <w:b/>
          <w:color w:val="233E80"/>
          <w:sz w:val="32"/>
          <w:szCs w:val="28"/>
        </w:rPr>
      </w:pPr>
    </w:p>
    <w:p w14:paraId="0435C6BA" w14:textId="522A52DB" w:rsidR="00F81595" w:rsidRDefault="00F81595" w:rsidP="00E5156E">
      <w:pPr>
        <w:rPr>
          <w:rFonts w:eastAsiaTheme="minorHAnsi" w:cs="Tahoma"/>
          <w:b/>
          <w:color w:val="233E80"/>
          <w:sz w:val="32"/>
          <w:szCs w:val="28"/>
        </w:rPr>
      </w:pPr>
    </w:p>
    <w:p w14:paraId="3CB982F6" w14:textId="77777777" w:rsidR="00BD591A" w:rsidRDefault="00BD591A" w:rsidP="00E5156E">
      <w:pPr>
        <w:rPr>
          <w:rFonts w:eastAsiaTheme="minorHAnsi" w:cs="Tahoma"/>
          <w:b/>
          <w:color w:val="233E80"/>
          <w:sz w:val="32"/>
          <w:szCs w:val="28"/>
        </w:rPr>
      </w:pPr>
    </w:p>
    <w:p w14:paraId="554FDB4A" w14:textId="7DC4DBEB" w:rsidR="00E5156E" w:rsidRPr="00E5156E" w:rsidRDefault="00E5156E" w:rsidP="00E5156E">
      <w:pPr>
        <w:rPr>
          <w:rFonts w:eastAsiaTheme="minorHAnsi" w:cs="Tahoma"/>
          <w:b/>
          <w:color w:val="233E80"/>
          <w:sz w:val="32"/>
          <w:szCs w:val="28"/>
        </w:rPr>
      </w:pPr>
      <w:r w:rsidRPr="00E5156E">
        <w:rPr>
          <w:rFonts w:eastAsiaTheme="minorHAnsi" w:cs="Tahoma"/>
          <w:b/>
          <w:color w:val="233E80"/>
          <w:sz w:val="32"/>
          <w:szCs w:val="28"/>
        </w:rPr>
        <w:t>Foreword</w:t>
      </w:r>
    </w:p>
    <w:p w14:paraId="739C894F" w14:textId="77777777" w:rsidR="00E5156E" w:rsidRPr="00E5156E" w:rsidRDefault="00E5156E" w:rsidP="00E5156E">
      <w:pPr>
        <w:rPr>
          <w:rFonts w:eastAsiaTheme="minorHAnsi" w:cs="Tahoma"/>
          <w:sz w:val="22"/>
          <w:szCs w:val="22"/>
        </w:rPr>
      </w:pPr>
    </w:p>
    <w:p w14:paraId="574C9D53" w14:textId="35881DA7" w:rsidR="00E5156E" w:rsidRPr="00E5156E" w:rsidRDefault="00E5156E" w:rsidP="00E5156E">
      <w:pPr>
        <w:rPr>
          <w:rFonts w:eastAsiaTheme="minorHAnsi" w:cs="Tahoma"/>
          <w:szCs w:val="22"/>
        </w:rPr>
      </w:pPr>
      <w:r w:rsidRPr="00E5156E">
        <w:rPr>
          <w:rFonts w:eastAsiaTheme="minorHAnsi" w:cs="Tahoma"/>
          <w:szCs w:val="22"/>
        </w:rPr>
        <w:t>York St John University (YSJU) is an academic institution that has been educating and inspiring students on its award-winning campus in the heart of York for 176 years. Founded on 17 May 1841, York St John achieved University status in 2006 and Research Degree Awar</w:t>
      </w:r>
      <w:r w:rsidR="006A1EF6">
        <w:rPr>
          <w:rFonts w:eastAsiaTheme="minorHAnsi" w:cs="Tahoma"/>
          <w:szCs w:val="22"/>
        </w:rPr>
        <w:t>ding Powers</w:t>
      </w:r>
      <w:r w:rsidRPr="00E5156E">
        <w:rPr>
          <w:rFonts w:eastAsiaTheme="minorHAnsi" w:cs="Tahoma"/>
          <w:szCs w:val="22"/>
        </w:rPr>
        <w:t xml:space="preserve"> in 2015. The University has nine new academic Schools and an increase in the range of demand-led courses has led to a record rise in student numbers. Over 100 degree course options are now available, including new courses in Games Design, Criminology, Policing Studies and Biomedical Science. </w:t>
      </w:r>
    </w:p>
    <w:p w14:paraId="313C5C49" w14:textId="77777777" w:rsidR="00E5156E" w:rsidRPr="00E5156E" w:rsidRDefault="00E5156E" w:rsidP="00E5156E">
      <w:pPr>
        <w:rPr>
          <w:rFonts w:eastAsiaTheme="minorHAnsi" w:cs="Tahoma"/>
          <w:sz w:val="8"/>
          <w:szCs w:val="10"/>
        </w:rPr>
      </w:pPr>
    </w:p>
    <w:p w14:paraId="73AD1BE8" w14:textId="77777777" w:rsidR="00E5156E" w:rsidRPr="00E5156E" w:rsidRDefault="00E5156E" w:rsidP="00E5156E">
      <w:pPr>
        <w:rPr>
          <w:rFonts w:eastAsiaTheme="minorHAnsi" w:cs="Tahoma"/>
          <w:szCs w:val="22"/>
        </w:rPr>
      </w:pPr>
      <w:r w:rsidRPr="00E5156E">
        <w:rPr>
          <w:rFonts w:eastAsiaTheme="minorHAnsi" w:cs="Tahoma"/>
          <w:szCs w:val="22"/>
        </w:rPr>
        <w:t xml:space="preserve">Following a £110m investment over the past 10 years, the beautiful, city-centre campus has been transformed with new library and IT facilities, student accommodation, biomedical labs, a 57-acre sports park on Haxby Road and a new Students’ Union building. </w:t>
      </w:r>
    </w:p>
    <w:p w14:paraId="531486BF" w14:textId="77777777" w:rsidR="00E5156E" w:rsidRPr="00E5156E" w:rsidRDefault="00E5156E" w:rsidP="00E5156E">
      <w:pPr>
        <w:rPr>
          <w:rFonts w:eastAsiaTheme="minorHAnsi" w:cs="Tahoma"/>
          <w:sz w:val="8"/>
          <w:szCs w:val="10"/>
        </w:rPr>
      </w:pPr>
    </w:p>
    <w:p w14:paraId="558223C7" w14:textId="77777777" w:rsidR="00E5156E" w:rsidRPr="00E5156E" w:rsidRDefault="00E5156E" w:rsidP="00E5156E">
      <w:pPr>
        <w:rPr>
          <w:rFonts w:eastAsiaTheme="minorHAnsi" w:cs="Tahoma"/>
          <w:szCs w:val="22"/>
        </w:rPr>
      </w:pPr>
      <w:r w:rsidRPr="00E5156E">
        <w:rPr>
          <w:rFonts w:eastAsiaTheme="minorHAnsi" w:cs="Tahoma"/>
          <w:szCs w:val="22"/>
        </w:rPr>
        <w:t>Some key facts:</w:t>
      </w:r>
    </w:p>
    <w:p w14:paraId="7CA373B0" w14:textId="77777777" w:rsidR="00E5156E" w:rsidRPr="00E5156E" w:rsidRDefault="00E5156E" w:rsidP="00E5156E">
      <w:pPr>
        <w:rPr>
          <w:rFonts w:eastAsiaTheme="minorHAnsi" w:cs="Tahoma"/>
          <w:szCs w:val="22"/>
        </w:rPr>
      </w:pPr>
    </w:p>
    <w:p w14:paraId="259A2472" w14:textId="41E6611D"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We are a modern university with a proud history - York St John has been an academic institut</w:t>
      </w:r>
      <w:r w:rsidR="006A1EF6">
        <w:rPr>
          <w:rFonts w:eastAsiaTheme="minorHAnsi" w:cs="Tahoma"/>
          <w:szCs w:val="22"/>
          <w:lang w:val="en-US"/>
        </w:rPr>
        <w:t>ion in the heart of York for 177</w:t>
      </w:r>
      <w:r w:rsidRPr="00E5156E">
        <w:rPr>
          <w:rFonts w:eastAsiaTheme="minorHAnsi" w:cs="Tahoma"/>
          <w:szCs w:val="22"/>
          <w:lang w:val="en-US"/>
        </w:rPr>
        <w:t xml:space="preserve"> years and has been a university since 2006.</w:t>
      </w:r>
    </w:p>
    <w:p w14:paraId="2574E67C" w14:textId="77777777"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We are creating employment opportunities – we’re in the top 20% of English universities for long-term graduate employability and for some courses, we’re in the top 3.</w:t>
      </w:r>
    </w:p>
    <w:p w14:paraId="10BAD7F3" w14:textId="77777777"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We are at the heart of a great city – York is one of the safest cities in the UK with a great mix of culture, shopping, entertainment and festivals.</w:t>
      </w:r>
    </w:p>
    <w:p w14:paraId="6AFB41E4" w14:textId="77777777"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 xml:space="preserve">We are international – you’ll meet students from more than 100 countries who study at York St John. </w:t>
      </w:r>
    </w:p>
    <w:p w14:paraId="441BC602" w14:textId="77777777"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We are part of the community - York St John contributes more than £60 million to the local economy and supports over 200 organisations with training and development.</w:t>
      </w:r>
    </w:p>
    <w:p w14:paraId="78881011" w14:textId="77777777"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We have academics who are great at teaching - we’re 3rd in the UK for the number of academics with a formal teaching qualification.</w:t>
      </w:r>
    </w:p>
    <w:p w14:paraId="16DD581C" w14:textId="77777777"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We have lots of new courses - over 226 different degree course options in our nine different academic schools, including sport and exercise science, police studies and games design.</w:t>
      </w:r>
    </w:p>
    <w:p w14:paraId="4489EE6E" w14:textId="77777777"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 xml:space="preserve">We change people’s lives – our students have helped more than 1000 mental health services users to access free courses as part of our ground-breaking Converge project. </w:t>
      </w:r>
    </w:p>
    <w:p w14:paraId="7A8CDE01" w14:textId="77777777"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We are here to help you - we were voted 14th in the UK for student support (</w:t>
      </w:r>
      <w:proofErr w:type="spellStart"/>
      <w:r w:rsidRPr="00E5156E">
        <w:rPr>
          <w:rFonts w:eastAsiaTheme="minorHAnsi" w:cs="Tahoma"/>
          <w:szCs w:val="22"/>
          <w:lang w:val="en-US"/>
        </w:rPr>
        <w:t>WhatUni</w:t>
      </w:r>
      <w:proofErr w:type="spellEnd"/>
      <w:r w:rsidRPr="00E5156E">
        <w:rPr>
          <w:rFonts w:eastAsiaTheme="minorHAnsi" w:cs="Tahoma"/>
          <w:szCs w:val="22"/>
          <w:lang w:val="en-US"/>
        </w:rPr>
        <w:t xml:space="preserve"> student choice awards 2017).</w:t>
      </w:r>
    </w:p>
    <w:p w14:paraId="092DC9B9" w14:textId="77777777" w:rsidR="00E5156E" w:rsidRPr="00E5156E" w:rsidRDefault="00E5156E" w:rsidP="00E5156E">
      <w:pPr>
        <w:widowControl w:val="0"/>
        <w:numPr>
          <w:ilvl w:val="0"/>
          <w:numId w:val="39"/>
        </w:numPr>
        <w:spacing w:after="200" w:line="276" w:lineRule="auto"/>
        <w:contextualSpacing/>
        <w:rPr>
          <w:rFonts w:eastAsiaTheme="minorHAnsi" w:cs="Tahoma"/>
          <w:szCs w:val="22"/>
          <w:lang w:val="en-US"/>
        </w:rPr>
      </w:pPr>
      <w:r w:rsidRPr="00E5156E">
        <w:rPr>
          <w:rFonts w:eastAsiaTheme="minorHAnsi" w:cs="Tahoma"/>
          <w:szCs w:val="22"/>
          <w:lang w:val="en-US"/>
        </w:rPr>
        <w:t>We’re inclusive - over 37% of our students are from less-privileged backgrounds and we welcome diversity and difference on our campus.</w:t>
      </w:r>
    </w:p>
    <w:p w14:paraId="3CA06D56" w14:textId="77777777" w:rsidR="00E5156E" w:rsidRPr="00E5156E" w:rsidRDefault="00E5156E" w:rsidP="00E5156E">
      <w:pPr>
        <w:rPr>
          <w:rFonts w:eastAsiaTheme="minorHAnsi" w:cs="Tahoma"/>
          <w:szCs w:val="22"/>
        </w:rPr>
      </w:pPr>
    </w:p>
    <w:p w14:paraId="718F5FBF" w14:textId="188A4BAF" w:rsidR="00E5156E" w:rsidRPr="00E5156E" w:rsidRDefault="00E5156E" w:rsidP="00E5156E">
      <w:pPr>
        <w:rPr>
          <w:rFonts w:eastAsiaTheme="minorHAnsi" w:cs="Tahoma"/>
          <w:szCs w:val="22"/>
        </w:rPr>
      </w:pPr>
      <w:r w:rsidRPr="00E5156E">
        <w:rPr>
          <w:rFonts w:eastAsiaTheme="minorHAnsi" w:cs="Tahoma"/>
          <w:szCs w:val="22"/>
        </w:rPr>
        <w:t>YSJU is currently the fastest growing University in England. First year undergraduate intake for 201</w:t>
      </w:r>
      <w:r w:rsidR="006A1EF6">
        <w:rPr>
          <w:rFonts w:eastAsiaTheme="minorHAnsi" w:cs="Tahoma"/>
          <w:szCs w:val="22"/>
        </w:rPr>
        <w:t>7</w:t>
      </w:r>
      <w:r w:rsidRPr="00E5156E">
        <w:rPr>
          <w:rFonts w:eastAsiaTheme="minorHAnsi" w:cs="Tahoma"/>
          <w:szCs w:val="22"/>
        </w:rPr>
        <w:t>/1</w:t>
      </w:r>
      <w:r w:rsidR="006A1EF6">
        <w:rPr>
          <w:rFonts w:eastAsiaTheme="minorHAnsi" w:cs="Tahoma"/>
          <w:szCs w:val="22"/>
        </w:rPr>
        <w:t>8</w:t>
      </w:r>
      <w:r w:rsidRPr="00E5156E">
        <w:rPr>
          <w:rFonts w:eastAsiaTheme="minorHAnsi" w:cs="Tahoma"/>
          <w:szCs w:val="22"/>
        </w:rPr>
        <w:t xml:space="preserve"> was up over 30% at around 2,</w:t>
      </w:r>
      <w:r w:rsidR="006A1EF6">
        <w:rPr>
          <w:rFonts w:eastAsiaTheme="minorHAnsi" w:cs="Tahoma"/>
          <w:szCs w:val="22"/>
        </w:rPr>
        <w:t>3</w:t>
      </w:r>
      <w:r w:rsidRPr="00E5156E">
        <w:rPr>
          <w:rFonts w:eastAsiaTheme="minorHAnsi" w:cs="Tahoma"/>
          <w:szCs w:val="22"/>
        </w:rPr>
        <w:t>00 students. For th</w:t>
      </w:r>
      <w:r w:rsidR="006A1EF6">
        <w:rPr>
          <w:rFonts w:eastAsiaTheme="minorHAnsi" w:cs="Tahoma"/>
          <w:szCs w:val="22"/>
        </w:rPr>
        <w:t>e current</w:t>
      </w:r>
      <w:r w:rsidRPr="00E5156E">
        <w:rPr>
          <w:rFonts w:eastAsiaTheme="minorHAnsi" w:cs="Tahoma"/>
          <w:szCs w:val="22"/>
        </w:rPr>
        <w:t xml:space="preserve"> academic year, we welcome</w:t>
      </w:r>
      <w:r w:rsidR="006A1EF6">
        <w:rPr>
          <w:rFonts w:eastAsiaTheme="minorHAnsi" w:cs="Tahoma"/>
          <w:szCs w:val="22"/>
        </w:rPr>
        <w:t>d</w:t>
      </w:r>
      <w:r w:rsidRPr="00E5156E">
        <w:rPr>
          <w:rFonts w:eastAsiaTheme="minorHAnsi" w:cs="Tahoma"/>
          <w:szCs w:val="22"/>
        </w:rPr>
        <w:t xml:space="preserve"> </w:t>
      </w:r>
      <w:r w:rsidR="006A1EF6">
        <w:rPr>
          <w:rFonts w:eastAsiaTheme="minorHAnsi" w:cs="Tahoma"/>
          <w:szCs w:val="22"/>
        </w:rPr>
        <w:t>a further</w:t>
      </w:r>
      <w:r w:rsidRPr="00E5156E">
        <w:rPr>
          <w:rFonts w:eastAsiaTheme="minorHAnsi" w:cs="Tahoma"/>
          <w:szCs w:val="22"/>
        </w:rPr>
        <w:t xml:space="preserve"> 2,150 new first years to the Institution. We have targeted that by 202</w:t>
      </w:r>
      <w:r w:rsidR="006A1EF6">
        <w:rPr>
          <w:rFonts w:eastAsiaTheme="minorHAnsi" w:cs="Tahoma"/>
          <w:szCs w:val="22"/>
        </w:rPr>
        <w:t>1</w:t>
      </w:r>
      <w:r w:rsidRPr="00E5156E">
        <w:rPr>
          <w:rFonts w:eastAsiaTheme="minorHAnsi" w:cs="Tahoma"/>
          <w:szCs w:val="22"/>
        </w:rPr>
        <w:t>, YSJU will be home to over 8,000 students.</w:t>
      </w:r>
    </w:p>
    <w:p w14:paraId="2459049F" w14:textId="77777777" w:rsidR="00E5156E" w:rsidRPr="00E5156E" w:rsidRDefault="00E5156E" w:rsidP="00E5156E">
      <w:pPr>
        <w:rPr>
          <w:rFonts w:eastAsiaTheme="minorHAnsi" w:cs="Tahoma"/>
          <w:szCs w:val="22"/>
        </w:rPr>
      </w:pPr>
    </w:p>
    <w:p w14:paraId="06130056" w14:textId="77777777" w:rsidR="00E5156E" w:rsidRPr="00E5156E" w:rsidRDefault="00E5156E" w:rsidP="00E5156E">
      <w:pPr>
        <w:rPr>
          <w:rFonts w:eastAsiaTheme="minorHAnsi" w:cs="Tahoma"/>
          <w:szCs w:val="22"/>
        </w:rPr>
      </w:pPr>
      <w:r w:rsidRPr="00E5156E">
        <w:rPr>
          <w:rFonts w:eastAsiaTheme="minorHAnsi" w:cs="Tahoma"/>
          <w:szCs w:val="22"/>
        </w:rPr>
        <w:t xml:space="preserve">I hope you respond to this PQQ to help us develop a new Creative Centre on campus which will grow our academic offer and help maintain a fantastic learning experience for our students.  </w:t>
      </w:r>
    </w:p>
    <w:p w14:paraId="22009C0A" w14:textId="77777777" w:rsidR="00E5156E" w:rsidRPr="00E5156E" w:rsidRDefault="00E5156E" w:rsidP="00E5156E">
      <w:pPr>
        <w:rPr>
          <w:rFonts w:eastAsiaTheme="minorHAnsi" w:cs="Tahoma"/>
          <w:szCs w:val="22"/>
        </w:rPr>
      </w:pPr>
    </w:p>
    <w:p w14:paraId="0C6EF956" w14:textId="77777777" w:rsidR="00E5156E" w:rsidRPr="00E5156E" w:rsidRDefault="00E5156E" w:rsidP="00E5156E">
      <w:pPr>
        <w:rPr>
          <w:rFonts w:eastAsiaTheme="minorHAnsi" w:cs="Tahoma"/>
          <w:szCs w:val="22"/>
          <w:highlight w:val="yellow"/>
        </w:rPr>
      </w:pPr>
      <w:r w:rsidRPr="00E5156E">
        <w:rPr>
          <w:rFonts w:eastAsiaTheme="minorHAnsi" w:cs="Tahoma"/>
          <w:noProof/>
          <w:szCs w:val="22"/>
          <w:highlight w:val="yellow"/>
          <w:lang w:eastAsia="en-GB"/>
        </w:rPr>
        <mc:AlternateContent>
          <mc:Choice Requires="wps">
            <w:drawing>
              <wp:anchor distT="0" distB="0" distL="114300" distR="114300" simplePos="0" relativeHeight="251778048" behindDoc="0" locked="0" layoutInCell="1" allowOverlap="1" wp14:anchorId="03409405" wp14:editId="5F7B4022">
                <wp:simplePos x="0" y="0"/>
                <wp:positionH relativeFrom="column">
                  <wp:posOffset>88900</wp:posOffset>
                </wp:positionH>
                <wp:positionV relativeFrom="paragraph">
                  <wp:posOffset>26035</wp:posOffset>
                </wp:positionV>
                <wp:extent cx="1242695" cy="204470"/>
                <wp:effectExtent l="0" t="0" r="14605" b="24130"/>
                <wp:wrapNone/>
                <wp:docPr id="2" name="Freeform 6"/>
                <wp:cNvGraphicFramePr/>
                <a:graphic xmlns:a="http://schemas.openxmlformats.org/drawingml/2006/main">
                  <a:graphicData uri="http://schemas.microsoft.com/office/word/2010/wordprocessingShape">
                    <wps:wsp>
                      <wps:cNvSpPr/>
                      <wps:spPr>
                        <a:xfrm>
                          <a:off x="0" y="0"/>
                          <a:ext cx="1242695" cy="204470"/>
                        </a:xfrm>
                        <a:custGeom>
                          <a:avLst/>
                          <a:gdLst>
                            <a:gd name="connsiteX0" fmla="*/ 0 w 1287475"/>
                            <a:gd name="connsiteY0" fmla="*/ 365760 h 365760"/>
                            <a:gd name="connsiteX1" fmla="*/ 7315 w 1287475"/>
                            <a:gd name="connsiteY1" fmla="*/ 226771 h 365760"/>
                            <a:gd name="connsiteX2" fmla="*/ 21945 w 1287475"/>
                            <a:gd name="connsiteY2" fmla="*/ 204826 h 365760"/>
                            <a:gd name="connsiteX3" fmla="*/ 29261 w 1287475"/>
                            <a:gd name="connsiteY3" fmla="*/ 182880 h 365760"/>
                            <a:gd name="connsiteX4" fmla="*/ 51206 w 1287475"/>
                            <a:gd name="connsiteY4" fmla="*/ 109728 h 365760"/>
                            <a:gd name="connsiteX5" fmla="*/ 80467 w 1287475"/>
                            <a:gd name="connsiteY5" fmla="*/ 73152 h 365760"/>
                            <a:gd name="connsiteX6" fmla="*/ 102413 w 1287475"/>
                            <a:gd name="connsiteY6" fmla="*/ 36576 h 365760"/>
                            <a:gd name="connsiteX7" fmla="*/ 124358 w 1287475"/>
                            <a:gd name="connsiteY7" fmla="*/ 7315 h 365760"/>
                            <a:gd name="connsiteX8" fmla="*/ 146304 w 1287475"/>
                            <a:gd name="connsiteY8" fmla="*/ 0 h 365760"/>
                            <a:gd name="connsiteX9" fmla="*/ 182880 w 1287475"/>
                            <a:gd name="connsiteY9" fmla="*/ 7315 h 365760"/>
                            <a:gd name="connsiteX10" fmla="*/ 190195 w 1287475"/>
                            <a:gd name="connsiteY10" fmla="*/ 29261 h 365760"/>
                            <a:gd name="connsiteX11" fmla="*/ 182880 w 1287475"/>
                            <a:gd name="connsiteY11" fmla="*/ 124359 h 365760"/>
                            <a:gd name="connsiteX12" fmla="*/ 168249 w 1287475"/>
                            <a:gd name="connsiteY12" fmla="*/ 168250 h 365760"/>
                            <a:gd name="connsiteX13" fmla="*/ 51206 w 1287475"/>
                            <a:gd name="connsiteY13" fmla="*/ 182880 h 365760"/>
                            <a:gd name="connsiteX14" fmla="*/ 80467 w 1287475"/>
                            <a:gd name="connsiteY14" fmla="*/ 226771 h 365760"/>
                            <a:gd name="connsiteX15" fmla="*/ 87782 w 1287475"/>
                            <a:gd name="connsiteY15" fmla="*/ 248717 h 365760"/>
                            <a:gd name="connsiteX16" fmla="*/ 102413 w 1287475"/>
                            <a:gd name="connsiteY16" fmla="*/ 263347 h 365760"/>
                            <a:gd name="connsiteX17" fmla="*/ 117043 w 1287475"/>
                            <a:gd name="connsiteY17" fmla="*/ 285293 h 365760"/>
                            <a:gd name="connsiteX18" fmla="*/ 131673 w 1287475"/>
                            <a:gd name="connsiteY18" fmla="*/ 314554 h 365760"/>
                            <a:gd name="connsiteX19" fmla="*/ 138989 w 1287475"/>
                            <a:gd name="connsiteY19" fmla="*/ 336499 h 365760"/>
                            <a:gd name="connsiteX20" fmla="*/ 175565 w 1287475"/>
                            <a:gd name="connsiteY20" fmla="*/ 365760 h 365760"/>
                            <a:gd name="connsiteX21" fmla="*/ 241401 w 1287475"/>
                            <a:gd name="connsiteY21" fmla="*/ 329184 h 365760"/>
                            <a:gd name="connsiteX22" fmla="*/ 277977 w 1287475"/>
                            <a:gd name="connsiteY22" fmla="*/ 299923 h 365760"/>
                            <a:gd name="connsiteX23" fmla="*/ 321869 w 1287475"/>
                            <a:gd name="connsiteY23" fmla="*/ 277978 h 365760"/>
                            <a:gd name="connsiteX24" fmla="*/ 351129 w 1287475"/>
                            <a:gd name="connsiteY24" fmla="*/ 241402 h 365760"/>
                            <a:gd name="connsiteX25" fmla="*/ 365760 w 1287475"/>
                            <a:gd name="connsiteY25" fmla="*/ 226771 h 365760"/>
                            <a:gd name="connsiteX26" fmla="*/ 395021 w 1287475"/>
                            <a:gd name="connsiteY26" fmla="*/ 160935 h 365760"/>
                            <a:gd name="connsiteX27" fmla="*/ 395021 w 1287475"/>
                            <a:gd name="connsiteY27" fmla="*/ 29261 h 365760"/>
                            <a:gd name="connsiteX28" fmla="*/ 314553 w 1287475"/>
                            <a:gd name="connsiteY28" fmla="*/ 36576 h 365760"/>
                            <a:gd name="connsiteX29" fmla="*/ 299923 w 1287475"/>
                            <a:gd name="connsiteY29" fmla="*/ 80467 h 365760"/>
                            <a:gd name="connsiteX30" fmla="*/ 292608 w 1287475"/>
                            <a:gd name="connsiteY30" fmla="*/ 102413 h 365760"/>
                            <a:gd name="connsiteX31" fmla="*/ 277977 w 1287475"/>
                            <a:gd name="connsiteY31" fmla="*/ 124359 h 365760"/>
                            <a:gd name="connsiteX32" fmla="*/ 277977 w 1287475"/>
                            <a:gd name="connsiteY32" fmla="*/ 277978 h 365760"/>
                            <a:gd name="connsiteX33" fmla="*/ 285293 w 1287475"/>
                            <a:gd name="connsiteY33" fmla="*/ 307239 h 365760"/>
                            <a:gd name="connsiteX34" fmla="*/ 299923 w 1287475"/>
                            <a:gd name="connsiteY34" fmla="*/ 329184 h 365760"/>
                            <a:gd name="connsiteX35" fmla="*/ 329184 w 1287475"/>
                            <a:gd name="connsiteY35" fmla="*/ 358445 h 365760"/>
                            <a:gd name="connsiteX36" fmla="*/ 380390 w 1287475"/>
                            <a:gd name="connsiteY36" fmla="*/ 351130 h 365760"/>
                            <a:gd name="connsiteX37" fmla="*/ 438912 w 1287475"/>
                            <a:gd name="connsiteY37" fmla="*/ 314554 h 365760"/>
                            <a:gd name="connsiteX38" fmla="*/ 482803 w 1287475"/>
                            <a:gd name="connsiteY38" fmla="*/ 270663 h 365760"/>
                            <a:gd name="connsiteX39" fmla="*/ 526694 w 1287475"/>
                            <a:gd name="connsiteY39" fmla="*/ 197511 h 365760"/>
                            <a:gd name="connsiteX40" fmla="*/ 482803 w 1287475"/>
                            <a:gd name="connsiteY40" fmla="*/ 204826 h 365760"/>
                            <a:gd name="connsiteX41" fmla="*/ 468173 w 1287475"/>
                            <a:gd name="connsiteY41" fmla="*/ 248717 h 365760"/>
                            <a:gd name="connsiteX42" fmla="*/ 475488 w 1287475"/>
                            <a:gd name="connsiteY42" fmla="*/ 307239 h 365760"/>
                            <a:gd name="connsiteX43" fmla="*/ 497433 w 1287475"/>
                            <a:gd name="connsiteY43" fmla="*/ 314554 h 365760"/>
                            <a:gd name="connsiteX44" fmla="*/ 555955 w 1287475"/>
                            <a:gd name="connsiteY44" fmla="*/ 321869 h 365760"/>
                            <a:gd name="connsiteX45" fmla="*/ 738835 w 1287475"/>
                            <a:gd name="connsiteY45" fmla="*/ 329184 h 365760"/>
                            <a:gd name="connsiteX46" fmla="*/ 768096 w 1287475"/>
                            <a:gd name="connsiteY46" fmla="*/ 336499 h 365760"/>
                            <a:gd name="connsiteX47" fmla="*/ 1243584 w 1287475"/>
                            <a:gd name="connsiteY47" fmla="*/ 321869 h 365760"/>
                            <a:gd name="connsiteX48" fmla="*/ 1258214 w 1287475"/>
                            <a:gd name="connsiteY48" fmla="*/ 299923 h 365760"/>
                            <a:gd name="connsiteX49" fmla="*/ 1272845 w 1287475"/>
                            <a:gd name="connsiteY49" fmla="*/ 285293 h 365760"/>
                            <a:gd name="connsiteX50" fmla="*/ 1287475 w 1287475"/>
                            <a:gd name="connsiteY50" fmla="*/ 270663 h 365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87475" h="365760">
                              <a:moveTo>
                                <a:pt x="0" y="365760"/>
                              </a:moveTo>
                              <a:cubicBezTo>
                                <a:pt x="2438" y="319430"/>
                                <a:pt x="1047" y="272739"/>
                                <a:pt x="7315" y="226771"/>
                              </a:cubicBezTo>
                              <a:cubicBezTo>
                                <a:pt x="8503" y="218060"/>
                                <a:pt x="18013" y="212689"/>
                                <a:pt x="21945" y="204826"/>
                              </a:cubicBezTo>
                              <a:cubicBezTo>
                                <a:pt x="25394" y="197929"/>
                                <a:pt x="27143" y="190294"/>
                                <a:pt x="29261" y="182880"/>
                              </a:cubicBezTo>
                              <a:cubicBezTo>
                                <a:pt x="34373" y="164990"/>
                                <a:pt x="42514" y="122765"/>
                                <a:pt x="51206" y="109728"/>
                              </a:cubicBezTo>
                              <a:cubicBezTo>
                                <a:pt x="69663" y="82045"/>
                                <a:pt x="59621" y="94000"/>
                                <a:pt x="80467" y="73152"/>
                              </a:cubicBezTo>
                              <a:cubicBezTo>
                                <a:pt x="92458" y="37179"/>
                                <a:pt x="80098" y="63355"/>
                                <a:pt x="102413" y="36576"/>
                              </a:cubicBezTo>
                              <a:cubicBezTo>
                                <a:pt x="110218" y="27210"/>
                                <a:pt x="114992" y="15120"/>
                                <a:pt x="124358" y="7315"/>
                              </a:cubicBezTo>
                              <a:cubicBezTo>
                                <a:pt x="130282" y="2379"/>
                                <a:pt x="138989" y="2438"/>
                                <a:pt x="146304" y="0"/>
                              </a:cubicBezTo>
                              <a:cubicBezTo>
                                <a:pt x="158496" y="2438"/>
                                <a:pt x="172535" y="418"/>
                                <a:pt x="182880" y="7315"/>
                              </a:cubicBezTo>
                              <a:cubicBezTo>
                                <a:pt x="189296" y="11592"/>
                                <a:pt x="190195" y="21550"/>
                                <a:pt x="190195" y="29261"/>
                              </a:cubicBezTo>
                              <a:cubicBezTo>
                                <a:pt x="190195" y="61054"/>
                                <a:pt x="187839" y="92955"/>
                                <a:pt x="182880" y="124359"/>
                              </a:cubicBezTo>
                              <a:cubicBezTo>
                                <a:pt x="180475" y="139592"/>
                                <a:pt x="182879" y="163373"/>
                                <a:pt x="168249" y="168250"/>
                              </a:cubicBezTo>
                              <a:cubicBezTo>
                                <a:pt x="116143" y="185619"/>
                                <a:pt x="153992" y="174974"/>
                                <a:pt x="51206" y="182880"/>
                              </a:cubicBezTo>
                              <a:cubicBezTo>
                                <a:pt x="60960" y="197510"/>
                                <a:pt x="74907" y="210090"/>
                                <a:pt x="80467" y="226771"/>
                              </a:cubicBezTo>
                              <a:cubicBezTo>
                                <a:pt x="82905" y="234086"/>
                                <a:pt x="83815" y="242105"/>
                                <a:pt x="87782" y="248717"/>
                              </a:cubicBezTo>
                              <a:cubicBezTo>
                                <a:pt x="91330" y="254631"/>
                                <a:pt x="98105" y="257961"/>
                                <a:pt x="102413" y="263347"/>
                              </a:cubicBezTo>
                              <a:cubicBezTo>
                                <a:pt x="107905" y="270212"/>
                                <a:pt x="112681" y="277659"/>
                                <a:pt x="117043" y="285293"/>
                              </a:cubicBezTo>
                              <a:cubicBezTo>
                                <a:pt x="122453" y="294761"/>
                                <a:pt x="127377" y="304531"/>
                                <a:pt x="131673" y="314554"/>
                              </a:cubicBezTo>
                              <a:cubicBezTo>
                                <a:pt x="134710" y="321641"/>
                                <a:pt x="135022" y="329887"/>
                                <a:pt x="138989" y="336499"/>
                              </a:cubicBezTo>
                              <a:cubicBezTo>
                                <a:pt x="145940" y="348084"/>
                                <a:pt x="165594" y="359113"/>
                                <a:pt x="175565" y="365760"/>
                              </a:cubicBezTo>
                              <a:cubicBezTo>
                                <a:pt x="225872" y="332222"/>
                                <a:pt x="202775" y="342059"/>
                                <a:pt x="241401" y="329184"/>
                              </a:cubicBezTo>
                              <a:cubicBezTo>
                                <a:pt x="255007" y="315579"/>
                                <a:pt x="259525" y="309149"/>
                                <a:pt x="277977" y="299923"/>
                              </a:cubicBezTo>
                              <a:cubicBezTo>
                                <a:pt x="314034" y="281894"/>
                                <a:pt x="286928" y="305931"/>
                                <a:pt x="321869" y="277978"/>
                              </a:cubicBezTo>
                              <a:cubicBezTo>
                                <a:pt x="341491" y="262280"/>
                                <a:pt x="334234" y="262521"/>
                                <a:pt x="351129" y="241402"/>
                              </a:cubicBezTo>
                              <a:cubicBezTo>
                                <a:pt x="355438" y="236016"/>
                                <a:pt x="360883" y="231648"/>
                                <a:pt x="365760" y="226771"/>
                              </a:cubicBezTo>
                              <a:cubicBezTo>
                                <a:pt x="383170" y="174539"/>
                                <a:pt x="371835" y="195711"/>
                                <a:pt x="395021" y="160935"/>
                              </a:cubicBezTo>
                              <a:cubicBezTo>
                                <a:pt x="408461" y="120614"/>
                                <a:pt x="428838" y="68713"/>
                                <a:pt x="395021" y="29261"/>
                              </a:cubicBezTo>
                              <a:cubicBezTo>
                                <a:pt x="377493" y="8812"/>
                                <a:pt x="341376" y="34138"/>
                                <a:pt x="314553" y="36576"/>
                              </a:cubicBezTo>
                              <a:lnTo>
                                <a:pt x="299923" y="80467"/>
                              </a:lnTo>
                              <a:cubicBezTo>
                                <a:pt x="297485" y="87782"/>
                                <a:pt x="296885" y="95997"/>
                                <a:pt x="292608" y="102413"/>
                              </a:cubicBezTo>
                              <a:lnTo>
                                <a:pt x="277977" y="124359"/>
                              </a:lnTo>
                              <a:cubicBezTo>
                                <a:pt x="265828" y="197256"/>
                                <a:pt x="266729" y="171128"/>
                                <a:pt x="277977" y="277978"/>
                              </a:cubicBezTo>
                              <a:cubicBezTo>
                                <a:pt x="279030" y="287977"/>
                                <a:pt x="281332" y="297998"/>
                                <a:pt x="285293" y="307239"/>
                              </a:cubicBezTo>
                              <a:cubicBezTo>
                                <a:pt x="288756" y="315320"/>
                                <a:pt x="294202" y="322509"/>
                                <a:pt x="299923" y="329184"/>
                              </a:cubicBezTo>
                              <a:cubicBezTo>
                                <a:pt x="308900" y="339657"/>
                                <a:pt x="329184" y="358445"/>
                                <a:pt x="329184" y="358445"/>
                              </a:cubicBezTo>
                              <a:cubicBezTo>
                                <a:pt x="346253" y="356007"/>
                                <a:pt x="363756" y="355667"/>
                                <a:pt x="380390" y="351130"/>
                              </a:cubicBezTo>
                              <a:cubicBezTo>
                                <a:pt x="397876" y="346361"/>
                                <a:pt x="426283" y="325920"/>
                                <a:pt x="438912" y="314554"/>
                              </a:cubicBezTo>
                              <a:cubicBezTo>
                                <a:pt x="454291" y="300713"/>
                                <a:pt x="471326" y="287879"/>
                                <a:pt x="482803" y="270663"/>
                              </a:cubicBezTo>
                              <a:cubicBezTo>
                                <a:pt x="518113" y="217698"/>
                                <a:pt x="504200" y="242498"/>
                                <a:pt x="526694" y="197511"/>
                              </a:cubicBezTo>
                              <a:cubicBezTo>
                                <a:pt x="508416" y="191417"/>
                                <a:pt x="497473" y="181353"/>
                                <a:pt x="482803" y="204826"/>
                              </a:cubicBezTo>
                              <a:cubicBezTo>
                                <a:pt x="474630" y="217904"/>
                                <a:pt x="468173" y="248717"/>
                                <a:pt x="468173" y="248717"/>
                              </a:cubicBezTo>
                              <a:cubicBezTo>
                                <a:pt x="470611" y="268224"/>
                                <a:pt x="467504" y="289274"/>
                                <a:pt x="475488" y="307239"/>
                              </a:cubicBezTo>
                              <a:cubicBezTo>
                                <a:pt x="478620" y="314285"/>
                                <a:pt x="489847" y="313175"/>
                                <a:pt x="497433" y="314554"/>
                              </a:cubicBezTo>
                              <a:cubicBezTo>
                                <a:pt x="516775" y="318071"/>
                                <a:pt x="536332" y="320680"/>
                                <a:pt x="555955" y="321869"/>
                              </a:cubicBezTo>
                              <a:cubicBezTo>
                                <a:pt x="616852" y="325560"/>
                                <a:pt x="677875" y="326746"/>
                                <a:pt x="738835" y="329184"/>
                              </a:cubicBezTo>
                              <a:cubicBezTo>
                                <a:pt x="748589" y="331622"/>
                                <a:pt x="758042" y="336499"/>
                                <a:pt x="768096" y="336499"/>
                              </a:cubicBezTo>
                              <a:cubicBezTo>
                                <a:pt x="1207029" y="336499"/>
                                <a:pt x="1079334" y="376616"/>
                                <a:pt x="1243584" y="321869"/>
                              </a:cubicBezTo>
                              <a:cubicBezTo>
                                <a:pt x="1248461" y="314554"/>
                                <a:pt x="1252722" y="306788"/>
                                <a:pt x="1258214" y="299923"/>
                              </a:cubicBezTo>
                              <a:cubicBezTo>
                                <a:pt x="1262522" y="294537"/>
                                <a:pt x="1267968" y="290170"/>
                                <a:pt x="1272845" y="285293"/>
                              </a:cubicBezTo>
                              <a:lnTo>
                                <a:pt x="1287475" y="270663"/>
                              </a:lnTo>
                            </a:path>
                          </a:pathLst>
                        </a:custGeom>
                        <a:noFill/>
                        <a:ln w="25400" cap="flat" cmpd="sng" algn="ctr">
                          <a:solidFill>
                            <a:srgbClr val="4F81BD">
                              <a:shade val="50000"/>
                            </a:srgbClr>
                          </a:solidFill>
                          <a:prstDash val="solid"/>
                        </a:ln>
                        <a:effectLst/>
                      </wps:spPr>
                      <wps:txbx>
                        <w:txbxContent>
                          <w:p w14:paraId="406329CF" w14:textId="77777777" w:rsidR="006A1EF6" w:rsidRDefault="006A1EF6" w:rsidP="00E515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409405" id="Freeform 6" o:spid="_x0000_s1028" style="position:absolute;margin-left:7pt;margin-top:2.05pt;width:97.85pt;height:16.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7475,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" adj="-11796480,,5400" path="m,365760c2438,319430,1047,272739,7315,226771v1188,-8711,10698,-14082,14630,-21945c25394,197929,27143,190294,29261,182880v5112,-17890,13253,-60115,21945,-73152c69663,82045,59621,94000,80467,73152,92458,37179,80098,63355,102413,36576v7805,-9366,12579,-21456,21945,-29261c130282,2379,138989,2438,146304,v12192,2438,26231,418,36576,7315c189296,11592,190195,21550,190195,29261v,31793,-2356,63694,-7315,95098c180475,139592,182879,163373,168249,168250v-52106,17369,-14257,6724,-117043,14630c60960,197510,74907,210090,80467,226771v2438,7315,3348,15334,7315,21946c91330,254631,98105,257961,102413,263347v5492,6865,10268,14312,14630,21946c122453,294761,127377,304531,131673,314554v3037,7087,3349,15333,7316,21945c145940,348084,165594,359113,175565,365760v50307,-33538,27210,-23701,65836,-36576c255007,315579,259525,309149,277977,299923v36057,-18029,8951,6008,43892,-21945c341491,262280,334234,262521,351129,241402v4309,-5386,9754,-9754,14631,-14631c383170,174539,371835,195711,395021,160935v13440,-40321,33817,-92222,,-131674c377493,8812,341376,34138,314553,36576l299923,80467v-2438,7315,-3038,15530,-7315,21946l277977,124359v-12149,72897,-11248,46769,,153619c279030,287977,281332,297998,285293,307239v3463,8081,8909,15270,14630,21945c308900,339657,329184,358445,329184,358445v17069,-2438,34572,-2778,51206,-7315c397876,346361,426283,325920,438912,314554v15379,-13841,32414,-26675,43891,-43891c518113,217698,504200,242498,526694,197511v-18278,-6094,-29221,-16158,-43891,7315c474630,217904,468173,248717,468173,248717v2438,19507,-669,40557,7315,58522c478620,314285,489847,313175,497433,314554v19342,3517,38899,6126,58522,7315c616852,325560,677875,326746,738835,329184v9754,2438,19207,7315,29261,7315c1207029,336499,1079334,376616,1243584,321869v4877,-7315,9138,-15081,14630,-21946c1262522,294537,1267968,290170,1272845,285293r14630,-14630e" filled="f" strokecolor="#385d8a" strokeweight="2pt">
                <v:stroke joinstyle="miter"/>
                <v:formulas/>
                <v:path arrowok="t" o:connecttype="custom" o:connectlocs="0,204470;7061,126771;21182,114503;28243,102235;49425,61341;77668,40894;98851,20447;120033,4089;141215,0;176519,4089;183580,16358;176519,69520;162397,94056;49425,102235;77668,126771;84729,139040;98851,147218;112972,159487;127093,175844;134155,188112;169459,204470;233005,184023;268309,167665;310674,155397;338916,134950;353038,126771;381282,89967;381282,16358;303612,20447;289491,44983;282431,57252;268309,69520;268309,155397;275370,171755;289491,184023;317735,200381;367160,196291;423646,175844;466011,151308;508375,110414;466011,114503;451889,139040;458950,171755;480132,175844;536618,179934;713137,184023;741381,188112;1200331,179934;1214452,167665;1228574,159487;1242695,151308" o:connectangles="0,0,0,0,0,0,0,0,0,0,0,0,0,0,0,0,0,0,0,0,0,0,0,0,0,0,0,0,0,0,0,0,0,0,0,0,0,0,0,0,0,0,0,0,0,0,0,0,0,0,0" textboxrect="0,0,1287475,365760"/>
                <v:textbox>
                  <w:txbxContent>
                    <w:p w14:paraId="406329CF" w14:textId="77777777" w:rsidR="006A1EF6" w:rsidRDefault="006A1EF6" w:rsidP="00E5156E">
                      <w:pPr>
                        <w:jc w:val="center"/>
                      </w:pPr>
                    </w:p>
                  </w:txbxContent>
                </v:textbox>
              </v:shape>
            </w:pict>
          </mc:Fallback>
        </mc:AlternateContent>
      </w:r>
    </w:p>
    <w:p w14:paraId="18601995" w14:textId="77777777" w:rsidR="00E5156E" w:rsidRPr="00E5156E" w:rsidRDefault="00E5156E" w:rsidP="00E5156E">
      <w:pPr>
        <w:rPr>
          <w:rFonts w:eastAsiaTheme="minorHAnsi" w:cs="Tahoma"/>
          <w:szCs w:val="22"/>
        </w:rPr>
      </w:pPr>
    </w:p>
    <w:p w14:paraId="39C22B97" w14:textId="7729C60C" w:rsidR="00E5156E" w:rsidRDefault="00E5156E" w:rsidP="00E5156E">
      <w:pPr>
        <w:rPr>
          <w:rFonts w:eastAsiaTheme="minorHAnsi" w:cs="Tahoma"/>
          <w:szCs w:val="22"/>
        </w:rPr>
      </w:pPr>
      <w:r w:rsidRPr="00E5156E">
        <w:rPr>
          <w:rFonts w:eastAsiaTheme="minorHAnsi" w:cs="Tahoma"/>
          <w:szCs w:val="22"/>
        </w:rPr>
        <w:t>Rob Hickey</w:t>
      </w:r>
    </w:p>
    <w:p w14:paraId="15B948B2" w14:textId="77777777" w:rsidR="00E5156E" w:rsidRPr="00E5156E" w:rsidRDefault="00E5156E" w:rsidP="00E5156E">
      <w:pPr>
        <w:rPr>
          <w:rFonts w:eastAsiaTheme="minorHAnsi" w:cs="Tahoma"/>
          <w:szCs w:val="22"/>
        </w:rPr>
      </w:pPr>
    </w:p>
    <w:p w14:paraId="690F1E1D" w14:textId="41FBC11D" w:rsidR="00E5156E" w:rsidRDefault="00E5156E" w:rsidP="00E5156E">
      <w:pPr>
        <w:rPr>
          <w:rFonts w:eastAsiaTheme="minorHAnsi" w:cs="Tahoma"/>
          <w:szCs w:val="22"/>
        </w:rPr>
      </w:pPr>
      <w:r w:rsidRPr="00E5156E">
        <w:rPr>
          <w:rFonts w:eastAsiaTheme="minorHAnsi" w:cs="Tahoma"/>
          <w:szCs w:val="22"/>
        </w:rPr>
        <w:t>Executive Director, Innovation &amp; Growth</w:t>
      </w:r>
      <w:r>
        <w:rPr>
          <w:rFonts w:eastAsiaTheme="minorHAnsi" w:cs="Tahoma"/>
          <w:szCs w:val="22"/>
        </w:rPr>
        <w:br w:type="page"/>
      </w:r>
    </w:p>
    <w:p w14:paraId="722C4375" w14:textId="77777777" w:rsidR="00E5156E" w:rsidRPr="00E5156E" w:rsidRDefault="00E5156E" w:rsidP="00E5156E">
      <w:pPr>
        <w:rPr>
          <w:rFonts w:eastAsiaTheme="minorHAnsi" w:cs="Tahoma"/>
          <w:szCs w:val="22"/>
        </w:rPr>
      </w:pPr>
    </w:p>
    <w:p w14:paraId="04032BB6" w14:textId="77777777" w:rsidR="00E5156E" w:rsidRPr="00E5156E" w:rsidRDefault="00E5156E" w:rsidP="00E5156E">
      <w:pPr>
        <w:rPr>
          <w:rFonts w:eastAsiaTheme="minorHAnsi" w:cs="Tahoma"/>
          <w:b/>
          <w:color w:val="233E80"/>
          <w:sz w:val="32"/>
          <w:szCs w:val="28"/>
        </w:rPr>
      </w:pPr>
      <w:r w:rsidRPr="00E5156E">
        <w:rPr>
          <w:rFonts w:eastAsiaTheme="minorHAnsi" w:cs="Tahoma"/>
          <w:b/>
          <w:color w:val="233E80"/>
          <w:sz w:val="32"/>
          <w:szCs w:val="28"/>
        </w:rPr>
        <w:t>Overview</w:t>
      </w:r>
    </w:p>
    <w:p w14:paraId="08B08B2F" w14:textId="77777777" w:rsidR="00E5156E" w:rsidRPr="00E5156E" w:rsidRDefault="00E5156E" w:rsidP="00E5156E">
      <w:pPr>
        <w:rPr>
          <w:rFonts w:eastAsiaTheme="minorHAnsi" w:cs="Tahoma"/>
          <w:color w:val="233E80"/>
          <w:sz w:val="28"/>
          <w:szCs w:val="28"/>
        </w:rPr>
      </w:pPr>
    </w:p>
    <w:p w14:paraId="3F5089CA" w14:textId="77777777" w:rsidR="00E5156E" w:rsidRPr="00E5156E" w:rsidRDefault="00E5156E" w:rsidP="00E5156E">
      <w:pPr>
        <w:rPr>
          <w:rFonts w:eastAsiaTheme="minorHAnsi" w:cs="Tahoma"/>
          <w:b/>
          <w:color w:val="233E80"/>
          <w:sz w:val="28"/>
          <w:szCs w:val="28"/>
        </w:rPr>
      </w:pPr>
      <w:r w:rsidRPr="00E5156E">
        <w:rPr>
          <w:rFonts w:eastAsiaTheme="minorHAnsi" w:cs="Tahoma"/>
          <w:b/>
          <w:color w:val="233E80"/>
          <w:sz w:val="28"/>
          <w:szCs w:val="28"/>
        </w:rPr>
        <w:t>Introduction</w:t>
      </w:r>
    </w:p>
    <w:p w14:paraId="0FC2E26D" w14:textId="77777777" w:rsidR="00E5156E" w:rsidRPr="00E5156E" w:rsidRDefault="00E5156E" w:rsidP="00E5156E">
      <w:pPr>
        <w:rPr>
          <w:rFonts w:eastAsiaTheme="minorHAnsi" w:cs="Tahoma"/>
          <w:sz w:val="22"/>
          <w:szCs w:val="22"/>
        </w:rPr>
      </w:pPr>
    </w:p>
    <w:p w14:paraId="4275337C" w14:textId="77777777" w:rsidR="00E5156E" w:rsidRPr="00E5156E" w:rsidRDefault="00E5156E" w:rsidP="00E5156E">
      <w:pPr>
        <w:tabs>
          <w:tab w:val="left" w:pos="8931"/>
        </w:tabs>
        <w:spacing w:after="120"/>
        <w:ind w:right="95"/>
        <w:rPr>
          <w:rFonts w:eastAsia="Calibri" w:cs="Tahoma"/>
          <w:szCs w:val="22"/>
        </w:rPr>
      </w:pPr>
      <w:r w:rsidRPr="00E5156E">
        <w:rPr>
          <w:rFonts w:eastAsia="Calibri" w:cs="Tahoma"/>
          <w:szCs w:val="22"/>
        </w:rPr>
        <w:t xml:space="preserve">In the context of rapid overall growth in student numbers on campus, the continued popularity of Schools and subjects that require specialist space and the physical limitations across the rest of the estate, YSJU is seeking to build a new ‘Creative Centre’ at its city centre Lord Mayor’s Walk (LMW) campus. </w:t>
      </w:r>
    </w:p>
    <w:p w14:paraId="2544E541" w14:textId="163193E9" w:rsidR="00E5156E" w:rsidRPr="00E5156E" w:rsidRDefault="00E5156E" w:rsidP="00E5156E">
      <w:pPr>
        <w:rPr>
          <w:rFonts w:eastAsiaTheme="minorHAnsi" w:cs="Tahoma"/>
          <w:szCs w:val="22"/>
        </w:rPr>
      </w:pPr>
      <w:r w:rsidRPr="00E5156E">
        <w:rPr>
          <w:rFonts w:eastAsiaTheme="minorHAnsi" w:cs="Tahoma"/>
          <w:szCs w:val="22"/>
        </w:rPr>
        <w:t>YSJU will use a two-stage procurement process to appoint a Contractor to partner with the University on this project. This document outlines Stage 1 and includes a Pre-Qualification Questionnaire (PQQ) which YSJU will use to shortlist four to six contractors, who will then participate in a competitive traditional tender.</w:t>
      </w:r>
    </w:p>
    <w:p w14:paraId="5F1BB3D8" w14:textId="77777777" w:rsidR="00E5156E" w:rsidRPr="00E5156E" w:rsidRDefault="00E5156E" w:rsidP="00E5156E">
      <w:pPr>
        <w:rPr>
          <w:rFonts w:eastAsiaTheme="minorHAnsi" w:cs="Tahoma"/>
          <w:szCs w:val="22"/>
          <w:highlight w:val="yellow"/>
        </w:rPr>
      </w:pPr>
    </w:p>
    <w:p w14:paraId="44CF5F61" w14:textId="77777777" w:rsidR="00E5156E" w:rsidRPr="00E5156E" w:rsidRDefault="00E5156E" w:rsidP="00E5156E">
      <w:pPr>
        <w:rPr>
          <w:rFonts w:eastAsiaTheme="minorHAnsi" w:cs="Tahoma"/>
          <w:szCs w:val="22"/>
        </w:rPr>
      </w:pPr>
      <w:r w:rsidRPr="00E5156E">
        <w:rPr>
          <w:rFonts w:eastAsiaTheme="minorHAnsi" w:cs="Tahoma"/>
          <w:bCs/>
          <w:szCs w:val="22"/>
        </w:rPr>
        <w:t>A draft Invitation to Tender (ITT) is also included as part of this PQQ to provide further information. The final ITT will be released to the shortlisted contractors following the completion of the PQQ stage.</w:t>
      </w:r>
      <w:r w:rsidRPr="00E5156E">
        <w:rPr>
          <w:rFonts w:eastAsiaTheme="minorHAnsi" w:cs="Tahoma"/>
          <w:szCs w:val="22"/>
        </w:rPr>
        <w:t xml:space="preserve"> </w:t>
      </w:r>
    </w:p>
    <w:p w14:paraId="628AD405" w14:textId="77777777" w:rsidR="00E5156E" w:rsidRPr="00E5156E" w:rsidRDefault="00E5156E" w:rsidP="00E5156E">
      <w:pPr>
        <w:rPr>
          <w:rFonts w:eastAsiaTheme="minorHAnsi" w:cs="Tahoma"/>
          <w:sz w:val="22"/>
          <w:szCs w:val="22"/>
          <w:highlight w:val="yellow"/>
        </w:rPr>
      </w:pPr>
    </w:p>
    <w:p w14:paraId="7D6246EC" w14:textId="77777777" w:rsidR="00E5156E" w:rsidRPr="00E5156E" w:rsidRDefault="00E5156E" w:rsidP="00E5156E">
      <w:pPr>
        <w:rPr>
          <w:rFonts w:eastAsiaTheme="minorHAnsi" w:cs="Tahoma"/>
          <w:b/>
          <w:color w:val="233E80"/>
          <w:sz w:val="28"/>
          <w:szCs w:val="32"/>
        </w:rPr>
      </w:pPr>
      <w:r w:rsidRPr="00E5156E">
        <w:rPr>
          <w:rFonts w:eastAsiaTheme="minorHAnsi" w:cs="Tahoma"/>
          <w:b/>
          <w:color w:val="233E80"/>
          <w:sz w:val="28"/>
          <w:szCs w:val="32"/>
        </w:rPr>
        <w:t>Project Objectives</w:t>
      </w:r>
    </w:p>
    <w:p w14:paraId="3E47D920" w14:textId="77777777" w:rsidR="00E5156E" w:rsidRPr="00E5156E" w:rsidRDefault="00E5156E" w:rsidP="00E5156E">
      <w:pPr>
        <w:rPr>
          <w:rFonts w:eastAsiaTheme="minorHAnsi" w:cs="Tahoma"/>
          <w:sz w:val="22"/>
          <w:szCs w:val="22"/>
        </w:rPr>
      </w:pPr>
    </w:p>
    <w:p w14:paraId="65618819" w14:textId="77777777" w:rsidR="00E5156E" w:rsidRPr="00E5156E" w:rsidRDefault="00E5156E" w:rsidP="00E5156E">
      <w:pPr>
        <w:rPr>
          <w:rFonts w:eastAsiaTheme="minorHAnsi" w:cs="Tahoma"/>
          <w:szCs w:val="22"/>
        </w:rPr>
      </w:pPr>
      <w:r w:rsidRPr="00E5156E">
        <w:rPr>
          <w:rFonts w:eastAsiaTheme="minorHAnsi" w:cs="Tahoma"/>
          <w:szCs w:val="22"/>
        </w:rPr>
        <w:t>YSJU has set the following objectives for the new Creative Centre:</w:t>
      </w:r>
    </w:p>
    <w:p w14:paraId="69AF215D" w14:textId="77777777" w:rsidR="00E5156E" w:rsidRPr="00E5156E" w:rsidRDefault="00E5156E" w:rsidP="00E5156E">
      <w:pPr>
        <w:rPr>
          <w:rFonts w:eastAsiaTheme="minorHAnsi" w:cs="Tahoma"/>
          <w:szCs w:val="22"/>
        </w:rPr>
      </w:pPr>
    </w:p>
    <w:p w14:paraId="7E9FD768" w14:textId="77777777" w:rsidR="00E5156E" w:rsidRPr="00E5156E" w:rsidRDefault="00E5156E" w:rsidP="00E5156E">
      <w:pPr>
        <w:widowControl w:val="0"/>
        <w:numPr>
          <w:ilvl w:val="0"/>
          <w:numId w:val="40"/>
        </w:numPr>
        <w:spacing w:after="200" w:line="276" w:lineRule="auto"/>
        <w:contextualSpacing/>
        <w:rPr>
          <w:rFonts w:eastAsiaTheme="minorHAnsi" w:cs="Tahoma"/>
          <w:szCs w:val="22"/>
          <w:lang w:val="en-US"/>
        </w:rPr>
      </w:pPr>
      <w:r w:rsidRPr="00E5156E">
        <w:rPr>
          <w:rFonts w:eastAsiaTheme="minorHAnsi" w:cs="Tahoma"/>
          <w:szCs w:val="22"/>
          <w:lang w:val="en-US"/>
        </w:rPr>
        <w:t xml:space="preserve">To create a flexible building able to accommodate the University’s ambitious growth profile, particularly in the Schools of Art, Design and Computer Science, and Performance and Media Production; </w:t>
      </w:r>
    </w:p>
    <w:p w14:paraId="55179CD4" w14:textId="77777777" w:rsidR="00E5156E" w:rsidRPr="00E5156E" w:rsidRDefault="00E5156E" w:rsidP="00E5156E">
      <w:pPr>
        <w:widowControl w:val="0"/>
        <w:numPr>
          <w:ilvl w:val="0"/>
          <w:numId w:val="40"/>
        </w:numPr>
        <w:spacing w:after="200" w:line="276" w:lineRule="auto"/>
        <w:contextualSpacing/>
        <w:rPr>
          <w:rFonts w:eastAsiaTheme="minorHAnsi" w:cs="Tahoma"/>
          <w:szCs w:val="22"/>
          <w:lang w:val="en-US"/>
        </w:rPr>
      </w:pPr>
      <w:r w:rsidRPr="00E5156E">
        <w:rPr>
          <w:rFonts w:eastAsiaTheme="minorHAnsi" w:cs="Tahoma"/>
          <w:szCs w:val="22"/>
          <w:lang w:val="en-US"/>
        </w:rPr>
        <w:t>To include learning and collaboration spaces, workshops, studios, labs and a large multi-use facility (with the latter able to be used as a theatre, performance venue or large learning space);</w:t>
      </w:r>
    </w:p>
    <w:p w14:paraId="05E84829" w14:textId="77777777" w:rsidR="00E5156E" w:rsidRPr="00E5156E" w:rsidRDefault="00E5156E" w:rsidP="00E5156E">
      <w:pPr>
        <w:widowControl w:val="0"/>
        <w:numPr>
          <w:ilvl w:val="0"/>
          <w:numId w:val="40"/>
        </w:numPr>
        <w:spacing w:after="200" w:line="276" w:lineRule="auto"/>
        <w:contextualSpacing/>
        <w:rPr>
          <w:rFonts w:eastAsiaTheme="minorHAnsi" w:cs="Tahoma"/>
          <w:szCs w:val="22"/>
          <w:lang w:val="en-US"/>
        </w:rPr>
      </w:pPr>
      <w:r w:rsidRPr="00E5156E">
        <w:rPr>
          <w:rFonts w:eastAsiaTheme="minorHAnsi" w:cs="Tahoma"/>
          <w:szCs w:val="22"/>
          <w:lang w:val="en-US"/>
        </w:rPr>
        <w:t>To further enhance the attractiveness and appeal of the LMW campus;</w:t>
      </w:r>
    </w:p>
    <w:p w14:paraId="3B2509E3" w14:textId="77777777" w:rsidR="00E5156E" w:rsidRPr="00E5156E" w:rsidRDefault="00E5156E" w:rsidP="00E5156E">
      <w:pPr>
        <w:widowControl w:val="0"/>
        <w:numPr>
          <w:ilvl w:val="0"/>
          <w:numId w:val="40"/>
        </w:numPr>
        <w:spacing w:after="200" w:line="276" w:lineRule="auto"/>
        <w:contextualSpacing/>
        <w:rPr>
          <w:rFonts w:eastAsiaTheme="minorHAnsi" w:cs="Tahoma"/>
          <w:szCs w:val="22"/>
          <w:lang w:val="en-US"/>
        </w:rPr>
      </w:pPr>
      <w:r w:rsidRPr="00E5156E">
        <w:rPr>
          <w:rFonts w:eastAsiaTheme="minorHAnsi" w:cs="Tahoma"/>
          <w:szCs w:val="22"/>
          <w:lang w:val="en-US"/>
        </w:rPr>
        <w:t xml:space="preserve">To take advantage of its location at the </w:t>
      </w:r>
      <w:proofErr w:type="spellStart"/>
      <w:r w:rsidRPr="00E5156E">
        <w:rPr>
          <w:rFonts w:eastAsiaTheme="minorHAnsi" w:cs="Tahoma"/>
          <w:szCs w:val="22"/>
          <w:lang w:val="en-US"/>
        </w:rPr>
        <w:t>centre</w:t>
      </w:r>
      <w:proofErr w:type="spellEnd"/>
      <w:r w:rsidRPr="00E5156E">
        <w:rPr>
          <w:rFonts w:eastAsiaTheme="minorHAnsi" w:cs="Tahoma"/>
          <w:szCs w:val="22"/>
          <w:lang w:val="en-US"/>
        </w:rPr>
        <w:t xml:space="preserve"> of the historic city of York; and</w:t>
      </w:r>
    </w:p>
    <w:p w14:paraId="16F91DC3" w14:textId="77777777" w:rsidR="00E5156E" w:rsidRPr="00E5156E" w:rsidRDefault="00E5156E" w:rsidP="00E5156E">
      <w:pPr>
        <w:widowControl w:val="0"/>
        <w:numPr>
          <w:ilvl w:val="0"/>
          <w:numId w:val="40"/>
        </w:numPr>
        <w:spacing w:after="200" w:line="276" w:lineRule="auto"/>
        <w:contextualSpacing/>
        <w:rPr>
          <w:rFonts w:eastAsiaTheme="minorHAnsi" w:cs="Tahoma"/>
          <w:szCs w:val="22"/>
          <w:lang w:val="en-US"/>
        </w:rPr>
      </w:pPr>
      <w:r w:rsidRPr="00E5156E">
        <w:rPr>
          <w:rFonts w:eastAsiaTheme="minorHAnsi" w:cs="Tahoma"/>
          <w:szCs w:val="22"/>
          <w:lang w:val="en-US"/>
        </w:rPr>
        <w:t xml:space="preserve">To contribute to the University’s strategic objectives and play to our values, as we seek to become the best of England’s small universities.  </w:t>
      </w:r>
    </w:p>
    <w:p w14:paraId="6DF78293" w14:textId="77777777" w:rsidR="00E5156E" w:rsidRPr="00E5156E" w:rsidRDefault="00E5156E" w:rsidP="00E5156E">
      <w:pPr>
        <w:rPr>
          <w:rFonts w:eastAsiaTheme="minorHAnsi" w:cs="Tahoma"/>
          <w:szCs w:val="22"/>
          <w:highlight w:val="yellow"/>
        </w:rPr>
      </w:pPr>
    </w:p>
    <w:p w14:paraId="4B593F35" w14:textId="77777777" w:rsidR="00E5156E" w:rsidRPr="00E5156E" w:rsidRDefault="00E5156E" w:rsidP="00E5156E">
      <w:pPr>
        <w:rPr>
          <w:rFonts w:eastAsiaTheme="minorHAnsi" w:cs="Tahoma"/>
          <w:szCs w:val="22"/>
        </w:rPr>
      </w:pPr>
      <w:r w:rsidRPr="00E5156E">
        <w:rPr>
          <w:rFonts w:eastAsiaTheme="minorHAnsi" w:cs="Tahoma"/>
          <w:szCs w:val="22"/>
        </w:rPr>
        <w:t>It is envisaged that construction for the building will begin by no later than the end of 2019, with the building being operational by no later than Summer 2021.</w:t>
      </w:r>
    </w:p>
    <w:p w14:paraId="39DAAD32" w14:textId="77777777" w:rsidR="00E5156E" w:rsidRPr="00E5156E" w:rsidRDefault="00E5156E" w:rsidP="00E5156E">
      <w:pPr>
        <w:rPr>
          <w:rFonts w:eastAsiaTheme="minorHAnsi" w:cs="Tahoma"/>
          <w:sz w:val="22"/>
          <w:szCs w:val="22"/>
          <w:highlight w:val="yellow"/>
        </w:rPr>
      </w:pPr>
    </w:p>
    <w:p w14:paraId="175DFFDE" w14:textId="1C086283" w:rsidR="00E5156E" w:rsidRPr="00795657" w:rsidRDefault="00E5156E" w:rsidP="00E5156E">
      <w:pPr>
        <w:rPr>
          <w:rFonts w:eastAsiaTheme="minorHAnsi" w:cs="Tahoma"/>
          <w:b/>
          <w:color w:val="233E80"/>
          <w:sz w:val="28"/>
          <w:szCs w:val="32"/>
        </w:rPr>
      </w:pPr>
      <w:r w:rsidRPr="00795657">
        <w:rPr>
          <w:rFonts w:eastAsiaTheme="minorHAnsi" w:cs="Tahoma"/>
          <w:b/>
          <w:color w:val="233E80"/>
          <w:sz w:val="28"/>
          <w:szCs w:val="32"/>
        </w:rPr>
        <w:t>Project Design Team</w:t>
      </w:r>
    </w:p>
    <w:p w14:paraId="0C2D9E59" w14:textId="77777777" w:rsidR="00E5156E" w:rsidRPr="00E5156E" w:rsidRDefault="00E5156E" w:rsidP="00E5156E">
      <w:pPr>
        <w:rPr>
          <w:rFonts w:eastAsiaTheme="minorHAnsi" w:cs="Tahoma"/>
          <w:sz w:val="22"/>
          <w:szCs w:val="22"/>
          <w:highlight w:val="yellow"/>
        </w:rPr>
      </w:pPr>
    </w:p>
    <w:p w14:paraId="4D2086BC" w14:textId="77777777" w:rsidR="00E5156E" w:rsidRPr="00E5156E" w:rsidRDefault="00E5156E" w:rsidP="00E5156E">
      <w:pPr>
        <w:rPr>
          <w:rFonts w:eastAsiaTheme="minorHAnsi" w:cs="Tahoma"/>
          <w:sz w:val="22"/>
          <w:szCs w:val="22"/>
        </w:rPr>
      </w:pPr>
      <w:r w:rsidRPr="00E5156E">
        <w:rPr>
          <w:rFonts w:eastAsiaTheme="minorHAnsi" w:cs="Tahoma"/>
          <w:sz w:val="22"/>
          <w:szCs w:val="22"/>
        </w:rPr>
        <w:t>The current project team members are:</w:t>
      </w:r>
    </w:p>
    <w:p w14:paraId="73DDC24B" w14:textId="77777777" w:rsidR="00E5156E" w:rsidRPr="00E5156E" w:rsidRDefault="00E5156E" w:rsidP="00E5156E">
      <w:pPr>
        <w:rPr>
          <w:rFonts w:eastAsiaTheme="minorHAnsi" w:cs="Tahoma"/>
          <w:sz w:val="22"/>
          <w:szCs w:val="22"/>
          <w:highlight w:val="yellow"/>
        </w:rPr>
      </w:pPr>
      <w:r w:rsidRPr="00E5156E">
        <w:rPr>
          <w:rFonts w:eastAsiaTheme="minorHAnsi" w:cs="Tahoma"/>
          <w:sz w:val="22"/>
          <w:szCs w:val="22"/>
          <w:highlight w:val="yell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4"/>
        <w:gridCol w:w="4725"/>
      </w:tblGrid>
      <w:tr w:rsidR="00E5156E" w:rsidRPr="00E5156E" w14:paraId="1CB3DF0E" w14:textId="77777777" w:rsidTr="00E5156E">
        <w:tc>
          <w:tcPr>
            <w:tcW w:w="4724" w:type="dxa"/>
            <w:tcBorders>
              <w:top w:val="nil"/>
              <w:left w:val="nil"/>
              <w:bottom w:val="nil"/>
              <w:right w:val="nil"/>
            </w:tcBorders>
            <w:shd w:val="clear" w:color="auto" w:fill="auto"/>
          </w:tcPr>
          <w:p w14:paraId="1D73BBF2" w14:textId="77777777" w:rsidR="00E5156E" w:rsidRPr="00E5156E" w:rsidRDefault="00E5156E" w:rsidP="00E5156E">
            <w:pPr>
              <w:tabs>
                <w:tab w:val="center" w:pos="4513"/>
                <w:tab w:val="right" w:pos="9026"/>
              </w:tabs>
              <w:rPr>
                <w:rFonts w:eastAsiaTheme="minorHAnsi" w:cs="Tahoma"/>
                <w:b/>
                <w:color w:val="000000" w:themeColor="text1"/>
                <w:szCs w:val="22"/>
                <w:highlight w:val="yellow"/>
              </w:rPr>
            </w:pPr>
            <w:r w:rsidRPr="00E5156E">
              <w:rPr>
                <w:rFonts w:eastAsiaTheme="minorHAnsi" w:cs="Tahoma"/>
                <w:b/>
                <w:color w:val="000000" w:themeColor="text1"/>
                <w:szCs w:val="22"/>
              </w:rPr>
              <w:t>Client</w:t>
            </w:r>
          </w:p>
        </w:tc>
        <w:tc>
          <w:tcPr>
            <w:tcW w:w="4725" w:type="dxa"/>
            <w:tcBorders>
              <w:top w:val="nil"/>
              <w:left w:val="nil"/>
              <w:bottom w:val="nil"/>
              <w:right w:val="nil"/>
            </w:tcBorders>
            <w:shd w:val="clear" w:color="auto" w:fill="auto"/>
          </w:tcPr>
          <w:p w14:paraId="7BFE00C3" w14:textId="77777777" w:rsidR="00E5156E" w:rsidRPr="00E5156E" w:rsidRDefault="00E5156E" w:rsidP="00E5156E">
            <w:pPr>
              <w:tabs>
                <w:tab w:val="center" w:pos="4513"/>
                <w:tab w:val="right" w:pos="9026"/>
              </w:tabs>
              <w:rPr>
                <w:rFonts w:eastAsiaTheme="minorHAnsi" w:cs="Tahoma"/>
                <w:color w:val="000000" w:themeColor="text1"/>
                <w:szCs w:val="22"/>
              </w:rPr>
            </w:pPr>
            <w:r w:rsidRPr="00E5156E">
              <w:rPr>
                <w:rFonts w:eastAsiaTheme="minorHAnsi" w:cs="Tahoma"/>
                <w:color w:val="000000" w:themeColor="text1"/>
                <w:szCs w:val="22"/>
              </w:rPr>
              <w:t>York St John University</w:t>
            </w:r>
          </w:p>
          <w:p w14:paraId="5A702E7A" w14:textId="77777777" w:rsidR="00E5156E" w:rsidRPr="00E5156E" w:rsidRDefault="00E5156E" w:rsidP="00E5156E">
            <w:pPr>
              <w:tabs>
                <w:tab w:val="center" w:pos="4513"/>
                <w:tab w:val="right" w:pos="9026"/>
              </w:tabs>
              <w:rPr>
                <w:rFonts w:eastAsiaTheme="minorHAnsi" w:cs="Tahoma"/>
                <w:color w:val="000000" w:themeColor="text1"/>
                <w:szCs w:val="22"/>
                <w:highlight w:val="yellow"/>
              </w:rPr>
            </w:pPr>
          </w:p>
        </w:tc>
      </w:tr>
      <w:tr w:rsidR="00E5156E" w:rsidRPr="00E5156E" w14:paraId="2BC84F0F" w14:textId="77777777" w:rsidTr="00E5156E">
        <w:tc>
          <w:tcPr>
            <w:tcW w:w="4724" w:type="dxa"/>
            <w:tcBorders>
              <w:top w:val="nil"/>
              <w:left w:val="nil"/>
              <w:bottom w:val="nil"/>
              <w:right w:val="nil"/>
            </w:tcBorders>
            <w:shd w:val="clear" w:color="auto" w:fill="auto"/>
          </w:tcPr>
          <w:p w14:paraId="3B80E2AB" w14:textId="77777777" w:rsidR="00E5156E" w:rsidRPr="00E5156E" w:rsidRDefault="00E5156E" w:rsidP="00E5156E">
            <w:pPr>
              <w:tabs>
                <w:tab w:val="center" w:pos="4513"/>
                <w:tab w:val="right" w:pos="9026"/>
              </w:tabs>
              <w:rPr>
                <w:rFonts w:eastAsiaTheme="minorHAnsi" w:cs="Tahoma"/>
                <w:b/>
                <w:color w:val="000000" w:themeColor="text1"/>
                <w:szCs w:val="22"/>
              </w:rPr>
            </w:pPr>
            <w:r w:rsidRPr="00E5156E">
              <w:rPr>
                <w:rFonts w:eastAsiaTheme="minorHAnsi" w:cs="Tahoma"/>
                <w:b/>
                <w:color w:val="000000" w:themeColor="text1"/>
                <w:szCs w:val="22"/>
              </w:rPr>
              <w:t>Architect</w:t>
            </w:r>
          </w:p>
        </w:tc>
        <w:tc>
          <w:tcPr>
            <w:tcW w:w="4725" w:type="dxa"/>
            <w:tcBorders>
              <w:top w:val="nil"/>
              <w:left w:val="nil"/>
              <w:bottom w:val="nil"/>
              <w:right w:val="nil"/>
            </w:tcBorders>
            <w:shd w:val="clear" w:color="auto" w:fill="auto"/>
          </w:tcPr>
          <w:p w14:paraId="5A849801" w14:textId="77777777" w:rsidR="00E5156E" w:rsidRPr="00E5156E" w:rsidRDefault="00E5156E" w:rsidP="00E5156E">
            <w:pPr>
              <w:tabs>
                <w:tab w:val="center" w:pos="4513"/>
                <w:tab w:val="right" w:pos="9026"/>
              </w:tabs>
              <w:rPr>
                <w:rFonts w:eastAsiaTheme="minorHAnsi" w:cs="Tahoma"/>
                <w:color w:val="000000" w:themeColor="text1"/>
                <w:szCs w:val="22"/>
              </w:rPr>
            </w:pPr>
            <w:r w:rsidRPr="00E5156E">
              <w:rPr>
                <w:rFonts w:eastAsiaTheme="minorHAnsi" w:cs="Tahoma"/>
                <w:color w:val="000000" w:themeColor="text1"/>
                <w:szCs w:val="22"/>
              </w:rPr>
              <w:t>Tate Harmer Architects</w:t>
            </w:r>
          </w:p>
        </w:tc>
      </w:tr>
      <w:tr w:rsidR="00E5156E" w:rsidRPr="00E5156E" w14:paraId="4DC68276" w14:textId="77777777" w:rsidTr="00E5156E">
        <w:tc>
          <w:tcPr>
            <w:tcW w:w="4724" w:type="dxa"/>
            <w:tcBorders>
              <w:top w:val="nil"/>
              <w:left w:val="nil"/>
              <w:bottom w:val="nil"/>
              <w:right w:val="nil"/>
            </w:tcBorders>
            <w:shd w:val="clear" w:color="auto" w:fill="auto"/>
          </w:tcPr>
          <w:p w14:paraId="3E8DAD1E" w14:textId="77777777" w:rsidR="00E5156E" w:rsidRPr="00E5156E" w:rsidRDefault="00E5156E" w:rsidP="00E5156E">
            <w:pPr>
              <w:tabs>
                <w:tab w:val="center" w:pos="4513"/>
                <w:tab w:val="right" w:pos="9026"/>
              </w:tabs>
              <w:rPr>
                <w:rFonts w:eastAsiaTheme="minorHAnsi" w:cs="Tahoma"/>
                <w:b/>
                <w:color w:val="000000" w:themeColor="text1"/>
                <w:szCs w:val="22"/>
                <w:highlight w:val="yellow"/>
              </w:rPr>
            </w:pPr>
          </w:p>
        </w:tc>
        <w:tc>
          <w:tcPr>
            <w:tcW w:w="4725" w:type="dxa"/>
            <w:tcBorders>
              <w:top w:val="nil"/>
              <w:left w:val="nil"/>
              <w:bottom w:val="nil"/>
              <w:right w:val="nil"/>
            </w:tcBorders>
            <w:shd w:val="clear" w:color="auto" w:fill="auto"/>
          </w:tcPr>
          <w:p w14:paraId="5C373A5A" w14:textId="77777777" w:rsidR="00E5156E" w:rsidRPr="00E5156E" w:rsidRDefault="00E5156E" w:rsidP="00E5156E">
            <w:pPr>
              <w:tabs>
                <w:tab w:val="center" w:pos="4513"/>
                <w:tab w:val="right" w:pos="9026"/>
              </w:tabs>
              <w:rPr>
                <w:rFonts w:eastAsiaTheme="minorHAnsi" w:cs="Tahoma"/>
                <w:color w:val="000000" w:themeColor="text1"/>
                <w:szCs w:val="22"/>
                <w:highlight w:val="yellow"/>
              </w:rPr>
            </w:pPr>
          </w:p>
        </w:tc>
      </w:tr>
      <w:tr w:rsidR="00E5156E" w:rsidRPr="00E5156E" w14:paraId="66C7B46E" w14:textId="77777777" w:rsidTr="00E5156E">
        <w:tc>
          <w:tcPr>
            <w:tcW w:w="4724" w:type="dxa"/>
            <w:tcBorders>
              <w:top w:val="nil"/>
              <w:left w:val="nil"/>
              <w:bottom w:val="nil"/>
              <w:right w:val="nil"/>
            </w:tcBorders>
            <w:shd w:val="clear" w:color="auto" w:fill="auto"/>
          </w:tcPr>
          <w:p w14:paraId="5387B4B2" w14:textId="3F46EACA" w:rsidR="00E5156E" w:rsidRPr="00E5156E" w:rsidRDefault="002400EE" w:rsidP="00E5156E">
            <w:pPr>
              <w:tabs>
                <w:tab w:val="center" w:pos="4513"/>
                <w:tab w:val="right" w:pos="9026"/>
              </w:tabs>
              <w:rPr>
                <w:rFonts w:eastAsiaTheme="minorHAnsi" w:cs="Tahoma"/>
                <w:b/>
                <w:color w:val="000000" w:themeColor="text1"/>
                <w:szCs w:val="22"/>
                <w:highlight w:val="yellow"/>
              </w:rPr>
            </w:pPr>
            <w:r>
              <w:rPr>
                <w:rFonts w:eastAsiaTheme="minorHAnsi" w:cs="Tahoma"/>
                <w:b/>
                <w:color w:val="000000" w:themeColor="text1"/>
                <w:szCs w:val="22"/>
              </w:rPr>
              <w:t>Project Manager</w:t>
            </w:r>
            <w:r w:rsidR="00E5156E" w:rsidRPr="00E5156E">
              <w:rPr>
                <w:rFonts w:eastAsiaTheme="minorHAnsi" w:cs="Tahoma"/>
                <w:b/>
                <w:color w:val="000000" w:themeColor="text1"/>
                <w:szCs w:val="22"/>
              </w:rPr>
              <w:t xml:space="preserve"> </w:t>
            </w:r>
          </w:p>
        </w:tc>
        <w:tc>
          <w:tcPr>
            <w:tcW w:w="4725" w:type="dxa"/>
            <w:tcBorders>
              <w:top w:val="nil"/>
              <w:left w:val="nil"/>
              <w:bottom w:val="nil"/>
              <w:right w:val="nil"/>
            </w:tcBorders>
            <w:shd w:val="clear" w:color="auto" w:fill="auto"/>
          </w:tcPr>
          <w:p w14:paraId="182BE39D" w14:textId="77777777" w:rsidR="00E5156E" w:rsidRPr="00E5156E" w:rsidRDefault="00E5156E" w:rsidP="00E5156E">
            <w:pPr>
              <w:tabs>
                <w:tab w:val="center" w:pos="4513"/>
                <w:tab w:val="right" w:pos="9026"/>
              </w:tabs>
              <w:rPr>
                <w:rFonts w:eastAsiaTheme="minorHAnsi" w:cs="Tahoma"/>
                <w:color w:val="000000" w:themeColor="text1"/>
                <w:szCs w:val="22"/>
              </w:rPr>
            </w:pPr>
            <w:r w:rsidRPr="00E5156E">
              <w:rPr>
                <w:rFonts w:eastAsiaTheme="minorHAnsi" w:cs="Tahoma"/>
                <w:color w:val="000000" w:themeColor="text1"/>
                <w:szCs w:val="22"/>
              </w:rPr>
              <w:t>Robinson Low Francis LLP</w:t>
            </w:r>
          </w:p>
        </w:tc>
      </w:tr>
      <w:tr w:rsidR="00E5156E" w:rsidRPr="00E5156E" w14:paraId="4E5B4311" w14:textId="77777777" w:rsidTr="00E5156E">
        <w:tc>
          <w:tcPr>
            <w:tcW w:w="4724" w:type="dxa"/>
            <w:tcBorders>
              <w:top w:val="nil"/>
              <w:left w:val="nil"/>
              <w:bottom w:val="nil"/>
              <w:right w:val="nil"/>
            </w:tcBorders>
            <w:shd w:val="clear" w:color="auto" w:fill="auto"/>
          </w:tcPr>
          <w:p w14:paraId="1661DB39" w14:textId="77777777" w:rsidR="00E5156E" w:rsidRPr="00E5156E" w:rsidRDefault="00E5156E" w:rsidP="00E5156E">
            <w:pPr>
              <w:tabs>
                <w:tab w:val="center" w:pos="4513"/>
                <w:tab w:val="right" w:pos="9026"/>
              </w:tabs>
              <w:rPr>
                <w:rFonts w:eastAsiaTheme="minorHAnsi" w:cs="Tahoma"/>
                <w:b/>
                <w:color w:val="000000" w:themeColor="text1"/>
                <w:szCs w:val="22"/>
                <w:highlight w:val="yellow"/>
              </w:rPr>
            </w:pPr>
          </w:p>
        </w:tc>
        <w:tc>
          <w:tcPr>
            <w:tcW w:w="4725" w:type="dxa"/>
            <w:tcBorders>
              <w:top w:val="nil"/>
              <w:left w:val="nil"/>
              <w:bottom w:val="nil"/>
              <w:right w:val="nil"/>
            </w:tcBorders>
            <w:shd w:val="clear" w:color="auto" w:fill="auto"/>
          </w:tcPr>
          <w:p w14:paraId="4323C577" w14:textId="77777777" w:rsidR="00E5156E" w:rsidRPr="00E5156E" w:rsidRDefault="00E5156E" w:rsidP="00E5156E">
            <w:pPr>
              <w:tabs>
                <w:tab w:val="center" w:pos="4513"/>
                <w:tab w:val="right" w:pos="9026"/>
              </w:tabs>
              <w:rPr>
                <w:rFonts w:eastAsiaTheme="minorHAnsi" w:cs="Tahoma"/>
                <w:color w:val="000000" w:themeColor="text1"/>
                <w:szCs w:val="22"/>
                <w:highlight w:val="yellow"/>
              </w:rPr>
            </w:pPr>
          </w:p>
        </w:tc>
      </w:tr>
      <w:tr w:rsidR="00E5156E" w:rsidRPr="00E5156E" w14:paraId="52C61410" w14:textId="77777777" w:rsidTr="00E5156E">
        <w:tc>
          <w:tcPr>
            <w:tcW w:w="4724" w:type="dxa"/>
            <w:tcBorders>
              <w:top w:val="nil"/>
              <w:left w:val="nil"/>
              <w:bottom w:val="nil"/>
              <w:right w:val="nil"/>
            </w:tcBorders>
            <w:shd w:val="clear" w:color="auto" w:fill="auto"/>
          </w:tcPr>
          <w:p w14:paraId="1E28BF0A" w14:textId="77777777" w:rsidR="00E5156E" w:rsidRPr="00E5156E" w:rsidRDefault="00E5156E" w:rsidP="00E5156E">
            <w:pPr>
              <w:tabs>
                <w:tab w:val="center" w:pos="4513"/>
                <w:tab w:val="right" w:pos="9026"/>
              </w:tabs>
              <w:rPr>
                <w:rFonts w:eastAsiaTheme="minorHAnsi" w:cs="Tahoma"/>
                <w:b/>
                <w:color w:val="000000" w:themeColor="text1"/>
                <w:szCs w:val="22"/>
                <w:highlight w:val="yellow"/>
              </w:rPr>
            </w:pPr>
            <w:r w:rsidRPr="00E5156E">
              <w:rPr>
                <w:rFonts w:eastAsiaTheme="minorHAnsi" w:cs="Tahoma"/>
                <w:b/>
                <w:color w:val="000000" w:themeColor="text1"/>
                <w:szCs w:val="22"/>
              </w:rPr>
              <w:t>Structural Engineer</w:t>
            </w:r>
          </w:p>
        </w:tc>
        <w:tc>
          <w:tcPr>
            <w:tcW w:w="4725" w:type="dxa"/>
            <w:tcBorders>
              <w:top w:val="nil"/>
              <w:left w:val="nil"/>
              <w:bottom w:val="nil"/>
              <w:right w:val="nil"/>
            </w:tcBorders>
            <w:shd w:val="clear" w:color="auto" w:fill="auto"/>
          </w:tcPr>
          <w:p w14:paraId="1C35B0A3" w14:textId="77777777" w:rsidR="00E5156E" w:rsidRPr="00E5156E" w:rsidRDefault="00E5156E" w:rsidP="00E5156E">
            <w:pPr>
              <w:tabs>
                <w:tab w:val="center" w:pos="4513"/>
                <w:tab w:val="right" w:pos="9026"/>
              </w:tabs>
              <w:rPr>
                <w:rFonts w:eastAsiaTheme="minorHAnsi" w:cs="Tahoma"/>
                <w:color w:val="000000" w:themeColor="text1"/>
                <w:szCs w:val="22"/>
              </w:rPr>
            </w:pPr>
            <w:r w:rsidRPr="00E5156E">
              <w:rPr>
                <w:rFonts w:eastAsiaTheme="minorHAnsi" w:cs="Tahoma"/>
                <w:color w:val="000000" w:themeColor="text1"/>
                <w:szCs w:val="22"/>
              </w:rPr>
              <w:t>Atelier One</w:t>
            </w:r>
          </w:p>
        </w:tc>
      </w:tr>
      <w:tr w:rsidR="00E5156E" w:rsidRPr="00E5156E" w14:paraId="5362F02E" w14:textId="77777777" w:rsidTr="00E5156E">
        <w:tc>
          <w:tcPr>
            <w:tcW w:w="4724" w:type="dxa"/>
            <w:tcBorders>
              <w:top w:val="nil"/>
              <w:left w:val="nil"/>
              <w:bottom w:val="nil"/>
              <w:right w:val="nil"/>
            </w:tcBorders>
            <w:shd w:val="clear" w:color="auto" w:fill="auto"/>
          </w:tcPr>
          <w:p w14:paraId="13FC8228" w14:textId="77777777" w:rsidR="00E5156E" w:rsidRPr="00E5156E" w:rsidRDefault="00E5156E" w:rsidP="00E5156E">
            <w:pPr>
              <w:tabs>
                <w:tab w:val="center" w:pos="4513"/>
                <w:tab w:val="right" w:pos="9026"/>
              </w:tabs>
              <w:rPr>
                <w:rFonts w:eastAsiaTheme="minorHAnsi" w:cs="Tahoma"/>
                <w:b/>
                <w:color w:val="000000" w:themeColor="text1"/>
                <w:szCs w:val="22"/>
                <w:highlight w:val="yellow"/>
              </w:rPr>
            </w:pPr>
          </w:p>
        </w:tc>
        <w:tc>
          <w:tcPr>
            <w:tcW w:w="4725" w:type="dxa"/>
            <w:tcBorders>
              <w:top w:val="nil"/>
              <w:left w:val="nil"/>
              <w:bottom w:val="nil"/>
              <w:right w:val="nil"/>
            </w:tcBorders>
            <w:shd w:val="clear" w:color="auto" w:fill="auto"/>
          </w:tcPr>
          <w:p w14:paraId="5919F1ED" w14:textId="77777777" w:rsidR="00E5156E" w:rsidRPr="00E5156E" w:rsidRDefault="00E5156E" w:rsidP="00E5156E">
            <w:pPr>
              <w:tabs>
                <w:tab w:val="center" w:pos="4513"/>
                <w:tab w:val="right" w:pos="9026"/>
              </w:tabs>
              <w:rPr>
                <w:rFonts w:eastAsiaTheme="minorHAnsi" w:cs="Tahoma"/>
                <w:color w:val="000000" w:themeColor="text1"/>
                <w:szCs w:val="22"/>
              </w:rPr>
            </w:pPr>
          </w:p>
        </w:tc>
      </w:tr>
      <w:tr w:rsidR="00E5156E" w:rsidRPr="00E5156E" w14:paraId="0955407C" w14:textId="77777777" w:rsidTr="00E5156E">
        <w:tc>
          <w:tcPr>
            <w:tcW w:w="4724" w:type="dxa"/>
            <w:tcBorders>
              <w:top w:val="nil"/>
              <w:left w:val="nil"/>
              <w:bottom w:val="nil"/>
              <w:right w:val="nil"/>
            </w:tcBorders>
            <w:shd w:val="clear" w:color="auto" w:fill="auto"/>
          </w:tcPr>
          <w:p w14:paraId="15A501CF" w14:textId="77777777" w:rsidR="00E5156E" w:rsidRPr="00E5156E" w:rsidRDefault="00E5156E" w:rsidP="00E5156E">
            <w:pPr>
              <w:tabs>
                <w:tab w:val="center" w:pos="4513"/>
                <w:tab w:val="right" w:pos="9026"/>
              </w:tabs>
              <w:rPr>
                <w:rFonts w:eastAsiaTheme="minorHAnsi" w:cs="Tahoma"/>
                <w:b/>
                <w:color w:val="000000" w:themeColor="text1"/>
                <w:szCs w:val="22"/>
                <w:highlight w:val="yellow"/>
              </w:rPr>
            </w:pPr>
            <w:r w:rsidRPr="00E5156E">
              <w:rPr>
                <w:rFonts w:eastAsiaTheme="minorHAnsi" w:cs="Tahoma"/>
                <w:b/>
                <w:color w:val="000000" w:themeColor="text1"/>
                <w:szCs w:val="22"/>
              </w:rPr>
              <w:t xml:space="preserve">MEP and Lift Consultant </w:t>
            </w:r>
          </w:p>
        </w:tc>
        <w:tc>
          <w:tcPr>
            <w:tcW w:w="4725" w:type="dxa"/>
            <w:tcBorders>
              <w:top w:val="nil"/>
              <w:left w:val="nil"/>
              <w:bottom w:val="nil"/>
              <w:right w:val="nil"/>
            </w:tcBorders>
            <w:shd w:val="clear" w:color="auto" w:fill="auto"/>
          </w:tcPr>
          <w:p w14:paraId="764327A8" w14:textId="77777777" w:rsidR="00E5156E" w:rsidRPr="00E5156E" w:rsidRDefault="00E5156E" w:rsidP="00E5156E">
            <w:pPr>
              <w:tabs>
                <w:tab w:val="center" w:pos="4513"/>
                <w:tab w:val="right" w:pos="9026"/>
              </w:tabs>
              <w:rPr>
                <w:rFonts w:eastAsiaTheme="minorHAnsi" w:cs="Tahoma"/>
                <w:color w:val="000000" w:themeColor="text1"/>
                <w:szCs w:val="22"/>
              </w:rPr>
            </w:pPr>
            <w:r w:rsidRPr="00E5156E">
              <w:rPr>
                <w:rFonts w:eastAsiaTheme="minorHAnsi" w:cs="Tahoma"/>
                <w:color w:val="000000" w:themeColor="text1"/>
                <w:szCs w:val="22"/>
              </w:rPr>
              <w:t>Atelier Ten</w:t>
            </w:r>
          </w:p>
        </w:tc>
      </w:tr>
      <w:tr w:rsidR="00E5156E" w:rsidRPr="00E5156E" w14:paraId="02485848" w14:textId="77777777" w:rsidTr="00E5156E">
        <w:tc>
          <w:tcPr>
            <w:tcW w:w="4724" w:type="dxa"/>
            <w:tcBorders>
              <w:top w:val="nil"/>
              <w:left w:val="nil"/>
              <w:bottom w:val="nil"/>
              <w:right w:val="nil"/>
            </w:tcBorders>
            <w:shd w:val="clear" w:color="auto" w:fill="auto"/>
          </w:tcPr>
          <w:p w14:paraId="2697909E" w14:textId="77777777" w:rsidR="00E5156E" w:rsidRPr="00E5156E" w:rsidRDefault="00E5156E" w:rsidP="00E5156E">
            <w:pPr>
              <w:tabs>
                <w:tab w:val="center" w:pos="4513"/>
                <w:tab w:val="right" w:pos="9026"/>
              </w:tabs>
              <w:rPr>
                <w:rFonts w:eastAsiaTheme="minorHAnsi" w:cs="Tahoma"/>
                <w:b/>
                <w:color w:val="000000" w:themeColor="text1"/>
                <w:szCs w:val="22"/>
                <w:highlight w:val="yellow"/>
              </w:rPr>
            </w:pPr>
          </w:p>
        </w:tc>
        <w:tc>
          <w:tcPr>
            <w:tcW w:w="4725" w:type="dxa"/>
            <w:tcBorders>
              <w:top w:val="nil"/>
              <w:left w:val="nil"/>
              <w:bottom w:val="nil"/>
              <w:right w:val="nil"/>
            </w:tcBorders>
            <w:shd w:val="clear" w:color="auto" w:fill="auto"/>
          </w:tcPr>
          <w:p w14:paraId="1F93C063" w14:textId="77777777" w:rsidR="00E5156E" w:rsidRPr="00E5156E" w:rsidRDefault="00E5156E" w:rsidP="00E5156E">
            <w:pPr>
              <w:tabs>
                <w:tab w:val="center" w:pos="4513"/>
                <w:tab w:val="right" w:pos="9026"/>
              </w:tabs>
              <w:rPr>
                <w:rFonts w:eastAsiaTheme="minorHAnsi" w:cs="Tahoma"/>
                <w:color w:val="000000" w:themeColor="text1"/>
                <w:szCs w:val="22"/>
                <w:highlight w:val="yellow"/>
              </w:rPr>
            </w:pPr>
          </w:p>
        </w:tc>
      </w:tr>
      <w:tr w:rsidR="00E5156E" w:rsidRPr="00E5156E" w14:paraId="355DC650" w14:textId="77777777" w:rsidTr="00E5156E">
        <w:tc>
          <w:tcPr>
            <w:tcW w:w="4724" w:type="dxa"/>
            <w:tcBorders>
              <w:top w:val="nil"/>
              <w:left w:val="nil"/>
              <w:bottom w:val="nil"/>
              <w:right w:val="nil"/>
            </w:tcBorders>
            <w:shd w:val="clear" w:color="auto" w:fill="auto"/>
          </w:tcPr>
          <w:p w14:paraId="2C6F6C1E" w14:textId="77777777" w:rsidR="00E5156E" w:rsidRPr="00E5156E" w:rsidRDefault="00E5156E" w:rsidP="00E5156E">
            <w:pPr>
              <w:tabs>
                <w:tab w:val="center" w:pos="4513"/>
                <w:tab w:val="right" w:pos="9026"/>
              </w:tabs>
              <w:rPr>
                <w:rFonts w:eastAsiaTheme="minorHAnsi" w:cs="Tahoma"/>
                <w:b/>
                <w:color w:val="000000" w:themeColor="text1"/>
                <w:szCs w:val="22"/>
              </w:rPr>
            </w:pPr>
            <w:r w:rsidRPr="00E5156E">
              <w:rPr>
                <w:rFonts w:eastAsiaTheme="minorHAnsi" w:cs="Tahoma"/>
                <w:b/>
                <w:color w:val="000000" w:themeColor="text1"/>
                <w:szCs w:val="22"/>
              </w:rPr>
              <w:t>Cost Consultant</w:t>
            </w:r>
          </w:p>
        </w:tc>
        <w:tc>
          <w:tcPr>
            <w:tcW w:w="4725" w:type="dxa"/>
            <w:tcBorders>
              <w:top w:val="nil"/>
              <w:left w:val="nil"/>
              <w:bottom w:val="nil"/>
              <w:right w:val="nil"/>
            </w:tcBorders>
            <w:shd w:val="clear" w:color="auto" w:fill="auto"/>
          </w:tcPr>
          <w:p w14:paraId="499389F3" w14:textId="77777777" w:rsidR="00E5156E" w:rsidRPr="00E5156E" w:rsidRDefault="00E5156E" w:rsidP="00E5156E">
            <w:pPr>
              <w:tabs>
                <w:tab w:val="center" w:pos="4513"/>
                <w:tab w:val="right" w:pos="9026"/>
              </w:tabs>
              <w:rPr>
                <w:rFonts w:eastAsiaTheme="minorHAnsi" w:cs="Tahoma"/>
                <w:color w:val="000000" w:themeColor="text1"/>
                <w:szCs w:val="22"/>
              </w:rPr>
            </w:pPr>
            <w:r w:rsidRPr="00E5156E">
              <w:rPr>
                <w:rFonts w:eastAsiaTheme="minorHAnsi" w:cs="Tahoma"/>
                <w:color w:val="000000" w:themeColor="text1"/>
                <w:szCs w:val="22"/>
              </w:rPr>
              <w:t>Robinson Low Francis LLP</w:t>
            </w:r>
          </w:p>
          <w:p w14:paraId="3C2011F5" w14:textId="77777777" w:rsidR="00E5156E" w:rsidRPr="00E5156E" w:rsidRDefault="00E5156E" w:rsidP="00E5156E">
            <w:pPr>
              <w:tabs>
                <w:tab w:val="center" w:pos="4513"/>
                <w:tab w:val="right" w:pos="9026"/>
              </w:tabs>
              <w:rPr>
                <w:rFonts w:eastAsiaTheme="minorHAnsi" w:cs="Tahoma"/>
                <w:color w:val="000000" w:themeColor="text1"/>
                <w:szCs w:val="22"/>
              </w:rPr>
            </w:pPr>
          </w:p>
        </w:tc>
      </w:tr>
      <w:tr w:rsidR="00E5156E" w:rsidRPr="00E5156E" w14:paraId="3D3D44D0" w14:textId="77777777" w:rsidTr="00E5156E">
        <w:tc>
          <w:tcPr>
            <w:tcW w:w="4724" w:type="dxa"/>
            <w:tcBorders>
              <w:top w:val="nil"/>
              <w:left w:val="nil"/>
              <w:bottom w:val="nil"/>
              <w:right w:val="nil"/>
            </w:tcBorders>
            <w:shd w:val="clear" w:color="auto" w:fill="auto"/>
          </w:tcPr>
          <w:p w14:paraId="00E00EF7" w14:textId="77777777" w:rsidR="00E5156E" w:rsidRDefault="00E5156E" w:rsidP="00E5156E">
            <w:pPr>
              <w:tabs>
                <w:tab w:val="center" w:pos="4513"/>
                <w:tab w:val="right" w:pos="9026"/>
              </w:tabs>
              <w:rPr>
                <w:rFonts w:eastAsiaTheme="minorHAnsi" w:cs="Tahoma"/>
                <w:b/>
                <w:color w:val="000000" w:themeColor="text1"/>
                <w:szCs w:val="22"/>
              </w:rPr>
            </w:pPr>
            <w:r w:rsidRPr="00E5156E">
              <w:rPr>
                <w:rFonts w:eastAsiaTheme="minorHAnsi" w:cs="Tahoma"/>
                <w:b/>
                <w:color w:val="000000" w:themeColor="text1"/>
                <w:szCs w:val="22"/>
              </w:rPr>
              <w:t>Principal Designer (CDM)</w:t>
            </w:r>
          </w:p>
          <w:p w14:paraId="68F9C2A6" w14:textId="77777777" w:rsidR="00CE2093" w:rsidRDefault="00CE2093" w:rsidP="00E5156E">
            <w:pPr>
              <w:tabs>
                <w:tab w:val="center" w:pos="4513"/>
                <w:tab w:val="right" w:pos="9026"/>
              </w:tabs>
              <w:rPr>
                <w:rFonts w:eastAsiaTheme="minorHAnsi" w:cs="Tahoma"/>
                <w:b/>
                <w:color w:val="000000" w:themeColor="text1"/>
                <w:szCs w:val="22"/>
                <w:highlight w:val="yellow"/>
              </w:rPr>
            </w:pPr>
          </w:p>
          <w:p w14:paraId="698DAA86" w14:textId="34416736" w:rsidR="00CE2093" w:rsidRPr="00E5156E" w:rsidRDefault="00CE2093" w:rsidP="00E5156E">
            <w:pPr>
              <w:tabs>
                <w:tab w:val="center" w:pos="4513"/>
                <w:tab w:val="right" w:pos="9026"/>
              </w:tabs>
              <w:rPr>
                <w:rFonts w:eastAsiaTheme="minorHAnsi" w:cs="Tahoma"/>
                <w:b/>
                <w:color w:val="000000" w:themeColor="text1"/>
                <w:szCs w:val="22"/>
                <w:highlight w:val="yellow"/>
              </w:rPr>
            </w:pPr>
            <w:r w:rsidRPr="00F53E07">
              <w:rPr>
                <w:rFonts w:eastAsiaTheme="minorHAnsi" w:cs="Tahoma"/>
                <w:b/>
                <w:color w:val="000000" w:themeColor="text1"/>
                <w:szCs w:val="22"/>
              </w:rPr>
              <w:t>Specialist Theatre and Acoustic Consultant</w:t>
            </w:r>
          </w:p>
        </w:tc>
        <w:tc>
          <w:tcPr>
            <w:tcW w:w="4725" w:type="dxa"/>
            <w:tcBorders>
              <w:top w:val="nil"/>
              <w:left w:val="nil"/>
              <w:bottom w:val="nil"/>
              <w:right w:val="nil"/>
            </w:tcBorders>
            <w:shd w:val="clear" w:color="auto" w:fill="auto"/>
          </w:tcPr>
          <w:p w14:paraId="7AD3D11C" w14:textId="08B7FAE8" w:rsidR="00E5156E" w:rsidRDefault="00E5156E" w:rsidP="00E5156E">
            <w:pPr>
              <w:tabs>
                <w:tab w:val="center" w:pos="4513"/>
                <w:tab w:val="right" w:pos="9026"/>
              </w:tabs>
              <w:rPr>
                <w:rFonts w:eastAsiaTheme="minorHAnsi" w:cs="Tahoma"/>
                <w:color w:val="000000" w:themeColor="text1"/>
                <w:szCs w:val="22"/>
              </w:rPr>
            </w:pPr>
            <w:r w:rsidRPr="00E5156E">
              <w:rPr>
                <w:rFonts w:eastAsiaTheme="minorHAnsi" w:cs="Tahoma"/>
                <w:color w:val="000000" w:themeColor="text1"/>
                <w:szCs w:val="22"/>
              </w:rPr>
              <w:t>Robinson Low Francis LLP</w:t>
            </w:r>
          </w:p>
          <w:p w14:paraId="15215C6B" w14:textId="3BE328F2" w:rsidR="00CE2093" w:rsidRDefault="00CE2093" w:rsidP="00E5156E">
            <w:pPr>
              <w:tabs>
                <w:tab w:val="center" w:pos="4513"/>
                <w:tab w:val="right" w:pos="9026"/>
              </w:tabs>
              <w:rPr>
                <w:rFonts w:eastAsiaTheme="minorHAnsi" w:cs="Tahoma"/>
                <w:color w:val="000000" w:themeColor="text1"/>
                <w:szCs w:val="22"/>
              </w:rPr>
            </w:pPr>
          </w:p>
          <w:p w14:paraId="14A6AEF9" w14:textId="1A56D449" w:rsidR="00CE2093" w:rsidRPr="00E5156E" w:rsidRDefault="00CE2093" w:rsidP="00E5156E">
            <w:pPr>
              <w:tabs>
                <w:tab w:val="center" w:pos="4513"/>
                <w:tab w:val="right" w:pos="9026"/>
              </w:tabs>
              <w:rPr>
                <w:rFonts w:eastAsiaTheme="minorHAnsi" w:cs="Tahoma"/>
                <w:color w:val="000000" w:themeColor="text1"/>
                <w:szCs w:val="22"/>
              </w:rPr>
            </w:pPr>
            <w:r>
              <w:rPr>
                <w:rFonts w:eastAsiaTheme="minorHAnsi" w:cs="Tahoma"/>
                <w:color w:val="000000" w:themeColor="text1"/>
                <w:szCs w:val="22"/>
              </w:rPr>
              <w:t>Sound Space Vision</w:t>
            </w:r>
          </w:p>
          <w:p w14:paraId="2B0A17BC" w14:textId="77777777" w:rsidR="00E5156E" w:rsidRPr="00E5156E" w:rsidRDefault="00E5156E" w:rsidP="00E5156E">
            <w:pPr>
              <w:tabs>
                <w:tab w:val="center" w:pos="4513"/>
                <w:tab w:val="right" w:pos="9026"/>
              </w:tabs>
              <w:ind w:left="-250" w:firstLine="250"/>
              <w:rPr>
                <w:rFonts w:eastAsiaTheme="minorHAnsi" w:cs="Tahoma"/>
                <w:color w:val="FF0000"/>
                <w:szCs w:val="22"/>
                <w:highlight w:val="yellow"/>
              </w:rPr>
            </w:pPr>
          </w:p>
        </w:tc>
      </w:tr>
    </w:tbl>
    <w:p w14:paraId="7285BE45" w14:textId="77777777" w:rsidR="00E5156E" w:rsidRPr="00E5156E" w:rsidRDefault="00E5156E" w:rsidP="00E5156E">
      <w:pPr>
        <w:rPr>
          <w:rFonts w:eastAsiaTheme="minorHAnsi" w:cs="Tahoma"/>
          <w:sz w:val="22"/>
          <w:szCs w:val="22"/>
          <w:highlight w:val="yellow"/>
        </w:rPr>
      </w:pPr>
    </w:p>
    <w:p w14:paraId="516E0CB6" w14:textId="77777777" w:rsidR="00E5156E" w:rsidRPr="00E5156E" w:rsidRDefault="00E5156E" w:rsidP="00E5156E">
      <w:pPr>
        <w:rPr>
          <w:rFonts w:eastAsiaTheme="minorHAnsi" w:cs="Tahoma"/>
          <w:b/>
          <w:color w:val="233E80"/>
          <w:sz w:val="28"/>
          <w:szCs w:val="28"/>
        </w:rPr>
      </w:pPr>
      <w:r w:rsidRPr="00E5156E">
        <w:rPr>
          <w:rFonts w:eastAsiaTheme="minorHAnsi" w:cs="Tahoma"/>
          <w:b/>
          <w:color w:val="233E80"/>
          <w:sz w:val="28"/>
          <w:szCs w:val="28"/>
        </w:rPr>
        <w:t>Budget</w:t>
      </w:r>
    </w:p>
    <w:p w14:paraId="05EA8FAB" w14:textId="77777777" w:rsidR="00E5156E" w:rsidRPr="00E5156E" w:rsidRDefault="00E5156E" w:rsidP="00E5156E">
      <w:pPr>
        <w:rPr>
          <w:rFonts w:eastAsiaTheme="minorHAnsi" w:cs="Tahoma"/>
          <w:sz w:val="22"/>
          <w:szCs w:val="22"/>
        </w:rPr>
      </w:pPr>
    </w:p>
    <w:p w14:paraId="129635AB" w14:textId="07040679" w:rsidR="00E5156E" w:rsidRPr="00E5156E" w:rsidRDefault="00E5156E" w:rsidP="00E5156E">
      <w:pPr>
        <w:rPr>
          <w:rFonts w:eastAsiaTheme="minorHAnsi" w:cs="Tahoma"/>
          <w:szCs w:val="22"/>
          <w:highlight w:val="yellow"/>
        </w:rPr>
      </w:pPr>
      <w:r w:rsidRPr="00E5156E">
        <w:rPr>
          <w:rFonts w:eastAsiaTheme="minorHAnsi" w:cs="Tahoma"/>
          <w:szCs w:val="22"/>
        </w:rPr>
        <w:t>At present, the construction budget for the project is anticipated to be around £10m excluding specialist fit out of the building.</w:t>
      </w:r>
    </w:p>
    <w:p w14:paraId="27958A7C" w14:textId="77777777" w:rsidR="00E5156E" w:rsidRPr="00E5156E" w:rsidRDefault="00E5156E" w:rsidP="00E5156E">
      <w:pPr>
        <w:rPr>
          <w:rFonts w:eastAsiaTheme="minorHAnsi" w:cs="Tahoma"/>
          <w:szCs w:val="22"/>
          <w:highlight w:val="yellow"/>
        </w:rPr>
      </w:pPr>
    </w:p>
    <w:p w14:paraId="2EEE74B7" w14:textId="77777777" w:rsidR="00E5156E" w:rsidRPr="00E5156E" w:rsidRDefault="00E5156E" w:rsidP="00E5156E">
      <w:pPr>
        <w:rPr>
          <w:rFonts w:eastAsiaTheme="minorHAnsi" w:cs="Tahoma"/>
          <w:b/>
          <w:color w:val="233E80"/>
          <w:sz w:val="28"/>
        </w:rPr>
      </w:pPr>
      <w:r w:rsidRPr="00E5156E">
        <w:rPr>
          <w:rFonts w:eastAsiaTheme="minorHAnsi" w:cs="Tahoma"/>
          <w:b/>
          <w:color w:val="233E80"/>
          <w:sz w:val="28"/>
        </w:rPr>
        <w:t>Procurement</w:t>
      </w:r>
    </w:p>
    <w:p w14:paraId="0D0056C4" w14:textId="77777777" w:rsidR="00E5156E" w:rsidRPr="00E5156E" w:rsidRDefault="00E5156E" w:rsidP="00E5156E">
      <w:pPr>
        <w:rPr>
          <w:rFonts w:eastAsiaTheme="minorHAnsi" w:cs="Tahoma"/>
          <w:highlight w:val="yellow"/>
        </w:rPr>
      </w:pPr>
    </w:p>
    <w:p w14:paraId="610D5F37" w14:textId="77777777" w:rsidR="00E5156E" w:rsidRPr="00E5156E" w:rsidRDefault="00E5156E" w:rsidP="00E5156E">
      <w:pPr>
        <w:rPr>
          <w:rFonts w:eastAsiaTheme="minorHAnsi" w:cs="Tahoma"/>
        </w:rPr>
      </w:pPr>
      <w:r w:rsidRPr="00E5156E">
        <w:rPr>
          <w:rFonts w:eastAsiaTheme="minorHAnsi" w:cs="Tahoma"/>
        </w:rPr>
        <w:t>It is proposed that the project will be procured via a single stage Traditional method of procurement utilising the JCT Standard Building Contract without Quantities 2016 along with a schedule of amendments, which will be issued with the tender information.</w:t>
      </w:r>
    </w:p>
    <w:p w14:paraId="590A9BCB" w14:textId="77777777" w:rsidR="00E5156E" w:rsidRPr="00E5156E" w:rsidRDefault="00E5156E" w:rsidP="00E5156E">
      <w:pPr>
        <w:rPr>
          <w:rFonts w:eastAsiaTheme="minorHAnsi" w:cs="Tahoma"/>
          <w:highlight w:val="yellow"/>
        </w:rPr>
      </w:pPr>
    </w:p>
    <w:p w14:paraId="07079A49" w14:textId="77777777" w:rsidR="00E5156E" w:rsidRPr="00E5156E" w:rsidRDefault="00E5156E" w:rsidP="00E5156E">
      <w:pPr>
        <w:rPr>
          <w:rFonts w:eastAsiaTheme="minorHAnsi" w:cs="Tahoma"/>
          <w:b/>
          <w:color w:val="233E80"/>
          <w:sz w:val="28"/>
        </w:rPr>
      </w:pPr>
      <w:r w:rsidRPr="00E5156E">
        <w:rPr>
          <w:rFonts w:eastAsiaTheme="minorHAnsi" w:cs="Tahoma"/>
          <w:b/>
          <w:color w:val="233E80"/>
          <w:sz w:val="28"/>
        </w:rPr>
        <w:t>Stage 1 Expression of Interest</w:t>
      </w:r>
    </w:p>
    <w:p w14:paraId="49B68656" w14:textId="77777777" w:rsidR="00E5156E" w:rsidRPr="00E5156E" w:rsidRDefault="00E5156E" w:rsidP="00E5156E">
      <w:pPr>
        <w:rPr>
          <w:rFonts w:eastAsiaTheme="minorHAnsi" w:cs="Tahoma"/>
          <w:b/>
          <w:color w:val="548DD4" w:themeColor="text2" w:themeTint="99"/>
        </w:rPr>
      </w:pPr>
    </w:p>
    <w:p w14:paraId="7A4C6456" w14:textId="77777777" w:rsidR="00E5156E" w:rsidRPr="00E5156E" w:rsidRDefault="00E5156E" w:rsidP="00E5156E">
      <w:pPr>
        <w:rPr>
          <w:rFonts w:eastAsiaTheme="minorHAnsi" w:cs="Tahoma"/>
        </w:rPr>
      </w:pPr>
      <w:r w:rsidRPr="00E5156E">
        <w:rPr>
          <w:rFonts w:eastAsiaTheme="minorHAnsi" w:cs="Tahoma"/>
        </w:rPr>
        <w:t>In line with EU procurement guidelines, this is an open call for an Expression of Interest in accordance with this pre-qualification questionnaire (PQQ).</w:t>
      </w:r>
    </w:p>
    <w:p w14:paraId="5FB221F0" w14:textId="77777777" w:rsidR="00E5156E" w:rsidRPr="00E5156E" w:rsidRDefault="00E5156E" w:rsidP="00E5156E">
      <w:pPr>
        <w:rPr>
          <w:rFonts w:eastAsiaTheme="minorHAnsi" w:cs="Tahoma"/>
          <w:highlight w:val="yellow"/>
        </w:rPr>
      </w:pPr>
    </w:p>
    <w:p w14:paraId="4FCCE734" w14:textId="4079059B" w:rsidR="00E5156E" w:rsidRPr="00E5156E" w:rsidRDefault="00E5156E" w:rsidP="00E5156E">
      <w:pPr>
        <w:rPr>
          <w:rFonts w:eastAsiaTheme="minorHAnsi" w:cs="Tahoma"/>
        </w:rPr>
      </w:pPr>
      <w:r w:rsidRPr="00E5156E">
        <w:rPr>
          <w:rFonts w:eastAsiaTheme="minorHAnsi" w:cs="Tahoma"/>
        </w:rPr>
        <w:t>At this stage, we would like you to explain your experience and complete the questionnaire in this document.  A shortlist of four to six contractors will progress to Stage 2, the Invitation to Tender (ITT).  All bidding contractors will be informed of the University’s decision before the final ITT is released.</w:t>
      </w:r>
    </w:p>
    <w:p w14:paraId="02CE88C4" w14:textId="77777777" w:rsidR="00E5156E" w:rsidRPr="00E5156E" w:rsidRDefault="00E5156E" w:rsidP="00E5156E">
      <w:pPr>
        <w:rPr>
          <w:rFonts w:eastAsiaTheme="minorHAnsi" w:cs="Tahoma"/>
          <w:highlight w:val="yellow"/>
        </w:rPr>
      </w:pPr>
    </w:p>
    <w:p w14:paraId="486176A2" w14:textId="77777777" w:rsidR="00E5156E" w:rsidRPr="00E5156E" w:rsidRDefault="00E5156E" w:rsidP="00E5156E">
      <w:pPr>
        <w:rPr>
          <w:rFonts w:eastAsiaTheme="minorHAnsi" w:cs="Tahoma"/>
          <w:b/>
          <w:color w:val="233E80"/>
          <w:sz w:val="28"/>
        </w:rPr>
      </w:pPr>
      <w:r w:rsidRPr="00E5156E">
        <w:rPr>
          <w:rFonts w:eastAsiaTheme="minorHAnsi" w:cs="Tahoma"/>
          <w:b/>
          <w:color w:val="233E80"/>
          <w:sz w:val="28"/>
        </w:rPr>
        <w:t>Stage 2 Tender</w:t>
      </w:r>
    </w:p>
    <w:p w14:paraId="5E10FDDE" w14:textId="77777777" w:rsidR="00E5156E" w:rsidRPr="00E5156E" w:rsidRDefault="00E5156E" w:rsidP="00E5156E">
      <w:pPr>
        <w:rPr>
          <w:rFonts w:eastAsiaTheme="minorHAnsi" w:cs="Tahoma"/>
        </w:rPr>
      </w:pPr>
    </w:p>
    <w:p w14:paraId="4CE81666" w14:textId="052C30DC" w:rsidR="00E5156E" w:rsidRPr="00E5156E" w:rsidRDefault="006A1EF6" w:rsidP="00E5156E">
      <w:pPr>
        <w:rPr>
          <w:rFonts w:eastAsiaTheme="minorHAnsi" w:cs="Tahoma"/>
        </w:rPr>
      </w:pPr>
      <w:r>
        <w:rPr>
          <w:rFonts w:eastAsiaTheme="minorHAnsi" w:cs="Tahoma"/>
        </w:rPr>
        <w:t>F</w:t>
      </w:r>
      <w:r w:rsidR="00E5156E" w:rsidRPr="00E5156E">
        <w:rPr>
          <w:rFonts w:eastAsiaTheme="minorHAnsi" w:cs="Tahoma"/>
        </w:rPr>
        <w:t xml:space="preserve">our to six shortlisted contractors will be issued with a ITT which will include all the design information for the </w:t>
      </w:r>
      <w:r>
        <w:rPr>
          <w:rFonts w:eastAsiaTheme="minorHAnsi" w:cs="Tahoma"/>
        </w:rPr>
        <w:t>n</w:t>
      </w:r>
      <w:r w:rsidR="00E5156E" w:rsidRPr="00E5156E">
        <w:rPr>
          <w:rFonts w:eastAsiaTheme="minorHAnsi" w:cs="Tahoma"/>
        </w:rPr>
        <w:t xml:space="preserve">ew Creative Centre and will be requested to issue a fully compliant single stage tender. All tender returns will be scored based on the quality and commercial aspects of the tender with all contractors being asked to attend a tender interview. Shortlisted Contractors will be given full access to the campus and the opportunity to discuss the Creative Centre with representatives from the University. At this stage, the University may wish to visit previously completed projects by the shortlisted teams.  </w:t>
      </w:r>
    </w:p>
    <w:p w14:paraId="7EB01E58" w14:textId="77777777" w:rsidR="00E5156E" w:rsidRPr="00E5156E" w:rsidRDefault="00E5156E" w:rsidP="00E5156E">
      <w:pPr>
        <w:rPr>
          <w:rFonts w:eastAsiaTheme="minorHAnsi" w:cs="Tahoma"/>
        </w:rPr>
      </w:pPr>
    </w:p>
    <w:p w14:paraId="45890743" w14:textId="77777777" w:rsidR="00E5156E" w:rsidRPr="00E5156E" w:rsidRDefault="00E5156E" w:rsidP="00E5156E">
      <w:pPr>
        <w:rPr>
          <w:rFonts w:eastAsiaTheme="minorHAnsi" w:cs="Tahoma"/>
        </w:rPr>
      </w:pPr>
      <w:r w:rsidRPr="00E5156E">
        <w:rPr>
          <w:rFonts w:eastAsiaTheme="minorHAnsi" w:cs="Tahoma"/>
        </w:rPr>
        <w:t>The ITT submissions and interviews will be assessed based on 60% quality and 40% price, and more detail on the evaluation process will be provided after the PQQ stage.</w:t>
      </w:r>
    </w:p>
    <w:p w14:paraId="34E86165" w14:textId="77777777" w:rsidR="00E5156E" w:rsidRPr="00E5156E" w:rsidRDefault="00E5156E" w:rsidP="00E5156E">
      <w:pPr>
        <w:rPr>
          <w:rFonts w:eastAsiaTheme="minorHAnsi" w:cs="Tahoma"/>
          <w:highlight w:val="yellow"/>
        </w:rPr>
      </w:pPr>
    </w:p>
    <w:p w14:paraId="51ED212E" w14:textId="3D61E94E" w:rsidR="00E5156E" w:rsidRPr="00E5156E" w:rsidRDefault="00AB40F8" w:rsidP="00E5156E">
      <w:pPr>
        <w:rPr>
          <w:rFonts w:eastAsiaTheme="minorHAnsi" w:cs="Tahoma"/>
        </w:rPr>
      </w:pPr>
      <w:r>
        <w:rPr>
          <w:rFonts w:eastAsiaTheme="minorHAnsi" w:cs="Tahoma"/>
        </w:rPr>
        <w:t>A</w:t>
      </w:r>
      <w:r w:rsidR="00E5156E" w:rsidRPr="00E5156E">
        <w:rPr>
          <w:rFonts w:eastAsiaTheme="minorHAnsi" w:cs="Tahoma"/>
        </w:rPr>
        <w:t xml:space="preserve"> </w:t>
      </w:r>
      <w:r>
        <w:rPr>
          <w:rFonts w:eastAsiaTheme="minorHAnsi" w:cs="Tahoma"/>
        </w:rPr>
        <w:t>DRAFT</w:t>
      </w:r>
      <w:r w:rsidR="00E5156E" w:rsidRPr="00E5156E">
        <w:rPr>
          <w:rFonts w:eastAsiaTheme="minorHAnsi" w:cs="Tahoma"/>
        </w:rPr>
        <w:t xml:space="preserve"> ITT document is attached to this document. </w:t>
      </w:r>
    </w:p>
    <w:p w14:paraId="111EB21D" w14:textId="77777777" w:rsidR="00E5156E" w:rsidRPr="00E5156E" w:rsidRDefault="00E5156E" w:rsidP="00E5156E">
      <w:pPr>
        <w:rPr>
          <w:rFonts w:eastAsiaTheme="minorHAnsi" w:cs="Tahoma"/>
          <w:highlight w:val="yellow"/>
        </w:rPr>
      </w:pPr>
    </w:p>
    <w:p w14:paraId="61A3B230" w14:textId="77777777" w:rsidR="00E5156E" w:rsidRPr="00E5156E" w:rsidRDefault="00E5156E" w:rsidP="00E5156E">
      <w:pPr>
        <w:rPr>
          <w:rFonts w:eastAsiaTheme="minorHAnsi" w:cs="Tahoma"/>
          <w:b/>
          <w:color w:val="233E80"/>
          <w:sz w:val="28"/>
        </w:rPr>
      </w:pPr>
      <w:r w:rsidRPr="00E5156E">
        <w:rPr>
          <w:rFonts w:eastAsiaTheme="minorHAnsi" w:cs="Tahoma"/>
          <w:b/>
          <w:color w:val="233E80"/>
          <w:sz w:val="28"/>
        </w:rPr>
        <w:t>Competition and Delivery Programme</w:t>
      </w:r>
    </w:p>
    <w:p w14:paraId="5FF7C95B" w14:textId="77777777" w:rsidR="00E5156E" w:rsidRPr="00E5156E" w:rsidRDefault="00E5156E" w:rsidP="00E5156E">
      <w:pPr>
        <w:rPr>
          <w:rFonts w:eastAsiaTheme="minorHAnsi" w:cs="Tahoma"/>
          <w:highlight w:val="yellow"/>
        </w:rPr>
      </w:pPr>
    </w:p>
    <w:tbl>
      <w:tblPr>
        <w:tblW w:w="9180" w:type="dxa"/>
        <w:tblLook w:val="04A0" w:firstRow="1" w:lastRow="0" w:firstColumn="1" w:lastColumn="0" w:noHBand="0" w:noVBand="1"/>
      </w:tblPr>
      <w:tblGrid>
        <w:gridCol w:w="6568"/>
        <w:gridCol w:w="2612"/>
      </w:tblGrid>
      <w:tr w:rsidR="00E5156E" w:rsidRPr="00E5156E" w14:paraId="6D0C3453" w14:textId="77777777" w:rsidTr="00E5156E">
        <w:tc>
          <w:tcPr>
            <w:tcW w:w="6482" w:type="dxa"/>
            <w:shd w:val="clear" w:color="auto" w:fill="BFBFBF" w:themeFill="background1" w:themeFillShade="BF"/>
            <w:hideMark/>
          </w:tcPr>
          <w:p w14:paraId="3FF493CE" w14:textId="77777777" w:rsidR="00E5156E" w:rsidRPr="00E5156E" w:rsidRDefault="00E5156E" w:rsidP="00E5156E">
            <w:pPr>
              <w:spacing w:before="40" w:after="40"/>
              <w:ind w:right="691"/>
              <w:jc w:val="both"/>
              <w:rPr>
                <w:rFonts w:cs="Tahoma"/>
                <w:lang w:eastAsia="en-GB"/>
              </w:rPr>
            </w:pPr>
            <w:r w:rsidRPr="00E5156E">
              <w:rPr>
                <w:rFonts w:cs="Tahoma"/>
                <w:b/>
                <w:bCs/>
                <w:kern w:val="24"/>
                <w:lang w:eastAsia="en-GB"/>
              </w:rPr>
              <w:t>Activity</w:t>
            </w:r>
          </w:p>
        </w:tc>
        <w:tc>
          <w:tcPr>
            <w:tcW w:w="2578" w:type="dxa"/>
            <w:shd w:val="clear" w:color="auto" w:fill="BFBFBF" w:themeFill="background1" w:themeFillShade="BF"/>
            <w:hideMark/>
          </w:tcPr>
          <w:p w14:paraId="24D72752" w14:textId="77777777" w:rsidR="00E5156E" w:rsidRPr="00E5156E" w:rsidRDefault="00E5156E" w:rsidP="00E5156E">
            <w:pPr>
              <w:spacing w:before="40" w:after="40"/>
              <w:ind w:right="259"/>
              <w:rPr>
                <w:rFonts w:cs="Tahoma"/>
                <w:lang w:eastAsia="en-GB"/>
              </w:rPr>
            </w:pPr>
            <w:r w:rsidRPr="00E5156E">
              <w:rPr>
                <w:rFonts w:cs="Tahoma"/>
                <w:b/>
                <w:bCs/>
                <w:kern w:val="24"/>
                <w:lang w:eastAsia="en-GB"/>
              </w:rPr>
              <w:t>Deadline</w:t>
            </w:r>
          </w:p>
        </w:tc>
      </w:tr>
      <w:tr w:rsidR="00E5156E" w:rsidRPr="00E5156E" w14:paraId="69EC7571" w14:textId="77777777" w:rsidTr="00E5156E">
        <w:tc>
          <w:tcPr>
            <w:tcW w:w="6482" w:type="dxa"/>
            <w:hideMark/>
          </w:tcPr>
          <w:p w14:paraId="0840558F" w14:textId="77777777" w:rsidR="00E5156E" w:rsidRPr="00E5156E" w:rsidRDefault="00E5156E" w:rsidP="00E5156E">
            <w:pPr>
              <w:spacing w:before="40" w:after="40"/>
              <w:ind w:right="691"/>
              <w:jc w:val="both"/>
              <w:rPr>
                <w:rFonts w:cs="Tahoma"/>
                <w:lang w:eastAsia="en-GB"/>
              </w:rPr>
            </w:pPr>
            <w:r w:rsidRPr="00E5156E">
              <w:rPr>
                <w:rFonts w:cs="Tahoma"/>
                <w:kern w:val="24"/>
                <w:lang w:eastAsia="en-GB"/>
              </w:rPr>
              <w:t>Issue OJEU PQQ</w:t>
            </w:r>
          </w:p>
        </w:tc>
        <w:tc>
          <w:tcPr>
            <w:tcW w:w="2578" w:type="dxa"/>
            <w:shd w:val="clear" w:color="auto" w:fill="BFBFBF" w:themeFill="background1" w:themeFillShade="BF"/>
            <w:hideMark/>
          </w:tcPr>
          <w:p w14:paraId="271EF6BD" w14:textId="0874FC06" w:rsidR="00E5156E" w:rsidRPr="00E5156E" w:rsidRDefault="003104B6" w:rsidP="00E5156E">
            <w:pPr>
              <w:spacing w:before="40" w:after="40"/>
              <w:ind w:right="259"/>
              <w:rPr>
                <w:rFonts w:cs="Tahoma"/>
                <w:lang w:eastAsia="en-GB"/>
              </w:rPr>
            </w:pPr>
            <w:r>
              <w:rPr>
                <w:rFonts w:cs="Tahoma"/>
                <w:kern w:val="24"/>
                <w:lang w:eastAsia="en-GB"/>
              </w:rPr>
              <w:t>2</w:t>
            </w:r>
            <w:r w:rsidRPr="006B1609">
              <w:rPr>
                <w:rFonts w:cs="Tahoma"/>
                <w:kern w:val="24"/>
                <w:vertAlign w:val="superscript"/>
                <w:lang w:eastAsia="en-GB"/>
              </w:rPr>
              <w:t>nd</w:t>
            </w:r>
            <w:r>
              <w:rPr>
                <w:rFonts w:cs="Tahoma"/>
                <w:kern w:val="24"/>
                <w:lang w:eastAsia="en-GB"/>
              </w:rPr>
              <w:t xml:space="preserve"> January 2019</w:t>
            </w:r>
          </w:p>
        </w:tc>
      </w:tr>
      <w:tr w:rsidR="00E5156E" w:rsidRPr="00E5156E" w14:paraId="3CBBE720" w14:textId="77777777" w:rsidTr="00E5156E">
        <w:tc>
          <w:tcPr>
            <w:tcW w:w="6482" w:type="dxa"/>
            <w:hideMark/>
          </w:tcPr>
          <w:p w14:paraId="2F626684" w14:textId="77777777" w:rsidR="00E5156E" w:rsidRPr="00E5156E" w:rsidRDefault="00E5156E" w:rsidP="00E5156E">
            <w:pPr>
              <w:spacing w:before="40" w:after="40"/>
              <w:ind w:right="691"/>
              <w:jc w:val="both"/>
              <w:rPr>
                <w:rFonts w:cs="Tahoma"/>
                <w:lang w:eastAsia="en-GB"/>
              </w:rPr>
            </w:pPr>
            <w:r w:rsidRPr="00E5156E">
              <w:rPr>
                <w:rFonts w:cs="Tahoma"/>
                <w:kern w:val="24"/>
                <w:lang w:eastAsia="en-GB"/>
              </w:rPr>
              <w:t>PQQ responses received</w:t>
            </w:r>
          </w:p>
        </w:tc>
        <w:tc>
          <w:tcPr>
            <w:tcW w:w="2578" w:type="dxa"/>
            <w:shd w:val="clear" w:color="auto" w:fill="BFBFBF" w:themeFill="background1" w:themeFillShade="BF"/>
            <w:hideMark/>
          </w:tcPr>
          <w:p w14:paraId="6D039018" w14:textId="7B111FEC" w:rsidR="00E5156E" w:rsidRPr="00E5156E" w:rsidRDefault="003104B6" w:rsidP="00E5156E">
            <w:pPr>
              <w:spacing w:before="40" w:after="40"/>
              <w:ind w:right="259"/>
              <w:rPr>
                <w:rFonts w:cs="Tahoma"/>
                <w:lang w:eastAsia="en-GB"/>
              </w:rPr>
            </w:pPr>
            <w:r>
              <w:rPr>
                <w:rFonts w:cs="Tahoma"/>
                <w:kern w:val="24"/>
                <w:lang w:eastAsia="en-GB"/>
              </w:rPr>
              <w:t>22</w:t>
            </w:r>
            <w:r w:rsidRPr="006B1609">
              <w:rPr>
                <w:rFonts w:cs="Tahoma"/>
                <w:kern w:val="24"/>
                <w:vertAlign w:val="superscript"/>
                <w:lang w:eastAsia="en-GB"/>
              </w:rPr>
              <w:t>nd</w:t>
            </w:r>
            <w:r w:rsidR="00E5156E" w:rsidRPr="00E5156E">
              <w:rPr>
                <w:rFonts w:cs="Tahoma"/>
                <w:kern w:val="24"/>
                <w:lang w:eastAsia="en-GB"/>
              </w:rPr>
              <w:t xml:space="preserve"> February 2019</w:t>
            </w:r>
          </w:p>
        </w:tc>
      </w:tr>
      <w:tr w:rsidR="00E5156E" w:rsidRPr="00E5156E" w14:paraId="7D740D3B" w14:textId="77777777" w:rsidTr="00E5156E">
        <w:tc>
          <w:tcPr>
            <w:tcW w:w="6482" w:type="dxa"/>
            <w:hideMark/>
          </w:tcPr>
          <w:p w14:paraId="0F9E7A97" w14:textId="15B7ABEB" w:rsidR="00E5156E" w:rsidRPr="00E5156E" w:rsidRDefault="00E5156E" w:rsidP="00E5156E">
            <w:pPr>
              <w:spacing w:before="40" w:after="40"/>
              <w:ind w:right="691"/>
              <w:jc w:val="both"/>
              <w:rPr>
                <w:rFonts w:cs="Tahoma"/>
                <w:lang w:eastAsia="en-GB"/>
              </w:rPr>
            </w:pPr>
            <w:r w:rsidRPr="00E5156E">
              <w:rPr>
                <w:rFonts w:cs="Tahoma"/>
                <w:kern w:val="24"/>
                <w:lang w:eastAsia="en-GB"/>
              </w:rPr>
              <w:t xml:space="preserve">PQQ responses assessed, and 4-6 </w:t>
            </w:r>
            <w:r w:rsidR="006D09C7">
              <w:rPr>
                <w:rFonts w:cs="Tahoma"/>
                <w:kern w:val="24"/>
                <w:lang w:eastAsia="en-GB"/>
              </w:rPr>
              <w:t>contractors</w:t>
            </w:r>
            <w:r w:rsidRPr="00E5156E">
              <w:rPr>
                <w:rFonts w:cs="Tahoma"/>
                <w:kern w:val="24"/>
                <w:lang w:eastAsia="en-GB"/>
              </w:rPr>
              <w:t xml:space="preserve"> shortlisted</w:t>
            </w:r>
          </w:p>
        </w:tc>
        <w:tc>
          <w:tcPr>
            <w:tcW w:w="2578" w:type="dxa"/>
            <w:shd w:val="clear" w:color="auto" w:fill="BFBFBF" w:themeFill="background1" w:themeFillShade="BF"/>
            <w:hideMark/>
          </w:tcPr>
          <w:p w14:paraId="4DD19CAA" w14:textId="77777777" w:rsidR="00E5156E" w:rsidRPr="00E5156E" w:rsidRDefault="00E5156E" w:rsidP="00E5156E">
            <w:pPr>
              <w:spacing w:before="40" w:after="40"/>
              <w:ind w:right="259"/>
              <w:rPr>
                <w:rFonts w:cs="Tahoma"/>
                <w:lang w:eastAsia="en-GB"/>
              </w:rPr>
            </w:pPr>
            <w:r w:rsidRPr="00E5156E">
              <w:rPr>
                <w:rFonts w:cs="Tahoma"/>
                <w:kern w:val="24"/>
                <w:lang w:eastAsia="en-GB"/>
              </w:rPr>
              <w:t>19</w:t>
            </w:r>
            <w:r w:rsidRPr="00E5156E">
              <w:rPr>
                <w:rFonts w:cs="Tahoma"/>
                <w:kern w:val="24"/>
                <w:vertAlign w:val="superscript"/>
                <w:lang w:eastAsia="en-GB"/>
              </w:rPr>
              <w:t>th</w:t>
            </w:r>
            <w:r w:rsidRPr="00E5156E">
              <w:rPr>
                <w:rFonts w:cs="Tahoma"/>
                <w:kern w:val="24"/>
                <w:lang w:eastAsia="en-GB"/>
              </w:rPr>
              <w:t xml:space="preserve"> March 2019</w:t>
            </w:r>
          </w:p>
        </w:tc>
      </w:tr>
      <w:tr w:rsidR="00E5156E" w:rsidRPr="00E5156E" w14:paraId="187CC67F" w14:textId="77777777" w:rsidTr="00E5156E">
        <w:tc>
          <w:tcPr>
            <w:tcW w:w="6482" w:type="dxa"/>
            <w:hideMark/>
          </w:tcPr>
          <w:p w14:paraId="682C8AB7" w14:textId="77777777" w:rsidR="00E5156E" w:rsidRPr="00E5156E" w:rsidRDefault="00E5156E" w:rsidP="00E5156E">
            <w:pPr>
              <w:spacing w:before="40" w:after="40"/>
              <w:ind w:right="691"/>
              <w:jc w:val="both"/>
              <w:rPr>
                <w:rFonts w:cs="Tahoma"/>
                <w:lang w:eastAsia="en-GB"/>
              </w:rPr>
            </w:pPr>
            <w:r w:rsidRPr="00E5156E">
              <w:rPr>
                <w:rFonts w:cs="Tahoma"/>
                <w:kern w:val="24"/>
                <w:lang w:eastAsia="en-GB"/>
              </w:rPr>
              <w:t>ITT issued</w:t>
            </w:r>
          </w:p>
        </w:tc>
        <w:tc>
          <w:tcPr>
            <w:tcW w:w="2578" w:type="dxa"/>
            <w:shd w:val="clear" w:color="auto" w:fill="BFBFBF" w:themeFill="background1" w:themeFillShade="BF"/>
            <w:hideMark/>
          </w:tcPr>
          <w:p w14:paraId="0FD2791B" w14:textId="77777777" w:rsidR="00E5156E" w:rsidRPr="00E5156E" w:rsidRDefault="00E5156E" w:rsidP="00E5156E">
            <w:pPr>
              <w:spacing w:before="40" w:after="40"/>
              <w:ind w:right="259"/>
              <w:rPr>
                <w:rFonts w:cs="Tahoma"/>
                <w:lang w:eastAsia="en-GB"/>
              </w:rPr>
            </w:pPr>
            <w:r w:rsidRPr="00E5156E">
              <w:rPr>
                <w:rFonts w:cs="Tahoma"/>
                <w:kern w:val="24"/>
                <w:lang w:eastAsia="en-GB"/>
              </w:rPr>
              <w:t>17</w:t>
            </w:r>
            <w:r w:rsidRPr="00E5156E">
              <w:rPr>
                <w:rFonts w:cs="Tahoma"/>
                <w:kern w:val="24"/>
                <w:vertAlign w:val="superscript"/>
                <w:lang w:eastAsia="en-GB"/>
              </w:rPr>
              <w:t>th</w:t>
            </w:r>
            <w:r w:rsidRPr="00E5156E">
              <w:rPr>
                <w:rFonts w:cs="Tahoma"/>
                <w:kern w:val="24"/>
                <w:lang w:eastAsia="en-GB"/>
              </w:rPr>
              <w:t xml:space="preserve"> April 2019</w:t>
            </w:r>
          </w:p>
        </w:tc>
      </w:tr>
      <w:tr w:rsidR="00E5156E" w:rsidRPr="00E5156E" w14:paraId="6310EA4C" w14:textId="77777777" w:rsidTr="00E5156E">
        <w:tc>
          <w:tcPr>
            <w:tcW w:w="6482" w:type="dxa"/>
          </w:tcPr>
          <w:p w14:paraId="05D7A6C5" w14:textId="77777777" w:rsidR="00E5156E" w:rsidRPr="00E5156E" w:rsidRDefault="00E5156E" w:rsidP="00E5156E">
            <w:pPr>
              <w:spacing w:before="40" w:after="40"/>
              <w:ind w:right="691"/>
              <w:jc w:val="both"/>
              <w:rPr>
                <w:rFonts w:cs="Tahoma"/>
                <w:kern w:val="24"/>
                <w:lang w:eastAsia="en-GB"/>
              </w:rPr>
            </w:pPr>
            <w:r w:rsidRPr="00E5156E">
              <w:rPr>
                <w:rFonts w:cs="Tahoma"/>
                <w:kern w:val="24"/>
                <w:lang w:eastAsia="en-GB"/>
              </w:rPr>
              <w:t>ITT return deadline</w:t>
            </w:r>
          </w:p>
        </w:tc>
        <w:tc>
          <w:tcPr>
            <w:tcW w:w="2578" w:type="dxa"/>
            <w:shd w:val="clear" w:color="auto" w:fill="BFBFBF" w:themeFill="background1" w:themeFillShade="BF"/>
          </w:tcPr>
          <w:p w14:paraId="3D25829F" w14:textId="77777777" w:rsidR="00E5156E" w:rsidRPr="00E5156E" w:rsidRDefault="00E5156E" w:rsidP="00E5156E">
            <w:pPr>
              <w:spacing w:before="40" w:after="40"/>
              <w:ind w:right="259"/>
              <w:rPr>
                <w:rFonts w:cs="Tahoma"/>
                <w:kern w:val="24"/>
                <w:lang w:eastAsia="en-GB"/>
              </w:rPr>
            </w:pPr>
            <w:r w:rsidRPr="00E5156E">
              <w:rPr>
                <w:rFonts w:cs="Tahoma"/>
                <w:kern w:val="24"/>
                <w:lang w:eastAsia="en-GB"/>
              </w:rPr>
              <w:t>19</w:t>
            </w:r>
            <w:r w:rsidRPr="00E5156E">
              <w:rPr>
                <w:rFonts w:cs="Tahoma"/>
                <w:kern w:val="24"/>
                <w:vertAlign w:val="superscript"/>
                <w:lang w:eastAsia="en-GB"/>
              </w:rPr>
              <w:t>th</w:t>
            </w:r>
            <w:r w:rsidRPr="00E5156E">
              <w:rPr>
                <w:rFonts w:cs="Tahoma"/>
                <w:kern w:val="24"/>
                <w:lang w:eastAsia="en-GB"/>
              </w:rPr>
              <w:t xml:space="preserve"> June 2019</w:t>
            </w:r>
          </w:p>
        </w:tc>
      </w:tr>
      <w:tr w:rsidR="00E5156E" w:rsidRPr="00E5156E" w14:paraId="0D1B58E9" w14:textId="77777777" w:rsidTr="00E5156E">
        <w:tc>
          <w:tcPr>
            <w:tcW w:w="6482" w:type="dxa"/>
            <w:hideMark/>
          </w:tcPr>
          <w:p w14:paraId="1AF94BF7" w14:textId="77777777" w:rsidR="00E5156E" w:rsidRPr="00E5156E" w:rsidRDefault="00E5156E" w:rsidP="00E5156E">
            <w:pPr>
              <w:spacing w:before="40" w:after="40"/>
              <w:ind w:right="691"/>
              <w:jc w:val="both"/>
              <w:rPr>
                <w:rFonts w:cs="Tahoma"/>
                <w:lang w:eastAsia="en-GB"/>
              </w:rPr>
            </w:pPr>
            <w:r w:rsidRPr="00E5156E">
              <w:rPr>
                <w:rFonts w:cs="Tahoma"/>
                <w:kern w:val="24"/>
                <w:lang w:eastAsia="en-GB"/>
              </w:rPr>
              <w:t>Approve Main Contractor</w:t>
            </w:r>
          </w:p>
        </w:tc>
        <w:tc>
          <w:tcPr>
            <w:tcW w:w="2578" w:type="dxa"/>
            <w:shd w:val="clear" w:color="auto" w:fill="BFBFBF" w:themeFill="background1" w:themeFillShade="BF"/>
            <w:hideMark/>
          </w:tcPr>
          <w:p w14:paraId="68E3FAD9" w14:textId="77777777" w:rsidR="00E5156E" w:rsidRPr="00E5156E" w:rsidRDefault="00E5156E" w:rsidP="00E5156E">
            <w:pPr>
              <w:spacing w:before="40" w:after="40"/>
              <w:ind w:right="259"/>
              <w:rPr>
                <w:rFonts w:cs="Tahoma"/>
                <w:lang w:eastAsia="en-GB"/>
              </w:rPr>
            </w:pPr>
            <w:r w:rsidRPr="00E5156E">
              <w:rPr>
                <w:rFonts w:cs="Tahoma"/>
                <w:lang w:eastAsia="en-GB"/>
              </w:rPr>
              <w:t>17</w:t>
            </w:r>
            <w:r w:rsidRPr="00E5156E">
              <w:rPr>
                <w:rFonts w:cs="Tahoma"/>
                <w:vertAlign w:val="superscript"/>
                <w:lang w:eastAsia="en-GB"/>
              </w:rPr>
              <w:t>th</w:t>
            </w:r>
            <w:r w:rsidRPr="00E5156E">
              <w:rPr>
                <w:rFonts w:cs="Tahoma"/>
                <w:lang w:eastAsia="en-GB"/>
              </w:rPr>
              <w:t xml:space="preserve"> July 2019</w:t>
            </w:r>
          </w:p>
        </w:tc>
      </w:tr>
      <w:tr w:rsidR="00E5156E" w:rsidRPr="00E5156E" w14:paraId="6E93CBFE" w14:textId="77777777" w:rsidTr="00E5156E">
        <w:tc>
          <w:tcPr>
            <w:tcW w:w="6482" w:type="dxa"/>
            <w:hideMark/>
          </w:tcPr>
          <w:p w14:paraId="6D2EA2B5" w14:textId="77777777" w:rsidR="00E5156E" w:rsidRPr="00E5156E" w:rsidRDefault="00E5156E" w:rsidP="00E5156E">
            <w:pPr>
              <w:spacing w:before="40" w:after="40"/>
              <w:ind w:right="691"/>
              <w:jc w:val="both"/>
              <w:rPr>
                <w:rFonts w:cs="Tahoma"/>
                <w:lang w:eastAsia="en-GB"/>
              </w:rPr>
            </w:pPr>
            <w:r w:rsidRPr="00E5156E">
              <w:rPr>
                <w:rFonts w:cs="Tahoma"/>
                <w:kern w:val="24"/>
                <w:lang w:eastAsia="en-GB"/>
              </w:rPr>
              <w:t xml:space="preserve">Standstill Period Complete </w:t>
            </w:r>
          </w:p>
        </w:tc>
        <w:tc>
          <w:tcPr>
            <w:tcW w:w="2578" w:type="dxa"/>
            <w:shd w:val="clear" w:color="auto" w:fill="BFBFBF" w:themeFill="background1" w:themeFillShade="BF"/>
            <w:hideMark/>
          </w:tcPr>
          <w:p w14:paraId="3124DF35" w14:textId="77777777" w:rsidR="00E5156E" w:rsidRPr="00E5156E" w:rsidRDefault="00E5156E" w:rsidP="00E5156E">
            <w:pPr>
              <w:spacing w:before="40" w:after="40"/>
              <w:ind w:right="259"/>
              <w:rPr>
                <w:rFonts w:cs="Tahoma"/>
                <w:lang w:eastAsia="en-GB"/>
              </w:rPr>
            </w:pPr>
            <w:r w:rsidRPr="00E5156E">
              <w:rPr>
                <w:rFonts w:cs="Tahoma"/>
                <w:kern w:val="24"/>
                <w:lang w:eastAsia="en-GB"/>
              </w:rPr>
              <w:t>30</w:t>
            </w:r>
            <w:r w:rsidRPr="00E5156E">
              <w:rPr>
                <w:rFonts w:cs="Tahoma"/>
                <w:kern w:val="24"/>
                <w:vertAlign w:val="superscript"/>
                <w:lang w:eastAsia="en-GB"/>
              </w:rPr>
              <w:t>th</w:t>
            </w:r>
            <w:r w:rsidRPr="00E5156E">
              <w:rPr>
                <w:rFonts w:cs="Tahoma"/>
                <w:kern w:val="24"/>
                <w:lang w:eastAsia="en-GB"/>
              </w:rPr>
              <w:t xml:space="preserve"> July 2019</w:t>
            </w:r>
          </w:p>
        </w:tc>
      </w:tr>
      <w:tr w:rsidR="00E5156E" w:rsidRPr="00E5156E" w14:paraId="1987FC23" w14:textId="77777777" w:rsidTr="00E5156E">
        <w:tc>
          <w:tcPr>
            <w:tcW w:w="6482" w:type="dxa"/>
            <w:hideMark/>
          </w:tcPr>
          <w:p w14:paraId="3705C403" w14:textId="77777777" w:rsidR="00E5156E" w:rsidRPr="00E5156E" w:rsidRDefault="00E5156E" w:rsidP="00E5156E">
            <w:pPr>
              <w:spacing w:before="40" w:after="40"/>
              <w:ind w:right="691"/>
              <w:jc w:val="both"/>
              <w:rPr>
                <w:rFonts w:cs="Tahoma"/>
                <w:lang w:eastAsia="en-GB"/>
              </w:rPr>
            </w:pPr>
            <w:r w:rsidRPr="00E5156E">
              <w:rPr>
                <w:rFonts w:cs="Tahoma"/>
                <w:kern w:val="24"/>
                <w:lang w:eastAsia="en-GB"/>
              </w:rPr>
              <w:t>Contract executed, Mobilisation Period Start</w:t>
            </w:r>
          </w:p>
        </w:tc>
        <w:tc>
          <w:tcPr>
            <w:tcW w:w="2578" w:type="dxa"/>
            <w:shd w:val="clear" w:color="auto" w:fill="BFBFBF" w:themeFill="background1" w:themeFillShade="BF"/>
            <w:hideMark/>
          </w:tcPr>
          <w:p w14:paraId="733D80ED" w14:textId="77777777" w:rsidR="00E5156E" w:rsidRPr="00E5156E" w:rsidRDefault="00E5156E" w:rsidP="00E5156E">
            <w:pPr>
              <w:spacing w:before="40" w:after="40"/>
              <w:ind w:right="259"/>
              <w:rPr>
                <w:rFonts w:cs="Tahoma"/>
                <w:lang w:eastAsia="en-GB"/>
              </w:rPr>
            </w:pPr>
            <w:r w:rsidRPr="00E5156E">
              <w:rPr>
                <w:rFonts w:cs="Tahoma"/>
                <w:kern w:val="24"/>
                <w:lang w:eastAsia="en-GB"/>
              </w:rPr>
              <w:t>31</w:t>
            </w:r>
            <w:r w:rsidRPr="00E5156E">
              <w:rPr>
                <w:rFonts w:cs="Tahoma"/>
                <w:kern w:val="24"/>
                <w:vertAlign w:val="superscript"/>
                <w:lang w:eastAsia="en-GB"/>
              </w:rPr>
              <w:t>st</w:t>
            </w:r>
            <w:r w:rsidRPr="00E5156E">
              <w:rPr>
                <w:rFonts w:cs="Tahoma"/>
                <w:kern w:val="24"/>
                <w:lang w:eastAsia="en-GB"/>
              </w:rPr>
              <w:t xml:space="preserve"> July 2019</w:t>
            </w:r>
          </w:p>
        </w:tc>
      </w:tr>
      <w:tr w:rsidR="00E5156E" w:rsidRPr="00E5156E" w14:paraId="35B726C9" w14:textId="77777777" w:rsidTr="00E5156E">
        <w:tc>
          <w:tcPr>
            <w:tcW w:w="6482" w:type="dxa"/>
            <w:hideMark/>
          </w:tcPr>
          <w:p w14:paraId="10E07DE5" w14:textId="77777777" w:rsidR="00E5156E" w:rsidRPr="00E5156E" w:rsidRDefault="00E5156E" w:rsidP="00E5156E">
            <w:pPr>
              <w:spacing w:before="40" w:after="40"/>
              <w:ind w:right="691"/>
              <w:jc w:val="both"/>
              <w:rPr>
                <w:rFonts w:cs="Tahoma"/>
                <w:lang w:eastAsia="en-GB"/>
              </w:rPr>
            </w:pPr>
            <w:r w:rsidRPr="00E5156E">
              <w:rPr>
                <w:rFonts w:cs="Tahoma"/>
                <w:kern w:val="24"/>
                <w:lang w:eastAsia="en-GB"/>
              </w:rPr>
              <w:t xml:space="preserve">Main Contract site possession </w:t>
            </w:r>
          </w:p>
        </w:tc>
        <w:tc>
          <w:tcPr>
            <w:tcW w:w="2578" w:type="dxa"/>
            <w:shd w:val="clear" w:color="auto" w:fill="BFBFBF" w:themeFill="background1" w:themeFillShade="BF"/>
            <w:hideMark/>
          </w:tcPr>
          <w:p w14:paraId="0F4A6FFE" w14:textId="77777777" w:rsidR="00E5156E" w:rsidRPr="00E5156E" w:rsidRDefault="00E5156E" w:rsidP="00E5156E">
            <w:pPr>
              <w:spacing w:before="40" w:after="40"/>
              <w:ind w:right="259"/>
              <w:rPr>
                <w:rFonts w:cs="Tahoma"/>
                <w:lang w:eastAsia="en-GB"/>
              </w:rPr>
            </w:pPr>
            <w:r w:rsidRPr="00E5156E">
              <w:rPr>
                <w:rFonts w:cs="Tahoma"/>
                <w:kern w:val="24"/>
                <w:lang w:eastAsia="en-GB"/>
              </w:rPr>
              <w:t>2</w:t>
            </w:r>
            <w:r w:rsidRPr="00E5156E">
              <w:rPr>
                <w:rFonts w:cs="Tahoma"/>
                <w:kern w:val="24"/>
                <w:vertAlign w:val="superscript"/>
                <w:lang w:eastAsia="en-GB"/>
              </w:rPr>
              <w:t>nd</w:t>
            </w:r>
            <w:r w:rsidRPr="00E5156E">
              <w:rPr>
                <w:rFonts w:cs="Tahoma"/>
                <w:kern w:val="24"/>
                <w:lang w:eastAsia="en-GB"/>
              </w:rPr>
              <w:t xml:space="preserve"> September 2019</w:t>
            </w:r>
          </w:p>
        </w:tc>
      </w:tr>
      <w:tr w:rsidR="00E5156E" w:rsidRPr="00E5156E" w14:paraId="6E91B8BD" w14:textId="77777777" w:rsidTr="00E5156E">
        <w:tc>
          <w:tcPr>
            <w:tcW w:w="6482" w:type="dxa"/>
            <w:hideMark/>
          </w:tcPr>
          <w:p w14:paraId="4E57B9BF" w14:textId="77777777" w:rsidR="00E5156E" w:rsidRPr="00E5156E" w:rsidRDefault="00E5156E" w:rsidP="00E5156E">
            <w:pPr>
              <w:spacing w:before="40" w:after="40"/>
              <w:ind w:right="691"/>
              <w:jc w:val="both"/>
              <w:rPr>
                <w:rFonts w:cs="Tahoma"/>
                <w:lang w:eastAsia="en-GB"/>
              </w:rPr>
            </w:pPr>
            <w:r w:rsidRPr="00E5156E">
              <w:rPr>
                <w:rFonts w:cs="Tahoma"/>
                <w:kern w:val="24"/>
                <w:lang w:eastAsia="en-GB"/>
              </w:rPr>
              <w:t>Start on Site</w:t>
            </w:r>
          </w:p>
        </w:tc>
        <w:tc>
          <w:tcPr>
            <w:tcW w:w="2578" w:type="dxa"/>
            <w:shd w:val="clear" w:color="auto" w:fill="BFBFBF" w:themeFill="background1" w:themeFillShade="BF"/>
            <w:hideMark/>
          </w:tcPr>
          <w:p w14:paraId="167DAE3B" w14:textId="77777777" w:rsidR="00E5156E" w:rsidRPr="00E5156E" w:rsidRDefault="00E5156E" w:rsidP="00E5156E">
            <w:pPr>
              <w:spacing w:before="40" w:after="40"/>
              <w:ind w:right="259"/>
              <w:rPr>
                <w:rFonts w:cs="Tahoma"/>
                <w:lang w:eastAsia="en-GB"/>
              </w:rPr>
            </w:pPr>
            <w:r w:rsidRPr="00E5156E">
              <w:rPr>
                <w:rFonts w:cs="Tahoma"/>
                <w:lang w:eastAsia="en-GB"/>
              </w:rPr>
              <w:t>4</w:t>
            </w:r>
            <w:r w:rsidRPr="00E5156E">
              <w:rPr>
                <w:rFonts w:cs="Tahoma"/>
                <w:vertAlign w:val="superscript"/>
                <w:lang w:eastAsia="en-GB"/>
              </w:rPr>
              <w:t>th</w:t>
            </w:r>
            <w:r w:rsidRPr="00E5156E">
              <w:rPr>
                <w:rFonts w:cs="Tahoma"/>
                <w:lang w:eastAsia="en-GB"/>
              </w:rPr>
              <w:t xml:space="preserve"> November 2019</w:t>
            </w:r>
          </w:p>
        </w:tc>
      </w:tr>
      <w:tr w:rsidR="00E5156E" w:rsidRPr="00E5156E" w14:paraId="624BC1EB" w14:textId="77777777" w:rsidTr="00E5156E">
        <w:tc>
          <w:tcPr>
            <w:tcW w:w="6482" w:type="dxa"/>
          </w:tcPr>
          <w:p w14:paraId="67692A69" w14:textId="77777777" w:rsidR="00E5156E" w:rsidRPr="00E5156E" w:rsidRDefault="00E5156E" w:rsidP="00E5156E">
            <w:pPr>
              <w:spacing w:before="40" w:after="40"/>
              <w:ind w:right="691"/>
              <w:jc w:val="both"/>
              <w:rPr>
                <w:rFonts w:cs="Tahoma"/>
                <w:kern w:val="24"/>
                <w:lang w:eastAsia="en-GB"/>
              </w:rPr>
            </w:pPr>
            <w:r w:rsidRPr="00E5156E">
              <w:rPr>
                <w:rFonts w:cs="Tahoma"/>
                <w:kern w:val="24"/>
                <w:lang w:eastAsia="en-GB"/>
              </w:rPr>
              <w:t>Completed</w:t>
            </w:r>
          </w:p>
        </w:tc>
        <w:tc>
          <w:tcPr>
            <w:tcW w:w="2578" w:type="dxa"/>
            <w:shd w:val="clear" w:color="auto" w:fill="BFBFBF" w:themeFill="background1" w:themeFillShade="BF"/>
          </w:tcPr>
          <w:p w14:paraId="488CF2CF" w14:textId="77777777" w:rsidR="00E5156E" w:rsidRPr="00E5156E" w:rsidRDefault="00E5156E" w:rsidP="00E5156E">
            <w:pPr>
              <w:spacing w:before="40" w:after="40"/>
              <w:ind w:right="259"/>
              <w:rPr>
                <w:rFonts w:cs="Tahoma"/>
                <w:lang w:eastAsia="en-GB"/>
              </w:rPr>
            </w:pPr>
            <w:r w:rsidRPr="00E5156E">
              <w:rPr>
                <w:rFonts w:cs="Tahoma"/>
                <w:lang w:eastAsia="en-GB"/>
              </w:rPr>
              <w:t>26</w:t>
            </w:r>
            <w:r w:rsidRPr="00E5156E">
              <w:rPr>
                <w:rFonts w:cs="Tahoma"/>
                <w:vertAlign w:val="superscript"/>
                <w:lang w:eastAsia="en-GB"/>
              </w:rPr>
              <w:t>th</w:t>
            </w:r>
            <w:r w:rsidRPr="00E5156E">
              <w:rPr>
                <w:rFonts w:cs="Tahoma"/>
                <w:lang w:eastAsia="en-GB"/>
              </w:rPr>
              <w:t xml:space="preserve"> March 2021</w:t>
            </w:r>
          </w:p>
        </w:tc>
      </w:tr>
      <w:tr w:rsidR="00E5156E" w:rsidRPr="00E5156E" w14:paraId="68A43588" w14:textId="77777777" w:rsidTr="00E5156E">
        <w:tc>
          <w:tcPr>
            <w:tcW w:w="6482" w:type="dxa"/>
          </w:tcPr>
          <w:p w14:paraId="0F5B4298" w14:textId="77777777" w:rsidR="00E5156E" w:rsidRPr="00E5156E" w:rsidRDefault="00E5156E" w:rsidP="00E5156E">
            <w:pPr>
              <w:spacing w:before="40" w:after="40"/>
              <w:ind w:right="691"/>
              <w:jc w:val="both"/>
              <w:rPr>
                <w:rFonts w:cs="Tahoma"/>
                <w:kern w:val="24"/>
                <w:lang w:eastAsia="en-GB"/>
              </w:rPr>
            </w:pPr>
            <w:r w:rsidRPr="00E5156E">
              <w:rPr>
                <w:rFonts w:cs="Tahoma"/>
                <w:kern w:val="24"/>
                <w:lang w:eastAsia="en-GB"/>
              </w:rPr>
              <w:t>End of Defects Period</w:t>
            </w:r>
          </w:p>
        </w:tc>
        <w:tc>
          <w:tcPr>
            <w:tcW w:w="2578" w:type="dxa"/>
            <w:shd w:val="clear" w:color="auto" w:fill="BFBFBF" w:themeFill="background1" w:themeFillShade="BF"/>
          </w:tcPr>
          <w:p w14:paraId="3B167C1D" w14:textId="77777777" w:rsidR="00E5156E" w:rsidRPr="00E5156E" w:rsidRDefault="00E5156E" w:rsidP="00E5156E">
            <w:pPr>
              <w:spacing w:before="40" w:after="40"/>
              <w:ind w:right="259"/>
              <w:rPr>
                <w:rFonts w:cs="Tahoma"/>
                <w:lang w:eastAsia="en-GB"/>
              </w:rPr>
            </w:pPr>
            <w:r w:rsidRPr="00E5156E">
              <w:rPr>
                <w:rFonts w:cs="Tahoma"/>
                <w:lang w:eastAsia="en-GB"/>
              </w:rPr>
              <w:t>26</w:t>
            </w:r>
            <w:r w:rsidRPr="00E5156E">
              <w:rPr>
                <w:rFonts w:cs="Tahoma"/>
                <w:vertAlign w:val="superscript"/>
                <w:lang w:eastAsia="en-GB"/>
              </w:rPr>
              <w:t>th</w:t>
            </w:r>
            <w:r w:rsidRPr="00E5156E">
              <w:rPr>
                <w:rFonts w:cs="Tahoma"/>
                <w:lang w:eastAsia="en-GB"/>
              </w:rPr>
              <w:t xml:space="preserve"> March 2022</w:t>
            </w:r>
          </w:p>
        </w:tc>
      </w:tr>
    </w:tbl>
    <w:p w14:paraId="7EA689CE" w14:textId="77777777" w:rsidR="00E5156E" w:rsidRPr="00E5156E" w:rsidRDefault="00E5156E" w:rsidP="00E5156E">
      <w:pPr>
        <w:rPr>
          <w:rFonts w:eastAsiaTheme="minorHAnsi" w:cs="Tahoma"/>
          <w:highlight w:val="yellow"/>
        </w:rPr>
      </w:pPr>
    </w:p>
    <w:p w14:paraId="56019726" w14:textId="77777777" w:rsidR="00E5156E" w:rsidRPr="00E5156E" w:rsidRDefault="00E5156E" w:rsidP="00E5156E">
      <w:pPr>
        <w:rPr>
          <w:rFonts w:eastAsiaTheme="minorHAnsi" w:cs="Tahoma"/>
          <w:b/>
          <w:color w:val="233E80"/>
          <w:sz w:val="28"/>
        </w:rPr>
      </w:pPr>
      <w:r w:rsidRPr="00E5156E">
        <w:rPr>
          <w:rFonts w:eastAsiaTheme="minorHAnsi" w:cs="Tahoma"/>
          <w:b/>
          <w:color w:val="233E80"/>
          <w:sz w:val="28"/>
        </w:rPr>
        <w:t>PQQ Completion Notes</w:t>
      </w:r>
    </w:p>
    <w:p w14:paraId="16107BA0" w14:textId="77777777" w:rsidR="00E5156E" w:rsidRPr="00E5156E" w:rsidRDefault="00E5156E" w:rsidP="00E5156E">
      <w:pPr>
        <w:rPr>
          <w:rFonts w:eastAsiaTheme="minorHAnsi" w:cs="Tahoma"/>
          <w:color w:val="233E80"/>
          <w:sz w:val="28"/>
        </w:rPr>
      </w:pPr>
    </w:p>
    <w:p w14:paraId="11637568" w14:textId="77777777" w:rsidR="00E5156E" w:rsidRPr="00E5156E" w:rsidRDefault="00E5156E" w:rsidP="00E5156E">
      <w:pPr>
        <w:rPr>
          <w:rFonts w:eastAsiaTheme="minorHAnsi" w:cs="Tahoma"/>
        </w:rPr>
      </w:pPr>
      <w:r w:rsidRPr="00E5156E">
        <w:rPr>
          <w:rFonts w:eastAsiaTheme="minorHAnsi" w:cs="Tahoma"/>
        </w:rPr>
        <w:t xml:space="preserve">Please answer all questions in the order shown and make your submissions electronically as a PDF to </w:t>
      </w:r>
      <w:hyperlink r:id="rId11" w:history="1">
        <w:r w:rsidRPr="00E5156E">
          <w:rPr>
            <w:rFonts w:eastAsiaTheme="minorHAnsi" w:cs="Tahoma"/>
            <w:color w:val="0000FF" w:themeColor="hyperlink"/>
            <w:u w:val="single"/>
          </w:rPr>
          <w:t>estates.admin@yorksj.ac.uk</w:t>
        </w:r>
      </w:hyperlink>
      <w:r w:rsidRPr="00E5156E">
        <w:rPr>
          <w:rFonts w:eastAsiaTheme="minorHAnsi" w:cs="Tahoma"/>
        </w:rPr>
        <w:t>.</w:t>
      </w:r>
    </w:p>
    <w:p w14:paraId="2F9BC6D0" w14:textId="77777777" w:rsidR="00E5156E" w:rsidRPr="00E5156E" w:rsidRDefault="00E5156E" w:rsidP="00E5156E">
      <w:pPr>
        <w:rPr>
          <w:rFonts w:eastAsiaTheme="minorHAnsi" w:cs="Tahoma"/>
          <w:highlight w:val="yellow"/>
        </w:rPr>
      </w:pPr>
    </w:p>
    <w:p w14:paraId="0626DD9A" w14:textId="77777777" w:rsidR="00E5156E" w:rsidRPr="00E5156E" w:rsidRDefault="00E5156E" w:rsidP="00E5156E">
      <w:pPr>
        <w:rPr>
          <w:rFonts w:eastAsiaTheme="minorHAnsi" w:cs="Tahoma"/>
          <w:highlight w:val="yellow"/>
        </w:rPr>
      </w:pPr>
      <w:r w:rsidRPr="006B1609">
        <w:rPr>
          <w:rFonts w:eastAsiaTheme="minorHAnsi" w:cs="Tahoma"/>
        </w:rPr>
        <w:t xml:space="preserve">One bound and one unbound copy </w:t>
      </w:r>
      <w:r w:rsidRPr="006A1EF6">
        <w:rPr>
          <w:rFonts w:eastAsiaTheme="minorHAnsi" w:cs="Tahoma"/>
        </w:rPr>
        <w:t>should</w:t>
      </w:r>
      <w:r w:rsidRPr="00E5156E">
        <w:rPr>
          <w:rFonts w:eastAsiaTheme="minorHAnsi" w:cs="Tahoma"/>
        </w:rPr>
        <w:t xml:space="preserve"> also be sent to Pam Rule, Executive Wing, York St John University, Lord Mayor's Walk, York YO31 7EX.</w:t>
      </w:r>
    </w:p>
    <w:p w14:paraId="1C100DBA" w14:textId="77777777" w:rsidR="00E5156E" w:rsidRPr="00E5156E" w:rsidRDefault="00E5156E" w:rsidP="00E5156E">
      <w:pPr>
        <w:rPr>
          <w:rFonts w:eastAsiaTheme="minorHAnsi" w:cs="Tahoma"/>
          <w:highlight w:val="yellow"/>
        </w:rPr>
      </w:pPr>
    </w:p>
    <w:p w14:paraId="2EEB5590" w14:textId="77777777" w:rsidR="00E5156E" w:rsidRPr="00E5156E" w:rsidRDefault="00E5156E" w:rsidP="00E5156E">
      <w:pPr>
        <w:rPr>
          <w:rFonts w:eastAsiaTheme="minorHAnsi" w:cs="Tahoma"/>
        </w:rPr>
      </w:pPr>
      <w:r w:rsidRPr="00E5156E">
        <w:rPr>
          <w:rFonts w:eastAsiaTheme="minorHAnsi" w:cs="Tahoma"/>
        </w:rPr>
        <w:t>The University reserves the right to carry out financial checks on any applicant and exclude those who could be considered financially unstable. All material submitted as part of your response to the PQQ will retained by the University and will not be returned to participants.</w:t>
      </w:r>
    </w:p>
    <w:p w14:paraId="153E499C" w14:textId="77777777" w:rsidR="00E5156E" w:rsidRPr="00E5156E" w:rsidRDefault="00E5156E" w:rsidP="00E5156E">
      <w:pPr>
        <w:rPr>
          <w:rFonts w:eastAsiaTheme="minorHAnsi" w:cs="Tahoma"/>
        </w:rPr>
      </w:pPr>
    </w:p>
    <w:p w14:paraId="119AA66A" w14:textId="3BB9D862" w:rsidR="00E5156E" w:rsidRPr="00E5156E" w:rsidRDefault="00E5156E" w:rsidP="00E5156E">
      <w:pPr>
        <w:rPr>
          <w:rFonts w:eastAsiaTheme="minorHAnsi" w:cs="Tahoma"/>
          <w:b/>
        </w:rPr>
      </w:pPr>
      <w:r w:rsidRPr="00E5156E">
        <w:rPr>
          <w:rFonts w:eastAsiaTheme="minorHAnsi" w:cs="Tahoma"/>
          <w:b/>
          <w:u w:val="single"/>
        </w:rPr>
        <w:t>ALL SUBMISSIONS MUST BE RECEIVED BY 12PM</w:t>
      </w:r>
      <w:r w:rsidR="00817169">
        <w:rPr>
          <w:rFonts w:eastAsiaTheme="minorHAnsi" w:cs="Tahoma"/>
          <w:b/>
          <w:u w:val="single"/>
        </w:rPr>
        <w:t>, 22</w:t>
      </w:r>
      <w:r w:rsidR="00817169" w:rsidRPr="00817169">
        <w:rPr>
          <w:rFonts w:eastAsiaTheme="minorHAnsi" w:cs="Tahoma"/>
          <w:b/>
          <w:u w:val="single"/>
          <w:vertAlign w:val="superscript"/>
        </w:rPr>
        <w:t>nd</w:t>
      </w:r>
      <w:r w:rsidR="00817169">
        <w:rPr>
          <w:rFonts w:eastAsiaTheme="minorHAnsi" w:cs="Tahoma"/>
          <w:b/>
          <w:u w:val="single"/>
        </w:rPr>
        <w:t xml:space="preserve"> of </w:t>
      </w:r>
      <w:r w:rsidRPr="00E5156E">
        <w:rPr>
          <w:rFonts w:eastAsiaTheme="minorHAnsi" w:cs="Tahoma"/>
          <w:b/>
          <w:u w:val="single"/>
        </w:rPr>
        <w:t>FEBRURARY 2019</w:t>
      </w:r>
      <w:r w:rsidRPr="00E5156E">
        <w:rPr>
          <w:rFonts w:eastAsiaTheme="minorHAnsi" w:cs="Tahoma"/>
          <w:b/>
        </w:rPr>
        <w:t>.</w:t>
      </w:r>
    </w:p>
    <w:p w14:paraId="74EEE195" w14:textId="77777777" w:rsidR="00E5156E" w:rsidRPr="00E5156E" w:rsidRDefault="00E5156E" w:rsidP="00E5156E">
      <w:pPr>
        <w:rPr>
          <w:rFonts w:eastAsiaTheme="minorHAnsi" w:cs="Tahoma"/>
          <w:b/>
          <w:color w:val="233E80"/>
          <w:highlight w:val="yellow"/>
        </w:rPr>
      </w:pPr>
    </w:p>
    <w:p w14:paraId="0B51105C" w14:textId="77777777" w:rsidR="00E5156E" w:rsidRPr="00E5156E" w:rsidRDefault="00E5156E" w:rsidP="00E5156E">
      <w:pPr>
        <w:rPr>
          <w:rFonts w:eastAsiaTheme="minorHAnsi" w:cs="Tahoma"/>
          <w:b/>
          <w:color w:val="233E80"/>
          <w:sz w:val="28"/>
        </w:rPr>
      </w:pPr>
      <w:r w:rsidRPr="00E5156E">
        <w:rPr>
          <w:rFonts w:eastAsiaTheme="minorHAnsi" w:cs="Tahoma"/>
          <w:b/>
          <w:color w:val="233E80"/>
          <w:sz w:val="28"/>
        </w:rPr>
        <w:t xml:space="preserve">Amendments </w:t>
      </w:r>
    </w:p>
    <w:p w14:paraId="3FED5D62" w14:textId="77777777" w:rsidR="00E5156E" w:rsidRPr="00E5156E" w:rsidRDefault="00E5156E" w:rsidP="00E5156E">
      <w:pPr>
        <w:rPr>
          <w:rFonts w:eastAsiaTheme="minorHAnsi" w:cs="Tahoma"/>
        </w:rPr>
      </w:pPr>
    </w:p>
    <w:p w14:paraId="102448C7" w14:textId="77777777" w:rsidR="00E5156E" w:rsidRPr="006B1609" w:rsidRDefault="00E5156E" w:rsidP="00E5156E">
      <w:pPr>
        <w:rPr>
          <w:rFonts w:eastAsiaTheme="minorHAnsi" w:cs="Tahoma"/>
        </w:rPr>
      </w:pPr>
      <w:r w:rsidRPr="00E5156E">
        <w:rPr>
          <w:rFonts w:eastAsiaTheme="minorHAnsi" w:cs="Tahoma"/>
        </w:rPr>
        <w:t xml:space="preserve">Clarification to this document may be made at any time.  All Competitors who have confirmed their intention to bid </w:t>
      </w:r>
      <w:r w:rsidRPr="006A1EF6">
        <w:rPr>
          <w:rFonts w:eastAsiaTheme="minorHAnsi" w:cs="Tahoma"/>
        </w:rPr>
        <w:t xml:space="preserve">will be notified via email of any changes and amended documentation will be available at </w:t>
      </w:r>
      <w:hyperlink r:id="rId12" w:history="1">
        <w:r w:rsidRPr="006B1609">
          <w:rPr>
            <w:rFonts w:eastAsiaTheme="minorHAnsi" w:cs="Tahoma"/>
            <w:color w:val="0000FF" w:themeColor="hyperlink"/>
            <w:u w:val="single"/>
          </w:rPr>
          <w:t>http://www.yorksj.ac.uk/estate-management/estate-management/tender-opportunities.aspx</w:t>
        </w:r>
      </w:hyperlink>
      <w:r w:rsidRPr="006B1609">
        <w:rPr>
          <w:rFonts w:eastAsiaTheme="minorHAnsi" w:cs="Tahoma"/>
        </w:rPr>
        <w:t xml:space="preserve">. </w:t>
      </w:r>
    </w:p>
    <w:p w14:paraId="5B08BB68" w14:textId="77777777" w:rsidR="00E5156E" w:rsidRPr="00E5156E" w:rsidRDefault="00E5156E" w:rsidP="00E5156E">
      <w:pPr>
        <w:rPr>
          <w:rFonts w:eastAsiaTheme="minorHAnsi" w:cs="Tahoma"/>
          <w:highlight w:val="yellow"/>
        </w:rPr>
      </w:pPr>
    </w:p>
    <w:p w14:paraId="790A58B3" w14:textId="77777777" w:rsidR="00E5156E" w:rsidRPr="00E5156E" w:rsidRDefault="00E5156E" w:rsidP="00E5156E">
      <w:pPr>
        <w:rPr>
          <w:rFonts w:eastAsiaTheme="minorHAnsi" w:cs="Tahoma"/>
          <w:b/>
          <w:color w:val="233E80"/>
          <w:sz w:val="28"/>
        </w:rPr>
      </w:pPr>
      <w:r w:rsidRPr="00E5156E">
        <w:rPr>
          <w:rFonts w:eastAsiaTheme="minorHAnsi" w:cs="Tahoma"/>
          <w:b/>
          <w:color w:val="233E80"/>
          <w:sz w:val="28"/>
        </w:rPr>
        <w:t>Site Visits, Photos and Drawings</w:t>
      </w:r>
    </w:p>
    <w:p w14:paraId="1CF9B5A7" w14:textId="77777777" w:rsidR="00E5156E" w:rsidRPr="00E5156E" w:rsidRDefault="00E5156E" w:rsidP="00E5156E">
      <w:pPr>
        <w:rPr>
          <w:rFonts w:eastAsiaTheme="minorHAnsi" w:cs="Tahoma"/>
        </w:rPr>
      </w:pPr>
    </w:p>
    <w:p w14:paraId="32BA8D6D" w14:textId="77777777" w:rsidR="00E5156E" w:rsidRPr="00E5156E" w:rsidRDefault="00E5156E" w:rsidP="00E5156E">
      <w:pPr>
        <w:rPr>
          <w:rFonts w:eastAsiaTheme="minorHAnsi" w:cs="Tahoma"/>
        </w:rPr>
      </w:pPr>
      <w:r w:rsidRPr="00E5156E">
        <w:rPr>
          <w:rFonts w:eastAsiaTheme="minorHAnsi" w:cs="Tahoma"/>
        </w:rPr>
        <w:t>At the first stage of the competition, there will be no formal site visits, or photos and drawings distributed. The LMW campus is, however, open should you feel it necessary to see the site.</w:t>
      </w:r>
    </w:p>
    <w:p w14:paraId="39D06C8F" w14:textId="77777777" w:rsidR="00E5156E" w:rsidRPr="00E5156E" w:rsidRDefault="00E5156E" w:rsidP="00E5156E">
      <w:pPr>
        <w:rPr>
          <w:rFonts w:eastAsiaTheme="minorHAnsi" w:cs="Tahoma"/>
          <w:b/>
          <w:color w:val="548DD4" w:themeColor="text2" w:themeTint="99"/>
          <w:highlight w:val="yellow"/>
        </w:rPr>
      </w:pPr>
    </w:p>
    <w:p w14:paraId="0BE17B40" w14:textId="77777777" w:rsidR="00E5156E" w:rsidRPr="00E5156E" w:rsidRDefault="00E5156E" w:rsidP="00E5156E">
      <w:pPr>
        <w:rPr>
          <w:rFonts w:eastAsiaTheme="minorHAnsi" w:cs="Tahoma"/>
          <w:b/>
          <w:color w:val="233E80"/>
          <w:sz w:val="28"/>
        </w:rPr>
      </w:pPr>
      <w:r w:rsidRPr="00E5156E">
        <w:rPr>
          <w:rFonts w:eastAsiaTheme="minorHAnsi" w:cs="Tahoma"/>
          <w:b/>
          <w:color w:val="233E80"/>
          <w:sz w:val="28"/>
        </w:rPr>
        <w:t>Competition Publicity</w:t>
      </w:r>
    </w:p>
    <w:p w14:paraId="6441FCCC" w14:textId="77777777" w:rsidR="00E5156E" w:rsidRPr="00E5156E" w:rsidRDefault="00E5156E" w:rsidP="00E5156E">
      <w:pPr>
        <w:rPr>
          <w:rFonts w:eastAsiaTheme="minorHAnsi" w:cs="Tahoma"/>
        </w:rPr>
      </w:pPr>
    </w:p>
    <w:p w14:paraId="0307B347" w14:textId="77777777" w:rsidR="00A76E6E" w:rsidRDefault="00E5156E" w:rsidP="00E5156E">
      <w:pPr>
        <w:rPr>
          <w:rFonts w:eastAsiaTheme="minorHAnsi" w:cs="Tahoma"/>
        </w:rPr>
      </w:pPr>
      <w:r w:rsidRPr="00E5156E">
        <w:rPr>
          <w:rFonts w:eastAsiaTheme="minorHAnsi" w:cs="Tahoma"/>
        </w:rPr>
        <w:t>The University and its advisers reserve the right to make use of all materials submitted in any future publication, exhibition or website article about the contractor shortlist. All use will be credited to the contractors and this warrants that the material submitted comprises solely their own work. This non-exclusive licence is irrevocable, shall survive the contractor’s exit from the tender process and is royalty free.</w:t>
      </w:r>
    </w:p>
    <w:p w14:paraId="06B12E9D" w14:textId="77777777" w:rsidR="00A76E6E" w:rsidRDefault="00A76E6E" w:rsidP="00E5156E">
      <w:pPr>
        <w:rPr>
          <w:rFonts w:eastAsiaTheme="minorHAnsi" w:cs="Tahoma"/>
        </w:rPr>
      </w:pPr>
    </w:p>
    <w:p w14:paraId="350F580A" w14:textId="27ACACB4" w:rsidR="00A76E6E" w:rsidRDefault="00A76E6E" w:rsidP="00A76E6E">
      <w:pPr>
        <w:rPr>
          <w:rFonts w:eastAsiaTheme="minorHAnsi" w:cs="Tahoma"/>
          <w:b/>
          <w:color w:val="233E80"/>
          <w:sz w:val="28"/>
        </w:rPr>
      </w:pPr>
      <w:r>
        <w:rPr>
          <w:rFonts w:eastAsiaTheme="minorHAnsi" w:cs="Tahoma"/>
          <w:b/>
          <w:color w:val="233E80"/>
          <w:sz w:val="28"/>
        </w:rPr>
        <w:t>Planning Information</w:t>
      </w:r>
    </w:p>
    <w:p w14:paraId="266A3468" w14:textId="53694A67" w:rsidR="00A76E6E" w:rsidRDefault="00A76E6E" w:rsidP="00A76E6E">
      <w:pPr>
        <w:rPr>
          <w:rFonts w:eastAsiaTheme="minorHAnsi" w:cs="Tahoma"/>
          <w:b/>
          <w:color w:val="233E80"/>
          <w:sz w:val="28"/>
        </w:rPr>
      </w:pPr>
    </w:p>
    <w:p w14:paraId="60209448" w14:textId="387BB5E1" w:rsidR="00A76E6E" w:rsidRDefault="00A76E6E" w:rsidP="00A76E6E">
      <w:pPr>
        <w:rPr>
          <w:rFonts w:eastAsiaTheme="minorHAnsi" w:cs="Tahoma"/>
        </w:rPr>
      </w:pPr>
      <w:r>
        <w:rPr>
          <w:rFonts w:eastAsiaTheme="minorHAnsi" w:cs="Tahoma"/>
        </w:rPr>
        <w:t xml:space="preserve">The current design proposal is currently in planning with a </w:t>
      </w:r>
      <w:r w:rsidR="00586156">
        <w:rPr>
          <w:rFonts w:eastAsiaTheme="minorHAnsi" w:cs="Tahoma"/>
        </w:rPr>
        <w:t>view</w:t>
      </w:r>
      <w:r>
        <w:rPr>
          <w:rFonts w:eastAsiaTheme="minorHAnsi" w:cs="Tahoma"/>
        </w:rPr>
        <w:t xml:space="preserve"> to obtaining planning permission in </w:t>
      </w:r>
      <w:r w:rsidR="006B1609">
        <w:rPr>
          <w:rFonts w:eastAsiaTheme="minorHAnsi" w:cs="Tahoma"/>
        </w:rPr>
        <w:t>April/May</w:t>
      </w:r>
      <w:r>
        <w:rPr>
          <w:rFonts w:eastAsiaTheme="minorHAnsi" w:cs="Tahoma"/>
        </w:rPr>
        <w:t xml:space="preserve"> 2019. Please see link below to obtain the planning documents which also include the existing building layouts and new proposed layouts.</w:t>
      </w:r>
    </w:p>
    <w:p w14:paraId="5CE587EA" w14:textId="77777777" w:rsidR="00A76E6E" w:rsidRDefault="00A76E6E" w:rsidP="00A76E6E">
      <w:pPr>
        <w:rPr>
          <w:rFonts w:eastAsiaTheme="minorHAnsi" w:cs="Tahoma"/>
          <w:b/>
          <w:color w:val="233E80"/>
          <w:sz w:val="28"/>
        </w:rPr>
      </w:pPr>
    </w:p>
    <w:p w14:paraId="09583C58" w14:textId="3727AC83" w:rsidR="00A76E6E" w:rsidRPr="006B1609" w:rsidRDefault="00C66B71" w:rsidP="00A76E6E">
      <w:pPr>
        <w:rPr>
          <w:rFonts w:ascii="Calibri" w:hAnsi="Calibri"/>
        </w:rPr>
      </w:pPr>
      <w:hyperlink r:id="rId13" w:history="1">
        <w:r w:rsidR="00A76E6E">
          <w:rPr>
            <w:rStyle w:val="Hyperlink"/>
          </w:rPr>
          <w:t>https://app.box.com/s/ykmizjqffvlf0iubrc7uv59nz73znhob</w:t>
        </w:r>
      </w:hyperlink>
    </w:p>
    <w:p w14:paraId="528C00F0" w14:textId="59755E58" w:rsidR="00E5156E" w:rsidRDefault="00E5156E" w:rsidP="00E5156E">
      <w:pPr>
        <w:rPr>
          <w:rFonts w:eastAsiaTheme="minorHAnsi" w:cs="Tahoma"/>
        </w:rPr>
      </w:pPr>
      <w:r>
        <w:rPr>
          <w:rFonts w:eastAsiaTheme="minorHAnsi" w:cs="Tahoma"/>
        </w:rPr>
        <w:br w:type="page"/>
      </w:r>
    </w:p>
    <w:p w14:paraId="6A17448B" w14:textId="4CF4FDAB" w:rsidR="00E5156E" w:rsidRPr="00E5156E" w:rsidRDefault="00E5156E" w:rsidP="00E838C2">
      <w:pPr>
        <w:rPr>
          <w:rFonts w:eastAsiaTheme="minorHAnsi" w:cs="Tahoma"/>
          <w:b/>
          <w:color w:val="233E80"/>
          <w:sz w:val="32"/>
        </w:rPr>
      </w:pPr>
      <w:r w:rsidRPr="00E5156E">
        <w:rPr>
          <w:rFonts w:eastAsiaTheme="minorHAnsi" w:cs="Tahoma"/>
          <w:b/>
          <w:color w:val="233E80"/>
          <w:sz w:val="32"/>
        </w:rPr>
        <w:lastRenderedPageBreak/>
        <w:t>1.0</w:t>
      </w:r>
      <w:r w:rsidR="00E838C2">
        <w:rPr>
          <w:rFonts w:eastAsiaTheme="minorHAnsi" w:cs="Tahoma"/>
          <w:b/>
          <w:color w:val="233E80"/>
          <w:sz w:val="32"/>
        </w:rPr>
        <w:t xml:space="preserve"> </w:t>
      </w:r>
      <w:r w:rsidRPr="00E5156E">
        <w:rPr>
          <w:rFonts w:eastAsiaTheme="minorHAnsi" w:cs="Tahoma"/>
          <w:b/>
          <w:color w:val="233E80"/>
          <w:sz w:val="32"/>
        </w:rPr>
        <w:t>General Overview</w:t>
      </w:r>
    </w:p>
    <w:p w14:paraId="19AD83AE" w14:textId="77777777" w:rsidR="00E5156E" w:rsidRPr="00E5156E" w:rsidRDefault="00E5156E" w:rsidP="00E5156E">
      <w:pPr>
        <w:rPr>
          <w:rFonts w:eastAsiaTheme="minorHAnsi" w:cs="Tahoma"/>
        </w:rPr>
      </w:pPr>
    </w:p>
    <w:p w14:paraId="30A1755E" w14:textId="77777777" w:rsidR="00E5156E" w:rsidRPr="00E5156E" w:rsidRDefault="00E5156E" w:rsidP="00E5156E">
      <w:pPr>
        <w:widowControl w:val="0"/>
        <w:ind w:left="709" w:hanging="709"/>
        <w:rPr>
          <w:rFonts w:eastAsia="Arial" w:cs="Tahoma"/>
          <w:b/>
          <w:color w:val="548DD4" w:themeColor="text2" w:themeTint="99"/>
          <w:lang w:val="en-US"/>
        </w:rPr>
      </w:pPr>
      <w:r w:rsidRPr="00E5156E">
        <w:rPr>
          <w:rFonts w:eastAsia="Arial" w:cs="Tahoma"/>
          <w:b/>
          <w:bCs/>
          <w:color w:val="233E80"/>
          <w:sz w:val="28"/>
          <w:lang w:val="en-US"/>
        </w:rPr>
        <w:t>1.1.</w:t>
      </w:r>
      <w:r w:rsidRPr="00E5156E">
        <w:rPr>
          <w:rFonts w:eastAsia="Arial" w:cs="Tahoma"/>
          <w:b/>
          <w:bCs/>
          <w:color w:val="233E80"/>
          <w:sz w:val="28"/>
          <w:lang w:val="en-US"/>
        </w:rPr>
        <w:tab/>
        <w:t>Purpose of the PQQ and Conditions for Participation</w:t>
      </w:r>
    </w:p>
    <w:p w14:paraId="3D2051BE" w14:textId="77777777" w:rsidR="00E5156E" w:rsidRPr="00E5156E" w:rsidRDefault="00E5156E" w:rsidP="00E5156E">
      <w:pPr>
        <w:widowControl w:val="0"/>
        <w:spacing w:before="16"/>
        <w:rPr>
          <w:rFonts w:eastAsia="Calibri" w:cs="Tahoma"/>
          <w:highlight w:val="yellow"/>
          <w:lang w:val="en-US"/>
        </w:rPr>
      </w:pPr>
    </w:p>
    <w:p w14:paraId="1BECC183" w14:textId="1AD33740" w:rsidR="00E5156E" w:rsidRPr="00E5156E" w:rsidRDefault="00E5156E" w:rsidP="00E5156E">
      <w:pPr>
        <w:widowControl w:val="0"/>
        <w:numPr>
          <w:ilvl w:val="2"/>
          <w:numId w:val="27"/>
        </w:numPr>
        <w:spacing w:after="200" w:line="276" w:lineRule="auto"/>
        <w:ind w:left="709" w:hanging="709"/>
        <w:contextualSpacing/>
        <w:rPr>
          <w:rFonts w:eastAsia="Calibri" w:cs="Tahoma"/>
          <w:lang w:val="en-US"/>
        </w:rPr>
      </w:pPr>
      <w:r w:rsidRPr="00E5156E">
        <w:rPr>
          <w:rFonts w:eastAsia="Calibri" w:cs="Tahoma"/>
          <w:lang w:val="en-US"/>
        </w:rPr>
        <w:t xml:space="preserve">This PQQ has been designed to assess the suitability of a </w:t>
      </w:r>
      <w:r w:rsidR="006D09C7">
        <w:rPr>
          <w:rFonts w:eastAsia="Calibri" w:cs="Tahoma"/>
          <w:lang w:val="en-US"/>
        </w:rPr>
        <w:t>contractor</w:t>
      </w:r>
      <w:r w:rsidRPr="00E5156E">
        <w:rPr>
          <w:rFonts w:eastAsia="Calibri" w:cs="Tahoma"/>
          <w:lang w:val="en-US"/>
        </w:rPr>
        <w:t xml:space="preserve"> to deliver the University’s contract requirements.  If you are successful at this stage of the procurement process, you will be selected for the subsequent ITT stage of the process.  </w:t>
      </w:r>
      <w:r w:rsidRPr="00E5156E">
        <w:rPr>
          <w:rFonts w:eastAsia="Arial" w:cs="Tahoma"/>
          <w:lang w:val="en-US"/>
        </w:rPr>
        <w:t>Completed PQQs will be used to evaluate each respondent’s technical, economic and financial suitability under the section headings within the PQQ.</w:t>
      </w:r>
    </w:p>
    <w:p w14:paraId="64C8901C" w14:textId="77777777" w:rsidR="00E5156E" w:rsidRPr="00E5156E" w:rsidRDefault="00E5156E" w:rsidP="00E5156E">
      <w:pPr>
        <w:widowControl w:val="0"/>
        <w:ind w:left="709"/>
        <w:contextualSpacing/>
        <w:rPr>
          <w:rFonts w:eastAsia="Calibri" w:cs="Tahoma"/>
          <w:highlight w:val="yellow"/>
          <w:lang w:val="en-US"/>
        </w:rPr>
      </w:pPr>
    </w:p>
    <w:p w14:paraId="7D4D73FC" w14:textId="3D773780" w:rsidR="00E5156E" w:rsidRPr="00E5156E" w:rsidRDefault="00E5156E" w:rsidP="00E5156E">
      <w:pPr>
        <w:widowControl w:val="0"/>
        <w:numPr>
          <w:ilvl w:val="2"/>
          <w:numId w:val="27"/>
        </w:numPr>
        <w:spacing w:after="200" w:line="276" w:lineRule="auto"/>
        <w:ind w:left="709" w:hanging="709"/>
        <w:contextualSpacing/>
        <w:rPr>
          <w:rFonts w:eastAsia="Calibri" w:cs="Tahoma"/>
          <w:lang w:val="en-US"/>
        </w:rPr>
      </w:pPr>
      <w:r w:rsidRPr="00E5156E">
        <w:rPr>
          <w:rFonts w:eastAsia="Arial" w:cs="Tahoma"/>
          <w:lang w:val="en-US"/>
        </w:rPr>
        <w:t xml:space="preserve">We ask that having received and reviewed the PQQ, any </w:t>
      </w:r>
      <w:r w:rsidR="006D09C7">
        <w:rPr>
          <w:rFonts w:eastAsia="Arial" w:cs="Tahoma"/>
          <w:lang w:val="en-US"/>
        </w:rPr>
        <w:t>contractors</w:t>
      </w:r>
      <w:r w:rsidRPr="00E5156E">
        <w:rPr>
          <w:rFonts w:eastAsia="Arial" w:cs="Tahoma"/>
          <w:lang w:val="en-US"/>
        </w:rPr>
        <w:t xml:space="preserve"> who intend to submit a PQQ for the scheme confirm this with the University team by filling in the attached expression of interest form (Annex 1) and returning it to Pam Rule at </w:t>
      </w:r>
      <w:hyperlink r:id="rId14" w:history="1">
        <w:r w:rsidRPr="00E5156E">
          <w:rPr>
            <w:rFonts w:eastAsia="Arial" w:cs="Tahoma"/>
            <w:color w:val="0000FF" w:themeColor="hyperlink"/>
            <w:u w:val="single"/>
            <w:lang w:val="en-US"/>
          </w:rPr>
          <w:t>estates.admin@yorksj.ac.uk</w:t>
        </w:r>
      </w:hyperlink>
      <w:r w:rsidRPr="00E5156E">
        <w:rPr>
          <w:rFonts w:eastAsia="Arial" w:cs="Tahoma"/>
          <w:i/>
          <w:lang w:val="en-US"/>
        </w:rPr>
        <w:t xml:space="preserve">.  </w:t>
      </w:r>
      <w:r w:rsidRPr="00E5156E">
        <w:rPr>
          <w:rFonts w:eastAsia="Arial" w:cs="Tahoma"/>
          <w:color w:val="000000"/>
          <w:lang w:val="en-US"/>
        </w:rPr>
        <w:t xml:space="preserve">Please note that the return of this form is not binding upon the returning </w:t>
      </w:r>
      <w:r w:rsidR="006D09C7">
        <w:rPr>
          <w:rFonts w:eastAsia="Arial" w:cs="Tahoma"/>
          <w:color w:val="000000"/>
          <w:lang w:val="en-US"/>
        </w:rPr>
        <w:t>contractor</w:t>
      </w:r>
      <w:r w:rsidRPr="00E5156E">
        <w:rPr>
          <w:rFonts w:eastAsia="Arial" w:cs="Tahoma"/>
          <w:color w:val="000000"/>
          <w:lang w:val="en-US"/>
        </w:rPr>
        <w:t xml:space="preserve"> and is simply to give the University an idea of the interest in the scheme.</w:t>
      </w:r>
    </w:p>
    <w:p w14:paraId="1F678761" w14:textId="77777777" w:rsidR="00E5156E" w:rsidRPr="00E5156E" w:rsidRDefault="00E5156E" w:rsidP="00E5156E">
      <w:pPr>
        <w:widowControl w:val="0"/>
        <w:ind w:left="709"/>
        <w:contextualSpacing/>
        <w:rPr>
          <w:rFonts w:eastAsia="Calibri" w:cs="Tahoma"/>
          <w:lang w:val="en-US"/>
        </w:rPr>
      </w:pPr>
    </w:p>
    <w:p w14:paraId="61C15F64" w14:textId="77777777" w:rsidR="00E5156E" w:rsidRPr="00E5156E" w:rsidRDefault="00E5156E" w:rsidP="00E5156E">
      <w:pPr>
        <w:widowControl w:val="0"/>
        <w:numPr>
          <w:ilvl w:val="2"/>
          <w:numId w:val="27"/>
        </w:numPr>
        <w:spacing w:after="200" w:line="276" w:lineRule="auto"/>
        <w:ind w:left="709" w:hanging="709"/>
        <w:contextualSpacing/>
        <w:rPr>
          <w:rFonts w:eastAsia="Calibri" w:cs="Tahoma"/>
          <w:lang w:val="en-US"/>
        </w:rPr>
      </w:pPr>
      <w:r w:rsidRPr="00E5156E">
        <w:rPr>
          <w:rFonts w:eastAsia="Arial" w:cs="Tahoma"/>
          <w:color w:val="000000"/>
          <w:lang w:val="en-US"/>
        </w:rPr>
        <w:t xml:space="preserve">All respondents </w:t>
      </w:r>
      <w:r w:rsidRPr="00E5156E">
        <w:rPr>
          <w:rFonts w:eastAsia="Arial" w:cs="Tahoma"/>
          <w:b/>
          <w:bCs/>
          <w:lang w:val="en-US"/>
        </w:rPr>
        <w:t xml:space="preserve">must </w:t>
      </w:r>
      <w:r w:rsidRPr="00E5156E">
        <w:rPr>
          <w:rFonts w:eastAsia="Arial" w:cs="Tahoma"/>
          <w:lang w:val="en-US"/>
        </w:rPr>
        <w:t>complete and submit this PQQ in full.  Failure to complete any section or question may invalidate your submission. If the question does not apply to you, please state clearly ‘N/A’.</w:t>
      </w:r>
    </w:p>
    <w:p w14:paraId="52756049" w14:textId="77777777" w:rsidR="00E5156E" w:rsidRPr="00E5156E" w:rsidRDefault="00E5156E" w:rsidP="00E5156E">
      <w:pPr>
        <w:widowControl w:val="0"/>
        <w:ind w:left="709"/>
        <w:contextualSpacing/>
        <w:rPr>
          <w:rFonts w:eastAsia="Calibri" w:cs="Tahoma"/>
          <w:lang w:val="en-US"/>
        </w:rPr>
      </w:pPr>
    </w:p>
    <w:p w14:paraId="7BFBAC01" w14:textId="77777777" w:rsidR="00E5156E" w:rsidRPr="00E5156E" w:rsidRDefault="00E5156E" w:rsidP="00E5156E">
      <w:pPr>
        <w:widowControl w:val="0"/>
        <w:numPr>
          <w:ilvl w:val="2"/>
          <w:numId w:val="27"/>
        </w:numPr>
        <w:spacing w:after="200" w:line="276" w:lineRule="auto"/>
        <w:ind w:left="709" w:hanging="709"/>
        <w:contextualSpacing/>
        <w:rPr>
          <w:rFonts w:eastAsia="Calibri" w:cs="Tahoma"/>
          <w:lang w:val="en-US"/>
        </w:rPr>
      </w:pPr>
      <w:r w:rsidRPr="00E5156E">
        <w:rPr>
          <w:rFonts w:eastAsia="Calibri" w:cs="Tahoma"/>
        </w:rPr>
        <w:t xml:space="preserve">Should you need to provide additional appendices in response to the questions, these should be numbered clearly and listed as part of your declaration. </w:t>
      </w:r>
    </w:p>
    <w:p w14:paraId="01029A41" w14:textId="77777777" w:rsidR="00E5156E" w:rsidRPr="00E5156E" w:rsidRDefault="00E5156E" w:rsidP="00E5156E">
      <w:pPr>
        <w:widowControl w:val="0"/>
        <w:contextualSpacing/>
        <w:rPr>
          <w:rFonts w:eastAsia="Calibri" w:cs="Tahoma"/>
          <w:lang w:val="en-US"/>
        </w:rPr>
      </w:pPr>
    </w:p>
    <w:p w14:paraId="5BE454B4" w14:textId="77777777" w:rsidR="00E5156E" w:rsidRPr="00E5156E" w:rsidRDefault="00E5156E" w:rsidP="00E5156E">
      <w:pPr>
        <w:widowControl w:val="0"/>
        <w:numPr>
          <w:ilvl w:val="2"/>
          <w:numId w:val="27"/>
        </w:numPr>
        <w:spacing w:after="200" w:line="276" w:lineRule="auto"/>
        <w:ind w:left="709" w:hanging="709"/>
        <w:contextualSpacing/>
        <w:rPr>
          <w:rFonts w:eastAsia="Calibri" w:cs="Tahoma"/>
          <w:lang w:val="en-US"/>
        </w:rPr>
      </w:pPr>
      <w:r w:rsidRPr="00E5156E">
        <w:rPr>
          <w:rFonts w:eastAsia="Arial" w:cs="Tahoma"/>
          <w:lang w:val="en-US"/>
        </w:rPr>
        <w:t>It is anticipated that four to six respondents will be invited to tender (although the University reserves the right to shortlist as many tenderers as it deems necessary).  These will be the respondents that pass the mandatory criteria and score highest against the technical and professional section of the PQQ. Selection will be based upon candidates’ scores achieved subject to a ‘Pass’ being achieved for each of the pass/fail categories.</w:t>
      </w:r>
    </w:p>
    <w:p w14:paraId="619253DB" w14:textId="77777777" w:rsidR="00E5156E" w:rsidRPr="00E5156E" w:rsidRDefault="00E5156E" w:rsidP="00E5156E">
      <w:pPr>
        <w:widowControl w:val="0"/>
        <w:ind w:left="709"/>
        <w:contextualSpacing/>
        <w:rPr>
          <w:rFonts w:eastAsia="Calibri" w:cs="Tahoma"/>
          <w:lang w:val="en-US"/>
        </w:rPr>
      </w:pPr>
    </w:p>
    <w:p w14:paraId="45A7F564" w14:textId="77777777" w:rsidR="00E5156E" w:rsidRPr="00E5156E" w:rsidRDefault="00E5156E" w:rsidP="00E5156E">
      <w:pPr>
        <w:widowControl w:val="0"/>
        <w:numPr>
          <w:ilvl w:val="2"/>
          <w:numId w:val="27"/>
        </w:numPr>
        <w:spacing w:after="200" w:line="276" w:lineRule="auto"/>
        <w:ind w:left="709" w:hanging="709"/>
        <w:contextualSpacing/>
        <w:rPr>
          <w:rFonts w:eastAsia="Calibri" w:cs="Tahoma"/>
          <w:lang w:val="en-US"/>
        </w:rPr>
      </w:pPr>
      <w:r w:rsidRPr="00E5156E">
        <w:rPr>
          <w:rFonts w:eastAsia="Arial" w:cs="Tahoma"/>
          <w:lang w:val="en-US"/>
        </w:rPr>
        <w:t>Respondents who successfully progress to the ITT stage will be forwarded detailed requirements and a specification for this project.</w:t>
      </w:r>
    </w:p>
    <w:p w14:paraId="577DC855" w14:textId="77777777" w:rsidR="00E5156E" w:rsidRPr="00E5156E" w:rsidRDefault="00E5156E" w:rsidP="00E5156E">
      <w:pPr>
        <w:widowControl w:val="0"/>
        <w:tabs>
          <w:tab w:val="left" w:pos="820"/>
        </w:tabs>
        <w:rPr>
          <w:rFonts w:eastAsia="Arial" w:cs="Tahoma"/>
          <w:bCs/>
          <w:highlight w:val="yellow"/>
          <w:lang w:val="en-US"/>
        </w:rPr>
      </w:pPr>
    </w:p>
    <w:p w14:paraId="0F7B37E7" w14:textId="77777777" w:rsidR="00E5156E" w:rsidRPr="00E5156E" w:rsidRDefault="00E5156E" w:rsidP="00E5156E">
      <w:pPr>
        <w:widowControl w:val="0"/>
        <w:tabs>
          <w:tab w:val="left" w:pos="709"/>
        </w:tabs>
        <w:rPr>
          <w:rFonts w:eastAsia="Arial" w:cs="Tahoma"/>
          <w:b/>
          <w:color w:val="233E80"/>
          <w:sz w:val="28"/>
          <w:lang w:val="en-US"/>
        </w:rPr>
      </w:pPr>
      <w:r w:rsidRPr="00E5156E">
        <w:rPr>
          <w:rFonts w:eastAsia="Arial" w:cs="Tahoma"/>
          <w:b/>
          <w:bCs/>
          <w:color w:val="233E80"/>
          <w:sz w:val="28"/>
          <w:lang w:val="en-US"/>
        </w:rPr>
        <w:t>1.2.</w:t>
      </w:r>
      <w:r w:rsidRPr="00E5156E">
        <w:rPr>
          <w:rFonts w:eastAsia="Arial" w:cs="Tahoma"/>
          <w:b/>
          <w:bCs/>
          <w:color w:val="233E80"/>
          <w:sz w:val="28"/>
          <w:lang w:val="en-US"/>
        </w:rPr>
        <w:tab/>
        <w:t>Instructions to Respondents</w:t>
      </w:r>
    </w:p>
    <w:p w14:paraId="051C564A" w14:textId="77777777" w:rsidR="00E5156E" w:rsidRPr="00E5156E" w:rsidRDefault="00E5156E" w:rsidP="00E5156E">
      <w:pPr>
        <w:widowControl w:val="0"/>
        <w:spacing w:before="16"/>
        <w:rPr>
          <w:rFonts w:eastAsia="Calibri" w:cs="Tahoma"/>
          <w:lang w:val="en-US"/>
        </w:rPr>
      </w:pPr>
    </w:p>
    <w:p w14:paraId="2B26FF4B" w14:textId="77777777"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Respondents must complete the PQQ in full. All answers must be provided in English.</w:t>
      </w:r>
    </w:p>
    <w:p w14:paraId="121CB2BF" w14:textId="77777777" w:rsidR="00E5156E" w:rsidRPr="00E5156E" w:rsidRDefault="00E5156E" w:rsidP="00E5156E">
      <w:pPr>
        <w:widowControl w:val="0"/>
        <w:contextualSpacing/>
        <w:rPr>
          <w:rFonts w:eastAsia="Arial" w:cs="Tahoma"/>
          <w:lang w:val="en-US"/>
        </w:rPr>
      </w:pPr>
    </w:p>
    <w:p w14:paraId="7201FC56" w14:textId="77777777"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All completed PQQs will be assessed in accordance with the criteria and weightings described in paragraph 1.10.</w:t>
      </w:r>
    </w:p>
    <w:p w14:paraId="513A5CDD" w14:textId="77777777" w:rsidR="00E5156E" w:rsidRPr="00E5156E" w:rsidRDefault="00E5156E" w:rsidP="00E5156E">
      <w:pPr>
        <w:widowControl w:val="0"/>
        <w:contextualSpacing/>
        <w:rPr>
          <w:rFonts w:eastAsia="Arial" w:cs="Tahoma"/>
          <w:lang w:val="en-US"/>
        </w:rPr>
      </w:pPr>
    </w:p>
    <w:p w14:paraId="47095A3C" w14:textId="77777777"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Where questions cannot be fully answered, please provide a relevant explanation.</w:t>
      </w:r>
    </w:p>
    <w:p w14:paraId="4CD7825E" w14:textId="77777777" w:rsidR="00E5156E" w:rsidRPr="00E5156E" w:rsidRDefault="00E5156E" w:rsidP="00E5156E">
      <w:pPr>
        <w:widowControl w:val="0"/>
        <w:contextualSpacing/>
        <w:rPr>
          <w:rFonts w:eastAsia="Arial" w:cs="Tahoma"/>
          <w:lang w:val="en-US"/>
        </w:rPr>
      </w:pPr>
    </w:p>
    <w:p w14:paraId="02B1306F" w14:textId="77777777" w:rsidR="00E5156E" w:rsidRPr="00E5156E" w:rsidRDefault="00E5156E" w:rsidP="00E5156E">
      <w:pPr>
        <w:widowControl w:val="0"/>
        <w:rPr>
          <w:rFonts w:eastAsia="Arial" w:cs="Tahoma"/>
          <w:b/>
          <w:color w:val="233E80"/>
          <w:sz w:val="28"/>
          <w:lang w:val="en-US"/>
        </w:rPr>
      </w:pPr>
      <w:r w:rsidRPr="00E5156E">
        <w:rPr>
          <w:rFonts w:eastAsia="Arial" w:cs="Tahoma"/>
          <w:b/>
          <w:color w:val="233E80"/>
          <w:position w:val="-1"/>
          <w:sz w:val="28"/>
          <w:lang w:val="en-US"/>
        </w:rPr>
        <w:t>Consortia Arrangements</w:t>
      </w:r>
    </w:p>
    <w:p w14:paraId="629BD575" w14:textId="77777777" w:rsidR="00E5156E" w:rsidRPr="00E5156E" w:rsidRDefault="00E5156E" w:rsidP="00E5156E">
      <w:pPr>
        <w:widowControl w:val="0"/>
        <w:contextualSpacing/>
        <w:rPr>
          <w:rFonts w:eastAsia="Arial" w:cs="Tahoma"/>
          <w:lang w:val="en-US"/>
        </w:rPr>
      </w:pPr>
    </w:p>
    <w:p w14:paraId="0F58E01F" w14:textId="105B0262"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 xml:space="preserve">If the </w:t>
      </w:r>
      <w:r w:rsidR="006D09C7">
        <w:rPr>
          <w:rFonts w:eastAsia="Arial" w:cs="Tahoma"/>
          <w:lang w:val="en-US"/>
        </w:rPr>
        <w:t>contractor</w:t>
      </w:r>
      <w:r w:rsidRPr="00E5156E">
        <w:rPr>
          <w:rFonts w:eastAsia="Arial" w:cs="Tahoma"/>
          <w:lang w:val="en-US"/>
        </w:rPr>
        <w:t xml:space="preserve"> completing this PQQ is doing so as part of a proposed consortium, the following must be provided: names of all consortium members; the lead member of the consortium who will be contractually responsible for delivery of the contract (if a separate legal entity is not being created); and if the consortium is not proposing to form a legal entity, full details of proposed arrangements within Section 2.</w:t>
      </w:r>
    </w:p>
    <w:p w14:paraId="5F9ABDFB" w14:textId="77777777" w:rsidR="00E5156E" w:rsidRPr="00E5156E" w:rsidRDefault="00E5156E" w:rsidP="00E5156E">
      <w:pPr>
        <w:widowControl w:val="0"/>
        <w:contextualSpacing/>
        <w:rPr>
          <w:rFonts w:eastAsia="Arial" w:cs="Tahoma"/>
          <w:highlight w:val="yellow"/>
          <w:lang w:val="en-US"/>
        </w:rPr>
      </w:pPr>
    </w:p>
    <w:p w14:paraId="4E773347" w14:textId="77777777"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Please note that the University may require the consortium to assume a specific legal form if awarded the contract, to the extent that a specific legal form is deemed by the University as being necessary for the satisfactory performance of the contract.</w:t>
      </w:r>
    </w:p>
    <w:p w14:paraId="4DF7169D" w14:textId="77777777" w:rsidR="00E5156E" w:rsidRPr="00E5156E" w:rsidRDefault="00E5156E" w:rsidP="00E5156E">
      <w:pPr>
        <w:widowControl w:val="0"/>
        <w:contextualSpacing/>
        <w:rPr>
          <w:rFonts w:eastAsia="Arial" w:cs="Tahoma"/>
          <w:lang w:val="en-US"/>
        </w:rPr>
      </w:pPr>
    </w:p>
    <w:p w14:paraId="1B2B6D7D" w14:textId="77777777"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lastRenderedPageBreak/>
        <w:t>All members of the consortium will be required to contribute to the information required in all sections of the PQQ as part of a single composite response to the University.</w:t>
      </w:r>
    </w:p>
    <w:p w14:paraId="6C140FD3" w14:textId="77777777" w:rsidR="00E5156E" w:rsidRPr="00E5156E" w:rsidRDefault="00E5156E" w:rsidP="00E5156E">
      <w:pPr>
        <w:widowControl w:val="0"/>
        <w:contextualSpacing/>
        <w:rPr>
          <w:rFonts w:eastAsia="Arial" w:cs="Tahoma"/>
          <w:lang w:val="en-US"/>
        </w:rPr>
      </w:pPr>
    </w:p>
    <w:p w14:paraId="58B0136D" w14:textId="77777777"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Where you are proposing to create a separate legal entity, such as a Special Purpose Vehicle (SPV), you should provide details of the actual or proposed percentage shareholding of the constituent members within the new legal entity in a separate Appendix.</w:t>
      </w:r>
    </w:p>
    <w:p w14:paraId="75E62D83" w14:textId="77777777" w:rsidR="00E5156E" w:rsidRPr="00E5156E" w:rsidRDefault="00E5156E" w:rsidP="00E5156E">
      <w:pPr>
        <w:widowControl w:val="0"/>
        <w:contextualSpacing/>
        <w:rPr>
          <w:rFonts w:eastAsia="Arial" w:cs="Tahoma"/>
          <w:lang w:val="en-US"/>
        </w:rPr>
      </w:pPr>
    </w:p>
    <w:p w14:paraId="1A6CF088" w14:textId="6E3021BC"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 xml:space="preserve">The University recognises that arrangements in relation to a consortium bid may be subject to future change.  </w:t>
      </w:r>
      <w:r w:rsidR="006D09C7">
        <w:rPr>
          <w:rFonts w:eastAsia="Arial" w:cs="Tahoma"/>
          <w:lang w:val="en-US"/>
        </w:rPr>
        <w:t>Contractors</w:t>
      </w:r>
      <w:r w:rsidRPr="00E5156E">
        <w:rPr>
          <w:rFonts w:eastAsia="Arial" w:cs="Tahoma"/>
          <w:lang w:val="en-US"/>
        </w:rPr>
        <w:t xml:space="preserve"> should therefore respond on the basis of the arrangements as currently envisaged. </w:t>
      </w:r>
      <w:r w:rsidR="006D09C7">
        <w:rPr>
          <w:rFonts w:eastAsia="Arial" w:cs="Tahoma"/>
          <w:lang w:val="en-US"/>
        </w:rPr>
        <w:t>Contractors</w:t>
      </w:r>
      <w:r w:rsidRPr="00E5156E">
        <w:rPr>
          <w:rFonts w:eastAsia="Arial" w:cs="Tahoma"/>
          <w:lang w:val="en-US"/>
        </w:rPr>
        <w:t xml:space="preserve"> are reminded that the University must be immediately notified of any changes, or proposed changes, in relation to the bidding model so that a further assessment can be carried out by applying the selection criteria to the new information provided. The University reserves the right to deselect the </w:t>
      </w:r>
      <w:r w:rsidR="006D09C7">
        <w:rPr>
          <w:rFonts w:eastAsia="Arial" w:cs="Tahoma"/>
          <w:lang w:val="en-US"/>
        </w:rPr>
        <w:t>contractor</w:t>
      </w:r>
      <w:r w:rsidRPr="00E5156E">
        <w:rPr>
          <w:rFonts w:eastAsia="Arial" w:cs="Tahoma"/>
          <w:lang w:val="en-US"/>
        </w:rPr>
        <w:t xml:space="preserve"> prior to any award of contract, based on an assessment of the updated information.</w:t>
      </w:r>
    </w:p>
    <w:p w14:paraId="60544149" w14:textId="77777777" w:rsidR="00E5156E" w:rsidRPr="00E5156E" w:rsidRDefault="00E5156E" w:rsidP="00E5156E">
      <w:pPr>
        <w:widowControl w:val="0"/>
        <w:contextualSpacing/>
        <w:rPr>
          <w:rFonts w:eastAsia="Arial" w:cs="Tahoma"/>
          <w:highlight w:val="yellow"/>
          <w:lang w:val="en-US"/>
        </w:rPr>
      </w:pPr>
    </w:p>
    <w:p w14:paraId="1B5969FC" w14:textId="77777777" w:rsidR="00E5156E" w:rsidRPr="00E5156E" w:rsidRDefault="00E5156E" w:rsidP="00E5156E">
      <w:pPr>
        <w:widowControl w:val="0"/>
        <w:contextualSpacing/>
        <w:rPr>
          <w:rFonts w:eastAsia="Arial" w:cs="Tahoma"/>
          <w:b/>
          <w:color w:val="233E80"/>
          <w:sz w:val="28"/>
          <w:lang w:val="en-US"/>
        </w:rPr>
      </w:pPr>
      <w:r w:rsidRPr="00E5156E">
        <w:rPr>
          <w:rFonts w:eastAsia="Arial" w:cs="Tahoma"/>
          <w:b/>
          <w:color w:val="233E80"/>
          <w:sz w:val="28"/>
          <w:lang w:val="en-US"/>
        </w:rPr>
        <w:t>Sub-Contracting Arrangements</w:t>
      </w:r>
    </w:p>
    <w:p w14:paraId="5043A191" w14:textId="77777777" w:rsidR="00E5156E" w:rsidRPr="00E5156E" w:rsidRDefault="00E5156E" w:rsidP="00E5156E">
      <w:pPr>
        <w:widowControl w:val="0"/>
        <w:contextualSpacing/>
        <w:rPr>
          <w:rFonts w:eastAsia="Arial" w:cs="Tahoma"/>
          <w:lang w:val="en-US"/>
        </w:rPr>
      </w:pPr>
    </w:p>
    <w:p w14:paraId="4D9A1A48" w14:textId="5C8213B2"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 xml:space="preserve">Where the </w:t>
      </w:r>
      <w:r w:rsidR="006D09C7">
        <w:rPr>
          <w:rFonts w:eastAsia="Arial" w:cs="Tahoma"/>
          <w:lang w:val="en-US"/>
        </w:rPr>
        <w:t>contractor</w:t>
      </w:r>
      <w:r w:rsidRPr="00E5156E">
        <w:rPr>
          <w:rFonts w:eastAsia="Arial" w:cs="Tahoma"/>
          <w:lang w:val="en-US"/>
        </w:rPr>
        <w:t xml:space="preserve"> proposes to use one or more sub-contractors to deliver some or all of the contract requirements, Section 2 should be used to provide details of the proposed bidding model that includes members of the supply chain, the approximate percentage of work being delivered by each sub-contractor and the key contract deliverables each sub-contractor will be responsible for.</w:t>
      </w:r>
    </w:p>
    <w:p w14:paraId="2BEF177F" w14:textId="77777777" w:rsidR="00E5156E" w:rsidRPr="00E5156E" w:rsidRDefault="00E5156E" w:rsidP="00E5156E">
      <w:pPr>
        <w:widowControl w:val="0"/>
        <w:contextualSpacing/>
        <w:rPr>
          <w:rFonts w:eastAsia="Arial" w:cs="Tahoma"/>
          <w:lang w:val="en-US"/>
        </w:rPr>
      </w:pPr>
    </w:p>
    <w:p w14:paraId="0E6526BA" w14:textId="019B0821"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 xml:space="preserve">The University recognises that arrangements in relation to sub-contracting may be subject to future change, and may not be finalised until a later date. However, </w:t>
      </w:r>
      <w:r w:rsidR="006D09C7">
        <w:rPr>
          <w:rFonts w:eastAsia="Arial" w:cs="Tahoma"/>
          <w:lang w:val="en-US"/>
        </w:rPr>
        <w:t>contractors</w:t>
      </w:r>
      <w:r w:rsidRPr="00E5156E">
        <w:rPr>
          <w:rFonts w:eastAsia="Arial" w:cs="Tahoma"/>
          <w:lang w:val="en-US"/>
        </w:rPr>
        <w:t xml:space="preserve"> should be aware that where information provided to the University indicates that subcontractors are to play a significant role in delivering key contract requirements, any changes to those subcontracting arrangements may affect the ability of the </w:t>
      </w:r>
      <w:r w:rsidR="006D09C7">
        <w:rPr>
          <w:rFonts w:eastAsia="Arial" w:cs="Tahoma"/>
          <w:lang w:val="en-US"/>
        </w:rPr>
        <w:t>contractor</w:t>
      </w:r>
      <w:r w:rsidRPr="00E5156E">
        <w:rPr>
          <w:rFonts w:eastAsia="Arial" w:cs="Tahoma"/>
          <w:lang w:val="en-US"/>
        </w:rPr>
        <w:t xml:space="preserve"> to proceed with the procurement process or to provide the supplies and/or services required. </w:t>
      </w:r>
      <w:r w:rsidR="006D09C7">
        <w:rPr>
          <w:rFonts w:eastAsia="Arial" w:cs="Tahoma"/>
          <w:lang w:val="en-US"/>
        </w:rPr>
        <w:t>Contractors</w:t>
      </w:r>
      <w:r w:rsidRPr="00E5156E">
        <w:rPr>
          <w:rFonts w:eastAsia="Arial" w:cs="Tahoma"/>
          <w:lang w:val="en-US"/>
        </w:rPr>
        <w:t xml:space="preserve"> should therefore notify the University immediately of any change in the proposed subcontractor arrangements. The University reserves the right to deselect the </w:t>
      </w:r>
      <w:r w:rsidR="006D09C7">
        <w:rPr>
          <w:rFonts w:eastAsia="Arial" w:cs="Tahoma"/>
          <w:lang w:val="en-US"/>
        </w:rPr>
        <w:t>contractor</w:t>
      </w:r>
      <w:r w:rsidRPr="00E5156E">
        <w:rPr>
          <w:rFonts w:eastAsia="Arial" w:cs="Tahoma"/>
          <w:lang w:val="en-US"/>
        </w:rPr>
        <w:t xml:space="preserve"> prior to any award of contract, based on an assessment of the updated information.</w:t>
      </w:r>
    </w:p>
    <w:p w14:paraId="598B5AE7" w14:textId="77777777" w:rsidR="00E5156E" w:rsidRPr="00E5156E" w:rsidRDefault="00E5156E" w:rsidP="00E5156E">
      <w:pPr>
        <w:widowControl w:val="0"/>
        <w:contextualSpacing/>
        <w:rPr>
          <w:rFonts w:eastAsia="Arial" w:cs="Tahoma"/>
          <w:lang w:val="en-US"/>
        </w:rPr>
      </w:pPr>
    </w:p>
    <w:p w14:paraId="522B25A3" w14:textId="77777777"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Any clarification requests must be submitted at least 5 days prior to the PQQ closing date to ensure the clarification can be answered and the response circulated prior to the closing date.</w:t>
      </w:r>
    </w:p>
    <w:p w14:paraId="5C4FB043" w14:textId="77777777" w:rsidR="00E5156E" w:rsidRPr="00E5156E" w:rsidRDefault="00E5156E" w:rsidP="00E5156E">
      <w:pPr>
        <w:widowControl w:val="0"/>
        <w:contextualSpacing/>
        <w:rPr>
          <w:rFonts w:eastAsia="Arial" w:cs="Tahoma"/>
          <w:highlight w:val="yellow"/>
          <w:lang w:val="en-US"/>
        </w:rPr>
      </w:pPr>
    </w:p>
    <w:p w14:paraId="7829D034" w14:textId="77777777" w:rsidR="00E5156E" w:rsidRPr="00E5156E" w:rsidRDefault="00E5156E" w:rsidP="00E5156E">
      <w:pPr>
        <w:widowControl w:val="0"/>
        <w:numPr>
          <w:ilvl w:val="2"/>
          <w:numId w:val="28"/>
        </w:numPr>
        <w:spacing w:after="200" w:line="276" w:lineRule="auto"/>
        <w:ind w:left="709" w:hanging="709"/>
        <w:contextualSpacing/>
        <w:rPr>
          <w:rFonts w:eastAsia="Arial" w:cs="Tahoma"/>
          <w:color w:val="000000" w:themeColor="text1"/>
          <w:lang w:val="en-US"/>
        </w:rPr>
      </w:pPr>
      <w:r w:rsidRPr="00E5156E">
        <w:rPr>
          <w:rFonts w:eastAsia="Arial" w:cs="Tahoma"/>
          <w:color w:val="000000" w:themeColor="text1"/>
          <w:lang w:val="en-US"/>
        </w:rPr>
        <w:t>The completed PQQ must be returned to Pam Rule. Please note all completed PQQs must also be returned electronically to the email address below:</w:t>
      </w:r>
    </w:p>
    <w:p w14:paraId="7725613C" w14:textId="77777777" w:rsidR="00E5156E" w:rsidRPr="00E5156E" w:rsidRDefault="00E5156E" w:rsidP="00E5156E">
      <w:pPr>
        <w:widowControl w:val="0"/>
        <w:contextualSpacing/>
        <w:rPr>
          <w:rFonts w:eastAsia="Arial" w:cs="Tahoma"/>
          <w:color w:val="000000" w:themeColor="text1"/>
          <w:lang w:val="en-US"/>
        </w:rPr>
      </w:pPr>
    </w:p>
    <w:tbl>
      <w:tblPr>
        <w:tblW w:w="0" w:type="auto"/>
        <w:tblLook w:val="04A0" w:firstRow="1" w:lastRow="0" w:firstColumn="1" w:lastColumn="0" w:noHBand="0" w:noVBand="1"/>
      </w:tblPr>
      <w:tblGrid>
        <w:gridCol w:w="3507"/>
        <w:gridCol w:w="5725"/>
      </w:tblGrid>
      <w:tr w:rsidR="00E5156E" w:rsidRPr="00E5156E" w14:paraId="0A95BD89" w14:textId="77777777" w:rsidTr="00E5156E">
        <w:tc>
          <w:tcPr>
            <w:tcW w:w="3507" w:type="dxa"/>
          </w:tcPr>
          <w:p w14:paraId="70102EDC" w14:textId="77777777" w:rsidR="00E5156E" w:rsidRPr="00E5156E" w:rsidRDefault="00E5156E" w:rsidP="00E5156E">
            <w:pPr>
              <w:rPr>
                <w:rFonts w:eastAsia="Arial" w:cs="Tahoma"/>
                <w:b/>
                <w:lang w:eastAsia="en-GB"/>
              </w:rPr>
            </w:pPr>
            <w:r w:rsidRPr="00E5156E">
              <w:rPr>
                <w:rFonts w:eastAsia="Arial" w:cs="Tahoma"/>
                <w:b/>
                <w:lang w:eastAsia="en-GB"/>
              </w:rPr>
              <w:t>Named recipient</w:t>
            </w:r>
          </w:p>
        </w:tc>
        <w:tc>
          <w:tcPr>
            <w:tcW w:w="5725" w:type="dxa"/>
            <w:shd w:val="clear" w:color="auto" w:fill="BFBFBF" w:themeFill="background1" w:themeFillShade="BF"/>
          </w:tcPr>
          <w:p w14:paraId="37E295B3" w14:textId="77777777" w:rsidR="00E5156E" w:rsidRPr="00E5156E" w:rsidRDefault="00E5156E" w:rsidP="00E5156E">
            <w:pPr>
              <w:rPr>
                <w:rFonts w:eastAsia="Arial" w:cs="Tahoma"/>
                <w:lang w:eastAsia="en-GB"/>
              </w:rPr>
            </w:pPr>
            <w:r w:rsidRPr="00E5156E">
              <w:rPr>
                <w:rFonts w:eastAsia="Arial" w:cs="Tahoma"/>
                <w:lang w:eastAsia="en-GB"/>
              </w:rPr>
              <w:t>Pam Rule</w:t>
            </w:r>
          </w:p>
        </w:tc>
      </w:tr>
      <w:tr w:rsidR="00E5156E" w:rsidRPr="00E5156E" w14:paraId="5AED64BB" w14:textId="77777777" w:rsidTr="00E5156E">
        <w:tc>
          <w:tcPr>
            <w:tcW w:w="3507" w:type="dxa"/>
          </w:tcPr>
          <w:p w14:paraId="2D94EB84" w14:textId="77777777" w:rsidR="00E5156E" w:rsidRPr="00E5156E" w:rsidRDefault="00E5156E" w:rsidP="00E5156E">
            <w:pPr>
              <w:rPr>
                <w:rFonts w:eastAsia="Arial" w:cs="Tahoma"/>
                <w:b/>
                <w:lang w:eastAsia="en-GB"/>
              </w:rPr>
            </w:pPr>
            <w:r w:rsidRPr="00E5156E">
              <w:rPr>
                <w:rFonts w:eastAsia="Arial" w:cs="Tahoma"/>
                <w:b/>
                <w:lang w:eastAsia="en-GB"/>
              </w:rPr>
              <w:t>Name of contracting authority</w:t>
            </w:r>
          </w:p>
        </w:tc>
        <w:tc>
          <w:tcPr>
            <w:tcW w:w="5725" w:type="dxa"/>
            <w:shd w:val="clear" w:color="auto" w:fill="BFBFBF" w:themeFill="background1" w:themeFillShade="BF"/>
          </w:tcPr>
          <w:p w14:paraId="451BEA04" w14:textId="77777777" w:rsidR="00E5156E" w:rsidRPr="00E5156E" w:rsidRDefault="00E5156E" w:rsidP="00E5156E">
            <w:pPr>
              <w:rPr>
                <w:rFonts w:eastAsia="Arial" w:cs="Tahoma"/>
                <w:lang w:eastAsia="en-GB"/>
              </w:rPr>
            </w:pPr>
            <w:r w:rsidRPr="00E5156E">
              <w:rPr>
                <w:rFonts w:eastAsia="Arial" w:cs="Tahoma"/>
                <w:lang w:eastAsia="en-GB"/>
              </w:rPr>
              <w:t>York St John University</w:t>
            </w:r>
          </w:p>
        </w:tc>
      </w:tr>
      <w:tr w:rsidR="00E5156E" w:rsidRPr="00E5156E" w14:paraId="7862E140" w14:textId="77777777" w:rsidTr="00E5156E">
        <w:tc>
          <w:tcPr>
            <w:tcW w:w="3507" w:type="dxa"/>
          </w:tcPr>
          <w:p w14:paraId="603E4C7F" w14:textId="77777777" w:rsidR="00E5156E" w:rsidRPr="00E5156E" w:rsidRDefault="00E5156E" w:rsidP="00E5156E">
            <w:pPr>
              <w:rPr>
                <w:rFonts w:eastAsia="Arial" w:cs="Tahoma"/>
                <w:b/>
                <w:lang w:eastAsia="en-GB"/>
              </w:rPr>
            </w:pPr>
            <w:r w:rsidRPr="00E5156E">
              <w:rPr>
                <w:rFonts w:eastAsia="Arial" w:cs="Tahoma"/>
                <w:b/>
                <w:lang w:eastAsia="en-GB"/>
              </w:rPr>
              <w:t>Contact email address</w:t>
            </w:r>
          </w:p>
        </w:tc>
        <w:tc>
          <w:tcPr>
            <w:tcW w:w="5725" w:type="dxa"/>
            <w:shd w:val="clear" w:color="auto" w:fill="BFBFBF" w:themeFill="background1" w:themeFillShade="BF"/>
          </w:tcPr>
          <w:p w14:paraId="510999EC" w14:textId="77777777" w:rsidR="00E5156E" w:rsidRPr="00E5156E" w:rsidRDefault="00E5156E" w:rsidP="00E5156E">
            <w:pPr>
              <w:rPr>
                <w:rFonts w:eastAsia="Arial" w:cs="Tahoma"/>
                <w:lang w:eastAsia="en-GB"/>
              </w:rPr>
            </w:pPr>
            <w:r w:rsidRPr="00E5156E">
              <w:rPr>
                <w:rFonts w:eastAsiaTheme="minorHAnsi" w:cs="Tahoma"/>
              </w:rPr>
              <w:t>estates.admin@yorksj.ac.uk</w:t>
            </w:r>
          </w:p>
        </w:tc>
      </w:tr>
      <w:tr w:rsidR="00E5156E" w:rsidRPr="00E5156E" w14:paraId="6F634A2C" w14:textId="77777777" w:rsidTr="00E5156E">
        <w:tc>
          <w:tcPr>
            <w:tcW w:w="3507" w:type="dxa"/>
          </w:tcPr>
          <w:p w14:paraId="04685162" w14:textId="77777777" w:rsidR="00E5156E" w:rsidRPr="00E5156E" w:rsidRDefault="00E5156E" w:rsidP="00E5156E">
            <w:pPr>
              <w:rPr>
                <w:rFonts w:eastAsia="Arial" w:cs="Tahoma"/>
                <w:b/>
                <w:lang w:eastAsia="en-GB"/>
              </w:rPr>
            </w:pPr>
            <w:r w:rsidRPr="00E5156E">
              <w:rPr>
                <w:rFonts w:eastAsia="Arial" w:cs="Tahoma"/>
                <w:b/>
                <w:lang w:eastAsia="en-GB"/>
              </w:rPr>
              <w:t>Postal address</w:t>
            </w:r>
          </w:p>
        </w:tc>
        <w:tc>
          <w:tcPr>
            <w:tcW w:w="5725" w:type="dxa"/>
            <w:shd w:val="clear" w:color="auto" w:fill="BFBFBF" w:themeFill="background1" w:themeFillShade="BF"/>
          </w:tcPr>
          <w:p w14:paraId="3106DD44" w14:textId="77777777" w:rsidR="00E5156E" w:rsidRPr="00E5156E" w:rsidRDefault="00E5156E" w:rsidP="00E5156E">
            <w:pPr>
              <w:rPr>
                <w:rFonts w:eastAsia="Arial" w:cs="Tahoma"/>
                <w:lang w:eastAsia="en-GB"/>
              </w:rPr>
            </w:pPr>
            <w:r w:rsidRPr="00E5156E">
              <w:rPr>
                <w:rFonts w:eastAsia="Arial" w:cs="Tahoma"/>
                <w:lang w:eastAsia="en-GB"/>
              </w:rPr>
              <w:t>Executive Wing, York St John University, Lord Mayor's Walk, York YO31 7EX.</w:t>
            </w:r>
          </w:p>
        </w:tc>
      </w:tr>
    </w:tbl>
    <w:p w14:paraId="4F217D55" w14:textId="77777777" w:rsidR="00E5156E" w:rsidRPr="00E5156E" w:rsidRDefault="00E5156E" w:rsidP="00E5156E">
      <w:pPr>
        <w:widowControl w:val="0"/>
        <w:rPr>
          <w:rFonts w:eastAsia="Calibri" w:cs="Tahoma"/>
          <w:highlight w:val="yellow"/>
          <w:lang w:val="en-US"/>
        </w:rPr>
      </w:pPr>
    </w:p>
    <w:p w14:paraId="52D20FC0" w14:textId="77777777"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6B1609">
        <w:rPr>
          <w:rFonts w:eastAsia="Arial" w:cs="Tahoma"/>
          <w:lang w:val="en-US"/>
        </w:rPr>
        <w:t>One bound and one unbound copy of the completed questionnaire is required</w:t>
      </w:r>
      <w:r w:rsidRPr="006A1EF6">
        <w:rPr>
          <w:rFonts w:eastAsia="Arial" w:cs="Tahoma"/>
          <w:lang w:val="en-US"/>
        </w:rPr>
        <w:t>.</w:t>
      </w:r>
    </w:p>
    <w:p w14:paraId="5FB32BD7" w14:textId="77777777" w:rsidR="00E5156E" w:rsidRPr="00E5156E" w:rsidRDefault="00E5156E" w:rsidP="00E5156E">
      <w:pPr>
        <w:widowControl w:val="0"/>
        <w:ind w:left="709"/>
        <w:contextualSpacing/>
        <w:rPr>
          <w:rFonts w:eastAsia="Arial" w:cs="Tahoma"/>
          <w:lang w:val="en-US"/>
        </w:rPr>
      </w:pPr>
    </w:p>
    <w:p w14:paraId="77A5B0F1" w14:textId="39297E03"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 xml:space="preserve">The deadline for the return of completed questionnaires is: </w:t>
      </w:r>
      <w:r w:rsidRPr="00E5156E">
        <w:rPr>
          <w:rFonts w:eastAsiaTheme="minorHAnsi" w:cs="Tahoma"/>
          <w:b/>
          <w:color w:val="000000" w:themeColor="text1"/>
          <w:u w:val="single"/>
        </w:rPr>
        <w:t xml:space="preserve">12PM, </w:t>
      </w:r>
      <w:r w:rsidR="006B1609">
        <w:rPr>
          <w:rFonts w:eastAsiaTheme="minorHAnsi" w:cs="Tahoma"/>
          <w:b/>
          <w:color w:val="000000" w:themeColor="text1"/>
          <w:u w:val="single"/>
        </w:rPr>
        <w:t>FRIDAY</w:t>
      </w:r>
      <w:r w:rsidRPr="00E5156E">
        <w:rPr>
          <w:rFonts w:eastAsiaTheme="minorHAnsi" w:cs="Tahoma"/>
          <w:b/>
          <w:color w:val="000000" w:themeColor="text1"/>
          <w:u w:val="single"/>
        </w:rPr>
        <w:t xml:space="preserve"> </w:t>
      </w:r>
      <w:r w:rsidR="006B1609">
        <w:rPr>
          <w:rFonts w:eastAsiaTheme="minorHAnsi" w:cs="Tahoma"/>
          <w:b/>
          <w:color w:val="000000" w:themeColor="text1"/>
          <w:u w:val="single"/>
        </w:rPr>
        <w:t>22</w:t>
      </w:r>
      <w:r w:rsidR="006B1609" w:rsidRPr="006B1609">
        <w:rPr>
          <w:rFonts w:eastAsiaTheme="minorHAnsi" w:cs="Tahoma"/>
          <w:b/>
          <w:color w:val="000000" w:themeColor="text1"/>
          <w:u w:val="single"/>
          <w:vertAlign w:val="superscript"/>
        </w:rPr>
        <w:t>nd</w:t>
      </w:r>
      <w:r w:rsidR="006B1609">
        <w:rPr>
          <w:rFonts w:eastAsiaTheme="minorHAnsi" w:cs="Tahoma"/>
          <w:b/>
          <w:color w:val="000000" w:themeColor="text1"/>
          <w:u w:val="single"/>
        </w:rPr>
        <w:t xml:space="preserve"> </w:t>
      </w:r>
      <w:r w:rsidRPr="00E5156E">
        <w:rPr>
          <w:rFonts w:eastAsiaTheme="minorHAnsi" w:cs="Tahoma"/>
          <w:b/>
          <w:color w:val="000000" w:themeColor="text1"/>
          <w:u w:val="single"/>
        </w:rPr>
        <w:t>FEBRUARY 201</w:t>
      </w:r>
      <w:r w:rsidR="006B1609">
        <w:rPr>
          <w:rFonts w:eastAsiaTheme="minorHAnsi" w:cs="Tahoma"/>
          <w:b/>
          <w:color w:val="000000" w:themeColor="text1"/>
          <w:u w:val="single"/>
        </w:rPr>
        <w:t>9</w:t>
      </w:r>
      <w:r w:rsidRPr="00E5156E">
        <w:rPr>
          <w:rFonts w:eastAsia="Arial" w:cs="Tahoma"/>
          <w:b/>
          <w:bCs/>
          <w:lang w:val="en-US"/>
        </w:rPr>
        <w:t xml:space="preserve">.  </w:t>
      </w:r>
      <w:r w:rsidRPr="00E5156E">
        <w:rPr>
          <w:rFonts w:eastAsia="Arial" w:cs="Tahoma"/>
          <w:lang w:val="en-US"/>
        </w:rPr>
        <w:t>Entries received after this deadline will not be considered.</w:t>
      </w:r>
    </w:p>
    <w:p w14:paraId="2A820596" w14:textId="77777777" w:rsidR="00E5156E" w:rsidRPr="00E5156E" w:rsidRDefault="00E5156E" w:rsidP="00E5156E">
      <w:pPr>
        <w:widowControl w:val="0"/>
        <w:contextualSpacing/>
        <w:rPr>
          <w:rFonts w:eastAsia="Arial" w:cs="Tahoma"/>
          <w:highlight w:val="yellow"/>
          <w:lang w:val="en-US"/>
        </w:rPr>
      </w:pPr>
    </w:p>
    <w:p w14:paraId="591D2508" w14:textId="502EF944"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 xml:space="preserve">The ‘University’ means the public sector contracting authority, or anyone acting on behalf of the contracting authority, that is seeking to invite suitable </w:t>
      </w:r>
      <w:r w:rsidR="006D09C7">
        <w:rPr>
          <w:rFonts w:eastAsia="Arial" w:cs="Tahoma"/>
          <w:lang w:val="en-US"/>
        </w:rPr>
        <w:t>contractors</w:t>
      </w:r>
      <w:r w:rsidRPr="00E5156E">
        <w:rPr>
          <w:rFonts w:eastAsia="Arial" w:cs="Tahoma"/>
          <w:lang w:val="en-US"/>
        </w:rPr>
        <w:t xml:space="preserve"> to participate in this procurement process.</w:t>
      </w:r>
    </w:p>
    <w:p w14:paraId="4E228011" w14:textId="77777777" w:rsidR="00E5156E" w:rsidRPr="00E5156E" w:rsidRDefault="00E5156E" w:rsidP="00E5156E">
      <w:pPr>
        <w:widowControl w:val="0"/>
        <w:contextualSpacing/>
        <w:rPr>
          <w:rFonts w:eastAsia="Arial" w:cs="Tahoma"/>
          <w:highlight w:val="yellow"/>
          <w:lang w:val="en-US"/>
        </w:rPr>
      </w:pPr>
    </w:p>
    <w:p w14:paraId="1C97F60D" w14:textId="1C228A8E"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“You” / ”Your” / “Supplier”</w:t>
      </w:r>
      <w:r w:rsidR="006D09C7">
        <w:rPr>
          <w:rFonts w:eastAsia="Arial" w:cs="Tahoma"/>
          <w:lang w:val="en-US"/>
        </w:rPr>
        <w:t xml:space="preserve"> / “Contractor”</w:t>
      </w:r>
      <w:r w:rsidRPr="00E5156E">
        <w:rPr>
          <w:rFonts w:eastAsia="Arial" w:cs="Tahoma"/>
          <w:lang w:val="en-US"/>
        </w:rPr>
        <w:t xml:space="preserve"> / “Respondent”  / “Provider” or “Potential Provider” means the </w:t>
      </w:r>
      <w:r w:rsidRPr="00E5156E">
        <w:rPr>
          <w:rFonts w:eastAsia="Arial" w:cs="Tahoma"/>
          <w:lang w:val="en-US"/>
        </w:rPr>
        <w:lastRenderedPageBreak/>
        <w:t>body completing these questions i.e. the legal entity seeking to be invited to the next stage of the procurement process and responsible for the information provided. The ‘</w:t>
      </w:r>
      <w:r w:rsidR="006D09C7">
        <w:rPr>
          <w:rFonts w:eastAsia="Arial" w:cs="Tahoma"/>
          <w:lang w:val="en-US"/>
        </w:rPr>
        <w:t>contractor</w:t>
      </w:r>
      <w:r w:rsidRPr="00E5156E">
        <w:rPr>
          <w:rFonts w:eastAsia="Arial" w:cs="Tahoma"/>
          <w:lang w:val="en-US"/>
        </w:rPr>
        <w:t>’ is intended to cover any economic operator as defined by the Public Contracts Regulations 2015 and could be a registered company; charitable organisation; Voluntary Community and Social Enterprise (VCSE); Special Purpose Vehicle; or other form of entity.</w:t>
      </w:r>
    </w:p>
    <w:p w14:paraId="0CC71D74" w14:textId="77777777" w:rsidR="00E5156E" w:rsidRPr="00E5156E" w:rsidRDefault="00E5156E" w:rsidP="00E5156E">
      <w:pPr>
        <w:widowControl w:val="0"/>
        <w:contextualSpacing/>
        <w:rPr>
          <w:rFonts w:eastAsia="Arial" w:cs="Tahoma"/>
          <w:highlight w:val="yellow"/>
          <w:lang w:val="en-US"/>
        </w:rPr>
      </w:pPr>
    </w:p>
    <w:p w14:paraId="4DC19E9E" w14:textId="65255472" w:rsidR="00E5156E" w:rsidRPr="00E5156E" w:rsidRDefault="00E5156E" w:rsidP="00E5156E">
      <w:pPr>
        <w:widowControl w:val="0"/>
        <w:numPr>
          <w:ilvl w:val="2"/>
          <w:numId w:val="28"/>
        </w:numPr>
        <w:spacing w:after="200" w:line="276" w:lineRule="auto"/>
        <w:ind w:left="709" w:hanging="709"/>
        <w:contextualSpacing/>
        <w:rPr>
          <w:rFonts w:eastAsia="Arial" w:cs="Tahoma"/>
          <w:lang w:val="en-US"/>
        </w:rPr>
      </w:pPr>
      <w:r w:rsidRPr="00E5156E">
        <w:rPr>
          <w:rFonts w:eastAsia="Arial" w:cs="Tahoma"/>
          <w:lang w:val="en-US"/>
        </w:rPr>
        <w:t xml:space="preserve">Whilst reserving the right to request information at any time throughout the procurement process, the University may enable the </w:t>
      </w:r>
      <w:r w:rsidR="006D09C7">
        <w:rPr>
          <w:rFonts w:eastAsia="Arial" w:cs="Tahoma"/>
          <w:lang w:val="en-US"/>
        </w:rPr>
        <w:t xml:space="preserve">contractor </w:t>
      </w:r>
      <w:r w:rsidRPr="00E5156E">
        <w:rPr>
          <w:rFonts w:eastAsia="Arial" w:cs="Tahoma"/>
          <w:lang w:val="en-US"/>
        </w:rPr>
        <w:t xml:space="preserve">to self-certify that there are no mandatory / discretionary grounds for excluding their organisation. When requesting evidence that the </w:t>
      </w:r>
      <w:r w:rsidR="006D09C7">
        <w:rPr>
          <w:rFonts w:eastAsia="Arial" w:cs="Tahoma"/>
          <w:lang w:val="en-US"/>
        </w:rPr>
        <w:t>contractor</w:t>
      </w:r>
      <w:r w:rsidRPr="00E5156E">
        <w:rPr>
          <w:rFonts w:eastAsia="Arial" w:cs="Tahoma"/>
          <w:lang w:val="en-US"/>
        </w:rPr>
        <w:t xml:space="preserve"> can meet the specified requirements (such as the </w:t>
      </w:r>
      <w:r w:rsidRPr="002400EE">
        <w:rPr>
          <w:rFonts w:eastAsia="Arial" w:cs="Tahoma"/>
          <w:lang w:val="en-US"/>
        </w:rPr>
        <w:t xml:space="preserve">questions in Section </w:t>
      </w:r>
      <w:r w:rsidR="002400EE" w:rsidRPr="002400EE">
        <w:rPr>
          <w:rFonts w:eastAsia="Arial" w:cs="Tahoma"/>
          <w:lang w:val="en-US"/>
        </w:rPr>
        <w:t>7</w:t>
      </w:r>
      <w:r w:rsidRPr="002400EE">
        <w:rPr>
          <w:rFonts w:eastAsia="Arial" w:cs="Tahoma"/>
          <w:lang w:val="en-US"/>
        </w:rPr>
        <w:t xml:space="preserve"> of th</w:t>
      </w:r>
      <w:r w:rsidR="002400EE" w:rsidRPr="002400EE">
        <w:rPr>
          <w:rFonts w:eastAsia="Arial" w:cs="Tahoma"/>
          <w:lang w:val="en-US"/>
        </w:rPr>
        <w:t>e</w:t>
      </w:r>
      <w:r w:rsidRPr="002400EE">
        <w:rPr>
          <w:rFonts w:eastAsia="Arial" w:cs="Tahoma"/>
          <w:lang w:val="en-US"/>
        </w:rPr>
        <w:t xml:space="preserve"> PQQ</w:t>
      </w:r>
      <w:r w:rsidRPr="00E5156E">
        <w:rPr>
          <w:rFonts w:eastAsia="Arial" w:cs="Tahoma"/>
          <w:lang w:val="en-US"/>
        </w:rPr>
        <w:t xml:space="preserve"> relating to Insurance), the University may only obtain such evidence after the final tender evaluation decision i.e. from the winning </w:t>
      </w:r>
      <w:r w:rsidR="006D09C7">
        <w:rPr>
          <w:rFonts w:eastAsia="Arial" w:cs="Tahoma"/>
          <w:lang w:val="en-US"/>
        </w:rPr>
        <w:t>contractor</w:t>
      </w:r>
      <w:r w:rsidR="006D09C7" w:rsidRPr="00E5156E">
        <w:rPr>
          <w:rFonts w:eastAsia="Arial" w:cs="Tahoma"/>
          <w:lang w:val="en-US"/>
        </w:rPr>
        <w:t xml:space="preserve"> </w:t>
      </w:r>
      <w:r w:rsidRPr="00E5156E">
        <w:rPr>
          <w:rFonts w:eastAsia="Arial" w:cs="Tahoma"/>
          <w:lang w:val="en-US"/>
        </w:rPr>
        <w:t>only.</w:t>
      </w:r>
    </w:p>
    <w:p w14:paraId="17EEE513" w14:textId="77777777" w:rsidR="00E5156E" w:rsidRPr="00E5156E" w:rsidRDefault="00E5156E" w:rsidP="00E5156E">
      <w:pPr>
        <w:widowControl w:val="0"/>
        <w:contextualSpacing/>
        <w:rPr>
          <w:rFonts w:eastAsia="Arial" w:cs="Tahoma"/>
          <w:highlight w:val="yellow"/>
          <w:lang w:val="en-US"/>
        </w:rPr>
      </w:pPr>
    </w:p>
    <w:p w14:paraId="42D6BCEE" w14:textId="77777777" w:rsidR="00E5156E" w:rsidRPr="00E5156E" w:rsidRDefault="00E5156E" w:rsidP="00E5156E">
      <w:pPr>
        <w:spacing w:after="200" w:line="276" w:lineRule="auto"/>
        <w:rPr>
          <w:rFonts w:eastAsia="Arial" w:cs="Tahoma"/>
          <w:color w:val="233E80"/>
          <w:sz w:val="28"/>
          <w:lang w:val="en-US"/>
        </w:rPr>
      </w:pPr>
      <w:r w:rsidRPr="00E5156E">
        <w:rPr>
          <w:rFonts w:eastAsia="Arial" w:cs="Tahoma"/>
          <w:b/>
          <w:bCs/>
          <w:color w:val="233E80"/>
          <w:sz w:val="28"/>
          <w:lang w:val="en-US"/>
        </w:rPr>
        <w:t>1.3.</w:t>
      </w:r>
      <w:r w:rsidRPr="00E5156E">
        <w:rPr>
          <w:rFonts w:eastAsia="Arial" w:cs="Tahoma"/>
          <w:bCs/>
          <w:color w:val="233E80"/>
          <w:sz w:val="28"/>
          <w:lang w:val="en-US"/>
        </w:rPr>
        <w:tab/>
      </w:r>
      <w:r w:rsidRPr="00E5156E">
        <w:rPr>
          <w:rFonts w:eastAsia="Arial" w:cs="Tahoma"/>
          <w:b/>
          <w:bCs/>
          <w:color w:val="233E80"/>
          <w:sz w:val="28"/>
          <w:lang w:val="en-US"/>
        </w:rPr>
        <w:t>Lots</w:t>
      </w:r>
    </w:p>
    <w:p w14:paraId="431AC4B0" w14:textId="77777777" w:rsidR="00E5156E" w:rsidRPr="00E5156E" w:rsidRDefault="00E5156E" w:rsidP="00E5156E">
      <w:pPr>
        <w:widowControl w:val="0"/>
        <w:tabs>
          <w:tab w:val="left" w:pos="709"/>
        </w:tabs>
        <w:ind w:right="-20"/>
        <w:rPr>
          <w:rFonts w:eastAsia="Arial" w:cs="Tahoma"/>
          <w:lang w:val="en-US"/>
        </w:rPr>
      </w:pPr>
      <w:r w:rsidRPr="00E5156E">
        <w:rPr>
          <w:rFonts w:eastAsia="Arial" w:cs="Tahoma"/>
          <w:lang w:val="en-US"/>
        </w:rPr>
        <w:t>1.3.</w:t>
      </w:r>
      <w:r w:rsidRPr="00E5156E">
        <w:rPr>
          <w:rFonts w:eastAsia="Arial" w:cs="Tahoma"/>
          <w:lang w:val="en-US"/>
        </w:rPr>
        <w:tab/>
        <w:t>This requirement is not divided into lots.</w:t>
      </w:r>
    </w:p>
    <w:p w14:paraId="74F85FB0" w14:textId="77777777" w:rsidR="00E5156E" w:rsidRPr="00E5156E" w:rsidRDefault="00E5156E" w:rsidP="00E5156E">
      <w:pPr>
        <w:widowControl w:val="0"/>
        <w:tabs>
          <w:tab w:val="left" w:pos="820"/>
        </w:tabs>
        <w:ind w:right="-20"/>
        <w:rPr>
          <w:rFonts w:eastAsia="Arial" w:cs="Tahoma"/>
          <w:highlight w:val="yellow"/>
          <w:lang w:val="en-US"/>
        </w:rPr>
      </w:pPr>
    </w:p>
    <w:p w14:paraId="777BD546" w14:textId="77777777" w:rsidR="00E5156E" w:rsidRPr="00E5156E" w:rsidRDefault="00E5156E" w:rsidP="00E5156E">
      <w:pPr>
        <w:widowControl w:val="0"/>
        <w:rPr>
          <w:rFonts w:eastAsia="Arial" w:cs="Tahoma"/>
          <w:color w:val="233E80"/>
          <w:sz w:val="28"/>
          <w:lang w:val="en-US"/>
        </w:rPr>
      </w:pPr>
      <w:r w:rsidRPr="00E5156E">
        <w:rPr>
          <w:rFonts w:eastAsia="Arial" w:cs="Tahoma"/>
          <w:b/>
          <w:bCs/>
          <w:color w:val="233E80"/>
          <w:sz w:val="28"/>
          <w:lang w:val="en-US"/>
        </w:rPr>
        <w:t>1.4.</w:t>
      </w:r>
      <w:r w:rsidRPr="00E5156E">
        <w:rPr>
          <w:rFonts w:eastAsia="Arial" w:cs="Tahoma"/>
          <w:b/>
          <w:bCs/>
          <w:color w:val="233E80"/>
          <w:sz w:val="28"/>
          <w:lang w:val="en-US"/>
        </w:rPr>
        <w:tab/>
        <w:t>Clarifications</w:t>
      </w:r>
    </w:p>
    <w:p w14:paraId="64B1E5D3" w14:textId="77777777" w:rsidR="00E5156E" w:rsidRPr="00E5156E" w:rsidRDefault="00E5156E" w:rsidP="00E5156E">
      <w:pPr>
        <w:widowControl w:val="0"/>
        <w:rPr>
          <w:rFonts w:eastAsia="Calibri" w:cs="Tahoma"/>
          <w:lang w:val="en-US"/>
        </w:rPr>
      </w:pPr>
    </w:p>
    <w:p w14:paraId="17CAB230" w14:textId="77777777" w:rsidR="00E5156E" w:rsidRPr="00E5156E" w:rsidRDefault="00E5156E" w:rsidP="00E5156E">
      <w:pPr>
        <w:widowControl w:val="0"/>
        <w:ind w:left="709" w:hanging="709"/>
        <w:contextualSpacing/>
        <w:jc w:val="both"/>
        <w:rPr>
          <w:rFonts w:eastAsia="Arial" w:cs="Tahoma"/>
          <w:lang w:val="en-US"/>
        </w:rPr>
      </w:pPr>
      <w:r w:rsidRPr="00E5156E">
        <w:rPr>
          <w:rFonts w:eastAsia="Arial" w:cs="Tahoma"/>
          <w:lang w:val="en-US"/>
        </w:rPr>
        <w:t>1.4.1</w:t>
      </w:r>
      <w:r w:rsidRPr="00E5156E">
        <w:rPr>
          <w:rFonts w:eastAsia="Arial" w:cs="Tahoma"/>
          <w:lang w:val="en-US"/>
        </w:rPr>
        <w:tab/>
        <w:t>The University may seek clarification of any aspect of a completed PQQ and/or additional information, including supporting documents, in order to carry out a fair evaluation. Failure to respond adequately to a request for clarification may result in the completed PQQ being rejected.</w:t>
      </w:r>
    </w:p>
    <w:p w14:paraId="56228971" w14:textId="77777777" w:rsidR="00E5156E" w:rsidRPr="00E5156E" w:rsidRDefault="00E5156E" w:rsidP="00E5156E">
      <w:pPr>
        <w:widowControl w:val="0"/>
        <w:contextualSpacing/>
        <w:jc w:val="both"/>
        <w:rPr>
          <w:rFonts w:eastAsia="Arial" w:cs="Tahoma"/>
          <w:highlight w:val="yellow"/>
          <w:lang w:val="en-US"/>
        </w:rPr>
      </w:pPr>
    </w:p>
    <w:p w14:paraId="05FFA220" w14:textId="77777777" w:rsidR="00E5156E" w:rsidRPr="00E5156E" w:rsidRDefault="00E5156E" w:rsidP="00E5156E">
      <w:pPr>
        <w:widowControl w:val="0"/>
        <w:contextualSpacing/>
        <w:jc w:val="both"/>
        <w:rPr>
          <w:rFonts w:eastAsia="Arial" w:cs="Tahoma"/>
          <w:b/>
          <w:color w:val="548DD4" w:themeColor="text2" w:themeTint="99"/>
          <w:lang w:val="en-US"/>
        </w:rPr>
      </w:pPr>
      <w:r w:rsidRPr="00E5156E">
        <w:rPr>
          <w:rFonts w:eastAsia="Arial" w:cs="Tahoma"/>
          <w:b/>
          <w:color w:val="233E80"/>
          <w:sz w:val="28"/>
          <w:lang w:val="en-US"/>
        </w:rPr>
        <w:t>1.5.</w:t>
      </w:r>
      <w:r w:rsidRPr="00E5156E">
        <w:rPr>
          <w:rFonts w:eastAsia="Arial" w:cs="Tahoma"/>
          <w:b/>
          <w:color w:val="233E80"/>
          <w:sz w:val="28"/>
          <w:lang w:val="en-US"/>
        </w:rPr>
        <w:tab/>
        <w:t>Confidentiality</w:t>
      </w:r>
    </w:p>
    <w:p w14:paraId="3AFB5295" w14:textId="77777777" w:rsidR="00E5156E" w:rsidRPr="00E5156E" w:rsidRDefault="00E5156E" w:rsidP="00E5156E">
      <w:pPr>
        <w:widowControl w:val="0"/>
        <w:rPr>
          <w:rFonts w:eastAsia="Calibri" w:cs="Tahoma"/>
          <w:lang w:val="en-US"/>
        </w:rPr>
      </w:pPr>
    </w:p>
    <w:p w14:paraId="569BF75E" w14:textId="7ED34A13" w:rsidR="00E5156E" w:rsidRPr="00E5156E" w:rsidRDefault="00E5156E" w:rsidP="00E5156E">
      <w:pPr>
        <w:widowControl w:val="0"/>
        <w:numPr>
          <w:ilvl w:val="2"/>
          <w:numId w:val="29"/>
        </w:numPr>
        <w:spacing w:after="200" w:line="276" w:lineRule="auto"/>
        <w:ind w:left="709" w:hanging="709"/>
        <w:contextualSpacing/>
        <w:jc w:val="both"/>
        <w:rPr>
          <w:rFonts w:eastAsia="Arial" w:cs="Tahoma"/>
          <w:lang w:val="en-US"/>
        </w:rPr>
      </w:pPr>
      <w:r w:rsidRPr="00E5156E">
        <w:rPr>
          <w:rFonts w:eastAsia="Arial" w:cs="Tahoma"/>
          <w:lang w:val="en-US"/>
        </w:rPr>
        <w:t xml:space="preserve">When providing details of contracts in answering section 6 of this PQQ (Technical and Professional Ability), the </w:t>
      </w:r>
      <w:r w:rsidR="006D09C7">
        <w:rPr>
          <w:rFonts w:eastAsia="Arial" w:cs="Tahoma"/>
          <w:lang w:val="en-US"/>
        </w:rPr>
        <w:t>contractor</w:t>
      </w:r>
      <w:r w:rsidR="006D09C7" w:rsidRPr="00E5156E">
        <w:rPr>
          <w:rFonts w:eastAsia="Arial" w:cs="Tahoma"/>
          <w:lang w:val="en-US"/>
        </w:rPr>
        <w:t xml:space="preserve"> </w:t>
      </w:r>
      <w:r w:rsidRPr="00E5156E">
        <w:rPr>
          <w:rFonts w:eastAsia="Arial" w:cs="Tahoma"/>
          <w:lang w:val="en-US"/>
        </w:rPr>
        <w:t>agrees to waive any contractual or other confidentiality rights and obligations associated with these contracts.</w:t>
      </w:r>
    </w:p>
    <w:p w14:paraId="386DB7CD" w14:textId="77777777" w:rsidR="00E5156E" w:rsidRPr="00E5156E" w:rsidRDefault="00E5156E" w:rsidP="00E5156E">
      <w:pPr>
        <w:widowControl w:val="0"/>
        <w:ind w:left="709"/>
        <w:contextualSpacing/>
        <w:jc w:val="both"/>
        <w:rPr>
          <w:rFonts w:eastAsia="Arial" w:cs="Tahoma"/>
          <w:lang w:val="en-US"/>
        </w:rPr>
      </w:pPr>
    </w:p>
    <w:p w14:paraId="64310777" w14:textId="6DD1C11F" w:rsidR="00E5156E" w:rsidRPr="00E5156E" w:rsidRDefault="00E5156E" w:rsidP="00E5156E">
      <w:pPr>
        <w:widowControl w:val="0"/>
        <w:numPr>
          <w:ilvl w:val="2"/>
          <w:numId w:val="29"/>
        </w:numPr>
        <w:spacing w:after="200" w:line="276" w:lineRule="auto"/>
        <w:ind w:left="709" w:hanging="709"/>
        <w:contextualSpacing/>
        <w:jc w:val="both"/>
        <w:rPr>
          <w:rFonts w:eastAsia="Arial" w:cs="Tahoma"/>
          <w:lang w:val="en-US"/>
        </w:rPr>
      </w:pPr>
      <w:r w:rsidRPr="00E5156E">
        <w:rPr>
          <w:rFonts w:eastAsia="Arial" w:cs="Tahoma"/>
          <w:lang w:val="en-US"/>
        </w:rPr>
        <w:t>The University reserves the right to contact the named customer contact i</w:t>
      </w:r>
      <w:r w:rsidRPr="00FB263F">
        <w:rPr>
          <w:rFonts w:eastAsia="Arial" w:cs="Tahoma"/>
          <w:lang w:val="en-US"/>
        </w:rPr>
        <w:t xml:space="preserve">n section 6 </w:t>
      </w:r>
      <w:r w:rsidR="00FB263F" w:rsidRPr="00FB263F">
        <w:rPr>
          <w:rFonts w:eastAsia="Arial" w:cs="Tahoma"/>
          <w:lang w:val="en-US"/>
        </w:rPr>
        <w:t xml:space="preserve">of the PQQ </w:t>
      </w:r>
      <w:r w:rsidRPr="00FB263F">
        <w:rPr>
          <w:rFonts w:eastAsia="Arial" w:cs="Tahoma"/>
          <w:lang w:val="en-US"/>
        </w:rPr>
        <w:t>regarding the contracts included in section 6. The named customer contact does not owe the University any duty of care or have any legal liability, except for any deceitful or maliciously false statements</w:t>
      </w:r>
      <w:r w:rsidRPr="00E5156E">
        <w:rPr>
          <w:rFonts w:eastAsia="Arial" w:cs="Tahoma"/>
          <w:lang w:val="en-US"/>
        </w:rPr>
        <w:t xml:space="preserve"> of fact.</w:t>
      </w:r>
    </w:p>
    <w:p w14:paraId="47F851D2" w14:textId="77777777" w:rsidR="00E5156E" w:rsidRPr="00E5156E" w:rsidRDefault="00E5156E" w:rsidP="00E5156E">
      <w:pPr>
        <w:widowControl w:val="0"/>
        <w:ind w:left="709"/>
        <w:contextualSpacing/>
        <w:jc w:val="both"/>
        <w:rPr>
          <w:rFonts w:eastAsia="Arial" w:cs="Tahoma"/>
          <w:lang w:val="en-US"/>
        </w:rPr>
      </w:pPr>
    </w:p>
    <w:p w14:paraId="1C67CD38" w14:textId="77777777" w:rsidR="00E5156E" w:rsidRPr="00E5156E" w:rsidRDefault="00E5156E" w:rsidP="00E5156E">
      <w:pPr>
        <w:widowControl w:val="0"/>
        <w:numPr>
          <w:ilvl w:val="2"/>
          <w:numId w:val="29"/>
        </w:numPr>
        <w:spacing w:after="200" w:line="276" w:lineRule="auto"/>
        <w:ind w:left="709" w:hanging="709"/>
        <w:contextualSpacing/>
        <w:jc w:val="both"/>
        <w:rPr>
          <w:rFonts w:eastAsia="Arial" w:cs="Tahoma"/>
          <w:lang w:val="en-US"/>
        </w:rPr>
      </w:pPr>
      <w:r w:rsidRPr="00E5156E">
        <w:rPr>
          <w:rFonts w:eastAsia="Arial" w:cs="Tahoma"/>
          <w:lang w:val="en-US"/>
        </w:rPr>
        <w:t>The University confirms that it will keep confidential and will not disclose to any third parties any information obtained from a named customer contact, other than to the contracting authorities defined by the Public Contracts Regulations.</w:t>
      </w:r>
    </w:p>
    <w:p w14:paraId="75B9BE3A" w14:textId="77777777" w:rsidR="00E5156E" w:rsidRPr="00E5156E" w:rsidRDefault="00E5156E" w:rsidP="00E5156E">
      <w:pPr>
        <w:widowControl w:val="0"/>
        <w:rPr>
          <w:rFonts w:eastAsia="Calibri" w:cs="Tahoma"/>
          <w:highlight w:val="yellow"/>
          <w:lang w:val="en-US"/>
        </w:rPr>
      </w:pPr>
    </w:p>
    <w:p w14:paraId="71C3A55D" w14:textId="77777777" w:rsidR="00E5156E" w:rsidRPr="00E5156E" w:rsidRDefault="00E5156E" w:rsidP="00E5156E">
      <w:pPr>
        <w:widowControl w:val="0"/>
        <w:rPr>
          <w:rFonts w:eastAsia="Arial" w:cs="Tahoma"/>
          <w:color w:val="233E80"/>
          <w:sz w:val="28"/>
          <w:lang w:val="en-US"/>
        </w:rPr>
      </w:pPr>
      <w:r w:rsidRPr="00E5156E">
        <w:rPr>
          <w:rFonts w:eastAsia="Arial" w:cs="Tahoma"/>
          <w:b/>
          <w:bCs/>
          <w:color w:val="233E80"/>
          <w:sz w:val="28"/>
          <w:lang w:val="en-US"/>
        </w:rPr>
        <w:t>1.6.</w:t>
      </w:r>
      <w:r w:rsidRPr="00E5156E">
        <w:rPr>
          <w:rFonts w:eastAsia="Arial" w:cs="Tahoma"/>
          <w:b/>
          <w:bCs/>
          <w:color w:val="233E80"/>
          <w:sz w:val="28"/>
          <w:lang w:val="en-US"/>
        </w:rPr>
        <w:tab/>
        <w:t>Freedom of Information</w:t>
      </w:r>
    </w:p>
    <w:p w14:paraId="79ABC902" w14:textId="77777777" w:rsidR="00E5156E" w:rsidRPr="00E5156E" w:rsidRDefault="00E5156E" w:rsidP="00E5156E">
      <w:pPr>
        <w:widowControl w:val="0"/>
        <w:rPr>
          <w:rFonts w:eastAsia="Calibri" w:cs="Tahoma"/>
          <w:lang w:val="en-US"/>
        </w:rPr>
      </w:pPr>
    </w:p>
    <w:p w14:paraId="4E4B450A" w14:textId="77777777" w:rsidR="00E5156E" w:rsidRPr="00E5156E" w:rsidRDefault="00E5156E" w:rsidP="00E5156E">
      <w:pPr>
        <w:widowControl w:val="0"/>
        <w:numPr>
          <w:ilvl w:val="2"/>
          <w:numId w:val="30"/>
        </w:numPr>
        <w:spacing w:after="200" w:line="276" w:lineRule="auto"/>
        <w:ind w:left="709" w:hanging="709"/>
        <w:contextualSpacing/>
        <w:rPr>
          <w:rFonts w:eastAsia="Arial" w:cs="Tahoma"/>
          <w:lang w:val="en-US"/>
        </w:rPr>
      </w:pPr>
      <w:r w:rsidRPr="00E5156E">
        <w:rPr>
          <w:rFonts w:eastAsia="Arial" w:cs="Tahoma"/>
          <w:lang w:val="en-US"/>
        </w:rPr>
        <w:t>In respect of any information submitted by a Respondent that it considers commercially sensitive, the respondent shall:</w:t>
      </w:r>
    </w:p>
    <w:p w14:paraId="38A47F74" w14:textId="77777777" w:rsidR="00E5156E" w:rsidRPr="00E5156E" w:rsidRDefault="00E5156E" w:rsidP="00E5156E">
      <w:pPr>
        <w:widowControl w:val="0"/>
        <w:rPr>
          <w:rFonts w:eastAsia="Calibri" w:cs="Tahoma"/>
          <w:lang w:val="en-US"/>
        </w:rPr>
      </w:pPr>
    </w:p>
    <w:p w14:paraId="19BA516C" w14:textId="77777777" w:rsidR="00E5156E" w:rsidRPr="00E5156E" w:rsidRDefault="00E5156E" w:rsidP="00E5156E">
      <w:pPr>
        <w:widowControl w:val="0"/>
        <w:numPr>
          <w:ilvl w:val="0"/>
          <w:numId w:val="31"/>
        </w:numPr>
        <w:tabs>
          <w:tab w:val="left" w:pos="1180"/>
        </w:tabs>
        <w:spacing w:after="200" w:line="276" w:lineRule="auto"/>
        <w:contextualSpacing/>
        <w:rPr>
          <w:rFonts w:eastAsia="Arial" w:cs="Tahoma"/>
          <w:lang w:val="en-US"/>
        </w:rPr>
      </w:pPr>
      <w:r w:rsidRPr="00E5156E">
        <w:rPr>
          <w:rFonts w:eastAsia="Arial" w:cs="Tahoma"/>
          <w:lang w:val="en-US"/>
        </w:rPr>
        <w:t>Clearly identify such information as commercially sensitive;</w:t>
      </w:r>
    </w:p>
    <w:p w14:paraId="1BD24C44" w14:textId="77777777" w:rsidR="00E5156E" w:rsidRPr="00E5156E" w:rsidRDefault="00E5156E" w:rsidP="00E5156E">
      <w:pPr>
        <w:widowControl w:val="0"/>
        <w:numPr>
          <w:ilvl w:val="0"/>
          <w:numId w:val="31"/>
        </w:numPr>
        <w:tabs>
          <w:tab w:val="left" w:pos="1180"/>
        </w:tabs>
        <w:spacing w:after="200" w:line="276" w:lineRule="auto"/>
        <w:contextualSpacing/>
        <w:rPr>
          <w:rFonts w:eastAsia="Arial" w:cs="Tahoma"/>
          <w:lang w:val="en-US"/>
        </w:rPr>
      </w:pPr>
      <w:r w:rsidRPr="00E5156E">
        <w:rPr>
          <w:rFonts w:eastAsia="Arial" w:cs="Tahoma"/>
          <w:position w:val="-1"/>
          <w:lang w:val="en-US"/>
        </w:rPr>
        <w:t>Explain the potential implications of disclosure of such information; and</w:t>
      </w:r>
    </w:p>
    <w:p w14:paraId="6DC490BC" w14:textId="77777777" w:rsidR="00E5156E" w:rsidRPr="00E5156E" w:rsidRDefault="00E5156E" w:rsidP="00E5156E">
      <w:pPr>
        <w:widowControl w:val="0"/>
        <w:numPr>
          <w:ilvl w:val="0"/>
          <w:numId w:val="31"/>
        </w:numPr>
        <w:tabs>
          <w:tab w:val="left" w:pos="1180"/>
        </w:tabs>
        <w:spacing w:after="200" w:line="276" w:lineRule="auto"/>
        <w:contextualSpacing/>
        <w:rPr>
          <w:rFonts w:eastAsia="Arial" w:cs="Tahoma"/>
          <w:lang w:val="en-US"/>
        </w:rPr>
      </w:pPr>
      <w:r w:rsidRPr="00E5156E">
        <w:rPr>
          <w:rFonts w:eastAsia="Arial" w:cs="Tahoma"/>
          <w:lang w:val="en-US"/>
        </w:rPr>
        <w:t>Provide an estimate of the period of time it believes that such information will remain commercially sensitive.</w:t>
      </w:r>
    </w:p>
    <w:p w14:paraId="28F179CE" w14:textId="77777777" w:rsidR="00E5156E" w:rsidRPr="00E5156E" w:rsidRDefault="00E5156E" w:rsidP="00E5156E">
      <w:pPr>
        <w:widowControl w:val="0"/>
        <w:tabs>
          <w:tab w:val="left" w:pos="1180"/>
        </w:tabs>
        <w:jc w:val="both"/>
        <w:rPr>
          <w:rFonts w:eastAsia="Arial" w:cs="Tahoma"/>
          <w:lang w:val="en-US"/>
        </w:rPr>
      </w:pPr>
    </w:p>
    <w:p w14:paraId="52DA90E7" w14:textId="77777777" w:rsidR="00E5156E" w:rsidRPr="00E5156E" w:rsidRDefault="00E5156E" w:rsidP="00E5156E">
      <w:pPr>
        <w:widowControl w:val="0"/>
        <w:numPr>
          <w:ilvl w:val="2"/>
          <w:numId w:val="30"/>
        </w:numPr>
        <w:spacing w:after="200" w:line="276" w:lineRule="auto"/>
        <w:ind w:left="709" w:hanging="709"/>
        <w:contextualSpacing/>
        <w:rPr>
          <w:rFonts w:eastAsia="Arial" w:cs="Tahoma"/>
          <w:lang w:val="en-US"/>
        </w:rPr>
      </w:pPr>
      <w:r w:rsidRPr="00E5156E">
        <w:rPr>
          <w:rFonts w:eastAsia="Arial" w:cs="Tahoma"/>
          <w:lang w:val="en-US"/>
        </w:rPr>
        <w:t>Information falling into the above categories shall be submitted as a separate statement accompanying the completed PQQ.</w:t>
      </w:r>
    </w:p>
    <w:p w14:paraId="25F5C92F" w14:textId="77777777" w:rsidR="00E5156E" w:rsidRPr="00E5156E" w:rsidRDefault="00E5156E" w:rsidP="00E5156E">
      <w:pPr>
        <w:widowControl w:val="0"/>
        <w:contextualSpacing/>
        <w:rPr>
          <w:rFonts w:eastAsia="Arial" w:cs="Tahoma"/>
          <w:lang w:val="en-US"/>
        </w:rPr>
      </w:pPr>
    </w:p>
    <w:p w14:paraId="6133CCB1" w14:textId="77777777" w:rsidR="00E5156E" w:rsidRPr="00E5156E" w:rsidRDefault="00E5156E" w:rsidP="00E5156E">
      <w:pPr>
        <w:widowControl w:val="0"/>
        <w:numPr>
          <w:ilvl w:val="2"/>
          <w:numId w:val="30"/>
        </w:numPr>
        <w:spacing w:after="200" w:line="276" w:lineRule="auto"/>
        <w:ind w:left="709" w:hanging="709"/>
        <w:contextualSpacing/>
        <w:rPr>
          <w:rFonts w:eastAsia="Arial" w:cs="Tahoma"/>
          <w:lang w:val="en-US"/>
        </w:rPr>
      </w:pPr>
      <w:r w:rsidRPr="00E5156E">
        <w:rPr>
          <w:rFonts w:eastAsia="Arial" w:cs="Tahoma"/>
          <w:lang w:val="en-US"/>
        </w:rPr>
        <w:t xml:space="preserve">Where a respondent identifies information as commercially sensitive, the University will endeavor to maintain </w:t>
      </w:r>
      <w:r w:rsidRPr="00E5156E">
        <w:rPr>
          <w:rFonts w:eastAsia="Arial" w:cs="Tahoma"/>
          <w:lang w:val="en-US"/>
        </w:rPr>
        <w:lastRenderedPageBreak/>
        <w:t>confidentiality. Respondents should note, however, that even where information is identified as commercially sensitive, the University might be required to disclose such information in accordance with the Freedom of Information Act 2000. Accordingly, the University cannot guarantee that any information marked “commercially sensitive” will not be disclosed.</w:t>
      </w:r>
    </w:p>
    <w:p w14:paraId="1B407A1F" w14:textId="77777777" w:rsidR="00E5156E" w:rsidRPr="00E5156E" w:rsidRDefault="00E5156E" w:rsidP="00E5156E">
      <w:pPr>
        <w:widowControl w:val="0"/>
        <w:rPr>
          <w:rFonts w:eastAsia="Calibri" w:cs="Tahoma"/>
          <w:highlight w:val="yellow"/>
          <w:lang w:val="en-US"/>
        </w:rPr>
      </w:pPr>
    </w:p>
    <w:p w14:paraId="1399A63F" w14:textId="77777777" w:rsidR="00E5156E" w:rsidRPr="00E5156E" w:rsidRDefault="00E5156E" w:rsidP="00E5156E">
      <w:pPr>
        <w:widowControl w:val="0"/>
        <w:rPr>
          <w:rFonts w:eastAsia="Arial" w:cs="Tahoma"/>
          <w:color w:val="233E80"/>
          <w:sz w:val="28"/>
          <w:lang w:val="en-US"/>
        </w:rPr>
      </w:pPr>
      <w:r w:rsidRPr="00E5156E">
        <w:rPr>
          <w:rFonts w:eastAsia="Arial" w:cs="Tahoma"/>
          <w:b/>
          <w:bCs/>
          <w:color w:val="233E80"/>
          <w:sz w:val="28"/>
          <w:lang w:val="en-US"/>
        </w:rPr>
        <w:t>1.7.</w:t>
      </w:r>
      <w:r w:rsidRPr="00E5156E">
        <w:rPr>
          <w:rFonts w:eastAsia="Arial" w:cs="Tahoma"/>
          <w:b/>
          <w:bCs/>
          <w:color w:val="233E80"/>
          <w:sz w:val="28"/>
          <w:lang w:val="en-US"/>
        </w:rPr>
        <w:tab/>
        <w:t>Canvassing</w:t>
      </w:r>
    </w:p>
    <w:p w14:paraId="088B6E18" w14:textId="77777777" w:rsidR="00E5156E" w:rsidRPr="00E5156E" w:rsidRDefault="00E5156E" w:rsidP="00E5156E">
      <w:pPr>
        <w:widowControl w:val="0"/>
        <w:rPr>
          <w:rFonts w:eastAsia="Calibri" w:cs="Tahoma"/>
          <w:color w:val="233E80"/>
          <w:sz w:val="28"/>
          <w:lang w:val="en-US"/>
        </w:rPr>
      </w:pPr>
    </w:p>
    <w:p w14:paraId="680B52D4" w14:textId="77777777" w:rsidR="00E5156E" w:rsidRPr="00E5156E" w:rsidRDefault="00E5156E" w:rsidP="00E5156E">
      <w:pPr>
        <w:widowControl w:val="0"/>
        <w:numPr>
          <w:ilvl w:val="2"/>
          <w:numId w:val="32"/>
        </w:numPr>
        <w:spacing w:after="200" w:line="276" w:lineRule="auto"/>
        <w:ind w:left="709" w:hanging="709"/>
        <w:contextualSpacing/>
        <w:rPr>
          <w:rFonts w:eastAsia="Arial" w:cs="Tahoma"/>
          <w:lang w:val="en-US"/>
        </w:rPr>
      </w:pPr>
      <w:r w:rsidRPr="00E5156E">
        <w:rPr>
          <w:rFonts w:eastAsia="Arial" w:cs="Tahoma"/>
          <w:lang w:val="en-US"/>
        </w:rPr>
        <w:t>Any Respondent who directly or indirectly canvasses any officer, member, employee, or agent of the University and who directly or indirectly obtains or attempts to obtain information from any such officer, member, employee or agent concerning any other respondent or completed PQQ will be excluded from this procurement process and its completed PQQ rejected.</w:t>
      </w:r>
    </w:p>
    <w:p w14:paraId="15756D21" w14:textId="77777777" w:rsidR="00E5156E" w:rsidRPr="00E5156E" w:rsidRDefault="00E5156E" w:rsidP="00E5156E">
      <w:pPr>
        <w:widowControl w:val="0"/>
        <w:contextualSpacing/>
        <w:rPr>
          <w:rFonts w:eastAsia="Arial" w:cs="Tahoma"/>
          <w:lang w:val="en-US"/>
        </w:rPr>
      </w:pPr>
    </w:p>
    <w:p w14:paraId="54E843DC" w14:textId="77777777" w:rsidR="00E5156E" w:rsidRPr="00E5156E" w:rsidRDefault="00E5156E" w:rsidP="00E5156E">
      <w:pPr>
        <w:widowControl w:val="0"/>
        <w:numPr>
          <w:ilvl w:val="2"/>
          <w:numId w:val="32"/>
        </w:numPr>
        <w:spacing w:after="200" w:line="276" w:lineRule="auto"/>
        <w:ind w:left="709" w:hanging="709"/>
        <w:contextualSpacing/>
        <w:rPr>
          <w:rFonts w:eastAsia="Arial" w:cs="Tahoma"/>
          <w:lang w:val="en-US"/>
        </w:rPr>
      </w:pPr>
      <w:r w:rsidRPr="00E5156E">
        <w:rPr>
          <w:rFonts w:eastAsia="Arial" w:cs="Tahoma"/>
          <w:lang w:val="en-US"/>
        </w:rPr>
        <w:t>Respondents shall not make contact with any employee, agent or consultant of the University which is in any way connected with this requirement during this procurement process, unless instructed otherwise by the University.</w:t>
      </w:r>
    </w:p>
    <w:p w14:paraId="6D802397" w14:textId="77777777" w:rsidR="00E5156E" w:rsidRPr="00E5156E" w:rsidRDefault="00E5156E" w:rsidP="00E5156E">
      <w:pPr>
        <w:widowControl w:val="0"/>
        <w:rPr>
          <w:rFonts w:eastAsia="Calibri" w:cs="Tahoma"/>
          <w:highlight w:val="yellow"/>
          <w:lang w:val="en-US"/>
        </w:rPr>
      </w:pPr>
    </w:p>
    <w:p w14:paraId="67E23B6F" w14:textId="77777777" w:rsidR="00E5156E" w:rsidRPr="00E5156E" w:rsidRDefault="00E5156E" w:rsidP="00E5156E">
      <w:pPr>
        <w:widowControl w:val="0"/>
        <w:rPr>
          <w:rFonts w:eastAsia="Arial" w:cs="Tahoma"/>
          <w:color w:val="233E80"/>
          <w:sz w:val="28"/>
          <w:lang w:val="en-US"/>
        </w:rPr>
      </w:pPr>
      <w:r w:rsidRPr="00E5156E">
        <w:rPr>
          <w:rFonts w:eastAsia="Arial" w:cs="Tahoma"/>
          <w:b/>
          <w:bCs/>
          <w:color w:val="233E80"/>
          <w:sz w:val="28"/>
          <w:lang w:val="en-US"/>
        </w:rPr>
        <w:t>1.8.</w:t>
      </w:r>
      <w:r w:rsidRPr="00E5156E">
        <w:rPr>
          <w:rFonts w:eastAsia="Arial" w:cs="Tahoma"/>
          <w:b/>
          <w:bCs/>
          <w:color w:val="233E80"/>
          <w:sz w:val="28"/>
          <w:lang w:val="en-US"/>
        </w:rPr>
        <w:tab/>
        <w:t>Changes to the Respondent’s Circumstances</w:t>
      </w:r>
    </w:p>
    <w:p w14:paraId="6D0EFA99" w14:textId="77777777" w:rsidR="00E5156E" w:rsidRPr="00E5156E" w:rsidRDefault="00E5156E" w:rsidP="00E5156E">
      <w:pPr>
        <w:widowControl w:val="0"/>
        <w:rPr>
          <w:rFonts w:eastAsia="Calibri" w:cs="Tahoma"/>
          <w:lang w:val="en-US"/>
        </w:rPr>
      </w:pPr>
    </w:p>
    <w:p w14:paraId="72B0A149" w14:textId="77777777" w:rsidR="00E5156E" w:rsidRPr="00E5156E" w:rsidRDefault="00E5156E" w:rsidP="00E5156E">
      <w:pPr>
        <w:widowControl w:val="0"/>
        <w:numPr>
          <w:ilvl w:val="2"/>
          <w:numId w:val="33"/>
        </w:numPr>
        <w:spacing w:after="200" w:line="276" w:lineRule="auto"/>
        <w:ind w:left="709" w:hanging="709"/>
        <w:contextualSpacing/>
        <w:rPr>
          <w:rFonts w:eastAsia="Arial" w:cs="Tahoma"/>
          <w:lang w:val="en-US"/>
        </w:rPr>
      </w:pPr>
      <w:r w:rsidRPr="00E5156E">
        <w:rPr>
          <w:rFonts w:eastAsia="Arial" w:cs="Tahoma"/>
          <w:lang w:val="en-US"/>
        </w:rPr>
        <w:t>The University may:</w:t>
      </w:r>
    </w:p>
    <w:p w14:paraId="7D286853" w14:textId="77777777" w:rsidR="00E5156E" w:rsidRPr="00E5156E" w:rsidRDefault="00E5156E" w:rsidP="00E5156E">
      <w:pPr>
        <w:widowControl w:val="0"/>
        <w:rPr>
          <w:rFonts w:eastAsia="Calibri" w:cs="Tahoma"/>
          <w:lang w:val="en-US"/>
        </w:rPr>
      </w:pPr>
    </w:p>
    <w:p w14:paraId="12372D45" w14:textId="77777777" w:rsidR="00E5156E" w:rsidRPr="00E5156E" w:rsidRDefault="00E5156E" w:rsidP="00E5156E">
      <w:pPr>
        <w:widowControl w:val="0"/>
        <w:numPr>
          <w:ilvl w:val="0"/>
          <w:numId w:val="34"/>
        </w:numPr>
        <w:spacing w:after="200" w:line="276" w:lineRule="auto"/>
        <w:ind w:left="1066" w:hanging="357"/>
        <w:contextualSpacing/>
        <w:rPr>
          <w:rFonts w:eastAsia="Arial" w:cs="Tahoma"/>
          <w:lang w:val="en-US"/>
        </w:rPr>
      </w:pPr>
      <w:r w:rsidRPr="00E5156E">
        <w:rPr>
          <w:rFonts w:eastAsia="Arial" w:cs="Tahoma"/>
          <w:lang w:val="en-US"/>
        </w:rPr>
        <w:t>Reject a completed PQQ if there is a subsequent change of identity, control, financial standing or other factor which may affect the University’s evaluation of the completed PQQ;</w:t>
      </w:r>
    </w:p>
    <w:p w14:paraId="69D05FF2" w14:textId="77777777" w:rsidR="00E5156E" w:rsidRPr="00E5156E" w:rsidRDefault="00E5156E" w:rsidP="00E5156E">
      <w:pPr>
        <w:widowControl w:val="0"/>
        <w:rPr>
          <w:rFonts w:eastAsia="Calibri" w:cs="Tahoma"/>
          <w:highlight w:val="yellow"/>
          <w:lang w:val="en-US"/>
        </w:rPr>
      </w:pPr>
    </w:p>
    <w:p w14:paraId="79FDA35F" w14:textId="77777777" w:rsidR="00E5156E" w:rsidRPr="00E5156E" w:rsidRDefault="00E5156E" w:rsidP="00E5156E">
      <w:pPr>
        <w:widowControl w:val="0"/>
        <w:numPr>
          <w:ilvl w:val="0"/>
          <w:numId w:val="34"/>
        </w:numPr>
        <w:spacing w:after="200" w:line="276" w:lineRule="auto"/>
        <w:ind w:left="1066" w:hanging="357"/>
        <w:contextualSpacing/>
        <w:rPr>
          <w:rFonts w:eastAsia="Arial" w:cs="Tahoma"/>
          <w:lang w:val="en-US"/>
        </w:rPr>
      </w:pPr>
      <w:r w:rsidRPr="00E5156E">
        <w:rPr>
          <w:rFonts w:eastAsia="Arial" w:cs="Tahoma"/>
          <w:lang w:val="en-US"/>
        </w:rPr>
        <w:t>Revisit information contained in a completed PQQ at any time to take account of subsequent changes to a respondent’s circumstances; or</w:t>
      </w:r>
    </w:p>
    <w:p w14:paraId="12717943" w14:textId="77777777" w:rsidR="00E5156E" w:rsidRPr="00E5156E" w:rsidRDefault="00E5156E" w:rsidP="00E5156E">
      <w:pPr>
        <w:widowControl w:val="0"/>
        <w:rPr>
          <w:rFonts w:eastAsia="Calibri" w:cs="Tahoma"/>
          <w:lang w:val="en-US"/>
        </w:rPr>
      </w:pPr>
    </w:p>
    <w:p w14:paraId="2645BBA9" w14:textId="77777777" w:rsidR="00E5156E" w:rsidRPr="00E5156E" w:rsidRDefault="00E5156E" w:rsidP="00E5156E">
      <w:pPr>
        <w:widowControl w:val="0"/>
        <w:numPr>
          <w:ilvl w:val="0"/>
          <w:numId w:val="34"/>
        </w:numPr>
        <w:ind w:left="1066" w:hanging="357"/>
        <w:rPr>
          <w:rFonts w:eastAsia="Arial" w:cs="Tahoma"/>
          <w:lang w:val="en-US"/>
        </w:rPr>
      </w:pPr>
      <w:r w:rsidRPr="00E5156E">
        <w:rPr>
          <w:rFonts w:eastAsia="Arial" w:cs="Tahoma"/>
          <w:lang w:val="en-US"/>
        </w:rPr>
        <w:t>At any point during the procurement process, require a respondent to certify there has been no material change to information submitted in its completed PQQ and, in the absence of such certification, reject the completed PQQ.</w:t>
      </w:r>
    </w:p>
    <w:p w14:paraId="2AF60F12" w14:textId="5488AA83" w:rsidR="00E5156E" w:rsidRPr="00E5156E" w:rsidRDefault="00E5156E" w:rsidP="00E5156E">
      <w:pPr>
        <w:rPr>
          <w:rFonts w:eastAsia="Calibri" w:cs="Tahoma"/>
          <w:highlight w:val="yellow"/>
          <w:lang w:val="en-US"/>
        </w:rPr>
      </w:pPr>
    </w:p>
    <w:p w14:paraId="3CACF99C" w14:textId="77777777" w:rsidR="00E5156E" w:rsidRPr="00E5156E" w:rsidRDefault="00E5156E" w:rsidP="00E5156E">
      <w:pPr>
        <w:widowControl w:val="0"/>
        <w:rPr>
          <w:rFonts w:eastAsia="Arial" w:cs="Tahoma"/>
          <w:color w:val="233E80"/>
          <w:sz w:val="28"/>
          <w:lang w:val="en-US"/>
        </w:rPr>
      </w:pPr>
      <w:r w:rsidRPr="00E5156E">
        <w:rPr>
          <w:rFonts w:eastAsia="Arial" w:cs="Tahoma"/>
          <w:b/>
          <w:bCs/>
          <w:color w:val="233E80"/>
          <w:sz w:val="28"/>
          <w:lang w:val="en-US"/>
        </w:rPr>
        <w:t>1.9.</w:t>
      </w:r>
      <w:r w:rsidRPr="00E5156E">
        <w:rPr>
          <w:rFonts w:eastAsia="Arial" w:cs="Tahoma"/>
          <w:b/>
          <w:bCs/>
          <w:color w:val="233E80"/>
          <w:sz w:val="28"/>
          <w:lang w:val="en-US"/>
        </w:rPr>
        <w:tab/>
        <w:t>Disclaimers</w:t>
      </w:r>
    </w:p>
    <w:p w14:paraId="52F0A7DE" w14:textId="77777777" w:rsidR="00E5156E" w:rsidRPr="00E5156E" w:rsidRDefault="00E5156E" w:rsidP="00E5156E">
      <w:pPr>
        <w:widowControl w:val="0"/>
        <w:rPr>
          <w:rFonts w:eastAsia="Calibri" w:cs="Tahoma"/>
          <w:lang w:val="en-US"/>
        </w:rPr>
      </w:pPr>
    </w:p>
    <w:p w14:paraId="7564D373" w14:textId="0525B4A9" w:rsidR="00E5156E" w:rsidRPr="000F363A" w:rsidRDefault="00E5156E" w:rsidP="000F363A">
      <w:pPr>
        <w:widowControl w:val="0"/>
        <w:numPr>
          <w:ilvl w:val="2"/>
          <w:numId w:val="35"/>
        </w:numPr>
        <w:spacing w:after="200" w:line="276" w:lineRule="auto"/>
        <w:ind w:left="709" w:hanging="709"/>
        <w:contextualSpacing/>
        <w:rPr>
          <w:rFonts w:eastAsia="Arial" w:cs="Tahoma"/>
          <w:lang w:val="en-US"/>
        </w:rPr>
      </w:pPr>
      <w:r w:rsidRPr="000F363A">
        <w:rPr>
          <w:rFonts w:eastAsia="Arial" w:cs="Tahoma"/>
          <w:lang w:val="en-US"/>
        </w:rPr>
        <w:t>Whilst the information in the PQQ and supporting documents have been prepared in good faith, the University does not warrant that it is comprehensive or that it has been independently verified.</w:t>
      </w:r>
    </w:p>
    <w:p w14:paraId="3810E0E2" w14:textId="77777777" w:rsidR="00E5156E" w:rsidRPr="00E5156E" w:rsidRDefault="00E5156E" w:rsidP="00E5156E">
      <w:pPr>
        <w:widowControl w:val="0"/>
        <w:contextualSpacing/>
        <w:rPr>
          <w:rFonts w:eastAsia="Arial" w:cs="Tahoma"/>
          <w:lang w:val="en-US"/>
        </w:rPr>
      </w:pPr>
    </w:p>
    <w:p w14:paraId="7A900C8C" w14:textId="77777777" w:rsidR="00E5156E" w:rsidRPr="00E5156E" w:rsidRDefault="00E5156E" w:rsidP="00E5156E">
      <w:pPr>
        <w:widowControl w:val="0"/>
        <w:numPr>
          <w:ilvl w:val="2"/>
          <w:numId w:val="35"/>
        </w:numPr>
        <w:spacing w:after="200" w:line="276" w:lineRule="auto"/>
        <w:ind w:left="709" w:hanging="709"/>
        <w:contextualSpacing/>
        <w:rPr>
          <w:rFonts w:eastAsia="Arial" w:cs="Tahoma"/>
          <w:lang w:val="en-US"/>
        </w:rPr>
      </w:pPr>
      <w:r w:rsidRPr="00E5156E">
        <w:rPr>
          <w:rFonts w:eastAsia="Arial" w:cs="Tahoma"/>
          <w:lang w:val="en-US"/>
        </w:rPr>
        <w:t>Neither the University, nor its respective advisors, directors, officers, members, partners, employees, other staff or agents:</w:t>
      </w:r>
    </w:p>
    <w:p w14:paraId="033E5DE2" w14:textId="77777777" w:rsidR="00E5156E" w:rsidRPr="00E5156E" w:rsidRDefault="00E5156E" w:rsidP="00E5156E">
      <w:pPr>
        <w:widowControl w:val="0"/>
        <w:rPr>
          <w:rFonts w:eastAsia="Calibri" w:cs="Tahoma"/>
          <w:lang w:val="en-US"/>
        </w:rPr>
      </w:pPr>
    </w:p>
    <w:p w14:paraId="0AA466DE" w14:textId="77777777" w:rsidR="00E5156E" w:rsidRPr="00E5156E" w:rsidRDefault="00E5156E" w:rsidP="00E5156E">
      <w:pPr>
        <w:widowControl w:val="0"/>
        <w:numPr>
          <w:ilvl w:val="0"/>
          <w:numId w:val="34"/>
        </w:numPr>
        <w:spacing w:after="200" w:line="276" w:lineRule="auto"/>
        <w:ind w:left="1066" w:hanging="357"/>
        <w:contextualSpacing/>
        <w:rPr>
          <w:rFonts w:eastAsia="Arial" w:cs="Tahoma"/>
          <w:lang w:val="en-US"/>
        </w:rPr>
      </w:pPr>
      <w:r w:rsidRPr="00E5156E">
        <w:rPr>
          <w:rFonts w:eastAsia="Arial" w:cs="Tahoma"/>
          <w:lang w:val="en-US"/>
        </w:rPr>
        <w:t>Makes any representation or warranty (express or implied) as to the accuracy, reasonableness or completeness of the PQQ, or of any other written or oral communication transmitted (or otherwise made available) to any Respondent;</w:t>
      </w:r>
    </w:p>
    <w:p w14:paraId="600B1C3B" w14:textId="77777777" w:rsidR="00E5156E" w:rsidRPr="00E5156E" w:rsidRDefault="00E5156E" w:rsidP="00E5156E">
      <w:pPr>
        <w:widowControl w:val="0"/>
        <w:rPr>
          <w:rFonts w:eastAsia="Calibri" w:cs="Tahoma"/>
          <w:lang w:val="en-US"/>
        </w:rPr>
      </w:pPr>
    </w:p>
    <w:p w14:paraId="2546DC24" w14:textId="77777777" w:rsidR="00E5156E" w:rsidRPr="00E5156E" w:rsidRDefault="00E5156E" w:rsidP="00E5156E">
      <w:pPr>
        <w:widowControl w:val="0"/>
        <w:numPr>
          <w:ilvl w:val="0"/>
          <w:numId w:val="34"/>
        </w:numPr>
        <w:spacing w:after="200" w:line="276" w:lineRule="auto"/>
        <w:ind w:left="1069"/>
        <w:contextualSpacing/>
        <w:rPr>
          <w:rFonts w:eastAsia="Arial" w:cs="Tahoma"/>
          <w:lang w:val="en-US"/>
        </w:rPr>
      </w:pPr>
      <w:r w:rsidRPr="00E5156E">
        <w:rPr>
          <w:rFonts w:eastAsia="Arial" w:cs="Tahoma"/>
          <w:lang w:val="en-US"/>
        </w:rPr>
        <w:t>Accepts any liability for the information contained in the PQQ or in any other written or oral communication transmitted (or otherwise made available) to any Respondent, or for the fairness, accuracy or completeness of that information; or</w:t>
      </w:r>
    </w:p>
    <w:p w14:paraId="2A781E08" w14:textId="77777777" w:rsidR="00E5156E" w:rsidRPr="00E5156E" w:rsidRDefault="00E5156E" w:rsidP="00E5156E">
      <w:pPr>
        <w:widowControl w:val="0"/>
        <w:rPr>
          <w:rFonts w:eastAsia="Calibri" w:cs="Tahoma"/>
          <w:lang w:val="en-US"/>
        </w:rPr>
      </w:pPr>
    </w:p>
    <w:p w14:paraId="5D24E149" w14:textId="77777777" w:rsidR="00E5156E" w:rsidRPr="00E5156E" w:rsidRDefault="00E5156E" w:rsidP="00E5156E">
      <w:pPr>
        <w:widowControl w:val="0"/>
        <w:numPr>
          <w:ilvl w:val="0"/>
          <w:numId w:val="34"/>
        </w:numPr>
        <w:spacing w:after="200" w:line="276" w:lineRule="auto"/>
        <w:ind w:left="1069"/>
        <w:contextualSpacing/>
        <w:rPr>
          <w:rFonts w:eastAsia="Arial" w:cs="Tahoma"/>
          <w:lang w:val="en-US"/>
        </w:rPr>
      </w:pPr>
      <w:r w:rsidRPr="00E5156E">
        <w:rPr>
          <w:rFonts w:eastAsia="Arial" w:cs="Tahoma"/>
          <w:lang w:val="en-US"/>
        </w:rPr>
        <w:t>Shall be liable for any loss or damage (other than in respect of fraudulent misrepresentation) arising as a result of reliance on such information or any subsequent communication.</w:t>
      </w:r>
    </w:p>
    <w:p w14:paraId="6AE39930" w14:textId="77777777" w:rsidR="00E5156E" w:rsidRPr="00E5156E" w:rsidRDefault="00E5156E" w:rsidP="00E5156E">
      <w:pPr>
        <w:widowControl w:val="0"/>
        <w:rPr>
          <w:rFonts w:eastAsia="Calibri" w:cs="Tahoma"/>
          <w:lang w:val="en-US"/>
        </w:rPr>
      </w:pPr>
    </w:p>
    <w:p w14:paraId="3878C751" w14:textId="77777777" w:rsidR="00E5156E" w:rsidRPr="00E5156E" w:rsidRDefault="00E5156E" w:rsidP="00E5156E">
      <w:pPr>
        <w:widowControl w:val="0"/>
        <w:numPr>
          <w:ilvl w:val="2"/>
          <w:numId w:val="35"/>
        </w:numPr>
        <w:spacing w:after="200" w:line="276" w:lineRule="auto"/>
        <w:ind w:left="709" w:hanging="709"/>
        <w:contextualSpacing/>
        <w:rPr>
          <w:rFonts w:eastAsia="Arial" w:cs="Tahoma"/>
          <w:lang w:val="en-US"/>
        </w:rPr>
      </w:pPr>
      <w:r w:rsidRPr="00E5156E">
        <w:rPr>
          <w:rFonts w:eastAsia="Arial" w:cs="Tahoma"/>
          <w:lang w:val="en-US"/>
        </w:rPr>
        <w:t xml:space="preserve">Any party considering entering into contractual relationships with the University following receipt of the PQQ, </w:t>
      </w:r>
      <w:r w:rsidRPr="00E5156E">
        <w:rPr>
          <w:rFonts w:eastAsia="Arial" w:cs="Tahoma"/>
          <w:lang w:val="en-US"/>
        </w:rPr>
        <w:lastRenderedPageBreak/>
        <w:t>should make its own investigations and independent assessment of the University and its requirements for the goods and/or services and should seek its own professional financial and legal advice.</w:t>
      </w:r>
    </w:p>
    <w:p w14:paraId="0C833217" w14:textId="77777777" w:rsidR="00E5156E" w:rsidRPr="00E5156E" w:rsidRDefault="00E5156E" w:rsidP="00E5156E">
      <w:pPr>
        <w:widowControl w:val="0"/>
        <w:contextualSpacing/>
        <w:rPr>
          <w:rFonts w:eastAsia="Arial" w:cs="Tahoma"/>
          <w:lang w:val="en-US"/>
        </w:rPr>
      </w:pPr>
    </w:p>
    <w:p w14:paraId="202550A8" w14:textId="77777777" w:rsidR="00E5156E" w:rsidRPr="00E5156E" w:rsidRDefault="00E5156E" w:rsidP="00E5156E">
      <w:pPr>
        <w:widowControl w:val="0"/>
        <w:numPr>
          <w:ilvl w:val="2"/>
          <w:numId w:val="35"/>
        </w:numPr>
        <w:spacing w:after="200" w:line="276" w:lineRule="auto"/>
        <w:ind w:left="709" w:hanging="709"/>
        <w:contextualSpacing/>
        <w:rPr>
          <w:rFonts w:eastAsia="Arial" w:cs="Tahoma"/>
          <w:lang w:val="en-US"/>
        </w:rPr>
      </w:pPr>
      <w:r w:rsidRPr="00E5156E">
        <w:rPr>
          <w:rFonts w:eastAsia="Arial" w:cs="Tahoma"/>
          <w:lang w:val="en-US"/>
        </w:rPr>
        <w:t>Neither the issue of the PQQ nor any of the information presented in it should be regarded as a commitment or representation on the part of the University to enter into a contractual arrangement. Nothing in the PQQ or in any other communication made between the University and any other party should be interpreted as constituting a contract, agreement, or representation between the University and any other party (save for a formal award of contract made in writing), or as constituting a contract, agreement or representation that a contract shall be offered.</w:t>
      </w:r>
    </w:p>
    <w:p w14:paraId="52940EA1" w14:textId="77777777" w:rsidR="00E5156E" w:rsidRPr="00E5156E" w:rsidRDefault="00E5156E" w:rsidP="00E5156E">
      <w:pPr>
        <w:widowControl w:val="0"/>
        <w:ind w:left="709"/>
        <w:contextualSpacing/>
        <w:rPr>
          <w:rFonts w:eastAsia="Arial" w:cs="Tahoma"/>
          <w:highlight w:val="yellow"/>
          <w:lang w:val="en-US"/>
        </w:rPr>
      </w:pPr>
    </w:p>
    <w:p w14:paraId="150208EA" w14:textId="77777777" w:rsidR="00E5156E" w:rsidRPr="00E5156E" w:rsidRDefault="00E5156E" w:rsidP="00E5156E">
      <w:pPr>
        <w:widowControl w:val="0"/>
        <w:contextualSpacing/>
        <w:rPr>
          <w:rFonts w:eastAsia="Arial" w:cs="Tahoma"/>
          <w:highlight w:val="yellow"/>
          <w:lang w:val="en-US"/>
        </w:rPr>
      </w:pPr>
    </w:p>
    <w:p w14:paraId="0A1CA4FF" w14:textId="77777777" w:rsidR="00E5156E" w:rsidRPr="00E5156E" w:rsidRDefault="00E5156E" w:rsidP="00E5156E">
      <w:pPr>
        <w:spacing w:after="200" w:line="276" w:lineRule="auto"/>
        <w:rPr>
          <w:rFonts w:eastAsia="Arial" w:cs="Tahoma"/>
          <w:highlight w:val="yellow"/>
          <w:lang w:val="en-US"/>
        </w:rPr>
        <w:sectPr w:rsidR="00E5156E" w:rsidRPr="00E5156E" w:rsidSect="00E5156E">
          <w:headerReference w:type="default" r:id="rId15"/>
          <w:footerReference w:type="default" r:id="rId16"/>
          <w:pgSz w:w="11906" w:h="16838"/>
          <w:pgMar w:top="1962" w:right="567" w:bottom="709" w:left="992" w:header="708" w:footer="708" w:gutter="0"/>
          <w:cols w:space="708"/>
          <w:docGrid w:linePitch="360"/>
        </w:sectPr>
      </w:pPr>
    </w:p>
    <w:p w14:paraId="07F26FA8" w14:textId="77777777" w:rsidR="00E5156E" w:rsidRPr="00E5156E" w:rsidRDefault="00E5156E" w:rsidP="00E5156E">
      <w:pPr>
        <w:widowControl w:val="0"/>
        <w:ind w:left="709" w:hanging="709"/>
        <w:rPr>
          <w:rFonts w:eastAsia="Arial" w:cs="Tahoma"/>
          <w:color w:val="233E80"/>
          <w:sz w:val="28"/>
          <w:lang w:val="en-US"/>
        </w:rPr>
      </w:pPr>
      <w:r w:rsidRPr="00E5156E">
        <w:rPr>
          <w:rFonts w:eastAsia="Arial" w:cs="Tahoma"/>
          <w:b/>
          <w:bCs/>
          <w:color w:val="233E80"/>
          <w:sz w:val="28"/>
          <w:lang w:val="en-US"/>
        </w:rPr>
        <w:lastRenderedPageBreak/>
        <w:t>1.10.</w:t>
      </w:r>
      <w:r w:rsidRPr="00E5156E">
        <w:rPr>
          <w:rFonts w:eastAsia="Arial" w:cs="Tahoma"/>
          <w:b/>
          <w:bCs/>
          <w:color w:val="233E80"/>
          <w:sz w:val="28"/>
          <w:lang w:val="en-US"/>
        </w:rPr>
        <w:tab/>
        <w:t>Evaluation Criteria and Scoring Matrix</w:t>
      </w:r>
    </w:p>
    <w:p w14:paraId="7AB2292A" w14:textId="77777777" w:rsidR="00E5156E" w:rsidRPr="00E5156E" w:rsidRDefault="00E5156E" w:rsidP="00E5156E">
      <w:pPr>
        <w:widowControl w:val="0"/>
        <w:rPr>
          <w:rFonts w:eastAsia="Calibri" w:cs="Tahoma"/>
          <w:lang w:val="en-US"/>
        </w:rPr>
      </w:pPr>
    </w:p>
    <w:p w14:paraId="1FE225BF" w14:textId="77777777" w:rsidR="00E5156E" w:rsidRPr="00E5156E" w:rsidRDefault="00E5156E" w:rsidP="00E5156E">
      <w:pPr>
        <w:widowControl w:val="0"/>
        <w:numPr>
          <w:ilvl w:val="2"/>
          <w:numId w:val="36"/>
        </w:numPr>
        <w:spacing w:after="200" w:line="276" w:lineRule="auto"/>
        <w:ind w:left="709" w:hanging="709"/>
        <w:contextualSpacing/>
        <w:rPr>
          <w:rFonts w:eastAsia="Arial" w:cs="Tahoma"/>
          <w:lang w:val="en-US"/>
        </w:rPr>
      </w:pPr>
      <w:r w:rsidRPr="00E5156E">
        <w:rPr>
          <w:rFonts w:eastAsia="Arial" w:cs="Tahoma"/>
          <w:lang w:val="en-US"/>
        </w:rPr>
        <w:t>Completed PQQs will be assessed against the following criteria and scoring matrix (or specific scoring guidance for some individual questions):</w:t>
      </w:r>
    </w:p>
    <w:p w14:paraId="41CEE308" w14:textId="77777777" w:rsidR="00E5156E" w:rsidRPr="00E5156E" w:rsidRDefault="00E5156E" w:rsidP="00E5156E">
      <w:pPr>
        <w:widowControl w:val="0"/>
        <w:rPr>
          <w:rFonts w:eastAsia="Calibri" w:cs="Tahoma"/>
          <w:color w:val="FFFFFF" w:themeColor="background1"/>
          <w:highlight w:val="yellow"/>
          <w:lang w:val="en-US"/>
        </w:rPr>
      </w:pPr>
    </w:p>
    <w:tbl>
      <w:tblPr>
        <w:tblW w:w="4957" w:type="pct"/>
        <w:tblLook w:val="01E0" w:firstRow="1" w:lastRow="1" w:firstColumn="1" w:lastColumn="1" w:noHBand="0" w:noVBand="0"/>
      </w:tblPr>
      <w:tblGrid>
        <w:gridCol w:w="779"/>
        <w:gridCol w:w="3047"/>
        <w:gridCol w:w="9957"/>
        <w:gridCol w:w="1579"/>
      </w:tblGrid>
      <w:tr w:rsidR="00E5156E" w:rsidRPr="00E5156E" w14:paraId="726E1A9F" w14:textId="77777777" w:rsidTr="002400EE">
        <w:trPr>
          <w:trHeight w:val="369"/>
        </w:trPr>
        <w:tc>
          <w:tcPr>
            <w:tcW w:w="1232" w:type="pct"/>
            <w:gridSpan w:val="2"/>
            <w:shd w:val="clear" w:color="auto" w:fill="012169"/>
            <w:vAlign w:val="center"/>
          </w:tcPr>
          <w:p w14:paraId="38E89128" w14:textId="77777777" w:rsidR="00E5156E" w:rsidRPr="00E5156E" w:rsidRDefault="00E5156E" w:rsidP="00E5156E">
            <w:pPr>
              <w:rPr>
                <w:rFonts w:eastAsia="Arial" w:cs="Tahoma"/>
                <w:color w:val="548DD4" w:themeColor="text2" w:themeTint="99"/>
              </w:rPr>
            </w:pPr>
            <w:r w:rsidRPr="00E5156E">
              <w:rPr>
                <w:rFonts w:eastAsia="Arial" w:cs="Tahoma"/>
                <w:b/>
                <w:bCs/>
                <w:color w:val="F2F2F2" w:themeColor="background1" w:themeShade="F2"/>
              </w:rPr>
              <w:t>Section</w:t>
            </w:r>
          </w:p>
        </w:tc>
        <w:tc>
          <w:tcPr>
            <w:tcW w:w="3205" w:type="pct"/>
            <w:shd w:val="clear" w:color="auto" w:fill="012169"/>
            <w:vAlign w:val="center"/>
          </w:tcPr>
          <w:p w14:paraId="4D1590E9" w14:textId="77777777" w:rsidR="00E5156E" w:rsidRPr="00E5156E" w:rsidRDefault="00E5156E" w:rsidP="00E5156E">
            <w:pPr>
              <w:rPr>
                <w:rFonts w:eastAsia="Arial" w:cs="Tahoma"/>
                <w:color w:val="F2F2F2" w:themeColor="background1" w:themeShade="F2"/>
              </w:rPr>
            </w:pPr>
            <w:r w:rsidRPr="00E5156E">
              <w:rPr>
                <w:rFonts w:eastAsia="Arial" w:cs="Tahoma"/>
                <w:b/>
                <w:bCs/>
                <w:color w:val="F2F2F2" w:themeColor="background1" w:themeShade="F2"/>
              </w:rPr>
              <w:t>Scoring</w:t>
            </w:r>
          </w:p>
        </w:tc>
        <w:tc>
          <w:tcPr>
            <w:tcW w:w="508" w:type="pct"/>
            <w:shd w:val="clear" w:color="auto" w:fill="012169"/>
            <w:vAlign w:val="center"/>
          </w:tcPr>
          <w:p w14:paraId="4F650B44" w14:textId="77777777" w:rsidR="00E5156E" w:rsidRPr="00E5156E" w:rsidRDefault="00E5156E" w:rsidP="00E5156E">
            <w:pPr>
              <w:rPr>
                <w:rFonts w:eastAsia="Arial" w:cs="Tahoma"/>
                <w:color w:val="F2F2F2" w:themeColor="background1" w:themeShade="F2"/>
              </w:rPr>
            </w:pPr>
            <w:r w:rsidRPr="00E5156E">
              <w:rPr>
                <w:rFonts w:eastAsia="Arial" w:cs="Tahoma"/>
                <w:b/>
                <w:bCs/>
                <w:color w:val="F2F2F2" w:themeColor="background1" w:themeShade="F2"/>
              </w:rPr>
              <w:t>Weighting</w:t>
            </w:r>
          </w:p>
        </w:tc>
      </w:tr>
      <w:tr w:rsidR="00E5156E" w:rsidRPr="00E5156E" w14:paraId="2BC4037F" w14:textId="77777777" w:rsidTr="002400EE">
        <w:trPr>
          <w:trHeight w:val="369"/>
        </w:trPr>
        <w:tc>
          <w:tcPr>
            <w:tcW w:w="251" w:type="pct"/>
            <w:tcBorders>
              <w:bottom w:val="single" w:sz="4" w:space="0" w:color="auto"/>
            </w:tcBorders>
          </w:tcPr>
          <w:p w14:paraId="05004DB0" w14:textId="77777777" w:rsidR="00E5156E" w:rsidRPr="00E5156E" w:rsidRDefault="00E5156E" w:rsidP="00E5156E">
            <w:pPr>
              <w:rPr>
                <w:rFonts w:eastAsia="Arial" w:cs="Tahoma"/>
              </w:rPr>
            </w:pPr>
            <w:r w:rsidRPr="00E5156E">
              <w:rPr>
                <w:rFonts w:eastAsia="Arial" w:cs="Tahoma"/>
                <w:b/>
                <w:bCs/>
                <w:w w:val="99"/>
              </w:rPr>
              <w:t>3</w:t>
            </w:r>
          </w:p>
        </w:tc>
        <w:tc>
          <w:tcPr>
            <w:tcW w:w="967" w:type="pct"/>
            <w:tcBorders>
              <w:bottom w:val="single" w:sz="4" w:space="0" w:color="auto"/>
            </w:tcBorders>
          </w:tcPr>
          <w:p w14:paraId="77B0F93B" w14:textId="77777777" w:rsidR="00E5156E" w:rsidRPr="00E5156E" w:rsidRDefault="00E5156E" w:rsidP="00E5156E">
            <w:pPr>
              <w:rPr>
                <w:rFonts w:eastAsia="Arial" w:cs="Tahoma"/>
              </w:rPr>
            </w:pPr>
            <w:r w:rsidRPr="00E5156E">
              <w:rPr>
                <w:rFonts w:eastAsia="Arial" w:cs="Tahoma"/>
                <w:b/>
                <w:bCs/>
              </w:rPr>
              <w:t>Grounds for Mandatory</w:t>
            </w:r>
            <w:r w:rsidRPr="00E5156E">
              <w:rPr>
                <w:rFonts w:eastAsia="Arial" w:cs="Tahoma"/>
              </w:rPr>
              <w:t xml:space="preserve"> </w:t>
            </w:r>
            <w:r w:rsidRPr="00E5156E">
              <w:rPr>
                <w:rFonts w:eastAsia="Arial" w:cs="Tahoma"/>
                <w:b/>
                <w:bCs/>
              </w:rPr>
              <w:t>Exclusion</w:t>
            </w:r>
          </w:p>
        </w:tc>
        <w:tc>
          <w:tcPr>
            <w:tcW w:w="3205" w:type="pct"/>
            <w:vMerge w:val="restart"/>
            <w:tcBorders>
              <w:bottom w:val="single" w:sz="4" w:space="0" w:color="auto"/>
            </w:tcBorders>
          </w:tcPr>
          <w:p w14:paraId="5B563149" w14:textId="77777777" w:rsidR="00E5156E" w:rsidRPr="00E5156E" w:rsidRDefault="00E5156E" w:rsidP="00E5156E">
            <w:pPr>
              <w:rPr>
                <w:rFonts w:eastAsia="Arial" w:cs="Tahoma"/>
              </w:rPr>
            </w:pPr>
          </w:p>
          <w:p w14:paraId="14ADAA3E" w14:textId="77777777" w:rsidR="00E5156E" w:rsidRPr="00E5156E" w:rsidRDefault="00E5156E" w:rsidP="00E5156E">
            <w:pPr>
              <w:rPr>
                <w:rFonts w:eastAsia="Arial" w:cs="Tahoma"/>
              </w:rPr>
            </w:pPr>
            <w:r w:rsidRPr="00E5156E">
              <w:rPr>
                <w:rFonts w:eastAsia="Arial" w:cs="Tahoma"/>
              </w:rPr>
              <w:t>Pass / Fail.  Failure to satisfy the requirements detailed in this section will prevent your submission from being considered further.</w:t>
            </w:r>
          </w:p>
        </w:tc>
        <w:tc>
          <w:tcPr>
            <w:tcW w:w="508" w:type="pct"/>
            <w:vMerge w:val="restart"/>
            <w:tcBorders>
              <w:bottom w:val="single" w:sz="4" w:space="0" w:color="auto"/>
            </w:tcBorders>
            <w:shd w:val="clear" w:color="auto" w:fill="012169"/>
          </w:tcPr>
          <w:p w14:paraId="6568D580" w14:textId="77777777" w:rsidR="00E5156E" w:rsidRPr="00E5156E" w:rsidRDefault="00E5156E" w:rsidP="00E5156E">
            <w:pPr>
              <w:rPr>
                <w:rFonts w:eastAsia="Arial" w:cs="Tahoma"/>
              </w:rPr>
            </w:pPr>
          </w:p>
          <w:p w14:paraId="01D38C8F" w14:textId="77777777" w:rsidR="00E5156E" w:rsidRPr="00E5156E" w:rsidRDefault="00E5156E" w:rsidP="00E5156E">
            <w:pPr>
              <w:rPr>
                <w:rFonts w:eastAsia="Arial" w:cs="Tahoma"/>
              </w:rPr>
            </w:pPr>
            <w:r w:rsidRPr="00E5156E">
              <w:rPr>
                <w:rFonts w:eastAsia="Arial" w:cs="Tahoma"/>
              </w:rPr>
              <w:t>Pass / Fail Only</w:t>
            </w:r>
          </w:p>
        </w:tc>
      </w:tr>
      <w:tr w:rsidR="00E5156E" w:rsidRPr="00E5156E" w14:paraId="19DEF897" w14:textId="77777777" w:rsidTr="002400EE">
        <w:trPr>
          <w:trHeight w:val="369"/>
        </w:trPr>
        <w:tc>
          <w:tcPr>
            <w:tcW w:w="251" w:type="pct"/>
            <w:tcBorders>
              <w:top w:val="single" w:sz="4" w:space="0" w:color="auto"/>
              <w:bottom w:val="single" w:sz="4" w:space="0" w:color="auto"/>
            </w:tcBorders>
          </w:tcPr>
          <w:p w14:paraId="19C6E5CD" w14:textId="77777777" w:rsidR="00E5156E" w:rsidRPr="00E5156E" w:rsidRDefault="00E5156E" w:rsidP="00E5156E">
            <w:pPr>
              <w:rPr>
                <w:rFonts w:eastAsia="Arial" w:cs="Tahoma"/>
              </w:rPr>
            </w:pPr>
            <w:r w:rsidRPr="00E5156E">
              <w:rPr>
                <w:rFonts w:eastAsia="Arial" w:cs="Tahoma"/>
                <w:b/>
                <w:bCs/>
                <w:w w:val="99"/>
              </w:rPr>
              <w:t>4</w:t>
            </w:r>
          </w:p>
        </w:tc>
        <w:tc>
          <w:tcPr>
            <w:tcW w:w="967" w:type="pct"/>
            <w:tcBorders>
              <w:top w:val="single" w:sz="4" w:space="0" w:color="auto"/>
              <w:bottom w:val="single" w:sz="4" w:space="0" w:color="auto"/>
            </w:tcBorders>
          </w:tcPr>
          <w:p w14:paraId="7E6A9899" w14:textId="77777777" w:rsidR="00E5156E" w:rsidRPr="00E5156E" w:rsidRDefault="00E5156E" w:rsidP="00E5156E">
            <w:pPr>
              <w:rPr>
                <w:rFonts w:eastAsia="Arial" w:cs="Tahoma"/>
              </w:rPr>
            </w:pPr>
            <w:r w:rsidRPr="00E5156E">
              <w:rPr>
                <w:rFonts w:eastAsia="Arial" w:cs="Tahoma"/>
                <w:b/>
                <w:bCs/>
              </w:rPr>
              <w:t>Grounds for</w:t>
            </w:r>
            <w:r w:rsidRPr="00E5156E">
              <w:rPr>
                <w:rFonts w:eastAsia="Arial" w:cs="Tahoma"/>
              </w:rPr>
              <w:t xml:space="preserve"> </w:t>
            </w:r>
            <w:r w:rsidRPr="00E5156E">
              <w:rPr>
                <w:rFonts w:eastAsia="Arial" w:cs="Tahoma"/>
                <w:b/>
                <w:bCs/>
              </w:rPr>
              <w:t>Discretionary Exclusion</w:t>
            </w:r>
          </w:p>
        </w:tc>
        <w:tc>
          <w:tcPr>
            <w:tcW w:w="3205" w:type="pct"/>
            <w:vMerge/>
            <w:tcBorders>
              <w:top w:val="single" w:sz="4" w:space="0" w:color="auto"/>
              <w:bottom w:val="single" w:sz="4" w:space="0" w:color="auto"/>
            </w:tcBorders>
          </w:tcPr>
          <w:p w14:paraId="5A6D2F73" w14:textId="77777777" w:rsidR="00E5156E" w:rsidRPr="00E5156E" w:rsidRDefault="00E5156E" w:rsidP="00E5156E">
            <w:pPr>
              <w:rPr>
                <w:rFonts w:eastAsia="Calibri" w:cs="Tahoma"/>
                <w:highlight w:val="yellow"/>
              </w:rPr>
            </w:pPr>
          </w:p>
        </w:tc>
        <w:tc>
          <w:tcPr>
            <w:tcW w:w="508" w:type="pct"/>
            <w:vMerge/>
            <w:tcBorders>
              <w:top w:val="single" w:sz="4" w:space="0" w:color="auto"/>
              <w:bottom w:val="single" w:sz="4" w:space="0" w:color="auto"/>
            </w:tcBorders>
            <w:shd w:val="clear" w:color="auto" w:fill="012169"/>
          </w:tcPr>
          <w:p w14:paraId="29C23103" w14:textId="77777777" w:rsidR="00E5156E" w:rsidRPr="00E5156E" w:rsidRDefault="00E5156E" w:rsidP="00E5156E">
            <w:pPr>
              <w:rPr>
                <w:rFonts w:eastAsia="Calibri" w:cs="Tahoma"/>
                <w:highlight w:val="yellow"/>
              </w:rPr>
            </w:pPr>
          </w:p>
        </w:tc>
      </w:tr>
      <w:tr w:rsidR="00E5156E" w:rsidRPr="00E5156E" w14:paraId="316F48E6" w14:textId="77777777" w:rsidTr="002400EE">
        <w:trPr>
          <w:trHeight w:val="369"/>
        </w:trPr>
        <w:tc>
          <w:tcPr>
            <w:tcW w:w="251" w:type="pct"/>
            <w:tcBorders>
              <w:top w:val="single" w:sz="4" w:space="0" w:color="auto"/>
              <w:bottom w:val="single" w:sz="4" w:space="0" w:color="auto"/>
            </w:tcBorders>
          </w:tcPr>
          <w:p w14:paraId="19F36AAF" w14:textId="77777777" w:rsidR="00E5156E" w:rsidRPr="00E5156E" w:rsidRDefault="00E5156E" w:rsidP="00E5156E">
            <w:pPr>
              <w:rPr>
                <w:rFonts w:eastAsia="Arial" w:cs="Tahoma"/>
              </w:rPr>
            </w:pPr>
            <w:r w:rsidRPr="00E5156E">
              <w:rPr>
                <w:rFonts w:eastAsia="Arial" w:cs="Tahoma"/>
                <w:b/>
                <w:bCs/>
                <w:w w:val="99"/>
              </w:rPr>
              <w:t>5</w:t>
            </w:r>
          </w:p>
        </w:tc>
        <w:tc>
          <w:tcPr>
            <w:tcW w:w="967" w:type="pct"/>
            <w:tcBorders>
              <w:top w:val="single" w:sz="4" w:space="0" w:color="auto"/>
              <w:bottom w:val="single" w:sz="4" w:space="0" w:color="auto"/>
            </w:tcBorders>
          </w:tcPr>
          <w:p w14:paraId="2A508D66" w14:textId="77777777" w:rsidR="00E5156E" w:rsidRPr="00E5156E" w:rsidRDefault="00E5156E" w:rsidP="00E5156E">
            <w:pPr>
              <w:rPr>
                <w:rFonts w:eastAsia="Arial" w:cs="Tahoma"/>
              </w:rPr>
            </w:pPr>
            <w:r w:rsidRPr="00E5156E">
              <w:rPr>
                <w:rFonts w:eastAsia="Arial" w:cs="Tahoma"/>
                <w:b/>
                <w:bCs/>
              </w:rPr>
              <w:t>Economic and Financial</w:t>
            </w:r>
            <w:r w:rsidRPr="00E5156E">
              <w:rPr>
                <w:rFonts w:eastAsia="Arial" w:cs="Tahoma"/>
              </w:rPr>
              <w:t xml:space="preserve"> </w:t>
            </w:r>
            <w:r w:rsidRPr="00E5156E">
              <w:rPr>
                <w:rFonts w:eastAsia="Arial" w:cs="Tahoma"/>
                <w:b/>
                <w:bCs/>
              </w:rPr>
              <w:t>Standing</w:t>
            </w:r>
          </w:p>
        </w:tc>
        <w:tc>
          <w:tcPr>
            <w:tcW w:w="3205" w:type="pct"/>
            <w:tcBorders>
              <w:top w:val="single" w:sz="4" w:space="0" w:color="auto"/>
              <w:bottom w:val="single" w:sz="4" w:space="0" w:color="auto"/>
            </w:tcBorders>
          </w:tcPr>
          <w:p w14:paraId="6F4D4304" w14:textId="77777777" w:rsidR="00E5156E" w:rsidRPr="00E5156E" w:rsidRDefault="00E5156E" w:rsidP="00E5156E">
            <w:pPr>
              <w:jc w:val="both"/>
              <w:rPr>
                <w:rFonts w:eastAsia="Arial" w:cs="Tahoma"/>
              </w:rPr>
            </w:pPr>
            <w:r w:rsidRPr="00E5156E">
              <w:rPr>
                <w:rFonts w:eastAsia="Arial" w:cs="Tahoma"/>
              </w:rPr>
              <w:t>The data provided in section 5 will be used to assess the following:</w:t>
            </w:r>
          </w:p>
          <w:p w14:paraId="0210DCCE" w14:textId="77777777" w:rsidR="00E5156E" w:rsidRPr="00E5156E" w:rsidRDefault="00E5156E" w:rsidP="00E5156E">
            <w:pPr>
              <w:jc w:val="both"/>
              <w:rPr>
                <w:rFonts w:eastAsia="Arial" w:cs="Tahoma"/>
              </w:rPr>
            </w:pPr>
          </w:p>
          <w:p w14:paraId="5BF3711F" w14:textId="77777777" w:rsidR="00E5156E" w:rsidRPr="00E5156E" w:rsidRDefault="00E5156E" w:rsidP="00E5156E">
            <w:pPr>
              <w:numPr>
                <w:ilvl w:val="0"/>
                <w:numId w:val="37"/>
              </w:numPr>
              <w:contextualSpacing/>
              <w:rPr>
                <w:rFonts w:eastAsia="Arial" w:cs="Tahoma"/>
              </w:rPr>
            </w:pPr>
            <w:r w:rsidRPr="00E5156E">
              <w:rPr>
                <w:rFonts w:eastAsia="Arial" w:cs="Tahoma"/>
              </w:rPr>
              <w:t xml:space="preserve">Turnover: This is a high risk/critical procurement for the University, therefore Contractors minimum annual turnover must be not less than 3 times the proposed contract value (the figure used will be the latest year’s turnover), not meeting this requirement may result in a fail. </w:t>
            </w:r>
          </w:p>
          <w:p w14:paraId="2547AB80" w14:textId="77777777" w:rsidR="00E5156E" w:rsidRPr="00E5156E" w:rsidRDefault="00E5156E" w:rsidP="00E5156E">
            <w:pPr>
              <w:ind w:left="360"/>
              <w:contextualSpacing/>
              <w:rPr>
                <w:rFonts w:eastAsia="Arial" w:cs="Tahoma"/>
                <w:highlight w:val="yellow"/>
              </w:rPr>
            </w:pPr>
          </w:p>
          <w:p w14:paraId="498B13EF" w14:textId="77777777" w:rsidR="00E5156E" w:rsidRPr="00E5156E" w:rsidRDefault="00E5156E" w:rsidP="00E5156E">
            <w:pPr>
              <w:ind w:left="360"/>
              <w:contextualSpacing/>
              <w:rPr>
                <w:rFonts w:eastAsia="Arial" w:cs="Tahoma"/>
              </w:rPr>
            </w:pPr>
            <w:r w:rsidRPr="00E5156E">
              <w:rPr>
                <w:rFonts w:eastAsia="Arial" w:cs="Tahoma"/>
              </w:rPr>
              <w:t>Please assume for this purpose that the total construction cost will be a cost of £10m. So bidders will need to demonstrate a turnover of at least £30m.</w:t>
            </w:r>
          </w:p>
          <w:p w14:paraId="778887C5" w14:textId="77777777" w:rsidR="00E5156E" w:rsidRPr="00E5156E" w:rsidRDefault="00E5156E" w:rsidP="00E5156E">
            <w:pPr>
              <w:ind w:left="360"/>
              <w:contextualSpacing/>
              <w:rPr>
                <w:rFonts w:eastAsia="Arial" w:cs="Tahoma"/>
              </w:rPr>
            </w:pPr>
          </w:p>
          <w:p w14:paraId="4BCD8980" w14:textId="77777777" w:rsidR="00E5156E" w:rsidRPr="00E5156E" w:rsidRDefault="00E5156E" w:rsidP="00E5156E">
            <w:pPr>
              <w:jc w:val="both"/>
              <w:rPr>
                <w:rFonts w:eastAsia="Arial" w:cs="Tahoma"/>
                <w:highlight w:val="yellow"/>
              </w:rPr>
            </w:pPr>
            <w:r w:rsidRPr="00E5156E">
              <w:rPr>
                <w:rFonts w:eastAsia="Arial" w:cs="Tahoma"/>
              </w:rPr>
              <w:t>If this requirement is failed your submission may not be considered further.</w:t>
            </w:r>
          </w:p>
        </w:tc>
        <w:tc>
          <w:tcPr>
            <w:tcW w:w="508" w:type="pct"/>
            <w:tcBorders>
              <w:top w:val="single" w:sz="4" w:space="0" w:color="auto"/>
              <w:bottom w:val="single" w:sz="4" w:space="0" w:color="auto"/>
            </w:tcBorders>
            <w:shd w:val="clear" w:color="auto" w:fill="012169"/>
          </w:tcPr>
          <w:p w14:paraId="2720D3EF" w14:textId="77777777" w:rsidR="00E5156E" w:rsidRPr="00E5156E" w:rsidRDefault="00E5156E" w:rsidP="00E5156E">
            <w:pPr>
              <w:rPr>
                <w:rFonts w:eastAsia="Arial" w:cs="Tahoma"/>
                <w:highlight w:val="yellow"/>
              </w:rPr>
            </w:pPr>
            <w:r w:rsidRPr="00E5156E">
              <w:rPr>
                <w:rFonts w:eastAsia="Arial" w:cs="Tahoma"/>
              </w:rPr>
              <w:t>Pass/Fail Only</w:t>
            </w:r>
          </w:p>
        </w:tc>
      </w:tr>
    </w:tbl>
    <w:p w14:paraId="154C6790" w14:textId="77777777" w:rsidR="00E5156E" w:rsidRPr="00E5156E" w:rsidRDefault="00E5156E" w:rsidP="00E5156E">
      <w:pPr>
        <w:widowControl w:val="0"/>
        <w:contextualSpacing/>
        <w:rPr>
          <w:rFonts w:eastAsia="Arial" w:cs="Tahoma"/>
          <w:highlight w:val="yellow"/>
          <w:lang w:val="en-US"/>
        </w:rPr>
      </w:pPr>
    </w:p>
    <w:p w14:paraId="2F2DC825" w14:textId="77777777" w:rsidR="00E5156E" w:rsidRPr="00E5156E" w:rsidRDefault="00E5156E" w:rsidP="00E5156E">
      <w:pPr>
        <w:spacing w:after="200" w:line="276" w:lineRule="auto"/>
        <w:rPr>
          <w:rFonts w:eastAsia="Arial" w:cs="Tahoma"/>
          <w:highlight w:val="yellow"/>
          <w:lang w:val="en-US"/>
        </w:rPr>
      </w:pPr>
      <w:r w:rsidRPr="00E5156E">
        <w:rPr>
          <w:rFonts w:eastAsia="Arial" w:cs="Tahoma"/>
          <w:highlight w:val="yellow"/>
          <w:lang w:val="en-US"/>
        </w:rPr>
        <w:br w:type="page"/>
      </w:r>
    </w:p>
    <w:p w14:paraId="0A63FC33" w14:textId="77777777" w:rsidR="00E5156E" w:rsidRPr="00E5156E" w:rsidRDefault="00E5156E" w:rsidP="00E5156E">
      <w:pPr>
        <w:widowControl w:val="0"/>
        <w:contextualSpacing/>
        <w:rPr>
          <w:rFonts w:eastAsia="Arial" w:cs="Tahoma"/>
          <w:highlight w:val="yellow"/>
          <w:lang w:val="en-US"/>
        </w:rPr>
        <w:sectPr w:rsidR="00E5156E" w:rsidRPr="00E5156E" w:rsidSect="00E5156E">
          <w:headerReference w:type="default" r:id="rId17"/>
          <w:pgSz w:w="16838" w:h="11906" w:orient="landscape"/>
          <w:pgMar w:top="1962" w:right="567" w:bottom="709" w:left="992" w:header="708" w:footer="708" w:gutter="0"/>
          <w:cols w:space="708"/>
          <w:docGrid w:linePitch="360"/>
        </w:sectPr>
      </w:pPr>
    </w:p>
    <w:tbl>
      <w:tblPr>
        <w:tblW w:w="5004" w:type="pct"/>
        <w:tblLook w:val="01E0" w:firstRow="1" w:lastRow="1" w:firstColumn="1" w:lastColumn="1" w:noHBand="0" w:noVBand="0"/>
      </w:tblPr>
      <w:tblGrid>
        <w:gridCol w:w="484"/>
        <w:gridCol w:w="2072"/>
        <w:gridCol w:w="1994"/>
        <w:gridCol w:w="1796"/>
        <w:gridCol w:w="1920"/>
        <w:gridCol w:w="1610"/>
        <w:gridCol w:w="2174"/>
        <w:gridCol w:w="2183"/>
        <w:gridCol w:w="1262"/>
        <w:gridCol w:w="12"/>
      </w:tblGrid>
      <w:tr w:rsidR="00E5156E" w:rsidRPr="00E5156E" w14:paraId="7632D355" w14:textId="77777777" w:rsidTr="009C78C0">
        <w:trPr>
          <w:gridAfter w:val="1"/>
          <w:wAfter w:w="4" w:type="pct"/>
          <w:trHeight w:val="369"/>
        </w:trPr>
        <w:tc>
          <w:tcPr>
            <w:tcW w:w="4996" w:type="pct"/>
            <w:gridSpan w:val="9"/>
            <w:shd w:val="clear" w:color="auto" w:fill="012169"/>
          </w:tcPr>
          <w:p w14:paraId="38CEF251" w14:textId="77777777" w:rsidR="00E5156E" w:rsidRPr="00E5156E" w:rsidRDefault="00E5156E" w:rsidP="00E5156E">
            <w:pPr>
              <w:rPr>
                <w:rFonts w:eastAsia="Arial" w:cs="Tahoma"/>
                <w:color w:val="F2F2F2" w:themeColor="background1" w:themeShade="F2"/>
              </w:rPr>
            </w:pPr>
            <w:r w:rsidRPr="00E5156E">
              <w:rPr>
                <w:rFonts w:eastAsia="Arial" w:cs="Tahoma"/>
                <w:b/>
                <w:bCs/>
                <w:color w:val="F2F2F2" w:themeColor="background1" w:themeShade="F2"/>
              </w:rPr>
              <w:lastRenderedPageBreak/>
              <w:t>Each question in Section 6 will be evaluated accordingly.</w:t>
            </w:r>
          </w:p>
        </w:tc>
      </w:tr>
      <w:tr w:rsidR="009C78C0" w:rsidRPr="00E5156E" w14:paraId="224FB111" w14:textId="77777777" w:rsidTr="009C78C0">
        <w:trPr>
          <w:trHeight w:val="369"/>
        </w:trPr>
        <w:tc>
          <w:tcPr>
            <w:tcW w:w="824" w:type="pct"/>
            <w:gridSpan w:val="2"/>
            <w:shd w:val="clear" w:color="auto" w:fill="012169"/>
          </w:tcPr>
          <w:p w14:paraId="16E24FC7" w14:textId="77777777" w:rsidR="00E5156E" w:rsidRPr="00E5156E" w:rsidRDefault="00E5156E" w:rsidP="00E5156E">
            <w:pPr>
              <w:rPr>
                <w:rFonts w:eastAsia="Arial" w:cs="Tahoma"/>
                <w:color w:val="548DD4" w:themeColor="text2" w:themeTint="99"/>
              </w:rPr>
            </w:pPr>
            <w:r w:rsidRPr="00E5156E">
              <w:rPr>
                <w:rFonts w:eastAsia="Arial" w:cs="Tahoma"/>
                <w:b/>
                <w:bCs/>
                <w:color w:val="F2F2F2" w:themeColor="background1" w:themeShade="F2"/>
              </w:rPr>
              <w:t>Section</w:t>
            </w:r>
          </w:p>
        </w:tc>
        <w:tc>
          <w:tcPr>
            <w:tcW w:w="3765" w:type="pct"/>
            <w:gridSpan w:val="6"/>
            <w:shd w:val="clear" w:color="auto" w:fill="012169"/>
          </w:tcPr>
          <w:p w14:paraId="031B4E5A" w14:textId="77777777" w:rsidR="00E5156E" w:rsidRPr="00E5156E" w:rsidRDefault="00E5156E" w:rsidP="00E5156E">
            <w:pPr>
              <w:rPr>
                <w:rFonts w:eastAsia="Arial" w:cs="Tahoma"/>
                <w:color w:val="F2F2F2" w:themeColor="background1" w:themeShade="F2"/>
              </w:rPr>
            </w:pPr>
            <w:r w:rsidRPr="00E5156E">
              <w:rPr>
                <w:rFonts w:eastAsia="Arial" w:cs="Tahoma"/>
                <w:b/>
                <w:bCs/>
                <w:color w:val="F2F2F2" w:themeColor="background1" w:themeShade="F2"/>
              </w:rPr>
              <w:t>Scoring</w:t>
            </w:r>
          </w:p>
        </w:tc>
        <w:tc>
          <w:tcPr>
            <w:tcW w:w="409" w:type="pct"/>
            <w:gridSpan w:val="2"/>
            <w:shd w:val="clear" w:color="auto" w:fill="012169"/>
          </w:tcPr>
          <w:p w14:paraId="499989FE" w14:textId="77777777" w:rsidR="00E5156E" w:rsidRPr="00E5156E" w:rsidRDefault="00E5156E" w:rsidP="00E5156E">
            <w:pPr>
              <w:rPr>
                <w:rFonts w:eastAsia="Arial" w:cs="Tahoma"/>
                <w:color w:val="F2F2F2" w:themeColor="background1" w:themeShade="F2"/>
              </w:rPr>
            </w:pPr>
            <w:r w:rsidRPr="00E5156E">
              <w:rPr>
                <w:rFonts w:eastAsia="Arial" w:cs="Tahoma"/>
                <w:b/>
                <w:bCs/>
                <w:color w:val="F2F2F2" w:themeColor="background1" w:themeShade="F2"/>
              </w:rPr>
              <w:t>Weighting</w:t>
            </w:r>
          </w:p>
        </w:tc>
      </w:tr>
      <w:tr w:rsidR="009C78C0" w:rsidRPr="00E5156E" w14:paraId="4B1C20F9" w14:textId="77777777" w:rsidTr="002400EE">
        <w:trPr>
          <w:trHeight w:val="369"/>
        </w:trPr>
        <w:tc>
          <w:tcPr>
            <w:tcW w:w="156" w:type="pct"/>
          </w:tcPr>
          <w:p w14:paraId="664890D8" w14:textId="77777777" w:rsidR="00E5156E" w:rsidRPr="00E5156E" w:rsidRDefault="00E5156E" w:rsidP="00E5156E">
            <w:pPr>
              <w:rPr>
                <w:rFonts w:eastAsia="Calibri" w:cs="Tahoma"/>
                <w:highlight w:val="yellow"/>
              </w:rPr>
            </w:pPr>
          </w:p>
        </w:tc>
        <w:tc>
          <w:tcPr>
            <w:tcW w:w="668" w:type="pct"/>
            <w:tcBorders>
              <w:bottom w:val="single" w:sz="4" w:space="0" w:color="auto"/>
            </w:tcBorders>
          </w:tcPr>
          <w:p w14:paraId="08E9AD1A" w14:textId="77777777" w:rsidR="00E5156E" w:rsidRPr="00E5156E" w:rsidRDefault="00E5156E" w:rsidP="00E5156E">
            <w:pPr>
              <w:rPr>
                <w:rFonts w:eastAsia="Calibri" w:cs="Tahoma"/>
              </w:rPr>
            </w:pPr>
          </w:p>
        </w:tc>
        <w:tc>
          <w:tcPr>
            <w:tcW w:w="643" w:type="pct"/>
            <w:tcBorders>
              <w:bottom w:val="single" w:sz="4" w:space="0" w:color="auto"/>
            </w:tcBorders>
          </w:tcPr>
          <w:p w14:paraId="07A270E0" w14:textId="77777777" w:rsidR="00E5156E" w:rsidRPr="00E5156E" w:rsidRDefault="00E5156E" w:rsidP="00E5156E">
            <w:pPr>
              <w:rPr>
                <w:rFonts w:eastAsia="Arial" w:cs="Tahoma"/>
              </w:rPr>
            </w:pPr>
            <w:r w:rsidRPr="00E5156E">
              <w:rPr>
                <w:rFonts w:eastAsia="Arial" w:cs="Tahoma"/>
                <w:b/>
                <w:bCs/>
              </w:rPr>
              <w:t>0</w:t>
            </w:r>
          </w:p>
          <w:p w14:paraId="7DD0FE37" w14:textId="77777777" w:rsidR="00E5156E" w:rsidRPr="00E5156E" w:rsidRDefault="00E5156E" w:rsidP="00E5156E">
            <w:pPr>
              <w:rPr>
                <w:rFonts w:eastAsia="Arial" w:cs="Tahoma"/>
              </w:rPr>
            </w:pPr>
            <w:r w:rsidRPr="00E5156E">
              <w:rPr>
                <w:rFonts w:eastAsia="Arial" w:cs="Tahoma"/>
                <w:b/>
                <w:bCs/>
                <w:w w:val="99"/>
              </w:rPr>
              <w:t>Unacceptable</w:t>
            </w:r>
          </w:p>
        </w:tc>
        <w:tc>
          <w:tcPr>
            <w:tcW w:w="579" w:type="pct"/>
            <w:tcBorders>
              <w:bottom w:val="single" w:sz="4" w:space="0" w:color="auto"/>
            </w:tcBorders>
          </w:tcPr>
          <w:p w14:paraId="55B570B3" w14:textId="77777777" w:rsidR="00E5156E" w:rsidRPr="00E5156E" w:rsidRDefault="00E5156E" w:rsidP="00E5156E">
            <w:pPr>
              <w:rPr>
                <w:rFonts w:eastAsia="Arial" w:cs="Tahoma"/>
                <w:b/>
                <w:bCs/>
              </w:rPr>
            </w:pPr>
            <w:r w:rsidRPr="00E5156E">
              <w:rPr>
                <w:rFonts w:eastAsia="Arial" w:cs="Tahoma"/>
                <w:b/>
                <w:bCs/>
              </w:rPr>
              <w:t>1 – 2</w:t>
            </w:r>
          </w:p>
          <w:p w14:paraId="2CB17272" w14:textId="77777777" w:rsidR="00E5156E" w:rsidRPr="00E5156E" w:rsidRDefault="00E5156E" w:rsidP="00E5156E">
            <w:pPr>
              <w:rPr>
                <w:rFonts w:eastAsia="Arial" w:cs="Tahoma"/>
              </w:rPr>
            </w:pPr>
            <w:r w:rsidRPr="00E5156E">
              <w:rPr>
                <w:rFonts w:eastAsia="Arial" w:cs="Tahoma"/>
                <w:b/>
                <w:bCs/>
              </w:rPr>
              <w:t>Serious Reservations</w:t>
            </w:r>
          </w:p>
        </w:tc>
        <w:tc>
          <w:tcPr>
            <w:tcW w:w="619" w:type="pct"/>
            <w:tcBorders>
              <w:bottom w:val="single" w:sz="4" w:space="0" w:color="auto"/>
            </w:tcBorders>
          </w:tcPr>
          <w:p w14:paraId="2E805D13" w14:textId="77777777" w:rsidR="00E5156E" w:rsidRPr="00E5156E" w:rsidRDefault="00E5156E" w:rsidP="00E5156E">
            <w:pPr>
              <w:rPr>
                <w:rFonts w:eastAsia="Arial" w:cs="Tahoma"/>
                <w:b/>
                <w:bCs/>
              </w:rPr>
            </w:pPr>
            <w:r w:rsidRPr="00E5156E">
              <w:rPr>
                <w:rFonts w:eastAsia="Arial" w:cs="Tahoma"/>
                <w:b/>
                <w:bCs/>
              </w:rPr>
              <w:t>3 – 4</w:t>
            </w:r>
          </w:p>
          <w:p w14:paraId="0D7F7DB1" w14:textId="77777777" w:rsidR="00E5156E" w:rsidRPr="00E5156E" w:rsidRDefault="00E5156E" w:rsidP="00E5156E">
            <w:pPr>
              <w:rPr>
                <w:rFonts w:eastAsia="Arial" w:cs="Tahoma"/>
              </w:rPr>
            </w:pPr>
            <w:r w:rsidRPr="00E5156E">
              <w:rPr>
                <w:rFonts w:eastAsia="Arial" w:cs="Tahoma"/>
                <w:b/>
                <w:bCs/>
              </w:rPr>
              <w:t>Minor Reservations</w:t>
            </w:r>
          </w:p>
        </w:tc>
        <w:tc>
          <w:tcPr>
            <w:tcW w:w="519" w:type="pct"/>
            <w:tcBorders>
              <w:bottom w:val="single" w:sz="4" w:space="0" w:color="auto"/>
            </w:tcBorders>
          </w:tcPr>
          <w:p w14:paraId="6F05B655" w14:textId="77777777" w:rsidR="00E5156E" w:rsidRPr="00E5156E" w:rsidRDefault="00E5156E" w:rsidP="00E5156E">
            <w:pPr>
              <w:rPr>
                <w:rFonts w:eastAsia="Arial" w:cs="Tahoma"/>
              </w:rPr>
            </w:pPr>
            <w:r w:rsidRPr="00E5156E">
              <w:rPr>
                <w:rFonts w:eastAsia="Arial" w:cs="Tahoma"/>
                <w:b/>
                <w:bCs/>
              </w:rPr>
              <w:t xml:space="preserve">5 – </w:t>
            </w:r>
            <w:r w:rsidRPr="00E5156E">
              <w:rPr>
                <w:rFonts w:eastAsia="Arial" w:cs="Tahoma"/>
                <w:b/>
                <w:bCs/>
                <w:w w:val="99"/>
              </w:rPr>
              <w:t>6</w:t>
            </w:r>
          </w:p>
          <w:p w14:paraId="4930BC36" w14:textId="77777777" w:rsidR="00E5156E" w:rsidRPr="00E5156E" w:rsidRDefault="00E5156E" w:rsidP="00E5156E">
            <w:pPr>
              <w:rPr>
                <w:rFonts w:eastAsia="Arial" w:cs="Tahoma"/>
              </w:rPr>
            </w:pPr>
            <w:r w:rsidRPr="00E5156E">
              <w:rPr>
                <w:rFonts w:eastAsia="Arial" w:cs="Tahoma"/>
                <w:b/>
                <w:bCs/>
                <w:w w:val="99"/>
              </w:rPr>
              <w:t>Acceptable</w:t>
            </w:r>
          </w:p>
        </w:tc>
        <w:tc>
          <w:tcPr>
            <w:tcW w:w="701" w:type="pct"/>
            <w:tcBorders>
              <w:bottom w:val="single" w:sz="4" w:space="0" w:color="auto"/>
            </w:tcBorders>
          </w:tcPr>
          <w:p w14:paraId="6DB13BA8" w14:textId="77777777" w:rsidR="00E5156E" w:rsidRPr="00E5156E" w:rsidRDefault="00E5156E" w:rsidP="00E5156E">
            <w:pPr>
              <w:rPr>
                <w:rFonts w:eastAsia="Arial" w:cs="Tahoma"/>
                <w:b/>
                <w:bCs/>
              </w:rPr>
            </w:pPr>
            <w:r w:rsidRPr="00E5156E">
              <w:rPr>
                <w:rFonts w:eastAsia="Arial" w:cs="Tahoma"/>
                <w:b/>
                <w:bCs/>
              </w:rPr>
              <w:t>7 – 8</w:t>
            </w:r>
          </w:p>
          <w:p w14:paraId="434A8648" w14:textId="77777777" w:rsidR="00E5156E" w:rsidRPr="00E5156E" w:rsidRDefault="00E5156E" w:rsidP="00E5156E">
            <w:pPr>
              <w:rPr>
                <w:rFonts w:eastAsia="Arial" w:cs="Tahoma"/>
              </w:rPr>
            </w:pPr>
            <w:r w:rsidRPr="00E5156E">
              <w:rPr>
                <w:rFonts w:eastAsia="Arial" w:cs="Tahoma"/>
                <w:b/>
                <w:bCs/>
              </w:rPr>
              <w:t>Good</w:t>
            </w:r>
          </w:p>
        </w:tc>
        <w:tc>
          <w:tcPr>
            <w:tcW w:w="704" w:type="pct"/>
            <w:tcBorders>
              <w:bottom w:val="single" w:sz="4" w:space="0" w:color="auto"/>
            </w:tcBorders>
          </w:tcPr>
          <w:p w14:paraId="1D0E4183" w14:textId="77777777" w:rsidR="00E5156E" w:rsidRPr="00E5156E" w:rsidRDefault="00E5156E" w:rsidP="00E5156E">
            <w:pPr>
              <w:rPr>
                <w:rFonts w:eastAsia="Arial" w:cs="Tahoma"/>
                <w:b/>
                <w:bCs/>
                <w:w w:val="99"/>
              </w:rPr>
            </w:pPr>
            <w:r w:rsidRPr="00E5156E">
              <w:rPr>
                <w:rFonts w:eastAsia="Arial" w:cs="Tahoma"/>
                <w:b/>
                <w:bCs/>
              </w:rPr>
              <w:t xml:space="preserve">9 – </w:t>
            </w:r>
            <w:r w:rsidRPr="00E5156E">
              <w:rPr>
                <w:rFonts w:eastAsia="Arial" w:cs="Tahoma"/>
                <w:b/>
                <w:bCs/>
                <w:w w:val="99"/>
              </w:rPr>
              <w:t>10</w:t>
            </w:r>
          </w:p>
          <w:p w14:paraId="46F411C3" w14:textId="77777777" w:rsidR="00E5156E" w:rsidRPr="00E5156E" w:rsidRDefault="00E5156E" w:rsidP="00E5156E">
            <w:pPr>
              <w:rPr>
                <w:rFonts w:eastAsia="Arial" w:cs="Tahoma"/>
              </w:rPr>
            </w:pPr>
            <w:r w:rsidRPr="00E5156E">
              <w:rPr>
                <w:rFonts w:eastAsia="Arial" w:cs="Tahoma"/>
                <w:b/>
                <w:bCs/>
                <w:w w:val="99"/>
              </w:rPr>
              <w:t>Excellent</w:t>
            </w:r>
          </w:p>
        </w:tc>
        <w:tc>
          <w:tcPr>
            <w:tcW w:w="411" w:type="pct"/>
            <w:gridSpan w:val="2"/>
          </w:tcPr>
          <w:p w14:paraId="1C5A3125" w14:textId="77777777" w:rsidR="00E5156E" w:rsidRPr="00E5156E" w:rsidRDefault="00E5156E" w:rsidP="00E5156E">
            <w:pPr>
              <w:rPr>
                <w:rFonts w:eastAsia="Calibri" w:cs="Tahoma"/>
              </w:rPr>
            </w:pPr>
          </w:p>
        </w:tc>
      </w:tr>
      <w:tr w:rsidR="009C78C0" w:rsidRPr="00E5156E" w14:paraId="1AA39466" w14:textId="77777777" w:rsidTr="00DC3AA2">
        <w:trPr>
          <w:trHeight w:val="369"/>
        </w:trPr>
        <w:tc>
          <w:tcPr>
            <w:tcW w:w="156" w:type="pct"/>
            <w:tcBorders>
              <w:top w:val="single" w:sz="4" w:space="0" w:color="auto"/>
              <w:bottom w:val="single" w:sz="4" w:space="0" w:color="auto"/>
            </w:tcBorders>
          </w:tcPr>
          <w:p w14:paraId="1129C3B5" w14:textId="77777777" w:rsidR="00E5156E" w:rsidRPr="00E5156E" w:rsidRDefault="00E5156E" w:rsidP="00E5156E">
            <w:pPr>
              <w:rPr>
                <w:rFonts w:eastAsia="Arial" w:cs="Tahoma"/>
                <w:highlight w:val="yellow"/>
              </w:rPr>
            </w:pPr>
            <w:r w:rsidRPr="00E5156E">
              <w:rPr>
                <w:rFonts w:eastAsia="Arial" w:cs="Tahoma"/>
                <w:b/>
                <w:bCs/>
                <w:w w:val="99"/>
              </w:rPr>
              <w:t>6</w:t>
            </w:r>
          </w:p>
        </w:tc>
        <w:tc>
          <w:tcPr>
            <w:tcW w:w="668" w:type="pct"/>
            <w:tcBorders>
              <w:top w:val="single" w:sz="4" w:space="0" w:color="auto"/>
              <w:bottom w:val="single" w:sz="4" w:space="0" w:color="auto"/>
            </w:tcBorders>
          </w:tcPr>
          <w:p w14:paraId="0A45A2AA" w14:textId="77777777" w:rsidR="00E5156E" w:rsidRPr="00E5156E" w:rsidRDefault="00E5156E" w:rsidP="00E5156E">
            <w:pPr>
              <w:rPr>
                <w:rFonts w:eastAsia="Arial" w:cs="Tahoma"/>
              </w:rPr>
            </w:pPr>
            <w:r w:rsidRPr="00E5156E">
              <w:rPr>
                <w:rFonts w:eastAsia="Arial" w:cs="Tahoma"/>
                <w:b/>
                <w:bCs/>
              </w:rPr>
              <w:t>Technical and Professional Ability</w:t>
            </w:r>
          </w:p>
        </w:tc>
        <w:tc>
          <w:tcPr>
            <w:tcW w:w="643" w:type="pct"/>
            <w:tcBorders>
              <w:top w:val="single" w:sz="4" w:space="0" w:color="auto"/>
              <w:bottom w:val="single" w:sz="4" w:space="0" w:color="auto"/>
            </w:tcBorders>
          </w:tcPr>
          <w:p w14:paraId="2C7E182B" w14:textId="77777777" w:rsidR="00E5156E" w:rsidRPr="00E5156E" w:rsidRDefault="00E5156E" w:rsidP="00E5156E">
            <w:pPr>
              <w:rPr>
                <w:rFonts w:eastAsia="Arial" w:cs="Tahoma"/>
              </w:rPr>
            </w:pPr>
            <w:r w:rsidRPr="00E5156E">
              <w:rPr>
                <w:rFonts w:eastAsia="Arial" w:cs="Tahoma"/>
              </w:rPr>
              <w:t>Does not meet the requirement.</w:t>
            </w:r>
          </w:p>
          <w:p w14:paraId="7C71FD3D" w14:textId="77777777" w:rsidR="00E5156E" w:rsidRPr="00E5156E" w:rsidRDefault="00E5156E" w:rsidP="00E5156E">
            <w:pPr>
              <w:rPr>
                <w:rFonts w:eastAsia="Arial" w:cs="Tahoma"/>
              </w:rPr>
            </w:pPr>
          </w:p>
          <w:p w14:paraId="3C0D0246" w14:textId="21FCF737" w:rsidR="00E5156E" w:rsidRPr="00E5156E" w:rsidRDefault="00E5156E" w:rsidP="00E5156E">
            <w:pPr>
              <w:rPr>
                <w:rFonts w:eastAsia="Arial" w:cs="Tahoma"/>
              </w:rPr>
            </w:pPr>
            <w:r w:rsidRPr="00E5156E">
              <w:rPr>
                <w:rFonts w:eastAsia="Arial" w:cs="Tahoma"/>
              </w:rPr>
              <w:t xml:space="preserve">Does not comply and / or there is insufficient information provided to demonstrate that the </w:t>
            </w:r>
            <w:r w:rsidR="006D09C7">
              <w:rPr>
                <w:rFonts w:eastAsia="Arial" w:cs="Tahoma"/>
                <w:lang w:val="en-US"/>
              </w:rPr>
              <w:t>contractor</w:t>
            </w:r>
            <w:r w:rsidR="006D09C7" w:rsidRPr="00E5156E">
              <w:rPr>
                <w:rFonts w:eastAsia="Arial" w:cs="Tahoma"/>
              </w:rPr>
              <w:t xml:space="preserve"> </w:t>
            </w:r>
            <w:r w:rsidRPr="00E5156E">
              <w:rPr>
                <w:rFonts w:eastAsia="Arial" w:cs="Tahoma"/>
              </w:rPr>
              <w:t>has the ability, understanding, experience, skills, resource and quality measures required to provide the goods / services, with little or no evidence to support the response.</w:t>
            </w:r>
          </w:p>
        </w:tc>
        <w:tc>
          <w:tcPr>
            <w:tcW w:w="579" w:type="pct"/>
            <w:tcBorders>
              <w:top w:val="single" w:sz="4" w:space="0" w:color="auto"/>
              <w:bottom w:val="single" w:sz="4" w:space="0" w:color="auto"/>
            </w:tcBorders>
          </w:tcPr>
          <w:p w14:paraId="5A1D0DAC" w14:textId="77777777" w:rsidR="00E5156E" w:rsidRPr="00E5156E" w:rsidRDefault="00E5156E" w:rsidP="00E5156E">
            <w:pPr>
              <w:rPr>
                <w:rFonts w:eastAsia="Arial" w:cs="Tahoma"/>
              </w:rPr>
            </w:pPr>
            <w:r w:rsidRPr="00E5156E">
              <w:rPr>
                <w:rFonts w:eastAsia="Arial" w:cs="Tahoma"/>
              </w:rPr>
              <w:t>Satisfies the requirement with major reservations.</w:t>
            </w:r>
          </w:p>
          <w:p w14:paraId="27A25BF3" w14:textId="77777777" w:rsidR="00E5156E" w:rsidRPr="00E5156E" w:rsidRDefault="00E5156E" w:rsidP="00E5156E">
            <w:pPr>
              <w:rPr>
                <w:rFonts w:eastAsia="Arial" w:cs="Tahoma"/>
              </w:rPr>
            </w:pPr>
          </w:p>
          <w:p w14:paraId="1AAE324D" w14:textId="7E7E1DB6" w:rsidR="00E5156E" w:rsidRPr="00E5156E" w:rsidRDefault="00E5156E" w:rsidP="00E5156E">
            <w:pPr>
              <w:rPr>
                <w:rFonts w:eastAsia="Arial" w:cs="Tahoma"/>
              </w:rPr>
            </w:pPr>
            <w:r w:rsidRPr="00E5156E">
              <w:rPr>
                <w:rFonts w:eastAsia="Arial" w:cs="Tahoma"/>
              </w:rPr>
              <w:t xml:space="preserve">Considerable reservations about the </w:t>
            </w:r>
            <w:r w:rsidR="006D09C7">
              <w:rPr>
                <w:rFonts w:eastAsia="Arial" w:cs="Tahoma"/>
                <w:lang w:val="en-US"/>
              </w:rPr>
              <w:t>contractor’s</w:t>
            </w:r>
            <w:r w:rsidR="006D09C7" w:rsidRPr="00E5156E">
              <w:rPr>
                <w:rFonts w:eastAsia="Arial" w:cs="Tahoma"/>
              </w:rPr>
              <w:t xml:space="preserve"> </w:t>
            </w:r>
            <w:r w:rsidRPr="00E5156E">
              <w:rPr>
                <w:rFonts w:eastAsia="Arial" w:cs="Tahoma"/>
              </w:rPr>
              <w:t>relevant ability, understanding, experience, skills, resource and quality measures required to provide the goods / services, with little or no evidence to support the response.</w:t>
            </w:r>
          </w:p>
        </w:tc>
        <w:tc>
          <w:tcPr>
            <w:tcW w:w="619" w:type="pct"/>
            <w:tcBorders>
              <w:top w:val="single" w:sz="4" w:space="0" w:color="auto"/>
              <w:bottom w:val="single" w:sz="4" w:space="0" w:color="auto"/>
            </w:tcBorders>
          </w:tcPr>
          <w:p w14:paraId="27CC7038" w14:textId="77777777" w:rsidR="00E5156E" w:rsidRPr="00E5156E" w:rsidRDefault="00E5156E" w:rsidP="00E5156E">
            <w:pPr>
              <w:rPr>
                <w:rFonts w:eastAsia="Arial" w:cs="Tahoma"/>
              </w:rPr>
            </w:pPr>
            <w:r w:rsidRPr="00E5156E">
              <w:rPr>
                <w:rFonts w:eastAsia="Arial" w:cs="Tahoma"/>
              </w:rPr>
              <w:t>Satisfies the requirement with minor reservations.</w:t>
            </w:r>
          </w:p>
          <w:p w14:paraId="68F9C951" w14:textId="77777777" w:rsidR="00E5156E" w:rsidRPr="00E5156E" w:rsidRDefault="00E5156E" w:rsidP="00E5156E">
            <w:pPr>
              <w:rPr>
                <w:rFonts w:eastAsia="Arial" w:cs="Tahoma"/>
              </w:rPr>
            </w:pPr>
          </w:p>
          <w:p w14:paraId="51AD1260" w14:textId="6B8B86A2" w:rsidR="00E5156E" w:rsidRPr="00E5156E" w:rsidRDefault="00E5156E" w:rsidP="00E5156E">
            <w:pPr>
              <w:rPr>
                <w:rFonts w:eastAsia="Arial" w:cs="Tahoma"/>
              </w:rPr>
            </w:pPr>
            <w:r w:rsidRPr="00E5156E">
              <w:rPr>
                <w:rFonts w:eastAsia="Arial" w:cs="Tahoma"/>
              </w:rPr>
              <w:t xml:space="preserve">Some minor reservations about the </w:t>
            </w:r>
            <w:r w:rsidR="006D09C7">
              <w:rPr>
                <w:rFonts w:eastAsia="Arial" w:cs="Tahoma"/>
                <w:lang w:val="en-US"/>
              </w:rPr>
              <w:t>contractor’s</w:t>
            </w:r>
            <w:r w:rsidR="006D09C7" w:rsidRPr="00E5156E">
              <w:rPr>
                <w:rFonts w:eastAsia="Arial" w:cs="Tahoma"/>
              </w:rPr>
              <w:t xml:space="preserve"> </w:t>
            </w:r>
            <w:r w:rsidRPr="00E5156E">
              <w:rPr>
                <w:rFonts w:eastAsia="Arial" w:cs="Tahoma"/>
              </w:rPr>
              <w:t>relevant ability, understanding, experience, skills, resource and quality measures required to provide the goods / services, with little or no evidence to support the response.</w:t>
            </w:r>
          </w:p>
        </w:tc>
        <w:tc>
          <w:tcPr>
            <w:tcW w:w="519" w:type="pct"/>
            <w:tcBorders>
              <w:top w:val="single" w:sz="4" w:space="0" w:color="auto"/>
              <w:bottom w:val="single" w:sz="4" w:space="0" w:color="auto"/>
            </w:tcBorders>
          </w:tcPr>
          <w:p w14:paraId="77A6C091" w14:textId="77777777" w:rsidR="00E5156E" w:rsidRPr="00E5156E" w:rsidRDefault="00E5156E" w:rsidP="00E5156E">
            <w:pPr>
              <w:rPr>
                <w:rFonts w:eastAsia="Arial" w:cs="Tahoma"/>
              </w:rPr>
            </w:pPr>
            <w:r w:rsidRPr="00E5156E">
              <w:rPr>
                <w:rFonts w:eastAsia="Arial" w:cs="Tahoma"/>
              </w:rPr>
              <w:t>Satisfies the requirement.</w:t>
            </w:r>
          </w:p>
          <w:p w14:paraId="533676C2" w14:textId="77777777" w:rsidR="00E5156E" w:rsidRPr="00E5156E" w:rsidRDefault="00E5156E" w:rsidP="00E5156E">
            <w:pPr>
              <w:rPr>
                <w:rFonts w:eastAsia="Arial" w:cs="Tahoma"/>
              </w:rPr>
            </w:pPr>
          </w:p>
          <w:p w14:paraId="6B76C285" w14:textId="0FB6500B" w:rsidR="00E5156E" w:rsidRPr="00E5156E" w:rsidRDefault="00E5156E" w:rsidP="00E5156E">
            <w:pPr>
              <w:rPr>
                <w:rFonts w:eastAsia="Arial" w:cs="Tahoma"/>
              </w:rPr>
            </w:pPr>
            <w:r w:rsidRPr="00E5156E">
              <w:rPr>
                <w:rFonts w:eastAsia="Arial" w:cs="Tahoma"/>
              </w:rPr>
              <w:t xml:space="preserve">Demonstration by the </w:t>
            </w:r>
            <w:r w:rsidR="006D09C7">
              <w:rPr>
                <w:rFonts w:eastAsia="Arial" w:cs="Tahoma"/>
                <w:lang w:val="en-US"/>
              </w:rPr>
              <w:t>contractor</w:t>
            </w:r>
            <w:r w:rsidR="006D09C7" w:rsidRPr="00E5156E">
              <w:rPr>
                <w:rFonts w:eastAsia="Arial" w:cs="Tahoma"/>
              </w:rPr>
              <w:t xml:space="preserve"> </w:t>
            </w:r>
            <w:r w:rsidRPr="00E5156E">
              <w:rPr>
                <w:rFonts w:eastAsia="Arial" w:cs="Tahoma"/>
              </w:rPr>
              <w:t>of the relevant ability, understanding, experience, skills, resource and quality measures required to provide the goods / services, with evidence to support the response.</w:t>
            </w:r>
          </w:p>
        </w:tc>
        <w:tc>
          <w:tcPr>
            <w:tcW w:w="701" w:type="pct"/>
            <w:tcBorders>
              <w:top w:val="single" w:sz="4" w:space="0" w:color="auto"/>
              <w:bottom w:val="single" w:sz="4" w:space="0" w:color="auto"/>
            </w:tcBorders>
          </w:tcPr>
          <w:p w14:paraId="4611648C" w14:textId="77777777" w:rsidR="00E5156E" w:rsidRPr="00E5156E" w:rsidRDefault="00E5156E" w:rsidP="00E5156E">
            <w:pPr>
              <w:rPr>
                <w:rFonts w:eastAsia="Arial" w:cs="Tahoma"/>
              </w:rPr>
            </w:pPr>
            <w:r w:rsidRPr="00E5156E">
              <w:rPr>
                <w:rFonts w:eastAsia="Arial" w:cs="Tahoma"/>
              </w:rPr>
              <w:t>Satisfies requirement with minor additional benefits.</w:t>
            </w:r>
          </w:p>
          <w:p w14:paraId="244B2EFF" w14:textId="77777777" w:rsidR="00E5156E" w:rsidRPr="00E5156E" w:rsidRDefault="00E5156E" w:rsidP="00E5156E">
            <w:pPr>
              <w:rPr>
                <w:rFonts w:eastAsia="Arial" w:cs="Tahoma"/>
              </w:rPr>
            </w:pPr>
          </w:p>
          <w:p w14:paraId="7356A1D5" w14:textId="6FA3E768" w:rsidR="00E5156E" w:rsidRPr="00E5156E" w:rsidRDefault="00E5156E" w:rsidP="00E5156E">
            <w:pPr>
              <w:rPr>
                <w:rFonts w:eastAsia="Arial" w:cs="Tahoma"/>
              </w:rPr>
            </w:pPr>
            <w:r w:rsidRPr="00E5156E">
              <w:rPr>
                <w:rFonts w:eastAsia="Arial" w:cs="Tahoma"/>
              </w:rPr>
              <w:t xml:space="preserve">Above average demonstration by the </w:t>
            </w:r>
            <w:r w:rsidR="006D09C7">
              <w:rPr>
                <w:rFonts w:eastAsia="Arial" w:cs="Tahoma"/>
                <w:lang w:val="en-US"/>
              </w:rPr>
              <w:t>contractor</w:t>
            </w:r>
            <w:r w:rsidR="006D09C7" w:rsidRPr="00E5156E">
              <w:rPr>
                <w:rFonts w:eastAsia="Arial" w:cs="Tahoma"/>
              </w:rPr>
              <w:t xml:space="preserve"> </w:t>
            </w:r>
            <w:r w:rsidRPr="00E5156E">
              <w:rPr>
                <w:rFonts w:eastAsia="Arial" w:cs="Tahoma"/>
              </w:rPr>
              <w:t>of the relevant ability, understanding, experience, skills, resource and quality measures required to provide the goods / services.  Response identifies factors that will offer potential added value, with evidence to support the response.</w:t>
            </w:r>
          </w:p>
        </w:tc>
        <w:tc>
          <w:tcPr>
            <w:tcW w:w="704" w:type="pct"/>
            <w:tcBorders>
              <w:top w:val="single" w:sz="4" w:space="0" w:color="auto"/>
              <w:bottom w:val="single" w:sz="4" w:space="0" w:color="auto"/>
            </w:tcBorders>
          </w:tcPr>
          <w:p w14:paraId="5D8B673B" w14:textId="77777777" w:rsidR="00E5156E" w:rsidRPr="00E5156E" w:rsidRDefault="00E5156E" w:rsidP="00E5156E">
            <w:pPr>
              <w:rPr>
                <w:rFonts w:eastAsia="Arial" w:cs="Tahoma"/>
              </w:rPr>
            </w:pPr>
            <w:r w:rsidRPr="00E5156E">
              <w:rPr>
                <w:rFonts w:eastAsia="Arial" w:cs="Tahoma"/>
              </w:rPr>
              <w:t>Exceeds the requirement.</w:t>
            </w:r>
          </w:p>
          <w:p w14:paraId="48043034" w14:textId="77777777" w:rsidR="00E5156E" w:rsidRPr="00E5156E" w:rsidRDefault="00E5156E" w:rsidP="00E5156E">
            <w:pPr>
              <w:rPr>
                <w:rFonts w:eastAsia="Arial" w:cs="Tahoma"/>
              </w:rPr>
            </w:pPr>
          </w:p>
          <w:p w14:paraId="63BA18B3" w14:textId="40D38D27" w:rsidR="00E5156E" w:rsidRPr="00E5156E" w:rsidRDefault="00E5156E" w:rsidP="00E5156E">
            <w:pPr>
              <w:rPr>
                <w:rFonts w:eastAsia="Arial" w:cs="Tahoma"/>
              </w:rPr>
            </w:pPr>
            <w:r w:rsidRPr="00E5156E">
              <w:rPr>
                <w:rFonts w:eastAsia="Arial" w:cs="Tahoma"/>
              </w:rPr>
              <w:t xml:space="preserve">Exceptional demonstration by the </w:t>
            </w:r>
            <w:r w:rsidR="006D09C7">
              <w:rPr>
                <w:rFonts w:eastAsia="Arial" w:cs="Tahoma"/>
                <w:lang w:val="en-US"/>
              </w:rPr>
              <w:t>contractor</w:t>
            </w:r>
            <w:r w:rsidR="006D09C7" w:rsidRPr="00E5156E">
              <w:rPr>
                <w:rFonts w:eastAsia="Arial" w:cs="Tahoma"/>
              </w:rPr>
              <w:t xml:space="preserve"> </w:t>
            </w:r>
            <w:r w:rsidRPr="00E5156E">
              <w:rPr>
                <w:rFonts w:eastAsia="Arial" w:cs="Tahoma"/>
              </w:rPr>
              <w:t>of the relevant ability, understanding, experience, skills, resource and quality measures required to provide the goods / services.  Response identifies factors that will offer potential added value, with evidence to support the response.</w:t>
            </w:r>
          </w:p>
        </w:tc>
        <w:tc>
          <w:tcPr>
            <w:tcW w:w="411" w:type="pct"/>
            <w:gridSpan w:val="2"/>
            <w:tcBorders>
              <w:bottom w:val="single" w:sz="4" w:space="0" w:color="auto"/>
            </w:tcBorders>
          </w:tcPr>
          <w:p w14:paraId="755274C0" w14:textId="77777777" w:rsidR="00E5156E" w:rsidRPr="00E5156E" w:rsidRDefault="00E5156E" w:rsidP="00E5156E">
            <w:pPr>
              <w:rPr>
                <w:rFonts w:eastAsia="Calibri" w:cs="Tahoma"/>
              </w:rPr>
            </w:pPr>
          </w:p>
          <w:p w14:paraId="7755CEE6" w14:textId="77777777" w:rsidR="00E5156E" w:rsidRPr="00E5156E" w:rsidRDefault="00E5156E" w:rsidP="00E5156E">
            <w:pPr>
              <w:rPr>
                <w:rFonts w:eastAsia="Calibri" w:cs="Tahoma"/>
              </w:rPr>
            </w:pPr>
          </w:p>
          <w:p w14:paraId="31EF5626" w14:textId="77777777" w:rsidR="00E5156E" w:rsidRPr="00E5156E" w:rsidRDefault="00E5156E" w:rsidP="00E5156E">
            <w:pPr>
              <w:rPr>
                <w:rFonts w:eastAsia="Calibri" w:cs="Tahoma"/>
              </w:rPr>
            </w:pPr>
          </w:p>
          <w:p w14:paraId="45C8CEBD" w14:textId="77777777" w:rsidR="00E5156E" w:rsidRPr="00E5156E" w:rsidRDefault="00E5156E" w:rsidP="00E5156E">
            <w:pPr>
              <w:rPr>
                <w:rFonts w:eastAsia="Calibri" w:cs="Tahoma"/>
              </w:rPr>
            </w:pPr>
          </w:p>
          <w:p w14:paraId="43B007D2" w14:textId="77777777" w:rsidR="00E5156E" w:rsidRPr="00E5156E" w:rsidRDefault="00E5156E" w:rsidP="00E5156E">
            <w:pPr>
              <w:rPr>
                <w:rFonts w:eastAsia="Calibri" w:cs="Tahoma"/>
              </w:rPr>
            </w:pPr>
          </w:p>
          <w:p w14:paraId="5328D0FD" w14:textId="77777777" w:rsidR="00E5156E" w:rsidRPr="00E5156E" w:rsidRDefault="00E5156E" w:rsidP="00E5156E">
            <w:pPr>
              <w:rPr>
                <w:rFonts w:eastAsia="Calibri" w:cs="Tahoma"/>
              </w:rPr>
            </w:pPr>
          </w:p>
          <w:p w14:paraId="5FE6619C" w14:textId="77777777" w:rsidR="00E5156E" w:rsidRPr="00E5156E" w:rsidRDefault="00E5156E" w:rsidP="00E5156E">
            <w:pPr>
              <w:rPr>
                <w:rFonts w:eastAsia="Calibri" w:cs="Tahoma"/>
              </w:rPr>
            </w:pPr>
          </w:p>
          <w:p w14:paraId="243B8680" w14:textId="77777777" w:rsidR="00E5156E" w:rsidRPr="00E5156E" w:rsidRDefault="00E5156E" w:rsidP="00E5156E">
            <w:pPr>
              <w:ind w:left="102"/>
              <w:rPr>
                <w:rFonts w:eastAsia="Arial" w:cs="Tahoma"/>
              </w:rPr>
            </w:pPr>
            <w:r w:rsidRPr="00E5156E">
              <w:rPr>
                <w:rFonts w:eastAsia="Arial" w:cs="Tahoma"/>
              </w:rPr>
              <w:t>100%</w:t>
            </w:r>
          </w:p>
        </w:tc>
      </w:tr>
      <w:tr w:rsidR="009C78C0" w:rsidRPr="00E5156E" w14:paraId="0A34B2DE" w14:textId="77777777" w:rsidTr="002400EE">
        <w:trPr>
          <w:trHeight w:val="369"/>
        </w:trPr>
        <w:tc>
          <w:tcPr>
            <w:tcW w:w="156" w:type="pct"/>
            <w:tcBorders>
              <w:top w:val="single" w:sz="4" w:space="0" w:color="auto"/>
            </w:tcBorders>
          </w:tcPr>
          <w:p w14:paraId="1080D3DD" w14:textId="009D6D5D" w:rsidR="00E5156E" w:rsidRPr="002400EE" w:rsidRDefault="00E5156E" w:rsidP="00E5156E">
            <w:pPr>
              <w:rPr>
                <w:rFonts w:eastAsia="Arial" w:cs="Tahoma"/>
              </w:rPr>
            </w:pPr>
            <w:r w:rsidRPr="002400EE">
              <w:rPr>
                <w:rFonts w:eastAsia="Arial" w:cs="Tahoma"/>
                <w:b/>
                <w:bCs/>
                <w:w w:val="99"/>
              </w:rPr>
              <w:t>7</w:t>
            </w:r>
          </w:p>
        </w:tc>
        <w:tc>
          <w:tcPr>
            <w:tcW w:w="668" w:type="pct"/>
            <w:tcBorders>
              <w:top w:val="single" w:sz="4" w:space="0" w:color="auto"/>
            </w:tcBorders>
          </w:tcPr>
          <w:p w14:paraId="394C91B6" w14:textId="77777777" w:rsidR="00E5156E" w:rsidRPr="002400EE" w:rsidRDefault="00E5156E" w:rsidP="00E5156E">
            <w:pPr>
              <w:rPr>
                <w:rFonts w:eastAsia="Arial" w:cs="Tahoma"/>
              </w:rPr>
            </w:pPr>
            <w:r w:rsidRPr="002400EE">
              <w:rPr>
                <w:rFonts w:eastAsia="Arial" w:cs="Tahoma"/>
                <w:b/>
                <w:bCs/>
              </w:rPr>
              <w:t>Insurance</w:t>
            </w:r>
          </w:p>
        </w:tc>
        <w:tc>
          <w:tcPr>
            <w:tcW w:w="3765" w:type="pct"/>
            <w:gridSpan w:val="6"/>
            <w:vMerge w:val="restart"/>
            <w:tcBorders>
              <w:top w:val="single" w:sz="4" w:space="0" w:color="auto"/>
            </w:tcBorders>
          </w:tcPr>
          <w:p w14:paraId="497ED772" w14:textId="77777777" w:rsidR="00E5156E" w:rsidRPr="00E5156E" w:rsidRDefault="00E5156E" w:rsidP="00E5156E">
            <w:pPr>
              <w:rPr>
                <w:rFonts w:eastAsia="Calibri" w:cs="Tahoma"/>
              </w:rPr>
            </w:pPr>
          </w:p>
          <w:p w14:paraId="2A0142EE" w14:textId="77777777" w:rsidR="00E5156E" w:rsidRPr="00E5156E" w:rsidRDefault="00E5156E" w:rsidP="00E5156E">
            <w:pPr>
              <w:rPr>
                <w:rFonts w:eastAsia="Calibri" w:cs="Tahoma"/>
              </w:rPr>
            </w:pPr>
          </w:p>
          <w:p w14:paraId="47041A57" w14:textId="77777777" w:rsidR="00E5156E" w:rsidRDefault="00E5156E" w:rsidP="00E5156E">
            <w:pPr>
              <w:ind w:left="102"/>
              <w:rPr>
                <w:rFonts w:eastAsia="Arial" w:cs="Tahoma"/>
              </w:rPr>
            </w:pPr>
            <w:r w:rsidRPr="00E5156E">
              <w:rPr>
                <w:rFonts w:eastAsia="Arial" w:cs="Tahoma"/>
              </w:rPr>
              <w:t>Pass / Fail.  Failure to satisfy the requirements detailed in this section will prevent your submission from being considered further.</w:t>
            </w:r>
          </w:p>
          <w:p w14:paraId="795736F5" w14:textId="77777777" w:rsidR="00DC3AA2" w:rsidRDefault="00DC3AA2" w:rsidP="00E5156E">
            <w:pPr>
              <w:ind w:left="102"/>
              <w:rPr>
                <w:rFonts w:eastAsia="Arial" w:cs="Tahoma"/>
              </w:rPr>
            </w:pPr>
          </w:p>
          <w:p w14:paraId="4BDCEFA8" w14:textId="77777777" w:rsidR="00DC3AA2" w:rsidRDefault="00DC3AA2" w:rsidP="00E5156E">
            <w:pPr>
              <w:ind w:left="102"/>
              <w:rPr>
                <w:rFonts w:eastAsia="Arial" w:cs="Tahoma"/>
              </w:rPr>
            </w:pPr>
          </w:p>
          <w:p w14:paraId="1DFA8D16" w14:textId="77777777" w:rsidR="00DC3AA2" w:rsidRDefault="00DC3AA2" w:rsidP="00E5156E">
            <w:pPr>
              <w:ind w:left="102"/>
              <w:rPr>
                <w:rFonts w:eastAsia="Arial" w:cs="Tahoma"/>
              </w:rPr>
            </w:pPr>
          </w:p>
          <w:p w14:paraId="0D7180C7" w14:textId="75E2EF12" w:rsidR="00DC3AA2" w:rsidRPr="00E5156E" w:rsidRDefault="00DC3AA2" w:rsidP="00E5156E">
            <w:pPr>
              <w:ind w:left="102"/>
              <w:rPr>
                <w:rFonts w:eastAsia="Arial" w:cs="Tahoma"/>
              </w:rPr>
            </w:pPr>
          </w:p>
        </w:tc>
        <w:tc>
          <w:tcPr>
            <w:tcW w:w="409" w:type="pct"/>
            <w:gridSpan w:val="2"/>
            <w:vMerge w:val="restart"/>
            <w:tcBorders>
              <w:top w:val="single" w:sz="4" w:space="0" w:color="auto"/>
            </w:tcBorders>
          </w:tcPr>
          <w:p w14:paraId="5665FD60" w14:textId="77777777" w:rsidR="00E5156E" w:rsidRPr="00E5156E" w:rsidRDefault="00E5156E" w:rsidP="00E5156E">
            <w:pPr>
              <w:rPr>
                <w:rFonts w:eastAsia="Calibri" w:cs="Tahoma"/>
              </w:rPr>
            </w:pPr>
          </w:p>
          <w:p w14:paraId="21B636BA" w14:textId="77777777" w:rsidR="00E5156E" w:rsidRPr="00E5156E" w:rsidRDefault="00E5156E" w:rsidP="00E5156E">
            <w:pPr>
              <w:rPr>
                <w:rFonts w:eastAsia="Calibri" w:cs="Tahoma"/>
              </w:rPr>
            </w:pPr>
          </w:p>
          <w:p w14:paraId="46A929BD" w14:textId="77777777" w:rsidR="00E5156E" w:rsidRPr="00E5156E" w:rsidRDefault="00E5156E" w:rsidP="00E5156E">
            <w:pPr>
              <w:ind w:left="102"/>
              <w:rPr>
                <w:rFonts w:eastAsia="Arial" w:cs="Tahoma"/>
              </w:rPr>
            </w:pPr>
            <w:r w:rsidRPr="00E5156E">
              <w:rPr>
                <w:rFonts w:eastAsia="Arial" w:cs="Tahoma"/>
              </w:rPr>
              <w:t>Pass / Fail</w:t>
            </w:r>
          </w:p>
          <w:p w14:paraId="09FE3E36" w14:textId="77777777" w:rsidR="00E5156E" w:rsidRDefault="00E5156E" w:rsidP="00E5156E">
            <w:pPr>
              <w:ind w:left="102"/>
              <w:rPr>
                <w:rFonts w:eastAsia="Arial" w:cs="Tahoma"/>
              </w:rPr>
            </w:pPr>
            <w:r w:rsidRPr="00E5156E">
              <w:rPr>
                <w:rFonts w:eastAsia="Arial" w:cs="Tahoma"/>
              </w:rPr>
              <w:t>Only</w:t>
            </w:r>
          </w:p>
          <w:p w14:paraId="5949B32E" w14:textId="77777777" w:rsidR="00DC3AA2" w:rsidRDefault="00DC3AA2" w:rsidP="00E5156E">
            <w:pPr>
              <w:ind w:left="102"/>
              <w:rPr>
                <w:rFonts w:eastAsia="Arial" w:cs="Tahoma"/>
              </w:rPr>
            </w:pPr>
          </w:p>
          <w:p w14:paraId="70080995" w14:textId="77777777" w:rsidR="00DC3AA2" w:rsidRDefault="00DC3AA2" w:rsidP="00E5156E">
            <w:pPr>
              <w:ind w:left="102"/>
              <w:rPr>
                <w:rFonts w:eastAsia="Arial" w:cs="Tahoma"/>
              </w:rPr>
            </w:pPr>
          </w:p>
          <w:p w14:paraId="4FBD363F" w14:textId="77777777" w:rsidR="00DC3AA2" w:rsidRDefault="00DC3AA2" w:rsidP="00E5156E">
            <w:pPr>
              <w:ind w:left="102"/>
              <w:rPr>
                <w:rFonts w:eastAsia="Arial" w:cs="Tahoma"/>
              </w:rPr>
            </w:pPr>
          </w:p>
          <w:p w14:paraId="62B30E33" w14:textId="7F648E8A" w:rsidR="00DC3AA2" w:rsidRPr="00E5156E" w:rsidRDefault="00DC3AA2" w:rsidP="00E5156E">
            <w:pPr>
              <w:ind w:left="102"/>
              <w:rPr>
                <w:rFonts w:eastAsia="Arial" w:cs="Tahoma"/>
              </w:rPr>
            </w:pPr>
          </w:p>
        </w:tc>
      </w:tr>
      <w:tr w:rsidR="009C78C0" w:rsidRPr="00E5156E" w14:paraId="3D76B6F3" w14:textId="77777777" w:rsidTr="009C78C0">
        <w:trPr>
          <w:trHeight w:val="369"/>
        </w:trPr>
        <w:tc>
          <w:tcPr>
            <w:tcW w:w="156" w:type="pct"/>
          </w:tcPr>
          <w:p w14:paraId="22BE9730" w14:textId="77777777" w:rsidR="00E5156E" w:rsidRPr="00CB020C" w:rsidRDefault="00E5156E" w:rsidP="00E5156E">
            <w:pPr>
              <w:rPr>
                <w:rFonts w:eastAsia="Arial" w:cs="Tahoma"/>
              </w:rPr>
            </w:pPr>
            <w:r w:rsidRPr="00CB020C">
              <w:rPr>
                <w:rFonts w:eastAsia="Arial" w:cs="Tahoma"/>
                <w:b/>
                <w:bCs/>
                <w:w w:val="99"/>
              </w:rPr>
              <w:t>8</w:t>
            </w:r>
          </w:p>
        </w:tc>
        <w:tc>
          <w:tcPr>
            <w:tcW w:w="668" w:type="pct"/>
          </w:tcPr>
          <w:p w14:paraId="04BACA2F" w14:textId="77777777" w:rsidR="00E5156E" w:rsidRPr="00CB020C" w:rsidRDefault="00E5156E" w:rsidP="00E5156E">
            <w:pPr>
              <w:rPr>
                <w:rFonts w:eastAsia="Arial" w:cs="Tahoma"/>
              </w:rPr>
            </w:pPr>
            <w:r w:rsidRPr="00CB020C">
              <w:rPr>
                <w:rFonts w:eastAsia="Arial" w:cs="Tahoma"/>
                <w:b/>
                <w:bCs/>
              </w:rPr>
              <w:t>Compliance with Equality Legislation</w:t>
            </w:r>
          </w:p>
        </w:tc>
        <w:tc>
          <w:tcPr>
            <w:tcW w:w="3765" w:type="pct"/>
            <w:gridSpan w:val="6"/>
            <w:vMerge/>
          </w:tcPr>
          <w:p w14:paraId="0CEB13F7" w14:textId="77777777" w:rsidR="00E5156E" w:rsidRPr="00E5156E" w:rsidRDefault="00E5156E" w:rsidP="00E5156E">
            <w:pPr>
              <w:rPr>
                <w:rFonts w:eastAsia="Calibri" w:cs="Tahoma"/>
                <w:highlight w:val="yellow"/>
              </w:rPr>
            </w:pPr>
          </w:p>
        </w:tc>
        <w:tc>
          <w:tcPr>
            <w:tcW w:w="409" w:type="pct"/>
            <w:gridSpan w:val="2"/>
            <w:vMerge/>
          </w:tcPr>
          <w:p w14:paraId="3169A89F" w14:textId="77777777" w:rsidR="00E5156E" w:rsidRPr="00E5156E" w:rsidRDefault="00E5156E" w:rsidP="00E5156E">
            <w:pPr>
              <w:rPr>
                <w:rFonts w:eastAsia="Calibri" w:cs="Tahoma"/>
                <w:highlight w:val="yellow"/>
              </w:rPr>
            </w:pPr>
          </w:p>
        </w:tc>
      </w:tr>
      <w:tr w:rsidR="009C78C0" w:rsidRPr="00E5156E" w14:paraId="34FC3AFF" w14:textId="77777777" w:rsidTr="009C78C0">
        <w:trPr>
          <w:trHeight w:val="369"/>
        </w:trPr>
        <w:tc>
          <w:tcPr>
            <w:tcW w:w="156" w:type="pct"/>
          </w:tcPr>
          <w:p w14:paraId="0E55644B" w14:textId="77777777" w:rsidR="00E5156E" w:rsidRPr="00CB020C" w:rsidRDefault="00E5156E" w:rsidP="00E5156E">
            <w:pPr>
              <w:rPr>
                <w:rFonts w:eastAsia="Arial" w:cs="Tahoma"/>
              </w:rPr>
            </w:pPr>
            <w:r w:rsidRPr="00CB020C">
              <w:rPr>
                <w:rFonts w:eastAsia="Arial" w:cs="Tahoma"/>
                <w:b/>
                <w:bCs/>
                <w:w w:val="99"/>
              </w:rPr>
              <w:t>9</w:t>
            </w:r>
          </w:p>
        </w:tc>
        <w:tc>
          <w:tcPr>
            <w:tcW w:w="668" w:type="pct"/>
          </w:tcPr>
          <w:p w14:paraId="7CF546D1" w14:textId="77777777" w:rsidR="00E5156E" w:rsidRPr="00CB020C" w:rsidRDefault="00E5156E" w:rsidP="00E5156E">
            <w:pPr>
              <w:rPr>
                <w:rFonts w:eastAsia="Arial" w:cs="Tahoma"/>
              </w:rPr>
            </w:pPr>
            <w:r w:rsidRPr="00CB020C">
              <w:rPr>
                <w:rFonts w:eastAsia="Arial" w:cs="Tahoma"/>
                <w:b/>
                <w:bCs/>
              </w:rPr>
              <w:t>Environmental</w:t>
            </w:r>
          </w:p>
          <w:p w14:paraId="68AABB41" w14:textId="77777777" w:rsidR="00E5156E" w:rsidRPr="00CB020C" w:rsidRDefault="00E5156E" w:rsidP="00E5156E">
            <w:pPr>
              <w:rPr>
                <w:rFonts w:eastAsia="Arial" w:cs="Tahoma"/>
              </w:rPr>
            </w:pPr>
            <w:r w:rsidRPr="00CB020C">
              <w:rPr>
                <w:rFonts w:eastAsia="Arial" w:cs="Tahoma"/>
                <w:b/>
                <w:bCs/>
              </w:rPr>
              <w:t>Management</w:t>
            </w:r>
          </w:p>
        </w:tc>
        <w:tc>
          <w:tcPr>
            <w:tcW w:w="3765" w:type="pct"/>
            <w:gridSpan w:val="6"/>
            <w:vMerge/>
          </w:tcPr>
          <w:p w14:paraId="78DEAC37" w14:textId="77777777" w:rsidR="00E5156E" w:rsidRPr="00E5156E" w:rsidRDefault="00E5156E" w:rsidP="00E5156E">
            <w:pPr>
              <w:rPr>
                <w:rFonts w:eastAsia="Calibri" w:cs="Tahoma"/>
                <w:highlight w:val="yellow"/>
              </w:rPr>
            </w:pPr>
          </w:p>
        </w:tc>
        <w:tc>
          <w:tcPr>
            <w:tcW w:w="409" w:type="pct"/>
            <w:gridSpan w:val="2"/>
            <w:vMerge/>
          </w:tcPr>
          <w:p w14:paraId="1181A0A3" w14:textId="77777777" w:rsidR="00E5156E" w:rsidRPr="00E5156E" w:rsidRDefault="00E5156E" w:rsidP="00E5156E">
            <w:pPr>
              <w:rPr>
                <w:rFonts w:eastAsia="Calibri" w:cs="Tahoma"/>
                <w:highlight w:val="yellow"/>
              </w:rPr>
            </w:pPr>
          </w:p>
        </w:tc>
      </w:tr>
      <w:tr w:rsidR="009C78C0" w:rsidRPr="00E5156E" w14:paraId="6AD11DF1" w14:textId="77777777" w:rsidTr="00DC3AA2">
        <w:trPr>
          <w:trHeight w:val="369"/>
        </w:trPr>
        <w:tc>
          <w:tcPr>
            <w:tcW w:w="156" w:type="pct"/>
            <w:tcBorders>
              <w:bottom w:val="single" w:sz="4" w:space="0" w:color="auto"/>
            </w:tcBorders>
          </w:tcPr>
          <w:p w14:paraId="4B7021CD" w14:textId="77777777" w:rsidR="00E5156E" w:rsidRPr="00CB020C" w:rsidRDefault="00E5156E" w:rsidP="00E5156E">
            <w:pPr>
              <w:rPr>
                <w:rFonts w:eastAsia="Arial" w:cs="Tahoma"/>
              </w:rPr>
            </w:pPr>
            <w:r w:rsidRPr="00CB020C">
              <w:rPr>
                <w:rFonts w:eastAsia="Arial" w:cs="Tahoma"/>
                <w:b/>
                <w:bCs/>
                <w:w w:val="99"/>
              </w:rPr>
              <w:t>10</w:t>
            </w:r>
          </w:p>
        </w:tc>
        <w:tc>
          <w:tcPr>
            <w:tcW w:w="668" w:type="pct"/>
            <w:tcBorders>
              <w:bottom w:val="single" w:sz="4" w:space="0" w:color="auto"/>
            </w:tcBorders>
          </w:tcPr>
          <w:p w14:paraId="14DFF7A6" w14:textId="4DE0952A" w:rsidR="00E5156E" w:rsidRPr="00CB020C" w:rsidRDefault="00E5156E" w:rsidP="009C78C0">
            <w:pPr>
              <w:rPr>
                <w:rFonts w:eastAsia="Arial" w:cs="Tahoma"/>
              </w:rPr>
            </w:pPr>
            <w:r w:rsidRPr="00CB020C">
              <w:rPr>
                <w:rFonts w:eastAsia="Arial" w:cs="Tahoma"/>
                <w:b/>
                <w:bCs/>
              </w:rPr>
              <w:t>Health and</w:t>
            </w:r>
            <w:r w:rsidR="009C78C0" w:rsidRPr="00CB020C">
              <w:rPr>
                <w:rFonts w:eastAsia="Arial" w:cs="Tahoma"/>
                <w:b/>
                <w:bCs/>
              </w:rPr>
              <w:t xml:space="preserve"> </w:t>
            </w:r>
            <w:r w:rsidRPr="00CB020C">
              <w:rPr>
                <w:rFonts w:eastAsia="Arial" w:cs="Tahoma"/>
                <w:b/>
                <w:bCs/>
              </w:rPr>
              <w:t>Safety</w:t>
            </w:r>
          </w:p>
        </w:tc>
        <w:tc>
          <w:tcPr>
            <w:tcW w:w="3765" w:type="pct"/>
            <w:gridSpan w:val="6"/>
            <w:vMerge/>
            <w:tcBorders>
              <w:bottom w:val="single" w:sz="4" w:space="0" w:color="auto"/>
            </w:tcBorders>
          </w:tcPr>
          <w:p w14:paraId="6F2C6628" w14:textId="77777777" w:rsidR="00E5156E" w:rsidRPr="00E5156E" w:rsidRDefault="00E5156E" w:rsidP="00E5156E">
            <w:pPr>
              <w:rPr>
                <w:rFonts w:eastAsia="Calibri" w:cs="Tahoma"/>
                <w:highlight w:val="yellow"/>
              </w:rPr>
            </w:pPr>
          </w:p>
        </w:tc>
        <w:tc>
          <w:tcPr>
            <w:tcW w:w="409" w:type="pct"/>
            <w:gridSpan w:val="2"/>
            <w:vMerge/>
            <w:tcBorders>
              <w:bottom w:val="single" w:sz="4" w:space="0" w:color="auto"/>
            </w:tcBorders>
          </w:tcPr>
          <w:p w14:paraId="1557F7FB" w14:textId="77777777" w:rsidR="00E5156E" w:rsidRPr="00E5156E" w:rsidRDefault="00E5156E" w:rsidP="00E5156E">
            <w:pPr>
              <w:rPr>
                <w:rFonts w:eastAsia="Calibri" w:cs="Tahoma"/>
                <w:highlight w:val="yellow"/>
              </w:rPr>
            </w:pPr>
          </w:p>
        </w:tc>
      </w:tr>
    </w:tbl>
    <w:p w14:paraId="73768482" w14:textId="77777777" w:rsidR="00E5156E" w:rsidRPr="00E5156E" w:rsidRDefault="00E5156E" w:rsidP="00E5156E">
      <w:pPr>
        <w:widowControl w:val="0"/>
        <w:contextualSpacing/>
        <w:rPr>
          <w:rFonts w:eastAsia="Arial" w:cs="Tahoma"/>
          <w:highlight w:val="yellow"/>
          <w:lang w:val="en-US"/>
        </w:rPr>
      </w:pPr>
    </w:p>
    <w:p w14:paraId="24C6670A" w14:textId="77777777" w:rsidR="00E5156E" w:rsidRPr="00E5156E" w:rsidRDefault="00E5156E" w:rsidP="00E5156E">
      <w:pPr>
        <w:spacing w:after="200" w:line="276" w:lineRule="auto"/>
        <w:rPr>
          <w:rFonts w:eastAsia="Arial" w:cs="Tahoma"/>
          <w:highlight w:val="yellow"/>
          <w:lang w:val="en-US"/>
        </w:rPr>
        <w:sectPr w:rsidR="00E5156E" w:rsidRPr="00E5156E" w:rsidSect="00E5156E">
          <w:pgSz w:w="16838" w:h="11906" w:orient="landscape"/>
          <w:pgMar w:top="1962" w:right="567" w:bottom="709" w:left="992" w:header="708" w:footer="708" w:gutter="0"/>
          <w:cols w:space="708"/>
          <w:docGrid w:linePitch="360"/>
        </w:sectPr>
      </w:pPr>
    </w:p>
    <w:p w14:paraId="6A6BAF31" w14:textId="77777777" w:rsidR="00E5156E" w:rsidRPr="00E5156E" w:rsidRDefault="00E5156E" w:rsidP="00E5156E">
      <w:pPr>
        <w:widowControl w:val="0"/>
        <w:spacing w:before="14" w:line="200" w:lineRule="exact"/>
        <w:rPr>
          <w:rFonts w:eastAsia="Calibri" w:cs="Tahoma"/>
          <w:highlight w:val="yellow"/>
          <w:lang w:val="en-US"/>
        </w:rPr>
      </w:pPr>
    </w:p>
    <w:p w14:paraId="582054EB" w14:textId="3A38CDCF" w:rsidR="000F363A" w:rsidRPr="009C78C0" w:rsidRDefault="000F363A" w:rsidP="00E5156E">
      <w:pPr>
        <w:widowControl w:val="0"/>
        <w:rPr>
          <w:rFonts w:eastAsia="Arial" w:cs="Tahoma"/>
          <w:b/>
          <w:bCs/>
          <w:color w:val="233E80"/>
          <w:sz w:val="28"/>
          <w:lang w:val="en-US"/>
        </w:rPr>
      </w:pPr>
      <w:r>
        <w:rPr>
          <w:rFonts w:eastAsia="Arial" w:cs="Tahoma"/>
          <w:b/>
          <w:bCs/>
          <w:color w:val="233E80"/>
          <w:sz w:val="28"/>
          <w:lang w:val="en-US"/>
        </w:rPr>
        <w:t xml:space="preserve">1.11 </w:t>
      </w:r>
      <w:r w:rsidR="00E5156E" w:rsidRPr="009C78C0">
        <w:rPr>
          <w:rFonts w:eastAsia="Arial" w:cs="Tahoma"/>
          <w:b/>
          <w:bCs/>
          <w:color w:val="233E80"/>
          <w:sz w:val="28"/>
          <w:lang w:val="en-US"/>
        </w:rPr>
        <w:t>Conflicts of Interest</w:t>
      </w:r>
    </w:p>
    <w:p w14:paraId="11A8ABEF" w14:textId="77777777" w:rsidR="00E5156E" w:rsidRPr="00E5156E" w:rsidRDefault="00E5156E" w:rsidP="00E5156E">
      <w:pPr>
        <w:widowControl w:val="0"/>
        <w:spacing w:before="16"/>
        <w:rPr>
          <w:rFonts w:eastAsia="Calibri" w:cs="Tahoma"/>
          <w:b/>
          <w:lang w:val="en-US"/>
        </w:rPr>
      </w:pPr>
    </w:p>
    <w:p w14:paraId="0ED8A062" w14:textId="16149996" w:rsidR="00E5156E" w:rsidRPr="00E5156E" w:rsidRDefault="000F363A" w:rsidP="000F363A">
      <w:pPr>
        <w:widowControl w:val="0"/>
        <w:spacing w:after="200" w:line="276" w:lineRule="auto"/>
        <w:ind w:left="709" w:hanging="709"/>
        <w:contextualSpacing/>
        <w:rPr>
          <w:rFonts w:eastAsia="Arial" w:cs="Tahoma"/>
          <w:lang w:val="en-US"/>
        </w:rPr>
      </w:pPr>
      <w:r>
        <w:rPr>
          <w:rFonts w:eastAsia="Arial" w:cs="Tahoma"/>
          <w:lang w:val="en-US"/>
        </w:rPr>
        <w:t>1.11.1</w:t>
      </w:r>
      <w:r>
        <w:rPr>
          <w:rFonts w:eastAsia="Arial" w:cs="Tahoma"/>
          <w:lang w:val="en-US"/>
        </w:rPr>
        <w:tab/>
      </w:r>
      <w:r w:rsidR="00E5156E" w:rsidRPr="00E5156E">
        <w:rPr>
          <w:rFonts w:eastAsia="Arial" w:cs="Tahoma"/>
          <w:lang w:val="en-US"/>
        </w:rPr>
        <w:t>In accordance with question 4.1 (e), the University may exclude the contractor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w:t>
      </w:r>
    </w:p>
    <w:p w14:paraId="278D77B1" w14:textId="77777777" w:rsidR="00E5156E" w:rsidRPr="00E5156E" w:rsidRDefault="00E5156E" w:rsidP="00E5156E">
      <w:pPr>
        <w:widowControl w:val="0"/>
        <w:contextualSpacing/>
        <w:jc w:val="both"/>
        <w:rPr>
          <w:rFonts w:eastAsia="Arial" w:cs="Tahoma"/>
          <w:lang w:val="en-US"/>
        </w:rPr>
      </w:pPr>
    </w:p>
    <w:p w14:paraId="79357B98" w14:textId="04A110DB" w:rsidR="00E5156E" w:rsidRPr="00E5156E" w:rsidRDefault="000F363A" w:rsidP="000F363A">
      <w:pPr>
        <w:widowControl w:val="0"/>
        <w:spacing w:after="200" w:line="276" w:lineRule="auto"/>
        <w:ind w:left="709" w:hanging="709"/>
        <w:contextualSpacing/>
        <w:rPr>
          <w:rFonts w:eastAsia="Arial" w:cs="Tahoma"/>
          <w:lang w:val="en-US"/>
        </w:rPr>
      </w:pPr>
      <w:r>
        <w:rPr>
          <w:rFonts w:eastAsia="Arial" w:cs="Tahoma"/>
          <w:lang w:val="en-US"/>
        </w:rPr>
        <w:t>1.11.2</w:t>
      </w:r>
      <w:r>
        <w:rPr>
          <w:rFonts w:eastAsia="Arial" w:cs="Tahoma"/>
          <w:lang w:val="en-US"/>
        </w:rPr>
        <w:tab/>
      </w:r>
      <w:r w:rsidR="00E5156E" w:rsidRPr="00E5156E">
        <w:rPr>
          <w:rFonts w:eastAsia="Arial" w:cs="Tahoma"/>
          <w:lang w:val="en-US"/>
        </w:rPr>
        <w:t xml:space="preserve">Where there is any indication that a conflict of interest exists or may arise, then it is the responsibility of the </w:t>
      </w:r>
      <w:r w:rsidR="006D09C7">
        <w:rPr>
          <w:rFonts w:eastAsia="Arial" w:cs="Tahoma"/>
          <w:lang w:val="en-US"/>
        </w:rPr>
        <w:t>contractor</w:t>
      </w:r>
      <w:r w:rsidR="006D09C7" w:rsidRPr="00E5156E">
        <w:rPr>
          <w:rFonts w:eastAsia="Arial" w:cs="Tahoma"/>
          <w:lang w:val="en-US"/>
        </w:rPr>
        <w:t xml:space="preserve"> </w:t>
      </w:r>
      <w:r w:rsidR="00E5156E" w:rsidRPr="00E5156E">
        <w:rPr>
          <w:rFonts w:eastAsia="Arial" w:cs="Tahoma"/>
          <w:lang w:val="en-US"/>
        </w:rPr>
        <w:t xml:space="preserve">to inform the University, detailing the conflict in a separate Appendix. Provided that it has been carried out in a transparent manner, routine pre-market engagement carried out by the University should not represent a conflict of interest for the </w:t>
      </w:r>
      <w:r w:rsidR="006D09C7">
        <w:rPr>
          <w:rFonts w:eastAsia="Arial" w:cs="Tahoma"/>
          <w:lang w:val="en-US"/>
        </w:rPr>
        <w:t>contractor</w:t>
      </w:r>
      <w:r w:rsidR="00E5156E" w:rsidRPr="00E5156E">
        <w:rPr>
          <w:rFonts w:eastAsia="Arial" w:cs="Tahoma"/>
          <w:lang w:val="en-US"/>
        </w:rPr>
        <w:t>.</w:t>
      </w:r>
    </w:p>
    <w:p w14:paraId="13D35C33" w14:textId="77777777" w:rsidR="00E5156E" w:rsidRPr="00E5156E" w:rsidRDefault="00E5156E" w:rsidP="00E5156E">
      <w:pPr>
        <w:widowControl w:val="0"/>
        <w:contextualSpacing/>
        <w:jc w:val="both"/>
        <w:rPr>
          <w:rFonts w:eastAsia="Calibri" w:cs="Tahoma"/>
          <w:lang w:val="en-US"/>
        </w:rPr>
      </w:pPr>
    </w:p>
    <w:p w14:paraId="2E84CC3F" w14:textId="6020196A" w:rsidR="00E5156E" w:rsidRPr="000F363A" w:rsidRDefault="006B1609" w:rsidP="000F363A">
      <w:pPr>
        <w:pStyle w:val="ListParagraph"/>
        <w:widowControl w:val="0"/>
        <w:numPr>
          <w:ilvl w:val="1"/>
          <w:numId w:val="41"/>
        </w:numPr>
        <w:rPr>
          <w:rFonts w:eastAsia="Arial" w:cs="Tahoma"/>
          <w:b/>
          <w:bCs/>
          <w:color w:val="548DD4" w:themeColor="text2" w:themeTint="99"/>
          <w:lang w:val="en-US"/>
        </w:rPr>
      </w:pPr>
      <w:r>
        <w:rPr>
          <w:rFonts w:eastAsia="Arial" w:cs="Tahoma"/>
          <w:b/>
          <w:bCs/>
          <w:color w:val="233E80"/>
          <w:sz w:val="28"/>
          <w:lang w:val="en-US"/>
        </w:rPr>
        <w:t xml:space="preserve"> </w:t>
      </w:r>
      <w:r w:rsidR="00E5156E" w:rsidRPr="000F363A">
        <w:rPr>
          <w:rFonts w:eastAsia="Arial" w:cs="Tahoma"/>
          <w:b/>
          <w:bCs/>
          <w:color w:val="233E80"/>
          <w:sz w:val="28"/>
          <w:lang w:val="en-US"/>
        </w:rPr>
        <w:t>Taking Account of Bidders’ Past Performance</w:t>
      </w:r>
    </w:p>
    <w:p w14:paraId="379C5DCF" w14:textId="77777777" w:rsidR="00E5156E" w:rsidRPr="00E5156E" w:rsidRDefault="00E5156E" w:rsidP="00E5156E">
      <w:pPr>
        <w:widowControl w:val="0"/>
        <w:rPr>
          <w:rFonts w:eastAsia="Calibri" w:cs="Tahoma"/>
          <w:lang w:val="en-US"/>
        </w:rPr>
      </w:pPr>
    </w:p>
    <w:p w14:paraId="04C7AEA3" w14:textId="65C193A5" w:rsidR="00E5156E" w:rsidRPr="00E5156E" w:rsidRDefault="000F363A" w:rsidP="000F363A">
      <w:pPr>
        <w:widowControl w:val="0"/>
        <w:spacing w:after="200" w:line="276" w:lineRule="auto"/>
        <w:ind w:left="709" w:hanging="709"/>
        <w:contextualSpacing/>
        <w:rPr>
          <w:rFonts w:eastAsia="Arial" w:cs="Tahoma"/>
          <w:lang w:val="en-US"/>
        </w:rPr>
      </w:pPr>
      <w:r>
        <w:rPr>
          <w:rFonts w:eastAsia="Arial" w:cs="Tahoma"/>
          <w:lang w:val="en-US"/>
        </w:rPr>
        <w:t>1.12.1</w:t>
      </w:r>
      <w:r>
        <w:rPr>
          <w:rFonts w:eastAsia="Arial" w:cs="Tahoma"/>
          <w:lang w:val="en-US"/>
        </w:rPr>
        <w:tab/>
      </w:r>
      <w:r w:rsidR="00E5156E" w:rsidRPr="00E5156E">
        <w:rPr>
          <w:rFonts w:eastAsia="Arial" w:cs="Tahoma"/>
          <w:lang w:val="en-US"/>
        </w:rPr>
        <w:t xml:space="preserve">In accordance with question (g), the University may assess the past performance of a contractor (through a Certificate of Performance provided by a Customer or other means of evidence). The University may take into account any failure to discharge obligations under the previous principal relevant contracts of the contractor completing this PQQ. The University may also assess whether specified minimum standards for reliability for such contracts are met. In addition, the University may re-assess reliability based on past performance at key stages in the procurement process (i.e. </w:t>
      </w:r>
      <w:r w:rsidR="006D09C7">
        <w:rPr>
          <w:rFonts w:eastAsia="Arial" w:cs="Tahoma"/>
          <w:lang w:val="en-US"/>
        </w:rPr>
        <w:t>contractor</w:t>
      </w:r>
      <w:r w:rsidR="006D09C7" w:rsidRPr="00E5156E">
        <w:rPr>
          <w:rFonts w:eastAsia="Arial" w:cs="Tahoma"/>
          <w:lang w:val="en-US"/>
        </w:rPr>
        <w:t xml:space="preserve"> </w:t>
      </w:r>
      <w:r w:rsidR="00E5156E" w:rsidRPr="00E5156E">
        <w:rPr>
          <w:rFonts w:eastAsia="Arial" w:cs="Tahoma"/>
          <w:lang w:val="en-US"/>
        </w:rPr>
        <w:t>selection, tender evaluation, contract award stage etc.). Contractors may also be asked to update the evidence they provide in this section to reflect more recent performance on new or existing contracts (or to confirm that nothing has changed).</w:t>
      </w:r>
    </w:p>
    <w:p w14:paraId="7B834DEC" w14:textId="77777777" w:rsidR="00E5156E" w:rsidRPr="00E5156E" w:rsidRDefault="00E5156E" w:rsidP="00E5156E">
      <w:pPr>
        <w:widowControl w:val="0"/>
        <w:contextualSpacing/>
        <w:rPr>
          <w:rFonts w:eastAsia="Arial" w:cs="Tahoma"/>
          <w:highlight w:val="yellow"/>
          <w:lang w:val="en-US"/>
        </w:rPr>
      </w:pPr>
    </w:p>
    <w:p w14:paraId="7BD627CA" w14:textId="309ADD8E" w:rsidR="00E5156E" w:rsidRPr="000F363A" w:rsidRDefault="000F363A" w:rsidP="000F363A">
      <w:pPr>
        <w:pStyle w:val="ListParagraph"/>
        <w:widowControl w:val="0"/>
        <w:numPr>
          <w:ilvl w:val="1"/>
          <w:numId w:val="41"/>
        </w:numPr>
        <w:rPr>
          <w:rFonts w:eastAsia="Arial" w:cs="Tahoma"/>
          <w:b/>
          <w:bCs/>
          <w:color w:val="233E80"/>
          <w:sz w:val="28"/>
          <w:lang w:val="en-US"/>
        </w:rPr>
      </w:pPr>
      <w:r>
        <w:rPr>
          <w:rFonts w:eastAsia="Arial" w:cs="Tahoma"/>
          <w:b/>
          <w:bCs/>
          <w:color w:val="233E80"/>
          <w:sz w:val="28"/>
          <w:lang w:val="en-US"/>
        </w:rPr>
        <w:t xml:space="preserve"> </w:t>
      </w:r>
      <w:r w:rsidR="00E5156E" w:rsidRPr="000F363A">
        <w:rPr>
          <w:rFonts w:eastAsia="Arial" w:cs="Tahoma"/>
          <w:b/>
          <w:bCs/>
          <w:color w:val="233E80"/>
          <w:sz w:val="28"/>
          <w:lang w:val="en-US"/>
        </w:rPr>
        <w:t>’Self-cleaning’</w:t>
      </w:r>
    </w:p>
    <w:p w14:paraId="61C158E8" w14:textId="77777777" w:rsidR="00E5156E" w:rsidRPr="00E5156E" w:rsidRDefault="00E5156E" w:rsidP="00E5156E">
      <w:pPr>
        <w:widowControl w:val="0"/>
        <w:rPr>
          <w:rFonts w:eastAsia="Calibri" w:cs="Tahoma"/>
          <w:lang w:val="en-US"/>
        </w:rPr>
      </w:pPr>
    </w:p>
    <w:p w14:paraId="517CA51B" w14:textId="5CCFF29A" w:rsidR="00E5156E" w:rsidRPr="00E5156E" w:rsidRDefault="000F363A" w:rsidP="000F363A">
      <w:pPr>
        <w:widowControl w:val="0"/>
        <w:spacing w:after="200" w:line="276" w:lineRule="auto"/>
        <w:ind w:left="709" w:hanging="709"/>
        <w:contextualSpacing/>
        <w:rPr>
          <w:rFonts w:eastAsia="Arial" w:cs="Tahoma"/>
          <w:lang w:val="en-US"/>
        </w:rPr>
      </w:pPr>
      <w:r>
        <w:rPr>
          <w:rFonts w:eastAsia="Arial" w:cs="Tahoma"/>
          <w:lang w:val="en-US"/>
        </w:rPr>
        <w:t>1.13.1</w:t>
      </w:r>
      <w:r>
        <w:rPr>
          <w:rFonts w:eastAsia="Arial" w:cs="Tahoma"/>
          <w:lang w:val="en-US"/>
        </w:rPr>
        <w:tab/>
      </w:r>
      <w:r w:rsidR="00E5156E" w:rsidRPr="00E5156E">
        <w:rPr>
          <w:rFonts w:eastAsia="Arial" w:cs="Tahoma"/>
          <w:lang w:val="en-US"/>
        </w:rPr>
        <w:t xml:space="preserve">Any </w:t>
      </w:r>
      <w:r w:rsidR="006D09C7">
        <w:rPr>
          <w:rFonts w:eastAsia="Arial" w:cs="Tahoma"/>
          <w:lang w:val="en-US"/>
        </w:rPr>
        <w:t>contractor</w:t>
      </w:r>
      <w:r w:rsidR="006D09C7" w:rsidRPr="00E5156E">
        <w:rPr>
          <w:rFonts w:eastAsia="Arial" w:cs="Tahoma"/>
          <w:lang w:val="en-US"/>
        </w:rPr>
        <w:t xml:space="preserve"> </w:t>
      </w:r>
      <w:r w:rsidR="00E5156E" w:rsidRPr="00E5156E">
        <w:rPr>
          <w:rFonts w:eastAsia="Arial" w:cs="Tahoma"/>
          <w:lang w:val="en-US"/>
        </w:rPr>
        <w:t xml:space="preserve">that answers ‘Yes’ to </w:t>
      </w:r>
      <w:r w:rsidR="00E5156E" w:rsidRPr="00DC1703">
        <w:rPr>
          <w:rFonts w:eastAsia="Arial" w:cs="Tahoma"/>
          <w:lang w:val="en-US"/>
        </w:rPr>
        <w:t>questions 3.1 and 4.1 should</w:t>
      </w:r>
      <w:r w:rsidR="00E5156E" w:rsidRPr="00E5156E">
        <w:rPr>
          <w:rFonts w:eastAsia="Arial" w:cs="Tahoma"/>
          <w:lang w:val="en-US"/>
        </w:rPr>
        <w:t xml:space="preserve"> provide sufficient evidence, in the space provided (please note this can be expanded as required) [in a separate Appendix], that provides a summary of the circumstances and any remedial action that has taken place subsequently and effectively “self-cleans” the situation referred to in that question. The </w:t>
      </w:r>
      <w:r w:rsidR="006D09C7">
        <w:rPr>
          <w:rFonts w:eastAsia="Arial" w:cs="Tahoma"/>
          <w:lang w:val="en-US"/>
        </w:rPr>
        <w:t>contractor</w:t>
      </w:r>
      <w:r w:rsidR="006D09C7" w:rsidRPr="00E5156E">
        <w:rPr>
          <w:rFonts w:eastAsia="Arial" w:cs="Tahoma"/>
          <w:lang w:val="en-US"/>
        </w:rPr>
        <w:t xml:space="preserve"> </w:t>
      </w:r>
      <w:r w:rsidR="00E5156E" w:rsidRPr="00E5156E">
        <w:rPr>
          <w:rFonts w:eastAsia="Arial" w:cs="Tahoma"/>
          <w:lang w:val="en-US"/>
        </w:rPr>
        <w:t>has to demonstrate it has taken such remedial action, to the satisfaction of the University in each case.</w:t>
      </w:r>
    </w:p>
    <w:p w14:paraId="35D6DB12" w14:textId="77777777" w:rsidR="00E5156E" w:rsidRPr="00E5156E" w:rsidRDefault="00E5156E" w:rsidP="00E5156E">
      <w:pPr>
        <w:widowControl w:val="0"/>
        <w:contextualSpacing/>
        <w:rPr>
          <w:rFonts w:eastAsia="Arial" w:cs="Tahoma"/>
          <w:lang w:val="en-US"/>
        </w:rPr>
      </w:pPr>
    </w:p>
    <w:p w14:paraId="0E9F085A" w14:textId="010ACC0B" w:rsidR="00E5156E" w:rsidRPr="000F363A" w:rsidRDefault="00E5156E" w:rsidP="000F363A">
      <w:pPr>
        <w:pStyle w:val="ListParagraph"/>
        <w:widowControl w:val="0"/>
        <w:numPr>
          <w:ilvl w:val="2"/>
          <w:numId w:val="42"/>
        </w:numPr>
        <w:spacing w:after="200" w:line="276" w:lineRule="auto"/>
        <w:rPr>
          <w:rFonts w:eastAsia="Arial" w:cs="Tahoma"/>
          <w:lang w:val="en-US"/>
        </w:rPr>
      </w:pPr>
      <w:r w:rsidRPr="000F363A">
        <w:rPr>
          <w:rFonts w:eastAsia="Arial" w:cs="Tahoma"/>
          <w:lang w:val="en-US"/>
        </w:rPr>
        <w:t>If such evidence is considered by the University (whose decision will be final) as sufficient, the economic operator concerned shall be allowed to continue in the procurement process.</w:t>
      </w:r>
    </w:p>
    <w:p w14:paraId="06100AC3" w14:textId="77777777" w:rsidR="00E5156E" w:rsidRPr="00E5156E" w:rsidRDefault="00E5156E" w:rsidP="00E5156E">
      <w:pPr>
        <w:widowControl w:val="0"/>
        <w:contextualSpacing/>
        <w:rPr>
          <w:rFonts w:eastAsia="Arial" w:cs="Tahoma"/>
          <w:highlight w:val="yellow"/>
          <w:lang w:val="en-US"/>
        </w:rPr>
      </w:pPr>
    </w:p>
    <w:p w14:paraId="43E7F8FE" w14:textId="4CAA83C3" w:rsidR="00E5156E" w:rsidRPr="000F363A" w:rsidRDefault="00E5156E" w:rsidP="00E5156E">
      <w:pPr>
        <w:pStyle w:val="ListParagraph"/>
        <w:widowControl w:val="0"/>
        <w:numPr>
          <w:ilvl w:val="2"/>
          <w:numId w:val="42"/>
        </w:numPr>
        <w:spacing w:after="200" w:line="276" w:lineRule="auto"/>
        <w:rPr>
          <w:rFonts w:eastAsia="Arial" w:cs="Tahoma"/>
          <w:lang w:val="en-US"/>
        </w:rPr>
      </w:pPr>
      <w:r w:rsidRPr="000F363A">
        <w:rPr>
          <w:rFonts w:eastAsia="Arial" w:cs="Tahoma"/>
          <w:lang w:val="en-US"/>
        </w:rPr>
        <w:t>In order for the evidence referred to above to be sufficient, the Contractor shall, as a minimum, prove that it has;</w:t>
      </w:r>
    </w:p>
    <w:p w14:paraId="3548002A" w14:textId="77777777" w:rsidR="00E5156E" w:rsidRPr="00E5156E" w:rsidRDefault="00E5156E" w:rsidP="00E5156E">
      <w:pPr>
        <w:widowControl w:val="0"/>
        <w:numPr>
          <w:ilvl w:val="0"/>
          <w:numId w:val="37"/>
        </w:numPr>
        <w:spacing w:after="200" w:line="276" w:lineRule="auto"/>
        <w:ind w:left="1069"/>
        <w:contextualSpacing/>
        <w:rPr>
          <w:rFonts w:eastAsia="Arial" w:cs="Tahoma"/>
          <w:lang w:val="en-US"/>
        </w:rPr>
      </w:pPr>
      <w:r w:rsidRPr="00E5156E">
        <w:rPr>
          <w:rFonts w:eastAsia="Arial" w:cs="Tahoma"/>
          <w:lang w:val="en-US"/>
        </w:rPr>
        <w:t>Paid or undertaken to pay compensation in respect of any damage caused by the criminal offence or misconduct;</w:t>
      </w:r>
    </w:p>
    <w:p w14:paraId="4669DD7C" w14:textId="77777777" w:rsidR="00E5156E" w:rsidRPr="00E5156E" w:rsidRDefault="00E5156E" w:rsidP="00E5156E">
      <w:pPr>
        <w:widowControl w:val="0"/>
        <w:numPr>
          <w:ilvl w:val="0"/>
          <w:numId w:val="37"/>
        </w:numPr>
        <w:spacing w:after="200" w:line="276" w:lineRule="auto"/>
        <w:ind w:left="1069"/>
        <w:contextualSpacing/>
        <w:rPr>
          <w:rFonts w:eastAsia="Arial" w:cs="Tahoma"/>
          <w:lang w:val="en-US"/>
        </w:rPr>
      </w:pPr>
      <w:r w:rsidRPr="00E5156E">
        <w:rPr>
          <w:rFonts w:eastAsia="Arial" w:cs="Tahoma"/>
          <w:lang w:val="en-US"/>
        </w:rPr>
        <w:t>Clarified the facts and circumstances in a comprehensive manner by actively collaborating with the investigating authorities; and</w:t>
      </w:r>
    </w:p>
    <w:p w14:paraId="76C1D3C7" w14:textId="77777777" w:rsidR="00E5156E" w:rsidRPr="00E5156E" w:rsidRDefault="00E5156E" w:rsidP="00E5156E">
      <w:pPr>
        <w:widowControl w:val="0"/>
        <w:numPr>
          <w:ilvl w:val="0"/>
          <w:numId w:val="37"/>
        </w:numPr>
        <w:spacing w:after="200" w:line="276" w:lineRule="auto"/>
        <w:ind w:left="1069"/>
        <w:contextualSpacing/>
        <w:rPr>
          <w:rFonts w:eastAsia="Arial" w:cs="Tahoma"/>
          <w:lang w:val="en-US"/>
        </w:rPr>
      </w:pPr>
      <w:r w:rsidRPr="00E5156E">
        <w:rPr>
          <w:rFonts w:eastAsia="Arial" w:cs="Tahoma"/>
          <w:lang w:val="en-US"/>
        </w:rPr>
        <w:t>Taken concrete technical, organisational and personnel measures that are appropriate to prevent further criminal offences or misconduct.</w:t>
      </w:r>
    </w:p>
    <w:p w14:paraId="04E66A4A" w14:textId="77777777" w:rsidR="00E5156E" w:rsidRPr="00E5156E" w:rsidRDefault="00E5156E" w:rsidP="00E5156E">
      <w:pPr>
        <w:widowControl w:val="0"/>
        <w:rPr>
          <w:rFonts w:eastAsia="Calibri" w:cs="Tahoma"/>
          <w:lang w:val="en-US"/>
        </w:rPr>
      </w:pPr>
    </w:p>
    <w:p w14:paraId="16884911" w14:textId="236998F9" w:rsidR="00E5156E" w:rsidRPr="000F363A" w:rsidRDefault="00E5156E" w:rsidP="000F363A">
      <w:pPr>
        <w:pStyle w:val="ListParagraph"/>
        <w:widowControl w:val="0"/>
        <w:numPr>
          <w:ilvl w:val="2"/>
          <w:numId w:val="42"/>
        </w:numPr>
        <w:spacing w:after="200" w:line="276" w:lineRule="auto"/>
        <w:rPr>
          <w:rFonts w:eastAsia="Arial" w:cs="Tahoma"/>
          <w:lang w:val="en-US"/>
        </w:rPr>
      </w:pPr>
      <w:r w:rsidRPr="000F363A">
        <w:rPr>
          <w:rFonts w:eastAsia="Arial" w:cs="Tahoma"/>
          <w:lang w:val="en-US"/>
        </w:rPr>
        <w:t>The measures taken by the Contractor shall be evaluated taking into account the gravity and particular circumstances of the criminal offence or misconduct. Where the measures are considered by the University to be insufficient, the Contractor shall be given a statement of the reasons for that decision.</w:t>
      </w:r>
    </w:p>
    <w:p w14:paraId="77C239EA" w14:textId="77777777" w:rsidR="00E5156E" w:rsidRPr="00E5156E" w:rsidRDefault="00E5156E" w:rsidP="00E5156E">
      <w:pPr>
        <w:spacing w:after="200" w:line="276" w:lineRule="auto"/>
        <w:rPr>
          <w:rFonts w:eastAsia="Arial" w:cs="Tahoma"/>
          <w:highlight w:val="yellow"/>
          <w:lang w:val="en-US"/>
        </w:rPr>
      </w:pPr>
      <w:r w:rsidRPr="00E5156E">
        <w:rPr>
          <w:rFonts w:eastAsia="Arial" w:cs="Tahoma"/>
          <w:highlight w:val="yellow"/>
          <w:lang w:val="en-US"/>
        </w:rPr>
        <w:br w:type="page"/>
      </w:r>
    </w:p>
    <w:p w14:paraId="122EA593" w14:textId="29197938" w:rsidR="00E5156E" w:rsidRPr="00154373" w:rsidRDefault="00E5156E" w:rsidP="00E5156E">
      <w:pPr>
        <w:jc w:val="center"/>
        <w:rPr>
          <w:rFonts w:eastAsia="Calibri" w:cs="Tahoma"/>
          <w:b/>
          <w:color w:val="233E80"/>
          <w:sz w:val="28"/>
          <w:lang w:val="en-US"/>
        </w:rPr>
      </w:pPr>
      <w:r w:rsidRPr="00154373">
        <w:rPr>
          <w:rFonts w:eastAsia="Calibri" w:cs="Tahoma"/>
          <w:b/>
          <w:color w:val="233E80"/>
          <w:sz w:val="28"/>
          <w:lang w:val="en-US"/>
        </w:rPr>
        <w:lastRenderedPageBreak/>
        <w:t>Declaration</w:t>
      </w:r>
    </w:p>
    <w:p w14:paraId="46255863" w14:textId="77777777" w:rsidR="00750571" w:rsidRPr="009C78C0" w:rsidRDefault="00750571" w:rsidP="00E5156E">
      <w:pPr>
        <w:jc w:val="center"/>
        <w:rPr>
          <w:rFonts w:eastAsia="Calibri" w:cs="Tahoma"/>
          <w:b/>
          <w:color w:val="233E80"/>
          <w:sz w:val="28"/>
          <w:highlight w:val="yellow"/>
          <w:lang w:val="en-US"/>
        </w:rPr>
      </w:pPr>
    </w:p>
    <w:p w14:paraId="2292B65F" w14:textId="77777777" w:rsidR="00E5156E" w:rsidRPr="00E5156E" w:rsidRDefault="00E5156E" w:rsidP="00E5156E">
      <w:pPr>
        <w:widowControl w:val="0"/>
        <w:rPr>
          <w:rFonts w:eastAsia="Calibri" w:cs="Tahoma"/>
          <w:highlight w:val="yellow"/>
          <w:lang w:val="en-US"/>
        </w:rPr>
      </w:pPr>
    </w:p>
    <w:tbl>
      <w:tblPr>
        <w:tblW w:w="0" w:type="auto"/>
        <w:tblLook w:val="04A0" w:firstRow="1" w:lastRow="0" w:firstColumn="1" w:lastColumn="0" w:noHBand="0" w:noVBand="1"/>
      </w:tblPr>
      <w:tblGrid>
        <w:gridCol w:w="791"/>
        <w:gridCol w:w="2391"/>
        <w:gridCol w:w="6344"/>
      </w:tblGrid>
      <w:tr w:rsidR="00E5156E" w:rsidRPr="00E5156E" w14:paraId="7FB63577" w14:textId="77777777" w:rsidTr="00E5156E">
        <w:tc>
          <w:tcPr>
            <w:tcW w:w="791" w:type="dxa"/>
            <w:vMerge w:val="restart"/>
          </w:tcPr>
          <w:p w14:paraId="716B164D" w14:textId="11D55DF1" w:rsidR="00E5156E" w:rsidRPr="009C78C0" w:rsidRDefault="00E5156E" w:rsidP="00E5156E">
            <w:pPr>
              <w:widowControl w:val="0"/>
              <w:rPr>
                <w:rFonts w:eastAsia="Calibri" w:cs="Tahoma"/>
                <w:highlight w:val="yellow"/>
                <w:lang w:val="en-US"/>
              </w:rPr>
            </w:pPr>
          </w:p>
        </w:tc>
        <w:tc>
          <w:tcPr>
            <w:tcW w:w="8735" w:type="dxa"/>
            <w:gridSpan w:val="2"/>
          </w:tcPr>
          <w:p w14:paraId="3443863A" w14:textId="77777777" w:rsidR="00E5156E" w:rsidRPr="00E5156E" w:rsidRDefault="00E5156E" w:rsidP="00E5156E">
            <w:pPr>
              <w:widowControl w:val="0"/>
              <w:spacing w:before="1" w:line="252" w:lineRule="exact"/>
              <w:ind w:right="48"/>
              <w:rPr>
                <w:rFonts w:eastAsia="Arial" w:cs="Tahoma"/>
                <w:lang w:val="en-US"/>
              </w:rPr>
            </w:pPr>
            <w:r w:rsidRPr="00E5156E">
              <w:rPr>
                <w:rFonts w:eastAsia="Arial" w:cs="Tahoma"/>
                <w:lang w:val="en-US"/>
              </w:rPr>
              <w:t xml:space="preserve">I declare that to the best of my knowledge the answers submitted to these questions are correct. I understand that the information will be used in the selection process to assess my </w:t>
            </w:r>
            <w:proofErr w:type="spellStart"/>
            <w:r w:rsidRPr="00E5156E">
              <w:rPr>
                <w:rFonts w:eastAsia="Arial" w:cs="Tahoma"/>
                <w:lang w:val="en-US"/>
              </w:rPr>
              <w:t>organisation’s</w:t>
            </w:r>
            <w:proofErr w:type="spellEnd"/>
            <w:r w:rsidRPr="00E5156E">
              <w:rPr>
                <w:rFonts w:eastAsia="Arial" w:cs="Tahoma"/>
                <w:lang w:val="en-US"/>
              </w:rPr>
              <w:t xml:space="preserve"> suitability to be invited to participate further in this procurement, and I am signing on behalf of................................ (</w:t>
            </w:r>
            <w:r w:rsidRPr="00E5156E">
              <w:rPr>
                <w:rFonts w:eastAsia="Arial" w:cs="Tahoma"/>
                <w:b/>
                <w:bCs/>
                <w:lang w:val="en-US"/>
              </w:rPr>
              <w:t>Insert name of Contractor</w:t>
            </w:r>
            <w:r w:rsidRPr="00E5156E">
              <w:rPr>
                <w:rFonts w:eastAsia="Arial" w:cs="Tahoma"/>
                <w:lang w:val="en-US"/>
              </w:rPr>
              <w:t>).</w:t>
            </w:r>
          </w:p>
          <w:p w14:paraId="1D813B76" w14:textId="77777777" w:rsidR="00E5156E" w:rsidRPr="00E5156E" w:rsidRDefault="00E5156E" w:rsidP="00E5156E">
            <w:pPr>
              <w:widowControl w:val="0"/>
              <w:spacing w:before="16" w:line="240" w:lineRule="exact"/>
              <w:rPr>
                <w:rFonts w:eastAsia="Calibri" w:cs="Tahoma"/>
                <w:lang w:val="en-US"/>
              </w:rPr>
            </w:pPr>
          </w:p>
          <w:p w14:paraId="01D2CFEC" w14:textId="77777777" w:rsidR="00E5156E" w:rsidRPr="00E5156E" w:rsidRDefault="00E5156E" w:rsidP="00E5156E">
            <w:pPr>
              <w:widowControl w:val="0"/>
              <w:spacing w:line="239" w:lineRule="auto"/>
              <w:ind w:right="47"/>
              <w:rPr>
                <w:rFonts w:eastAsia="Arial" w:cs="Tahoma"/>
                <w:lang w:val="en-US"/>
              </w:rPr>
            </w:pPr>
            <w:r w:rsidRPr="00E5156E">
              <w:rPr>
                <w:rFonts w:eastAsia="Arial" w:cs="Tahoma"/>
                <w:lang w:val="en-US"/>
              </w:rPr>
              <w:t>I understand that the University may reject my submission if there is a failure to answer all relevant questions fully, or if I provide false/misleading information. I have provided a full list of any Appendices used to provide additional information in response to questions.</w:t>
            </w:r>
          </w:p>
          <w:p w14:paraId="0F7F511A" w14:textId="77777777" w:rsidR="00E5156E" w:rsidRPr="00E5156E" w:rsidRDefault="00E5156E" w:rsidP="00E5156E">
            <w:pPr>
              <w:widowControl w:val="0"/>
              <w:spacing w:before="14" w:line="240" w:lineRule="exact"/>
              <w:rPr>
                <w:rFonts w:eastAsia="Calibri" w:cs="Tahoma"/>
                <w:lang w:val="en-US"/>
              </w:rPr>
            </w:pPr>
          </w:p>
          <w:p w14:paraId="2257070D" w14:textId="77777777" w:rsidR="00E5156E" w:rsidRPr="00E5156E" w:rsidRDefault="00E5156E" w:rsidP="00E5156E">
            <w:pPr>
              <w:widowControl w:val="0"/>
              <w:ind w:right="45"/>
              <w:rPr>
                <w:rFonts w:eastAsia="Calibri" w:cs="Tahoma"/>
                <w:lang w:val="en-US"/>
              </w:rPr>
            </w:pPr>
            <w:r w:rsidRPr="00E5156E">
              <w:rPr>
                <w:rFonts w:eastAsia="Arial" w:cs="Tahoma"/>
                <w:lang w:val="en-US"/>
              </w:rPr>
              <w:t>I also declare that there is no conflict of interest in relation to the University’s requirement.</w:t>
            </w:r>
          </w:p>
        </w:tc>
      </w:tr>
      <w:tr w:rsidR="00E5156E" w:rsidRPr="00E5156E" w14:paraId="36C3D879" w14:textId="77777777" w:rsidTr="00E5156E">
        <w:tc>
          <w:tcPr>
            <w:tcW w:w="791" w:type="dxa"/>
            <w:vMerge/>
          </w:tcPr>
          <w:p w14:paraId="0C2E1BD5" w14:textId="77777777" w:rsidR="00E5156E" w:rsidRPr="00E5156E" w:rsidRDefault="00E5156E" w:rsidP="00E5156E">
            <w:pPr>
              <w:widowControl w:val="0"/>
              <w:rPr>
                <w:rFonts w:eastAsia="Calibri" w:cs="Tahoma"/>
                <w:b/>
                <w:highlight w:val="yellow"/>
                <w:lang w:val="en-US"/>
              </w:rPr>
            </w:pPr>
          </w:p>
        </w:tc>
        <w:tc>
          <w:tcPr>
            <w:tcW w:w="8735" w:type="dxa"/>
            <w:gridSpan w:val="2"/>
          </w:tcPr>
          <w:p w14:paraId="5FEE68C2" w14:textId="77777777" w:rsidR="00E5156E" w:rsidRPr="00E5156E" w:rsidRDefault="00E5156E" w:rsidP="00E5156E">
            <w:pPr>
              <w:widowControl w:val="0"/>
              <w:spacing w:before="1" w:line="252" w:lineRule="exact"/>
              <w:ind w:right="48"/>
              <w:rPr>
                <w:rFonts w:eastAsia="Arial" w:cs="Tahoma"/>
                <w:lang w:val="en-US"/>
              </w:rPr>
            </w:pPr>
          </w:p>
          <w:p w14:paraId="5835C506" w14:textId="77777777" w:rsidR="00E5156E" w:rsidRPr="00E5156E" w:rsidRDefault="00E5156E" w:rsidP="00E5156E">
            <w:pPr>
              <w:widowControl w:val="0"/>
              <w:spacing w:before="1" w:line="252" w:lineRule="exact"/>
              <w:ind w:right="48"/>
              <w:rPr>
                <w:rFonts w:eastAsia="Arial" w:cs="Tahoma"/>
                <w:lang w:val="en-US"/>
              </w:rPr>
            </w:pPr>
            <w:r w:rsidRPr="00E5156E">
              <w:rPr>
                <w:rFonts w:eastAsia="Arial" w:cs="Tahoma"/>
                <w:lang w:val="en-US"/>
              </w:rPr>
              <w:t>List of Appendices used:</w:t>
            </w:r>
          </w:p>
          <w:p w14:paraId="2D7FD927" w14:textId="13A476C9" w:rsidR="00E5156E" w:rsidRDefault="00E5156E" w:rsidP="00E5156E">
            <w:pPr>
              <w:widowControl w:val="0"/>
              <w:spacing w:before="1" w:line="252" w:lineRule="exact"/>
              <w:ind w:right="48"/>
              <w:rPr>
                <w:rFonts w:eastAsia="Arial" w:cs="Tahoma"/>
                <w:lang w:val="en-US"/>
              </w:rPr>
            </w:pPr>
          </w:p>
          <w:p w14:paraId="276DB212" w14:textId="36552718" w:rsidR="009C78C0" w:rsidRDefault="009C78C0" w:rsidP="00E5156E">
            <w:pPr>
              <w:widowControl w:val="0"/>
              <w:spacing w:before="1" w:line="252" w:lineRule="exact"/>
              <w:ind w:right="48"/>
              <w:rPr>
                <w:rFonts w:eastAsia="Arial" w:cs="Tahoma"/>
                <w:lang w:val="en-US"/>
              </w:rPr>
            </w:pPr>
          </w:p>
          <w:p w14:paraId="7BC9934A" w14:textId="7F247A56" w:rsidR="009C78C0" w:rsidRDefault="009C78C0" w:rsidP="00E5156E">
            <w:pPr>
              <w:widowControl w:val="0"/>
              <w:spacing w:before="1" w:line="252" w:lineRule="exact"/>
              <w:ind w:right="48"/>
              <w:rPr>
                <w:rFonts w:eastAsia="Arial" w:cs="Tahoma"/>
                <w:lang w:val="en-US"/>
              </w:rPr>
            </w:pPr>
          </w:p>
          <w:p w14:paraId="35762A35" w14:textId="113DFB90" w:rsidR="009C78C0" w:rsidRDefault="009C78C0" w:rsidP="00E5156E">
            <w:pPr>
              <w:widowControl w:val="0"/>
              <w:spacing w:before="1" w:line="252" w:lineRule="exact"/>
              <w:ind w:right="48"/>
              <w:rPr>
                <w:rFonts w:eastAsia="Arial" w:cs="Tahoma"/>
                <w:lang w:val="en-US"/>
              </w:rPr>
            </w:pPr>
          </w:p>
          <w:p w14:paraId="11E881A8" w14:textId="1FC2C24E" w:rsidR="009C78C0" w:rsidRDefault="009C78C0" w:rsidP="00E5156E">
            <w:pPr>
              <w:widowControl w:val="0"/>
              <w:spacing w:before="1" w:line="252" w:lineRule="exact"/>
              <w:ind w:right="48"/>
              <w:rPr>
                <w:rFonts w:eastAsia="Arial" w:cs="Tahoma"/>
                <w:lang w:val="en-US"/>
              </w:rPr>
            </w:pPr>
          </w:p>
          <w:p w14:paraId="0DA4EDA0" w14:textId="77777777" w:rsidR="009C78C0" w:rsidRPr="00E5156E" w:rsidRDefault="009C78C0" w:rsidP="00E5156E">
            <w:pPr>
              <w:widowControl w:val="0"/>
              <w:spacing w:before="1" w:line="252" w:lineRule="exact"/>
              <w:ind w:right="48"/>
              <w:rPr>
                <w:rFonts w:eastAsia="Arial" w:cs="Tahoma"/>
                <w:lang w:val="en-US"/>
              </w:rPr>
            </w:pPr>
          </w:p>
          <w:p w14:paraId="1CBA6BBC" w14:textId="77777777" w:rsidR="00E5156E" w:rsidRPr="00E5156E" w:rsidRDefault="00E5156E" w:rsidP="00E5156E">
            <w:pPr>
              <w:widowControl w:val="0"/>
              <w:spacing w:before="1" w:line="252" w:lineRule="exact"/>
              <w:ind w:right="48"/>
              <w:rPr>
                <w:rFonts w:eastAsia="Arial" w:cs="Tahoma"/>
                <w:lang w:val="en-US"/>
              </w:rPr>
            </w:pPr>
          </w:p>
        </w:tc>
      </w:tr>
      <w:tr w:rsidR="00E5156E" w:rsidRPr="00E5156E" w14:paraId="457C1B04" w14:textId="77777777" w:rsidTr="00E5156E">
        <w:tc>
          <w:tcPr>
            <w:tcW w:w="791" w:type="dxa"/>
            <w:vMerge/>
          </w:tcPr>
          <w:p w14:paraId="1254773F" w14:textId="77777777" w:rsidR="00E5156E" w:rsidRPr="00E5156E" w:rsidRDefault="00E5156E" w:rsidP="00E5156E">
            <w:pPr>
              <w:widowControl w:val="0"/>
              <w:rPr>
                <w:rFonts w:eastAsia="Calibri" w:cs="Tahoma"/>
                <w:b/>
                <w:highlight w:val="yellow"/>
                <w:lang w:val="en-US"/>
              </w:rPr>
            </w:pPr>
          </w:p>
        </w:tc>
        <w:tc>
          <w:tcPr>
            <w:tcW w:w="8735" w:type="dxa"/>
            <w:gridSpan w:val="2"/>
          </w:tcPr>
          <w:p w14:paraId="4D6F64D5" w14:textId="77777777" w:rsidR="00E5156E" w:rsidRPr="00E5156E" w:rsidRDefault="00E5156E" w:rsidP="00E5156E">
            <w:pPr>
              <w:widowControl w:val="0"/>
              <w:spacing w:before="1" w:line="252" w:lineRule="exact"/>
              <w:ind w:right="48"/>
              <w:rPr>
                <w:rFonts w:eastAsia="Arial" w:cs="Tahoma"/>
                <w:b/>
                <w:lang w:val="en-US"/>
              </w:rPr>
            </w:pPr>
            <w:r w:rsidRPr="00E5156E">
              <w:rPr>
                <w:rFonts w:eastAsia="Arial" w:cs="Tahoma"/>
                <w:b/>
                <w:lang w:val="en-US"/>
              </w:rPr>
              <w:t>PQQ COMPLETED BY</w:t>
            </w:r>
          </w:p>
        </w:tc>
      </w:tr>
      <w:tr w:rsidR="00E5156E" w:rsidRPr="00E5156E" w14:paraId="796AB39A" w14:textId="77777777" w:rsidTr="00E5156E">
        <w:tc>
          <w:tcPr>
            <w:tcW w:w="791" w:type="dxa"/>
          </w:tcPr>
          <w:p w14:paraId="452547E9" w14:textId="66DDC495" w:rsidR="00E5156E" w:rsidRPr="009C78C0" w:rsidRDefault="00E5156E" w:rsidP="00E5156E">
            <w:pPr>
              <w:widowControl w:val="0"/>
              <w:rPr>
                <w:rFonts w:eastAsia="Calibri" w:cs="Tahoma"/>
                <w:highlight w:val="yellow"/>
                <w:lang w:val="en-US"/>
              </w:rPr>
            </w:pPr>
          </w:p>
        </w:tc>
        <w:tc>
          <w:tcPr>
            <w:tcW w:w="2391" w:type="dxa"/>
          </w:tcPr>
          <w:p w14:paraId="42449F38" w14:textId="77777777" w:rsidR="00E5156E" w:rsidRPr="00E5156E" w:rsidRDefault="00E5156E" w:rsidP="00E5156E">
            <w:pPr>
              <w:widowControl w:val="0"/>
              <w:spacing w:before="1" w:line="252" w:lineRule="exact"/>
              <w:ind w:right="48"/>
              <w:rPr>
                <w:rFonts w:eastAsia="Arial" w:cs="Tahoma"/>
                <w:lang w:val="en-US"/>
              </w:rPr>
            </w:pPr>
            <w:r w:rsidRPr="00E5156E">
              <w:rPr>
                <w:rFonts w:eastAsia="Arial" w:cs="Tahoma"/>
                <w:lang w:val="en-US"/>
              </w:rPr>
              <w:t>Name</w:t>
            </w:r>
          </w:p>
        </w:tc>
        <w:tc>
          <w:tcPr>
            <w:tcW w:w="6304" w:type="dxa"/>
            <w:shd w:val="clear" w:color="auto" w:fill="DBE5F1" w:themeFill="accent1" w:themeFillTint="33"/>
          </w:tcPr>
          <w:p w14:paraId="5D9CFE8F" w14:textId="77777777" w:rsidR="00E5156E" w:rsidRPr="00E5156E" w:rsidRDefault="00E5156E" w:rsidP="00E5156E">
            <w:pPr>
              <w:widowControl w:val="0"/>
              <w:spacing w:before="1" w:line="252" w:lineRule="exact"/>
              <w:ind w:right="48"/>
              <w:rPr>
                <w:rFonts w:eastAsia="Arial" w:cs="Tahoma"/>
                <w:b/>
                <w:lang w:val="en-US"/>
              </w:rPr>
            </w:pPr>
          </w:p>
          <w:p w14:paraId="6ADE9E45" w14:textId="77777777" w:rsidR="00E5156E" w:rsidRPr="00E5156E" w:rsidRDefault="00E5156E" w:rsidP="00E5156E">
            <w:pPr>
              <w:widowControl w:val="0"/>
              <w:spacing w:before="1" w:line="252" w:lineRule="exact"/>
              <w:ind w:right="48"/>
              <w:rPr>
                <w:rFonts w:eastAsia="Arial" w:cs="Tahoma"/>
                <w:b/>
                <w:lang w:val="en-US"/>
              </w:rPr>
            </w:pPr>
          </w:p>
        </w:tc>
      </w:tr>
      <w:tr w:rsidR="00E5156E" w:rsidRPr="00E5156E" w14:paraId="671DE1A2" w14:textId="77777777" w:rsidTr="00E5156E">
        <w:tc>
          <w:tcPr>
            <w:tcW w:w="791" w:type="dxa"/>
          </w:tcPr>
          <w:p w14:paraId="0D790293" w14:textId="64CB6BEE" w:rsidR="00E5156E" w:rsidRPr="009C78C0" w:rsidRDefault="00E5156E" w:rsidP="00E5156E">
            <w:pPr>
              <w:widowControl w:val="0"/>
              <w:rPr>
                <w:rFonts w:eastAsia="Calibri" w:cs="Tahoma"/>
                <w:highlight w:val="yellow"/>
                <w:lang w:val="en-US"/>
              </w:rPr>
            </w:pPr>
          </w:p>
        </w:tc>
        <w:tc>
          <w:tcPr>
            <w:tcW w:w="2391" w:type="dxa"/>
          </w:tcPr>
          <w:p w14:paraId="76647CF8" w14:textId="77777777" w:rsidR="00E5156E" w:rsidRPr="00E5156E" w:rsidRDefault="00E5156E" w:rsidP="00E5156E">
            <w:pPr>
              <w:widowControl w:val="0"/>
              <w:spacing w:before="1" w:line="252" w:lineRule="exact"/>
              <w:ind w:right="48"/>
              <w:rPr>
                <w:rFonts w:eastAsia="Arial" w:cs="Tahoma"/>
                <w:lang w:val="en-US"/>
              </w:rPr>
            </w:pPr>
            <w:r w:rsidRPr="00E5156E">
              <w:rPr>
                <w:rFonts w:eastAsia="Arial" w:cs="Tahoma"/>
                <w:lang w:val="en-US"/>
              </w:rPr>
              <w:t>Role in organisation</w:t>
            </w:r>
          </w:p>
        </w:tc>
        <w:tc>
          <w:tcPr>
            <w:tcW w:w="6304" w:type="dxa"/>
            <w:shd w:val="clear" w:color="auto" w:fill="DBE5F1" w:themeFill="accent1" w:themeFillTint="33"/>
          </w:tcPr>
          <w:p w14:paraId="081B1F72" w14:textId="77777777" w:rsidR="00E5156E" w:rsidRPr="00E5156E" w:rsidRDefault="00E5156E" w:rsidP="00E5156E">
            <w:pPr>
              <w:widowControl w:val="0"/>
              <w:spacing w:before="1" w:line="252" w:lineRule="exact"/>
              <w:ind w:right="48"/>
              <w:rPr>
                <w:rFonts w:eastAsia="Arial" w:cs="Tahoma"/>
                <w:b/>
                <w:lang w:val="en-US"/>
              </w:rPr>
            </w:pPr>
          </w:p>
          <w:p w14:paraId="13921AE1" w14:textId="77777777" w:rsidR="00E5156E" w:rsidRPr="00E5156E" w:rsidRDefault="00E5156E" w:rsidP="00E5156E">
            <w:pPr>
              <w:widowControl w:val="0"/>
              <w:spacing w:before="1" w:line="252" w:lineRule="exact"/>
              <w:ind w:right="48"/>
              <w:rPr>
                <w:rFonts w:eastAsia="Arial" w:cs="Tahoma"/>
                <w:b/>
                <w:lang w:val="en-US"/>
              </w:rPr>
            </w:pPr>
          </w:p>
        </w:tc>
      </w:tr>
      <w:tr w:rsidR="00E5156E" w:rsidRPr="00E5156E" w14:paraId="46917792" w14:textId="77777777" w:rsidTr="00E5156E">
        <w:tc>
          <w:tcPr>
            <w:tcW w:w="791" w:type="dxa"/>
          </w:tcPr>
          <w:p w14:paraId="0065F107" w14:textId="6AF88790" w:rsidR="00E5156E" w:rsidRPr="009C78C0" w:rsidRDefault="00E5156E" w:rsidP="00E5156E">
            <w:pPr>
              <w:widowControl w:val="0"/>
              <w:rPr>
                <w:rFonts w:eastAsia="Calibri" w:cs="Tahoma"/>
                <w:highlight w:val="yellow"/>
                <w:lang w:val="en-US"/>
              </w:rPr>
            </w:pPr>
          </w:p>
        </w:tc>
        <w:tc>
          <w:tcPr>
            <w:tcW w:w="2391" w:type="dxa"/>
          </w:tcPr>
          <w:p w14:paraId="61DC3F9B" w14:textId="77777777" w:rsidR="00E5156E" w:rsidRPr="00E5156E" w:rsidRDefault="00E5156E" w:rsidP="00E5156E">
            <w:pPr>
              <w:widowControl w:val="0"/>
              <w:spacing w:before="1" w:line="252" w:lineRule="exact"/>
              <w:ind w:right="48"/>
              <w:rPr>
                <w:rFonts w:eastAsia="Arial" w:cs="Tahoma"/>
                <w:lang w:val="en-US"/>
              </w:rPr>
            </w:pPr>
            <w:r w:rsidRPr="00E5156E">
              <w:rPr>
                <w:rFonts w:eastAsia="Arial" w:cs="Tahoma"/>
                <w:lang w:val="en-US"/>
              </w:rPr>
              <w:t>Date</w:t>
            </w:r>
          </w:p>
        </w:tc>
        <w:tc>
          <w:tcPr>
            <w:tcW w:w="6304" w:type="dxa"/>
            <w:shd w:val="clear" w:color="auto" w:fill="DBE5F1" w:themeFill="accent1" w:themeFillTint="33"/>
          </w:tcPr>
          <w:p w14:paraId="598101A3" w14:textId="77777777" w:rsidR="00E5156E" w:rsidRPr="00E5156E" w:rsidRDefault="00E5156E" w:rsidP="00E5156E">
            <w:pPr>
              <w:widowControl w:val="0"/>
              <w:spacing w:before="1" w:line="252" w:lineRule="exact"/>
              <w:ind w:right="48"/>
              <w:rPr>
                <w:rFonts w:eastAsia="Arial" w:cs="Tahoma"/>
                <w:b/>
                <w:lang w:val="en-US"/>
              </w:rPr>
            </w:pPr>
          </w:p>
          <w:p w14:paraId="4528BAC2" w14:textId="77777777" w:rsidR="00E5156E" w:rsidRPr="00E5156E" w:rsidRDefault="00E5156E" w:rsidP="00E5156E">
            <w:pPr>
              <w:widowControl w:val="0"/>
              <w:spacing w:before="1" w:line="252" w:lineRule="exact"/>
              <w:ind w:right="48"/>
              <w:rPr>
                <w:rFonts w:eastAsia="Arial" w:cs="Tahoma"/>
                <w:b/>
                <w:lang w:val="en-US"/>
              </w:rPr>
            </w:pPr>
          </w:p>
        </w:tc>
      </w:tr>
      <w:tr w:rsidR="00E5156E" w:rsidRPr="00E5156E" w14:paraId="7D034E9D" w14:textId="77777777" w:rsidTr="00E5156E">
        <w:tc>
          <w:tcPr>
            <w:tcW w:w="791" w:type="dxa"/>
          </w:tcPr>
          <w:p w14:paraId="55A506BC" w14:textId="5B75940D" w:rsidR="00E5156E" w:rsidRPr="009C78C0" w:rsidRDefault="00E5156E" w:rsidP="00E5156E">
            <w:pPr>
              <w:widowControl w:val="0"/>
              <w:rPr>
                <w:rFonts w:eastAsia="Calibri" w:cs="Tahoma"/>
                <w:highlight w:val="yellow"/>
                <w:lang w:val="en-US"/>
              </w:rPr>
            </w:pPr>
          </w:p>
        </w:tc>
        <w:tc>
          <w:tcPr>
            <w:tcW w:w="2391" w:type="dxa"/>
          </w:tcPr>
          <w:p w14:paraId="37004D50" w14:textId="77777777" w:rsidR="00E5156E" w:rsidRPr="00E5156E" w:rsidRDefault="00E5156E" w:rsidP="00E5156E">
            <w:pPr>
              <w:widowControl w:val="0"/>
              <w:spacing w:before="1" w:line="252" w:lineRule="exact"/>
              <w:ind w:right="48"/>
              <w:rPr>
                <w:rFonts w:eastAsia="Arial" w:cs="Tahoma"/>
                <w:lang w:val="en-US"/>
              </w:rPr>
            </w:pPr>
            <w:r w:rsidRPr="00E5156E">
              <w:rPr>
                <w:rFonts w:eastAsia="Arial" w:cs="Tahoma"/>
                <w:lang w:val="en-US"/>
              </w:rPr>
              <w:t>Telephone number</w:t>
            </w:r>
          </w:p>
        </w:tc>
        <w:tc>
          <w:tcPr>
            <w:tcW w:w="6304" w:type="dxa"/>
            <w:shd w:val="clear" w:color="auto" w:fill="DBE5F1" w:themeFill="accent1" w:themeFillTint="33"/>
          </w:tcPr>
          <w:p w14:paraId="21A2C8EF" w14:textId="77777777" w:rsidR="00E5156E" w:rsidRPr="00E5156E" w:rsidRDefault="00E5156E" w:rsidP="00E5156E">
            <w:pPr>
              <w:widowControl w:val="0"/>
              <w:spacing w:before="1" w:line="252" w:lineRule="exact"/>
              <w:ind w:right="48"/>
              <w:rPr>
                <w:rFonts w:eastAsia="Arial" w:cs="Tahoma"/>
                <w:b/>
                <w:lang w:val="en-US"/>
              </w:rPr>
            </w:pPr>
          </w:p>
        </w:tc>
      </w:tr>
      <w:tr w:rsidR="00E5156E" w:rsidRPr="00E5156E" w14:paraId="3A9FDA91" w14:textId="77777777" w:rsidTr="00E5156E">
        <w:tc>
          <w:tcPr>
            <w:tcW w:w="791" w:type="dxa"/>
          </w:tcPr>
          <w:p w14:paraId="02EBDC6B" w14:textId="48BD9090" w:rsidR="00E5156E" w:rsidRPr="009C78C0" w:rsidRDefault="00E5156E" w:rsidP="00E5156E">
            <w:pPr>
              <w:widowControl w:val="0"/>
              <w:rPr>
                <w:rFonts w:eastAsia="Calibri" w:cs="Tahoma"/>
                <w:highlight w:val="yellow"/>
                <w:lang w:val="en-US"/>
              </w:rPr>
            </w:pPr>
          </w:p>
        </w:tc>
        <w:tc>
          <w:tcPr>
            <w:tcW w:w="2391" w:type="dxa"/>
          </w:tcPr>
          <w:p w14:paraId="2D73A042" w14:textId="77777777" w:rsidR="00E5156E" w:rsidRPr="00E5156E" w:rsidRDefault="00E5156E" w:rsidP="00E5156E">
            <w:pPr>
              <w:widowControl w:val="0"/>
              <w:spacing w:before="1" w:line="252" w:lineRule="exact"/>
              <w:ind w:right="48"/>
              <w:rPr>
                <w:rFonts w:eastAsia="Arial" w:cs="Tahoma"/>
                <w:lang w:val="en-US"/>
              </w:rPr>
            </w:pPr>
            <w:r w:rsidRPr="00E5156E">
              <w:rPr>
                <w:rFonts w:eastAsia="Arial" w:cs="Tahoma"/>
                <w:lang w:val="en-US"/>
              </w:rPr>
              <w:t>Email</w:t>
            </w:r>
          </w:p>
        </w:tc>
        <w:tc>
          <w:tcPr>
            <w:tcW w:w="6304" w:type="dxa"/>
            <w:shd w:val="clear" w:color="auto" w:fill="DBE5F1" w:themeFill="accent1" w:themeFillTint="33"/>
          </w:tcPr>
          <w:p w14:paraId="47D7BDF9" w14:textId="77777777" w:rsidR="00E5156E" w:rsidRPr="00E5156E" w:rsidRDefault="00E5156E" w:rsidP="00E5156E">
            <w:pPr>
              <w:widowControl w:val="0"/>
              <w:spacing w:before="1" w:line="252" w:lineRule="exact"/>
              <w:ind w:right="48"/>
              <w:rPr>
                <w:rFonts w:eastAsia="Arial" w:cs="Tahoma"/>
                <w:b/>
                <w:lang w:val="en-US"/>
              </w:rPr>
            </w:pPr>
          </w:p>
        </w:tc>
      </w:tr>
      <w:tr w:rsidR="00E5156E" w:rsidRPr="00E5156E" w14:paraId="5AE5BC4A" w14:textId="77777777" w:rsidTr="00E5156E">
        <w:tc>
          <w:tcPr>
            <w:tcW w:w="791" w:type="dxa"/>
          </w:tcPr>
          <w:p w14:paraId="2190AFBD" w14:textId="2B5FB5FC" w:rsidR="00E5156E" w:rsidRPr="009C78C0" w:rsidRDefault="00E5156E" w:rsidP="00E5156E">
            <w:pPr>
              <w:widowControl w:val="0"/>
              <w:rPr>
                <w:rFonts w:eastAsia="Calibri" w:cs="Tahoma"/>
                <w:highlight w:val="yellow"/>
                <w:lang w:val="en-US"/>
              </w:rPr>
            </w:pPr>
          </w:p>
        </w:tc>
        <w:tc>
          <w:tcPr>
            <w:tcW w:w="2391" w:type="dxa"/>
          </w:tcPr>
          <w:p w14:paraId="46B2AEF1" w14:textId="77777777" w:rsidR="00E5156E" w:rsidRPr="00E5156E" w:rsidRDefault="00E5156E" w:rsidP="00E5156E">
            <w:pPr>
              <w:widowControl w:val="0"/>
              <w:spacing w:before="1" w:line="252" w:lineRule="exact"/>
              <w:ind w:right="48"/>
              <w:rPr>
                <w:rFonts w:eastAsia="Arial" w:cs="Tahoma"/>
                <w:lang w:val="en-US"/>
              </w:rPr>
            </w:pPr>
            <w:r w:rsidRPr="00E5156E">
              <w:rPr>
                <w:rFonts w:eastAsia="Arial" w:cs="Tahoma"/>
                <w:lang w:val="en-US"/>
              </w:rPr>
              <w:t>Signature</w:t>
            </w:r>
          </w:p>
        </w:tc>
        <w:tc>
          <w:tcPr>
            <w:tcW w:w="6304" w:type="dxa"/>
            <w:shd w:val="clear" w:color="auto" w:fill="DBE5F1" w:themeFill="accent1" w:themeFillTint="33"/>
          </w:tcPr>
          <w:p w14:paraId="4FEE1FC1" w14:textId="77777777" w:rsidR="00E5156E" w:rsidRPr="00E5156E" w:rsidRDefault="00E5156E" w:rsidP="00E5156E">
            <w:pPr>
              <w:widowControl w:val="0"/>
              <w:spacing w:before="1" w:line="252" w:lineRule="exact"/>
              <w:ind w:right="48"/>
              <w:rPr>
                <w:rFonts w:eastAsia="Arial" w:cs="Tahoma"/>
                <w:b/>
                <w:lang w:val="en-US"/>
              </w:rPr>
            </w:pPr>
          </w:p>
          <w:p w14:paraId="7D44FE89" w14:textId="77777777" w:rsidR="00E5156E" w:rsidRPr="00E5156E" w:rsidRDefault="00E5156E" w:rsidP="00E5156E">
            <w:pPr>
              <w:widowControl w:val="0"/>
              <w:spacing w:before="1" w:line="252" w:lineRule="exact"/>
              <w:ind w:right="48"/>
              <w:rPr>
                <w:rFonts w:eastAsia="Arial" w:cs="Tahoma"/>
                <w:b/>
                <w:lang w:val="en-US"/>
              </w:rPr>
            </w:pPr>
          </w:p>
        </w:tc>
      </w:tr>
    </w:tbl>
    <w:p w14:paraId="3A7539BA" w14:textId="77777777" w:rsidR="00E5156E" w:rsidRPr="00E5156E" w:rsidRDefault="00E5156E" w:rsidP="00E5156E">
      <w:pPr>
        <w:widowControl w:val="0"/>
        <w:spacing w:before="15" w:line="240" w:lineRule="exact"/>
        <w:rPr>
          <w:rFonts w:eastAsia="Calibri" w:cs="Tahoma"/>
          <w:lang w:val="en-US"/>
        </w:rPr>
      </w:pPr>
    </w:p>
    <w:p w14:paraId="3E345C0D" w14:textId="77777777" w:rsidR="00E5156E" w:rsidRPr="00E5156E" w:rsidRDefault="00E5156E" w:rsidP="00E5156E">
      <w:pPr>
        <w:widowControl w:val="0"/>
        <w:spacing w:before="15" w:line="240" w:lineRule="exact"/>
        <w:rPr>
          <w:rFonts w:eastAsia="Calibri" w:cs="Tahoma"/>
          <w:lang w:val="en-US"/>
        </w:rPr>
      </w:pPr>
      <w:r w:rsidRPr="00E5156E">
        <w:rPr>
          <w:rFonts w:eastAsia="Arial" w:cs="Tahoma"/>
          <w:i/>
          <w:lang w:val="en-US"/>
        </w:rPr>
        <w:t xml:space="preserve">Where the return will be made electronically, these details may be entered electronically by the </w:t>
      </w:r>
      <w:proofErr w:type="spellStart"/>
      <w:r w:rsidRPr="00E5156E">
        <w:rPr>
          <w:rFonts w:eastAsia="Arial" w:cs="Tahoma"/>
          <w:i/>
          <w:lang w:val="en-US"/>
        </w:rPr>
        <w:t>authorised</w:t>
      </w:r>
      <w:proofErr w:type="spellEnd"/>
      <w:r w:rsidRPr="00E5156E">
        <w:rPr>
          <w:rFonts w:eastAsia="Arial" w:cs="Tahoma"/>
          <w:i/>
          <w:lang w:val="en-US"/>
        </w:rPr>
        <w:t xml:space="preserve"> signatory and will act as an electronic signature and agreement.</w:t>
      </w:r>
    </w:p>
    <w:p w14:paraId="79BC437F" w14:textId="77777777" w:rsidR="00E5156E" w:rsidRPr="00E5156E" w:rsidRDefault="00E5156E" w:rsidP="00E5156E">
      <w:pPr>
        <w:widowControl w:val="0"/>
        <w:spacing w:before="15" w:line="240" w:lineRule="exact"/>
        <w:rPr>
          <w:rFonts w:eastAsia="Calibri" w:cs="Tahoma"/>
          <w:highlight w:val="yellow"/>
          <w:lang w:val="en-US"/>
        </w:rPr>
      </w:pPr>
    </w:p>
    <w:tbl>
      <w:tblPr>
        <w:tblW w:w="0" w:type="auto"/>
        <w:tblLook w:val="04A0" w:firstRow="1" w:lastRow="0" w:firstColumn="1" w:lastColumn="0" w:noHBand="0" w:noVBand="1"/>
      </w:tblPr>
      <w:tblGrid>
        <w:gridCol w:w="9696"/>
      </w:tblGrid>
      <w:tr w:rsidR="00E5156E" w:rsidRPr="00E5156E" w14:paraId="47F7A9F9" w14:textId="77777777" w:rsidTr="00E5156E">
        <w:tc>
          <w:tcPr>
            <w:tcW w:w="9696" w:type="dxa"/>
          </w:tcPr>
          <w:p w14:paraId="46766B1A" w14:textId="067D668C" w:rsidR="00E5156E" w:rsidRPr="00E5156E" w:rsidRDefault="00E5156E" w:rsidP="00E5156E">
            <w:pPr>
              <w:widowControl w:val="0"/>
              <w:spacing w:before="32" w:line="239" w:lineRule="auto"/>
              <w:ind w:right="53"/>
              <w:rPr>
                <w:rFonts w:eastAsia="Arial" w:cs="Tahoma"/>
                <w:bCs/>
                <w:lang w:val="en-US"/>
              </w:rPr>
            </w:pPr>
            <w:r w:rsidRPr="00E5156E">
              <w:rPr>
                <w:rFonts w:eastAsia="Arial" w:cs="Tahoma"/>
                <w:bCs/>
                <w:lang w:val="en-US"/>
              </w:rPr>
              <w:t>Thank you for completing this questionnaire.  The information it contains will be held in confidence by the University and used for the purpose of determining your suitability for meeting our general requirements for the provision of the works/services. Further clarification may be required before any indication can be given on the success of your application for inclusion on our tender list.</w:t>
            </w:r>
          </w:p>
        </w:tc>
      </w:tr>
    </w:tbl>
    <w:p w14:paraId="23CC725E" w14:textId="36428C1E" w:rsidR="009C78C0" w:rsidRDefault="009C78C0" w:rsidP="00E5156E">
      <w:pPr>
        <w:widowControl w:val="0"/>
        <w:spacing w:before="77"/>
        <w:ind w:right="5098"/>
        <w:jc w:val="both"/>
        <w:rPr>
          <w:rFonts w:eastAsia="Arial" w:cs="Tahoma"/>
          <w:b/>
          <w:bCs/>
          <w:highlight w:val="yellow"/>
          <w:lang w:val="en-US"/>
        </w:rPr>
      </w:pPr>
      <w:r>
        <w:rPr>
          <w:rFonts w:eastAsia="Arial" w:cs="Tahoma"/>
          <w:b/>
          <w:bCs/>
          <w:highlight w:val="yellow"/>
          <w:lang w:val="en-US"/>
        </w:rPr>
        <w:br w:type="page"/>
      </w:r>
    </w:p>
    <w:p w14:paraId="32062B73" w14:textId="77777777" w:rsidR="00E5156E" w:rsidRPr="00E5156E" w:rsidRDefault="00E5156E" w:rsidP="00E5156E">
      <w:pPr>
        <w:widowControl w:val="0"/>
        <w:spacing w:before="77"/>
        <w:ind w:right="5098"/>
        <w:jc w:val="both"/>
        <w:rPr>
          <w:rFonts w:eastAsia="Arial" w:cs="Tahoma"/>
          <w:b/>
          <w:bCs/>
          <w:highlight w:val="yellow"/>
          <w:lang w:val="en-US"/>
        </w:rPr>
      </w:pPr>
    </w:p>
    <w:p w14:paraId="754C4BE6" w14:textId="77777777" w:rsidR="00E5156E" w:rsidRPr="009C78C0" w:rsidRDefault="00E5156E" w:rsidP="00E5156E">
      <w:pPr>
        <w:widowControl w:val="0"/>
        <w:spacing w:before="77"/>
        <w:ind w:right="-20"/>
        <w:rPr>
          <w:rFonts w:eastAsia="Arial" w:cs="Tahoma"/>
          <w:color w:val="233E80"/>
          <w:sz w:val="28"/>
          <w:lang w:val="en-US"/>
        </w:rPr>
      </w:pPr>
      <w:r w:rsidRPr="009C78C0">
        <w:rPr>
          <w:rFonts w:eastAsia="Arial" w:cs="Tahoma"/>
          <w:b/>
          <w:bCs/>
          <w:color w:val="233E80"/>
          <w:sz w:val="28"/>
          <w:lang w:val="en-US"/>
        </w:rPr>
        <w:t>ANNEX 1 – Expression of Interest</w:t>
      </w:r>
    </w:p>
    <w:p w14:paraId="0B08A8E6" w14:textId="77777777" w:rsidR="00E5156E" w:rsidRPr="00E5156E" w:rsidRDefault="00E5156E" w:rsidP="00E5156E">
      <w:pPr>
        <w:widowControl w:val="0"/>
        <w:spacing w:before="9" w:line="220" w:lineRule="exact"/>
        <w:rPr>
          <w:rFonts w:eastAsia="Calibri" w:cs="Tahoma"/>
          <w:lang w:val="en-US"/>
        </w:rPr>
      </w:pPr>
    </w:p>
    <w:p w14:paraId="66443A39" w14:textId="77777777" w:rsidR="00E5156E" w:rsidRPr="00E5156E" w:rsidRDefault="00E5156E" w:rsidP="00E5156E">
      <w:pPr>
        <w:widowControl w:val="0"/>
        <w:ind w:right="-20"/>
        <w:rPr>
          <w:rFonts w:eastAsia="Arial" w:cs="Tahoma"/>
          <w:lang w:val="en-US"/>
        </w:rPr>
      </w:pPr>
      <w:r w:rsidRPr="00E5156E">
        <w:rPr>
          <w:rFonts w:eastAsia="Arial" w:cs="Tahoma"/>
          <w:b/>
          <w:bCs/>
          <w:lang w:val="en-US"/>
        </w:rPr>
        <w:t>We confirm our interest in submitting a PQQ for the Creative Centre Project at York St John</w:t>
      </w:r>
    </w:p>
    <w:p w14:paraId="627A7F29" w14:textId="77777777" w:rsidR="00E5156E" w:rsidRPr="00E5156E" w:rsidRDefault="00E5156E" w:rsidP="00E5156E">
      <w:pPr>
        <w:widowControl w:val="0"/>
        <w:ind w:right="-20"/>
        <w:rPr>
          <w:rFonts w:eastAsia="Arial" w:cs="Tahoma"/>
          <w:lang w:val="en-US"/>
        </w:rPr>
      </w:pPr>
      <w:r w:rsidRPr="00E5156E">
        <w:rPr>
          <w:rFonts w:eastAsia="Arial" w:cs="Tahoma"/>
          <w:b/>
          <w:bCs/>
          <w:lang w:val="en-US"/>
        </w:rPr>
        <w:t>University.</w:t>
      </w:r>
    </w:p>
    <w:p w14:paraId="106D3BA9" w14:textId="77777777" w:rsidR="00E5156E" w:rsidRPr="00E5156E" w:rsidRDefault="00E5156E" w:rsidP="00E5156E">
      <w:pPr>
        <w:widowControl w:val="0"/>
        <w:spacing w:before="11" w:line="220" w:lineRule="exact"/>
        <w:rPr>
          <w:rFonts w:eastAsia="Calibri" w:cs="Tahoma"/>
          <w:highlight w:val="yellow"/>
          <w:lang w:val="en-US"/>
        </w:rPr>
      </w:pPr>
    </w:p>
    <w:p w14:paraId="49968E39" w14:textId="77777777" w:rsidR="00E5156E" w:rsidRPr="00E5156E" w:rsidRDefault="00E5156E" w:rsidP="00E5156E">
      <w:pPr>
        <w:widowControl w:val="0"/>
        <w:spacing w:before="4" w:line="180" w:lineRule="exact"/>
        <w:rPr>
          <w:rFonts w:eastAsia="Calibri" w:cs="Tahoma"/>
          <w:highlight w:val="yellow"/>
          <w:lang w:val="en-US"/>
        </w:rPr>
      </w:pPr>
    </w:p>
    <w:p w14:paraId="2FDAF3A7" w14:textId="77777777" w:rsidR="00E5156E" w:rsidRPr="00E5156E" w:rsidRDefault="00E5156E" w:rsidP="00E5156E">
      <w:pPr>
        <w:widowControl w:val="0"/>
        <w:rPr>
          <w:rFonts w:eastAsia="Calibri" w:cs="Tahoma"/>
          <w:highlight w:val="yellow"/>
          <w:lang w:val="en-US"/>
        </w:rPr>
      </w:pPr>
    </w:p>
    <w:tbl>
      <w:tblPr>
        <w:tblW w:w="0" w:type="auto"/>
        <w:tblLook w:val="04A0" w:firstRow="1" w:lastRow="0" w:firstColumn="1" w:lastColumn="0" w:noHBand="0" w:noVBand="1"/>
      </w:tblPr>
      <w:tblGrid>
        <w:gridCol w:w="2938"/>
        <w:gridCol w:w="1803"/>
        <w:gridCol w:w="4765"/>
      </w:tblGrid>
      <w:tr w:rsidR="00E5156E" w:rsidRPr="00E5156E" w14:paraId="229EA8EB" w14:textId="77777777" w:rsidTr="00E5156E">
        <w:tc>
          <w:tcPr>
            <w:tcW w:w="2938" w:type="dxa"/>
          </w:tcPr>
          <w:p w14:paraId="7DC22A6D" w14:textId="77777777" w:rsidR="00E5156E" w:rsidRPr="00E5156E" w:rsidRDefault="00E5156E" w:rsidP="00E5156E">
            <w:pPr>
              <w:widowControl w:val="0"/>
              <w:spacing w:before="200" w:after="200"/>
              <w:rPr>
                <w:rFonts w:eastAsia="Calibri" w:cs="Tahoma"/>
                <w:lang w:val="en-US"/>
              </w:rPr>
            </w:pPr>
            <w:r w:rsidRPr="00E5156E">
              <w:rPr>
                <w:rFonts w:eastAsia="Calibri" w:cs="Tahoma"/>
                <w:lang w:val="en-US"/>
              </w:rPr>
              <w:t>Dated this:</w:t>
            </w:r>
          </w:p>
        </w:tc>
        <w:tc>
          <w:tcPr>
            <w:tcW w:w="1803" w:type="dxa"/>
          </w:tcPr>
          <w:p w14:paraId="1CE292DB" w14:textId="77777777" w:rsidR="00E5156E" w:rsidRPr="00E5156E" w:rsidRDefault="00E5156E" w:rsidP="00E5156E">
            <w:pPr>
              <w:widowControl w:val="0"/>
              <w:spacing w:before="200" w:after="200"/>
              <w:rPr>
                <w:rFonts w:eastAsia="Calibri" w:cs="Tahoma"/>
                <w:lang w:val="en-US"/>
              </w:rPr>
            </w:pPr>
            <w:r w:rsidRPr="00E5156E">
              <w:rPr>
                <w:rFonts w:eastAsia="Calibri" w:cs="Tahoma"/>
                <w:lang w:val="en-US"/>
              </w:rPr>
              <w:t xml:space="preserve">day of </w:t>
            </w:r>
          </w:p>
        </w:tc>
        <w:tc>
          <w:tcPr>
            <w:tcW w:w="4725" w:type="dxa"/>
          </w:tcPr>
          <w:p w14:paraId="3B28ADC1" w14:textId="6EC45C2C" w:rsidR="00E5156E" w:rsidRPr="00E5156E" w:rsidRDefault="00E5156E" w:rsidP="00E5156E">
            <w:pPr>
              <w:widowControl w:val="0"/>
              <w:spacing w:before="200" w:after="200"/>
              <w:rPr>
                <w:rFonts w:eastAsia="Calibri" w:cs="Tahoma"/>
                <w:lang w:val="en-US"/>
              </w:rPr>
            </w:pPr>
            <w:r w:rsidRPr="00E5156E">
              <w:rPr>
                <w:rFonts w:eastAsia="Calibri" w:cs="Tahoma"/>
                <w:lang w:val="en-US"/>
              </w:rPr>
              <w:t>201</w:t>
            </w:r>
            <w:r w:rsidR="006B1609">
              <w:rPr>
                <w:rFonts w:eastAsia="Calibri" w:cs="Tahoma"/>
                <w:lang w:val="en-US"/>
              </w:rPr>
              <w:t>9</w:t>
            </w:r>
          </w:p>
        </w:tc>
      </w:tr>
      <w:tr w:rsidR="00E5156E" w:rsidRPr="00E5156E" w14:paraId="1936A156" w14:textId="77777777" w:rsidTr="00E5156E">
        <w:tc>
          <w:tcPr>
            <w:tcW w:w="2938" w:type="dxa"/>
          </w:tcPr>
          <w:p w14:paraId="3BC3171D" w14:textId="77777777" w:rsidR="00E5156E" w:rsidRPr="00E5156E" w:rsidRDefault="00E5156E" w:rsidP="00E5156E">
            <w:pPr>
              <w:widowControl w:val="0"/>
              <w:spacing w:before="200" w:after="200"/>
              <w:rPr>
                <w:rFonts w:eastAsia="Calibri" w:cs="Tahoma"/>
                <w:lang w:val="en-US"/>
              </w:rPr>
            </w:pPr>
            <w:r w:rsidRPr="00E5156E">
              <w:rPr>
                <w:rFonts w:eastAsia="Calibri" w:cs="Tahoma"/>
                <w:lang w:val="en-US"/>
              </w:rPr>
              <w:t>Signature</w:t>
            </w:r>
          </w:p>
        </w:tc>
        <w:tc>
          <w:tcPr>
            <w:tcW w:w="6568" w:type="dxa"/>
            <w:gridSpan w:val="2"/>
          </w:tcPr>
          <w:p w14:paraId="465A81E9" w14:textId="77777777" w:rsidR="00E5156E" w:rsidRPr="00E5156E" w:rsidRDefault="00E5156E" w:rsidP="00E5156E">
            <w:pPr>
              <w:widowControl w:val="0"/>
              <w:spacing w:before="200" w:after="200"/>
              <w:rPr>
                <w:rFonts w:eastAsia="Calibri" w:cs="Tahoma"/>
                <w:highlight w:val="yellow"/>
                <w:lang w:val="en-US"/>
              </w:rPr>
            </w:pPr>
          </w:p>
        </w:tc>
      </w:tr>
      <w:tr w:rsidR="00E5156E" w:rsidRPr="00E5156E" w14:paraId="6502A29D" w14:textId="77777777" w:rsidTr="00E5156E">
        <w:tc>
          <w:tcPr>
            <w:tcW w:w="2938" w:type="dxa"/>
          </w:tcPr>
          <w:p w14:paraId="5FD823FA" w14:textId="77777777" w:rsidR="00E5156E" w:rsidRPr="00E5156E" w:rsidRDefault="00E5156E" w:rsidP="00E5156E">
            <w:pPr>
              <w:widowControl w:val="0"/>
              <w:spacing w:before="200" w:after="200"/>
              <w:rPr>
                <w:rFonts w:eastAsia="Calibri" w:cs="Tahoma"/>
                <w:lang w:val="en-US"/>
              </w:rPr>
            </w:pPr>
            <w:r w:rsidRPr="00E5156E">
              <w:rPr>
                <w:rFonts w:eastAsia="Calibri" w:cs="Tahoma"/>
                <w:lang w:val="en-US"/>
              </w:rPr>
              <w:t>Name and Position (Printed)</w:t>
            </w:r>
          </w:p>
        </w:tc>
        <w:tc>
          <w:tcPr>
            <w:tcW w:w="6568" w:type="dxa"/>
            <w:gridSpan w:val="2"/>
          </w:tcPr>
          <w:p w14:paraId="01E90F75" w14:textId="77777777" w:rsidR="00E5156E" w:rsidRPr="00E5156E" w:rsidRDefault="00E5156E" w:rsidP="00E5156E">
            <w:pPr>
              <w:widowControl w:val="0"/>
              <w:spacing w:before="200" w:after="200"/>
              <w:rPr>
                <w:rFonts w:eastAsia="Calibri" w:cs="Tahoma"/>
                <w:highlight w:val="yellow"/>
                <w:lang w:val="en-US"/>
              </w:rPr>
            </w:pPr>
          </w:p>
        </w:tc>
      </w:tr>
      <w:tr w:rsidR="00E5156E" w:rsidRPr="00E5156E" w14:paraId="48128558" w14:textId="77777777" w:rsidTr="00E5156E">
        <w:tc>
          <w:tcPr>
            <w:tcW w:w="2938" w:type="dxa"/>
          </w:tcPr>
          <w:p w14:paraId="31255A33" w14:textId="77777777" w:rsidR="00E5156E" w:rsidRPr="00E5156E" w:rsidRDefault="00E5156E" w:rsidP="00E5156E">
            <w:pPr>
              <w:widowControl w:val="0"/>
              <w:spacing w:before="200" w:after="200"/>
              <w:rPr>
                <w:rFonts w:eastAsia="Calibri" w:cs="Tahoma"/>
                <w:lang w:val="en-US"/>
              </w:rPr>
            </w:pPr>
            <w:r w:rsidRPr="00E5156E">
              <w:rPr>
                <w:rFonts w:eastAsia="Calibri" w:cs="Tahoma"/>
                <w:lang w:val="en-US"/>
              </w:rPr>
              <w:t>On behalf of:</w:t>
            </w:r>
          </w:p>
        </w:tc>
        <w:tc>
          <w:tcPr>
            <w:tcW w:w="6568" w:type="dxa"/>
            <w:gridSpan w:val="2"/>
          </w:tcPr>
          <w:p w14:paraId="010215FF" w14:textId="77777777" w:rsidR="00E5156E" w:rsidRPr="00E5156E" w:rsidRDefault="00E5156E" w:rsidP="00E5156E">
            <w:pPr>
              <w:widowControl w:val="0"/>
              <w:spacing w:before="200" w:after="200"/>
              <w:rPr>
                <w:rFonts w:eastAsia="Calibri" w:cs="Tahoma"/>
                <w:highlight w:val="yellow"/>
                <w:lang w:val="en-US"/>
              </w:rPr>
            </w:pPr>
          </w:p>
        </w:tc>
      </w:tr>
      <w:tr w:rsidR="00E5156E" w:rsidRPr="00E5156E" w14:paraId="43E347C4" w14:textId="77777777" w:rsidTr="00E5156E">
        <w:tc>
          <w:tcPr>
            <w:tcW w:w="2938" w:type="dxa"/>
          </w:tcPr>
          <w:p w14:paraId="0992532B" w14:textId="77777777" w:rsidR="00E5156E" w:rsidRPr="00E5156E" w:rsidRDefault="00E5156E" w:rsidP="00E5156E">
            <w:pPr>
              <w:widowControl w:val="0"/>
              <w:spacing w:before="200" w:after="200"/>
              <w:rPr>
                <w:rFonts w:eastAsia="Calibri" w:cs="Tahoma"/>
                <w:lang w:val="en-US"/>
              </w:rPr>
            </w:pPr>
            <w:r w:rsidRPr="00E5156E">
              <w:rPr>
                <w:rFonts w:eastAsia="Calibri" w:cs="Tahoma"/>
                <w:lang w:val="en-US"/>
              </w:rPr>
              <w:t>Address</w:t>
            </w:r>
          </w:p>
        </w:tc>
        <w:tc>
          <w:tcPr>
            <w:tcW w:w="6568" w:type="dxa"/>
            <w:gridSpan w:val="2"/>
          </w:tcPr>
          <w:p w14:paraId="4D8D6187" w14:textId="77777777" w:rsidR="00E5156E" w:rsidRPr="00E5156E" w:rsidRDefault="00E5156E" w:rsidP="00E5156E">
            <w:pPr>
              <w:widowControl w:val="0"/>
              <w:spacing w:before="200" w:after="200"/>
              <w:rPr>
                <w:rFonts w:eastAsia="Calibri" w:cs="Tahoma"/>
                <w:lang w:val="en-US"/>
              </w:rPr>
            </w:pPr>
          </w:p>
        </w:tc>
      </w:tr>
      <w:tr w:rsidR="00E5156E" w:rsidRPr="00E5156E" w14:paraId="199E19A5" w14:textId="77777777" w:rsidTr="00E5156E">
        <w:tc>
          <w:tcPr>
            <w:tcW w:w="2938" w:type="dxa"/>
          </w:tcPr>
          <w:p w14:paraId="01450E3D" w14:textId="77777777" w:rsidR="00E5156E" w:rsidRPr="00E5156E" w:rsidRDefault="00E5156E" w:rsidP="00E5156E">
            <w:pPr>
              <w:widowControl w:val="0"/>
              <w:spacing w:before="200" w:after="200"/>
              <w:rPr>
                <w:rFonts w:eastAsia="Calibri" w:cs="Tahoma"/>
                <w:lang w:val="en-US"/>
              </w:rPr>
            </w:pPr>
          </w:p>
        </w:tc>
        <w:tc>
          <w:tcPr>
            <w:tcW w:w="6568" w:type="dxa"/>
            <w:gridSpan w:val="2"/>
          </w:tcPr>
          <w:p w14:paraId="513FDA14" w14:textId="77777777" w:rsidR="00E5156E" w:rsidRPr="00E5156E" w:rsidRDefault="00E5156E" w:rsidP="00E5156E">
            <w:pPr>
              <w:widowControl w:val="0"/>
              <w:spacing w:before="200" w:after="200"/>
              <w:rPr>
                <w:rFonts w:eastAsia="Calibri" w:cs="Tahoma"/>
                <w:lang w:val="en-US"/>
              </w:rPr>
            </w:pPr>
          </w:p>
        </w:tc>
      </w:tr>
      <w:tr w:rsidR="00E5156E" w:rsidRPr="00E5156E" w14:paraId="221B9BBD" w14:textId="77777777" w:rsidTr="00E5156E">
        <w:tc>
          <w:tcPr>
            <w:tcW w:w="2938" w:type="dxa"/>
          </w:tcPr>
          <w:p w14:paraId="614A8EDB" w14:textId="77777777" w:rsidR="00E5156E" w:rsidRPr="00E5156E" w:rsidRDefault="00E5156E" w:rsidP="00E5156E">
            <w:pPr>
              <w:widowControl w:val="0"/>
              <w:spacing w:before="200" w:after="200"/>
              <w:rPr>
                <w:rFonts w:eastAsia="Calibri" w:cs="Tahoma"/>
                <w:lang w:val="en-US"/>
              </w:rPr>
            </w:pPr>
          </w:p>
        </w:tc>
        <w:tc>
          <w:tcPr>
            <w:tcW w:w="6568" w:type="dxa"/>
            <w:gridSpan w:val="2"/>
          </w:tcPr>
          <w:p w14:paraId="04573F14" w14:textId="77777777" w:rsidR="00E5156E" w:rsidRPr="00E5156E" w:rsidRDefault="00E5156E" w:rsidP="00E5156E">
            <w:pPr>
              <w:widowControl w:val="0"/>
              <w:spacing w:before="200" w:after="200"/>
              <w:rPr>
                <w:rFonts w:eastAsia="Calibri" w:cs="Tahoma"/>
                <w:lang w:val="en-US"/>
              </w:rPr>
            </w:pPr>
          </w:p>
        </w:tc>
      </w:tr>
    </w:tbl>
    <w:p w14:paraId="1832615A" w14:textId="77777777" w:rsidR="00E5156E" w:rsidRPr="00E5156E" w:rsidRDefault="00E5156E" w:rsidP="00E5156E">
      <w:pPr>
        <w:widowControl w:val="0"/>
        <w:rPr>
          <w:rFonts w:eastAsia="Calibri" w:cs="Tahoma"/>
          <w:lang w:val="en-US"/>
        </w:rPr>
      </w:pPr>
    </w:p>
    <w:p w14:paraId="5FCD7C4E" w14:textId="77777777" w:rsidR="00E5156E" w:rsidRPr="00E5156E" w:rsidRDefault="00E5156E" w:rsidP="00E5156E">
      <w:pPr>
        <w:widowControl w:val="0"/>
        <w:rPr>
          <w:rFonts w:ascii="Arial" w:eastAsia="Calibri" w:hAnsi="Arial" w:cs="Arial"/>
          <w:lang w:val="en-US"/>
        </w:rPr>
      </w:pPr>
    </w:p>
    <w:p w14:paraId="5C67FB88" w14:textId="770B83C7" w:rsidR="00FE367E" w:rsidRDefault="00FE367E" w:rsidP="00FE367E"/>
    <w:p w14:paraId="29F7E47F" w14:textId="0F252719" w:rsidR="00596A64" w:rsidRPr="00323A87" w:rsidRDefault="00596A64" w:rsidP="00323A87">
      <w:pPr>
        <w:rPr>
          <w:rFonts w:cs="Tahoma"/>
        </w:rPr>
        <w:sectPr w:rsidR="00596A64" w:rsidRPr="00323A87" w:rsidSect="009C78C0">
          <w:headerReference w:type="default" r:id="rId18"/>
          <w:footerReference w:type="default" r:id="rId19"/>
          <w:pgSz w:w="11906" w:h="16838" w:code="9"/>
          <w:pgMar w:top="1962" w:right="567" w:bottom="709" w:left="992" w:header="1701" w:footer="397" w:gutter="0"/>
          <w:cols w:space="720"/>
          <w:docGrid w:linePitch="299"/>
        </w:sectPr>
      </w:pPr>
    </w:p>
    <w:p w14:paraId="2605B501" w14:textId="77777777" w:rsidR="00000C65" w:rsidRPr="003C45F1" w:rsidRDefault="00000C65" w:rsidP="00000C65">
      <w:pPr>
        <w:rPr>
          <w:rFonts w:cs="Tahoma"/>
        </w:rPr>
      </w:pPr>
    </w:p>
    <w:p w14:paraId="43FDAB2C" w14:textId="77777777" w:rsidR="00000C65" w:rsidRPr="003C45F1" w:rsidRDefault="00000C65" w:rsidP="00000C65">
      <w:pPr>
        <w:rPr>
          <w:rFonts w:cs="Tahoma"/>
        </w:rPr>
      </w:pPr>
    </w:p>
    <w:p w14:paraId="1C5D8FE8" w14:textId="7B9E94EB" w:rsidR="00C66B71" w:rsidRDefault="00C66B71" w:rsidP="00C66B71">
      <w:pPr>
        <w:widowControl w:val="0"/>
        <w:spacing w:before="77"/>
        <w:ind w:right="-20"/>
        <w:rPr>
          <w:rFonts w:eastAsia="Arial" w:cs="Tahoma"/>
          <w:b/>
          <w:bCs/>
          <w:color w:val="233E80"/>
          <w:sz w:val="28"/>
          <w:lang w:val="en-US"/>
        </w:rPr>
      </w:pPr>
      <w:r>
        <w:rPr>
          <w:rFonts w:eastAsia="Arial" w:cs="Tahoma"/>
          <w:b/>
          <w:bCs/>
          <w:color w:val="233E80"/>
          <w:sz w:val="28"/>
          <w:lang w:val="en-US"/>
        </w:rPr>
        <w:t>APPENDICES</w:t>
      </w:r>
    </w:p>
    <w:p w14:paraId="065D426D" w14:textId="77777777" w:rsidR="00C66B71" w:rsidRDefault="00C66B71" w:rsidP="00C66B71">
      <w:pPr>
        <w:widowControl w:val="0"/>
        <w:spacing w:before="77"/>
        <w:ind w:right="-20"/>
        <w:rPr>
          <w:rFonts w:eastAsia="Arial" w:cs="Tahoma"/>
          <w:b/>
          <w:bCs/>
          <w:color w:val="233E80"/>
          <w:sz w:val="28"/>
          <w:lang w:val="en-US"/>
        </w:rPr>
      </w:pPr>
    </w:p>
    <w:p w14:paraId="42CA13DC" w14:textId="6F19E8DD" w:rsidR="00C66B71" w:rsidRDefault="00C66B71" w:rsidP="00C66B71">
      <w:pPr>
        <w:widowControl w:val="0"/>
        <w:spacing w:before="77"/>
        <w:ind w:right="-20"/>
        <w:rPr>
          <w:rFonts w:eastAsia="Arial" w:cs="Tahoma"/>
          <w:b/>
          <w:bCs/>
          <w:color w:val="233E80"/>
          <w:sz w:val="28"/>
          <w:lang w:val="en-US"/>
        </w:rPr>
      </w:pPr>
      <w:r>
        <w:rPr>
          <w:rFonts w:eastAsia="Arial" w:cs="Tahoma"/>
          <w:b/>
          <w:bCs/>
          <w:color w:val="233E80"/>
          <w:sz w:val="28"/>
          <w:lang w:val="en-US"/>
        </w:rPr>
        <w:t>Appendix A – PQQ Document</w:t>
      </w:r>
    </w:p>
    <w:p w14:paraId="5FD4A3D9" w14:textId="77777777" w:rsidR="00C66B71" w:rsidRDefault="00C66B71" w:rsidP="00C66B71">
      <w:pPr>
        <w:widowControl w:val="0"/>
        <w:spacing w:before="77"/>
        <w:ind w:right="-20"/>
        <w:rPr>
          <w:rFonts w:eastAsia="Arial" w:cs="Tahoma"/>
          <w:b/>
          <w:bCs/>
          <w:color w:val="233E80"/>
          <w:sz w:val="28"/>
          <w:lang w:val="en-US"/>
        </w:rPr>
      </w:pPr>
    </w:p>
    <w:bookmarkStart w:id="0" w:name="_MON_1607944093"/>
    <w:bookmarkEnd w:id="0"/>
    <w:p w14:paraId="3C4F09A4" w14:textId="77777777" w:rsidR="00C66B71" w:rsidRDefault="00C66B71" w:rsidP="00C66B71">
      <w:pPr>
        <w:widowControl w:val="0"/>
        <w:spacing w:before="77"/>
        <w:ind w:right="-20"/>
        <w:rPr>
          <w:rFonts w:eastAsia="Arial" w:cs="Tahoma"/>
          <w:color w:val="233E80"/>
          <w:sz w:val="28"/>
          <w:lang w:val="en-US"/>
        </w:rPr>
      </w:pPr>
      <w:r>
        <w:rPr>
          <w:rFonts w:eastAsia="Arial" w:cs="Tahoma"/>
          <w:color w:val="233E80"/>
          <w:sz w:val="28"/>
          <w:lang w:val="en-US"/>
        </w:rPr>
        <w:object w:dxaOrig="1550" w:dyaOrig="991" w14:anchorId="424DF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Word.Document.12" ShapeID="_x0000_i1025" DrawAspect="Icon" ObjectID="_1607944204" r:id="rId21">
            <o:FieldCodes>\s</o:FieldCodes>
          </o:OLEObject>
        </w:object>
      </w:r>
    </w:p>
    <w:p w14:paraId="107B8248" w14:textId="7EB97AF6" w:rsidR="00C66B71" w:rsidRDefault="00C66B71" w:rsidP="00C66B71">
      <w:pPr>
        <w:widowControl w:val="0"/>
        <w:spacing w:before="77"/>
        <w:ind w:right="-20"/>
        <w:rPr>
          <w:rFonts w:eastAsia="Arial" w:cs="Tahoma"/>
          <w:b/>
          <w:bCs/>
          <w:color w:val="233E80"/>
          <w:sz w:val="28"/>
          <w:lang w:val="en-US"/>
        </w:rPr>
      </w:pPr>
      <w:r>
        <w:rPr>
          <w:rFonts w:eastAsia="Arial" w:cs="Tahoma"/>
          <w:b/>
          <w:bCs/>
          <w:color w:val="233E80"/>
          <w:sz w:val="28"/>
          <w:lang w:val="en-US"/>
        </w:rPr>
        <w:t>Appendix B</w:t>
      </w:r>
      <w:r>
        <w:rPr>
          <w:rFonts w:eastAsia="Arial" w:cs="Tahoma"/>
          <w:b/>
          <w:bCs/>
          <w:color w:val="233E80"/>
          <w:sz w:val="28"/>
          <w:lang w:val="en-US"/>
        </w:rPr>
        <w:t xml:space="preserve"> – </w:t>
      </w:r>
      <w:r>
        <w:rPr>
          <w:rFonts w:eastAsia="Arial" w:cs="Tahoma"/>
          <w:b/>
          <w:bCs/>
          <w:color w:val="233E80"/>
          <w:sz w:val="28"/>
          <w:lang w:val="en-US"/>
        </w:rPr>
        <w:t>Draft ITT</w:t>
      </w:r>
      <w:bookmarkStart w:id="1" w:name="_GoBack"/>
      <w:bookmarkEnd w:id="1"/>
      <w:r>
        <w:rPr>
          <w:rFonts w:eastAsia="Arial" w:cs="Tahoma"/>
          <w:b/>
          <w:bCs/>
          <w:color w:val="233E80"/>
          <w:sz w:val="28"/>
          <w:lang w:val="en-US"/>
        </w:rPr>
        <w:t xml:space="preserve"> Document</w:t>
      </w:r>
    </w:p>
    <w:p w14:paraId="3038A23A" w14:textId="77777777" w:rsidR="00C66B71" w:rsidRDefault="00C66B71" w:rsidP="00C66B71">
      <w:pPr>
        <w:widowControl w:val="0"/>
        <w:spacing w:before="77"/>
        <w:ind w:right="-20"/>
        <w:rPr>
          <w:rFonts w:eastAsia="Arial" w:cs="Tahoma"/>
          <w:b/>
          <w:bCs/>
          <w:color w:val="233E80"/>
          <w:sz w:val="28"/>
          <w:lang w:val="en-US"/>
        </w:rPr>
      </w:pPr>
    </w:p>
    <w:bookmarkStart w:id="2" w:name="_MON_1607944137"/>
    <w:bookmarkEnd w:id="2"/>
    <w:p w14:paraId="0DC3FA74" w14:textId="3F31BFC1" w:rsidR="00C66B71" w:rsidRPr="009C78C0" w:rsidRDefault="00C66B71" w:rsidP="00C66B71">
      <w:pPr>
        <w:widowControl w:val="0"/>
        <w:spacing w:before="77"/>
        <w:ind w:right="-20"/>
        <w:rPr>
          <w:rFonts w:eastAsia="Arial" w:cs="Tahoma"/>
          <w:color w:val="233E80"/>
          <w:sz w:val="28"/>
          <w:lang w:val="en-US"/>
        </w:rPr>
      </w:pPr>
      <w:r>
        <w:rPr>
          <w:rFonts w:eastAsia="Arial" w:cs="Tahoma"/>
          <w:color w:val="233E80"/>
          <w:sz w:val="28"/>
          <w:lang w:val="en-US"/>
        </w:rPr>
        <w:object w:dxaOrig="1550" w:dyaOrig="991" w14:anchorId="5DCDD41B">
          <v:shape id="_x0000_i1026" type="#_x0000_t75" style="width:77.25pt;height:49.5pt" o:ole="">
            <v:imagedata r:id="rId22" o:title=""/>
          </v:shape>
          <o:OLEObject Type="Embed" ProgID="Word.Document.12" ShapeID="_x0000_i1026" DrawAspect="Icon" ObjectID="_1607944205" r:id="rId23">
            <o:FieldCodes>\s</o:FieldCodes>
          </o:OLEObject>
        </w:object>
      </w:r>
    </w:p>
    <w:p w14:paraId="759C9F95" w14:textId="77777777" w:rsidR="00000C65" w:rsidRPr="003C45F1" w:rsidRDefault="00000C65" w:rsidP="00000C65">
      <w:pPr>
        <w:rPr>
          <w:rFonts w:cs="Tahoma"/>
        </w:rPr>
      </w:pPr>
    </w:p>
    <w:p w14:paraId="14A306DA" w14:textId="77777777" w:rsidR="00000C65" w:rsidRPr="003C45F1" w:rsidRDefault="00000C65" w:rsidP="00000C65">
      <w:pPr>
        <w:rPr>
          <w:rFonts w:cs="Tahoma"/>
        </w:rPr>
      </w:pPr>
    </w:p>
    <w:p w14:paraId="4D4A8614" w14:textId="77777777" w:rsidR="00000C65" w:rsidRPr="003C45F1" w:rsidRDefault="00000C65" w:rsidP="00000C65">
      <w:pPr>
        <w:rPr>
          <w:rFonts w:cs="Tahoma"/>
        </w:rPr>
      </w:pPr>
    </w:p>
    <w:p w14:paraId="3F067F8A" w14:textId="77777777" w:rsidR="00000C65" w:rsidRPr="003C45F1" w:rsidRDefault="00000C65" w:rsidP="00000C65">
      <w:pPr>
        <w:rPr>
          <w:rFonts w:cs="Tahoma"/>
        </w:rPr>
      </w:pPr>
    </w:p>
    <w:p w14:paraId="7757958A" w14:textId="77777777" w:rsidR="00000C65" w:rsidRPr="003C45F1" w:rsidRDefault="00000C65" w:rsidP="00000C65">
      <w:pPr>
        <w:rPr>
          <w:rFonts w:cs="Tahoma"/>
        </w:rPr>
      </w:pPr>
    </w:p>
    <w:p w14:paraId="7610C91D" w14:textId="77777777" w:rsidR="00000C65" w:rsidRPr="003C45F1" w:rsidRDefault="00000C65" w:rsidP="00000C65">
      <w:pPr>
        <w:rPr>
          <w:rFonts w:cs="Tahoma"/>
        </w:rPr>
      </w:pPr>
    </w:p>
    <w:p w14:paraId="7D0052A5" w14:textId="77777777" w:rsidR="00000C65" w:rsidRDefault="00000C65" w:rsidP="00000C65">
      <w:pPr>
        <w:rPr>
          <w:rFonts w:cs="Tahoma"/>
        </w:rPr>
      </w:pPr>
    </w:p>
    <w:p w14:paraId="106F808D" w14:textId="77777777" w:rsidR="003C45F1" w:rsidRDefault="003C45F1" w:rsidP="00000C65">
      <w:pPr>
        <w:rPr>
          <w:rFonts w:cs="Tahoma"/>
        </w:rPr>
      </w:pPr>
    </w:p>
    <w:p w14:paraId="20A35766" w14:textId="77777777" w:rsidR="003C45F1" w:rsidRPr="003C45F1" w:rsidRDefault="003C45F1" w:rsidP="00000C65">
      <w:pPr>
        <w:rPr>
          <w:rFonts w:cs="Tahoma"/>
        </w:rPr>
      </w:pPr>
    </w:p>
    <w:p w14:paraId="355CA40B" w14:textId="77777777" w:rsidR="00000C65" w:rsidRPr="003C45F1" w:rsidRDefault="00000C65" w:rsidP="00000C65">
      <w:pPr>
        <w:rPr>
          <w:rFonts w:cs="Tahoma"/>
        </w:rPr>
      </w:pPr>
    </w:p>
    <w:p w14:paraId="1B975619" w14:textId="77777777" w:rsidR="00596A64" w:rsidRDefault="00596A64" w:rsidP="00000C65">
      <w:pPr>
        <w:rPr>
          <w:rFonts w:cs="Tahoma"/>
        </w:rPr>
      </w:pPr>
    </w:p>
    <w:p w14:paraId="709D0101" w14:textId="77777777" w:rsidR="00596A64" w:rsidRDefault="00596A64" w:rsidP="00000C65">
      <w:pPr>
        <w:rPr>
          <w:rFonts w:cs="Tahoma"/>
        </w:rPr>
      </w:pPr>
    </w:p>
    <w:p w14:paraId="75B2CD74" w14:textId="77777777" w:rsidR="00596A64" w:rsidRDefault="00596A64" w:rsidP="00000C65">
      <w:pPr>
        <w:rPr>
          <w:rFonts w:cs="Tahoma"/>
        </w:rPr>
      </w:pPr>
    </w:p>
    <w:p w14:paraId="5340C9C0" w14:textId="77777777" w:rsidR="00596A64" w:rsidRDefault="00596A64" w:rsidP="00000C65">
      <w:pPr>
        <w:rPr>
          <w:rFonts w:cs="Tahoma"/>
        </w:rPr>
      </w:pPr>
    </w:p>
    <w:p w14:paraId="509AA0F7" w14:textId="77777777" w:rsidR="00596A64" w:rsidRDefault="00596A64" w:rsidP="00000C65">
      <w:pPr>
        <w:rPr>
          <w:rFonts w:cs="Tahoma"/>
        </w:rPr>
      </w:pPr>
    </w:p>
    <w:p w14:paraId="36B7C324" w14:textId="77777777" w:rsidR="00596A64" w:rsidRDefault="00596A64" w:rsidP="00000C65">
      <w:pPr>
        <w:rPr>
          <w:rFonts w:cs="Tahoma"/>
        </w:rPr>
      </w:pPr>
    </w:p>
    <w:p w14:paraId="012DAE53" w14:textId="571E0BCE" w:rsidR="00000C65" w:rsidRPr="003C45F1" w:rsidRDefault="001431AF" w:rsidP="00000C65">
      <w:pPr>
        <w:rPr>
          <w:rFonts w:cs="Tahoma"/>
        </w:rPr>
      </w:pPr>
      <w:r w:rsidRPr="00EA3A80">
        <w:rPr>
          <w:rFonts w:cs="Tahoma"/>
          <w:noProof/>
          <w:lang w:eastAsia="en-GB"/>
        </w:rPr>
        <mc:AlternateContent>
          <mc:Choice Requires="wps">
            <w:drawing>
              <wp:anchor distT="0" distB="0" distL="114300" distR="114300" simplePos="0" relativeHeight="251765760" behindDoc="0" locked="0" layoutInCell="1" allowOverlap="1" wp14:anchorId="0A611943" wp14:editId="4A12D36A">
                <wp:simplePos x="0" y="0"/>
                <wp:positionH relativeFrom="column">
                  <wp:posOffset>4148138</wp:posOffset>
                </wp:positionH>
                <wp:positionV relativeFrom="paragraph">
                  <wp:posOffset>5106670</wp:posOffset>
                </wp:positionV>
                <wp:extent cx="2119312" cy="14903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312" cy="1490345"/>
                        </a:xfrm>
                        <a:prstGeom prst="rect">
                          <a:avLst/>
                        </a:prstGeom>
                        <a:noFill/>
                        <a:ln w="9525">
                          <a:noFill/>
                          <a:miter lim="800000"/>
                          <a:headEnd/>
                          <a:tailEnd/>
                        </a:ln>
                      </wps:spPr>
                      <wps:txbx>
                        <w:txbxContent>
                          <w:p w14:paraId="009E047B" w14:textId="010FCF75" w:rsidR="006A1EF6" w:rsidRPr="00EA3A80" w:rsidRDefault="006A1EF6" w:rsidP="00EA3A80">
                            <w:pPr>
                              <w:jc w:val="right"/>
                              <w:rPr>
                                <w:rFonts w:cs="Tahoma"/>
                                <w:color w:val="FFFFFF" w:themeColor="background1"/>
                              </w:rPr>
                            </w:pPr>
                            <w:r>
                              <w:rPr>
                                <w:rFonts w:cs="Tahoma"/>
                                <w:color w:val="FFFFFF" w:themeColor="background1"/>
                              </w:rPr>
                              <w:t>Gop Kandola</w:t>
                            </w:r>
                          </w:p>
                          <w:p w14:paraId="491E96E9" w14:textId="125D975D" w:rsidR="006A1EF6" w:rsidRPr="00EA3A80" w:rsidRDefault="006A1EF6" w:rsidP="00EA3A80">
                            <w:pPr>
                              <w:jc w:val="right"/>
                              <w:rPr>
                                <w:rFonts w:cs="Tahoma"/>
                                <w:color w:val="FFFFFF" w:themeColor="background1"/>
                              </w:rPr>
                            </w:pPr>
                            <w:r>
                              <w:rPr>
                                <w:rFonts w:cs="Tahoma"/>
                                <w:color w:val="FFFFFF" w:themeColor="background1"/>
                              </w:rPr>
                              <w:t>Associate</w:t>
                            </w:r>
                          </w:p>
                          <w:p w14:paraId="35903346" w14:textId="77777777" w:rsidR="006A1EF6" w:rsidRPr="00EA3A80" w:rsidRDefault="006A1EF6" w:rsidP="00EA3A80">
                            <w:pPr>
                              <w:jc w:val="right"/>
                              <w:rPr>
                                <w:rFonts w:cs="Tahoma"/>
                                <w:color w:val="FFFFFF" w:themeColor="background1"/>
                              </w:rPr>
                            </w:pPr>
                          </w:p>
                          <w:p w14:paraId="780BE66F" w14:textId="50D79E48" w:rsidR="006A1EF6" w:rsidRPr="00EA3A80" w:rsidRDefault="006A1EF6" w:rsidP="00EA3A80">
                            <w:pPr>
                              <w:jc w:val="right"/>
                              <w:rPr>
                                <w:rFonts w:cs="Tahoma"/>
                                <w:color w:val="FFFFFF" w:themeColor="background1"/>
                              </w:rPr>
                            </w:pPr>
                            <w:r>
                              <w:rPr>
                                <w:rFonts w:cs="Tahoma"/>
                                <w:color w:val="FFFFFF" w:themeColor="background1"/>
                              </w:rPr>
                              <w:t>T +44 (0) 207 566 8400</w:t>
                            </w:r>
                            <w:r w:rsidRPr="00B835D2">
                              <w:rPr>
                                <w:rFonts w:cs="Tahoma"/>
                                <w:color w:val="FFFFFF" w:themeColor="background1"/>
                              </w:rPr>
                              <w:t xml:space="preserve">   </w:t>
                            </w:r>
                            <w:r>
                              <w:rPr>
                                <w:rFonts w:cs="Tahoma"/>
                                <w:color w:val="FFFFFF" w:themeColor="background1"/>
                              </w:rPr>
                              <w:t xml:space="preserve"> </w:t>
                            </w:r>
                            <w:r w:rsidRPr="00EA3A80">
                              <w:rPr>
                                <w:rFonts w:cs="Tahoma"/>
                                <w:color w:val="FFFFFF" w:themeColor="background1"/>
                              </w:rPr>
                              <w:t xml:space="preserve"> </w:t>
                            </w:r>
                          </w:p>
                          <w:p w14:paraId="7B9420A3" w14:textId="31FB05E0" w:rsidR="006A1EF6" w:rsidRDefault="006A1EF6" w:rsidP="00EA3A80">
                            <w:pPr>
                              <w:jc w:val="right"/>
                              <w:rPr>
                                <w:rFonts w:cs="Tahoma"/>
                                <w:color w:val="FFFFFF" w:themeColor="background1"/>
                              </w:rPr>
                            </w:pPr>
                            <w:r w:rsidRPr="00146414">
                              <w:rPr>
                                <w:rFonts w:cs="Tahoma"/>
                                <w:color w:val="FFFFFF" w:themeColor="background1"/>
                              </w:rPr>
                              <w:t>E</w:t>
                            </w:r>
                            <w:r w:rsidRPr="00B835D2">
                              <w:rPr>
                                <w:rFonts w:cs="Tahoma"/>
                                <w:color w:val="FFFFFF" w:themeColor="background1"/>
                              </w:rPr>
                              <w:t xml:space="preserve"> </w:t>
                            </w:r>
                            <w:r>
                              <w:rPr>
                                <w:rFonts w:cs="Tahoma"/>
                                <w:color w:val="FFFFFF" w:themeColor="background1"/>
                              </w:rPr>
                              <w:t>gop.kandola@rlf.co.uk</w:t>
                            </w:r>
                            <w:r w:rsidRPr="00EA3A80">
                              <w:rPr>
                                <w:rFonts w:cs="Tahoma"/>
                                <w:color w:val="FFFFFF" w:themeColor="background1"/>
                              </w:rPr>
                              <w:t xml:space="preserve"> </w:t>
                            </w:r>
                          </w:p>
                          <w:p w14:paraId="7CB51834" w14:textId="77777777" w:rsidR="006A1EF6" w:rsidRDefault="006A1EF6" w:rsidP="00EA3A80">
                            <w:pPr>
                              <w:jc w:val="right"/>
                              <w:rPr>
                                <w:rFonts w:cs="Tahoma"/>
                                <w:color w:val="FFFFFF" w:themeColor="background1"/>
                              </w:rPr>
                            </w:pPr>
                          </w:p>
                          <w:p w14:paraId="4A6E80FF" w14:textId="77777777" w:rsidR="006A1EF6" w:rsidRPr="00EA3A80" w:rsidRDefault="006A1EF6" w:rsidP="00EA3A80">
                            <w:pPr>
                              <w:jc w:val="right"/>
                              <w:rPr>
                                <w:rFonts w:cs="Tahoma"/>
                                <w:color w:val="FFFFFF" w:themeColor="background1"/>
                              </w:rPr>
                            </w:pPr>
                            <w:r>
                              <w:rPr>
                                <w:rFonts w:cs="Tahoma"/>
                                <w:color w:val="FFFFFF" w:themeColor="background1"/>
                              </w:rPr>
                              <w:t>www.rlf.co.uk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611943" id="_x0000_s1029" type="#_x0000_t202" style="position:absolute;margin-left:326.65pt;margin-top:402.1pt;width:166.85pt;height:117.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" filled="f" stroked="f">
                <v:textbox>
                  <w:txbxContent>
                    <w:p w14:paraId="009E047B" w14:textId="010FCF75" w:rsidR="006A1EF6" w:rsidRPr="00EA3A80" w:rsidRDefault="006A1EF6" w:rsidP="00EA3A80">
                      <w:pPr>
                        <w:jc w:val="right"/>
                        <w:rPr>
                          <w:rFonts w:cs="Tahoma"/>
                          <w:color w:val="FFFFFF" w:themeColor="background1"/>
                        </w:rPr>
                      </w:pPr>
                      <w:r>
                        <w:rPr>
                          <w:rFonts w:cs="Tahoma"/>
                          <w:color w:val="FFFFFF" w:themeColor="background1"/>
                        </w:rPr>
                        <w:t>Gop Kandola</w:t>
                      </w:r>
                    </w:p>
                    <w:p w14:paraId="491E96E9" w14:textId="125D975D" w:rsidR="006A1EF6" w:rsidRPr="00EA3A80" w:rsidRDefault="006A1EF6" w:rsidP="00EA3A80">
                      <w:pPr>
                        <w:jc w:val="right"/>
                        <w:rPr>
                          <w:rFonts w:cs="Tahoma"/>
                          <w:color w:val="FFFFFF" w:themeColor="background1"/>
                        </w:rPr>
                      </w:pPr>
                      <w:r>
                        <w:rPr>
                          <w:rFonts w:cs="Tahoma"/>
                          <w:color w:val="FFFFFF" w:themeColor="background1"/>
                        </w:rPr>
                        <w:t>Associate</w:t>
                      </w:r>
                    </w:p>
                    <w:p w14:paraId="35903346" w14:textId="77777777" w:rsidR="006A1EF6" w:rsidRPr="00EA3A80" w:rsidRDefault="006A1EF6" w:rsidP="00EA3A80">
                      <w:pPr>
                        <w:jc w:val="right"/>
                        <w:rPr>
                          <w:rFonts w:cs="Tahoma"/>
                          <w:color w:val="FFFFFF" w:themeColor="background1"/>
                        </w:rPr>
                      </w:pPr>
                    </w:p>
                    <w:p w14:paraId="780BE66F" w14:textId="50D79E48" w:rsidR="006A1EF6" w:rsidRPr="00EA3A80" w:rsidRDefault="006A1EF6" w:rsidP="00EA3A80">
                      <w:pPr>
                        <w:jc w:val="right"/>
                        <w:rPr>
                          <w:rFonts w:cs="Tahoma"/>
                          <w:color w:val="FFFFFF" w:themeColor="background1"/>
                        </w:rPr>
                      </w:pPr>
                      <w:r>
                        <w:rPr>
                          <w:rFonts w:cs="Tahoma"/>
                          <w:color w:val="FFFFFF" w:themeColor="background1"/>
                        </w:rPr>
                        <w:t>T +44 (0) 207 566 8400</w:t>
                      </w:r>
                      <w:r w:rsidRPr="00B835D2">
                        <w:rPr>
                          <w:rFonts w:cs="Tahoma"/>
                          <w:color w:val="FFFFFF" w:themeColor="background1"/>
                        </w:rPr>
                        <w:t xml:space="preserve">   </w:t>
                      </w:r>
                      <w:r>
                        <w:rPr>
                          <w:rFonts w:cs="Tahoma"/>
                          <w:color w:val="FFFFFF" w:themeColor="background1"/>
                        </w:rPr>
                        <w:t xml:space="preserve"> </w:t>
                      </w:r>
                      <w:r w:rsidRPr="00EA3A80">
                        <w:rPr>
                          <w:rFonts w:cs="Tahoma"/>
                          <w:color w:val="FFFFFF" w:themeColor="background1"/>
                        </w:rPr>
                        <w:t xml:space="preserve"> </w:t>
                      </w:r>
                    </w:p>
                    <w:p w14:paraId="7B9420A3" w14:textId="31FB05E0" w:rsidR="006A1EF6" w:rsidRDefault="006A1EF6" w:rsidP="00EA3A80">
                      <w:pPr>
                        <w:jc w:val="right"/>
                        <w:rPr>
                          <w:rFonts w:cs="Tahoma"/>
                          <w:color w:val="FFFFFF" w:themeColor="background1"/>
                        </w:rPr>
                      </w:pPr>
                      <w:r w:rsidRPr="00146414">
                        <w:rPr>
                          <w:rFonts w:cs="Tahoma"/>
                          <w:color w:val="FFFFFF" w:themeColor="background1"/>
                        </w:rPr>
                        <w:t>E</w:t>
                      </w:r>
                      <w:r w:rsidRPr="00B835D2">
                        <w:rPr>
                          <w:rFonts w:cs="Tahoma"/>
                          <w:color w:val="FFFFFF" w:themeColor="background1"/>
                        </w:rPr>
                        <w:t xml:space="preserve"> </w:t>
                      </w:r>
                      <w:r>
                        <w:rPr>
                          <w:rFonts w:cs="Tahoma"/>
                          <w:color w:val="FFFFFF" w:themeColor="background1"/>
                        </w:rPr>
                        <w:t>gop.kandola@rlf.co.uk</w:t>
                      </w:r>
                      <w:r w:rsidRPr="00EA3A80">
                        <w:rPr>
                          <w:rFonts w:cs="Tahoma"/>
                          <w:color w:val="FFFFFF" w:themeColor="background1"/>
                        </w:rPr>
                        <w:t xml:space="preserve"> </w:t>
                      </w:r>
                    </w:p>
                    <w:p w14:paraId="7CB51834" w14:textId="77777777" w:rsidR="006A1EF6" w:rsidRDefault="006A1EF6" w:rsidP="00EA3A80">
                      <w:pPr>
                        <w:jc w:val="right"/>
                        <w:rPr>
                          <w:rFonts w:cs="Tahoma"/>
                          <w:color w:val="FFFFFF" w:themeColor="background1"/>
                        </w:rPr>
                      </w:pPr>
                    </w:p>
                    <w:p w14:paraId="4A6E80FF" w14:textId="77777777" w:rsidR="006A1EF6" w:rsidRPr="00EA3A80" w:rsidRDefault="006A1EF6" w:rsidP="00EA3A80">
                      <w:pPr>
                        <w:jc w:val="right"/>
                        <w:rPr>
                          <w:rFonts w:cs="Tahoma"/>
                          <w:color w:val="FFFFFF" w:themeColor="background1"/>
                        </w:rPr>
                      </w:pPr>
                      <w:r>
                        <w:rPr>
                          <w:rFonts w:cs="Tahoma"/>
                          <w:color w:val="FFFFFF" w:themeColor="background1"/>
                        </w:rPr>
                        <w:t>www.rlf.co.uk</w:t>
                      </w:r>
                    </w:p>
                  </w:txbxContent>
                </v:textbox>
              </v:shape>
            </w:pict>
          </mc:Fallback>
        </mc:AlternateContent>
      </w:r>
      <w:r w:rsidR="00BB51A3" w:rsidRPr="00EA3A80">
        <w:rPr>
          <w:rFonts w:cs="Tahoma"/>
          <w:noProof/>
          <w:lang w:eastAsia="en-GB"/>
        </w:rPr>
        <mc:AlternateContent>
          <mc:Choice Requires="wps">
            <w:drawing>
              <wp:anchor distT="0" distB="0" distL="114300" distR="114300" simplePos="0" relativeHeight="251767808" behindDoc="0" locked="0" layoutInCell="1" allowOverlap="1" wp14:anchorId="4F456C90" wp14:editId="3562AF19">
                <wp:simplePos x="0" y="0"/>
                <wp:positionH relativeFrom="column">
                  <wp:posOffset>2033589</wp:posOffset>
                </wp:positionH>
                <wp:positionV relativeFrom="paragraph">
                  <wp:posOffset>5106670</wp:posOffset>
                </wp:positionV>
                <wp:extent cx="2114550" cy="12426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42695"/>
                        </a:xfrm>
                        <a:prstGeom prst="rect">
                          <a:avLst/>
                        </a:prstGeom>
                        <a:noFill/>
                        <a:ln w="9525">
                          <a:noFill/>
                          <a:miter lim="800000"/>
                          <a:headEnd/>
                          <a:tailEnd/>
                        </a:ln>
                      </wps:spPr>
                      <wps:txbx>
                        <w:txbxContent>
                          <w:p w14:paraId="14997DA7" w14:textId="12C2CAAB" w:rsidR="006A1EF6" w:rsidRPr="00EA3A80" w:rsidRDefault="006A1EF6" w:rsidP="005F4FE4">
                            <w:pPr>
                              <w:jc w:val="right"/>
                              <w:rPr>
                                <w:rFonts w:cs="Tahoma"/>
                                <w:color w:val="FFFFFF" w:themeColor="background1"/>
                              </w:rPr>
                            </w:pPr>
                            <w:r>
                              <w:rPr>
                                <w:rFonts w:cs="Tahoma"/>
                                <w:color w:val="FFFFFF" w:themeColor="background1"/>
                              </w:rPr>
                              <w:t>Robinson Low Francis</w:t>
                            </w:r>
                          </w:p>
                          <w:p w14:paraId="5F762F48" w14:textId="0B0A33EF" w:rsidR="006A1EF6" w:rsidRDefault="006A1EF6" w:rsidP="00DF4523">
                            <w:pPr>
                              <w:jc w:val="right"/>
                              <w:rPr>
                                <w:rFonts w:cs="Tahoma"/>
                                <w:color w:val="FFFFFF" w:themeColor="background1"/>
                              </w:rPr>
                            </w:pPr>
                            <w:r>
                              <w:rPr>
                                <w:rFonts w:cs="Tahoma"/>
                                <w:color w:val="FFFFFF" w:themeColor="background1"/>
                              </w:rPr>
                              <w:t>26 Finsbury Square</w:t>
                            </w:r>
                          </w:p>
                          <w:p w14:paraId="2177145E" w14:textId="34E81BF0" w:rsidR="006A1EF6" w:rsidRDefault="006A1EF6" w:rsidP="00DF4523">
                            <w:pPr>
                              <w:jc w:val="right"/>
                              <w:rPr>
                                <w:rFonts w:cs="Tahoma"/>
                                <w:color w:val="FFFFFF" w:themeColor="background1"/>
                              </w:rPr>
                            </w:pPr>
                            <w:r>
                              <w:rPr>
                                <w:rFonts w:cs="Tahoma"/>
                                <w:color w:val="FFFFFF" w:themeColor="background1"/>
                              </w:rPr>
                              <w:t>London</w:t>
                            </w:r>
                          </w:p>
                          <w:p w14:paraId="47849B9B" w14:textId="2D7F5AC2" w:rsidR="006A1EF6" w:rsidRPr="00EA3A80" w:rsidRDefault="006A1EF6" w:rsidP="00DF4523">
                            <w:pPr>
                              <w:jc w:val="right"/>
                              <w:rPr>
                                <w:rFonts w:cs="Tahoma"/>
                                <w:color w:val="FFFFFF" w:themeColor="background1"/>
                              </w:rPr>
                            </w:pPr>
                            <w:r>
                              <w:rPr>
                                <w:rFonts w:cs="Tahoma"/>
                                <w:color w:val="FFFFFF" w:themeColor="background1"/>
                              </w:rPr>
                              <w:t>EC2A 1DS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456C90" id="_x0000_s1030" type="#_x0000_t202" style="position:absolute;margin-left:160.15pt;margin-top:402.1pt;width:166.5pt;height:9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" filled="f" stroked="f">
                <v:textbox>
                  <w:txbxContent>
                    <w:p w14:paraId="14997DA7" w14:textId="12C2CAAB" w:rsidR="006A1EF6" w:rsidRPr="00EA3A80" w:rsidRDefault="006A1EF6" w:rsidP="005F4FE4">
                      <w:pPr>
                        <w:jc w:val="right"/>
                        <w:rPr>
                          <w:rFonts w:cs="Tahoma"/>
                          <w:color w:val="FFFFFF" w:themeColor="background1"/>
                        </w:rPr>
                      </w:pPr>
                      <w:r>
                        <w:rPr>
                          <w:rFonts w:cs="Tahoma"/>
                          <w:color w:val="FFFFFF" w:themeColor="background1"/>
                        </w:rPr>
                        <w:t>Robinson Low Francis</w:t>
                      </w:r>
                    </w:p>
                    <w:p w14:paraId="5F762F48" w14:textId="0B0A33EF" w:rsidR="006A1EF6" w:rsidRDefault="006A1EF6" w:rsidP="00DF4523">
                      <w:pPr>
                        <w:jc w:val="right"/>
                        <w:rPr>
                          <w:rFonts w:cs="Tahoma"/>
                          <w:color w:val="FFFFFF" w:themeColor="background1"/>
                        </w:rPr>
                      </w:pPr>
                      <w:r>
                        <w:rPr>
                          <w:rFonts w:cs="Tahoma"/>
                          <w:color w:val="FFFFFF" w:themeColor="background1"/>
                        </w:rPr>
                        <w:t>26 Finsbury Square</w:t>
                      </w:r>
                    </w:p>
                    <w:p w14:paraId="2177145E" w14:textId="34E81BF0" w:rsidR="006A1EF6" w:rsidRDefault="006A1EF6" w:rsidP="00DF4523">
                      <w:pPr>
                        <w:jc w:val="right"/>
                        <w:rPr>
                          <w:rFonts w:cs="Tahoma"/>
                          <w:color w:val="FFFFFF" w:themeColor="background1"/>
                        </w:rPr>
                      </w:pPr>
                      <w:r>
                        <w:rPr>
                          <w:rFonts w:cs="Tahoma"/>
                          <w:color w:val="FFFFFF" w:themeColor="background1"/>
                        </w:rPr>
                        <w:t>London</w:t>
                      </w:r>
                    </w:p>
                    <w:p w14:paraId="47849B9B" w14:textId="2D7F5AC2" w:rsidR="006A1EF6" w:rsidRPr="00EA3A80" w:rsidRDefault="006A1EF6" w:rsidP="00DF4523">
                      <w:pPr>
                        <w:jc w:val="right"/>
                        <w:rPr>
                          <w:rFonts w:cs="Tahoma"/>
                          <w:color w:val="FFFFFF" w:themeColor="background1"/>
                        </w:rPr>
                      </w:pPr>
                      <w:r>
                        <w:rPr>
                          <w:rFonts w:cs="Tahoma"/>
                          <w:color w:val="FFFFFF" w:themeColor="background1"/>
                        </w:rPr>
                        <w:t>EC2A 1DS</w:t>
                      </w:r>
                    </w:p>
                  </w:txbxContent>
                </v:textbox>
              </v:shape>
            </w:pict>
          </mc:Fallback>
        </mc:AlternateContent>
      </w:r>
      <w:r w:rsidR="006727B9" w:rsidRPr="00821ACB">
        <w:rPr>
          <w:rFonts w:cs="Tahoma"/>
          <w:b/>
          <w:noProof/>
          <w:color w:val="FFFFFF" w:themeColor="background1"/>
          <w:sz w:val="28"/>
          <w:szCs w:val="28"/>
          <w:lang w:eastAsia="en-GB"/>
        </w:rPr>
        <mc:AlternateContent>
          <mc:Choice Requires="wps">
            <w:drawing>
              <wp:anchor distT="0" distB="0" distL="114300" distR="114300" simplePos="0" relativeHeight="251761664" behindDoc="0" locked="0" layoutInCell="1" allowOverlap="1" wp14:anchorId="25E4234E" wp14:editId="267CAAC2">
                <wp:simplePos x="0" y="0"/>
                <wp:positionH relativeFrom="column">
                  <wp:posOffset>1704737</wp:posOffset>
                </wp:positionH>
                <wp:positionV relativeFrom="paragraph">
                  <wp:posOffset>1929845</wp:posOffset>
                </wp:positionV>
                <wp:extent cx="2086769" cy="7402512"/>
                <wp:effectExtent l="0" t="0" r="0" b="0"/>
                <wp:wrapNone/>
                <wp:docPr id="10" name="Isosceles Triangle 10"/>
                <wp:cNvGraphicFramePr/>
                <a:graphic xmlns:a="http://schemas.openxmlformats.org/drawingml/2006/main">
                  <a:graphicData uri="http://schemas.microsoft.com/office/word/2010/wordprocessingShape">
                    <wps:wsp>
                      <wps:cNvSpPr/>
                      <wps:spPr>
                        <a:xfrm rot="5400000" flipH="1" flipV="1">
                          <a:off x="0" y="0"/>
                          <a:ext cx="2086769" cy="7402512"/>
                        </a:xfrm>
                        <a:prstGeom prst="triangle">
                          <a:avLst>
                            <a:gd name="adj" fmla="val 50896"/>
                          </a:avLst>
                        </a:prstGeom>
                        <a:solidFill>
                          <a:srgbClr val="233E80"/>
                        </a:solidFill>
                        <a:ln w="25400" cap="flat" cmpd="sng" algn="ctr">
                          <a:noFill/>
                          <a:prstDash val="solid"/>
                        </a:ln>
                        <a:effectLst/>
                      </wps:spPr>
                      <wps:txbx>
                        <w:txbxContent>
                          <w:p w14:paraId="2463DF5D" w14:textId="77777777" w:rsidR="00455083" w:rsidRDefault="00455083" w:rsidP="004550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 o:spid="_x0000_s1034" type="#_x0000_t5" style="position:absolute;margin-left:134.25pt;margin-top:151.95pt;width:164.3pt;height:582.85pt;rotation:90;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" adj="10994" fillcolor="#233e80" stroked="f" strokeweight="2pt">
                <v:textbox>
                  <w:txbxContent>
                    <w:p w14:paraId="2463DF5D" w14:textId="77777777" w:rsidR="00455083" w:rsidRDefault="00455083" w:rsidP="00455083">
                      <w:pPr>
                        <w:jc w:val="center"/>
                      </w:pPr>
                    </w:p>
                  </w:txbxContent>
                </v:textbox>
              </v:shape>
            </w:pict>
          </mc:Fallback>
        </mc:AlternateContent>
      </w:r>
      <w:r w:rsidR="0048103B" w:rsidRPr="00821ACB">
        <w:rPr>
          <w:rFonts w:cs="Tahoma"/>
          <w:b/>
          <w:noProof/>
          <w:color w:val="FFFFFF" w:themeColor="background1"/>
          <w:sz w:val="28"/>
          <w:szCs w:val="28"/>
          <w:lang w:eastAsia="en-GB"/>
        </w:rPr>
        <mc:AlternateContent>
          <mc:Choice Requires="wps">
            <w:drawing>
              <wp:anchor distT="0" distB="0" distL="114300" distR="114300" simplePos="0" relativeHeight="251771904" behindDoc="0" locked="0" layoutInCell="1" allowOverlap="1" wp14:anchorId="61DAB3BE" wp14:editId="52C49E00">
                <wp:simplePos x="0" y="0"/>
                <wp:positionH relativeFrom="column">
                  <wp:posOffset>6195378</wp:posOffset>
                </wp:positionH>
                <wp:positionV relativeFrom="paragraph">
                  <wp:posOffset>3909060</wp:posOffset>
                </wp:positionV>
                <wp:extent cx="2413000" cy="1908175"/>
                <wp:effectExtent l="4762" t="0" r="11113" b="11112"/>
                <wp:wrapNone/>
                <wp:docPr id="4" name="Isosceles Triangle 4"/>
                <wp:cNvGraphicFramePr/>
                <a:graphic xmlns:a="http://schemas.openxmlformats.org/drawingml/2006/main">
                  <a:graphicData uri="http://schemas.microsoft.com/office/word/2010/wordprocessingShape">
                    <wps:wsp>
                      <wps:cNvSpPr/>
                      <wps:spPr>
                        <a:xfrm rot="16200000" flipV="1">
                          <a:off x="0" y="0"/>
                          <a:ext cx="2413000" cy="1908175"/>
                        </a:xfrm>
                        <a:prstGeom prst="triangle">
                          <a:avLst/>
                        </a:prstGeom>
                        <a:solidFill>
                          <a:srgbClr val="233E80"/>
                        </a:solidFill>
                        <a:ln w="25400" cap="flat" cmpd="sng" algn="ctr">
                          <a:solidFill>
                            <a:srgbClr val="4F81BD">
                              <a:shade val="50000"/>
                            </a:srgbClr>
                          </a:solidFill>
                          <a:prstDash val="solid"/>
                        </a:ln>
                        <a:effectLst/>
                      </wps:spPr>
                      <wps:txbx>
                        <w:txbxContent>
                          <w:p w14:paraId="055CC37F" w14:textId="77777777" w:rsidR="00455083" w:rsidRDefault="00455083" w:rsidP="004550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 o:spid="_x0000_s1035" type="#_x0000_t5" style="position:absolute;margin-left:487.85pt;margin-top:307.8pt;width:190pt;height:150.25pt;rotation:90;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" fillcolor="#233e80" strokecolor="#385d8a" strokeweight="2pt">
                <v:textbox>
                  <w:txbxContent>
                    <w:p w14:paraId="055CC37F" w14:textId="77777777" w:rsidR="00455083" w:rsidRDefault="00455083" w:rsidP="00455083">
                      <w:pPr>
                        <w:jc w:val="center"/>
                      </w:pPr>
                    </w:p>
                  </w:txbxContent>
                </v:textbox>
              </v:shape>
            </w:pict>
          </mc:Fallback>
        </mc:AlternateContent>
      </w:r>
      <w:r w:rsidR="00A45DA7" w:rsidRPr="00821ACB">
        <w:rPr>
          <w:rFonts w:cs="Tahoma"/>
          <w:b/>
          <w:noProof/>
          <w:color w:val="FFFFFF" w:themeColor="background1"/>
          <w:sz w:val="28"/>
          <w:szCs w:val="28"/>
          <w:lang w:eastAsia="en-GB"/>
        </w:rPr>
        <mc:AlternateContent>
          <mc:Choice Requires="wps">
            <w:drawing>
              <wp:anchor distT="0" distB="0" distL="114300" distR="114300" simplePos="0" relativeHeight="251769856" behindDoc="0" locked="0" layoutInCell="1" allowOverlap="1" wp14:anchorId="76875EEF" wp14:editId="6B9C9F13">
                <wp:simplePos x="0" y="0"/>
                <wp:positionH relativeFrom="column">
                  <wp:posOffset>6650037</wp:posOffset>
                </wp:positionH>
                <wp:positionV relativeFrom="paragraph">
                  <wp:posOffset>4331970</wp:posOffset>
                </wp:positionV>
                <wp:extent cx="2341562" cy="998538"/>
                <wp:effectExtent l="4763" t="0" r="25717" b="25718"/>
                <wp:wrapNone/>
                <wp:docPr id="3" name="Isosceles Triangle 3"/>
                <wp:cNvGraphicFramePr/>
                <a:graphic xmlns:a="http://schemas.openxmlformats.org/drawingml/2006/main">
                  <a:graphicData uri="http://schemas.microsoft.com/office/word/2010/wordprocessingShape">
                    <wps:wsp>
                      <wps:cNvSpPr/>
                      <wps:spPr>
                        <a:xfrm rot="16200000" flipV="1">
                          <a:off x="0" y="0"/>
                          <a:ext cx="2341562" cy="998538"/>
                        </a:xfrm>
                        <a:prstGeom prst="triangle">
                          <a:avLst/>
                        </a:prstGeom>
                        <a:solidFill>
                          <a:srgbClr val="233E80"/>
                        </a:solidFill>
                        <a:ln w="25400" cap="flat" cmpd="sng" algn="ctr">
                          <a:solidFill>
                            <a:srgbClr val="4F81BD">
                              <a:shade val="50000"/>
                            </a:srgbClr>
                          </a:solidFill>
                          <a:prstDash val="solid"/>
                        </a:ln>
                        <a:effectLst/>
                      </wps:spPr>
                      <wps:txbx>
                        <w:txbxContent>
                          <w:p w14:paraId="47F05FEB" w14:textId="77777777" w:rsidR="00455083" w:rsidRDefault="00455083" w:rsidP="004550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 o:spid="_x0000_s1036" type="#_x0000_t5" style="position:absolute;margin-left:523.6pt;margin-top:341.1pt;width:184.35pt;height:78.65pt;rotation:90;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" fillcolor="#233e80" strokecolor="#385d8a" strokeweight="2pt">
                <v:textbox>
                  <w:txbxContent>
                    <w:p w14:paraId="47F05FEB" w14:textId="77777777" w:rsidR="00455083" w:rsidRDefault="00455083" w:rsidP="00455083">
                      <w:pPr>
                        <w:jc w:val="center"/>
                      </w:pPr>
                    </w:p>
                  </w:txbxContent>
                </v:textbox>
              </v:shape>
            </w:pict>
          </mc:Fallback>
        </mc:AlternateContent>
      </w:r>
    </w:p>
    <w:sectPr w:rsidR="00000C65" w:rsidRPr="003C45F1" w:rsidSect="002A0E8E">
      <w:headerReference w:type="default" r:id="rId24"/>
      <w:footerReference w:type="default" r:id="rId25"/>
      <w:pgSz w:w="11906" w:h="16838"/>
      <w:pgMar w:top="1440" w:right="1800" w:bottom="1440" w:left="1800" w:header="147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F5720" w14:textId="77777777" w:rsidR="00DD5D52" w:rsidRDefault="00DD5D52">
      <w:r>
        <w:separator/>
      </w:r>
    </w:p>
  </w:endnote>
  <w:endnote w:type="continuationSeparator" w:id="0">
    <w:p w14:paraId="58E63190" w14:textId="77777777" w:rsidR="00DD5D52" w:rsidRDefault="00DD5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Century Gothic"/>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31052"/>
      <w:docPartObj>
        <w:docPartGallery w:val="Page Numbers (Bottom of Page)"/>
        <w:docPartUnique/>
      </w:docPartObj>
    </w:sdtPr>
    <w:sdtEndPr>
      <w:rPr>
        <w:noProof/>
        <w:sz w:val="16"/>
      </w:rPr>
    </w:sdtEndPr>
    <w:sdtContent>
      <w:p w14:paraId="277DCA45" w14:textId="1ED67EC6" w:rsidR="006A1EF6" w:rsidRPr="009C78C0" w:rsidRDefault="006A1EF6">
        <w:pPr>
          <w:pStyle w:val="Footer"/>
          <w:jc w:val="center"/>
          <w:rPr>
            <w:sz w:val="16"/>
          </w:rPr>
        </w:pPr>
        <w:r w:rsidRPr="009C78C0">
          <w:rPr>
            <w:sz w:val="16"/>
          </w:rPr>
          <w:fldChar w:fldCharType="begin"/>
        </w:r>
        <w:r w:rsidRPr="009C78C0">
          <w:rPr>
            <w:sz w:val="16"/>
          </w:rPr>
          <w:instrText xml:space="preserve"> PAGE   \* MERGEFORMAT </w:instrText>
        </w:r>
        <w:r w:rsidRPr="009C78C0">
          <w:rPr>
            <w:sz w:val="16"/>
          </w:rPr>
          <w:fldChar w:fldCharType="separate"/>
        </w:r>
        <w:r w:rsidR="00C66B71">
          <w:rPr>
            <w:noProof/>
            <w:sz w:val="16"/>
          </w:rPr>
          <w:t>2</w:t>
        </w:r>
        <w:r w:rsidRPr="009C78C0">
          <w:rPr>
            <w:noProof/>
            <w:sz w:val="16"/>
          </w:rPr>
          <w:fldChar w:fldCharType="end"/>
        </w:r>
      </w:p>
    </w:sdtContent>
  </w:sdt>
  <w:p w14:paraId="0A9FE1E8" w14:textId="41020F2E" w:rsidR="006A1EF6" w:rsidRPr="00414CD4" w:rsidRDefault="006A1EF6">
    <w:pPr>
      <w:pStyle w:val="Footer"/>
      <w:jc w:val="right"/>
      <w:rPr>
        <w:rFonts w:ascii="Arial" w:hAnsi="Arial" w:cs="Arial"/>
        <w:color w:val="548DD4" w:themeColor="text2" w:themeTint="99"/>
        <w:sz w:val="18"/>
        <w:szCs w:val="18"/>
      </w:rPr>
    </w:pPr>
    <w:r>
      <w:rPr>
        <w:rFonts w:ascii="Arial" w:hAnsi="Arial" w:cs="Arial"/>
        <w:noProof/>
        <w:color w:val="548DD4" w:themeColor="text2" w:themeTint="99"/>
        <w:sz w:val="18"/>
        <w:szCs w:val="18"/>
        <w:lang w:eastAsia="en-GB"/>
      </w:rPr>
      <w:drawing>
        <wp:anchor distT="0" distB="0" distL="114300" distR="114300" simplePos="0" relativeHeight="251686400" behindDoc="1" locked="0" layoutInCell="1" allowOverlap="1" wp14:anchorId="070D2A70" wp14:editId="01ED3759">
          <wp:simplePos x="1619250" y="9210675"/>
          <wp:positionH relativeFrom="page">
            <wp:align>left</wp:align>
          </wp:positionH>
          <wp:positionV relativeFrom="page">
            <wp:align>bottom</wp:align>
          </wp:positionV>
          <wp:extent cx="7563600" cy="1396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 Portrait_Bottom graph.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39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811309"/>
      <w:docPartObj>
        <w:docPartGallery w:val="Page Numbers (Bottom of Page)"/>
        <w:docPartUnique/>
      </w:docPartObj>
    </w:sdtPr>
    <w:sdtEndPr>
      <w:rPr>
        <w:noProof/>
      </w:rPr>
    </w:sdtEndPr>
    <w:sdtContent>
      <w:p w14:paraId="54F41D8C" w14:textId="539A6776" w:rsidR="006A1EF6" w:rsidRDefault="006A1EF6">
        <w:pPr>
          <w:pStyle w:val="Footer"/>
          <w:jc w:val="center"/>
        </w:pPr>
        <w:r>
          <w:fldChar w:fldCharType="begin"/>
        </w:r>
        <w:r>
          <w:instrText xml:space="preserve"> PAGE   \* MERGEFORMAT </w:instrText>
        </w:r>
        <w:r>
          <w:fldChar w:fldCharType="separate"/>
        </w:r>
        <w:r w:rsidR="00C66B71">
          <w:rPr>
            <w:noProof/>
          </w:rPr>
          <w:t>16</w:t>
        </w:r>
        <w:r>
          <w:rPr>
            <w:noProof/>
          </w:rPr>
          <w:fldChar w:fldCharType="end"/>
        </w:r>
      </w:p>
    </w:sdtContent>
  </w:sdt>
  <w:p w14:paraId="756C23F6" w14:textId="60F292BC" w:rsidR="006A1EF6" w:rsidRPr="00267DD5" w:rsidRDefault="006A1EF6" w:rsidP="00596A64">
    <w:pPr>
      <w:pStyle w:val="Footer"/>
      <w:tabs>
        <w:tab w:val="clear" w:pos="4153"/>
        <w:tab w:val="center" w:pos="4678"/>
      </w:tabs>
      <w:rPr>
        <w:rFonts w:cs="Tahoma"/>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F9F4F" w14:textId="77777777" w:rsidR="006A1EF6" w:rsidRDefault="006A1E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13D7B" w14:textId="77777777" w:rsidR="00DD5D52" w:rsidRDefault="00DD5D52">
      <w:r>
        <w:separator/>
      </w:r>
    </w:p>
  </w:footnote>
  <w:footnote w:type="continuationSeparator" w:id="0">
    <w:p w14:paraId="7FC37B1C" w14:textId="77777777" w:rsidR="00DD5D52" w:rsidRDefault="00DD5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38092" w14:textId="2304F050" w:rsidR="006A1EF6" w:rsidRPr="005A3E4A" w:rsidRDefault="006A1EF6" w:rsidP="00E5156E">
    <w:pPr>
      <w:pStyle w:val="Header"/>
      <w:ind w:left="-1134"/>
    </w:pPr>
    <w:r>
      <w:rPr>
        <w:b/>
        <w:noProof/>
        <w:lang w:eastAsia="en-GB"/>
      </w:rPr>
      <w:drawing>
        <wp:inline distT="0" distB="0" distL="0" distR="0" wp14:anchorId="0F83E5A3" wp14:editId="520D5702">
          <wp:extent cx="1772702" cy="85721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557"/>
                  <a:stretch/>
                </pic:blipFill>
                <pic:spPr bwMode="auto">
                  <a:xfrm>
                    <a:off x="0" y="0"/>
                    <a:ext cx="1772184" cy="85696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74112" behindDoc="1" locked="0" layoutInCell="1" allowOverlap="0" wp14:anchorId="0E697EC6" wp14:editId="00313345">
          <wp:simplePos x="0" y="0"/>
          <wp:positionH relativeFrom="page">
            <wp:posOffset>-116958</wp:posOffset>
          </wp:positionH>
          <wp:positionV relativeFrom="page">
            <wp:posOffset>1987713</wp:posOffset>
          </wp:positionV>
          <wp:extent cx="7678800" cy="5760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Image.jpg"/>
                  <pic:cNvPicPr/>
                </pic:nvPicPr>
                <pic:blipFill>
                  <a:blip r:embed="rId2">
                    <a:extLst>
                      <a:ext uri="{28A0092B-C50C-407E-A947-70E740481C1C}">
                        <a14:useLocalDpi xmlns:a14="http://schemas.microsoft.com/office/drawing/2010/main" val="0"/>
                      </a:ext>
                    </a:extLst>
                  </a:blip>
                  <a:stretch>
                    <a:fillRect/>
                  </a:stretch>
                </pic:blipFill>
                <pic:spPr>
                  <a:xfrm>
                    <a:off x="0" y="0"/>
                    <a:ext cx="7678800" cy="57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83AAA" w14:textId="1E8C9E98" w:rsidR="006A1EF6" w:rsidRDefault="006A1EF6">
    <w:pPr>
      <w:pStyle w:val="Header"/>
    </w:pPr>
    <w:r>
      <w:rPr>
        <w:b/>
        <w:noProof/>
        <w:lang w:eastAsia="en-GB"/>
      </w:rPr>
      <w:drawing>
        <wp:inline distT="0" distB="0" distL="0" distR="0" wp14:anchorId="13ACE80A" wp14:editId="6B4E91A9">
          <wp:extent cx="1772702" cy="85721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557"/>
                  <a:stretch/>
                </pic:blipFill>
                <pic:spPr bwMode="auto">
                  <a:xfrm>
                    <a:off x="0" y="0"/>
                    <a:ext cx="1772184" cy="85696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83328" behindDoc="0" locked="0" layoutInCell="1" allowOverlap="1" wp14:anchorId="13F72E28" wp14:editId="39FA968B">
          <wp:simplePos x="0" y="0"/>
          <wp:positionH relativeFrom="page">
            <wp:posOffset>5553075</wp:posOffset>
          </wp:positionH>
          <wp:positionV relativeFrom="page">
            <wp:posOffset>20320</wp:posOffset>
          </wp:positionV>
          <wp:extent cx="1977390" cy="1148080"/>
          <wp:effectExtent l="0" t="0" r="0" b="0"/>
          <wp:wrapNone/>
          <wp:docPr id="9" name="Picture 9" descr="New RLF logo for Word docs - Feb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RLF logo for Word docs - Feb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739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BC3C2" w14:textId="77777777" w:rsidR="006A1EF6" w:rsidRDefault="006A1EF6">
    <w:pPr>
      <w:pStyle w:val="Header"/>
    </w:pPr>
    <w:r>
      <w:rPr>
        <w:noProof/>
        <w:lang w:eastAsia="en-GB"/>
      </w:rPr>
      <w:drawing>
        <wp:anchor distT="0" distB="0" distL="114300" distR="114300" simplePos="0" relativeHeight="251685376" behindDoc="0" locked="0" layoutInCell="1" allowOverlap="1" wp14:anchorId="0C51B741" wp14:editId="3E6CBF17">
          <wp:simplePos x="0" y="0"/>
          <wp:positionH relativeFrom="page">
            <wp:posOffset>8734425</wp:posOffset>
          </wp:positionH>
          <wp:positionV relativeFrom="page">
            <wp:posOffset>20320</wp:posOffset>
          </wp:positionV>
          <wp:extent cx="1977390" cy="1148080"/>
          <wp:effectExtent l="0" t="0" r="0" b="0"/>
          <wp:wrapNone/>
          <wp:docPr id="23" name="Picture 23" descr="New RLF logo for Word docs - Feb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RLF logo for Word docs - Feb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3A7D3" w14:textId="77777777" w:rsidR="006A1EF6" w:rsidRDefault="006A1EF6" w:rsidP="00275B52">
    <w:pPr>
      <w:pStyle w:val="Header"/>
      <w:tabs>
        <w:tab w:val="clear" w:pos="4153"/>
        <w:tab w:val="clear" w:pos="8306"/>
        <w:tab w:val="center" w:pos="4111"/>
        <w:tab w:val="right" w:pos="9072"/>
      </w:tabs>
    </w:pPr>
    <w:r>
      <w:rPr>
        <w:noProof/>
        <w:lang w:eastAsia="en-GB"/>
      </w:rPr>
      <w:drawing>
        <wp:anchor distT="0" distB="0" distL="114300" distR="114300" simplePos="0" relativeHeight="251661824" behindDoc="0" locked="0" layoutInCell="1" allowOverlap="1" wp14:anchorId="7A88A086" wp14:editId="6683394D">
          <wp:simplePos x="1084521" y="935665"/>
          <wp:positionH relativeFrom="page">
            <wp:align>right</wp:align>
          </wp:positionH>
          <wp:positionV relativeFrom="page">
            <wp:align>top</wp:align>
          </wp:positionV>
          <wp:extent cx="1980000" cy="1144800"/>
          <wp:effectExtent l="0" t="0" r="0" b="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F logo for Word docs - Feb 1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114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4898B" w14:textId="77777777" w:rsidR="006A1EF6" w:rsidRDefault="006A1EF6">
    <w:pPr>
      <w:pStyle w:val="Header"/>
    </w:pPr>
    <w:r>
      <w:rPr>
        <w:noProof/>
        <w:lang w:eastAsia="en-GB"/>
      </w:rPr>
      <w:drawing>
        <wp:anchor distT="0" distB="0" distL="114300" distR="114300" simplePos="0" relativeHeight="251679232" behindDoc="0" locked="0" layoutInCell="1" allowOverlap="1" wp14:anchorId="7DB9BAFB" wp14:editId="594732FB">
          <wp:simplePos x="1143000" y="933450"/>
          <wp:positionH relativeFrom="page">
            <wp:align>left</wp:align>
          </wp:positionH>
          <wp:positionV relativeFrom="page">
            <wp:align>top</wp:align>
          </wp:positionV>
          <wp:extent cx="1980000" cy="114480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F logo for Word docs - Feb 1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1144800"/>
                  </a:xfrm>
                  <a:prstGeom prst="rect">
                    <a:avLst/>
                  </a:prstGeom>
                </pic:spPr>
              </pic:pic>
            </a:graphicData>
          </a:graphic>
          <wp14:sizeRelH relativeFrom="margin">
            <wp14:pctWidth>0</wp14:pctWidth>
          </wp14:sizeRelH>
          <wp14:sizeRelV relativeFrom="margin">
            <wp14:pctHeight>0</wp14:pctHeight>
          </wp14:sizeRelV>
        </wp:anchor>
      </w:drawing>
    </w:r>
  </w:p>
  <w:p w14:paraId="284D57FD" w14:textId="77777777" w:rsidR="006A1EF6" w:rsidRPr="00A473F9" w:rsidRDefault="006A1E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E08F2C"/>
    <w:lvl w:ilvl="0">
      <w:start w:val="1"/>
      <w:numFmt w:val="decimal"/>
      <w:lvlText w:val="%1."/>
      <w:lvlJc w:val="left"/>
      <w:pPr>
        <w:tabs>
          <w:tab w:val="num" w:pos="1492"/>
        </w:tabs>
        <w:ind w:left="1492" w:hanging="360"/>
      </w:pPr>
    </w:lvl>
  </w:abstractNum>
  <w:abstractNum w:abstractNumId="1">
    <w:nsid w:val="FFFFFF7D"/>
    <w:multiLevelType w:val="singleLevel"/>
    <w:tmpl w:val="C8643D64"/>
    <w:lvl w:ilvl="0">
      <w:start w:val="1"/>
      <w:numFmt w:val="decimal"/>
      <w:lvlText w:val="%1."/>
      <w:lvlJc w:val="left"/>
      <w:pPr>
        <w:tabs>
          <w:tab w:val="num" w:pos="1209"/>
        </w:tabs>
        <w:ind w:left="1209" w:hanging="360"/>
      </w:pPr>
    </w:lvl>
  </w:abstractNum>
  <w:abstractNum w:abstractNumId="2">
    <w:nsid w:val="FFFFFF7E"/>
    <w:multiLevelType w:val="singleLevel"/>
    <w:tmpl w:val="C7AC944C"/>
    <w:lvl w:ilvl="0">
      <w:start w:val="1"/>
      <w:numFmt w:val="decimal"/>
      <w:lvlText w:val="%1."/>
      <w:lvlJc w:val="left"/>
      <w:pPr>
        <w:tabs>
          <w:tab w:val="num" w:pos="926"/>
        </w:tabs>
        <w:ind w:left="926" w:hanging="360"/>
      </w:pPr>
    </w:lvl>
  </w:abstractNum>
  <w:abstractNum w:abstractNumId="3">
    <w:nsid w:val="FFFFFF7F"/>
    <w:multiLevelType w:val="singleLevel"/>
    <w:tmpl w:val="B636D32C"/>
    <w:lvl w:ilvl="0">
      <w:start w:val="1"/>
      <w:numFmt w:val="decimal"/>
      <w:lvlText w:val="%1."/>
      <w:lvlJc w:val="left"/>
      <w:pPr>
        <w:tabs>
          <w:tab w:val="num" w:pos="643"/>
        </w:tabs>
        <w:ind w:left="643" w:hanging="360"/>
      </w:pPr>
    </w:lvl>
  </w:abstractNum>
  <w:abstractNum w:abstractNumId="4">
    <w:nsid w:val="FFFFFF80"/>
    <w:multiLevelType w:val="singleLevel"/>
    <w:tmpl w:val="9C5626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0609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3885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B089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8847CC"/>
    <w:lvl w:ilvl="0">
      <w:start w:val="1"/>
      <w:numFmt w:val="decimal"/>
      <w:lvlText w:val="%1."/>
      <w:lvlJc w:val="left"/>
      <w:pPr>
        <w:tabs>
          <w:tab w:val="num" w:pos="360"/>
        </w:tabs>
        <w:ind w:left="360" w:hanging="360"/>
      </w:pPr>
    </w:lvl>
  </w:abstractNum>
  <w:abstractNum w:abstractNumId="9">
    <w:nsid w:val="FFFFFF89"/>
    <w:multiLevelType w:val="singleLevel"/>
    <w:tmpl w:val="65B42754"/>
    <w:lvl w:ilvl="0">
      <w:start w:val="1"/>
      <w:numFmt w:val="bullet"/>
      <w:lvlText w:val=""/>
      <w:lvlJc w:val="left"/>
      <w:pPr>
        <w:tabs>
          <w:tab w:val="num" w:pos="360"/>
        </w:tabs>
        <w:ind w:left="360" w:hanging="360"/>
      </w:pPr>
      <w:rPr>
        <w:rFonts w:ascii="Symbol" w:hAnsi="Symbol" w:hint="default"/>
      </w:rPr>
    </w:lvl>
  </w:abstractNum>
  <w:abstractNum w:abstractNumId="10">
    <w:nsid w:val="0001671F"/>
    <w:multiLevelType w:val="multilevel"/>
    <w:tmpl w:val="7CB245EC"/>
    <w:numStyleLink w:val="Style1"/>
  </w:abstractNum>
  <w:abstractNum w:abstractNumId="11">
    <w:nsid w:val="05B47EA2"/>
    <w:multiLevelType w:val="hybridMultilevel"/>
    <w:tmpl w:val="A226008E"/>
    <w:lvl w:ilvl="0" w:tplc="DFAE9142">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FB1B4B"/>
    <w:multiLevelType w:val="hybridMultilevel"/>
    <w:tmpl w:val="9A1ED7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867127D"/>
    <w:multiLevelType w:val="multilevel"/>
    <w:tmpl w:val="8ACC4B56"/>
    <w:styleLink w:val="NumberedParagraphs"/>
    <w:lvl w:ilvl="0">
      <w:start w:val="1"/>
      <w:numFmt w:val="decimal"/>
      <w:lvlText w:val="%1.0"/>
      <w:lvlJc w:val="left"/>
      <w:pPr>
        <w:ind w:left="360" w:hanging="360"/>
      </w:pPr>
      <w:rPr>
        <w:rFonts w:ascii="Tahoma" w:hAnsi="Tahoma" w:hint="default"/>
        <w:b w:val="0"/>
        <w:i w:val="0"/>
        <w:color w:val="1F497D" w:themeColor="text2"/>
        <w:sz w:val="28"/>
      </w:rPr>
    </w:lvl>
    <w:lvl w:ilvl="1">
      <w:start w:val="1"/>
      <w:numFmt w:val="decimal"/>
      <w:lvlText w:val="%1.%2"/>
      <w:lvlJc w:val="left"/>
      <w:pPr>
        <w:ind w:left="720" w:hanging="720"/>
      </w:pPr>
      <w:rPr>
        <w:rFonts w:ascii="Tahoma" w:hAnsi="Tahoma" w:hint="default"/>
        <w:b w:val="0"/>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0D3F6477"/>
    <w:multiLevelType w:val="multilevel"/>
    <w:tmpl w:val="C82263B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0E453153"/>
    <w:multiLevelType w:val="hybridMultilevel"/>
    <w:tmpl w:val="BD48213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0ECF4BFC"/>
    <w:multiLevelType w:val="multilevel"/>
    <w:tmpl w:val="A0C64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6420DF4"/>
    <w:multiLevelType w:val="multilevel"/>
    <w:tmpl w:val="1506D7A0"/>
    <w:lvl w:ilvl="0">
      <w:start w:val="1"/>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95F0881"/>
    <w:multiLevelType w:val="multilevel"/>
    <w:tmpl w:val="60F058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9.%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B9F6A04"/>
    <w:multiLevelType w:val="multilevel"/>
    <w:tmpl w:val="8ACC4B56"/>
    <w:numStyleLink w:val="NumberedParagraphs"/>
  </w:abstractNum>
  <w:abstractNum w:abstractNumId="20">
    <w:nsid w:val="1FC05235"/>
    <w:multiLevelType w:val="hybridMultilevel"/>
    <w:tmpl w:val="1A2A3F4A"/>
    <w:lvl w:ilvl="0" w:tplc="6510975A">
      <w:start w:val="1"/>
      <w:numFmt w:val="bullet"/>
      <w:lvlText w:val=""/>
      <w:lvlJc w:val="left"/>
      <w:pPr>
        <w:ind w:left="360" w:hanging="360"/>
      </w:pPr>
      <w:rPr>
        <w:rFonts w:ascii="Wingdings" w:hAnsi="Wingdings" w:hint="default"/>
        <w:color w:val="233E8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10F71AE"/>
    <w:multiLevelType w:val="multilevel"/>
    <w:tmpl w:val="3FF055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
      <w:lvlJc w:val="left"/>
      <w:pPr>
        <w:ind w:left="357" w:hanging="357"/>
      </w:pPr>
      <w:rPr>
        <w:rFonts w:hint="default"/>
        <w:sz w:val="20"/>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52A77D6"/>
    <w:multiLevelType w:val="multilevel"/>
    <w:tmpl w:val="58E235FC"/>
    <w:lvl w:ilvl="0">
      <w:start w:val="1"/>
      <w:numFmt w:val="decimal"/>
      <w:lvlText w:val="%1."/>
      <w:lvlJc w:val="left"/>
      <w:pPr>
        <w:ind w:left="360" w:hanging="360"/>
      </w:pPr>
      <w:rPr>
        <w:rFonts w:hint="default"/>
      </w:rPr>
    </w:lvl>
    <w:lvl w:ilvl="1">
      <w:start w:val="2"/>
      <w:numFmt w:val="decimal"/>
      <w:lvlText w:val="4.%2."/>
      <w:lvlJc w:val="left"/>
      <w:pPr>
        <w:ind w:left="170" w:firstLine="190"/>
      </w:pPr>
      <w:rPr>
        <w:rFonts w:hint="default"/>
        <w:b w:val="0"/>
        <w:color w:val="auto"/>
        <w:sz w:val="20"/>
        <w:szCs w:val="28"/>
      </w:rPr>
    </w:lvl>
    <w:lvl w:ilvl="2">
      <w:start w:val="1"/>
      <w:numFmt w:val="decimal"/>
      <w:lvlText w:val="1.10.%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7797DFF"/>
    <w:multiLevelType w:val="multilevel"/>
    <w:tmpl w:val="35964D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ADE52B7"/>
    <w:multiLevelType w:val="multilevel"/>
    <w:tmpl w:val="1E40BE44"/>
    <w:lvl w:ilvl="0">
      <w:start w:val="1"/>
      <w:numFmt w:val="decimal"/>
      <w:lvlText w:val="%1"/>
      <w:lvlJc w:val="left"/>
      <w:pPr>
        <w:ind w:left="630" w:hanging="630"/>
      </w:pPr>
      <w:rPr>
        <w:rFonts w:hint="default"/>
        <w:color w:val="233E80"/>
        <w:sz w:val="28"/>
      </w:rPr>
    </w:lvl>
    <w:lvl w:ilvl="1">
      <w:start w:val="12"/>
      <w:numFmt w:val="decimal"/>
      <w:lvlText w:val="%1.%2"/>
      <w:lvlJc w:val="left"/>
      <w:pPr>
        <w:ind w:left="630" w:hanging="630"/>
      </w:pPr>
      <w:rPr>
        <w:rFonts w:hint="default"/>
        <w:color w:val="233E80"/>
        <w:sz w:val="28"/>
      </w:rPr>
    </w:lvl>
    <w:lvl w:ilvl="2">
      <w:start w:val="1"/>
      <w:numFmt w:val="decimal"/>
      <w:lvlText w:val="%1.%2.%3"/>
      <w:lvlJc w:val="left"/>
      <w:pPr>
        <w:ind w:left="720" w:hanging="720"/>
      </w:pPr>
      <w:rPr>
        <w:rFonts w:hint="default"/>
        <w:color w:val="233E80"/>
        <w:sz w:val="28"/>
      </w:rPr>
    </w:lvl>
    <w:lvl w:ilvl="3">
      <w:start w:val="1"/>
      <w:numFmt w:val="decimal"/>
      <w:lvlText w:val="%1.%2.%3.%4"/>
      <w:lvlJc w:val="left"/>
      <w:pPr>
        <w:ind w:left="1080" w:hanging="1080"/>
      </w:pPr>
      <w:rPr>
        <w:rFonts w:hint="default"/>
        <w:color w:val="233E80"/>
        <w:sz w:val="28"/>
      </w:rPr>
    </w:lvl>
    <w:lvl w:ilvl="4">
      <w:start w:val="1"/>
      <w:numFmt w:val="decimal"/>
      <w:lvlText w:val="%1.%2.%3.%4.%5"/>
      <w:lvlJc w:val="left"/>
      <w:pPr>
        <w:ind w:left="1080" w:hanging="1080"/>
      </w:pPr>
      <w:rPr>
        <w:rFonts w:hint="default"/>
        <w:color w:val="233E80"/>
        <w:sz w:val="28"/>
      </w:rPr>
    </w:lvl>
    <w:lvl w:ilvl="5">
      <w:start w:val="1"/>
      <w:numFmt w:val="decimal"/>
      <w:lvlText w:val="%1.%2.%3.%4.%5.%6"/>
      <w:lvlJc w:val="left"/>
      <w:pPr>
        <w:ind w:left="1440" w:hanging="1440"/>
      </w:pPr>
      <w:rPr>
        <w:rFonts w:hint="default"/>
        <w:color w:val="233E80"/>
        <w:sz w:val="28"/>
      </w:rPr>
    </w:lvl>
    <w:lvl w:ilvl="6">
      <w:start w:val="1"/>
      <w:numFmt w:val="decimal"/>
      <w:lvlText w:val="%1.%2.%3.%4.%5.%6.%7"/>
      <w:lvlJc w:val="left"/>
      <w:pPr>
        <w:ind w:left="1440" w:hanging="1440"/>
      </w:pPr>
      <w:rPr>
        <w:rFonts w:hint="default"/>
        <w:color w:val="233E80"/>
        <w:sz w:val="28"/>
      </w:rPr>
    </w:lvl>
    <w:lvl w:ilvl="7">
      <w:start w:val="1"/>
      <w:numFmt w:val="decimal"/>
      <w:lvlText w:val="%1.%2.%3.%4.%5.%6.%7.%8"/>
      <w:lvlJc w:val="left"/>
      <w:pPr>
        <w:ind w:left="1800" w:hanging="1800"/>
      </w:pPr>
      <w:rPr>
        <w:rFonts w:hint="default"/>
        <w:color w:val="233E80"/>
        <w:sz w:val="28"/>
      </w:rPr>
    </w:lvl>
    <w:lvl w:ilvl="8">
      <w:start w:val="1"/>
      <w:numFmt w:val="decimal"/>
      <w:lvlText w:val="%1.%2.%3.%4.%5.%6.%7.%8.%9"/>
      <w:lvlJc w:val="left"/>
      <w:pPr>
        <w:ind w:left="1800" w:hanging="1800"/>
      </w:pPr>
      <w:rPr>
        <w:rFonts w:hint="default"/>
        <w:color w:val="233E80"/>
        <w:sz w:val="28"/>
      </w:rPr>
    </w:lvl>
  </w:abstractNum>
  <w:abstractNum w:abstractNumId="25">
    <w:nsid w:val="313F014D"/>
    <w:multiLevelType w:val="hybridMultilevel"/>
    <w:tmpl w:val="E220A2E6"/>
    <w:lvl w:ilvl="0" w:tplc="E3B05988">
      <w:start w:val="1"/>
      <w:numFmt w:val="bullet"/>
      <w:lvlText w:val=""/>
      <w:lvlJc w:val="left"/>
      <w:pPr>
        <w:ind w:left="720" w:hanging="360"/>
      </w:pPr>
      <w:rPr>
        <w:rFonts w:ascii="Wingdings" w:hAnsi="Wingdings" w:hint="default"/>
        <w:color w:val="233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604393"/>
    <w:multiLevelType w:val="hybridMultilevel"/>
    <w:tmpl w:val="34561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F9A2C8D"/>
    <w:multiLevelType w:val="multilevel"/>
    <w:tmpl w:val="39EC9F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8.%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24F1429"/>
    <w:multiLevelType w:val="hybridMultilevel"/>
    <w:tmpl w:val="5ED0F010"/>
    <w:lvl w:ilvl="0" w:tplc="08090001">
      <w:start w:val="1"/>
      <w:numFmt w:val="bullet"/>
      <w:lvlText w:val=""/>
      <w:lvlJc w:val="left"/>
      <w:pPr>
        <w:tabs>
          <w:tab w:val="num" w:pos="1605"/>
        </w:tabs>
        <w:ind w:left="1605" w:hanging="360"/>
      </w:pPr>
      <w:rPr>
        <w:rFonts w:ascii="Symbol" w:hAnsi="Symbol" w:hint="default"/>
      </w:rPr>
    </w:lvl>
    <w:lvl w:ilvl="1" w:tplc="08090003" w:tentative="1">
      <w:start w:val="1"/>
      <w:numFmt w:val="bullet"/>
      <w:lvlText w:val="o"/>
      <w:lvlJc w:val="left"/>
      <w:pPr>
        <w:tabs>
          <w:tab w:val="num" w:pos="2325"/>
        </w:tabs>
        <w:ind w:left="2325" w:hanging="360"/>
      </w:pPr>
      <w:rPr>
        <w:rFonts w:ascii="Courier New" w:hAnsi="Courier New" w:cs="Courier New" w:hint="default"/>
      </w:rPr>
    </w:lvl>
    <w:lvl w:ilvl="2" w:tplc="08090005" w:tentative="1">
      <w:start w:val="1"/>
      <w:numFmt w:val="bullet"/>
      <w:lvlText w:val=""/>
      <w:lvlJc w:val="left"/>
      <w:pPr>
        <w:tabs>
          <w:tab w:val="num" w:pos="3045"/>
        </w:tabs>
        <w:ind w:left="3045" w:hanging="360"/>
      </w:pPr>
      <w:rPr>
        <w:rFonts w:ascii="Wingdings" w:hAnsi="Wingdings" w:hint="default"/>
      </w:rPr>
    </w:lvl>
    <w:lvl w:ilvl="3" w:tplc="08090001" w:tentative="1">
      <w:start w:val="1"/>
      <w:numFmt w:val="bullet"/>
      <w:lvlText w:val=""/>
      <w:lvlJc w:val="left"/>
      <w:pPr>
        <w:tabs>
          <w:tab w:val="num" w:pos="3765"/>
        </w:tabs>
        <w:ind w:left="3765" w:hanging="360"/>
      </w:pPr>
      <w:rPr>
        <w:rFonts w:ascii="Symbol" w:hAnsi="Symbol" w:hint="default"/>
      </w:rPr>
    </w:lvl>
    <w:lvl w:ilvl="4" w:tplc="08090003" w:tentative="1">
      <w:start w:val="1"/>
      <w:numFmt w:val="bullet"/>
      <w:lvlText w:val="o"/>
      <w:lvlJc w:val="left"/>
      <w:pPr>
        <w:tabs>
          <w:tab w:val="num" w:pos="4485"/>
        </w:tabs>
        <w:ind w:left="4485" w:hanging="360"/>
      </w:pPr>
      <w:rPr>
        <w:rFonts w:ascii="Courier New" w:hAnsi="Courier New" w:cs="Courier New" w:hint="default"/>
      </w:rPr>
    </w:lvl>
    <w:lvl w:ilvl="5" w:tplc="08090005" w:tentative="1">
      <w:start w:val="1"/>
      <w:numFmt w:val="bullet"/>
      <w:lvlText w:val=""/>
      <w:lvlJc w:val="left"/>
      <w:pPr>
        <w:tabs>
          <w:tab w:val="num" w:pos="5205"/>
        </w:tabs>
        <w:ind w:left="5205" w:hanging="360"/>
      </w:pPr>
      <w:rPr>
        <w:rFonts w:ascii="Wingdings" w:hAnsi="Wingdings" w:hint="default"/>
      </w:rPr>
    </w:lvl>
    <w:lvl w:ilvl="6" w:tplc="08090001" w:tentative="1">
      <w:start w:val="1"/>
      <w:numFmt w:val="bullet"/>
      <w:lvlText w:val=""/>
      <w:lvlJc w:val="left"/>
      <w:pPr>
        <w:tabs>
          <w:tab w:val="num" w:pos="5925"/>
        </w:tabs>
        <w:ind w:left="5925" w:hanging="360"/>
      </w:pPr>
      <w:rPr>
        <w:rFonts w:ascii="Symbol" w:hAnsi="Symbol" w:hint="default"/>
      </w:rPr>
    </w:lvl>
    <w:lvl w:ilvl="7" w:tplc="08090003" w:tentative="1">
      <w:start w:val="1"/>
      <w:numFmt w:val="bullet"/>
      <w:lvlText w:val="o"/>
      <w:lvlJc w:val="left"/>
      <w:pPr>
        <w:tabs>
          <w:tab w:val="num" w:pos="6645"/>
        </w:tabs>
        <w:ind w:left="6645" w:hanging="360"/>
      </w:pPr>
      <w:rPr>
        <w:rFonts w:ascii="Courier New" w:hAnsi="Courier New" w:cs="Courier New" w:hint="default"/>
      </w:rPr>
    </w:lvl>
    <w:lvl w:ilvl="8" w:tplc="08090005" w:tentative="1">
      <w:start w:val="1"/>
      <w:numFmt w:val="bullet"/>
      <w:lvlText w:val=""/>
      <w:lvlJc w:val="left"/>
      <w:pPr>
        <w:tabs>
          <w:tab w:val="num" w:pos="7365"/>
        </w:tabs>
        <w:ind w:left="7365" w:hanging="360"/>
      </w:pPr>
      <w:rPr>
        <w:rFonts w:ascii="Wingdings" w:hAnsi="Wingdings" w:hint="default"/>
      </w:rPr>
    </w:lvl>
  </w:abstractNum>
  <w:abstractNum w:abstractNumId="29">
    <w:nsid w:val="43653C1A"/>
    <w:multiLevelType w:val="hybridMultilevel"/>
    <w:tmpl w:val="D9A64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D1C788C"/>
    <w:multiLevelType w:val="multilevel"/>
    <w:tmpl w:val="25CEBD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0.%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6C5121C"/>
    <w:multiLevelType w:val="hybridMultilevel"/>
    <w:tmpl w:val="4F143326"/>
    <w:lvl w:ilvl="0" w:tplc="7E88ACD6">
      <w:start w:val="1"/>
      <w:numFmt w:val="bullet"/>
      <w:lvlText w:val=""/>
      <w:lvlJc w:val="left"/>
      <w:pPr>
        <w:ind w:left="1080" w:hanging="360"/>
      </w:pPr>
      <w:rPr>
        <w:rFonts w:ascii="Wingdings" w:hAnsi="Wingdings" w:hint="default"/>
        <w:color w:val="233E8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8AE4712"/>
    <w:multiLevelType w:val="multilevel"/>
    <w:tmpl w:val="48707948"/>
    <w:lvl w:ilvl="0">
      <w:start w:val="1"/>
      <w:numFmt w:val="decimal"/>
      <w:pStyle w:val="NumberedHeading"/>
      <w:lvlText w:val="%1.0"/>
      <w:lvlJc w:val="left"/>
      <w:pPr>
        <w:ind w:left="360" w:hanging="360"/>
      </w:pPr>
      <w:rPr>
        <w:rFonts w:ascii="Tahoma" w:hAnsi="Tahoma" w:hint="default"/>
        <w:b w:val="0"/>
        <w:i w:val="0"/>
        <w:color w:val="1F497D" w:themeColor="text2"/>
        <w:sz w:val="28"/>
      </w:rPr>
    </w:lvl>
    <w:lvl w:ilvl="1">
      <w:start w:val="1"/>
      <w:numFmt w:val="decimal"/>
      <w:pStyle w:val="NumberedParagraph"/>
      <w:lvlText w:val="%1.%2"/>
      <w:lvlJc w:val="left"/>
      <w:pPr>
        <w:ind w:left="720" w:hanging="720"/>
      </w:pPr>
      <w:rPr>
        <w:rFonts w:ascii="Tahoma" w:hAnsi="Tahoma" w:hint="default"/>
        <w:b w:val="0"/>
        <w:i w:val="0"/>
        <w:sz w:val="20"/>
      </w:rPr>
    </w:lvl>
    <w:lvl w:ilvl="2">
      <w:start w:val="1"/>
      <w:numFmt w:val="decimal"/>
      <w:pStyle w:val="NumberedParagraphIndent"/>
      <w:lvlText w:val="%1.%2.%3"/>
      <w:lvlJc w:val="left"/>
      <w:pPr>
        <w:ind w:left="1474" w:hanging="73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F02F40"/>
    <w:multiLevelType w:val="multilevel"/>
    <w:tmpl w:val="7CB245EC"/>
    <w:styleLink w:val="Style1"/>
    <w:lvl w:ilvl="0">
      <w:start w:val="1"/>
      <w:numFmt w:val="decimal"/>
      <w:lvlText w:val="%1.0"/>
      <w:lvlJc w:val="left"/>
      <w:pPr>
        <w:ind w:left="360" w:hanging="360"/>
      </w:pPr>
      <w:rPr>
        <w:rFonts w:ascii="Tahoma" w:hAnsi="Tahoma" w:hint="default"/>
        <w:b w:val="0"/>
        <w:i w:val="0"/>
        <w:color w:val="1F497D" w:themeColor="text2"/>
        <w:sz w:val="28"/>
      </w:rPr>
    </w:lvl>
    <w:lvl w:ilvl="1">
      <w:start w:val="1"/>
      <w:numFmt w:val="decimal"/>
      <w:lvlText w:val="%1.%2"/>
      <w:lvlJc w:val="left"/>
      <w:pPr>
        <w:ind w:left="720" w:hanging="720"/>
      </w:pPr>
      <w:rPr>
        <w:rFonts w:ascii="Tahoma" w:hAnsi="Tahoma" w:hint="default"/>
        <w:b w:val="0"/>
        <w:i w:val="0"/>
        <w:sz w:val="20"/>
      </w:rPr>
    </w:lvl>
    <w:lvl w:ilvl="2">
      <w:start w:val="1"/>
      <w:numFmt w:val="decimal"/>
      <w:lvlText w:val="%1.%2.%3"/>
      <w:lvlJc w:val="left"/>
      <w:pPr>
        <w:ind w:left="0" w:firstLine="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2A4033D"/>
    <w:multiLevelType w:val="multilevel"/>
    <w:tmpl w:val="7FA8CE34"/>
    <w:lvl w:ilvl="0">
      <w:start w:val="1"/>
      <w:numFmt w:val="decimal"/>
      <w:lvlText w:val="%1.0"/>
      <w:lvlJc w:val="left"/>
      <w:pPr>
        <w:ind w:left="360" w:hanging="360"/>
      </w:pPr>
      <w:rPr>
        <w:rFonts w:ascii="Tahoma" w:hAnsi="Tahoma" w:hint="default"/>
        <w:b w:val="0"/>
        <w:i w:val="0"/>
        <w:color w:val="1F497D" w:themeColor="text2"/>
        <w:sz w:val="28"/>
      </w:rPr>
    </w:lvl>
    <w:lvl w:ilvl="1">
      <w:start w:val="1"/>
      <w:numFmt w:val="decimal"/>
      <w:lvlText w:val="%1.%2"/>
      <w:lvlJc w:val="left"/>
      <w:pPr>
        <w:ind w:left="720" w:hanging="720"/>
      </w:pPr>
      <w:rPr>
        <w:rFonts w:ascii="Tahoma" w:hAnsi="Tahoma" w:hint="default"/>
        <w:b w:val="0"/>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6DE0DCD"/>
    <w:multiLevelType w:val="hybridMultilevel"/>
    <w:tmpl w:val="7520B31C"/>
    <w:lvl w:ilvl="0" w:tplc="B15A3C32">
      <w:start w:val="1"/>
      <w:numFmt w:val="bullet"/>
      <w:lvlText w:val=""/>
      <w:lvlJc w:val="left"/>
      <w:pPr>
        <w:ind w:left="720" w:hanging="360"/>
      </w:pPr>
      <w:rPr>
        <w:rFonts w:ascii="Wingdings" w:hAnsi="Wingdings" w:hint="default"/>
        <w:color w:val="233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F169A2"/>
    <w:multiLevelType w:val="multilevel"/>
    <w:tmpl w:val="C172B5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7.%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EB56425"/>
    <w:multiLevelType w:val="multilevel"/>
    <w:tmpl w:val="C0D8A9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92F433B"/>
    <w:multiLevelType w:val="hybridMultilevel"/>
    <w:tmpl w:val="C6703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D822A47"/>
    <w:multiLevelType w:val="hybridMultilevel"/>
    <w:tmpl w:val="17F097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E584844"/>
    <w:multiLevelType w:val="multilevel"/>
    <w:tmpl w:val="3A44B71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num w:numId="1">
    <w:abstractNumId w:val="38"/>
  </w:num>
  <w:num w:numId="2">
    <w:abstractNumId w:val="40"/>
  </w:num>
  <w:num w:numId="3">
    <w:abstractNumId w:val="26"/>
  </w:num>
  <w:num w:numId="4">
    <w:abstractNumId w:val="11"/>
  </w:num>
  <w:num w:numId="5">
    <w:abstractNumId w:val="12"/>
  </w:num>
  <w:num w:numId="6">
    <w:abstractNumId w:val="28"/>
  </w:num>
  <w:num w:numId="7">
    <w:abstractNumId w:val="39"/>
  </w:num>
  <w:num w:numId="8">
    <w:abstractNumId w:val="15"/>
  </w:num>
  <w:num w:numId="9">
    <w:abstractNumId w:val="14"/>
  </w:num>
  <w:num w:numId="10">
    <w:abstractNumId w:val="13"/>
  </w:num>
  <w:num w:numId="11">
    <w:abstractNumId w:val="19"/>
  </w:num>
  <w:num w:numId="12">
    <w:abstractNumId w:val="13"/>
    <w:lvlOverride w:ilvl="0">
      <w:lvl w:ilvl="0">
        <w:start w:val="1"/>
        <w:numFmt w:val="decimal"/>
        <w:lvlText w:val="%1.0"/>
        <w:lvlJc w:val="left"/>
        <w:pPr>
          <w:ind w:left="360" w:hanging="360"/>
        </w:pPr>
        <w:rPr>
          <w:rFonts w:ascii="Tahoma" w:hAnsi="Tahoma" w:hint="default"/>
          <w:b w:val="0"/>
          <w:i w:val="0"/>
          <w:color w:val="1F497D" w:themeColor="text2"/>
          <w:sz w:val="28"/>
        </w:rPr>
      </w:lvl>
    </w:lvlOverride>
  </w:num>
  <w:num w:numId="13">
    <w:abstractNumId w:val="3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3"/>
  </w:num>
  <w:num w:numId="25">
    <w:abstractNumId w:val="10"/>
  </w:num>
  <w:num w:numId="26">
    <w:abstractNumId w:val="34"/>
  </w:num>
  <w:num w:numId="27">
    <w:abstractNumId w:val="21"/>
  </w:num>
  <w:num w:numId="28">
    <w:abstractNumId w:val="16"/>
  </w:num>
  <w:num w:numId="29">
    <w:abstractNumId w:val="37"/>
  </w:num>
  <w:num w:numId="30">
    <w:abstractNumId w:val="23"/>
  </w:num>
  <w:num w:numId="31">
    <w:abstractNumId w:val="31"/>
  </w:num>
  <w:num w:numId="32">
    <w:abstractNumId w:val="36"/>
  </w:num>
  <w:num w:numId="33">
    <w:abstractNumId w:val="27"/>
  </w:num>
  <w:num w:numId="34">
    <w:abstractNumId w:val="25"/>
  </w:num>
  <w:num w:numId="35">
    <w:abstractNumId w:val="18"/>
  </w:num>
  <w:num w:numId="36">
    <w:abstractNumId w:val="30"/>
  </w:num>
  <w:num w:numId="37">
    <w:abstractNumId w:val="20"/>
  </w:num>
  <w:num w:numId="38">
    <w:abstractNumId w:val="22"/>
  </w:num>
  <w:num w:numId="39">
    <w:abstractNumId w:val="35"/>
  </w:num>
  <w:num w:numId="40">
    <w:abstractNumId w:val="29"/>
  </w:num>
  <w:num w:numId="41">
    <w:abstractNumId w:val="24"/>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B52"/>
    <w:rsid w:val="00000C65"/>
    <w:rsid w:val="00001C1C"/>
    <w:rsid w:val="000073A6"/>
    <w:rsid w:val="00010E7C"/>
    <w:rsid w:val="000163A4"/>
    <w:rsid w:val="00027EDF"/>
    <w:rsid w:val="00033585"/>
    <w:rsid w:val="0004620F"/>
    <w:rsid w:val="00050ADD"/>
    <w:rsid w:val="00063553"/>
    <w:rsid w:val="00072D30"/>
    <w:rsid w:val="0007468B"/>
    <w:rsid w:val="00086A63"/>
    <w:rsid w:val="00091999"/>
    <w:rsid w:val="000924A7"/>
    <w:rsid w:val="00093619"/>
    <w:rsid w:val="0009653C"/>
    <w:rsid w:val="000970BB"/>
    <w:rsid w:val="00097F93"/>
    <w:rsid w:val="000A1F6D"/>
    <w:rsid w:val="000A23A9"/>
    <w:rsid w:val="000A67E0"/>
    <w:rsid w:val="000B4152"/>
    <w:rsid w:val="000C2B7F"/>
    <w:rsid w:val="000E5BF3"/>
    <w:rsid w:val="000E7664"/>
    <w:rsid w:val="000F363A"/>
    <w:rsid w:val="00101779"/>
    <w:rsid w:val="00111DF2"/>
    <w:rsid w:val="00120842"/>
    <w:rsid w:val="001254B3"/>
    <w:rsid w:val="00125693"/>
    <w:rsid w:val="00131572"/>
    <w:rsid w:val="001412A2"/>
    <w:rsid w:val="001431AF"/>
    <w:rsid w:val="00145397"/>
    <w:rsid w:val="00146414"/>
    <w:rsid w:val="00154373"/>
    <w:rsid w:val="00155411"/>
    <w:rsid w:val="00160FED"/>
    <w:rsid w:val="00163C23"/>
    <w:rsid w:val="001721D2"/>
    <w:rsid w:val="00173823"/>
    <w:rsid w:val="0017389C"/>
    <w:rsid w:val="00175249"/>
    <w:rsid w:val="00180B30"/>
    <w:rsid w:val="0018436E"/>
    <w:rsid w:val="00186362"/>
    <w:rsid w:val="00190E3D"/>
    <w:rsid w:val="0019575B"/>
    <w:rsid w:val="001971B1"/>
    <w:rsid w:val="001A2317"/>
    <w:rsid w:val="001B2BF9"/>
    <w:rsid w:val="001B3897"/>
    <w:rsid w:val="001B4381"/>
    <w:rsid w:val="001C5E08"/>
    <w:rsid w:val="001C7686"/>
    <w:rsid w:val="001D4648"/>
    <w:rsid w:val="001E4217"/>
    <w:rsid w:val="001F0D7C"/>
    <w:rsid w:val="001F6828"/>
    <w:rsid w:val="001F6B36"/>
    <w:rsid w:val="002037F2"/>
    <w:rsid w:val="002052F5"/>
    <w:rsid w:val="0020613E"/>
    <w:rsid w:val="00206208"/>
    <w:rsid w:val="0021579B"/>
    <w:rsid w:val="002400EE"/>
    <w:rsid w:val="002475EC"/>
    <w:rsid w:val="002500E6"/>
    <w:rsid w:val="002532C7"/>
    <w:rsid w:val="00261F70"/>
    <w:rsid w:val="002643C7"/>
    <w:rsid w:val="00267DD5"/>
    <w:rsid w:val="002708B5"/>
    <w:rsid w:val="00274B08"/>
    <w:rsid w:val="00275509"/>
    <w:rsid w:val="00275B52"/>
    <w:rsid w:val="00280F3B"/>
    <w:rsid w:val="0028104D"/>
    <w:rsid w:val="00292C89"/>
    <w:rsid w:val="002945A3"/>
    <w:rsid w:val="002972AE"/>
    <w:rsid w:val="0029760E"/>
    <w:rsid w:val="002A0E8E"/>
    <w:rsid w:val="002A1C32"/>
    <w:rsid w:val="002B29C0"/>
    <w:rsid w:val="002B4BA7"/>
    <w:rsid w:val="002C121A"/>
    <w:rsid w:val="002C19B5"/>
    <w:rsid w:val="002C2B70"/>
    <w:rsid w:val="002C2EE9"/>
    <w:rsid w:val="002D217B"/>
    <w:rsid w:val="002D584C"/>
    <w:rsid w:val="002D6B58"/>
    <w:rsid w:val="002E4418"/>
    <w:rsid w:val="002F6D31"/>
    <w:rsid w:val="00303E62"/>
    <w:rsid w:val="0030407C"/>
    <w:rsid w:val="00304AAF"/>
    <w:rsid w:val="003104B6"/>
    <w:rsid w:val="00311A14"/>
    <w:rsid w:val="00314EB5"/>
    <w:rsid w:val="0032399D"/>
    <w:rsid w:val="00323A87"/>
    <w:rsid w:val="00324203"/>
    <w:rsid w:val="003266D6"/>
    <w:rsid w:val="00326E9B"/>
    <w:rsid w:val="00330D29"/>
    <w:rsid w:val="00340093"/>
    <w:rsid w:val="003450E8"/>
    <w:rsid w:val="00351B2F"/>
    <w:rsid w:val="00353515"/>
    <w:rsid w:val="00371B7F"/>
    <w:rsid w:val="00373594"/>
    <w:rsid w:val="00383B44"/>
    <w:rsid w:val="00392358"/>
    <w:rsid w:val="00392CDE"/>
    <w:rsid w:val="003952F6"/>
    <w:rsid w:val="003A1DBA"/>
    <w:rsid w:val="003A1F96"/>
    <w:rsid w:val="003B3CAC"/>
    <w:rsid w:val="003C15D0"/>
    <w:rsid w:val="003C45F1"/>
    <w:rsid w:val="003D08A7"/>
    <w:rsid w:val="003D4495"/>
    <w:rsid w:val="003E1D45"/>
    <w:rsid w:val="003E3EAB"/>
    <w:rsid w:val="003F01C5"/>
    <w:rsid w:val="003F65B2"/>
    <w:rsid w:val="0040407E"/>
    <w:rsid w:val="00415021"/>
    <w:rsid w:val="00420892"/>
    <w:rsid w:val="00421AE0"/>
    <w:rsid w:val="00422622"/>
    <w:rsid w:val="00422CBF"/>
    <w:rsid w:val="004274A7"/>
    <w:rsid w:val="00440C52"/>
    <w:rsid w:val="00442050"/>
    <w:rsid w:val="00443E4B"/>
    <w:rsid w:val="004534DE"/>
    <w:rsid w:val="00455083"/>
    <w:rsid w:val="0046177A"/>
    <w:rsid w:val="00462ABC"/>
    <w:rsid w:val="004663C2"/>
    <w:rsid w:val="004706F4"/>
    <w:rsid w:val="0048103B"/>
    <w:rsid w:val="00490EFD"/>
    <w:rsid w:val="004922F0"/>
    <w:rsid w:val="004924A4"/>
    <w:rsid w:val="00494790"/>
    <w:rsid w:val="00495072"/>
    <w:rsid w:val="004B0F20"/>
    <w:rsid w:val="004B412A"/>
    <w:rsid w:val="004B499B"/>
    <w:rsid w:val="004B5E4C"/>
    <w:rsid w:val="004C04C4"/>
    <w:rsid w:val="004C0C23"/>
    <w:rsid w:val="004D1026"/>
    <w:rsid w:val="004D2458"/>
    <w:rsid w:val="004D4015"/>
    <w:rsid w:val="004D4745"/>
    <w:rsid w:val="004E1EEE"/>
    <w:rsid w:val="004E3080"/>
    <w:rsid w:val="004E3EB6"/>
    <w:rsid w:val="004F7742"/>
    <w:rsid w:val="00500545"/>
    <w:rsid w:val="005011CA"/>
    <w:rsid w:val="0051155A"/>
    <w:rsid w:val="0051388B"/>
    <w:rsid w:val="005170DD"/>
    <w:rsid w:val="00525FED"/>
    <w:rsid w:val="005364DA"/>
    <w:rsid w:val="00556856"/>
    <w:rsid w:val="00560DF5"/>
    <w:rsid w:val="00575A71"/>
    <w:rsid w:val="00586156"/>
    <w:rsid w:val="00587306"/>
    <w:rsid w:val="005901FC"/>
    <w:rsid w:val="00591880"/>
    <w:rsid w:val="00596A64"/>
    <w:rsid w:val="005A0085"/>
    <w:rsid w:val="005A128F"/>
    <w:rsid w:val="005A3E4A"/>
    <w:rsid w:val="005A6A20"/>
    <w:rsid w:val="005A6C35"/>
    <w:rsid w:val="005A77D0"/>
    <w:rsid w:val="005B1E62"/>
    <w:rsid w:val="005B2B7D"/>
    <w:rsid w:val="005C67BB"/>
    <w:rsid w:val="005E43A9"/>
    <w:rsid w:val="005E7881"/>
    <w:rsid w:val="005F2E61"/>
    <w:rsid w:val="005F4FE4"/>
    <w:rsid w:val="00600CAA"/>
    <w:rsid w:val="00617946"/>
    <w:rsid w:val="006221D0"/>
    <w:rsid w:val="0062544A"/>
    <w:rsid w:val="00626F51"/>
    <w:rsid w:val="00635497"/>
    <w:rsid w:val="006473A0"/>
    <w:rsid w:val="00647621"/>
    <w:rsid w:val="00655C67"/>
    <w:rsid w:val="006608D2"/>
    <w:rsid w:val="006632DD"/>
    <w:rsid w:val="00666012"/>
    <w:rsid w:val="006727B9"/>
    <w:rsid w:val="006945C3"/>
    <w:rsid w:val="006A0F81"/>
    <w:rsid w:val="006A1EF6"/>
    <w:rsid w:val="006A2B35"/>
    <w:rsid w:val="006B10C9"/>
    <w:rsid w:val="006B140A"/>
    <w:rsid w:val="006B1609"/>
    <w:rsid w:val="006B4301"/>
    <w:rsid w:val="006C3ABF"/>
    <w:rsid w:val="006D09C7"/>
    <w:rsid w:val="006D3643"/>
    <w:rsid w:val="006D54C9"/>
    <w:rsid w:val="006F2AB4"/>
    <w:rsid w:val="00705835"/>
    <w:rsid w:val="007077E0"/>
    <w:rsid w:val="0071045D"/>
    <w:rsid w:val="00712699"/>
    <w:rsid w:val="00717BFA"/>
    <w:rsid w:val="00724254"/>
    <w:rsid w:val="00724ECB"/>
    <w:rsid w:val="00724F8A"/>
    <w:rsid w:val="007429B8"/>
    <w:rsid w:val="007453AB"/>
    <w:rsid w:val="0075005A"/>
    <w:rsid w:val="00750571"/>
    <w:rsid w:val="00753277"/>
    <w:rsid w:val="0077152D"/>
    <w:rsid w:val="00772C1C"/>
    <w:rsid w:val="007735A1"/>
    <w:rsid w:val="00790451"/>
    <w:rsid w:val="00794878"/>
    <w:rsid w:val="00795657"/>
    <w:rsid w:val="00796099"/>
    <w:rsid w:val="007B1531"/>
    <w:rsid w:val="007B472E"/>
    <w:rsid w:val="007D0DEA"/>
    <w:rsid w:val="007D4A30"/>
    <w:rsid w:val="007E0BBD"/>
    <w:rsid w:val="007F23E9"/>
    <w:rsid w:val="007F45C2"/>
    <w:rsid w:val="008155F6"/>
    <w:rsid w:val="00817169"/>
    <w:rsid w:val="00817E1C"/>
    <w:rsid w:val="00821515"/>
    <w:rsid w:val="00822DC5"/>
    <w:rsid w:val="008234F7"/>
    <w:rsid w:val="00823FC4"/>
    <w:rsid w:val="008242A5"/>
    <w:rsid w:val="00825829"/>
    <w:rsid w:val="00830132"/>
    <w:rsid w:val="00834FA7"/>
    <w:rsid w:val="00836652"/>
    <w:rsid w:val="008440BF"/>
    <w:rsid w:val="00846D8E"/>
    <w:rsid w:val="0085251E"/>
    <w:rsid w:val="0085636F"/>
    <w:rsid w:val="008572FC"/>
    <w:rsid w:val="008642C0"/>
    <w:rsid w:val="00870E28"/>
    <w:rsid w:val="00874351"/>
    <w:rsid w:val="00894C1F"/>
    <w:rsid w:val="008A13E7"/>
    <w:rsid w:val="008A488D"/>
    <w:rsid w:val="008A4CFD"/>
    <w:rsid w:val="008B17E5"/>
    <w:rsid w:val="008C03F9"/>
    <w:rsid w:val="008C06D3"/>
    <w:rsid w:val="008C31E8"/>
    <w:rsid w:val="008C49D3"/>
    <w:rsid w:val="008C7505"/>
    <w:rsid w:val="008D44AC"/>
    <w:rsid w:val="008D5642"/>
    <w:rsid w:val="008E084E"/>
    <w:rsid w:val="008E2CAB"/>
    <w:rsid w:val="008F02D0"/>
    <w:rsid w:val="008F2C25"/>
    <w:rsid w:val="008F6A92"/>
    <w:rsid w:val="00901342"/>
    <w:rsid w:val="009068DA"/>
    <w:rsid w:val="009136F9"/>
    <w:rsid w:val="00920FC8"/>
    <w:rsid w:val="0092157C"/>
    <w:rsid w:val="00921B98"/>
    <w:rsid w:val="00925906"/>
    <w:rsid w:val="00926554"/>
    <w:rsid w:val="00934429"/>
    <w:rsid w:val="00936D0D"/>
    <w:rsid w:val="00943894"/>
    <w:rsid w:val="0095433C"/>
    <w:rsid w:val="009608EE"/>
    <w:rsid w:val="00963890"/>
    <w:rsid w:val="009643EA"/>
    <w:rsid w:val="00974BF2"/>
    <w:rsid w:val="00977E35"/>
    <w:rsid w:val="00980A2E"/>
    <w:rsid w:val="00980CC4"/>
    <w:rsid w:val="0098396E"/>
    <w:rsid w:val="009A0C7D"/>
    <w:rsid w:val="009A25D6"/>
    <w:rsid w:val="009A33CB"/>
    <w:rsid w:val="009B0BB1"/>
    <w:rsid w:val="009B2E11"/>
    <w:rsid w:val="009C0345"/>
    <w:rsid w:val="009C78C0"/>
    <w:rsid w:val="009E229E"/>
    <w:rsid w:val="009E4ABF"/>
    <w:rsid w:val="009E5AFA"/>
    <w:rsid w:val="009F0395"/>
    <w:rsid w:val="009F64C4"/>
    <w:rsid w:val="00A00BB8"/>
    <w:rsid w:val="00A10274"/>
    <w:rsid w:val="00A1238B"/>
    <w:rsid w:val="00A155C9"/>
    <w:rsid w:val="00A222B3"/>
    <w:rsid w:val="00A232E3"/>
    <w:rsid w:val="00A25ECE"/>
    <w:rsid w:val="00A25F4D"/>
    <w:rsid w:val="00A45DA7"/>
    <w:rsid w:val="00A60561"/>
    <w:rsid w:val="00A64CFD"/>
    <w:rsid w:val="00A6669A"/>
    <w:rsid w:val="00A76E6E"/>
    <w:rsid w:val="00A91079"/>
    <w:rsid w:val="00AA0844"/>
    <w:rsid w:val="00AA1B46"/>
    <w:rsid w:val="00AB0302"/>
    <w:rsid w:val="00AB40F8"/>
    <w:rsid w:val="00AC1603"/>
    <w:rsid w:val="00AC389C"/>
    <w:rsid w:val="00AC49AB"/>
    <w:rsid w:val="00AC6CBA"/>
    <w:rsid w:val="00AD5377"/>
    <w:rsid w:val="00AE3AB1"/>
    <w:rsid w:val="00AF4657"/>
    <w:rsid w:val="00AF7418"/>
    <w:rsid w:val="00B00A36"/>
    <w:rsid w:val="00B00F38"/>
    <w:rsid w:val="00B121F3"/>
    <w:rsid w:val="00B164E5"/>
    <w:rsid w:val="00B25037"/>
    <w:rsid w:val="00B26A42"/>
    <w:rsid w:val="00B27274"/>
    <w:rsid w:val="00B30281"/>
    <w:rsid w:val="00B51CB4"/>
    <w:rsid w:val="00B52994"/>
    <w:rsid w:val="00B55AE7"/>
    <w:rsid w:val="00B577EF"/>
    <w:rsid w:val="00B74ACF"/>
    <w:rsid w:val="00B835D2"/>
    <w:rsid w:val="00B91C33"/>
    <w:rsid w:val="00B9362D"/>
    <w:rsid w:val="00BA0EFA"/>
    <w:rsid w:val="00BA1346"/>
    <w:rsid w:val="00BB150E"/>
    <w:rsid w:val="00BB458A"/>
    <w:rsid w:val="00BB51A3"/>
    <w:rsid w:val="00BB71BC"/>
    <w:rsid w:val="00BC3363"/>
    <w:rsid w:val="00BD13EB"/>
    <w:rsid w:val="00BD591A"/>
    <w:rsid w:val="00BE4665"/>
    <w:rsid w:val="00BF303D"/>
    <w:rsid w:val="00BF656D"/>
    <w:rsid w:val="00C01374"/>
    <w:rsid w:val="00C06850"/>
    <w:rsid w:val="00C06A5A"/>
    <w:rsid w:val="00C11ED0"/>
    <w:rsid w:val="00C11FC3"/>
    <w:rsid w:val="00C14696"/>
    <w:rsid w:val="00C15902"/>
    <w:rsid w:val="00C232EB"/>
    <w:rsid w:val="00C32B7D"/>
    <w:rsid w:val="00C35CFD"/>
    <w:rsid w:val="00C56B63"/>
    <w:rsid w:val="00C57D43"/>
    <w:rsid w:val="00C65DA0"/>
    <w:rsid w:val="00C66B71"/>
    <w:rsid w:val="00C701ED"/>
    <w:rsid w:val="00C70EA2"/>
    <w:rsid w:val="00C71CF9"/>
    <w:rsid w:val="00C77831"/>
    <w:rsid w:val="00C77BE3"/>
    <w:rsid w:val="00C843B0"/>
    <w:rsid w:val="00C953C1"/>
    <w:rsid w:val="00CB020C"/>
    <w:rsid w:val="00CB0793"/>
    <w:rsid w:val="00CC0DFE"/>
    <w:rsid w:val="00CD0628"/>
    <w:rsid w:val="00CD0DED"/>
    <w:rsid w:val="00CD3F92"/>
    <w:rsid w:val="00CD466C"/>
    <w:rsid w:val="00CE2093"/>
    <w:rsid w:val="00CE3CFB"/>
    <w:rsid w:val="00CE409B"/>
    <w:rsid w:val="00CE512A"/>
    <w:rsid w:val="00CE7B96"/>
    <w:rsid w:val="00CF5071"/>
    <w:rsid w:val="00D05138"/>
    <w:rsid w:val="00D06FE0"/>
    <w:rsid w:val="00D071B0"/>
    <w:rsid w:val="00D2366A"/>
    <w:rsid w:val="00D35478"/>
    <w:rsid w:val="00D40392"/>
    <w:rsid w:val="00D51C97"/>
    <w:rsid w:val="00D5354D"/>
    <w:rsid w:val="00D619EE"/>
    <w:rsid w:val="00D636B0"/>
    <w:rsid w:val="00D71BC3"/>
    <w:rsid w:val="00D755DC"/>
    <w:rsid w:val="00D9141E"/>
    <w:rsid w:val="00DA269C"/>
    <w:rsid w:val="00DB6FA6"/>
    <w:rsid w:val="00DB77A8"/>
    <w:rsid w:val="00DC1703"/>
    <w:rsid w:val="00DC3AA2"/>
    <w:rsid w:val="00DC4B30"/>
    <w:rsid w:val="00DD47CF"/>
    <w:rsid w:val="00DD5D52"/>
    <w:rsid w:val="00DF1132"/>
    <w:rsid w:val="00DF4462"/>
    <w:rsid w:val="00DF4523"/>
    <w:rsid w:val="00DF4FE4"/>
    <w:rsid w:val="00DF612A"/>
    <w:rsid w:val="00E01CAA"/>
    <w:rsid w:val="00E07ECE"/>
    <w:rsid w:val="00E12C24"/>
    <w:rsid w:val="00E21C70"/>
    <w:rsid w:val="00E2307E"/>
    <w:rsid w:val="00E27245"/>
    <w:rsid w:val="00E467F9"/>
    <w:rsid w:val="00E5156E"/>
    <w:rsid w:val="00E53228"/>
    <w:rsid w:val="00E702CE"/>
    <w:rsid w:val="00E70C22"/>
    <w:rsid w:val="00E72908"/>
    <w:rsid w:val="00E74C73"/>
    <w:rsid w:val="00E818BC"/>
    <w:rsid w:val="00E82124"/>
    <w:rsid w:val="00E838C2"/>
    <w:rsid w:val="00E839D0"/>
    <w:rsid w:val="00E86446"/>
    <w:rsid w:val="00E86B1E"/>
    <w:rsid w:val="00E9303B"/>
    <w:rsid w:val="00EA3A80"/>
    <w:rsid w:val="00ED016B"/>
    <w:rsid w:val="00ED090A"/>
    <w:rsid w:val="00ED1F41"/>
    <w:rsid w:val="00ED2F22"/>
    <w:rsid w:val="00ED5092"/>
    <w:rsid w:val="00ED5F7E"/>
    <w:rsid w:val="00ED7665"/>
    <w:rsid w:val="00EE2729"/>
    <w:rsid w:val="00EE4D29"/>
    <w:rsid w:val="00EF2588"/>
    <w:rsid w:val="00EF4AA2"/>
    <w:rsid w:val="00EF6AA3"/>
    <w:rsid w:val="00EF7290"/>
    <w:rsid w:val="00EF78BD"/>
    <w:rsid w:val="00F35AE2"/>
    <w:rsid w:val="00F4088F"/>
    <w:rsid w:val="00F53E07"/>
    <w:rsid w:val="00F557C1"/>
    <w:rsid w:val="00F56B71"/>
    <w:rsid w:val="00F66207"/>
    <w:rsid w:val="00F77F57"/>
    <w:rsid w:val="00F81595"/>
    <w:rsid w:val="00F83DB3"/>
    <w:rsid w:val="00F841D9"/>
    <w:rsid w:val="00F8596C"/>
    <w:rsid w:val="00F87296"/>
    <w:rsid w:val="00F90256"/>
    <w:rsid w:val="00F93587"/>
    <w:rsid w:val="00FA5A7D"/>
    <w:rsid w:val="00FB263F"/>
    <w:rsid w:val="00FB3487"/>
    <w:rsid w:val="00FC06FB"/>
    <w:rsid w:val="00FC43B2"/>
    <w:rsid w:val="00FC6B94"/>
    <w:rsid w:val="00FE0A24"/>
    <w:rsid w:val="00FE367E"/>
    <w:rsid w:val="00FE7B72"/>
    <w:rsid w:val="00FF2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8D32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823"/>
    <w:rPr>
      <w:rFonts w:ascii="Tahoma" w:hAnsi="Tahoma"/>
      <w:lang w:eastAsia="en-US"/>
    </w:rPr>
  </w:style>
  <w:style w:type="paragraph" w:styleId="Heading1">
    <w:name w:val="heading 1"/>
    <w:next w:val="Normal"/>
    <w:link w:val="Heading1Char"/>
    <w:qFormat/>
    <w:rsid w:val="00173823"/>
    <w:pPr>
      <w:outlineLvl w:val="0"/>
    </w:pPr>
    <w:rPr>
      <w:rFonts w:ascii="Tahoma" w:hAnsi="Tahoma" w:cs="Tahoma"/>
      <w:b/>
      <w:color w:val="002060"/>
      <w:sz w:val="28"/>
      <w:szCs w:val="28"/>
      <w:lang w:eastAsia="en-US"/>
    </w:rPr>
  </w:style>
  <w:style w:type="paragraph" w:styleId="Heading2">
    <w:name w:val="heading 2"/>
    <w:basedOn w:val="Heading1"/>
    <w:next w:val="Normal"/>
    <w:link w:val="Heading2Char"/>
    <w:qFormat/>
    <w:rsid w:val="00173823"/>
    <w:pPr>
      <w:keepNext/>
      <w:outlineLvl w:val="1"/>
    </w:pPr>
    <w:rPr>
      <w:b w:val="0"/>
      <w:color w:val="1F497D" w:themeColor="text2"/>
      <w:szCs w:val="24"/>
    </w:rPr>
  </w:style>
  <w:style w:type="paragraph" w:styleId="Heading3">
    <w:name w:val="heading 3"/>
    <w:basedOn w:val="Heading2"/>
    <w:next w:val="Normal"/>
    <w:link w:val="Heading3Char"/>
    <w:unhideWhenUsed/>
    <w:qFormat/>
    <w:rsid w:val="00173823"/>
    <w:pPr>
      <w:keepLines/>
      <w:spacing w:before="40"/>
      <w:outlineLvl w:val="2"/>
    </w:pPr>
    <w:rPr>
      <w:rFonts w:eastAsiaTheme="majorEastAsia" w:cstheme="majorBidi"/>
      <w:b/>
      <w:color w:val="000000" w:themeColor="text1"/>
      <w:sz w:val="24"/>
    </w:rPr>
  </w:style>
  <w:style w:type="paragraph" w:styleId="Heading4">
    <w:name w:val="heading 4"/>
    <w:basedOn w:val="Heading3"/>
    <w:next w:val="Normal"/>
    <w:link w:val="Heading4Char"/>
    <w:unhideWhenUsed/>
    <w:qFormat/>
    <w:rsid w:val="00173823"/>
    <w:pPr>
      <w:outlineLvl w:val="3"/>
    </w:pPr>
    <w:rPr>
      <w:b w:val="0"/>
      <w:iCs/>
    </w:rPr>
  </w:style>
  <w:style w:type="paragraph" w:styleId="Heading5">
    <w:name w:val="heading 5"/>
    <w:basedOn w:val="Heading4"/>
    <w:next w:val="Normal"/>
    <w:link w:val="Heading5Char"/>
    <w:unhideWhenUsed/>
    <w:qFormat/>
    <w:rsid w:val="00173823"/>
    <w:pPr>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rsid w:val="00275B52"/>
    <w:rPr>
      <w:rFonts w:ascii="Gill Sans MT" w:hAnsi="Gill Sans MT"/>
      <w:sz w:val="22"/>
      <w:szCs w:val="22"/>
    </w:rPr>
  </w:style>
  <w:style w:type="table" w:styleId="TableGrid">
    <w:name w:val="Table Grid"/>
    <w:basedOn w:val="TableNormal"/>
    <w:rsid w:val="004E3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351B2F"/>
    <w:rPr>
      <w:rFonts w:cs="Tahoma"/>
      <w:b/>
      <w:u w:val="single"/>
      <w:lang w:val="en-US"/>
    </w:rPr>
  </w:style>
  <w:style w:type="paragraph" w:styleId="BalloonText">
    <w:name w:val="Balloon Text"/>
    <w:basedOn w:val="Normal"/>
    <w:semiHidden/>
    <w:rsid w:val="00BB458A"/>
    <w:rPr>
      <w:rFonts w:cs="Tahoma"/>
      <w:sz w:val="16"/>
      <w:szCs w:val="16"/>
    </w:rPr>
  </w:style>
  <w:style w:type="character" w:customStyle="1" w:styleId="HeaderChar">
    <w:name w:val="Header Char"/>
    <w:basedOn w:val="DefaultParagraphFont"/>
    <w:link w:val="Header"/>
    <w:uiPriority w:val="99"/>
    <w:rsid w:val="00490EFD"/>
    <w:rPr>
      <w:rFonts w:ascii="Gill Sans MT" w:hAnsi="Gill Sans MT"/>
      <w:sz w:val="22"/>
      <w:lang w:eastAsia="en-US"/>
    </w:rPr>
  </w:style>
  <w:style w:type="character" w:customStyle="1" w:styleId="FooterChar">
    <w:name w:val="Footer Char"/>
    <w:basedOn w:val="DefaultParagraphFont"/>
    <w:link w:val="Footer"/>
    <w:uiPriority w:val="99"/>
    <w:rsid w:val="00093619"/>
    <w:rPr>
      <w:rFonts w:ascii="Gill Sans MT" w:hAnsi="Gill Sans MT"/>
      <w:sz w:val="22"/>
      <w:lang w:eastAsia="en-US"/>
    </w:rPr>
  </w:style>
  <w:style w:type="paragraph" w:styleId="ListParagraph">
    <w:name w:val="List Paragraph"/>
    <w:basedOn w:val="Normal"/>
    <w:uiPriority w:val="34"/>
    <w:qFormat/>
    <w:rsid w:val="00CE7B96"/>
    <w:pPr>
      <w:ind w:left="720"/>
      <w:contextualSpacing/>
    </w:pPr>
  </w:style>
  <w:style w:type="character" w:styleId="PlaceholderText">
    <w:name w:val="Placeholder Text"/>
    <w:basedOn w:val="DefaultParagraphFont"/>
    <w:uiPriority w:val="99"/>
    <w:semiHidden/>
    <w:rsid w:val="001F6B36"/>
    <w:rPr>
      <w:color w:val="808080"/>
    </w:rPr>
  </w:style>
  <w:style w:type="character" w:styleId="Strong">
    <w:name w:val="Strong"/>
    <w:basedOn w:val="DefaultParagraphFont"/>
    <w:qFormat/>
    <w:rsid w:val="00351B2F"/>
    <w:rPr>
      <w:rFonts w:ascii="Tahoma" w:hAnsi="Tahoma" w:cs="Tahoma"/>
      <w:b/>
      <w:bCs/>
    </w:rPr>
  </w:style>
  <w:style w:type="paragraph" w:styleId="Subtitle">
    <w:name w:val="Subtitle"/>
    <w:basedOn w:val="Normal"/>
    <w:next w:val="Normal"/>
    <w:link w:val="SubtitleChar"/>
    <w:qFormat/>
    <w:rsid w:val="00351B2F"/>
    <w:pPr>
      <w:numPr>
        <w:ilvl w:val="1"/>
      </w:numPr>
      <w:spacing w:after="160"/>
    </w:pPr>
    <w:rPr>
      <w:rFonts w:eastAsiaTheme="minorEastAsia" w:cs="Tahoma"/>
      <w:color w:val="5A5A5A" w:themeColor="text1" w:themeTint="A5"/>
      <w:spacing w:val="15"/>
      <w:szCs w:val="22"/>
    </w:rPr>
  </w:style>
  <w:style w:type="character" w:customStyle="1" w:styleId="SubtitleChar">
    <w:name w:val="Subtitle Char"/>
    <w:basedOn w:val="DefaultParagraphFont"/>
    <w:link w:val="Subtitle"/>
    <w:rsid w:val="00351B2F"/>
    <w:rPr>
      <w:rFonts w:ascii="Tahoma" w:eastAsiaTheme="minorEastAsia" w:hAnsi="Tahoma" w:cs="Tahoma"/>
      <w:color w:val="5A5A5A" w:themeColor="text1" w:themeTint="A5"/>
      <w:spacing w:val="15"/>
      <w:sz w:val="22"/>
      <w:szCs w:val="22"/>
      <w:lang w:eastAsia="en-US"/>
    </w:rPr>
  </w:style>
  <w:style w:type="paragraph" w:customStyle="1" w:styleId="NumberedHeading">
    <w:name w:val="Numbered Heading"/>
    <w:basedOn w:val="Heading2"/>
    <w:link w:val="NumberedHeadingChar"/>
    <w:qFormat/>
    <w:rsid w:val="00F4088F"/>
    <w:pPr>
      <w:numPr>
        <w:numId w:val="13"/>
      </w:numPr>
    </w:pPr>
  </w:style>
  <w:style w:type="paragraph" w:customStyle="1" w:styleId="NumberedParagraph">
    <w:name w:val="Numbered Paragraph"/>
    <w:basedOn w:val="Normal"/>
    <w:link w:val="NumberedParagraphChar"/>
    <w:qFormat/>
    <w:rsid w:val="00FE367E"/>
    <w:pPr>
      <w:numPr>
        <w:ilvl w:val="1"/>
        <w:numId w:val="13"/>
      </w:numPr>
      <w:spacing w:after="200"/>
    </w:pPr>
  </w:style>
  <w:style w:type="character" w:customStyle="1" w:styleId="Heading1Char">
    <w:name w:val="Heading 1 Char"/>
    <w:basedOn w:val="DefaultParagraphFont"/>
    <w:link w:val="Heading1"/>
    <w:rsid w:val="00173823"/>
    <w:rPr>
      <w:rFonts w:ascii="Tahoma" w:hAnsi="Tahoma" w:cs="Tahoma"/>
      <w:b/>
      <w:color w:val="002060"/>
      <w:sz w:val="28"/>
      <w:szCs w:val="28"/>
      <w:lang w:eastAsia="en-US"/>
    </w:rPr>
  </w:style>
  <w:style w:type="character" w:customStyle="1" w:styleId="NumberedHeadingChar">
    <w:name w:val="Numbered Heading Char"/>
    <w:basedOn w:val="Heading1Char"/>
    <w:link w:val="NumberedHeading"/>
    <w:rsid w:val="00173823"/>
    <w:rPr>
      <w:rFonts w:ascii="Tahoma" w:hAnsi="Tahoma" w:cs="Tahoma"/>
      <w:b w:val="0"/>
      <w:color w:val="1F497D" w:themeColor="text2"/>
      <w:sz w:val="28"/>
      <w:szCs w:val="24"/>
      <w:lang w:eastAsia="en-US"/>
    </w:rPr>
  </w:style>
  <w:style w:type="numbering" w:customStyle="1" w:styleId="NumberedParagraphs">
    <w:name w:val="Numbered Paragraphs"/>
    <w:uiPriority w:val="99"/>
    <w:rsid w:val="00033585"/>
    <w:pPr>
      <w:numPr>
        <w:numId w:val="10"/>
      </w:numPr>
    </w:pPr>
  </w:style>
  <w:style w:type="character" w:customStyle="1" w:styleId="Heading2Char">
    <w:name w:val="Heading 2 Char"/>
    <w:basedOn w:val="DefaultParagraphFont"/>
    <w:link w:val="Heading2"/>
    <w:rsid w:val="00173823"/>
    <w:rPr>
      <w:rFonts w:ascii="Tahoma" w:hAnsi="Tahoma" w:cs="Tahoma"/>
      <w:color w:val="1F497D" w:themeColor="text2"/>
      <w:sz w:val="28"/>
      <w:szCs w:val="24"/>
      <w:lang w:eastAsia="en-US"/>
    </w:rPr>
  </w:style>
  <w:style w:type="character" w:customStyle="1" w:styleId="NumberedParagraphChar">
    <w:name w:val="Numbered Paragraph Char"/>
    <w:basedOn w:val="Heading2Char"/>
    <w:link w:val="NumberedParagraph"/>
    <w:rsid w:val="00FE367E"/>
    <w:rPr>
      <w:rFonts w:ascii="Tahoma" w:hAnsi="Tahoma" w:cs="Tahoma"/>
      <w:b/>
      <w:color w:val="1F497D" w:themeColor="text2"/>
      <w:sz w:val="24"/>
      <w:szCs w:val="24"/>
      <w:lang w:eastAsia="en-US"/>
    </w:rPr>
  </w:style>
  <w:style w:type="character" w:customStyle="1" w:styleId="Heading3Char">
    <w:name w:val="Heading 3 Char"/>
    <w:basedOn w:val="DefaultParagraphFont"/>
    <w:link w:val="Heading3"/>
    <w:rsid w:val="00173823"/>
    <w:rPr>
      <w:rFonts w:ascii="Tahoma" w:eastAsiaTheme="majorEastAsia" w:hAnsi="Tahoma" w:cstheme="majorBidi"/>
      <w:b/>
      <w:color w:val="000000" w:themeColor="text1"/>
      <w:sz w:val="24"/>
      <w:szCs w:val="24"/>
      <w:lang w:eastAsia="en-US"/>
    </w:rPr>
  </w:style>
  <w:style w:type="character" w:customStyle="1" w:styleId="Heading4Char">
    <w:name w:val="Heading 4 Char"/>
    <w:basedOn w:val="DefaultParagraphFont"/>
    <w:link w:val="Heading4"/>
    <w:rsid w:val="00173823"/>
    <w:rPr>
      <w:rFonts w:ascii="Tahoma" w:eastAsiaTheme="majorEastAsia" w:hAnsi="Tahoma" w:cstheme="majorBidi"/>
      <w:iCs/>
      <w:color w:val="000000" w:themeColor="text1"/>
      <w:sz w:val="24"/>
      <w:szCs w:val="24"/>
      <w:lang w:eastAsia="en-US"/>
    </w:rPr>
  </w:style>
  <w:style w:type="character" w:customStyle="1" w:styleId="Heading5Char">
    <w:name w:val="Heading 5 Char"/>
    <w:basedOn w:val="DefaultParagraphFont"/>
    <w:link w:val="Heading5"/>
    <w:rsid w:val="00173823"/>
    <w:rPr>
      <w:rFonts w:ascii="Tahoma" w:eastAsiaTheme="majorEastAsia" w:hAnsi="Tahoma" w:cstheme="majorBidi"/>
      <w:b/>
      <w:iCs/>
      <w:color w:val="000000" w:themeColor="text1"/>
      <w:szCs w:val="24"/>
      <w:lang w:eastAsia="en-US"/>
    </w:rPr>
  </w:style>
  <w:style w:type="numbering" w:customStyle="1" w:styleId="Style1">
    <w:name w:val="Style1"/>
    <w:uiPriority w:val="99"/>
    <w:rsid w:val="00796099"/>
    <w:pPr>
      <w:numPr>
        <w:numId w:val="24"/>
      </w:numPr>
    </w:pPr>
  </w:style>
  <w:style w:type="paragraph" w:customStyle="1" w:styleId="NumberedParagraphIndent">
    <w:name w:val="Numbered Paragraph Indent"/>
    <w:basedOn w:val="NumberedParagraph"/>
    <w:link w:val="NumberedParagraphIndentChar"/>
    <w:qFormat/>
    <w:rsid w:val="00AE3AB1"/>
    <w:pPr>
      <w:numPr>
        <w:ilvl w:val="2"/>
      </w:numPr>
    </w:pPr>
  </w:style>
  <w:style w:type="character" w:customStyle="1" w:styleId="NumberedParagraphIndentChar">
    <w:name w:val="Numbered Paragraph Indent Char"/>
    <w:basedOn w:val="NumberedParagraphChar"/>
    <w:link w:val="NumberedParagraphIndent"/>
    <w:rsid w:val="00AE3AB1"/>
    <w:rPr>
      <w:rFonts w:ascii="Tahoma" w:hAnsi="Tahoma" w:cs="Tahoma"/>
      <w:b w:val="0"/>
      <w:color w:val="1F497D" w:themeColor="text2"/>
      <w:sz w:val="24"/>
      <w:szCs w:val="24"/>
      <w:lang w:eastAsia="en-US"/>
    </w:rPr>
  </w:style>
  <w:style w:type="character" w:styleId="Hyperlink">
    <w:name w:val="Hyperlink"/>
    <w:basedOn w:val="DefaultParagraphFont"/>
    <w:uiPriority w:val="99"/>
    <w:semiHidden/>
    <w:unhideWhenUsed/>
    <w:rsid w:val="00A76E6E"/>
    <w:rPr>
      <w:color w:val="0563C1"/>
      <w:u w:val="single"/>
    </w:rPr>
  </w:style>
  <w:style w:type="character" w:styleId="FollowedHyperlink">
    <w:name w:val="FollowedHyperlink"/>
    <w:basedOn w:val="DefaultParagraphFont"/>
    <w:semiHidden/>
    <w:unhideWhenUsed/>
    <w:rsid w:val="00A76E6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823"/>
    <w:rPr>
      <w:rFonts w:ascii="Tahoma" w:hAnsi="Tahoma"/>
      <w:lang w:eastAsia="en-US"/>
    </w:rPr>
  </w:style>
  <w:style w:type="paragraph" w:styleId="Heading1">
    <w:name w:val="heading 1"/>
    <w:next w:val="Normal"/>
    <w:link w:val="Heading1Char"/>
    <w:qFormat/>
    <w:rsid w:val="00173823"/>
    <w:pPr>
      <w:outlineLvl w:val="0"/>
    </w:pPr>
    <w:rPr>
      <w:rFonts w:ascii="Tahoma" w:hAnsi="Tahoma" w:cs="Tahoma"/>
      <w:b/>
      <w:color w:val="002060"/>
      <w:sz w:val="28"/>
      <w:szCs w:val="28"/>
      <w:lang w:eastAsia="en-US"/>
    </w:rPr>
  </w:style>
  <w:style w:type="paragraph" w:styleId="Heading2">
    <w:name w:val="heading 2"/>
    <w:basedOn w:val="Heading1"/>
    <w:next w:val="Normal"/>
    <w:link w:val="Heading2Char"/>
    <w:qFormat/>
    <w:rsid w:val="00173823"/>
    <w:pPr>
      <w:keepNext/>
      <w:outlineLvl w:val="1"/>
    </w:pPr>
    <w:rPr>
      <w:b w:val="0"/>
      <w:color w:val="1F497D" w:themeColor="text2"/>
      <w:szCs w:val="24"/>
    </w:rPr>
  </w:style>
  <w:style w:type="paragraph" w:styleId="Heading3">
    <w:name w:val="heading 3"/>
    <w:basedOn w:val="Heading2"/>
    <w:next w:val="Normal"/>
    <w:link w:val="Heading3Char"/>
    <w:unhideWhenUsed/>
    <w:qFormat/>
    <w:rsid w:val="00173823"/>
    <w:pPr>
      <w:keepLines/>
      <w:spacing w:before="40"/>
      <w:outlineLvl w:val="2"/>
    </w:pPr>
    <w:rPr>
      <w:rFonts w:eastAsiaTheme="majorEastAsia" w:cstheme="majorBidi"/>
      <w:b/>
      <w:color w:val="000000" w:themeColor="text1"/>
      <w:sz w:val="24"/>
    </w:rPr>
  </w:style>
  <w:style w:type="paragraph" w:styleId="Heading4">
    <w:name w:val="heading 4"/>
    <w:basedOn w:val="Heading3"/>
    <w:next w:val="Normal"/>
    <w:link w:val="Heading4Char"/>
    <w:unhideWhenUsed/>
    <w:qFormat/>
    <w:rsid w:val="00173823"/>
    <w:pPr>
      <w:outlineLvl w:val="3"/>
    </w:pPr>
    <w:rPr>
      <w:b w:val="0"/>
      <w:iCs/>
    </w:rPr>
  </w:style>
  <w:style w:type="paragraph" w:styleId="Heading5">
    <w:name w:val="heading 5"/>
    <w:basedOn w:val="Heading4"/>
    <w:next w:val="Normal"/>
    <w:link w:val="Heading5Char"/>
    <w:unhideWhenUsed/>
    <w:qFormat/>
    <w:rsid w:val="00173823"/>
    <w:pPr>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rsid w:val="00275B52"/>
    <w:rPr>
      <w:rFonts w:ascii="Gill Sans MT" w:hAnsi="Gill Sans MT"/>
      <w:sz w:val="22"/>
      <w:szCs w:val="22"/>
    </w:rPr>
  </w:style>
  <w:style w:type="table" w:styleId="TableGrid">
    <w:name w:val="Table Grid"/>
    <w:basedOn w:val="TableNormal"/>
    <w:rsid w:val="004E3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351B2F"/>
    <w:rPr>
      <w:rFonts w:cs="Tahoma"/>
      <w:b/>
      <w:u w:val="single"/>
      <w:lang w:val="en-US"/>
    </w:rPr>
  </w:style>
  <w:style w:type="paragraph" w:styleId="BalloonText">
    <w:name w:val="Balloon Text"/>
    <w:basedOn w:val="Normal"/>
    <w:semiHidden/>
    <w:rsid w:val="00BB458A"/>
    <w:rPr>
      <w:rFonts w:cs="Tahoma"/>
      <w:sz w:val="16"/>
      <w:szCs w:val="16"/>
    </w:rPr>
  </w:style>
  <w:style w:type="character" w:customStyle="1" w:styleId="HeaderChar">
    <w:name w:val="Header Char"/>
    <w:basedOn w:val="DefaultParagraphFont"/>
    <w:link w:val="Header"/>
    <w:uiPriority w:val="99"/>
    <w:rsid w:val="00490EFD"/>
    <w:rPr>
      <w:rFonts w:ascii="Gill Sans MT" w:hAnsi="Gill Sans MT"/>
      <w:sz w:val="22"/>
      <w:lang w:eastAsia="en-US"/>
    </w:rPr>
  </w:style>
  <w:style w:type="character" w:customStyle="1" w:styleId="FooterChar">
    <w:name w:val="Footer Char"/>
    <w:basedOn w:val="DefaultParagraphFont"/>
    <w:link w:val="Footer"/>
    <w:uiPriority w:val="99"/>
    <w:rsid w:val="00093619"/>
    <w:rPr>
      <w:rFonts w:ascii="Gill Sans MT" w:hAnsi="Gill Sans MT"/>
      <w:sz w:val="22"/>
      <w:lang w:eastAsia="en-US"/>
    </w:rPr>
  </w:style>
  <w:style w:type="paragraph" w:styleId="ListParagraph">
    <w:name w:val="List Paragraph"/>
    <w:basedOn w:val="Normal"/>
    <w:uiPriority w:val="34"/>
    <w:qFormat/>
    <w:rsid w:val="00CE7B96"/>
    <w:pPr>
      <w:ind w:left="720"/>
      <w:contextualSpacing/>
    </w:pPr>
  </w:style>
  <w:style w:type="character" w:styleId="PlaceholderText">
    <w:name w:val="Placeholder Text"/>
    <w:basedOn w:val="DefaultParagraphFont"/>
    <w:uiPriority w:val="99"/>
    <w:semiHidden/>
    <w:rsid w:val="001F6B36"/>
    <w:rPr>
      <w:color w:val="808080"/>
    </w:rPr>
  </w:style>
  <w:style w:type="character" w:styleId="Strong">
    <w:name w:val="Strong"/>
    <w:basedOn w:val="DefaultParagraphFont"/>
    <w:qFormat/>
    <w:rsid w:val="00351B2F"/>
    <w:rPr>
      <w:rFonts w:ascii="Tahoma" w:hAnsi="Tahoma" w:cs="Tahoma"/>
      <w:b/>
      <w:bCs/>
    </w:rPr>
  </w:style>
  <w:style w:type="paragraph" w:styleId="Subtitle">
    <w:name w:val="Subtitle"/>
    <w:basedOn w:val="Normal"/>
    <w:next w:val="Normal"/>
    <w:link w:val="SubtitleChar"/>
    <w:qFormat/>
    <w:rsid w:val="00351B2F"/>
    <w:pPr>
      <w:numPr>
        <w:ilvl w:val="1"/>
      </w:numPr>
      <w:spacing w:after="160"/>
    </w:pPr>
    <w:rPr>
      <w:rFonts w:eastAsiaTheme="minorEastAsia" w:cs="Tahoma"/>
      <w:color w:val="5A5A5A" w:themeColor="text1" w:themeTint="A5"/>
      <w:spacing w:val="15"/>
      <w:szCs w:val="22"/>
    </w:rPr>
  </w:style>
  <w:style w:type="character" w:customStyle="1" w:styleId="SubtitleChar">
    <w:name w:val="Subtitle Char"/>
    <w:basedOn w:val="DefaultParagraphFont"/>
    <w:link w:val="Subtitle"/>
    <w:rsid w:val="00351B2F"/>
    <w:rPr>
      <w:rFonts w:ascii="Tahoma" w:eastAsiaTheme="minorEastAsia" w:hAnsi="Tahoma" w:cs="Tahoma"/>
      <w:color w:val="5A5A5A" w:themeColor="text1" w:themeTint="A5"/>
      <w:spacing w:val="15"/>
      <w:sz w:val="22"/>
      <w:szCs w:val="22"/>
      <w:lang w:eastAsia="en-US"/>
    </w:rPr>
  </w:style>
  <w:style w:type="paragraph" w:customStyle="1" w:styleId="NumberedHeading">
    <w:name w:val="Numbered Heading"/>
    <w:basedOn w:val="Heading2"/>
    <w:link w:val="NumberedHeadingChar"/>
    <w:qFormat/>
    <w:rsid w:val="00F4088F"/>
    <w:pPr>
      <w:numPr>
        <w:numId w:val="13"/>
      </w:numPr>
    </w:pPr>
  </w:style>
  <w:style w:type="paragraph" w:customStyle="1" w:styleId="NumberedParagraph">
    <w:name w:val="Numbered Paragraph"/>
    <w:basedOn w:val="Normal"/>
    <w:link w:val="NumberedParagraphChar"/>
    <w:qFormat/>
    <w:rsid w:val="00FE367E"/>
    <w:pPr>
      <w:numPr>
        <w:ilvl w:val="1"/>
        <w:numId w:val="13"/>
      </w:numPr>
      <w:spacing w:after="200"/>
    </w:pPr>
  </w:style>
  <w:style w:type="character" w:customStyle="1" w:styleId="Heading1Char">
    <w:name w:val="Heading 1 Char"/>
    <w:basedOn w:val="DefaultParagraphFont"/>
    <w:link w:val="Heading1"/>
    <w:rsid w:val="00173823"/>
    <w:rPr>
      <w:rFonts w:ascii="Tahoma" w:hAnsi="Tahoma" w:cs="Tahoma"/>
      <w:b/>
      <w:color w:val="002060"/>
      <w:sz w:val="28"/>
      <w:szCs w:val="28"/>
      <w:lang w:eastAsia="en-US"/>
    </w:rPr>
  </w:style>
  <w:style w:type="character" w:customStyle="1" w:styleId="NumberedHeadingChar">
    <w:name w:val="Numbered Heading Char"/>
    <w:basedOn w:val="Heading1Char"/>
    <w:link w:val="NumberedHeading"/>
    <w:rsid w:val="00173823"/>
    <w:rPr>
      <w:rFonts w:ascii="Tahoma" w:hAnsi="Tahoma" w:cs="Tahoma"/>
      <w:b w:val="0"/>
      <w:color w:val="1F497D" w:themeColor="text2"/>
      <w:sz w:val="28"/>
      <w:szCs w:val="24"/>
      <w:lang w:eastAsia="en-US"/>
    </w:rPr>
  </w:style>
  <w:style w:type="numbering" w:customStyle="1" w:styleId="NumberedParagraphs">
    <w:name w:val="Numbered Paragraphs"/>
    <w:uiPriority w:val="99"/>
    <w:rsid w:val="00033585"/>
    <w:pPr>
      <w:numPr>
        <w:numId w:val="10"/>
      </w:numPr>
    </w:pPr>
  </w:style>
  <w:style w:type="character" w:customStyle="1" w:styleId="Heading2Char">
    <w:name w:val="Heading 2 Char"/>
    <w:basedOn w:val="DefaultParagraphFont"/>
    <w:link w:val="Heading2"/>
    <w:rsid w:val="00173823"/>
    <w:rPr>
      <w:rFonts w:ascii="Tahoma" w:hAnsi="Tahoma" w:cs="Tahoma"/>
      <w:color w:val="1F497D" w:themeColor="text2"/>
      <w:sz w:val="28"/>
      <w:szCs w:val="24"/>
      <w:lang w:eastAsia="en-US"/>
    </w:rPr>
  </w:style>
  <w:style w:type="character" w:customStyle="1" w:styleId="NumberedParagraphChar">
    <w:name w:val="Numbered Paragraph Char"/>
    <w:basedOn w:val="Heading2Char"/>
    <w:link w:val="NumberedParagraph"/>
    <w:rsid w:val="00FE367E"/>
    <w:rPr>
      <w:rFonts w:ascii="Tahoma" w:hAnsi="Tahoma" w:cs="Tahoma"/>
      <w:b/>
      <w:color w:val="1F497D" w:themeColor="text2"/>
      <w:sz w:val="24"/>
      <w:szCs w:val="24"/>
      <w:lang w:eastAsia="en-US"/>
    </w:rPr>
  </w:style>
  <w:style w:type="character" w:customStyle="1" w:styleId="Heading3Char">
    <w:name w:val="Heading 3 Char"/>
    <w:basedOn w:val="DefaultParagraphFont"/>
    <w:link w:val="Heading3"/>
    <w:rsid w:val="00173823"/>
    <w:rPr>
      <w:rFonts w:ascii="Tahoma" w:eastAsiaTheme="majorEastAsia" w:hAnsi="Tahoma" w:cstheme="majorBidi"/>
      <w:b/>
      <w:color w:val="000000" w:themeColor="text1"/>
      <w:sz w:val="24"/>
      <w:szCs w:val="24"/>
      <w:lang w:eastAsia="en-US"/>
    </w:rPr>
  </w:style>
  <w:style w:type="character" w:customStyle="1" w:styleId="Heading4Char">
    <w:name w:val="Heading 4 Char"/>
    <w:basedOn w:val="DefaultParagraphFont"/>
    <w:link w:val="Heading4"/>
    <w:rsid w:val="00173823"/>
    <w:rPr>
      <w:rFonts w:ascii="Tahoma" w:eastAsiaTheme="majorEastAsia" w:hAnsi="Tahoma" w:cstheme="majorBidi"/>
      <w:iCs/>
      <w:color w:val="000000" w:themeColor="text1"/>
      <w:sz w:val="24"/>
      <w:szCs w:val="24"/>
      <w:lang w:eastAsia="en-US"/>
    </w:rPr>
  </w:style>
  <w:style w:type="character" w:customStyle="1" w:styleId="Heading5Char">
    <w:name w:val="Heading 5 Char"/>
    <w:basedOn w:val="DefaultParagraphFont"/>
    <w:link w:val="Heading5"/>
    <w:rsid w:val="00173823"/>
    <w:rPr>
      <w:rFonts w:ascii="Tahoma" w:eastAsiaTheme="majorEastAsia" w:hAnsi="Tahoma" w:cstheme="majorBidi"/>
      <w:b/>
      <w:iCs/>
      <w:color w:val="000000" w:themeColor="text1"/>
      <w:szCs w:val="24"/>
      <w:lang w:eastAsia="en-US"/>
    </w:rPr>
  </w:style>
  <w:style w:type="numbering" w:customStyle="1" w:styleId="Style1">
    <w:name w:val="Style1"/>
    <w:uiPriority w:val="99"/>
    <w:rsid w:val="00796099"/>
    <w:pPr>
      <w:numPr>
        <w:numId w:val="24"/>
      </w:numPr>
    </w:pPr>
  </w:style>
  <w:style w:type="paragraph" w:customStyle="1" w:styleId="NumberedParagraphIndent">
    <w:name w:val="Numbered Paragraph Indent"/>
    <w:basedOn w:val="NumberedParagraph"/>
    <w:link w:val="NumberedParagraphIndentChar"/>
    <w:qFormat/>
    <w:rsid w:val="00AE3AB1"/>
    <w:pPr>
      <w:numPr>
        <w:ilvl w:val="2"/>
      </w:numPr>
    </w:pPr>
  </w:style>
  <w:style w:type="character" w:customStyle="1" w:styleId="NumberedParagraphIndentChar">
    <w:name w:val="Numbered Paragraph Indent Char"/>
    <w:basedOn w:val="NumberedParagraphChar"/>
    <w:link w:val="NumberedParagraphIndent"/>
    <w:rsid w:val="00AE3AB1"/>
    <w:rPr>
      <w:rFonts w:ascii="Tahoma" w:hAnsi="Tahoma" w:cs="Tahoma"/>
      <w:b w:val="0"/>
      <w:color w:val="1F497D" w:themeColor="text2"/>
      <w:sz w:val="24"/>
      <w:szCs w:val="24"/>
      <w:lang w:eastAsia="en-US"/>
    </w:rPr>
  </w:style>
  <w:style w:type="character" w:styleId="Hyperlink">
    <w:name w:val="Hyperlink"/>
    <w:basedOn w:val="DefaultParagraphFont"/>
    <w:uiPriority w:val="99"/>
    <w:semiHidden/>
    <w:unhideWhenUsed/>
    <w:rsid w:val="00A76E6E"/>
    <w:rPr>
      <w:color w:val="0563C1"/>
      <w:u w:val="single"/>
    </w:rPr>
  </w:style>
  <w:style w:type="character" w:styleId="FollowedHyperlink">
    <w:name w:val="FollowedHyperlink"/>
    <w:basedOn w:val="DefaultParagraphFont"/>
    <w:semiHidden/>
    <w:unhideWhenUsed/>
    <w:rsid w:val="00A76E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pp.box.com/s/ykmizjqffvlf0iubrc7uv59nz73znhob" TargetMode="Externa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footnotes" Target="footnotes.xml"/><Relationship Id="rId12" Type="http://schemas.openxmlformats.org/officeDocument/2006/relationships/hyperlink" Target="http://www.yorksj.ac.uk/estate-management/estate-management/tender-opportunities.aspx" TargetMode="External"/><Relationship Id="rId17" Type="http://schemas.openxmlformats.org/officeDocument/2006/relationships/header" Target="header3.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states.admin@yorksj.ac.uk"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package" Target="embeddings/Microsoft_Word_Document2.docx"/><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states.admin@yorksj.ac.uk" TargetMode="External"/><Relationship Id="rId22" Type="http://schemas.openxmlformats.org/officeDocument/2006/relationships/image" Target="media/image7.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058FF-9D0E-4EAB-8F57-78FDB7A80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4611</Words>
  <Characters>26287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Robinson Low Francis</Company>
  <LinksUpToDate>false</LinksUpToDate>
  <CharactersWithSpaces>30837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 Tunley</dc:creator>
  <cp:lastModifiedBy>Revell</cp:lastModifiedBy>
  <cp:revision>2</cp:revision>
  <cp:lastPrinted>2018-12-19T16:22:00Z</cp:lastPrinted>
  <dcterms:created xsi:type="dcterms:W3CDTF">2019-01-02T14:24:00Z</dcterms:created>
  <dcterms:modified xsi:type="dcterms:W3CDTF">2019-01-02T14:24:00Z</dcterms:modified>
</cp:coreProperties>
</file>