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D8C" w:rsidRDefault="00273F6F">
      <w:pPr>
        <w:spacing w:after="5326"/>
        <w:ind w:left="-46" w:right="-832"/>
      </w:pPr>
      <w:r>
        <w:rPr>
          <w:noProof/>
        </w:rPr>
        <mc:AlternateContent>
          <mc:Choice Requires="wpg">
            <w:drawing>
              <wp:inline distT="0" distB="0" distL="0" distR="0">
                <wp:extent cx="6323686" cy="5160518"/>
                <wp:effectExtent l="0" t="0" r="0" b="0"/>
                <wp:docPr id="15432" name="Group 15432"/>
                <wp:cNvGraphicFramePr/>
                <a:graphic xmlns:a="http://schemas.openxmlformats.org/drawingml/2006/main">
                  <a:graphicData uri="http://schemas.microsoft.com/office/word/2010/wordprocessingGroup">
                    <wpg:wgp>
                      <wpg:cNvGrpSpPr/>
                      <wpg:grpSpPr>
                        <a:xfrm>
                          <a:off x="0" y="0"/>
                          <a:ext cx="6323686" cy="5160518"/>
                          <a:chOff x="0" y="0"/>
                          <a:chExt cx="6323686" cy="5160518"/>
                        </a:xfrm>
                      </wpg:grpSpPr>
                      <wps:wsp>
                        <wps:cNvPr id="27" name="Rectangle 27"/>
                        <wps:cNvSpPr/>
                        <wps:spPr>
                          <a:xfrm>
                            <a:off x="29261" y="263144"/>
                            <a:ext cx="56314" cy="226002"/>
                          </a:xfrm>
                          <a:prstGeom prst="rect">
                            <a:avLst/>
                          </a:prstGeom>
                          <a:ln>
                            <a:noFill/>
                          </a:ln>
                        </wps:spPr>
                        <wps:txbx>
                          <w:txbxContent>
                            <w:p w:rsidR="00875D8C" w:rsidRDefault="00273F6F">
                              <w:r>
                                <w:rPr>
                                  <w:rFonts w:ascii="Arial" w:eastAsia="Arial" w:hAnsi="Arial" w:cs="Arial"/>
                                  <w:b/>
                                  <w:sz w:val="24"/>
                                </w:rPr>
                                <w:t xml:space="preserve"> </w:t>
                              </w:r>
                            </w:p>
                          </w:txbxContent>
                        </wps:txbx>
                        <wps:bodyPr horzOverflow="overflow" vert="horz" lIns="0" tIns="0" rIns="0" bIns="0" rtlCol="0">
                          <a:noAutofit/>
                        </wps:bodyPr>
                      </wps:wsp>
                      <wps:wsp>
                        <wps:cNvPr id="28" name="Rectangle 28"/>
                        <wps:cNvSpPr/>
                        <wps:spPr>
                          <a:xfrm>
                            <a:off x="29261" y="592201"/>
                            <a:ext cx="84472" cy="339003"/>
                          </a:xfrm>
                          <a:prstGeom prst="rect">
                            <a:avLst/>
                          </a:prstGeom>
                          <a:ln>
                            <a:noFill/>
                          </a:ln>
                        </wps:spPr>
                        <wps:txbx>
                          <w:txbxContent>
                            <w:p w:rsidR="00875D8C" w:rsidRDefault="00273F6F">
                              <w:r>
                                <w:rPr>
                                  <w:rFonts w:ascii="Arial" w:eastAsia="Arial" w:hAnsi="Arial" w:cs="Arial"/>
                                  <w:b/>
                                  <w:sz w:val="36"/>
                                </w:rPr>
                                <w:t xml:space="preserve"> </w:t>
                              </w:r>
                            </w:p>
                          </w:txbxContent>
                        </wps:txbx>
                        <wps:bodyPr horzOverflow="overflow" vert="horz" lIns="0" tIns="0" rIns="0" bIns="0" rtlCol="0">
                          <a:noAutofit/>
                        </wps:bodyPr>
                      </wps:wsp>
                      <wps:wsp>
                        <wps:cNvPr id="29" name="Rectangle 29"/>
                        <wps:cNvSpPr/>
                        <wps:spPr>
                          <a:xfrm>
                            <a:off x="1858391" y="592201"/>
                            <a:ext cx="84472" cy="339003"/>
                          </a:xfrm>
                          <a:prstGeom prst="rect">
                            <a:avLst/>
                          </a:prstGeom>
                          <a:ln>
                            <a:noFill/>
                          </a:ln>
                        </wps:spPr>
                        <wps:txbx>
                          <w:txbxContent>
                            <w:p w:rsidR="00875D8C" w:rsidRDefault="00273F6F">
                              <w:r>
                                <w:rPr>
                                  <w:rFonts w:ascii="Arial" w:eastAsia="Arial" w:hAnsi="Arial" w:cs="Arial"/>
                                  <w:b/>
                                  <w:sz w:val="36"/>
                                </w:rP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7"/>
                          <a:stretch>
                            <a:fillRect/>
                          </a:stretch>
                        </pic:blipFill>
                        <pic:spPr>
                          <a:xfrm>
                            <a:off x="0" y="637286"/>
                            <a:ext cx="5484876" cy="4523232"/>
                          </a:xfrm>
                          <a:prstGeom prst="rect">
                            <a:avLst/>
                          </a:prstGeom>
                        </pic:spPr>
                      </pic:pic>
                      <wps:wsp>
                        <wps:cNvPr id="35" name="Rectangle 35"/>
                        <wps:cNvSpPr/>
                        <wps:spPr>
                          <a:xfrm>
                            <a:off x="91745" y="728980"/>
                            <a:ext cx="137425" cy="619359"/>
                          </a:xfrm>
                          <a:prstGeom prst="rect">
                            <a:avLst/>
                          </a:prstGeom>
                          <a:ln>
                            <a:noFill/>
                          </a:ln>
                        </wps:spPr>
                        <wps:txbx>
                          <w:txbxContent>
                            <w:p w:rsidR="00875D8C" w:rsidRDefault="00273F6F">
                              <w:r>
                                <w:rPr>
                                  <w:b/>
                                  <w:color w:val="1F497D"/>
                                  <w:sz w:val="72"/>
                                </w:rPr>
                                <w:t xml:space="preserve"> </w:t>
                              </w:r>
                            </w:p>
                          </w:txbxContent>
                        </wps:txbx>
                        <wps:bodyPr horzOverflow="overflow" vert="horz" lIns="0" tIns="0" rIns="0" bIns="0" rtlCol="0">
                          <a:noAutofit/>
                        </wps:bodyPr>
                      </wps:wsp>
                      <wps:wsp>
                        <wps:cNvPr id="36" name="Rectangle 36"/>
                        <wps:cNvSpPr/>
                        <wps:spPr>
                          <a:xfrm>
                            <a:off x="91745" y="1370584"/>
                            <a:ext cx="137425" cy="619359"/>
                          </a:xfrm>
                          <a:prstGeom prst="rect">
                            <a:avLst/>
                          </a:prstGeom>
                          <a:ln>
                            <a:noFill/>
                          </a:ln>
                        </wps:spPr>
                        <wps:txbx>
                          <w:txbxContent>
                            <w:p w:rsidR="00875D8C" w:rsidRDefault="00273F6F">
                              <w:r>
                                <w:rPr>
                                  <w:b/>
                                  <w:color w:val="1F497D"/>
                                  <w:sz w:val="72"/>
                                </w:rPr>
                                <w:t xml:space="preserve"> </w:t>
                              </w:r>
                            </w:p>
                          </w:txbxContent>
                        </wps:txbx>
                        <wps:bodyPr horzOverflow="overflow" vert="horz" lIns="0" tIns="0" rIns="0" bIns="0" rtlCol="0">
                          <a:noAutofit/>
                        </wps:bodyPr>
                      </wps:wsp>
                      <wps:wsp>
                        <wps:cNvPr id="37" name="Rectangle 37"/>
                        <wps:cNvSpPr/>
                        <wps:spPr>
                          <a:xfrm>
                            <a:off x="91745" y="2011959"/>
                            <a:ext cx="137517" cy="619772"/>
                          </a:xfrm>
                          <a:prstGeom prst="rect">
                            <a:avLst/>
                          </a:prstGeom>
                          <a:ln>
                            <a:noFill/>
                          </a:ln>
                        </wps:spPr>
                        <wps:txbx>
                          <w:txbxContent>
                            <w:p w:rsidR="00875D8C" w:rsidRDefault="00273F6F">
                              <w:r>
                                <w:rPr>
                                  <w:b/>
                                  <w:color w:val="1F497D"/>
                                  <w:sz w:val="72"/>
                                </w:rPr>
                                <w:t xml:space="preserve"> </w:t>
                              </w:r>
                            </w:p>
                          </w:txbxContent>
                        </wps:txbx>
                        <wps:bodyPr horzOverflow="overflow" vert="horz" lIns="0" tIns="0" rIns="0" bIns="0" rtlCol="0">
                          <a:noAutofit/>
                        </wps:bodyPr>
                      </wps:wsp>
                      <wps:wsp>
                        <wps:cNvPr id="38" name="Rectangle 38"/>
                        <wps:cNvSpPr/>
                        <wps:spPr>
                          <a:xfrm>
                            <a:off x="91745" y="2654173"/>
                            <a:ext cx="137425" cy="619359"/>
                          </a:xfrm>
                          <a:prstGeom prst="rect">
                            <a:avLst/>
                          </a:prstGeom>
                          <a:ln>
                            <a:noFill/>
                          </a:ln>
                        </wps:spPr>
                        <wps:txbx>
                          <w:txbxContent>
                            <w:p w:rsidR="00875D8C" w:rsidRDefault="00273F6F">
                              <w:r>
                                <w:rPr>
                                  <w:b/>
                                  <w:color w:val="1F497D"/>
                                  <w:sz w:val="72"/>
                                </w:rPr>
                                <w:t xml:space="preserve"> </w:t>
                              </w:r>
                            </w:p>
                          </w:txbxContent>
                        </wps:txbx>
                        <wps:bodyPr horzOverflow="overflow" vert="horz" lIns="0" tIns="0" rIns="0" bIns="0" rtlCol="0">
                          <a:noAutofit/>
                        </wps:bodyPr>
                      </wps:wsp>
                      <wps:wsp>
                        <wps:cNvPr id="39" name="Rectangle 39"/>
                        <wps:cNvSpPr/>
                        <wps:spPr>
                          <a:xfrm>
                            <a:off x="91745" y="3295778"/>
                            <a:ext cx="137425" cy="619358"/>
                          </a:xfrm>
                          <a:prstGeom prst="rect">
                            <a:avLst/>
                          </a:prstGeom>
                          <a:ln>
                            <a:noFill/>
                          </a:ln>
                        </wps:spPr>
                        <wps:txbx>
                          <w:txbxContent>
                            <w:p w:rsidR="00875D8C" w:rsidRDefault="00273F6F">
                              <w:r>
                                <w:rPr>
                                  <w:b/>
                                  <w:color w:val="1F497D"/>
                                  <w:sz w:val="72"/>
                                </w:rPr>
                                <w:t xml:space="preserve"> </w:t>
                              </w:r>
                            </w:p>
                          </w:txbxContent>
                        </wps:txbx>
                        <wps:bodyPr horzOverflow="overflow" vert="horz" lIns="0" tIns="0" rIns="0" bIns="0" rtlCol="0">
                          <a:noAutofit/>
                        </wps:bodyPr>
                      </wps:wsp>
                      <wps:wsp>
                        <wps:cNvPr id="40" name="Rectangle 40"/>
                        <wps:cNvSpPr/>
                        <wps:spPr>
                          <a:xfrm>
                            <a:off x="91745" y="3937381"/>
                            <a:ext cx="4799545" cy="619359"/>
                          </a:xfrm>
                          <a:prstGeom prst="rect">
                            <a:avLst/>
                          </a:prstGeom>
                          <a:ln>
                            <a:noFill/>
                          </a:ln>
                        </wps:spPr>
                        <wps:txbx>
                          <w:txbxContent>
                            <w:p w:rsidR="00875D8C" w:rsidRDefault="00273F6F">
                              <w:r>
                                <w:rPr>
                                  <w:b/>
                                  <w:color w:val="1F497D"/>
                                  <w:sz w:val="72"/>
                                </w:rPr>
                                <w:t xml:space="preserve">RM3828: Payment </w:t>
                              </w:r>
                            </w:p>
                          </w:txbxContent>
                        </wps:txbx>
                        <wps:bodyPr horzOverflow="overflow" vert="horz" lIns="0" tIns="0" rIns="0" bIns="0" rtlCol="0">
                          <a:noAutofit/>
                        </wps:bodyPr>
                      </wps:wsp>
                      <wps:wsp>
                        <wps:cNvPr id="41" name="Rectangle 41"/>
                        <wps:cNvSpPr/>
                        <wps:spPr>
                          <a:xfrm>
                            <a:off x="91745" y="4580281"/>
                            <a:ext cx="5553002" cy="619772"/>
                          </a:xfrm>
                          <a:prstGeom prst="rect">
                            <a:avLst/>
                          </a:prstGeom>
                          <a:ln>
                            <a:noFill/>
                          </a:ln>
                        </wps:spPr>
                        <wps:txbx>
                          <w:txbxContent>
                            <w:p w:rsidR="00875D8C" w:rsidRDefault="00273F6F">
                              <w:r>
                                <w:rPr>
                                  <w:b/>
                                  <w:color w:val="1F497D"/>
                                  <w:sz w:val="72"/>
                                </w:rPr>
                                <w:t xml:space="preserve">Solutions Order Form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8"/>
                          <a:stretch>
                            <a:fillRect/>
                          </a:stretch>
                        </pic:blipFill>
                        <pic:spPr>
                          <a:xfrm>
                            <a:off x="125476" y="1956435"/>
                            <a:ext cx="1647190" cy="1371600"/>
                          </a:xfrm>
                          <a:prstGeom prst="rect">
                            <a:avLst/>
                          </a:prstGeom>
                        </pic:spPr>
                      </pic:pic>
                      <pic:pic xmlns:pic="http://schemas.openxmlformats.org/drawingml/2006/picture">
                        <pic:nvPicPr>
                          <pic:cNvPr id="45" name="Picture 45"/>
                          <pic:cNvPicPr/>
                        </pic:nvPicPr>
                        <pic:blipFill>
                          <a:blip r:embed="rId9"/>
                          <a:stretch>
                            <a:fillRect/>
                          </a:stretch>
                        </pic:blipFill>
                        <pic:spPr>
                          <a:xfrm>
                            <a:off x="5315966" y="0"/>
                            <a:ext cx="1007720" cy="1115695"/>
                          </a:xfrm>
                          <a:prstGeom prst="rect">
                            <a:avLst/>
                          </a:prstGeom>
                        </pic:spPr>
                      </pic:pic>
                    </wpg:wgp>
                  </a:graphicData>
                </a:graphic>
              </wp:inline>
            </w:drawing>
          </mc:Choice>
          <mc:Fallback>
            <w:pict>
              <v:group id="Group 15432" o:spid="_x0000_s1026" style="width:497.95pt;height:406.35pt;mso-position-horizontal-relative:char;mso-position-vertical-relative:line" coordsize="63236,5160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">
                <v:rect id="Rectangle 27" o:spid="_x0000_s1027" style="position:absolute;left:292;top:26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875D8C" w:rsidRDefault="00273F6F">
                        <w:r>
                          <w:rPr>
                            <w:rFonts w:ascii="Arial" w:eastAsia="Arial" w:hAnsi="Arial" w:cs="Arial"/>
                            <w:b/>
                            <w:sz w:val="24"/>
                          </w:rPr>
                          <w:t xml:space="preserve"> </w:t>
                        </w:r>
                      </w:p>
                    </w:txbxContent>
                  </v:textbox>
                </v:rect>
                <v:rect id="Rectangle 28" o:spid="_x0000_s1028" style="position:absolute;left:292;top:592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75D8C" w:rsidRDefault="00273F6F">
                        <w:r>
                          <w:rPr>
                            <w:rFonts w:ascii="Arial" w:eastAsia="Arial" w:hAnsi="Arial" w:cs="Arial"/>
                            <w:b/>
                            <w:sz w:val="36"/>
                          </w:rPr>
                          <w:t xml:space="preserve"> </w:t>
                        </w:r>
                      </w:p>
                    </w:txbxContent>
                  </v:textbox>
                </v:rect>
                <v:rect id="Rectangle 29" o:spid="_x0000_s1029" style="position:absolute;left:18583;top:5922;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875D8C" w:rsidRDefault="00273F6F">
                        <w:r>
                          <w:rPr>
                            <w:rFonts w:ascii="Arial" w:eastAsia="Arial" w:hAnsi="Arial" w:cs="Arial"/>
                            <w:b/>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0" type="#_x0000_t75" style="position:absolute;top:6372;width:54848;height:4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">
                  <v:imagedata r:id="rId10" o:title=""/>
                </v:shape>
                <v:rect id="Rectangle 35" o:spid="_x0000_s1031" style="position:absolute;left:917;top:728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875D8C" w:rsidRDefault="00273F6F">
                        <w:r>
                          <w:rPr>
                            <w:b/>
                            <w:color w:val="1F497D"/>
                            <w:sz w:val="72"/>
                          </w:rPr>
                          <w:t xml:space="preserve"> </w:t>
                        </w:r>
                      </w:p>
                    </w:txbxContent>
                  </v:textbox>
                </v:rect>
                <v:rect id="Rectangle 36" o:spid="_x0000_s1032" style="position:absolute;left:917;top:13705;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875D8C" w:rsidRDefault="00273F6F">
                        <w:r>
                          <w:rPr>
                            <w:b/>
                            <w:color w:val="1F497D"/>
                            <w:sz w:val="72"/>
                          </w:rPr>
                          <w:t xml:space="preserve"> </w:t>
                        </w:r>
                      </w:p>
                    </w:txbxContent>
                  </v:textbox>
                </v:rect>
                <v:rect id="Rectangle 37" o:spid="_x0000_s1033" style="position:absolute;left:917;top:20119;width:1375;height:6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875D8C" w:rsidRDefault="00273F6F">
                        <w:r>
                          <w:rPr>
                            <w:b/>
                            <w:color w:val="1F497D"/>
                            <w:sz w:val="72"/>
                          </w:rPr>
                          <w:t xml:space="preserve"> </w:t>
                        </w:r>
                      </w:p>
                    </w:txbxContent>
                  </v:textbox>
                </v:rect>
                <v:rect id="Rectangle 38" o:spid="_x0000_s1034" style="position:absolute;left:917;top:26541;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875D8C" w:rsidRDefault="00273F6F">
                        <w:r>
                          <w:rPr>
                            <w:b/>
                            <w:color w:val="1F497D"/>
                            <w:sz w:val="72"/>
                          </w:rPr>
                          <w:t xml:space="preserve"> </w:t>
                        </w:r>
                      </w:p>
                    </w:txbxContent>
                  </v:textbox>
                </v:rect>
                <v:rect id="Rectangle 39" o:spid="_x0000_s1035" style="position:absolute;left:917;top:32957;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875D8C" w:rsidRDefault="00273F6F">
                        <w:r>
                          <w:rPr>
                            <w:b/>
                            <w:color w:val="1F497D"/>
                            <w:sz w:val="72"/>
                          </w:rPr>
                          <w:t xml:space="preserve"> </w:t>
                        </w:r>
                      </w:p>
                    </w:txbxContent>
                  </v:textbox>
                </v:rect>
                <v:rect id="Rectangle 40" o:spid="_x0000_s1036" style="position:absolute;left:917;top:39373;width:4799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875D8C" w:rsidRDefault="00273F6F">
                        <w:r>
                          <w:rPr>
                            <w:b/>
                            <w:color w:val="1F497D"/>
                            <w:sz w:val="72"/>
                          </w:rPr>
                          <w:t xml:space="preserve">RM3828: Payment </w:t>
                        </w:r>
                      </w:p>
                    </w:txbxContent>
                  </v:textbox>
                </v:rect>
                <v:rect id="Rectangle 41" o:spid="_x0000_s1037" style="position:absolute;left:917;top:45802;width:55530;height:6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875D8C" w:rsidRDefault="00273F6F">
                        <w:r>
                          <w:rPr>
                            <w:b/>
                            <w:color w:val="1F497D"/>
                            <w:sz w:val="72"/>
                          </w:rPr>
                          <w:t xml:space="preserve">Solutions Order Form </w:t>
                        </w:r>
                      </w:p>
                    </w:txbxContent>
                  </v:textbox>
                </v:rect>
                <v:shape id="Picture 43" o:spid="_x0000_s1038" type="#_x0000_t75" style="position:absolute;left:1254;top:19564;width:16472;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">
                  <v:imagedata r:id="rId11" o:title=""/>
                </v:shape>
                <v:shape id="Picture 45" o:spid="_x0000_s1039" type="#_x0000_t75" style="position:absolute;left:53159;width:10077;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">
                  <v:imagedata r:id="rId12" o:title=""/>
                </v:shape>
                <w10:anchorlock/>
              </v:group>
            </w:pict>
          </mc:Fallback>
        </mc:AlternateContent>
      </w:r>
    </w:p>
    <w:p w:rsidR="00875D8C" w:rsidRDefault="00273F6F">
      <w:pPr>
        <w:spacing w:after="0"/>
        <w:ind w:left="4857" w:right="-773"/>
      </w:pPr>
      <w:r>
        <w:rPr>
          <w:noProof/>
        </w:rPr>
        <mc:AlternateContent>
          <mc:Choice Requires="wpg">
            <w:drawing>
              <wp:inline distT="0" distB="0" distL="0" distR="0">
                <wp:extent cx="3172968" cy="323088"/>
                <wp:effectExtent l="0" t="0" r="0" b="0"/>
                <wp:docPr id="15431" name="Group 15431"/>
                <wp:cNvGraphicFramePr/>
                <a:graphic xmlns:a="http://schemas.openxmlformats.org/drawingml/2006/main">
                  <a:graphicData uri="http://schemas.microsoft.com/office/word/2010/wordprocessingGroup">
                    <wpg:wgp>
                      <wpg:cNvGrpSpPr/>
                      <wpg:grpSpPr>
                        <a:xfrm>
                          <a:off x="0" y="0"/>
                          <a:ext cx="3172968" cy="323088"/>
                          <a:chOff x="0" y="0"/>
                          <a:chExt cx="3172968" cy="323088"/>
                        </a:xfrm>
                      </wpg:grpSpPr>
                      <pic:pic xmlns:pic="http://schemas.openxmlformats.org/drawingml/2006/picture">
                        <pic:nvPicPr>
                          <pic:cNvPr id="31" name="Picture 31"/>
                          <pic:cNvPicPr/>
                        </pic:nvPicPr>
                        <pic:blipFill>
                          <a:blip r:embed="rId13"/>
                          <a:stretch>
                            <a:fillRect/>
                          </a:stretch>
                        </pic:blipFill>
                        <pic:spPr>
                          <a:xfrm>
                            <a:off x="0" y="0"/>
                            <a:ext cx="3172968" cy="323088"/>
                          </a:xfrm>
                          <a:prstGeom prst="rect">
                            <a:avLst/>
                          </a:prstGeom>
                        </pic:spPr>
                      </pic:pic>
                      <wps:wsp>
                        <wps:cNvPr id="32" name="Rectangle 32"/>
                        <wps:cNvSpPr/>
                        <wps:spPr>
                          <a:xfrm>
                            <a:off x="3083052" y="30225"/>
                            <a:ext cx="42144" cy="189937"/>
                          </a:xfrm>
                          <a:prstGeom prst="rect">
                            <a:avLst/>
                          </a:prstGeom>
                          <a:ln>
                            <a:noFill/>
                          </a:ln>
                        </wps:spPr>
                        <wps:txbx>
                          <w:txbxContent>
                            <w:p w:rsidR="00875D8C" w:rsidRDefault="00273F6F">
                              <w:r>
                                <w:t xml:space="preserve"> </w:t>
                              </w:r>
                            </w:p>
                          </w:txbxContent>
                        </wps:txbx>
                        <wps:bodyPr horzOverflow="overflow" vert="horz" lIns="0" tIns="0" rIns="0" bIns="0" rtlCol="0">
                          <a:noAutofit/>
                        </wps:bodyPr>
                      </wps:wsp>
                    </wpg:wgp>
                  </a:graphicData>
                </a:graphic>
              </wp:inline>
            </w:drawing>
          </mc:Choice>
          <mc:Fallback>
            <w:pict>
              <v:group id="Group 15431" o:spid="_x0000_s1040" style="width:249.85pt;height:25.45pt;mso-position-horizontal-relative:char;mso-position-vertical-relative:line" coordsize="31729,3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">
                <v:shape id="Picture 31" o:spid="_x0000_s1041" type="#_x0000_t75" style="position:absolute;width:31729;height: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">
                  <v:imagedata r:id="rId14" o:title=""/>
                </v:shape>
                <v:rect id="Rectangle 32" o:spid="_x0000_s1042" style="position:absolute;left:30830;top:3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875D8C" w:rsidRDefault="00273F6F">
                        <w:r>
                          <w:t xml:space="preserve"> </w:t>
                        </w:r>
                      </w:p>
                    </w:txbxContent>
                  </v:textbox>
                </v:rect>
                <w10:anchorlock/>
              </v:group>
            </w:pict>
          </mc:Fallback>
        </mc:AlternateContent>
      </w:r>
    </w:p>
    <w:p w:rsidR="00875D8C" w:rsidRDefault="00273F6F">
      <w:pPr>
        <w:spacing w:after="4" w:line="268" w:lineRule="auto"/>
        <w:ind w:left="-5" w:right="31" w:hanging="10"/>
      </w:pPr>
      <w:r>
        <w:rPr>
          <w:rFonts w:ascii="Arial" w:eastAsia="Arial" w:hAnsi="Arial" w:cs="Arial"/>
          <w:b/>
          <w:sz w:val="24"/>
        </w:rPr>
        <w:lastRenderedPageBreak/>
        <w:t>[Buyer guidance:</w:t>
      </w:r>
      <w:r>
        <w:rPr>
          <w:rFonts w:ascii="Arial" w:eastAsia="Arial" w:hAnsi="Arial" w:cs="Arial"/>
          <w:sz w:val="24"/>
        </w:rPr>
        <w:t xml:space="preserve"> This Order Form, when completed and executed by both the </w:t>
      </w:r>
    </w:p>
    <w:p w:rsidR="00875D8C" w:rsidRDefault="00273F6F">
      <w:pPr>
        <w:spacing w:after="207" w:line="268" w:lineRule="auto"/>
        <w:ind w:left="-5" w:right="31" w:hanging="10"/>
      </w:pPr>
      <w:r>
        <w:rPr>
          <w:rFonts w:ascii="Arial" w:eastAsia="Arial" w:hAnsi="Arial" w:cs="Arial"/>
          <w:sz w:val="24"/>
        </w:rPr>
        <w:t xml:space="preserve">Buyer and the Supplier, forms a Call-Off Contract </w:t>
      </w:r>
      <w:r>
        <w:rPr>
          <w:rFonts w:ascii="Arial" w:eastAsia="Arial" w:hAnsi="Arial" w:cs="Arial"/>
          <w:sz w:val="24"/>
        </w:rPr>
        <w:t xml:space="preserve">from CCS framework RM3828, Payment Solutions.  Signing it ensures that both parties are able to compliantly use the terms and conditions agreed from the procurement exercise.  You can complete and execute the Call-Off contract by either physical signature </w:t>
      </w:r>
      <w:r>
        <w:rPr>
          <w:rFonts w:ascii="Arial" w:eastAsia="Arial" w:hAnsi="Arial" w:cs="Arial"/>
          <w:sz w:val="24"/>
        </w:rPr>
        <w:t xml:space="preserve">or by using an equivalent document or electronic purchase order system.  If an electronic purchasing system is used instead of signing as a hard-copy, the text below must be copied into the electronic order form.] </w:t>
      </w:r>
    </w:p>
    <w:p w:rsidR="00875D8C" w:rsidRDefault="00273F6F">
      <w:pPr>
        <w:spacing w:after="326"/>
      </w:pPr>
      <w:r>
        <w:rPr>
          <w:rFonts w:ascii="Arial" w:eastAsia="Arial" w:hAnsi="Arial" w:cs="Arial"/>
          <w:sz w:val="24"/>
        </w:rPr>
        <w:t xml:space="preserve"> </w:t>
      </w:r>
    </w:p>
    <w:p w:rsidR="00875D8C" w:rsidRDefault="00273F6F">
      <w:pPr>
        <w:pStyle w:val="Heading1"/>
      </w:pPr>
      <w:r>
        <w:t xml:space="preserve">Order Form Template </w:t>
      </w:r>
    </w:p>
    <w:p w:rsidR="00875D8C" w:rsidRDefault="00273F6F">
      <w:pPr>
        <w:spacing w:after="0"/>
      </w:pPr>
      <w:r>
        <w:rPr>
          <w:rFonts w:ascii="Arial" w:eastAsia="Arial" w:hAnsi="Arial" w:cs="Arial"/>
          <w:sz w:val="24"/>
        </w:rPr>
        <w:t xml:space="preserve"> </w:t>
      </w:r>
    </w:p>
    <w:p w:rsidR="00875D8C" w:rsidRDefault="00273F6F">
      <w:pPr>
        <w:spacing w:after="0"/>
        <w:ind w:right="50"/>
        <w:jc w:val="both"/>
      </w:pPr>
      <w:r>
        <w:rPr>
          <w:rFonts w:ascii="Arial" w:eastAsia="Arial" w:hAnsi="Arial" w:cs="Arial"/>
          <w:sz w:val="24"/>
        </w:rPr>
        <w:t xml:space="preserve">This Order Form </w:t>
      </w:r>
      <w:r>
        <w:rPr>
          <w:rFonts w:ascii="Arial" w:eastAsia="Arial" w:hAnsi="Arial" w:cs="Arial"/>
          <w:sz w:val="24"/>
        </w:rPr>
        <w:t xml:space="preserve">is for the provision of the Call-Off Deliverables. It is issued under the Framework Contract with the reference number RM3828 for Payment Solutions. </w:t>
      </w:r>
      <w:r>
        <w:rPr>
          <w:rFonts w:ascii="Arial" w:eastAsia="Arial" w:hAnsi="Arial" w:cs="Arial"/>
          <w:b/>
          <w:sz w:val="36"/>
        </w:rPr>
        <w:t xml:space="preserve"> </w:t>
      </w:r>
    </w:p>
    <w:tbl>
      <w:tblPr>
        <w:tblStyle w:val="TableGrid"/>
        <w:tblW w:w="9018" w:type="dxa"/>
        <w:tblInd w:w="-107" w:type="dxa"/>
        <w:tblCellMar>
          <w:top w:w="10" w:type="dxa"/>
          <w:left w:w="107" w:type="dxa"/>
          <w:bottom w:w="0" w:type="dxa"/>
          <w:right w:w="115" w:type="dxa"/>
        </w:tblCellMar>
        <w:tblLook w:val="04A0" w:firstRow="1" w:lastRow="0" w:firstColumn="1" w:lastColumn="0" w:noHBand="0" w:noVBand="1"/>
      </w:tblPr>
      <w:tblGrid>
        <w:gridCol w:w="2544"/>
        <w:gridCol w:w="6474"/>
      </w:tblGrid>
      <w:tr w:rsidR="00875D8C">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Buyer Name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Insolvency Service </w:t>
            </w:r>
          </w:p>
        </w:tc>
      </w:tr>
      <w:tr w:rsidR="00875D8C">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Buyer Contact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545CC6">
            <w:pPr>
              <w:spacing w:after="0"/>
              <w:ind w:left="2"/>
            </w:pPr>
            <w:r>
              <w:rPr>
                <w:rFonts w:ascii="Arial" w:eastAsia="Arial" w:hAnsi="Arial" w:cs="Arial"/>
                <w:color w:val="auto"/>
                <w:sz w:val="24"/>
              </w:rPr>
              <w:t>(REDACTED)</w:t>
            </w:r>
            <w:r w:rsidR="00273F6F" w:rsidRPr="0011083D">
              <w:rPr>
                <w:rFonts w:ascii="Arial" w:eastAsia="Arial" w:hAnsi="Arial" w:cs="Arial"/>
                <w:color w:val="auto"/>
                <w:sz w:val="24"/>
              </w:rPr>
              <w:t xml:space="preserve"> </w:t>
            </w:r>
          </w:p>
        </w:tc>
      </w:tr>
      <w:tr w:rsidR="00875D8C">
        <w:trPr>
          <w:trHeight w:val="166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Buyer Address </w:t>
            </w:r>
          </w:p>
          <w:p w:rsidR="00875D8C" w:rsidRDefault="00273F6F">
            <w:pPr>
              <w:spacing w:after="0"/>
            </w:pPr>
            <w:r>
              <w:rPr>
                <w:rFonts w:ascii="Arial" w:eastAsia="Arial" w:hAnsi="Arial" w:cs="Arial"/>
                <w:b/>
                <w:sz w:val="24"/>
              </w:rPr>
              <w:t xml:space="preserve"> </w:t>
            </w:r>
          </w:p>
          <w:p w:rsidR="00875D8C" w:rsidRDefault="00273F6F">
            <w:pPr>
              <w:spacing w:after="0"/>
            </w:pPr>
            <w:r>
              <w:rPr>
                <w:rFonts w:ascii="Arial" w:eastAsia="Arial" w:hAnsi="Arial" w:cs="Arial"/>
                <w:b/>
                <w:sz w:val="24"/>
              </w:rPr>
              <w:t xml:space="preserv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Seneca House,  </w:t>
            </w:r>
          </w:p>
          <w:p w:rsidR="00875D8C" w:rsidRDefault="00273F6F">
            <w:pPr>
              <w:spacing w:after="0"/>
              <w:ind w:left="2"/>
            </w:pPr>
            <w:r>
              <w:rPr>
                <w:rFonts w:ascii="Arial" w:eastAsia="Arial" w:hAnsi="Arial" w:cs="Arial"/>
                <w:sz w:val="24"/>
              </w:rPr>
              <w:t xml:space="preserve">Amy Johnson Way,  </w:t>
            </w:r>
          </w:p>
          <w:p w:rsidR="00875D8C" w:rsidRDefault="00273F6F">
            <w:pPr>
              <w:spacing w:after="0"/>
              <w:ind w:left="2"/>
            </w:pPr>
            <w:r>
              <w:rPr>
                <w:rFonts w:ascii="Arial" w:eastAsia="Arial" w:hAnsi="Arial" w:cs="Arial"/>
                <w:sz w:val="24"/>
              </w:rPr>
              <w:t xml:space="preserve">Blackpool,  </w:t>
            </w:r>
          </w:p>
          <w:p w:rsidR="00875D8C" w:rsidRDefault="00273F6F">
            <w:pPr>
              <w:spacing w:after="0"/>
              <w:ind w:left="2"/>
            </w:pPr>
            <w:r>
              <w:rPr>
                <w:rFonts w:ascii="Arial" w:eastAsia="Arial" w:hAnsi="Arial" w:cs="Arial"/>
                <w:sz w:val="24"/>
              </w:rPr>
              <w:t xml:space="preserve">FY4 2FF </w:t>
            </w:r>
          </w:p>
          <w:p w:rsidR="00875D8C" w:rsidRDefault="00273F6F">
            <w:pPr>
              <w:spacing w:after="0"/>
              <w:ind w:left="2"/>
            </w:pPr>
            <w:r>
              <w:rPr>
                <w:rFonts w:ascii="Arial" w:eastAsia="Arial" w:hAnsi="Arial" w:cs="Arial"/>
                <w:sz w:val="24"/>
              </w:rPr>
              <w:t xml:space="preserve"> </w:t>
            </w:r>
          </w:p>
          <w:p w:rsidR="00875D8C" w:rsidRDefault="00545CC6">
            <w:pPr>
              <w:spacing w:after="0"/>
              <w:ind w:left="2"/>
            </w:pPr>
            <w:r>
              <w:rPr>
                <w:rFonts w:ascii="Arial" w:eastAsia="Arial" w:hAnsi="Arial" w:cs="Arial"/>
                <w:color w:val="0000FF"/>
                <w:sz w:val="24"/>
                <w:u w:val="single" w:color="0000FF"/>
              </w:rPr>
              <w:t>(REDACTED)</w:t>
            </w:r>
            <w:r w:rsidR="00273F6F">
              <w:rPr>
                <w:rFonts w:ascii="Arial" w:eastAsia="Arial" w:hAnsi="Arial" w:cs="Arial"/>
                <w:sz w:val="24"/>
              </w:rPr>
              <w:t xml:space="preserve">  </w:t>
            </w:r>
          </w:p>
        </w:tc>
      </w:tr>
      <w:tr w:rsidR="00875D8C">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Invoice Address  </w:t>
            </w:r>
          </w:p>
          <w:p w:rsidR="00875D8C" w:rsidRDefault="00273F6F">
            <w:pPr>
              <w:spacing w:after="0"/>
            </w:pPr>
            <w:r>
              <w:rPr>
                <w:rFonts w:ascii="Arial" w:eastAsia="Arial" w:hAnsi="Arial" w:cs="Arial"/>
                <w:b/>
                <w:sz w:val="24"/>
              </w:rPr>
              <w:t xml:space="preserve">(if different)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 </w:t>
            </w:r>
          </w:p>
          <w:p w:rsidR="00875D8C" w:rsidRDefault="00273F6F">
            <w:pPr>
              <w:spacing w:after="0"/>
              <w:ind w:left="2"/>
            </w:pPr>
            <w:r>
              <w:rPr>
                <w:rFonts w:ascii="Arial" w:eastAsia="Arial" w:hAnsi="Arial" w:cs="Arial"/>
                <w:sz w:val="24"/>
              </w:rPr>
              <w:t xml:space="preserve"> </w:t>
            </w:r>
          </w:p>
        </w:tc>
      </w:tr>
    </w:tbl>
    <w:p w:rsidR="00875D8C" w:rsidRDefault="00273F6F">
      <w:pPr>
        <w:spacing w:after="0"/>
      </w:pPr>
      <w:r>
        <w:rPr>
          <w:rFonts w:ascii="Arial" w:eastAsia="Arial" w:hAnsi="Arial" w:cs="Arial"/>
          <w:b/>
          <w:sz w:val="24"/>
        </w:rPr>
        <w:t xml:space="preserve"> </w:t>
      </w:r>
    </w:p>
    <w:tbl>
      <w:tblPr>
        <w:tblStyle w:val="TableGrid"/>
        <w:tblW w:w="9018" w:type="dxa"/>
        <w:tblInd w:w="-107" w:type="dxa"/>
        <w:tblCellMar>
          <w:top w:w="10" w:type="dxa"/>
          <w:left w:w="107" w:type="dxa"/>
          <w:bottom w:w="0" w:type="dxa"/>
          <w:right w:w="115" w:type="dxa"/>
        </w:tblCellMar>
        <w:tblLook w:val="04A0" w:firstRow="1" w:lastRow="0" w:firstColumn="1" w:lastColumn="0" w:noHBand="0" w:noVBand="1"/>
      </w:tblPr>
      <w:tblGrid>
        <w:gridCol w:w="2544"/>
        <w:gridCol w:w="6474"/>
      </w:tblGrid>
      <w:tr w:rsidR="00875D8C">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Supplier Name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National Westminster Bank Plc </w:t>
            </w:r>
          </w:p>
        </w:tc>
      </w:tr>
      <w:tr w:rsidR="00875D8C">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Supplier Contact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545CC6">
            <w:pPr>
              <w:spacing w:after="0"/>
              <w:ind w:left="2"/>
            </w:pPr>
            <w:r>
              <w:rPr>
                <w:rFonts w:ascii="Arial" w:eastAsia="Arial" w:hAnsi="Arial" w:cs="Arial"/>
                <w:sz w:val="24"/>
              </w:rPr>
              <w:t>(REDACTED)</w:t>
            </w:r>
            <w:r w:rsidR="00273F6F">
              <w:rPr>
                <w:rFonts w:ascii="Arial" w:eastAsia="Arial" w:hAnsi="Arial" w:cs="Arial"/>
                <w:color w:val="000080"/>
                <w:sz w:val="24"/>
                <w:vertAlign w:val="subscript"/>
              </w:rPr>
              <w:t xml:space="preserve"> </w:t>
            </w:r>
          </w:p>
        </w:tc>
      </w:tr>
      <w:tr w:rsidR="00875D8C">
        <w:trPr>
          <w:trHeight w:val="1390"/>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Supplier Address </w:t>
            </w:r>
          </w:p>
          <w:p w:rsidR="00875D8C" w:rsidRDefault="00273F6F">
            <w:pPr>
              <w:spacing w:after="0"/>
            </w:pPr>
            <w:r>
              <w:rPr>
                <w:rFonts w:ascii="Arial" w:eastAsia="Arial" w:hAnsi="Arial" w:cs="Arial"/>
                <w:b/>
                <w:sz w:val="24"/>
              </w:rPr>
              <w:t xml:space="preserve"> </w:t>
            </w:r>
          </w:p>
          <w:p w:rsidR="00875D8C" w:rsidRDefault="00273F6F">
            <w:pPr>
              <w:spacing w:after="0"/>
            </w:pPr>
            <w:r>
              <w:rPr>
                <w:rFonts w:ascii="Arial" w:eastAsia="Arial" w:hAnsi="Arial" w:cs="Arial"/>
                <w:b/>
                <w:sz w:val="24"/>
              </w:rPr>
              <w:t xml:space="preserv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Level 3, 250 Bishopsgate, </w:t>
            </w:r>
          </w:p>
          <w:p w:rsidR="00875D8C" w:rsidRDefault="00273F6F">
            <w:pPr>
              <w:spacing w:after="0"/>
              <w:ind w:left="2"/>
            </w:pPr>
            <w:r>
              <w:rPr>
                <w:rFonts w:ascii="Arial" w:eastAsia="Arial" w:hAnsi="Arial" w:cs="Arial"/>
                <w:sz w:val="24"/>
              </w:rPr>
              <w:t xml:space="preserve">London,  </w:t>
            </w:r>
          </w:p>
          <w:p w:rsidR="00875D8C" w:rsidRDefault="00273F6F">
            <w:pPr>
              <w:spacing w:after="0"/>
              <w:ind w:left="2"/>
            </w:pPr>
            <w:r>
              <w:rPr>
                <w:rFonts w:ascii="Arial" w:eastAsia="Arial" w:hAnsi="Arial" w:cs="Arial"/>
                <w:sz w:val="24"/>
              </w:rPr>
              <w:t xml:space="preserve">EC2M 4RB </w:t>
            </w:r>
          </w:p>
          <w:p w:rsidR="00875D8C" w:rsidRDefault="00273F6F">
            <w:pPr>
              <w:spacing w:after="0"/>
              <w:ind w:left="2"/>
            </w:pPr>
            <w:r>
              <w:rPr>
                <w:rFonts w:ascii="Arial" w:eastAsia="Arial" w:hAnsi="Arial" w:cs="Arial"/>
                <w:sz w:val="24"/>
              </w:rPr>
              <w:t xml:space="preserve"> </w:t>
            </w:r>
          </w:p>
          <w:p w:rsidR="00875D8C" w:rsidRDefault="00545CC6">
            <w:pPr>
              <w:spacing w:after="0"/>
              <w:ind w:left="2"/>
            </w:pPr>
            <w:r>
              <w:rPr>
                <w:rFonts w:ascii="Arial" w:eastAsia="Arial" w:hAnsi="Arial" w:cs="Arial"/>
                <w:color w:val="0000FF"/>
                <w:sz w:val="24"/>
                <w:u w:val="single" w:color="0000FF"/>
              </w:rPr>
              <w:t>(REDACTED)</w:t>
            </w:r>
            <w:r w:rsidR="00273F6F">
              <w:rPr>
                <w:rFonts w:ascii="Arial" w:eastAsia="Arial" w:hAnsi="Arial" w:cs="Arial"/>
                <w:sz w:val="24"/>
              </w:rPr>
              <w:t xml:space="preserve"> </w:t>
            </w:r>
          </w:p>
        </w:tc>
      </w:tr>
    </w:tbl>
    <w:p w:rsidR="00875D8C" w:rsidRDefault="00273F6F">
      <w:pPr>
        <w:spacing w:after="0"/>
      </w:pPr>
      <w:r>
        <w:rPr>
          <w:rFonts w:ascii="Arial" w:eastAsia="Arial" w:hAnsi="Arial" w:cs="Arial"/>
          <w:b/>
          <w:sz w:val="24"/>
        </w:rPr>
        <w:t xml:space="preserve"> </w:t>
      </w:r>
    </w:p>
    <w:tbl>
      <w:tblPr>
        <w:tblStyle w:val="TableGrid"/>
        <w:tblW w:w="9018" w:type="dxa"/>
        <w:tblInd w:w="-107" w:type="dxa"/>
        <w:tblCellMar>
          <w:top w:w="10" w:type="dxa"/>
          <w:left w:w="107" w:type="dxa"/>
          <w:bottom w:w="0" w:type="dxa"/>
          <w:right w:w="115" w:type="dxa"/>
        </w:tblCellMar>
        <w:tblLook w:val="04A0" w:firstRow="1" w:lastRow="0" w:firstColumn="1" w:lastColumn="0" w:noHBand="0" w:noVBand="1"/>
      </w:tblPr>
      <w:tblGrid>
        <w:gridCol w:w="2544"/>
        <w:gridCol w:w="6474"/>
      </w:tblGrid>
      <w:tr w:rsidR="00875D8C">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Framework Ref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RM3828: Payment Solutions </w:t>
            </w:r>
          </w:p>
        </w:tc>
      </w:tr>
      <w:tr w:rsidR="00875D8C">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Framework Lot Number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Lot 1 </w:t>
            </w:r>
          </w:p>
        </w:tc>
      </w:tr>
      <w:tr w:rsidR="00875D8C">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Call-Off (Order) Ref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TIS0385 </w:t>
            </w:r>
          </w:p>
        </w:tc>
      </w:tr>
      <w:tr w:rsidR="00875D8C">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Order Date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25/06/2020 </w:t>
            </w:r>
          </w:p>
        </w:tc>
      </w:tr>
      <w:tr w:rsidR="00875D8C">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Call-</w:t>
            </w:r>
            <w:r>
              <w:rPr>
                <w:rFonts w:ascii="Arial" w:eastAsia="Arial" w:hAnsi="Arial" w:cs="Arial"/>
                <w:b/>
                <w:sz w:val="24"/>
              </w:rPr>
              <w:t xml:space="preserve">Off Reference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TIS0385 </w:t>
            </w:r>
          </w:p>
        </w:tc>
      </w:tr>
      <w:tr w:rsidR="00875D8C">
        <w:trPr>
          <w:trHeight w:val="287"/>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Call-Off Start Date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1</w:t>
            </w:r>
            <w:r>
              <w:rPr>
                <w:rFonts w:ascii="Arial" w:eastAsia="Arial" w:hAnsi="Arial" w:cs="Arial"/>
                <w:sz w:val="24"/>
                <w:vertAlign w:val="superscript"/>
              </w:rPr>
              <w:t>st</w:t>
            </w:r>
            <w:r>
              <w:rPr>
                <w:rFonts w:ascii="Arial" w:eastAsia="Arial" w:hAnsi="Arial" w:cs="Arial"/>
                <w:sz w:val="24"/>
              </w:rPr>
              <w:t xml:space="preserve"> August 2020 </w:t>
            </w:r>
          </w:p>
        </w:tc>
      </w:tr>
      <w:tr w:rsidR="00875D8C">
        <w:trPr>
          <w:trHeight w:val="287"/>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Call-Off Expiry Date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31</w:t>
            </w:r>
            <w:r>
              <w:rPr>
                <w:rFonts w:ascii="Arial" w:eastAsia="Arial" w:hAnsi="Arial" w:cs="Arial"/>
                <w:sz w:val="24"/>
                <w:vertAlign w:val="superscript"/>
              </w:rPr>
              <w:t>st</w:t>
            </w:r>
            <w:r>
              <w:rPr>
                <w:rFonts w:ascii="Arial" w:eastAsia="Arial" w:hAnsi="Arial" w:cs="Arial"/>
                <w:sz w:val="24"/>
              </w:rPr>
              <w:t xml:space="preserve"> July 2022 </w:t>
            </w:r>
          </w:p>
        </w:tc>
      </w:tr>
      <w:tr w:rsidR="00875D8C">
        <w:trPr>
          <w:trHeight w:val="560"/>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Extension Options </w:t>
            </w:r>
          </w:p>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ind w:left="2"/>
            </w:pPr>
            <w:r>
              <w:rPr>
                <w:rFonts w:ascii="Arial" w:eastAsia="Arial" w:hAnsi="Arial" w:cs="Arial"/>
                <w:sz w:val="24"/>
              </w:rPr>
              <w:t xml:space="preserve">Two twelve (12) month options to extend the contract beyond the Call-Off Expiry Date. </w:t>
            </w:r>
          </w:p>
        </w:tc>
      </w:tr>
      <w:tr w:rsidR="00875D8C">
        <w:trPr>
          <w:trHeight w:val="560"/>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875D8C"/>
        </w:tc>
        <w:tc>
          <w:tcPr>
            <w:tcW w:w="6473" w:type="dxa"/>
            <w:tcBorders>
              <w:top w:val="single" w:sz="4" w:space="0" w:color="000000"/>
              <w:left w:val="single" w:sz="4" w:space="0" w:color="000000"/>
              <w:bottom w:val="single" w:sz="4" w:space="0" w:color="000000"/>
              <w:right w:val="single" w:sz="4" w:space="0" w:color="000000"/>
            </w:tcBorders>
          </w:tcPr>
          <w:p w:rsidR="00875D8C" w:rsidRDefault="00273F6F">
            <w:pPr>
              <w:spacing w:after="0"/>
            </w:pPr>
            <w:r>
              <w:rPr>
                <w:rFonts w:ascii="Arial" w:eastAsia="Arial" w:hAnsi="Arial" w:cs="Arial"/>
                <w:sz w:val="24"/>
              </w:rPr>
              <w:t xml:space="preserve"> </w:t>
            </w:r>
          </w:p>
        </w:tc>
      </w:tr>
    </w:tbl>
    <w:p w:rsidR="00875D8C" w:rsidRDefault="00273F6F">
      <w:pPr>
        <w:spacing w:after="119"/>
      </w:pPr>
      <w:r>
        <w:rPr>
          <w:rFonts w:ascii="Arial" w:eastAsia="Arial" w:hAnsi="Arial" w:cs="Arial"/>
          <w:b/>
          <w:sz w:val="36"/>
        </w:rPr>
        <w:t xml:space="preserve"> </w:t>
      </w:r>
    </w:p>
    <w:p w:rsidR="00875D8C" w:rsidRDefault="00273F6F">
      <w:pPr>
        <w:pStyle w:val="Heading2"/>
        <w:spacing w:after="31"/>
        <w:ind w:left="-5"/>
      </w:pPr>
      <w:r>
        <w:t xml:space="preserve">CALL-OFF INCORPORATED TERMS </w:t>
      </w:r>
    </w:p>
    <w:p w:rsidR="00875D8C" w:rsidRDefault="00273F6F">
      <w:pPr>
        <w:spacing w:after="4" w:line="268" w:lineRule="auto"/>
        <w:ind w:left="-5" w:right="31" w:hanging="10"/>
      </w:pPr>
      <w:r>
        <w:rPr>
          <w:rFonts w:ascii="Arial" w:eastAsia="Arial" w:hAnsi="Arial" w:cs="Arial"/>
          <w:sz w:val="24"/>
        </w:rPr>
        <w:t>The Call-Off Contract, including the CCS Core Terms and Joint Schedules’ can be viewed in the ‘Documents’ tab of the Supply Teacher f</w:t>
      </w:r>
      <w:r>
        <w:rPr>
          <w:rFonts w:ascii="Arial" w:eastAsia="Arial" w:hAnsi="Arial" w:cs="Arial"/>
          <w:sz w:val="24"/>
        </w:rPr>
        <w:t xml:space="preserve">ramework page on the CCS website: </w:t>
      </w:r>
    </w:p>
    <w:p w:rsidR="00875D8C" w:rsidRDefault="00273F6F">
      <w:pPr>
        <w:spacing w:after="4" w:line="268" w:lineRule="auto"/>
        <w:ind w:left="-5" w:right="31" w:hanging="10"/>
      </w:pPr>
      <w:r>
        <w:rPr>
          <w:rFonts w:ascii="Arial" w:eastAsia="Arial" w:hAnsi="Arial" w:cs="Arial"/>
          <w:sz w:val="24"/>
        </w:rPr>
        <w:t xml:space="preserve">https://ccs-agreements.cabinetoffice.gov.uk/contracts/rm3828 </w:t>
      </w:r>
    </w:p>
    <w:p w:rsidR="00875D8C" w:rsidRDefault="00273F6F">
      <w:pPr>
        <w:spacing w:after="2"/>
      </w:pPr>
      <w:r>
        <w:rPr>
          <w:rFonts w:ascii="Arial" w:eastAsia="Arial" w:hAnsi="Arial" w:cs="Arial"/>
          <w:sz w:val="24"/>
        </w:rPr>
        <w:t xml:space="preserve"> </w:t>
      </w:r>
    </w:p>
    <w:p w:rsidR="00875D8C" w:rsidRDefault="00273F6F">
      <w:pPr>
        <w:spacing w:after="207" w:line="268" w:lineRule="auto"/>
        <w:ind w:left="-5" w:right="31" w:hanging="10"/>
      </w:pPr>
      <w:r>
        <w:rPr>
          <w:rFonts w:ascii="Arial" w:eastAsia="Arial" w:hAnsi="Arial" w:cs="Arial"/>
          <w:sz w:val="24"/>
        </w:rPr>
        <w:t>The following documents are incorporated into this Call-</w:t>
      </w:r>
      <w:r>
        <w:rPr>
          <w:rFonts w:ascii="Arial" w:eastAsia="Arial" w:hAnsi="Arial" w:cs="Arial"/>
          <w:sz w:val="24"/>
        </w:rPr>
        <w:t xml:space="preserve">Off Contract. Where numbers are missing we are not using those schedules. If the documents conflict, the following order of precedence applies: </w:t>
      </w:r>
    </w:p>
    <w:p w:rsidR="00875D8C" w:rsidRDefault="00273F6F">
      <w:pPr>
        <w:numPr>
          <w:ilvl w:val="0"/>
          <w:numId w:val="1"/>
        </w:numPr>
        <w:spacing w:after="4" w:line="268" w:lineRule="auto"/>
        <w:ind w:right="15" w:hanging="360"/>
      </w:pPr>
      <w:r>
        <w:rPr>
          <w:rFonts w:ascii="Arial" w:eastAsia="Arial" w:hAnsi="Arial" w:cs="Arial"/>
          <w:sz w:val="24"/>
        </w:rPr>
        <w:t xml:space="preserve">This Order Form including the Call-Off Special Terms and Call-Off Special Schedules. </w:t>
      </w:r>
    </w:p>
    <w:p w:rsidR="00875D8C" w:rsidRDefault="00273F6F">
      <w:pPr>
        <w:numPr>
          <w:ilvl w:val="0"/>
          <w:numId w:val="1"/>
        </w:numPr>
        <w:spacing w:after="11" w:line="270" w:lineRule="auto"/>
        <w:ind w:right="15" w:hanging="360"/>
      </w:pPr>
      <w:r>
        <w:rPr>
          <w:rFonts w:ascii="Arial" w:eastAsia="Arial" w:hAnsi="Arial" w:cs="Arial"/>
          <w:i/>
          <w:sz w:val="24"/>
        </w:rPr>
        <w:t>Joint Schedule 1 (Definit</w:t>
      </w:r>
      <w:r>
        <w:rPr>
          <w:rFonts w:ascii="Arial" w:eastAsia="Arial" w:hAnsi="Arial" w:cs="Arial"/>
          <w:i/>
          <w:sz w:val="24"/>
        </w:rPr>
        <w:t>ions) RM3828 Payment Solutions The following Schedules in equal order of precedence:</w:t>
      </w:r>
      <w:r>
        <w:rPr>
          <w:rFonts w:ascii="Arial" w:eastAsia="Arial" w:hAnsi="Arial" w:cs="Arial"/>
          <w:sz w:val="24"/>
        </w:rPr>
        <w:t xml:space="preserve"> </w:t>
      </w:r>
    </w:p>
    <w:p w:rsidR="00875D8C" w:rsidRDefault="00273F6F">
      <w:pPr>
        <w:spacing w:after="0"/>
        <w:ind w:left="720"/>
      </w:pPr>
      <w:r>
        <w:rPr>
          <w:rFonts w:ascii="Arial" w:eastAsia="Arial" w:hAnsi="Arial" w:cs="Arial"/>
          <w:sz w:val="24"/>
        </w:rPr>
        <w:t xml:space="preserve"> </w:t>
      </w:r>
    </w:p>
    <w:p w:rsidR="00875D8C" w:rsidRDefault="00273F6F">
      <w:pPr>
        <w:numPr>
          <w:ilvl w:val="1"/>
          <w:numId w:val="2"/>
        </w:numPr>
        <w:spacing w:after="11" w:line="270" w:lineRule="auto"/>
        <w:ind w:hanging="361"/>
      </w:pPr>
      <w:r>
        <w:rPr>
          <w:rFonts w:ascii="Arial" w:eastAsia="Arial" w:hAnsi="Arial" w:cs="Arial"/>
          <w:i/>
          <w:sz w:val="24"/>
        </w:rPr>
        <w:t xml:space="preserve">Joint Schedules for RM3828 Payment Solutions </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 xml:space="preserve">Joint Schedule 2 (Variation Form) </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Joint Schedule 3 (Insurance Requirements)</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Joint Schedule 4 (Commercially Sensitiv</w:t>
      </w:r>
      <w:r>
        <w:rPr>
          <w:rFonts w:ascii="Arial" w:eastAsia="Arial" w:hAnsi="Arial" w:cs="Arial"/>
          <w:i/>
          <w:sz w:val="24"/>
        </w:rPr>
        <w:t>e Information)</w:t>
      </w:r>
      <w:r>
        <w:rPr>
          <w:rFonts w:ascii="Arial" w:eastAsia="Arial" w:hAnsi="Arial" w:cs="Arial"/>
          <w:sz w:val="24"/>
        </w:rPr>
        <w:t xml:space="preserve"> </w:t>
      </w:r>
    </w:p>
    <w:p w:rsidR="00875D8C" w:rsidRDefault="00273F6F">
      <w:pPr>
        <w:numPr>
          <w:ilvl w:val="1"/>
          <w:numId w:val="2"/>
        </w:numPr>
        <w:spacing w:after="11" w:line="270" w:lineRule="auto"/>
        <w:ind w:hanging="361"/>
      </w:pPr>
      <w:r>
        <w:rPr>
          <w:rFonts w:ascii="Arial" w:eastAsia="Arial" w:hAnsi="Arial" w:cs="Arial"/>
          <w:i/>
          <w:sz w:val="24"/>
        </w:rPr>
        <w:t xml:space="preserve">Joint Schedule 6 (Key Subcontractors) </w:t>
      </w:r>
      <w:r>
        <w:rPr>
          <w:rFonts w:ascii="Arial" w:eastAsia="Arial" w:hAnsi="Arial" w:cs="Arial"/>
          <w:i/>
          <w:sz w:val="24"/>
        </w:rPr>
        <w:tab/>
        <w:t xml:space="preserve">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 xml:space="preserve">Joint Schedule 7 (Financial Difficulties)  </w:t>
      </w:r>
      <w:r>
        <w:rPr>
          <w:rFonts w:ascii="Arial" w:eastAsia="Arial" w:hAnsi="Arial" w:cs="Arial"/>
          <w:i/>
          <w:sz w:val="24"/>
        </w:rPr>
        <w:tab/>
        <w:t xml:space="preserve">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 xml:space="preserve">Joint Schedule 8 (Guarantee)   </w:t>
      </w:r>
      <w:r>
        <w:rPr>
          <w:rFonts w:ascii="Arial" w:eastAsia="Arial" w:hAnsi="Arial" w:cs="Arial"/>
          <w:i/>
          <w:sz w:val="24"/>
        </w:rPr>
        <w:tab/>
        <w:t xml:space="preserve">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p>
    <w:p w:rsidR="00875D8C" w:rsidRDefault="00273F6F">
      <w:pPr>
        <w:numPr>
          <w:ilvl w:val="1"/>
          <w:numId w:val="2"/>
        </w:numPr>
        <w:spacing w:after="11" w:line="270" w:lineRule="auto"/>
        <w:ind w:hanging="361"/>
      </w:pPr>
      <w:r>
        <w:rPr>
          <w:rFonts w:ascii="Arial" w:eastAsia="Arial" w:hAnsi="Arial" w:cs="Arial"/>
          <w:i/>
          <w:sz w:val="24"/>
        </w:rPr>
        <w:t xml:space="preserve">Joint Schedule 9 (Minimum Standards of Reliability) </w:t>
      </w:r>
      <w:r>
        <w:rPr>
          <w:rFonts w:ascii="Arial" w:eastAsia="Arial" w:hAnsi="Arial" w:cs="Arial"/>
          <w:i/>
          <w:sz w:val="24"/>
        </w:rPr>
        <w:tab/>
      </w:r>
      <w:r>
        <w:rPr>
          <w:rFonts w:ascii="Arial" w:eastAsia="Arial" w:hAnsi="Arial" w:cs="Arial"/>
          <w:sz w:val="24"/>
        </w:rPr>
        <w:t xml:space="preserve"> </w:t>
      </w:r>
    </w:p>
    <w:p w:rsidR="00875D8C" w:rsidRDefault="00273F6F">
      <w:pPr>
        <w:spacing w:after="6"/>
        <w:ind w:left="1411"/>
      </w:pPr>
      <w:r>
        <w:rPr>
          <w:noProof/>
        </w:rPr>
        <mc:AlternateContent>
          <mc:Choice Requires="wpg">
            <w:drawing>
              <wp:inline distT="0" distB="0" distL="0" distR="0">
                <wp:extent cx="4855210" cy="6096"/>
                <wp:effectExtent l="0" t="0" r="0" b="0"/>
                <wp:docPr id="15588" name="Group 15588"/>
                <wp:cNvGraphicFramePr/>
                <a:graphic xmlns:a="http://schemas.openxmlformats.org/drawingml/2006/main">
                  <a:graphicData uri="http://schemas.microsoft.com/office/word/2010/wordprocessingGroup">
                    <wpg:wgp>
                      <wpg:cNvGrpSpPr/>
                      <wpg:grpSpPr>
                        <a:xfrm>
                          <a:off x="0" y="0"/>
                          <a:ext cx="4855210" cy="6096"/>
                          <a:chOff x="0" y="0"/>
                          <a:chExt cx="4855210" cy="6096"/>
                        </a:xfrm>
                      </wpg:grpSpPr>
                      <wps:wsp>
                        <wps:cNvPr id="21065" name="Shape 21065"/>
                        <wps:cNvSpPr/>
                        <wps:spPr>
                          <a:xfrm>
                            <a:off x="0" y="0"/>
                            <a:ext cx="4855210" cy="9144"/>
                          </a:xfrm>
                          <a:custGeom>
                            <a:avLst/>
                            <a:gdLst/>
                            <a:ahLst/>
                            <a:cxnLst/>
                            <a:rect l="0" t="0" r="0" b="0"/>
                            <a:pathLst>
                              <a:path w="4855210" h="9144">
                                <a:moveTo>
                                  <a:pt x="0" y="0"/>
                                </a:moveTo>
                                <a:lnTo>
                                  <a:pt x="4855210" y="0"/>
                                </a:lnTo>
                                <a:lnTo>
                                  <a:pt x="4855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88" style="width:382.3pt;height:0.47998pt;mso-position-horizontal-relative:char;mso-position-vertical-relative:line" coordsize="48552,60">
                <v:shape id="Shape 21066" style="position:absolute;width:48552;height:91;left:0;top:0;" coordsize="4855210,9144" path="m0,0l4855210,0l4855210,9144l0,9144l0,0">
                  <v:stroke weight="0pt" endcap="flat" joinstyle="miter" miterlimit="10" on="false" color="#000000" opacity="0"/>
                  <v:fill on="true" color="#000000"/>
                </v:shape>
              </v:group>
            </w:pict>
          </mc:Fallback>
        </mc:AlternateContent>
      </w:r>
    </w:p>
    <w:p w:rsidR="00875D8C" w:rsidRDefault="00273F6F">
      <w:pPr>
        <w:numPr>
          <w:ilvl w:val="1"/>
          <w:numId w:val="2"/>
        </w:numPr>
        <w:spacing w:after="11" w:line="270" w:lineRule="auto"/>
        <w:ind w:hanging="361"/>
      </w:pPr>
      <w:r>
        <w:rPr>
          <w:rFonts w:ascii="Arial" w:eastAsia="Arial" w:hAnsi="Arial" w:cs="Arial"/>
          <w:i/>
          <w:sz w:val="24"/>
        </w:rPr>
        <w:t xml:space="preserve">Joint Schedule 10 (Rectification Plan)  </w:t>
      </w:r>
      <w:r>
        <w:rPr>
          <w:rFonts w:ascii="Arial" w:eastAsia="Arial" w:hAnsi="Arial" w:cs="Arial"/>
          <w:i/>
          <w:sz w:val="24"/>
        </w:rPr>
        <w:tab/>
        <w:t xml:space="preserve">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p>
    <w:p w:rsidR="00875D8C" w:rsidRDefault="00273F6F">
      <w:pPr>
        <w:numPr>
          <w:ilvl w:val="1"/>
          <w:numId w:val="2"/>
        </w:numPr>
        <w:spacing w:after="11" w:line="270" w:lineRule="auto"/>
        <w:ind w:hanging="361"/>
      </w:pPr>
      <w:r>
        <w:rPr>
          <w:rFonts w:ascii="Arial" w:eastAsia="Arial" w:hAnsi="Arial" w:cs="Arial"/>
          <w:i/>
          <w:sz w:val="24"/>
        </w:rPr>
        <w:t>J</w:t>
      </w:r>
      <w:r>
        <w:rPr>
          <w:rFonts w:ascii="Arial" w:eastAsia="Arial" w:hAnsi="Arial" w:cs="Arial"/>
          <w:i/>
          <w:sz w:val="24"/>
        </w:rPr>
        <w:t xml:space="preserve">oint Schedule 11 (Processing Data)  </w:t>
      </w:r>
      <w:r>
        <w:rPr>
          <w:rFonts w:ascii="Arial" w:eastAsia="Arial" w:hAnsi="Arial" w:cs="Arial"/>
          <w:i/>
          <w:sz w:val="24"/>
        </w:rPr>
        <w:tab/>
      </w:r>
      <w:r>
        <w:rPr>
          <w:rFonts w:ascii="Arial" w:eastAsia="Arial" w:hAnsi="Arial" w:cs="Arial"/>
          <w:sz w:val="24"/>
        </w:rPr>
        <w:t xml:space="preserve"> </w:t>
      </w:r>
    </w:p>
    <w:p w:rsidR="00875D8C" w:rsidRDefault="00273F6F">
      <w:pPr>
        <w:spacing w:after="11" w:line="270" w:lineRule="auto"/>
        <w:ind w:left="1440" w:right="1771" w:hanging="72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Call-Off Schedules for </w:t>
      </w:r>
      <w:r>
        <w:rPr>
          <w:rFonts w:ascii="Arial" w:eastAsia="Arial" w:hAnsi="Arial" w:cs="Arial"/>
          <w:b/>
          <w:i/>
          <w:sz w:val="24"/>
        </w:rPr>
        <w:t xml:space="preserve">TIS0385 </w:t>
      </w:r>
      <w:r>
        <w:rPr>
          <w:rFonts w:ascii="Arial" w:eastAsia="Arial" w:hAnsi="Arial" w:cs="Arial"/>
          <w:i/>
          <w:sz w:val="24"/>
        </w:rPr>
        <w:t xml:space="preserve">Call-Off reference number]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Call-Off Schedule 1 (Transparency Reports)</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Call-Off Schedule 2 (Staff Transfer)</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Call-</w:t>
      </w:r>
      <w:r>
        <w:rPr>
          <w:rFonts w:ascii="Arial" w:eastAsia="Arial" w:hAnsi="Arial" w:cs="Arial"/>
          <w:i/>
          <w:sz w:val="24"/>
        </w:rPr>
        <w:t xml:space="preserve">Off Schedule 3 (Continuous Improvement) </w:t>
      </w:r>
    </w:p>
    <w:p w:rsidR="00875D8C" w:rsidRDefault="00273F6F">
      <w:pPr>
        <w:numPr>
          <w:ilvl w:val="1"/>
          <w:numId w:val="1"/>
        </w:numPr>
        <w:spacing w:after="11" w:line="270" w:lineRule="auto"/>
        <w:ind w:hanging="361"/>
      </w:pPr>
      <w:r>
        <w:rPr>
          <w:rFonts w:ascii="Arial" w:eastAsia="Arial" w:hAnsi="Arial" w:cs="Arial"/>
          <w:i/>
          <w:sz w:val="24"/>
        </w:rPr>
        <w:t>Call-Off Schedule 15 (Call-Off Contract Management)</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i/>
          <w:sz w:val="24"/>
        </w:rPr>
        <w:t xml:space="preserve">Call-Off Schedule 18 (Background Checks)   </w:t>
      </w:r>
      <w:r>
        <w:rPr>
          <w:rFonts w:ascii="Arial" w:eastAsia="Arial" w:hAnsi="Arial" w:cs="Arial"/>
          <w:i/>
          <w:sz w:val="24"/>
        </w:rPr>
        <w:tab/>
        <w:t xml:space="preserve"> </w:t>
      </w:r>
      <w:r>
        <w:rPr>
          <w:rFonts w:ascii="Arial" w:eastAsia="Arial" w:hAnsi="Arial" w:cs="Arial"/>
          <w:i/>
          <w:sz w:val="24"/>
        </w:rPr>
        <w:tab/>
        <w:t xml:space="preserve"> </w:t>
      </w:r>
      <w:r>
        <w:rPr>
          <w:rFonts w:ascii="Arial" w:eastAsia="Arial" w:hAnsi="Arial" w:cs="Arial"/>
          <w:sz w:val="24"/>
        </w:rPr>
        <w:t xml:space="preserve"> </w:t>
      </w:r>
    </w:p>
    <w:p w:rsidR="00875D8C" w:rsidRDefault="00273F6F">
      <w:pPr>
        <w:numPr>
          <w:ilvl w:val="1"/>
          <w:numId w:val="1"/>
        </w:numPr>
        <w:spacing w:after="11" w:line="270" w:lineRule="auto"/>
        <w:ind w:hanging="361"/>
      </w:pPr>
      <w:r>
        <w:rPr>
          <w:rFonts w:ascii="Arial" w:eastAsia="Arial" w:hAnsi="Arial" w:cs="Arial"/>
          <w:i/>
          <w:sz w:val="24"/>
        </w:rPr>
        <w:t xml:space="preserve">Call-Off Schedule 20 (Call-Off Specification) </w:t>
      </w:r>
      <w:r>
        <w:rPr>
          <w:rFonts w:ascii="Arial" w:eastAsia="Arial" w:hAnsi="Arial" w:cs="Arial"/>
          <w:i/>
          <w:sz w:val="24"/>
        </w:rPr>
        <w:tab/>
        <w:t xml:space="preserve"> </w:t>
      </w:r>
      <w:r>
        <w:rPr>
          <w:rFonts w:ascii="Arial" w:eastAsia="Arial" w:hAnsi="Arial" w:cs="Arial"/>
          <w:i/>
          <w:sz w:val="24"/>
        </w:rPr>
        <w:tab/>
      </w:r>
      <w:r>
        <w:rPr>
          <w:rFonts w:ascii="Arial" w:eastAsia="Arial" w:hAnsi="Arial" w:cs="Arial"/>
          <w:sz w:val="24"/>
        </w:rPr>
        <w:t xml:space="preserve"> </w:t>
      </w:r>
    </w:p>
    <w:p w:rsidR="00875D8C" w:rsidRDefault="00273F6F">
      <w:pPr>
        <w:numPr>
          <w:ilvl w:val="1"/>
          <w:numId w:val="1"/>
        </w:numPr>
        <w:spacing w:after="11" w:line="270" w:lineRule="auto"/>
        <w:ind w:hanging="361"/>
      </w:pPr>
      <w:r>
        <w:rPr>
          <w:rFonts w:ascii="Arial" w:eastAsia="Arial" w:hAnsi="Arial" w:cs="Arial"/>
          <w:i/>
          <w:sz w:val="24"/>
        </w:rPr>
        <w:t xml:space="preserve">Call-Off Schedule 22 (Financial Services)                    </w:t>
      </w:r>
      <w:r>
        <w:rPr>
          <w:rFonts w:ascii="Arial" w:eastAsia="Arial" w:hAnsi="Arial" w:cs="Arial"/>
          <w:i/>
          <w:sz w:val="24"/>
        </w:rPr>
        <w:t xml:space="preserve">               ]</w:t>
      </w:r>
      <w:r>
        <w:rPr>
          <w:rFonts w:ascii="Arial" w:eastAsia="Arial" w:hAnsi="Arial" w:cs="Arial"/>
          <w:sz w:val="24"/>
        </w:rPr>
        <w:t xml:space="preserve"> </w:t>
      </w:r>
    </w:p>
    <w:p w:rsidR="00875D8C" w:rsidRDefault="00273F6F">
      <w:pPr>
        <w:numPr>
          <w:ilvl w:val="0"/>
          <w:numId w:val="1"/>
        </w:numPr>
        <w:spacing w:after="4" w:line="268" w:lineRule="auto"/>
        <w:ind w:right="15" w:hanging="360"/>
      </w:pPr>
      <w:r>
        <w:rPr>
          <w:rFonts w:ascii="Arial" w:eastAsia="Arial" w:hAnsi="Arial" w:cs="Arial"/>
          <w:sz w:val="24"/>
        </w:rPr>
        <w:t xml:space="preserve">CCS Core Terms (version 3.0.4) </w:t>
      </w:r>
    </w:p>
    <w:p w:rsidR="00875D8C" w:rsidRDefault="00273F6F">
      <w:pPr>
        <w:numPr>
          <w:ilvl w:val="0"/>
          <w:numId w:val="1"/>
        </w:numPr>
        <w:spacing w:after="11" w:line="270" w:lineRule="auto"/>
        <w:ind w:right="15" w:hanging="360"/>
      </w:pPr>
      <w:r>
        <w:rPr>
          <w:rFonts w:ascii="Arial" w:eastAsia="Arial" w:hAnsi="Arial" w:cs="Arial"/>
          <w:i/>
          <w:sz w:val="24"/>
        </w:rPr>
        <w:t>Joint Schedule 5 (Corporate Social Responsibility) RM3828 Payment Solutions</w:t>
      </w:r>
      <w:r>
        <w:rPr>
          <w:rFonts w:ascii="Arial" w:eastAsia="Arial" w:hAnsi="Arial" w:cs="Arial"/>
          <w:sz w:val="24"/>
        </w:rPr>
        <w:t xml:space="preserve"> </w:t>
      </w:r>
    </w:p>
    <w:p w:rsidR="00875D8C" w:rsidRDefault="00273F6F">
      <w:pPr>
        <w:spacing w:after="0"/>
        <w:ind w:left="360"/>
      </w:pPr>
      <w:r>
        <w:rPr>
          <w:rFonts w:ascii="Arial" w:eastAsia="Arial" w:hAnsi="Arial" w:cs="Arial"/>
          <w:sz w:val="24"/>
        </w:rPr>
        <w:t xml:space="preserve"> </w:t>
      </w:r>
    </w:p>
    <w:p w:rsidR="00875D8C" w:rsidRDefault="00273F6F">
      <w:pPr>
        <w:spacing w:after="0"/>
      </w:pPr>
      <w:r>
        <w:rPr>
          <w:rFonts w:ascii="Arial" w:eastAsia="Arial" w:hAnsi="Arial" w:cs="Arial"/>
          <w:sz w:val="24"/>
        </w:rPr>
        <w:t xml:space="preserve"> </w:t>
      </w:r>
    </w:p>
    <w:p w:rsidR="00875D8C" w:rsidRDefault="00273F6F">
      <w:pPr>
        <w:spacing w:after="4" w:line="268" w:lineRule="auto"/>
        <w:ind w:left="-5" w:right="31" w:hanging="10"/>
      </w:pPr>
      <w:r>
        <w:rPr>
          <w:rFonts w:ascii="Arial" w:eastAsia="Arial" w:hAnsi="Arial" w:cs="Arial"/>
          <w:sz w:val="24"/>
        </w:rPr>
        <w:t xml:space="preserve">No other Supplier terms are part of the Call-Off Contract. That includes any terms </w:t>
      </w:r>
      <w:r>
        <w:rPr>
          <w:rFonts w:ascii="Arial" w:eastAsia="Arial" w:hAnsi="Arial" w:cs="Arial"/>
          <w:sz w:val="24"/>
        </w:rPr>
        <w:t xml:space="preserve">written on the back of, or added to, this Order Form, or presented at the time of delivery.  </w:t>
      </w:r>
    </w:p>
    <w:p w:rsidR="00875D8C" w:rsidRDefault="00273F6F">
      <w:pPr>
        <w:spacing w:after="0"/>
      </w:pPr>
      <w:r>
        <w:rPr>
          <w:rFonts w:ascii="Arial" w:eastAsia="Arial" w:hAnsi="Arial" w:cs="Arial"/>
          <w:b/>
          <w:sz w:val="24"/>
        </w:rPr>
        <w:lastRenderedPageBreak/>
        <w:t xml:space="preserve"> </w:t>
      </w:r>
    </w:p>
    <w:p w:rsidR="00875D8C" w:rsidRDefault="00273F6F">
      <w:pPr>
        <w:pStyle w:val="Heading2"/>
        <w:ind w:left="-5"/>
      </w:pPr>
      <w:r>
        <w:t xml:space="preserve">CALL-OFF DELIVERABLES  </w:t>
      </w:r>
    </w:p>
    <w:p w:rsidR="00875D8C" w:rsidRDefault="00273F6F">
      <w:pPr>
        <w:spacing w:after="0"/>
      </w:pPr>
      <w:r>
        <w:rPr>
          <w:rFonts w:ascii="Arial" w:eastAsia="Arial" w:hAnsi="Arial" w:cs="Arial"/>
          <w:b/>
          <w:sz w:val="24"/>
        </w:rPr>
        <w:t xml:space="preserve"> </w:t>
      </w:r>
    </w:p>
    <w:tbl>
      <w:tblPr>
        <w:tblStyle w:val="TableGrid"/>
        <w:tblW w:w="9211" w:type="dxa"/>
        <w:tblInd w:w="-107" w:type="dxa"/>
        <w:tblCellMar>
          <w:top w:w="10" w:type="dxa"/>
          <w:left w:w="107" w:type="dxa"/>
          <w:bottom w:w="0" w:type="dxa"/>
          <w:right w:w="106" w:type="dxa"/>
        </w:tblCellMar>
        <w:tblLook w:val="04A0" w:firstRow="1" w:lastRow="0" w:firstColumn="1" w:lastColumn="0" w:noHBand="0" w:noVBand="1"/>
      </w:tblPr>
      <w:tblGrid>
        <w:gridCol w:w="9211"/>
      </w:tblGrid>
      <w:tr w:rsidR="00875D8C">
        <w:trPr>
          <w:trHeight w:val="336"/>
        </w:trPr>
        <w:tc>
          <w:tcPr>
            <w:tcW w:w="9211"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The requirement </w:t>
            </w:r>
          </w:p>
        </w:tc>
      </w:tr>
      <w:tr w:rsidR="00875D8C">
        <w:trPr>
          <w:trHeight w:val="5265"/>
        </w:trPr>
        <w:tc>
          <w:tcPr>
            <w:tcW w:w="9211" w:type="dxa"/>
            <w:tcBorders>
              <w:top w:val="single" w:sz="4" w:space="0" w:color="000000"/>
              <w:left w:val="single" w:sz="4" w:space="0" w:color="000000"/>
              <w:bottom w:val="single" w:sz="4" w:space="0" w:color="000000"/>
              <w:right w:val="single" w:sz="4" w:space="0" w:color="000000"/>
            </w:tcBorders>
          </w:tcPr>
          <w:p w:rsidR="00875D8C" w:rsidRDefault="00273F6F">
            <w:pPr>
              <w:spacing w:after="280" w:line="240" w:lineRule="auto"/>
            </w:pPr>
            <w:r>
              <w:rPr>
                <w:rFonts w:ascii="Arial" w:eastAsia="Arial" w:hAnsi="Arial" w:cs="Arial"/>
                <w:sz w:val="24"/>
              </w:rPr>
              <w:t>The supplier shall provide all Mandatory Deliverables as per Framework Schedule 1 (Specification) of RM3828.  This s</w:t>
            </w:r>
            <w:r>
              <w:rPr>
                <w:rFonts w:ascii="Arial" w:eastAsia="Arial" w:hAnsi="Arial" w:cs="Arial"/>
                <w:sz w:val="24"/>
              </w:rPr>
              <w:t xml:space="preserve">hall include but not be limited to: </w:t>
            </w:r>
          </w:p>
          <w:p w:rsidR="00875D8C" w:rsidRDefault="00273F6F">
            <w:pPr>
              <w:numPr>
                <w:ilvl w:val="0"/>
                <w:numId w:val="3"/>
              </w:numPr>
              <w:spacing w:after="1" w:line="240" w:lineRule="auto"/>
              <w:ind w:hanging="360"/>
            </w:pPr>
            <w:r>
              <w:rPr>
                <w:rFonts w:ascii="Arial" w:eastAsia="Arial" w:hAnsi="Arial" w:cs="Arial"/>
                <w:sz w:val="24"/>
              </w:rPr>
              <w:t xml:space="preserve">Supply and maintenance of payment solutions, free of charge, to buy goods and services, including travel; </w:t>
            </w:r>
          </w:p>
          <w:p w:rsidR="00875D8C" w:rsidRDefault="00273F6F">
            <w:pPr>
              <w:numPr>
                <w:ilvl w:val="0"/>
                <w:numId w:val="3"/>
              </w:numPr>
              <w:spacing w:after="1" w:line="240" w:lineRule="auto"/>
              <w:ind w:hanging="360"/>
            </w:pPr>
            <w:r>
              <w:rPr>
                <w:rFonts w:ascii="Arial" w:eastAsia="Arial" w:hAnsi="Arial" w:cs="Arial"/>
                <w:sz w:val="24"/>
              </w:rPr>
              <w:t xml:space="preserve">Distribution and delivery of cards of Public Sector Payment Cards to Buyer staff at specified address as required; </w:t>
            </w:r>
          </w:p>
          <w:p w:rsidR="00875D8C" w:rsidRDefault="00273F6F">
            <w:pPr>
              <w:numPr>
                <w:ilvl w:val="0"/>
                <w:numId w:val="3"/>
              </w:numPr>
              <w:spacing w:after="2" w:line="240" w:lineRule="auto"/>
              <w:ind w:hanging="360"/>
            </w:pPr>
            <w:r>
              <w:rPr>
                <w:rFonts w:ascii="Arial" w:eastAsia="Arial" w:hAnsi="Arial" w:cs="Arial"/>
                <w:sz w:val="24"/>
              </w:rPr>
              <w:t>Spend Control Measures, including: Ability for Buyer to set fixed limits on individual and monthly transactions on all Public Sector Payment</w:t>
            </w:r>
            <w:r>
              <w:rPr>
                <w:rFonts w:ascii="Arial" w:eastAsia="Arial" w:hAnsi="Arial" w:cs="Arial"/>
                <w:sz w:val="24"/>
              </w:rPr>
              <w:t xml:space="preserve"> Cards, to Suspend, Cancel and Open cards for use via online portal and to define which Merchant Categories may be purchased against; </w:t>
            </w:r>
          </w:p>
          <w:p w:rsidR="00875D8C" w:rsidRDefault="00273F6F">
            <w:pPr>
              <w:numPr>
                <w:ilvl w:val="0"/>
                <w:numId w:val="3"/>
              </w:numPr>
              <w:spacing w:after="1" w:line="240" w:lineRule="auto"/>
              <w:ind w:hanging="360"/>
            </w:pPr>
            <w:r>
              <w:rPr>
                <w:rFonts w:ascii="Arial" w:eastAsia="Arial" w:hAnsi="Arial" w:cs="Arial"/>
                <w:sz w:val="24"/>
              </w:rPr>
              <w:t xml:space="preserve">Access to online management tool which enables reporting, audit trail, organisation structure, invoicing etc.; </w:t>
            </w:r>
          </w:p>
          <w:p w:rsidR="00875D8C" w:rsidRDefault="00273F6F">
            <w:pPr>
              <w:numPr>
                <w:ilvl w:val="0"/>
                <w:numId w:val="3"/>
              </w:numPr>
              <w:spacing w:after="0"/>
              <w:ind w:hanging="360"/>
            </w:pPr>
            <w:r>
              <w:rPr>
                <w:rFonts w:ascii="Arial" w:eastAsia="Arial" w:hAnsi="Arial" w:cs="Arial"/>
                <w:sz w:val="24"/>
              </w:rPr>
              <w:t xml:space="preserve">Customer </w:t>
            </w:r>
            <w:r>
              <w:rPr>
                <w:rFonts w:ascii="Arial" w:eastAsia="Arial" w:hAnsi="Arial" w:cs="Arial"/>
                <w:sz w:val="24"/>
              </w:rPr>
              <w:t xml:space="preserve">Service to Buyer and End Users with a free of charge Customer Service Helpline (telephone service), which shall be available 24 hours a day, 7 days a week and 365 days a year (366 days for leap years);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4"/>
              </w:rPr>
              <w:t xml:space="preserve">Training;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4"/>
              </w:rPr>
              <w:t xml:space="preserve">Rebate. </w:t>
            </w:r>
          </w:p>
        </w:tc>
      </w:tr>
    </w:tbl>
    <w:p w:rsidR="00875D8C" w:rsidRDefault="00273F6F">
      <w:pPr>
        <w:spacing w:after="0"/>
      </w:pPr>
      <w:r>
        <w:rPr>
          <w:rFonts w:ascii="Arial" w:eastAsia="Arial" w:hAnsi="Arial" w:cs="Arial"/>
          <w:b/>
          <w:sz w:val="24"/>
        </w:rPr>
        <w:t xml:space="preserve"> </w:t>
      </w:r>
    </w:p>
    <w:p w:rsidR="00875D8C" w:rsidRDefault="00273F6F">
      <w:pPr>
        <w:pStyle w:val="Heading2"/>
        <w:ind w:left="-5"/>
      </w:pPr>
      <w:r>
        <w:t xml:space="preserve">REBATE </w:t>
      </w:r>
    </w:p>
    <w:p w:rsidR="00875D8C" w:rsidRDefault="00273F6F">
      <w:pPr>
        <w:spacing w:after="43" w:line="314" w:lineRule="auto"/>
        <w:ind w:left="-5" w:right="42" w:hanging="10"/>
        <w:jc w:val="both"/>
      </w:pPr>
      <w:r>
        <w:rPr>
          <w:rFonts w:ascii="Arial" w:eastAsia="Arial" w:hAnsi="Arial" w:cs="Arial"/>
        </w:rPr>
        <w:t xml:space="preserve">Call Off Contract Charges payable by the Customer (discount(s), but excluding VAT) and payment terms/profile including method of payment (e.g. BACS) </w:t>
      </w:r>
      <w:r>
        <w:rPr>
          <w:rFonts w:ascii="Arial" w:eastAsia="Arial" w:hAnsi="Arial" w:cs="Arial"/>
          <w:b/>
        </w:rPr>
        <w:t xml:space="preserve">Payment of invoices – </w:t>
      </w:r>
      <w:r>
        <w:rPr>
          <w:rFonts w:ascii="Arial" w:eastAsia="Arial" w:hAnsi="Arial" w:cs="Arial"/>
        </w:rPr>
        <w:t xml:space="preserve">will be made by will be made by DIRECT DEBIT  </w:t>
      </w:r>
      <w:r>
        <w:rPr>
          <w:rFonts w:ascii="Arial" w:eastAsia="Arial" w:hAnsi="Arial" w:cs="Arial"/>
          <w:b/>
        </w:rPr>
        <w:t xml:space="preserve">Monthly invoices - </w:t>
      </w:r>
      <w:r>
        <w:rPr>
          <w:rFonts w:ascii="Arial" w:eastAsia="Arial" w:hAnsi="Arial" w:cs="Arial"/>
        </w:rPr>
        <w:t>will be issued on th</w:t>
      </w:r>
      <w:r>
        <w:rPr>
          <w:rFonts w:ascii="Arial" w:eastAsia="Arial" w:hAnsi="Arial" w:cs="Arial"/>
        </w:rPr>
        <w:t>e</w:t>
      </w:r>
      <w:r>
        <w:rPr>
          <w:rFonts w:ascii="Arial" w:eastAsia="Arial" w:hAnsi="Arial" w:cs="Arial"/>
          <w:b/>
        </w:rPr>
        <w:t xml:space="preserve"> </w:t>
      </w:r>
      <w:r>
        <w:rPr>
          <w:rFonts w:ascii="Arial" w:eastAsia="Arial" w:hAnsi="Arial" w:cs="Arial"/>
        </w:rPr>
        <w:t xml:space="preserve">3rd of the month. </w:t>
      </w:r>
    </w:p>
    <w:p w:rsidR="00875D8C" w:rsidRDefault="00273F6F">
      <w:pPr>
        <w:spacing w:after="108" w:line="249" w:lineRule="auto"/>
        <w:ind w:left="-5" w:right="42" w:hanging="10"/>
        <w:jc w:val="both"/>
      </w:pPr>
      <w:r>
        <w:rPr>
          <w:rFonts w:ascii="Arial" w:eastAsia="Arial" w:hAnsi="Arial" w:cs="Arial"/>
          <w:b/>
        </w:rPr>
        <w:t>Settlement Term –</w:t>
      </w:r>
      <w:r>
        <w:rPr>
          <w:rFonts w:ascii="Arial" w:eastAsia="Arial" w:hAnsi="Arial" w:cs="Arial"/>
        </w:rPr>
        <w:t xml:space="preserve"> (7) Days following statement issue date. </w:t>
      </w:r>
    </w:p>
    <w:p w:rsidR="00875D8C" w:rsidRDefault="00273F6F">
      <w:pPr>
        <w:spacing w:after="108" w:line="249" w:lineRule="auto"/>
        <w:ind w:left="-5" w:right="42" w:hanging="10"/>
        <w:jc w:val="both"/>
      </w:pPr>
      <w:r>
        <w:rPr>
          <w:rFonts w:ascii="Arial" w:eastAsia="Arial" w:hAnsi="Arial" w:cs="Arial"/>
          <w:b/>
        </w:rPr>
        <w:t xml:space="preserve">Rebates - </w:t>
      </w:r>
      <w:r>
        <w:rPr>
          <w:rFonts w:ascii="Arial" w:eastAsia="Arial" w:hAnsi="Arial" w:cs="Arial"/>
        </w:rPr>
        <w:t xml:space="preserve">Where payment of a rebate is due, such rebates will be paid in August </w:t>
      </w:r>
      <w:r>
        <w:rPr>
          <w:rFonts w:ascii="Arial" w:eastAsia="Arial" w:hAnsi="Arial" w:cs="Arial"/>
        </w:rPr>
        <w:t>of each calendar year. Rebates will be calculated annually for spend made on the Public Sector Cards for the period between 1</w:t>
      </w:r>
      <w:r>
        <w:rPr>
          <w:rFonts w:ascii="Arial" w:eastAsia="Arial" w:hAnsi="Arial" w:cs="Arial"/>
          <w:vertAlign w:val="superscript"/>
        </w:rPr>
        <w:t>st</w:t>
      </w:r>
      <w:r>
        <w:rPr>
          <w:rFonts w:ascii="Arial" w:eastAsia="Arial" w:hAnsi="Arial" w:cs="Arial"/>
        </w:rPr>
        <w:t xml:space="preserve"> August and 31</w:t>
      </w:r>
      <w:r>
        <w:rPr>
          <w:rFonts w:ascii="Arial" w:eastAsia="Arial" w:hAnsi="Arial" w:cs="Arial"/>
          <w:vertAlign w:val="superscript"/>
        </w:rPr>
        <w:t>st</w:t>
      </w:r>
      <w:r>
        <w:rPr>
          <w:rFonts w:ascii="Arial" w:eastAsia="Arial" w:hAnsi="Arial" w:cs="Arial"/>
        </w:rPr>
        <w:t xml:space="preserve"> July each year. </w:t>
      </w:r>
    </w:p>
    <w:p w:rsidR="00875D8C" w:rsidRDefault="00273F6F">
      <w:pPr>
        <w:spacing w:after="0"/>
      </w:pPr>
      <w:r>
        <w:rPr>
          <w:rFonts w:ascii="Arial" w:eastAsia="Arial" w:hAnsi="Arial" w:cs="Arial"/>
        </w:rPr>
        <w:t xml:space="preserve"> </w:t>
      </w:r>
    </w:p>
    <w:p w:rsidR="00875D8C" w:rsidRDefault="00273F6F">
      <w:pPr>
        <w:spacing w:after="108" w:line="249" w:lineRule="auto"/>
        <w:ind w:left="-5" w:right="42" w:hanging="10"/>
        <w:jc w:val="both"/>
      </w:pPr>
      <w:r>
        <w:rPr>
          <w:rFonts w:ascii="Arial" w:eastAsia="Arial" w:hAnsi="Arial" w:cs="Arial"/>
          <w:b/>
        </w:rPr>
        <w:t>Rebate Payment details</w:t>
      </w:r>
      <w:r>
        <w:rPr>
          <w:rFonts w:ascii="Arial" w:eastAsia="Arial" w:hAnsi="Arial" w:cs="Arial"/>
        </w:rPr>
        <w:t xml:space="preserve"> – will be paid to the following bank details </w:t>
      </w:r>
    </w:p>
    <w:p w:rsidR="00875D8C" w:rsidRDefault="00273F6F">
      <w:pPr>
        <w:spacing w:after="122"/>
      </w:pPr>
      <w:r>
        <w:rPr>
          <w:rFonts w:ascii="Arial" w:eastAsia="Arial" w:hAnsi="Arial" w:cs="Arial"/>
          <w:b/>
        </w:rPr>
        <w:t>Sort code</w:t>
      </w:r>
      <w:r>
        <w:rPr>
          <w:rFonts w:ascii="Arial" w:eastAsia="Arial" w:hAnsi="Arial" w:cs="Arial"/>
        </w:rPr>
        <w:t xml:space="preserve"> </w:t>
      </w:r>
      <w:r w:rsidR="00545CC6">
        <w:rPr>
          <w:rFonts w:ascii="Arial" w:eastAsia="Arial" w:hAnsi="Arial" w:cs="Arial"/>
        </w:rPr>
        <w:t>(REDACTED)</w:t>
      </w:r>
      <w:r>
        <w:rPr>
          <w:rFonts w:ascii="Arial" w:eastAsia="Arial" w:hAnsi="Arial" w:cs="Arial"/>
        </w:rPr>
        <w:t xml:space="preserve"> </w:t>
      </w:r>
      <w:r>
        <w:rPr>
          <w:rFonts w:ascii="Arial" w:eastAsia="Arial" w:hAnsi="Arial" w:cs="Arial"/>
          <w:b/>
        </w:rPr>
        <w:t>Accou</w:t>
      </w:r>
      <w:r>
        <w:rPr>
          <w:rFonts w:ascii="Arial" w:eastAsia="Arial" w:hAnsi="Arial" w:cs="Arial"/>
          <w:b/>
        </w:rPr>
        <w:t>nt number</w:t>
      </w:r>
      <w:r>
        <w:rPr>
          <w:rFonts w:ascii="Arial" w:eastAsia="Arial" w:hAnsi="Arial" w:cs="Arial"/>
        </w:rPr>
        <w:t xml:space="preserve"> </w:t>
      </w:r>
      <w:r w:rsidR="00545CC6">
        <w:rPr>
          <w:rFonts w:ascii="Arial" w:eastAsia="Arial" w:hAnsi="Arial" w:cs="Arial"/>
        </w:rPr>
        <w:t>(REDACTED)</w:t>
      </w:r>
    </w:p>
    <w:p w:rsidR="00875D8C" w:rsidRDefault="00273F6F">
      <w:pPr>
        <w:spacing w:after="0"/>
      </w:pPr>
      <w:r>
        <w:rPr>
          <w:rFonts w:ascii="Arial" w:eastAsia="Arial" w:hAnsi="Arial" w:cs="Arial"/>
          <w:b/>
          <w:sz w:val="24"/>
        </w:rPr>
        <w:t xml:space="preserve"> </w:t>
      </w:r>
    </w:p>
    <w:p w:rsidR="00875D8C" w:rsidRDefault="00273F6F">
      <w:pPr>
        <w:pStyle w:val="Heading2"/>
        <w:ind w:left="-5"/>
      </w:pPr>
      <w:r>
        <w:t xml:space="preserve">PERFORMANCE OF THE DELIVERABLES  </w:t>
      </w:r>
    </w:p>
    <w:tbl>
      <w:tblPr>
        <w:tblStyle w:val="TableGrid"/>
        <w:tblW w:w="9016" w:type="dxa"/>
        <w:tblInd w:w="-107" w:type="dxa"/>
        <w:tblCellMar>
          <w:top w:w="10" w:type="dxa"/>
          <w:left w:w="107" w:type="dxa"/>
          <w:bottom w:w="0" w:type="dxa"/>
          <w:right w:w="115" w:type="dxa"/>
        </w:tblCellMar>
        <w:tblLook w:val="04A0" w:firstRow="1" w:lastRow="0" w:firstColumn="1" w:lastColumn="0" w:noHBand="0" w:noVBand="1"/>
      </w:tblPr>
      <w:tblGrid>
        <w:gridCol w:w="9016"/>
      </w:tblGrid>
      <w:tr w:rsidR="00875D8C">
        <w:trPr>
          <w:trHeight w:val="305"/>
        </w:trPr>
        <w:tc>
          <w:tcPr>
            <w:tcW w:w="9016"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sz w:val="24"/>
              </w:rPr>
              <w:t xml:space="preserve">Key Staff </w:t>
            </w:r>
          </w:p>
        </w:tc>
      </w:tr>
      <w:tr w:rsidR="00875D8C">
        <w:trPr>
          <w:trHeight w:val="310"/>
        </w:trPr>
        <w:tc>
          <w:tcPr>
            <w:tcW w:w="9016" w:type="dxa"/>
            <w:tcBorders>
              <w:top w:val="single" w:sz="4" w:space="0" w:color="000000"/>
              <w:left w:val="single" w:sz="4" w:space="0" w:color="000000"/>
              <w:bottom w:val="single" w:sz="4" w:space="0" w:color="000000"/>
              <w:right w:val="single" w:sz="4" w:space="0" w:color="000000"/>
            </w:tcBorders>
          </w:tcPr>
          <w:p w:rsidR="00875D8C" w:rsidRDefault="00545CC6">
            <w:pPr>
              <w:spacing w:after="0"/>
            </w:pPr>
            <w:r>
              <w:rPr>
                <w:rFonts w:ascii="Arial" w:eastAsia="Arial" w:hAnsi="Arial" w:cs="Arial"/>
                <w:sz w:val="24"/>
              </w:rPr>
              <w:t>(REDACTED)</w:t>
            </w:r>
            <w:r w:rsidR="00273F6F">
              <w:rPr>
                <w:rFonts w:ascii="Arial" w:eastAsia="Arial" w:hAnsi="Arial" w:cs="Arial"/>
                <w:sz w:val="24"/>
              </w:rPr>
              <w:t xml:space="preserve"> (Public sector Cards Director) </w:t>
            </w:r>
          </w:p>
        </w:tc>
      </w:tr>
      <w:tr w:rsidR="00875D8C">
        <w:trPr>
          <w:trHeight w:val="307"/>
        </w:trPr>
        <w:tc>
          <w:tcPr>
            <w:tcW w:w="9016" w:type="dxa"/>
            <w:tcBorders>
              <w:top w:val="single" w:sz="4" w:space="0" w:color="000000"/>
              <w:left w:val="single" w:sz="4" w:space="0" w:color="000000"/>
              <w:bottom w:val="single" w:sz="4" w:space="0" w:color="000000"/>
              <w:right w:val="single" w:sz="4" w:space="0" w:color="000000"/>
            </w:tcBorders>
            <w:shd w:val="clear" w:color="auto" w:fill="D9D9D9"/>
          </w:tcPr>
          <w:p w:rsidR="00875D8C" w:rsidRDefault="00273F6F">
            <w:pPr>
              <w:spacing w:after="0"/>
            </w:pPr>
            <w:r>
              <w:rPr>
                <w:rFonts w:ascii="Arial" w:eastAsia="Arial" w:hAnsi="Arial" w:cs="Arial"/>
                <w:b/>
                <w:i/>
                <w:sz w:val="24"/>
              </w:rPr>
              <w:t>Key Subcontractors</w:t>
            </w:r>
            <w:r>
              <w:rPr>
                <w:rFonts w:ascii="Arial" w:eastAsia="Arial" w:hAnsi="Arial" w:cs="Arial"/>
                <w:b/>
                <w:sz w:val="24"/>
              </w:rPr>
              <w:t xml:space="preserve"> </w:t>
            </w:r>
          </w:p>
        </w:tc>
      </w:tr>
      <w:tr w:rsidR="00875D8C">
        <w:trPr>
          <w:trHeight w:val="308"/>
        </w:trPr>
        <w:tc>
          <w:tcPr>
            <w:tcW w:w="9016" w:type="dxa"/>
            <w:tcBorders>
              <w:top w:val="single" w:sz="4" w:space="0" w:color="000000"/>
              <w:left w:val="single" w:sz="4" w:space="0" w:color="000000"/>
              <w:bottom w:val="single" w:sz="4" w:space="0" w:color="000000"/>
              <w:right w:val="single" w:sz="4" w:space="0" w:color="000000"/>
            </w:tcBorders>
          </w:tcPr>
          <w:p w:rsidR="00875D8C" w:rsidRDefault="00273F6F">
            <w:pPr>
              <w:spacing w:after="0"/>
            </w:pPr>
            <w:r>
              <w:rPr>
                <w:rFonts w:ascii="Arial" w:eastAsia="Arial" w:hAnsi="Arial" w:cs="Arial"/>
                <w:sz w:val="24"/>
              </w:rPr>
              <w:t xml:space="preserve">N/A </w:t>
            </w:r>
          </w:p>
        </w:tc>
      </w:tr>
    </w:tbl>
    <w:p w:rsidR="00875D8C" w:rsidRDefault="00273F6F">
      <w:pPr>
        <w:spacing w:after="0"/>
      </w:pPr>
      <w:r>
        <w:rPr>
          <w:rFonts w:ascii="Arial" w:eastAsia="Arial" w:hAnsi="Arial" w:cs="Arial"/>
          <w:sz w:val="24"/>
        </w:rPr>
        <w:t xml:space="preserve">   </w:t>
      </w:r>
    </w:p>
    <w:p w:rsidR="00875D8C" w:rsidRDefault="00273F6F">
      <w:pPr>
        <w:spacing w:after="0"/>
      </w:pPr>
      <w:r>
        <w:rPr>
          <w:rFonts w:ascii="Arial" w:eastAsia="Arial" w:hAnsi="Arial" w:cs="Arial"/>
          <w:b/>
          <w:sz w:val="24"/>
        </w:rPr>
        <w:t xml:space="preserve"> </w:t>
      </w:r>
    </w:p>
    <w:tbl>
      <w:tblPr>
        <w:tblStyle w:val="TableGrid"/>
        <w:tblW w:w="9172" w:type="dxa"/>
        <w:tblInd w:w="-108" w:type="dxa"/>
        <w:tblCellMar>
          <w:top w:w="0" w:type="dxa"/>
          <w:left w:w="0" w:type="dxa"/>
          <w:bottom w:w="0" w:type="dxa"/>
          <w:right w:w="0" w:type="dxa"/>
        </w:tblCellMar>
        <w:tblLook w:val="04A0" w:firstRow="1" w:lastRow="0" w:firstColumn="1" w:lastColumn="0" w:noHBand="0" w:noVBand="1"/>
      </w:tblPr>
      <w:tblGrid>
        <w:gridCol w:w="1525"/>
        <w:gridCol w:w="2982"/>
        <w:gridCol w:w="1556"/>
        <w:gridCol w:w="3109"/>
      </w:tblGrid>
      <w:tr w:rsidR="00875D8C">
        <w:trPr>
          <w:trHeight w:val="641"/>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rsidR="00875D8C" w:rsidRDefault="00273F6F">
            <w:pPr>
              <w:spacing w:after="0"/>
              <w:ind w:left="108"/>
            </w:pPr>
            <w:r>
              <w:rPr>
                <w:rFonts w:ascii="Arial" w:eastAsia="Arial" w:hAnsi="Arial" w:cs="Arial"/>
                <w:b/>
                <w:sz w:val="24"/>
              </w:rPr>
              <w:t>For and on behalf of the Supplier:</w:t>
            </w:r>
            <w:r>
              <w:rPr>
                <w:rFonts w:ascii="Arial" w:eastAsia="Arial" w:hAnsi="Arial" w:cs="Arial"/>
                <w:sz w:val="24"/>
              </w:rPr>
              <w:t xml:space="preserve"> </w:t>
            </w:r>
          </w:p>
        </w:tc>
        <w:tc>
          <w:tcPr>
            <w:tcW w:w="4665" w:type="dxa"/>
            <w:gridSpan w:val="2"/>
            <w:tcBorders>
              <w:top w:val="single" w:sz="2" w:space="0" w:color="95B3D7"/>
              <w:left w:val="single" w:sz="2" w:space="0" w:color="95B3D7"/>
              <w:bottom w:val="single" w:sz="2" w:space="0" w:color="95B3D7"/>
              <w:right w:val="nil"/>
            </w:tcBorders>
            <w:shd w:val="clear" w:color="auto" w:fill="DBE5F1"/>
            <w:vAlign w:val="bottom"/>
          </w:tcPr>
          <w:p w:rsidR="00875D8C" w:rsidRDefault="00273F6F">
            <w:pPr>
              <w:spacing w:after="0"/>
              <w:ind w:left="109"/>
            </w:pPr>
            <w:r>
              <w:rPr>
                <w:rFonts w:ascii="Arial" w:eastAsia="Arial" w:hAnsi="Arial" w:cs="Arial"/>
                <w:b/>
                <w:sz w:val="24"/>
              </w:rPr>
              <w:t xml:space="preserve">For and on behalf of the Buyer: </w:t>
            </w:r>
          </w:p>
        </w:tc>
      </w:tr>
      <w:tr w:rsidR="00875D8C">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75D8C" w:rsidRDefault="00273F6F">
            <w:pPr>
              <w:spacing w:after="0"/>
              <w:ind w:left="108"/>
            </w:pPr>
            <w:r>
              <w:rPr>
                <w:rFonts w:ascii="Arial" w:eastAsia="Arial" w:hAnsi="Arial" w:cs="Arial"/>
                <w:sz w:val="24"/>
              </w:rPr>
              <w:lastRenderedPageBreak/>
              <w:t xml:space="preserve">Signature: </w:t>
            </w:r>
          </w:p>
        </w:tc>
        <w:tc>
          <w:tcPr>
            <w:tcW w:w="2981" w:type="dxa"/>
            <w:tcBorders>
              <w:top w:val="single" w:sz="2" w:space="0" w:color="95B3D7"/>
              <w:left w:val="single" w:sz="2" w:space="0" w:color="95B3D7"/>
              <w:bottom w:val="single" w:sz="2" w:space="0" w:color="95B3D7"/>
              <w:right w:val="single" w:sz="2" w:space="0" w:color="95B3D7"/>
            </w:tcBorders>
            <w:vAlign w:val="bottom"/>
          </w:tcPr>
          <w:p w:rsidR="00875D8C" w:rsidRDefault="00273F6F">
            <w:pPr>
              <w:spacing w:after="0"/>
              <w:ind w:left="250"/>
            </w:pPr>
            <w:r>
              <w:rPr>
                <w:rFonts w:ascii="Arial" w:eastAsia="Arial" w:hAnsi="Arial" w:cs="Arial"/>
                <w:sz w:val="24"/>
              </w:rPr>
              <w:t xml:space="preserve"> </w:t>
            </w:r>
            <w:r w:rsidR="00545CC6">
              <w:rPr>
                <w:noProof/>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75D8C" w:rsidRDefault="00273F6F">
            <w:pPr>
              <w:spacing w:after="0"/>
              <w:ind w:left="40"/>
              <w:jc w:val="center"/>
            </w:pPr>
            <w:r>
              <w:rPr>
                <w:rFonts w:ascii="Arial" w:eastAsia="Arial" w:hAnsi="Arial" w:cs="Arial"/>
                <w:sz w:val="24"/>
              </w:rPr>
              <w:t xml:space="preserve">Signature: </w:t>
            </w:r>
          </w:p>
        </w:tc>
        <w:tc>
          <w:tcPr>
            <w:tcW w:w="3109" w:type="dxa"/>
            <w:tcBorders>
              <w:top w:val="single" w:sz="2" w:space="0" w:color="95B3D7"/>
              <w:left w:val="single" w:sz="2" w:space="0" w:color="95B3D7"/>
              <w:bottom w:val="single" w:sz="2" w:space="0" w:color="95B3D7"/>
              <w:right w:val="nil"/>
            </w:tcBorders>
            <w:vAlign w:val="bottom"/>
          </w:tcPr>
          <w:p w:rsidR="00875D8C" w:rsidRDefault="00273F6F">
            <w:pPr>
              <w:tabs>
                <w:tab w:val="center" w:pos="250"/>
                <w:tab w:val="center" w:pos="1384"/>
              </w:tabs>
              <w:spacing w:after="0"/>
            </w:pPr>
            <w:r>
              <w:tab/>
            </w:r>
            <w:r>
              <w:rPr>
                <w:rFonts w:ascii="Arial" w:eastAsia="Arial" w:hAnsi="Arial" w:cs="Arial"/>
                <w:sz w:val="24"/>
              </w:rPr>
              <w:t xml:space="preserve"> </w:t>
            </w:r>
            <w:r>
              <w:rPr>
                <w:rFonts w:ascii="Arial" w:eastAsia="Arial" w:hAnsi="Arial" w:cs="Arial"/>
                <w:sz w:val="24"/>
              </w:rPr>
              <w:tab/>
            </w:r>
            <w:r w:rsidR="00545CC6">
              <w:rPr>
                <w:sz w:val="24"/>
              </w:rPr>
              <w:t>(REDACTED)</w:t>
            </w:r>
          </w:p>
        </w:tc>
      </w:tr>
      <w:tr w:rsidR="00875D8C">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75D8C" w:rsidRDefault="00273F6F">
            <w:pPr>
              <w:spacing w:after="0"/>
              <w:ind w:left="108"/>
            </w:pPr>
            <w:r>
              <w:rPr>
                <w:rFonts w:ascii="Arial" w:eastAsia="Arial" w:hAnsi="Arial" w:cs="Arial"/>
                <w:sz w:val="24"/>
              </w:rPr>
              <w:t xml:space="preserve">Name: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center"/>
          </w:tcPr>
          <w:p w:rsidR="00875D8C" w:rsidRDefault="00273F6F">
            <w:pPr>
              <w:tabs>
                <w:tab w:val="center" w:pos="250"/>
                <w:tab w:val="center" w:pos="1441"/>
              </w:tabs>
              <w:spacing w:after="0"/>
            </w:pPr>
            <w:r>
              <w:tab/>
            </w:r>
            <w:r>
              <w:rPr>
                <w:rFonts w:ascii="Arial" w:eastAsia="Arial" w:hAnsi="Arial" w:cs="Arial"/>
                <w:sz w:val="24"/>
              </w:rPr>
              <w:t xml:space="preserve"> </w:t>
            </w:r>
            <w:r>
              <w:rPr>
                <w:rFonts w:ascii="Arial" w:eastAsia="Arial" w:hAnsi="Arial" w:cs="Arial"/>
                <w:sz w:val="24"/>
              </w:rPr>
              <w:tab/>
            </w:r>
            <w:r w:rsidR="00545CC6">
              <w:rPr>
                <w:rFonts w:ascii="Lucida Console" w:eastAsia="Lucida Console" w:hAnsi="Lucida Console" w:cs="Lucida Console"/>
                <w:sz w:val="18"/>
              </w:rPr>
              <w:t>(REDACTED)</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75D8C" w:rsidRDefault="00273F6F">
            <w:pPr>
              <w:spacing w:after="0"/>
              <w:ind w:left="250"/>
            </w:pPr>
            <w:r>
              <w:rPr>
                <w:rFonts w:ascii="Arial" w:eastAsia="Arial" w:hAnsi="Arial" w:cs="Arial"/>
                <w:sz w:val="24"/>
              </w:rPr>
              <w:t xml:space="preserve">Name: </w:t>
            </w:r>
          </w:p>
        </w:tc>
        <w:tc>
          <w:tcPr>
            <w:tcW w:w="3109" w:type="dxa"/>
            <w:tcBorders>
              <w:top w:val="single" w:sz="2" w:space="0" w:color="95B3D7"/>
              <w:left w:val="single" w:sz="2" w:space="0" w:color="95B3D7"/>
              <w:bottom w:val="single" w:sz="2" w:space="0" w:color="95B3D7"/>
              <w:right w:val="nil"/>
            </w:tcBorders>
            <w:shd w:val="clear" w:color="auto" w:fill="DBE5F1"/>
            <w:vAlign w:val="center"/>
          </w:tcPr>
          <w:p w:rsidR="00875D8C" w:rsidRDefault="00273F6F">
            <w:pPr>
              <w:spacing w:after="0"/>
              <w:ind w:left="250"/>
            </w:pPr>
            <w:r>
              <w:rPr>
                <w:rFonts w:ascii="Arial" w:eastAsia="Arial" w:hAnsi="Arial" w:cs="Arial"/>
                <w:sz w:val="24"/>
              </w:rPr>
              <w:t xml:space="preserve"> </w:t>
            </w:r>
            <w:r w:rsidR="00545CC6">
              <w:rPr>
                <w:rFonts w:ascii="Lucida Console" w:eastAsia="Lucida Console" w:hAnsi="Lucida Console" w:cs="Lucida Console"/>
                <w:sz w:val="18"/>
              </w:rPr>
              <w:t>(REDACTED)</w:t>
            </w:r>
          </w:p>
        </w:tc>
      </w:tr>
      <w:tr w:rsidR="00875D8C">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rsidR="00875D8C" w:rsidRDefault="00273F6F">
            <w:pPr>
              <w:spacing w:after="0"/>
              <w:ind w:left="108"/>
            </w:pPr>
            <w:r>
              <w:rPr>
                <w:rFonts w:ascii="Arial" w:eastAsia="Arial" w:hAnsi="Arial" w:cs="Arial"/>
                <w:sz w:val="24"/>
              </w:rPr>
              <w:t xml:space="preserve">Role: </w:t>
            </w:r>
          </w:p>
        </w:tc>
        <w:tc>
          <w:tcPr>
            <w:tcW w:w="2981" w:type="dxa"/>
            <w:tcBorders>
              <w:top w:val="single" w:sz="2" w:space="0" w:color="95B3D7"/>
              <w:left w:val="single" w:sz="2" w:space="0" w:color="95B3D7"/>
              <w:bottom w:val="single" w:sz="2" w:space="0" w:color="95B3D7"/>
              <w:right w:val="single" w:sz="2" w:space="0" w:color="95B3D7"/>
            </w:tcBorders>
            <w:vAlign w:val="center"/>
          </w:tcPr>
          <w:p w:rsidR="00875D8C" w:rsidRDefault="00273F6F">
            <w:pPr>
              <w:spacing w:after="0"/>
              <w:ind w:left="250" w:right="462" w:hanging="273"/>
            </w:pPr>
            <w:r>
              <w:rPr>
                <w:rFonts w:ascii="Lucida Console" w:eastAsia="Lucida Console" w:hAnsi="Lucida Console" w:cs="Lucida Console"/>
                <w:sz w:val="18"/>
              </w:rPr>
              <w:t xml:space="preserve"> Public Sector Cards Mgr </w:t>
            </w:r>
            <w:r>
              <w:rPr>
                <w:rFonts w:ascii="Arial" w:eastAsia="Arial" w:hAnsi="Arial" w:cs="Arial"/>
                <w:sz w:val="24"/>
              </w:rPr>
              <w:t xml:space="preserve">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875D8C" w:rsidRDefault="00273F6F">
            <w:pPr>
              <w:spacing w:after="0"/>
              <w:ind w:left="250"/>
            </w:pPr>
            <w:r>
              <w:rPr>
                <w:rFonts w:ascii="Arial" w:eastAsia="Arial" w:hAnsi="Arial" w:cs="Arial"/>
                <w:sz w:val="24"/>
              </w:rPr>
              <w:t xml:space="preserve">Role: </w:t>
            </w:r>
          </w:p>
        </w:tc>
        <w:tc>
          <w:tcPr>
            <w:tcW w:w="3109" w:type="dxa"/>
            <w:tcBorders>
              <w:top w:val="single" w:sz="2" w:space="0" w:color="95B3D7"/>
              <w:left w:val="single" w:sz="2" w:space="0" w:color="95B3D7"/>
              <w:bottom w:val="single" w:sz="2" w:space="0" w:color="95B3D7"/>
              <w:right w:val="nil"/>
            </w:tcBorders>
            <w:vAlign w:val="center"/>
          </w:tcPr>
          <w:p w:rsidR="00875D8C" w:rsidRDefault="00273F6F">
            <w:pPr>
              <w:spacing w:after="0"/>
              <w:ind w:left="163" w:right="-444"/>
            </w:pPr>
            <w:r>
              <w:rPr>
                <w:rFonts w:ascii="Lucida Console" w:eastAsia="Lucida Console" w:hAnsi="Lucida Console" w:cs="Lucida Console"/>
                <w:sz w:val="18"/>
              </w:rPr>
              <w:t>Director of Finance &amp; Commercial</w:t>
            </w:r>
            <w:r>
              <w:rPr>
                <w:rFonts w:ascii="Arial" w:eastAsia="Arial" w:hAnsi="Arial" w:cs="Arial"/>
                <w:sz w:val="24"/>
              </w:rPr>
              <w:t xml:space="preserve"> </w:t>
            </w:r>
          </w:p>
        </w:tc>
      </w:tr>
      <w:tr w:rsidR="00875D8C">
        <w:trPr>
          <w:trHeight w:val="869"/>
        </w:trPr>
        <w:tc>
          <w:tcPr>
            <w:tcW w:w="1526" w:type="dxa"/>
            <w:tcBorders>
              <w:top w:val="single" w:sz="2" w:space="0" w:color="95B3D7"/>
              <w:left w:val="nil"/>
              <w:bottom w:val="single" w:sz="2" w:space="0" w:color="95B3D7"/>
              <w:right w:val="single" w:sz="2" w:space="0" w:color="95B3D7"/>
            </w:tcBorders>
            <w:shd w:val="clear" w:color="auto" w:fill="DBE5F1"/>
          </w:tcPr>
          <w:p w:rsidR="00875D8C" w:rsidRDefault="00273F6F">
            <w:pPr>
              <w:spacing w:after="0"/>
              <w:ind w:left="108"/>
            </w:pPr>
            <w:r>
              <w:rPr>
                <w:rFonts w:ascii="Arial" w:eastAsia="Arial" w:hAnsi="Arial" w:cs="Arial"/>
                <w:sz w:val="24"/>
              </w:rP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center"/>
          </w:tcPr>
          <w:p w:rsidR="00875D8C" w:rsidRDefault="00273F6F">
            <w:pPr>
              <w:tabs>
                <w:tab w:val="center" w:pos="250"/>
                <w:tab w:val="center" w:pos="1306"/>
              </w:tabs>
              <w:spacing w:after="0"/>
            </w:pPr>
            <w:r>
              <w:tab/>
            </w:r>
            <w:r>
              <w:rPr>
                <w:rFonts w:ascii="Arial" w:eastAsia="Arial" w:hAnsi="Arial" w:cs="Arial"/>
                <w:sz w:val="24"/>
              </w:rPr>
              <w:t xml:space="preserve"> </w:t>
            </w:r>
            <w:r>
              <w:rPr>
                <w:rFonts w:ascii="Arial" w:eastAsia="Arial" w:hAnsi="Arial" w:cs="Arial"/>
                <w:sz w:val="24"/>
              </w:rPr>
              <w:tab/>
            </w:r>
            <w:r>
              <w:rPr>
                <w:rFonts w:ascii="Lucida Console" w:eastAsia="Lucida Console" w:hAnsi="Lucida Console" w:cs="Lucida Console"/>
                <w:sz w:val="18"/>
              </w:rPr>
              <w:t>7/7/2020</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rsidR="00875D8C" w:rsidRDefault="00273F6F">
            <w:pPr>
              <w:spacing w:after="0"/>
              <w:ind w:left="250"/>
            </w:pPr>
            <w:r>
              <w:rPr>
                <w:rFonts w:ascii="Arial" w:eastAsia="Arial" w:hAnsi="Arial" w:cs="Arial"/>
                <w:sz w:val="24"/>
              </w:rPr>
              <w:t xml:space="preserve">Date: </w:t>
            </w:r>
          </w:p>
        </w:tc>
        <w:tc>
          <w:tcPr>
            <w:tcW w:w="3109" w:type="dxa"/>
            <w:tcBorders>
              <w:top w:val="single" w:sz="2" w:space="0" w:color="95B3D7"/>
              <w:left w:val="single" w:sz="2" w:space="0" w:color="95B3D7"/>
              <w:bottom w:val="single" w:sz="2" w:space="0" w:color="95B3D7"/>
              <w:right w:val="nil"/>
            </w:tcBorders>
            <w:shd w:val="clear" w:color="auto" w:fill="DBE5F1"/>
            <w:vAlign w:val="center"/>
          </w:tcPr>
          <w:p w:rsidR="00875D8C" w:rsidRDefault="00273F6F">
            <w:pPr>
              <w:tabs>
                <w:tab w:val="center" w:pos="250"/>
                <w:tab w:val="center" w:pos="1382"/>
              </w:tabs>
              <w:spacing w:after="0"/>
            </w:pPr>
            <w:r>
              <w:tab/>
            </w:r>
            <w:r>
              <w:rPr>
                <w:rFonts w:ascii="Arial" w:eastAsia="Arial" w:hAnsi="Arial" w:cs="Arial"/>
                <w:sz w:val="24"/>
              </w:rPr>
              <w:t xml:space="preserve"> </w:t>
            </w:r>
            <w:r>
              <w:rPr>
                <w:rFonts w:ascii="Arial" w:eastAsia="Arial" w:hAnsi="Arial" w:cs="Arial"/>
                <w:sz w:val="24"/>
              </w:rPr>
              <w:tab/>
            </w:r>
            <w:r>
              <w:rPr>
                <w:rFonts w:ascii="Lucida Console" w:eastAsia="Lucida Console" w:hAnsi="Lucida Console" w:cs="Lucida Console"/>
                <w:sz w:val="18"/>
              </w:rPr>
              <w:t>10/7/2020</w:t>
            </w:r>
          </w:p>
        </w:tc>
      </w:tr>
      <w:tr w:rsidR="00875D8C">
        <w:trPr>
          <w:trHeight w:val="869"/>
        </w:trPr>
        <w:tc>
          <w:tcPr>
            <w:tcW w:w="1526" w:type="dxa"/>
            <w:tcBorders>
              <w:top w:val="single" w:sz="2" w:space="0" w:color="95B3D7"/>
              <w:left w:val="nil"/>
              <w:bottom w:val="single" w:sz="2" w:space="0" w:color="95B3D7"/>
              <w:right w:val="single" w:sz="2" w:space="0" w:color="95B3D7"/>
            </w:tcBorders>
            <w:shd w:val="clear" w:color="auto" w:fill="DBE5F1"/>
          </w:tcPr>
          <w:p w:rsidR="00875D8C" w:rsidRDefault="00273F6F">
            <w:pPr>
              <w:spacing w:after="0"/>
              <w:ind w:left="108"/>
            </w:pPr>
            <w:r>
              <w:rPr>
                <w:rFonts w:ascii="Arial" w:eastAsia="Arial" w:hAnsi="Arial" w:cs="Arial"/>
                <w:sz w:val="24"/>
              </w:rPr>
              <w:t xml:space="preserve">ISV: </w:t>
            </w:r>
          </w:p>
        </w:tc>
        <w:tc>
          <w:tcPr>
            <w:tcW w:w="2981" w:type="dxa"/>
            <w:tcBorders>
              <w:top w:val="single" w:sz="2" w:space="0" w:color="95B3D7"/>
              <w:left w:val="single" w:sz="2" w:space="0" w:color="95B3D7"/>
              <w:bottom w:val="single" w:sz="2" w:space="0" w:color="95B3D7"/>
              <w:right w:val="single" w:sz="2" w:space="0" w:color="95B3D7"/>
            </w:tcBorders>
            <w:vAlign w:val="bottom"/>
          </w:tcPr>
          <w:p w:rsidR="00875D8C" w:rsidRDefault="00273F6F">
            <w:pPr>
              <w:tabs>
                <w:tab w:val="center" w:pos="250"/>
                <w:tab w:val="center" w:pos="1284"/>
              </w:tabs>
              <w:spacing w:after="0"/>
            </w:pPr>
            <w:r>
              <w:tab/>
            </w:r>
            <w:r>
              <w:rPr>
                <w:rFonts w:ascii="Arial" w:eastAsia="Arial" w:hAnsi="Arial" w:cs="Arial"/>
                <w:sz w:val="24"/>
              </w:rPr>
              <w:t xml:space="preserve"> </w:t>
            </w:r>
            <w:r>
              <w:rPr>
                <w:rFonts w:ascii="Arial" w:eastAsia="Arial" w:hAnsi="Arial" w:cs="Arial"/>
                <w:sz w:val="24"/>
              </w:rPr>
              <w:tab/>
            </w:r>
            <w:r w:rsidR="00545CC6">
              <w:rPr>
                <w:rFonts w:ascii="Lucida Console" w:eastAsia="Lucida Console" w:hAnsi="Lucida Console" w:cs="Lucida Console"/>
                <w:sz w:val="18"/>
              </w:rPr>
              <w:t>(REDACTED)</w:t>
            </w:r>
            <w:bookmarkStart w:id="0" w:name="_GoBack"/>
            <w:bookmarkEnd w:id="0"/>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rsidR="00875D8C" w:rsidRDefault="00273F6F">
            <w:pPr>
              <w:spacing w:after="0"/>
              <w:ind w:left="250"/>
            </w:pPr>
            <w:r>
              <w:rPr>
                <w:rFonts w:ascii="Arial" w:eastAsia="Arial" w:hAnsi="Arial" w:cs="Arial"/>
                <w:sz w:val="24"/>
              </w:rPr>
              <w:t xml:space="preserve"> </w:t>
            </w:r>
          </w:p>
        </w:tc>
        <w:tc>
          <w:tcPr>
            <w:tcW w:w="3109" w:type="dxa"/>
            <w:tcBorders>
              <w:top w:val="single" w:sz="2" w:space="0" w:color="95B3D7"/>
              <w:left w:val="single" w:sz="2" w:space="0" w:color="95B3D7"/>
              <w:bottom w:val="single" w:sz="2" w:space="0" w:color="95B3D7"/>
              <w:right w:val="nil"/>
            </w:tcBorders>
          </w:tcPr>
          <w:p w:rsidR="00875D8C" w:rsidRDefault="00273F6F">
            <w:pPr>
              <w:spacing w:after="0"/>
              <w:ind w:left="250"/>
            </w:pPr>
            <w:r>
              <w:rPr>
                <w:rFonts w:ascii="Arial" w:eastAsia="Arial" w:hAnsi="Arial" w:cs="Arial"/>
                <w:sz w:val="24"/>
              </w:rPr>
              <w:t xml:space="preserve"> </w:t>
            </w:r>
          </w:p>
        </w:tc>
      </w:tr>
    </w:tbl>
    <w:p w:rsidR="00875D8C" w:rsidRDefault="00273F6F">
      <w:pPr>
        <w:spacing w:after="218"/>
      </w:pPr>
      <w:r>
        <w:rPr>
          <w:rFonts w:ascii="Arial" w:eastAsia="Arial" w:hAnsi="Arial" w:cs="Arial"/>
          <w:color w:val="1F497D"/>
          <w:sz w:val="24"/>
        </w:rPr>
        <w:t xml:space="preserve"> </w:t>
      </w:r>
    </w:p>
    <w:p w:rsidR="00875D8C" w:rsidRDefault="00273F6F">
      <w:pPr>
        <w:spacing w:after="204"/>
      </w:pPr>
      <w:r>
        <w:rPr>
          <w:rFonts w:ascii="Arial" w:eastAsia="Arial" w:hAnsi="Arial" w:cs="Arial"/>
          <w:color w:val="1F497D"/>
          <w:sz w:val="24"/>
        </w:rPr>
        <w:t xml:space="preserve"> </w:t>
      </w:r>
    </w:p>
    <w:p w:rsidR="00875D8C" w:rsidRDefault="00273F6F">
      <w:pPr>
        <w:spacing w:after="232"/>
      </w:pPr>
      <w:r>
        <w:t xml:space="preserve"> </w:t>
      </w:r>
    </w:p>
    <w:p w:rsidR="00875D8C" w:rsidRDefault="00273F6F">
      <w:pPr>
        <w:spacing w:after="0"/>
        <w:jc w:val="both"/>
      </w:pPr>
      <w:r>
        <w:t xml:space="preserve"> </w:t>
      </w:r>
      <w:r>
        <w:tab/>
        <w:t xml:space="preserve"> </w:t>
      </w:r>
      <w:r>
        <w:br w:type="page"/>
      </w:r>
    </w:p>
    <w:p w:rsidR="00875D8C" w:rsidRDefault="00273F6F">
      <w:pPr>
        <w:spacing w:after="0"/>
        <w:ind w:right="56"/>
        <w:jc w:val="center"/>
      </w:pPr>
      <w:r>
        <w:rPr>
          <w:rFonts w:ascii="Arial" w:eastAsia="Arial" w:hAnsi="Arial" w:cs="Arial"/>
          <w:b/>
          <w:sz w:val="24"/>
        </w:rPr>
        <w:lastRenderedPageBreak/>
        <w:t xml:space="preserve">Annex A – Pricing </w:t>
      </w:r>
    </w:p>
    <w:p w:rsidR="00875D8C" w:rsidRDefault="00273F6F">
      <w:pPr>
        <w:spacing w:after="0"/>
        <w:ind w:left="12"/>
        <w:jc w:val="center"/>
      </w:pPr>
      <w:r>
        <w:rPr>
          <w:rFonts w:ascii="Arial" w:eastAsia="Arial" w:hAnsi="Arial" w:cs="Arial"/>
          <w:b/>
          <w:sz w:val="24"/>
        </w:rPr>
        <w:t xml:space="preserve"> </w:t>
      </w:r>
    </w:p>
    <w:p w:rsidR="00875D8C" w:rsidRDefault="00273F6F">
      <w:pPr>
        <w:pStyle w:val="Heading2"/>
        <w:ind w:left="-5"/>
      </w:pPr>
      <w:r>
        <w:t xml:space="preserve">Rebate matrix </w:t>
      </w:r>
    </w:p>
    <w:tbl>
      <w:tblPr>
        <w:tblStyle w:val="TableGrid"/>
        <w:tblW w:w="8027" w:type="dxa"/>
        <w:tblInd w:w="-12" w:type="dxa"/>
        <w:tblCellMar>
          <w:top w:w="50" w:type="dxa"/>
          <w:left w:w="106" w:type="dxa"/>
          <w:bottom w:w="0" w:type="dxa"/>
          <w:right w:w="0" w:type="dxa"/>
        </w:tblCellMar>
        <w:tblLook w:val="04A0" w:firstRow="1" w:lastRow="0" w:firstColumn="1" w:lastColumn="0" w:noHBand="0" w:noVBand="1"/>
      </w:tblPr>
      <w:tblGrid>
        <w:gridCol w:w="795"/>
        <w:gridCol w:w="1442"/>
        <w:gridCol w:w="1399"/>
        <w:gridCol w:w="1060"/>
        <w:gridCol w:w="1146"/>
        <w:gridCol w:w="1103"/>
        <w:gridCol w:w="1082"/>
      </w:tblGrid>
      <w:tr w:rsidR="00875D8C">
        <w:trPr>
          <w:trHeight w:val="1092"/>
        </w:trPr>
        <w:tc>
          <w:tcPr>
            <w:tcW w:w="796" w:type="dxa"/>
            <w:vMerge w:val="restart"/>
            <w:tcBorders>
              <w:top w:val="single" w:sz="8" w:space="0" w:color="000000"/>
              <w:left w:val="single" w:sz="8" w:space="0" w:color="000000"/>
              <w:bottom w:val="single" w:sz="8" w:space="0" w:color="000000"/>
              <w:right w:val="single" w:sz="8" w:space="0" w:color="000000"/>
            </w:tcBorders>
            <w:shd w:val="clear" w:color="auto" w:fill="9BC2E6"/>
            <w:vAlign w:val="center"/>
          </w:tcPr>
          <w:p w:rsidR="00875D8C" w:rsidRDefault="00273F6F">
            <w:pPr>
              <w:spacing w:after="0"/>
              <w:jc w:val="both"/>
            </w:pPr>
            <w:r>
              <w:rPr>
                <w:b/>
              </w:rPr>
              <w:t xml:space="preserve">YEARS </w:t>
            </w:r>
          </w:p>
        </w:tc>
        <w:tc>
          <w:tcPr>
            <w:tcW w:w="1442" w:type="dxa"/>
            <w:tcBorders>
              <w:top w:val="single" w:sz="8" w:space="0" w:color="000000"/>
              <w:left w:val="single" w:sz="8" w:space="0" w:color="000000"/>
              <w:bottom w:val="single" w:sz="8" w:space="0" w:color="9BC2E6"/>
              <w:right w:val="single" w:sz="8" w:space="0" w:color="000000"/>
            </w:tcBorders>
            <w:shd w:val="clear" w:color="auto" w:fill="9BC2E6"/>
          </w:tcPr>
          <w:p w:rsidR="00875D8C" w:rsidRDefault="00273F6F">
            <w:pPr>
              <w:spacing w:after="0" w:line="239" w:lineRule="auto"/>
              <w:jc w:val="center"/>
            </w:pPr>
            <w:r>
              <w:rPr>
                <w:b/>
              </w:rPr>
              <w:t xml:space="preserve">ESTIMATED ANNUAL </w:t>
            </w:r>
          </w:p>
          <w:p w:rsidR="00875D8C" w:rsidRDefault="00273F6F">
            <w:pPr>
              <w:spacing w:after="0"/>
              <w:jc w:val="center"/>
            </w:pPr>
            <w:r>
              <w:rPr>
                <w:b/>
              </w:rPr>
              <w:t xml:space="preserve">CONTRACT SPEND </w:t>
            </w:r>
          </w:p>
        </w:tc>
        <w:tc>
          <w:tcPr>
            <w:tcW w:w="1399" w:type="dxa"/>
            <w:tcBorders>
              <w:top w:val="single" w:sz="8" w:space="0" w:color="000000"/>
              <w:left w:val="single" w:sz="8" w:space="0" w:color="000000"/>
              <w:bottom w:val="single" w:sz="8" w:space="0" w:color="9BC2E6"/>
              <w:right w:val="single" w:sz="8" w:space="0" w:color="000000"/>
            </w:tcBorders>
            <w:shd w:val="clear" w:color="auto" w:fill="9BC2E6"/>
          </w:tcPr>
          <w:p w:rsidR="00875D8C" w:rsidRDefault="00273F6F">
            <w:pPr>
              <w:spacing w:after="0"/>
              <w:ind w:left="106"/>
            </w:pPr>
            <w:r>
              <w:rPr>
                <w:b/>
              </w:rPr>
              <w:t xml:space="preserve">TENDERED  </w:t>
            </w:r>
          </w:p>
          <w:p w:rsidR="00875D8C" w:rsidRDefault="00273F6F">
            <w:pPr>
              <w:spacing w:after="0"/>
              <w:ind w:right="346"/>
              <w:jc w:val="right"/>
            </w:pPr>
            <w:r>
              <w:rPr>
                <w:b/>
              </w:rPr>
              <w:t xml:space="preserve">REBATE       </w:t>
            </w:r>
          </w:p>
          <w:p w:rsidR="00875D8C" w:rsidRDefault="00273F6F">
            <w:pPr>
              <w:spacing w:after="0"/>
              <w:ind w:right="99"/>
              <w:jc w:val="center"/>
            </w:pPr>
            <w:r>
              <w:rPr>
                <w:b/>
              </w:rPr>
              <w:t xml:space="preserve">28 DAY </w:t>
            </w:r>
          </w:p>
          <w:p w:rsidR="00875D8C" w:rsidRDefault="00273F6F">
            <w:pPr>
              <w:spacing w:after="0"/>
              <w:ind w:left="5"/>
              <w:jc w:val="both"/>
            </w:pPr>
            <w:r>
              <w:rPr>
                <w:b/>
              </w:rPr>
              <w:t xml:space="preserve">SETTLEMENT </w:t>
            </w:r>
          </w:p>
        </w:tc>
        <w:tc>
          <w:tcPr>
            <w:tcW w:w="4391" w:type="dxa"/>
            <w:gridSpan w:val="4"/>
            <w:tcBorders>
              <w:top w:val="single" w:sz="8" w:space="0" w:color="000000"/>
              <w:left w:val="single" w:sz="8" w:space="0" w:color="000000"/>
              <w:bottom w:val="single" w:sz="8" w:space="0" w:color="000000"/>
              <w:right w:val="single" w:sz="8" w:space="0" w:color="000000"/>
            </w:tcBorders>
            <w:shd w:val="clear" w:color="auto" w:fill="9BC2E6"/>
            <w:vAlign w:val="center"/>
          </w:tcPr>
          <w:p w:rsidR="00875D8C" w:rsidRDefault="00273F6F">
            <w:pPr>
              <w:spacing w:after="0"/>
              <w:ind w:right="104"/>
              <w:jc w:val="center"/>
            </w:pPr>
            <w:r>
              <w:rPr>
                <w:b/>
              </w:rPr>
              <w:t xml:space="preserve">REBATE % Vs SETTLEMENT DAYS  </w:t>
            </w:r>
          </w:p>
        </w:tc>
      </w:tr>
      <w:tr w:rsidR="00875D8C">
        <w:trPr>
          <w:trHeight w:val="289"/>
        </w:trPr>
        <w:tc>
          <w:tcPr>
            <w:tcW w:w="0" w:type="auto"/>
            <w:vMerge/>
            <w:tcBorders>
              <w:top w:val="nil"/>
              <w:left w:val="single" w:sz="8" w:space="0" w:color="000000"/>
              <w:bottom w:val="single" w:sz="8" w:space="0" w:color="000000"/>
              <w:right w:val="single" w:sz="8" w:space="0" w:color="000000"/>
            </w:tcBorders>
          </w:tcPr>
          <w:p w:rsidR="00875D8C" w:rsidRDefault="00875D8C"/>
        </w:tc>
        <w:tc>
          <w:tcPr>
            <w:tcW w:w="1442" w:type="dxa"/>
            <w:tcBorders>
              <w:top w:val="single" w:sz="8" w:space="0" w:color="9BC2E6"/>
              <w:left w:val="single" w:sz="8" w:space="0" w:color="000000"/>
              <w:bottom w:val="single" w:sz="8" w:space="0" w:color="000000"/>
              <w:right w:val="single" w:sz="8" w:space="0" w:color="000000"/>
            </w:tcBorders>
            <w:shd w:val="clear" w:color="auto" w:fill="9BC2E6"/>
          </w:tcPr>
          <w:p w:rsidR="00875D8C" w:rsidRDefault="00273F6F">
            <w:pPr>
              <w:spacing w:after="0"/>
              <w:ind w:right="102"/>
              <w:jc w:val="center"/>
            </w:pPr>
            <w:r>
              <w:rPr>
                <w:b/>
              </w:rPr>
              <w:t xml:space="preserve"> (£/YEAR) </w:t>
            </w:r>
          </w:p>
        </w:tc>
        <w:tc>
          <w:tcPr>
            <w:tcW w:w="1399" w:type="dxa"/>
            <w:tcBorders>
              <w:top w:val="single" w:sz="8" w:space="0" w:color="9BC2E6"/>
              <w:left w:val="single" w:sz="8" w:space="0" w:color="000000"/>
              <w:bottom w:val="single" w:sz="4" w:space="0" w:color="FFFFFF"/>
              <w:right w:val="single" w:sz="8" w:space="0" w:color="000000"/>
            </w:tcBorders>
            <w:shd w:val="clear" w:color="auto" w:fill="9BC2E6"/>
          </w:tcPr>
          <w:p w:rsidR="00875D8C" w:rsidRDefault="00273F6F">
            <w:pPr>
              <w:spacing w:after="0"/>
              <w:ind w:left="22"/>
            </w:pPr>
            <w:r>
              <w:rPr>
                <w:b/>
              </w:rPr>
              <w:t xml:space="preserve">(% Discount) </w:t>
            </w:r>
          </w:p>
        </w:tc>
        <w:tc>
          <w:tcPr>
            <w:tcW w:w="1060" w:type="dxa"/>
            <w:tcBorders>
              <w:top w:val="single" w:sz="8" w:space="0" w:color="000000"/>
              <w:left w:val="single" w:sz="8" w:space="0" w:color="000000"/>
              <w:bottom w:val="single" w:sz="8" w:space="0" w:color="000000"/>
              <w:right w:val="single" w:sz="8" w:space="0" w:color="000000"/>
            </w:tcBorders>
            <w:shd w:val="clear" w:color="auto" w:fill="9BC2E6"/>
          </w:tcPr>
          <w:p w:rsidR="00875D8C" w:rsidRDefault="00273F6F">
            <w:pPr>
              <w:spacing w:after="0"/>
              <w:ind w:right="105"/>
              <w:jc w:val="center"/>
            </w:pPr>
            <w:r>
              <w:t xml:space="preserve">21 </w:t>
            </w:r>
          </w:p>
        </w:tc>
        <w:tc>
          <w:tcPr>
            <w:tcW w:w="1146" w:type="dxa"/>
            <w:tcBorders>
              <w:top w:val="single" w:sz="8" w:space="0" w:color="000000"/>
              <w:left w:val="single" w:sz="8" w:space="0" w:color="000000"/>
              <w:bottom w:val="single" w:sz="8" w:space="0" w:color="000000"/>
              <w:right w:val="single" w:sz="8" w:space="0" w:color="000000"/>
            </w:tcBorders>
            <w:shd w:val="clear" w:color="auto" w:fill="9BC2E6"/>
          </w:tcPr>
          <w:p w:rsidR="00875D8C" w:rsidRDefault="00273F6F">
            <w:pPr>
              <w:spacing w:after="0"/>
              <w:ind w:right="112"/>
              <w:jc w:val="center"/>
            </w:pPr>
            <w:r>
              <w:t xml:space="preserve">14 </w:t>
            </w:r>
          </w:p>
        </w:tc>
        <w:tc>
          <w:tcPr>
            <w:tcW w:w="1103" w:type="dxa"/>
            <w:tcBorders>
              <w:top w:val="single" w:sz="8" w:space="0" w:color="000000"/>
              <w:left w:val="single" w:sz="8" w:space="0" w:color="000000"/>
              <w:bottom w:val="single" w:sz="8" w:space="0" w:color="000000"/>
              <w:right w:val="single" w:sz="8" w:space="0" w:color="000000"/>
            </w:tcBorders>
            <w:shd w:val="clear" w:color="auto" w:fill="9BC2E6"/>
          </w:tcPr>
          <w:p w:rsidR="00875D8C" w:rsidRDefault="00273F6F">
            <w:pPr>
              <w:spacing w:after="0"/>
              <w:ind w:right="105"/>
              <w:jc w:val="center"/>
            </w:pPr>
            <w:r>
              <w:t xml:space="preserve">10 </w:t>
            </w:r>
          </w:p>
        </w:tc>
        <w:tc>
          <w:tcPr>
            <w:tcW w:w="1081" w:type="dxa"/>
            <w:tcBorders>
              <w:top w:val="single" w:sz="8" w:space="0" w:color="000000"/>
              <w:left w:val="single" w:sz="8" w:space="0" w:color="000000"/>
              <w:bottom w:val="single" w:sz="8" w:space="0" w:color="000000"/>
              <w:right w:val="single" w:sz="8" w:space="0" w:color="000000"/>
            </w:tcBorders>
            <w:shd w:val="clear" w:color="auto" w:fill="9BC2E6"/>
          </w:tcPr>
          <w:p w:rsidR="00875D8C" w:rsidRDefault="00273F6F">
            <w:pPr>
              <w:spacing w:after="0"/>
              <w:ind w:right="108"/>
              <w:jc w:val="center"/>
            </w:pPr>
            <w:r>
              <w:t xml:space="preserve">7 </w:t>
            </w:r>
          </w:p>
        </w:tc>
      </w:tr>
      <w:tr w:rsidR="00875D8C">
        <w:trPr>
          <w:trHeight w:val="288"/>
        </w:trPr>
        <w:tc>
          <w:tcPr>
            <w:tcW w:w="796" w:type="dxa"/>
            <w:tcBorders>
              <w:top w:val="single" w:sz="8"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8"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2"/>
              <w:jc w:val="center"/>
            </w:pPr>
            <w:r>
              <w:t xml:space="preserve">&lt; £0.10m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0.01%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0.031%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0.052%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0.064%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0.073% </w:t>
            </w:r>
          </w:p>
        </w:tc>
      </w:tr>
      <w:tr w:rsidR="00875D8C">
        <w:trPr>
          <w:trHeight w:val="289"/>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2"/>
              <w:jc w:val="center"/>
            </w:pPr>
            <w:r>
              <w:t xml:space="preserve">&lt; £0.25m </w:t>
            </w:r>
          </w:p>
        </w:tc>
        <w:tc>
          <w:tcPr>
            <w:tcW w:w="1399" w:type="dxa"/>
            <w:tcBorders>
              <w:top w:val="single" w:sz="4" w:space="0" w:color="FFFFFF"/>
              <w:left w:val="single" w:sz="8" w:space="0" w:color="000000"/>
              <w:bottom w:val="single" w:sz="4" w:space="0" w:color="000000"/>
              <w:right w:val="single" w:sz="8" w:space="0" w:color="000000"/>
            </w:tcBorders>
          </w:tcPr>
          <w:p w:rsidR="00875D8C" w:rsidRDefault="00273F6F">
            <w:pPr>
              <w:spacing w:after="0"/>
              <w:ind w:right="101"/>
              <w:jc w:val="center"/>
            </w:pPr>
            <w:r>
              <w:t xml:space="preserve">0.03%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0.051%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0.072%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0.084%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0.093% </w:t>
            </w:r>
          </w:p>
        </w:tc>
      </w:tr>
      <w:tr w:rsidR="00875D8C">
        <w:trPr>
          <w:trHeight w:val="288"/>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2"/>
              <w:jc w:val="center"/>
            </w:pPr>
            <w:r>
              <w:t xml:space="preserve">&lt;£1.0m </w:t>
            </w:r>
          </w:p>
        </w:tc>
        <w:tc>
          <w:tcPr>
            <w:tcW w:w="1399" w:type="dxa"/>
            <w:tcBorders>
              <w:top w:val="single" w:sz="4" w:space="0" w:color="000000"/>
              <w:left w:val="single" w:sz="8" w:space="0" w:color="000000"/>
              <w:bottom w:val="single" w:sz="4" w:space="0" w:color="FFFFFF"/>
              <w:right w:val="single" w:sz="8" w:space="0" w:color="000000"/>
            </w:tcBorders>
          </w:tcPr>
          <w:p w:rsidR="00875D8C" w:rsidRDefault="00273F6F">
            <w:pPr>
              <w:spacing w:after="0"/>
              <w:ind w:right="101"/>
              <w:jc w:val="center"/>
            </w:pPr>
            <w:r>
              <w:t xml:space="preserve">0.25%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0.271%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0.292%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0.304%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0.313% </w:t>
            </w:r>
          </w:p>
        </w:tc>
      </w:tr>
      <w:tr w:rsidR="00875D8C">
        <w:trPr>
          <w:trHeight w:val="288"/>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2"/>
              <w:jc w:val="center"/>
            </w:pPr>
            <w:r>
              <w:t xml:space="preserve">&lt;£5.0m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0.41%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0.438%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0.466%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0.482%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0.494% </w:t>
            </w:r>
          </w:p>
        </w:tc>
      </w:tr>
      <w:tr w:rsidR="00875D8C">
        <w:trPr>
          <w:trHeight w:val="289"/>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&lt;£10.0m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0.59%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0.618%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0.646%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0.662%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0.674% </w:t>
            </w:r>
          </w:p>
        </w:tc>
      </w:tr>
      <w:tr w:rsidR="00875D8C">
        <w:trPr>
          <w:trHeight w:val="290"/>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&lt;£15.0m </w:t>
            </w:r>
          </w:p>
        </w:tc>
        <w:tc>
          <w:tcPr>
            <w:tcW w:w="1399" w:type="dxa"/>
            <w:tcBorders>
              <w:top w:val="single" w:sz="4" w:space="0" w:color="FFFFFF"/>
              <w:left w:val="single" w:sz="8" w:space="0" w:color="000000"/>
              <w:bottom w:val="single" w:sz="4" w:space="0" w:color="000000"/>
              <w:right w:val="single" w:sz="8" w:space="0" w:color="000000"/>
            </w:tcBorders>
          </w:tcPr>
          <w:p w:rsidR="00875D8C" w:rsidRDefault="00273F6F">
            <w:pPr>
              <w:spacing w:after="0"/>
              <w:ind w:right="101"/>
              <w:jc w:val="center"/>
            </w:pPr>
            <w:r>
              <w:t xml:space="preserve">0.62%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0.648%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0.676%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0.692%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0.704% </w:t>
            </w:r>
          </w:p>
        </w:tc>
      </w:tr>
      <w:tr w:rsidR="00875D8C">
        <w:trPr>
          <w:trHeight w:val="288"/>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&lt;£25.0m </w:t>
            </w:r>
          </w:p>
        </w:tc>
        <w:tc>
          <w:tcPr>
            <w:tcW w:w="1399" w:type="dxa"/>
            <w:tcBorders>
              <w:top w:val="single" w:sz="4" w:space="0" w:color="000000"/>
              <w:left w:val="single" w:sz="8" w:space="0" w:color="000000"/>
              <w:bottom w:val="single" w:sz="4" w:space="0" w:color="FFFFFF"/>
              <w:right w:val="single" w:sz="8" w:space="0" w:color="000000"/>
            </w:tcBorders>
          </w:tcPr>
          <w:p w:rsidR="00875D8C" w:rsidRDefault="00273F6F">
            <w:pPr>
              <w:spacing w:after="0"/>
              <w:ind w:right="101"/>
              <w:jc w:val="center"/>
            </w:pPr>
            <w:r>
              <w:t xml:space="preserve">0.65%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0.678%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0.706%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0.722%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0.734% </w:t>
            </w:r>
          </w:p>
        </w:tc>
      </w:tr>
      <w:tr w:rsidR="00875D8C">
        <w:trPr>
          <w:trHeight w:val="288"/>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&lt;£50.0m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0.72%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0.748%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0.776%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0.792%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0.804% </w:t>
            </w:r>
          </w:p>
        </w:tc>
      </w:tr>
      <w:tr w:rsidR="00875D8C">
        <w:trPr>
          <w:trHeight w:val="289"/>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&lt;£75.0m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0.80%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0.828%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0.856%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0.872%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0.884% </w:t>
            </w:r>
          </w:p>
        </w:tc>
      </w:tr>
      <w:tr w:rsidR="00875D8C">
        <w:trPr>
          <w:trHeight w:val="289"/>
        </w:trPr>
        <w:tc>
          <w:tcPr>
            <w:tcW w:w="796"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4" w:space="0" w:color="000000"/>
              <w:right w:val="single" w:sz="8" w:space="0" w:color="000000"/>
            </w:tcBorders>
            <w:shd w:val="clear" w:color="auto" w:fill="D9D9D9"/>
          </w:tcPr>
          <w:p w:rsidR="00875D8C" w:rsidRDefault="00273F6F">
            <w:pPr>
              <w:spacing w:after="0"/>
              <w:ind w:right="104"/>
              <w:jc w:val="center"/>
            </w:pPr>
            <w:r>
              <w:t xml:space="preserve">&lt;£100.0m </w:t>
            </w:r>
          </w:p>
        </w:tc>
        <w:tc>
          <w:tcPr>
            <w:tcW w:w="1399" w:type="dxa"/>
            <w:tcBorders>
              <w:top w:val="single" w:sz="4" w:space="0" w:color="FFFFFF"/>
              <w:left w:val="single" w:sz="8" w:space="0" w:color="000000"/>
              <w:bottom w:val="single" w:sz="4" w:space="0" w:color="FFFFFF"/>
              <w:right w:val="single" w:sz="8" w:space="0" w:color="000000"/>
            </w:tcBorders>
          </w:tcPr>
          <w:p w:rsidR="00875D8C" w:rsidRDefault="00273F6F">
            <w:pPr>
              <w:spacing w:after="0"/>
              <w:ind w:right="101"/>
              <w:jc w:val="center"/>
            </w:pPr>
            <w:r>
              <w:t xml:space="preserve">0.88%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0.908%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0.936%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0.952%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0.964% </w:t>
            </w:r>
          </w:p>
        </w:tc>
      </w:tr>
      <w:tr w:rsidR="00875D8C">
        <w:trPr>
          <w:trHeight w:val="286"/>
        </w:trPr>
        <w:tc>
          <w:tcPr>
            <w:tcW w:w="796" w:type="dxa"/>
            <w:tcBorders>
              <w:top w:val="single" w:sz="4" w:space="0" w:color="000000"/>
              <w:left w:val="single" w:sz="8" w:space="0" w:color="000000"/>
              <w:bottom w:val="single" w:sz="8" w:space="0" w:color="000000"/>
              <w:right w:val="single" w:sz="8" w:space="0" w:color="000000"/>
            </w:tcBorders>
            <w:shd w:val="clear" w:color="auto" w:fill="D9D9D9"/>
          </w:tcPr>
          <w:p w:rsidR="00875D8C" w:rsidRDefault="00273F6F">
            <w:pPr>
              <w:spacing w:after="0"/>
              <w:ind w:left="34"/>
            </w:pPr>
            <w:r>
              <w:rPr>
                <w:b/>
              </w:rPr>
              <w:t xml:space="preserve">1 to 4 </w:t>
            </w:r>
          </w:p>
        </w:tc>
        <w:tc>
          <w:tcPr>
            <w:tcW w:w="1442" w:type="dxa"/>
            <w:tcBorders>
              <w:top w:val="single" w:sz="4" w:space="0" w:color="000000"/>
              <w:left w:val="single" w:sz="8" w:space="0" w:color="000000"/>
              <w:bottom w:val="single" w:sz="8" w:space="0" w:color="000000"/>
              <w:right w:val="single" w:sz="8" w:space="0" w:color="000000"/>
            </w:tcBorders>
            <w:shd w:val="clear" w:color="auto" w:fill="D9D9D9"/>
          </w:tcPr>
          <w:p w:rsidR="00875D8C" w:rsidRDefault="00273F6F">
            <w:pPr>
              <w:spacing w:after="0"/>
              <w:ind w:right="104"/>
              <w:jc w:val="center"/>
            </w:pPr>
            <w:r>
              <w:t xml:space="preserve">&gt;£100.0m </w:t>
            </w:r>
          </w:p>
        </w:tc>
        <w:tc>
          <w:tcPr>
            <w:tcW w:w="1399" w:type="dxa"/>
            <w:tcBorders>
              <w:top w:val="single" w:sz="4" w:space="0" w:color="FFFFFF"/>
              <w:left w:val="single" w:sz="8" w:space="0" w:color="000000"/>
              <w:bottom w:val="single" w:sz="8" w:space="0" w:color="000000"/>
              <w:right w:val="single" w:sz="8" w:space="0" w:color="000000"/>
            </w:tcBorders>
          </w:tcPr>
          <w:p w:rsidR="00875D8C" w:rsidRDefault="00273F6F">
            <w:pPr>
              <w:spacing w:after="0"/>
              <w:ind w:right="101"/>
              <w:jc w:val="center"/>
            </w:pPr>
            <w:r>
              <w:t xml:space="preserve">1.15% </w:t>
            </w:r>
          </w:p>
        </w:tc>
        <w:tc>
          <w:tcPr>
            <w:tcW w:w="1060"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left="94"/>
            </w:pPr>
            <w:r>
              <w:t xml:space="preserve">1.178% </w:t>
            </w:r>
          </w:p>
        </w:tc>
        <w:tc>
          <w:tcPr>
            <w:tcW w:w="1146"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12"/>
              <w:jc w:val="center"/>
            </w:pPr>
            <w:r>
              <w:t xml:space="preserve">1.206% </w:t>
            </w:r>
          </w:p>
        </w:tc>
        <w:tc>
          <w:tcPr>
            <w:tcW w:w="1103"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6"/>
              <w:jc w:val="center"/>
            </w:pPr>
            <w:r>
              <w:t xml:space="preserve">1.222% </w:t>
            </w:r>
          </w:p>
        </w:tc>
        <w:tc>
          <w:tcPr>
            <w:tcW w:w="1081" w:type="dxa"/>
            <w:tcBorders>
              <w:top w:val="single" w:sz="8" w:space="0" w:color="000000"/>
              <w:left w:val="single" w:sz="8" w:space="0" w:color="000000"/>
              <w:bottom w:val="single" w:sz="8" w:space="0" w:color="000000"/>
              <w:right w:val="single" w:sz="8" w:space="0" w:color="000000"/>
            </w:tcBorders>
            <w:shd w:val="clear" w:color="auto" w:fill="FFF2CC"/>
          </w:tcPr>
          <w:p w:rsidR="00875D8C" w:rsidRDefault="00273F6F">
            <w:pPr>
              <w:spacing w:after="0"/>
              <w:ind w:right="105"/>
              <w:jc w:val="center"/>
            </w:pPr>
            <w:r>
              <w:t xml:space="preserve">1.234% </w:t>
            </w:r>
          </w:p>
        </w:tc>
      </w:tr>
    </w:tbl>
    <w:p w:rsidR="00875D8C" w:rsidRDefault="00273F6F">
      <w:pPr>
        <w:spacing w:after="151"/>
      </w:pPr>
      <w:r>
        <w:t xml:space="preserve"> </w:t>
      </w:r>
    </w:p>
    <w:p w:rsidR="00875D8C" w:rsidRDefault="00273F6F">
      <w:pPr>
        <w:spacing w:after="24"/>
        <w:ind w:left="32"/>
      </w:pPr>
      <w:r>
        <w:rPr>
          <w:b/>
          <w:sz w:val="16"/>
        </w:rPr>
        <w:t>The tables below capture any other fees and charges that may be applicable under the Framework.</w:t>
      </w:r>
    </w:p>
    <w:tbl>
      <w:tblPr>
        <w:tblStyle w:val="TableGrid"/>
        <w:tblW w:w="9011" w:type="dxa"/>
        <w:tblInd w:w="6" w:type="dxa"/>
        <w:tblCellMar>
          <w:top w:w="13" w:type="dxa"/>
          <w:left w:w="0" w:type="dxa"/>
          <w:bottom w:w="0" w:type="dxa"/>
          <w:right w:w="0" w:type="dxa"/>
        </w:tblCellMar>
        <w:tblLook w:val="04A0" w:firstRow="1" w:lastRow="0" w:firstColumn="1" w:lastColumn="0" w:noHBand="0" w:noVBand="1"/>
      </w:tblPr>
      <w:tblGrid>
        <w:gridCol w:w="4312"/>
        <w:gridCol w:w="1928"/>
        <w:gridCol w:w="423"/>
        <w:gridCol w:w="2348"/>
      </w:tblGrid>
      <w:tr w:rsidR="00875D8C">
        <w:trPr>
          <w:trHeight w:val="219"/>
        </w:trPr>
        <w:tc>
          <w:tcPr>
            <w:tcW w:w="9011" w:type="dxa"/>
            <w:gridSpan w:val="4"/>
            <w:tcBorders>
              <w:top w:val="single" w:sz="9" w:space="0" w:color="000000"/>
              <w:left w:val="single" w:sz="4" w:space="0" w:color="000000"/>
              <w:bottom w:val="single" w:sz="9" w:space="0" w:color="000000"/>
              <w:right w:val="single" w:sz="9" w:space="0" w:color="000000"/>
            </w:tcBorders>
            <w:shd w:val="clear" w:color="auto" w:fill="DDEBF7"/>
          </w:tcPr>
          <w:p w:rsidR="00875D8C" w:rsidRDefault="00273F6F">
            <w:pPr>
              <w:spacing w:after="0"/>
              <w:ind w:left="10"/>
              <w:jc w:val="center"/>
            </w:pPr>
            <w:r>
              <w:rPr>
                <w:b/>
                <w:sz w:val="16"/>
              </w:rPr>
              <w:t>Primary Fees and Charges</w:t>
            </w:r>
          </w:p>
        </w:tc>
      </w:tr>
      <w:tr w:rsidR="00875D8C">
        <w:trPr>
          <w:trHeight w:val="233"/>
        </w:trPr>
        <w:tc>
          <w:tcPr>
            <w:tcW w:w="4317" w:type="dxa"/>
            <w:tcBorders>
              <w:top w:val="single" w:sz="9" w:space="0" w:color="000000"/>
              <w:left w:val="single" w:sz="4" w:space="0" w:color="000000"/>
              <w:bottom w:val="single" w:sz="9" w:space="0" w:color="000000"/>
              <w:right w:val="single" w:sz="9" w:space="0" w:color="000000"/>
            </w:tcBorders>
            <w:shd w:val="clear" w:color="auto" w:fill="DDEBF7"/>
          </w:tcPr>
          <w:p w:rsidR="00875D8C" w:rsidRDefault="00273F6F">
            <w:pPr>
              <w:spacing w:after="0"/>
              <w:jc w:val="center"/>
            </w:pPr>
            <w:r>
              <w:rPr>
                <w:b/>
                <w:sz w:val="16"/>
              </w:rPr>
              <w:t>Service Description</w:t>
            </w:r>
          </w:p>
        </w:tc>
        <w:tc>
          <w:tcPr>
            <w:tcW w:w="2344" w:type="dxa"/>
            <w:gridSpan w:val="2"/>
            <w:tcBorders>
              <w:top w:val="single" w:sz="9"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6"/>
              <w:jc w:val="center"/>
            </w:pPr>
            <w:r>
              <w:rPr>
                <w:b/>
                <w:sz w:val="16"/>
              </w:rPr>
              <w:t>Open Market Rates</w:t>
            </w:r>
          </w:p>
        </w:tc>
        <w:tc>
          <w:tcPr>
            <w:tcW w:w="2350" w:type="dxa"/>
            <w:tcBorders>
              <w:top w:val="single" w:sz="9"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6"/>
              <w:jc w:val="center"/>
            </w:pPr>
            <w:r>
              <w:rPr>
                <w:b/>
                <w:sz w:val="16"/>
              </w:rPr>
              <w:t>Tendered Rates</w:t>
            </w:r>
          </w:p>
        </w:tc>
      </w:tr>
      <w:tr w:rsidR="00875D8C">
        <w:trPr>
          <w:trHeight w:val="222"/>
        </w:trPr>
        <w:tc>
          <w:tcPr>
            <w:tcW w:w="4317" w:type="dxa"/>
            <w:tcBorders>
              <w:top w:val="single" w:sz="9"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Late payment fee (cost per occurrence)</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£12.00</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£12.00</w:t>
            </w:r>
          </w:p>
        </w:tc>
      </w:tr>
      <w:tr w:rsidR="00875D8C">
        <w:trPr>
          <w:trHeight w:val="219"/>
        </w:trPr>
        <w:tc>
          <w:tcPr>
            <w:tcW w:w="4317" w:type="dxa"/>
            <w:tcBorders>
              <w:top w:val="single" w:sz="4" w:space="0" w:color="000000"/>
              <w:left w:val="single" w:sz="4" w:space="0" w:color="000000"/>
              <w:bottom w:val="single" w:sz="5" w:space="0" w:color="000000"/>
              <w:right w:val="single" w:sz="9" w:space="0" w:color="000000"/>
            </w:tcBorders>
            <w:shd w:val="clear" w:color="auto" w:fill="FFFFFF"/>
          </w:tcPr>
          <w:p w:rsidR="00875D8C" w:rsidRDefault="00273F6F">
            <w:pPr>
              <w:spacing w:after="0"/>
              <w:ind w:left="26"/>
            </w:pPr>
            <w:r>
              <w:rPr>
                <w:sz w:val="16"/>
              </w:rPr>
              <w:t>Cash handling fee (percentage)</w:t>
            </w:r>
          </w:p>
        </w:tc>
        <w:tc>
          <w:tcPr>
            <w:tcW w:w="2344" w:type="dxa"/>
            <w:gridSpan w:val="2"/>
            <w:tcBorders>
              <w:top w:val="single" w:sz="4" w:space="0" w:color="000000"/>
              <w:left w:val="single" w:sz="9" w:space="0" w:color="000000"/>
              <w:bottom w:val="single" w:sz="5" w:space="0" w:color="000000"/>
              <w:right w:val="single" w:sz="9" w:space="0" w:color="000000"/>
            </w:tcBorders>
            <w:shd w:val="clear" w:color="auto" w:fill="DDEBF7"/>
          </w:tcPr>
          <w:p w:rsidR="00875D8C" w:rsidRDefault="00273F6F">
            <w:pPr>
              <w:spacing w:after="0"/>
              <w:ind w:left="10"/>
              <w:jc w:val="center"/>
            </w:pPr>
            <w:r>
              <w:rPr>
                <w:sz w:val="16"/>
              </w:rPr>
              <w:t>n/a</w:t>
            </w:r>
          </w:p>
        </w:tc>
        <w:tc>
          <w:tcPr>
            <w:tcW w:w="2350" w:type="dxa"/>
            <w:tcBorders>
              <w:top w:val="single" w:sz="4" w:space="0" w:color="000000"/>
              <w:left w:val="single" w:sz="9" w:space="0" w:color="000000"/>
              <w:bottom w:val="single" w:sz="5" w:space="0" w:color="000000"/>
              <w:right w:val="single" w:sz="9" w:space="0" w:color="000000"/>
            </w:tcBorders>
            <w:shd w:val="clear" w:color="auto" w:fill="DDEBF7"/>
          </w:tcPr>
          <w:p w:rsidR="00875D8C" w:rsidRDefault="00273F6F">
            <w:pPr>
              <w:spacing w:after="0"/>
              <w:ind w:left="10"/>
              <w:jc w:val="center"/>
            </w:pPr>
            <w:r>
              <w:rPr>
                <w:sz w:val="16"/>
              </w:rPr>
              <w:t>n/a</w:t>
            </w:r>
          </w:p>
        </w:tc>
      </w:tr>
      <w:tr w:rsidR="00875D8C">
        <w:trPr>
          <w:trHeight w:val="208"/>
        </w:trPr>
        <w:tc>
          <w:tcPr>
            <w:tcW w:w="4317" w:type="dxa"/>
            <w:tcBorders>
              <w:top w:val="single" w:sz="5"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Foreign exchange fees (percentage)</w:t>
            </w:r>
          </w:p>
        </w:tc>
        <w:tc>
          <w:tcPr>
            <w:tcW w:w="2344" w:type="dxa"/>
            <w:gridSpan w:val="2"/>
            <w:tcBorders>
              <w:top w:val="single" w:sz="5"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c>
          <w:tcPr>
            <w:tcW w:w="2350" w:type="dxa"/>
            <w:tcBorders>
              <w:top w:val="single" w:sz="5"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Drawing and issuing of cheque fees (cost per cheque)</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Copy of transaction receipt fees (cost per transaction receipt)</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26"/>
              <w:jc w:val="center"/>
            </w:pPr>
            <w:r>
              <w:rPr>
                <w:sz w:val="16"/>
              </w:rPr>
              <w:t>£5.00</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26"/>
              <w:jc w:val="center"/>
            </w:pPr>
            <w:r>
              <w:rPr>
                <w:sz w:val="16"/>
              </w:rPr>
              <w:t>£5.00</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Copy paper statement (cost per statement)</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0"/>
              <w:jc w:val="center"/>
            </w:pPr>
            <w:r>
              <w:rPr>
                <w:sz w:val="16"/>
              </w:rPr>
              <w:t>n/a</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Courier charges</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£25.00</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£25.00</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Commercial and corporate card fees (cost per card)</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£45.00</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26"/>
              <w:jc w:val="center"/>
            </w:pPr>
            <w:r>
              <w:rPr>
                <w:sz w:val="16"/>
              </w:rPr>
              <w:t>£0.00</w:t>
            </w:r>
          </w:p>
        </w:tc>
      </w:tr>
      <w:tr w:rsidR="00875D8C">
        <w:trPr>
          <w:trHeight w:val="208"/>
        </w:trPr>
        <w:tc>
          <w:tcPr>
            <w:tcW w:w="4317" w:type="dxa"/>
            <w:tcBorders>
              <w:top w:val="single" w:sz="4" w:space="0" w:color="000000"/>
              <w:left w:val="single" w:sz="4" w:space="0" w:color="000000"/>
              <w:bottom w:val="single" w:sz="4" w:space="0" w:color="000000"/>
              <w:right w:val="single" w:sz="9" w:space="0" w:color="000000"/>
            </w:tcBorders>
            <w:shd w:val="clear" w:color="auto" w:fill="FFFFFF"/>
          </w:tcPr>
          <w:p w:rsidR="00875D8C" w:rsidRDefault="00273F6F">
            <w:pPr>
              <w:spacing w:after="0"/>
              <w:ind w:left="26"/>
            </w:pPr>
            <w:r>
              <w:rPr>
                <w:sz w:val="16"/>
              </w:rPr>
              <w:t>Gold cards (cost per card)</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15"/>
              <w:jc w:val="center"/>
            </w:pPr>
            <w:r>
              <w:rPr>
                <w:sz w:val="16"/>
              </w:rPr>
              <w:t>£75.00</w:t>
            </w:r>
          </w:p>
        </w:tc>
        <w:tc>
          <w:tcPr>
            <w:tcW w:w="2350" w:type="dxa"/>
            <w:tcBorders>
              <w:top w:val="single" w:sz="4" w:space="0" w:color="000000"/>
              <w:left w:val="single" w:sz="9" w:space="0" w:color="000000"/>
              <w:bottom w:val="single" w:sz="4" w:space="0" w:color="000000"/>
              <w:right w:val="single" w:sz="9" w:space="0" w:color="000000"/>
            </w:tcBorders>
            <w:shd w:val="clear" w:color="auto" w:fill="DDEBF7"/>
          </w:tcPr>
          <w:p w:rsidR="00875D8C" w:rsidRDefault="00273F6F">
            <w:pPr>
              <w:spacing w:after="0"/>
              <w:ind w:left="26"/>
              <w:jc w:val="center"/>
            </w:pPr>
            <w:r>
              <w:rPr>
                <w:sz w:val="16"/>
              </w:rPr>
              <w:t>£0.00</w:t>
            </w:r>
          </w:p>
        </w:tc>
      </w:tr>
      <w:tr w:rsidR="00875D8C">
        <w:trPr>
          <w:trHeight w:val="228"/>
        </w:trPr>
        <w:tc>
          <w:tcPr>
            <w:tcW w:w="4317" w:type="dxa"/>
            <w:tcBorders>
              <w:top w:val="single" w:sz="4" w:space="0" w:color="000000"/>
              <w:left w:val="single" w:sz="4" w:space="0" w:color="000000"/>
              <w:bottom w:val="single" w:sz="9" w:space="0" w:color="000000"/>
              <w:right w:val="single" w:sz="9" w:space="0" w:color="000000"/>
            </w:tcBorders>
            <w:shd w:val="clear" w:color="auto" w:fill="FFFFFF"/>
          </w:tcPr>
          <w:p w:rsidR="00875D8C" w:rsidRDefault="00273F6F">
            <w:pPr>
              <w:spacing w:after="0"/>
              <w:ind w:left="26"/>
            </w:pPr>
            <w:r>
              <w:rPr>
                <w:sz w:val="16"/>
              </w:rPr>
              <w:t>Dormant card fees (cost per card)</w:t>
            </w:r>
          </w:p>
        </w:tc>
        <w:tc>
          <w:tcPr>
            <w:tcW w:w="2344" w:type="dxa"/>
            <w:gridSpan w:val="2"/>
            <w:tcBorders>
              <w:top w:val="single" w:sz="4" w:space="0" w:color="000000"/>
              <w:left w:val="single" w:sz="9" w:space="0" w:color="000000"/>
              <w:bottom w:val="single" w:sz="9" w:space="0" w:color="000000"/>
              <w:right w:val="single" w:sz="9" w:space="0" w:color="000000"/>
            </w:tcBorders>
            <w:shd w:val="clear" w:color="auto" w:fill="DDEBF7"/>
          </w:tcPr>
          <w:p w:rsidR="00875D8C" w:rsidRDefault="00273F6F">
            <w:pPr>
              <w:spacing w:after="0"/>
              <w:ind w:left="26"/>
              <w:jc w:val="center"/>
            </w:pPr>
            <w:r>
              <w:rPr>
                <w:sz w:val="16"/>
              </w:rPr>
              <w:t>£0.00</w:t>
            </w:r>
          </w:p>
        </w:tc>
        <w:tc>
          <w:tcPr>
            <w:tcW w:w="2350" w:type="dxa"/>
            <w:tcBorders>
              <w:top w:val="single" w:sz="4" w:space="0" w:color="000000"/>
              <w:left w:val="single" w:sz="9" w:space="0" w:color="000000"/>
              <w:bottom w:val="single" w:sz="9" w:space="0" w:color="000000"/>
              <w:right w:val="single" w:sz="9" w:space="0" w:color="000000"/>
            </w:tcBorders>
            <w:shd w:val="clear" w:color="auto" w:fill="DDEBF7"/>
          </w:tcPr>
          <w:p w:rsidR="00875D8C" w:rsidRDefault="00273F6F">
            <w:pPr>
              <w:spacing w:after="0"/>
              <w:ind w:left="26"/>
              <w:jc w:val="center"/>
            </w:pPr>
            <w:r>
              <w:rPr>
                <w:sz w:val="16"/>
              </w:rPr>
              <w:t>£0.00</w:t>
            </w:r>
          </w:p>
        </w:tc>
      </w:tr>
      <w:tr w:rsidR="00875D8C">
        <w:trPr>
          <w:trHeight w:val="227"/>
        </w:trPr>
        <w:tc>
          <w:tcPr>
            <w:tcW w:w="9011" w:type="dxa"/>
            <w:gridSpan w:val="4"/>
            <w:tcBorders>
              <w:top w:val="single" w:sz="9" w:space="0" w:color="000000"/>
              <w:left w:val="single" w:sz="4" w:space="0" w:color="000000"/>
              <w:bottom w:val="single" w:sz="9" w:space="0" w:color="000000"/>
              <w:right w:val="single" w:sz="9" w:space="0" w:color="000000"/>
            </w:tcBorders>
            <w:shd w:val="clear" w:color="auto" w:fill="FCE4D6"/>
          </w:tcPr>
          <w:p w:rsidR="00875D8C" w:rsidRDefault="00273F6F">
            <w:pPr>
              <w:spacing w:after="0"/>
              <w:ind w:left="10"/>
              <w:jc w:val="center"/>
            </w:pPr>
            <w:r>
              <w:rPr>
                <w:b/>
                <w:sz w:val="16"/>
              </w:rPr>
              <w:t>Other Fees and Charges</w:t>
            </w:r>
          </w:p>
        </w:tc>
      </w:tr>
      <w:tr w:rsidR="00875D8C">
        <w:trPr>
          <w:trHeight w:val="230"/>
        </w:trPr>
        <w:tc>
          <w:tcPr>
            <w:tcW w:w="4317" w:type="dxa"/>
            <w:tcBorders>
              <w:top w:val="single" w:sz="9" w:space="0" w:color="000000"/>
              <w:left w:val="single" w:sz="4" w:space="0" w:color="000000"/>
              <w:bottom w:val="single" w:sz="9" w:space="0" w:color="000000"/>
              <w:right w:val="single" w:sz="9" w:space="0" w:color="000000"/>
            </w:tcBorders>
            <w:shd w:val="clear" w:color="auto" w:fill="FCE4D6"/>
          </w:tcPr>
          <w:p w:rsidR="00875D8C" w:rsidRDefault="00273F6F">
            <w:pPr>
              <w:spacing w:after="0"/>
              <w:jc w:val="center"/>
            </w:pPr>
            <w:r>
              <w:rPr>
                <w:b/>
                <w:sz w:val="16"/>
              </w:rPr>
              <w:t>Service Description</w:t>
            </w:r>
          </w:p>
        </w:tc>
        <w:tc>
          <w:tcPr>
            <w:tcW w:w="2344" w:type="dxa"/>
            <w:gridSpan w:val="2"/>
            <w:tcBorders>
              <w:top w:val="single" w:sz="9" w:space="0" w:color="000000"/>
              <w:left w:val="single" w:sz="9" w:space="0" w:color="000000"/>
              <w:bottom w:val="single" w:sz="9" w:space="0" w:color="000000"/>
              <w:right w:val="single" w:sz="9" w:space="0" w:color="000000"/>
            </w:tcBorders>
            <w:shd w:val="clear" w:color="auto" w:fill="FCE4D6"/>
          </w:tcPr>
          <w:p w:rsidR="00875D8C" w:rsidRDefault="00273F6F">
            <w:pPr>
              <w:spacing w:after="0"/>
              <w:ind w:left="6"/>
              <w:jc w:val="center"/>
            </w:pPr>
            <w:r>
              <w:rPr>
                <w:b/>
                <w:sz w:val="16"/>
              </w:rPr>
              <w:t>Open Market Rates</w:t>
            </w:r>
          </w:p>
        </w:tc>
        <w:tc>
          <w:tcPr>
            <w:tcW w:w="2350" w:type="dxa"/>
            <w:tcBorders>
              <w:top w:val="single" w:sz="9" w:space="0" w:color="000000"/>
              <w:left w:val="single" w:sz="9" w:space="0" w:color="000000"/>
              <w:bottom w:val="single" w:sz="9" w:space="0" w:color="000000"/>
              <w:right w:val="single" w:sz="9" w:space="0" w:color="000000"/>
            </w:tcBorders>
            <w:shd w:val="clear" w:color="auto" w:fill="FCE4D6"/>
          </w:tcPr>
          <w:p w:rsidR="00875D8C" w:rsidRDefault="00273F6F">
            <w:pPr>
              <w:spacing w:after="0"/>
              <w:ind w:left="6"/>
              <w:jc w:val="center"/>
            </w:pPr>
            <w:r>
              <w:rPr>
                <w:b/>
                <w:sz w:val="16"/>
              </w:rPr>
              <w:t>Tendered Rates</w:t>
            </w:r>
          </w:p>
        </w:tc>
      </w:tr>
      <w:tr w:rsidR="00875D8C">
        <w:trPr>
          <w:trHeight w:val="225"/>
        </w:trPr>
        <w:tc>
          <w:tcPr>
            <w:tcW w:w="4317" w:type="dxa"/>
            <w:tcBorders>
              <w:top w:val="single" w:sz="9"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jc w:val="both"/>
            </w:pPr>
            <w:r>
              <w:rPr>
                <w:sz w:val="16"/>
              </w:rPr>
              <w:t>1 - Monthly interest (Charge only applies if balance is not cleare</w:t>
            </w:r>
          </w:p>
        </w:tc>
        <w:tc>
          <w:tcPr>
            <w:tcW w:w="1928" w:type="dxa"/>
            <w:tcBorders>
              <w:top w:val="single" w:sz="9"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9"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1.60%</w:t>
            </w:r>
          </w:p>
        </w:tc>
        <w:tc>
          <w:tcPr>
            <w:tcW w:w="2350" w:type="dxa"/>
            <w:tcBorders>
              <w:top w:val="single" w:sz="9"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1.60%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jc w:val="both"/>
            </w:pPr>
            <w:r>
              <w:rPr>
                <w:sz w:val="16"/>
              </w:rPr>
              <w:t>2 - 7 days grace period monthly fee (calculated monthly as a per</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273F6F">
            <w:pPr>
              <w:spacing w:after="0"/>
              <w:ind w:left="-12"/>
            </w:pPr>
            <w:r>
              <w:rPr>
                <w:sz w:val="16"/>
              </w:rPr>
              <w:t>c</w:t>
            </w:r>
          </w:p>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0.00%</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0.00%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right="-5"/>
              <w:jc w:val="both"/>
            </w:pPr>
            <w:r>
              <w:rPr>
                <w:sz w:val="16"/>
              </w:rPr>
              <w:t>3 - 14 days grace period monthly fee (calculated monthly as a pe</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0.45%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0.00%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right="-5"/>
              <w:jc w:val="both"/>
            </w:pPr>
            <w:r>
              <w:rPr>
                <w:sz w:val="16"/>
              </w:rPr>
              <w:t>4 - 21 days grace period monthly fee (calculated monthly as a pe</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0.55%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0.00%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right="-5"/>
              <w:jc w:val="both"/>
            </w:pPr>
            <w:r>
              <w:rPr>
                <w:sz w:val="16"/>
              </w:rPr>
              <w:t>5 - 28 days grace period monthly fee (calculated monthly as a pe</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0.70%</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0.00%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jc w:val="both"/>
            </w:pPr>
            <w:r>
              <w:rPr>
                <w:sz w:val="16"/>
              </w:rPr>
              <w:t>6 - Cash advance fee (calculated as a percentage of the transacti</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273F6F">
            <w:pPr>
              <w:spacing w:after="0"/>
              <w:ind w:left="-12"/>
            </w:pPr>
            <w:r>
              <w:rPr>
                <w:sz w:val="16"/>
              </w:rPr>
              <w:t>o2.95% (minimum £2.95)</w:t>
            </w:r>
          </w:p>
        </w:tc>
        <w:tc>
          <w:tcPr>
            <w:tcW w:w="417" w:type="dxa"/>
            <w:tcBorders>
              <w:top w:val="single" w:sz="4" w:space="0" w:color="000000"/>
              <w:left w:val="nil"/>
              <w:bottom w:val="single" w:sz="4" w:space="0" w:color="000000"/>
              <w:right w:val="single" w:sz="9" w:space="0" w:color="000000"/>
            </w:tcBorders>
            <w:shd w:val="clear" w:color="auto" w:fill="FCE4D6"/>
          </w:tcPr>
          <w:p w:rsidR="00875D8C" w:rsidRDefault="00875D8C"/>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left="33"/>
            </w:pPr>
            <w:r>
              <w:rPr>
                <w:sz w:val="16"/>
              </w:rPr>
              <w:t>2.95% (minimum £2.95)</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right="-31"/>
              <w:jc w:val="both"/>
            </w:pPr>
            <w:r>
              <w:rPr>
                <w:sz w:val="16"/>
              </w:rPr>
              <w:t>7 - Non-Sterling transaction fee (calculated as a percentage of th</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jc w:val="both"/>
            </w:pPr>
            <w:r>
              <w:rPr>
                <w:sz w:val="16"/>
              </w:rPr>
              <w:t>2.95%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28"/>
              <w:jc w:val="right"/>
            </w:pPr>
            <w:r>
              <w:rPr>
                <w:sz w:val="16"/>
              </w:rPr>
              <w:t>2.95%</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lastRenderedPageBreak/>
              <w:t>8 - Electronic transaction file feed set up fee (per feed)</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87"/>
            </w:pPr>
            <w:r>
              <w:rPr>
                <w:sz w:val="16"/>
              </w:rPr>
              <w:t>£665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£665</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t>9 - Electronic transaction file feed monthly fee (per feed)</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164"/>
            </w:pPr>
            <w:r>
              <w:rPr>
                <w:sz w:val="16"/>
              </w:rPr>
              <w:t>£70</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£70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t>10 - Change of organisation name - reissue card fee (per card)</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right="15"/>
              <w:jc w:val="right"/>
            </w:pPr>
            <w:r>
              <w:rPr>
                <w:sz w:val="16"/>
              </w:rPr>
              <w:t>£5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£5</w:t>
            </w:r>
          </w:p>
        </w:tc>
      </w:tr>
      <w:tr w:rsidR="00875D8C">
        <w:trPr>
          <w:trHeight w:val="219"/>
        </w:trPr>
        <w:tc>
          <w:tcPr>
            <w:tcW w:w="4317" w:type="dxa"/>
            <w:tcBorders>
              <w:top w:val="single" w:sz="4" w:space="0" w:color="000000"/>
              <w:left w:val="single" w:sz="4" w:space="0" w:color="000000"/>
              <w:bottom w:val="single" w:sz="5" w:space="0" w:color="000000"/>
              <w:right w:val="single" w:sz="9" w:space="0" w:color="000000"/>
            </w:tcBorders>
            <w:shd w:val="clear" w:color="auto" w:fill="FCE4D6"/>
          </w:tcPr>
          <w:p w:rsidR="00875D8C" w:rsidRDefault="00273F6F">
            <w:pPr>
              <w:spacing w:after="0"/>
              <w:ind w:left="26" w:right="-37"/>
              <w:jc w:val="both"/>
            </w:pPr>
            <w:r>
              <w:rPr>
                <w:sz w:val="16"/>
              </w:rPr>
              <w:t>11 - Copy of transaction receipt overseas fees (per transaction re</w:t>
            </w:r>
          </w:p>
        </w:tc>
        <w:tc>
          <w:tcPr>
            <w:tcW w:w="1928" w:type="dxa"/>
            <w:tcBorders>
              <w:top w:val="single" w:sz="4" w:space="0" w:color="000000"/>
              <w:left w:val="single" w:sz="9" w:space="0" w:color="000000"/>
              <w:bottom w:val="single" w:sz="5" w:space="0" w:color="000000"/>
              <w:right w:val="nil"/>
            </w:tcBorders>
            <w:shd w:val="clear" w:color="auto" w:fill="FCE4D6"/>
          </w:tcPr>
          <w:p w:rsidR="00875D8C" w:rsidRDefault="00875D8C"/>
        </w:tc>
        <w:tc>
          <w:tcPr>
            <w:tcW w:w="417" w:type="dxa"/>
            <w:tcBorders>
              <w:top w:val="single" w:sz="4" w:space="0" w:color="000000"/>
              <w:left w:val="nil"/>
              <w:bottom w:val="single" w:sz="5" w:space="0" w:color="000000"/>
              <w:right w:val="single" w:sz="9" w:space="0" w:color="000000"/>
            </w:tcBorders>
            <w:shd w:val="clear" w:color="auto" w:fill="FCE4D6"/>
          </w:tcPr>
          <w:p w:rsidR="00875D8C" w:rsidRDefault="00273F6F">
            <w:pPr>
              <w:spacing w:after="0"/>
              <w:ind w:left="164"/>
            </w:pPr>
            <w:r>
              <w:rPr>
                <w:sz w:val="16"/>
              </w:rPr>
              <w:t>£10</w:t>
            </w:r>
          </w:p>
        </w:tc>
        <w:tc>
          <w:tcPr>
            <w:tcW w:w="2350" w:type="dxa"/>
            <w:tcBorders>
              <w:top w:val="single" w:sz="4" w:space="0" w:color="000000"/>
              <w:left w:val="single" w:sz="9" w:space="0" w:color="000000"/>
              <w:bottom w:val="single" w:sz="5" w:space="0" w:color="000000"/>
              <w:right w:val="single" w:sz="9" w:space="0" w:color="000000"/>
            </w:tcBorders>
            <w:shd w:val="clear" w:color="auto" w:fill="FCE4D6"/>
          </w:tcPr>
          <w:p w:rsidR="00875D8C" w:rsidRDefault="00273F6F">
            <w:pPr>
              <w:spacing w:after="0"/>
              <w:ind w:right="18"/>
              <w:jc w:val="right"/>
            </w:pPr>
            <w:r>
              <w:rPr>
                <w:sz w:val="16"/>
              </w:rPr>
              <w:t>£10</w:t>
            </w:r>
          </w:p>
        </w:tc>
      </w:tr>
      <w:tr w:rsidR="00875D8C">
        <w:trPr>
          <w:trHeight w:val="219"/>
        </w:trPr>
        <w:tc>
          <w:tcPr>
            <w:tcW w:w="4317" w:type="dxa"/>
            <w:tcBorders>
              <w:top w:val="single" w:sz="5"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t>12 - Duplicate statements (per sheet)</w:t>
            </w:r>
          </w:p>
        </w:tc>
        <w:tc>
          <w:tcPr>
            <w:tcW w:w="1928" w:type="dxa"/>
            <w:tcBorders>
              <w:top w:val="single" w:sz="5" w:space="0" w:color="000000"/>
              <w:left w:val="single" w:sz="9" w:space="0" w:color="000000"/>
              <w:bottom w:val="single" w:sz="4" w:space="0" w:color="000000"/>
              <w:right w:val="nil"/>
            </w:tcBorders>
            <w:shd w:val="clear" w:color="auto" w:fill="FCE4D6"/>
          </w:tcPr>
          <w:p w:rsidR="00875D8C" w:rsidRDefault="00273F6F">
            <w:pPr>
              <w:spacing w:after="0"/>
              <w:ind w:left="30"/>
            </w:pPr>
            <w:r>
              <w:rPr>
                <w:sz w:val="16"/>
              </w:rPr>
              <w:t>£1 (max £40)</w:t>
            </w:r>
          </w:p>
        </w:tc>
        <w:tc>
          <w:tcPr>
            <w:tcW w:w="417" w:type="dxa"/>
            <w:tcBorders>
              <w:top w:val="single" w:sz="5" w:space="0" w:color="000000"/>
              <w:left w:val="nil"/>
              <w:bottom w:val="single" w:sz="4" w:space="0" w:color="000000"/>
              <w:right w:val="single" w:sz="9" w:space="0" w:color="000000"/>
            </w:tcBorders>
            <w:shd w:val="clear" w:color="auto" w:fill="FCE4D6"/>
          </w:tcPr>
          <w:p w:rsidR="00875D8C" w:rsidRDefault="00875D8C"/>
        </w:tc>
        <w:tc>
          <w:tcPr>
            <w:tcW w:w="2350" w:type="dxa"/>
            <w:tcBorders>
              <w:top w:val="single" w:sz="5" w:space="0" w:color="000000"/>
              <w:left w:val="single" w:sz="9" w:space="0" w:color="000000"/>
              <w:bottom w:val="single" w:sz="4" w:space="0" w:color="000000"/>
              <w:right w:val="single" w:sz="9" w:space="0" w:color="000000"/>
            </w:tcBorders>
            <w:shd w:val="clear" w:color="auto" w:fill="FCE4D6"/>
          </w:tcPr>
          <w:p w:rsidR="00875D8C" w:rsidRDefault="00273F6F">
            <w:pPr>
              <w:spacing w:after="0"/>
              <w:ind w:left="33"/>
            </w:pPr>
            <w:r>
              <w:rPr>
                <w:sz w:val="16"/>
              </w:rPr>
              <w:t>£1 (max £40)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t>13 - Emergency overseas replacement card fee (per card)</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164"/>
            </w:pPr>
            <w:r>
              <w:rPr>
                <w:sz w:val="16"/>
              </w:rPr>
              <w:t>£75</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£75</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pPr>
            <w:r>
              <w:rPr>
                <w:sz w:val="16"/>
              </w:rPr>
              <w:t>14 - onecard Enhanced Lodge transaction fee (per transaction)</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44"/>
              <w:jc w:val="both"/>
            </w:pPr>
            <w:r>
              <w:rPr>
                <w:sz w:val="16"/>
              </w:rPr>
              <w:t>£0.48</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jc w:val="both"/>
            </w:pPr>
            <w:r>
              <w:rPr>
                <w:sz w:val="16"/>
              </w:rPr>
              <w:t>15 - Approval2Buy average tansaction value &lt;300  transaction fe</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273F6F">
            <w:pPr>
              <w:spacing w:after="0"/>
              <w:ind w:left="-33"/>
            </w:pPr>
            <w:r>
              <w:rPr>
                <w:sz w:val="16"/>
              </w:rPr>
              <w:t>e</w:t>
            </w:r>
          </w:p>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44"/>
              <w:jc w:val="both"/>
            </w:pPr>
            <w:r>
              <w:rPr>
                <w:sz w:val="16"/>
              </w:rPr>
              <w:t>£0.48</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£0</w:t>
            </w:r>
          </w:p>
        </w:tc>
      </w:tr>
      <w:tr w:rsidR="00875D8C">
        <w:trPr>
          <w:trHeight w:val="219"/>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right="-16"/>
              <w:jc w:val="both"/>
            </w:pPr>
            <w:r>
              <w:rPr>
                <w:sz w:val="16"/>
              </w:rPr>
              <w:t>16 - Approval2Buy average tansaction value &gt;301 transaction fee</w:t>
            </w:r>
          </w:p>
        </w:tc>
        <w:tc>
          <w:tcPr>
            <w:tcW w:w="1928" w:type="dxa"/>
            <w:tcBorders>
              <w:top w:val="single" w:sz="4" w:space="0" w:color="000000"/>
              <w:left w:val="single" w:sz="9" w:space="0" w:color="000000"/>
              <w:bottom w:val="single" w:sz="4" w:space="0" w:color="000000"/>
              <w:right w:val="nil"/>
            </w:tcBorders>
            <w:shd w:val="clear" w:color="auto" w:fill="FCE4D6"/>
          </w:tcPr>
          <w:p w:rsidR="00875D8C" w:rsidRDefault="00875D8C"/>
        </w:tc>
        <w:tc>
          <w:tcPr>
            <w:tcW w:w="417" w:type="dxa"/>
            <w:tcBorders>
              <w:top w:val="single" w:sz="4" w:space="0" w:color="000000"/>
              <w:left w:val="nil"/>
              <w:bottom w:val="single" w:sz="4" w:space="0" w:color="000000"/>
              <w:right w:val="single" w:sz="9" w:space="0" w:color="000000"/>
            </w:tcBorders>
            <w:shd w:val="clear" w:color="auto" w:fill="FCE4D6"/>
          </w:tcPr>
          <w:p w:rsidR="00875D8C" w:rsidRDefault="00273F6F">
            <w:pPr>
              <w:spacing w:after="0"/>
              <w:ind w:left="44"/>
              <w:jc w:val="both"/>
            </w:pPr>
            <w:r>
              <w:rPr>
                <w:sz w:val="16"/>
              </w:rPr>
              <w:t>£0.94</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£0</w:t>
            </w:r>
          </w:p>
        </w:tc>
      </w:tr>
      <w:tr w:rsidR="00875D8C">
        <w:trPr>
          <w:trHeight w:val="221"/>
        </w:trPr>
        <w:tc>
          <w:tcPr>
            <w:tcW w:w="4317" w:type="dxa"/>
            <w:tcBorders>
              <w:top w:val="single" w:sz="4" w:space="0" w:color="000000"/>
              <w:left w:val="single" w:sz="4" w:space="0" w:color="000000"/>
              <w:bottom w:val="single" w:sz="4" w:space="0" w:color="000000"/>
              <w:right w:val="single" w:sz="9" w:space="0" w:color="000000"/>
            </w:tcBorders>
            <w:shd w:val="clear" w:color="auto" w:fill="FCE4D6"/>
          </w:tcPr>
          <w:p w:rsidR="00875D8C" w:rsidRDefault="00273F6F">
            <w:pPr>
              <w:spacing w:after="0"/>
              <w:ind w:left="26"/>
              <w:jc w:val="both"/>
            </w:pPr>
            <w:r>
              <w:rPr>
                <w:sz w:val="16"/>
              </w:rPr>
              <w:t>17 - Integrated Approval2Buy implementation charge (per integ</w:t>
            </w:r>
          </w:p>
        </w:tc>
        <w:tc>
          <w:tcPr>
            <w:tcW w:w="2344" w:type="dxa"/>
            <w:gridSpan w:val="2"/>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tabs>
                <w:tab w:val="right" w:pos="2344"/>
              </w:tabs>
              <w:spacing w:after="0"/>
              <w:ind w:left="-12"/>
            </w:pPr>
            <w:r>
              <w:rPr>
                <w:sz w:val="16"/>
              </w:rPr>
              <w:t>r</w:t>
            </w:r>
            <w:r>
              <w:rPr>
                <w:sz w:val="16"/>
              </w:rPr>
              <w:tab/>
              <w:t>£25,000.00</w:t>
            </w:r>
          </w:p>
        </w:tc>
        <w:tc>
          <w:tcPr>
            <w:tcW w:w="2350" w:type="dxa"/>
            <w:tcBorders>
              <w:top w:val="single" w:sz="4" w:space="0" w:color="000000"/>
              <w:left w:val="single" w:sz="9" w:space="0" w:color="000000"/>
              <w:bottom w:val="single" w:sz="4" w:space="0" w:color="000000"/>
              <w:right w:val="single" w:sz="9" w:space="0" w:color="000000"/>
            </w:tcBorders>
            <w:shd w:val="clear" w:color="auto" w:fill="FCE4D6"/>
          </w:tcPr>
          <w:p w:rsidR="00875D8C" w:rsidRDefault="00273F6F">
            <w:pPr>
              <w:spacing w:after="0"/>
              <w:ind w:right="18"/>
              <w:jc w:val="right"/>
            </w:pPr>
            <w:r>
              <w:rPr>
                <w:sz w:val="16"/>
              </w:rPr>
              <w:t>£25,000.00</w:t>
            </w:r>
          </w:p>
        </w:tc>
      </w:tr>
    </w:tbl>
    <w:p w:rsidR="00000000" w:rsidRDefault="00273F6F"/>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034" w:right="1385" w:bottom="1599" w:left="1440" w:header="20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73F6F">
      <w:pPr>
        <w:spacing w:after="0" w:line="240" w:lineRule="auto"/>
      </w:pPr>
      <w:r>
        <w:separator/>
      </w:r>
    </w:p>
  </w:endnote>
  <w:endnote w:type="continuationSeparator" w:id="0">
    <w:p w:rsidR="00000000" w:rsidRDefault="0027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1978"/>
        <w:tab w:val="center" w:pos="4513"/>
        <w:tab w:val="center" w:pos="9028"/>
        <w:tab w:val="right" w:pos="9528"/>
      </w:tabs>
      <w:spacing w:after="0"/>
      <w:ind w:right="-447"/>
    </w:pPr>
    <w:r>
      <w:tab/>
    </w:r>
    <w:r>
      <w:rPr>
        <w:rFonts w:ascii="Arial" w:eastAsia="Arial" w:hAnsi="Arial" w:cs="Arial"/>
        <w:sz w:val="20"/>
      </w:rPr>
      <w:t xml:space="preserve">Framework Ref: RM3828 Payment Solutions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875D8C" w:rsidRDefault="00273F6F">
    <w:pPr>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1978"/>
        <w:tab w:val="center" w:pos="4513"/>
        <w:tab w:val="center" w:pos="9028"/>
        <w:tab w:val="right" w:pos="9528"/>
      </w:tabs>
      <w:spacing w:after="0"/>
      <w:ind w:right="-447"/>
    </w:pPr>
    <w:r>
      <w:tab/>
    </w:r>
    <w:r>
      <w:rPr>
        <w:rFonts w:ascii="Arial" w:eastAsia="Arial" w:hAnsi="Arial" w:cs="Arial"/>
        <w:sz w:val="20"/>
      </w:rPr>
      <w:t xml:space="preserve">Framework Ref: RM3828 Payment Solutions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875D8C" w:rsidRDefault="00273F6F">
    <w:pPr>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1978"/>
        <w:tab w:val="center" w:pos="4513"/>
        <w:tab w:val="center" w:pos="9028"/>
        <w:tab w:val="right" w:pos="9528"/>
      </w:tabs>
      <w:spacing w:after="0"/>
      <w:ind w:right="-447"/>
    </w:pPr>
    <w:r>
      <w:tab/>
    </w:r>
    <w:r>
      <w:rPr>
        <w:rFonts w:ascii="Arial" w:eastAsia="Arial" w:hAnsi="Arial" w:cs="Arial"/>
        <w:sz w:val="20"/>
      </w:rPr>
      <w:t>Fr</w:t>
    </w:r>
    <w:r>
      <w:rPr>
        <w:rFonts w:ascii="Arial" w:eastAsia="Arial" w:hAnsi="Arial" w:cs="Arial"/>
        <w:sz w:val="20"/>
      </w:rPr>
      <w:t xml:space="preserve">amework Ref: RM3828 Payment Solutions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875D8C" w:rsidRDefault="00273F6F">
    <w:pPr>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73F6F">
      <w:pPr>
        <w:spacing w:after="0" w:line="240" w:lineRule="auto"/>
      </w:pPr>
      <w:r>
        <w:separator/>
      </w:r>
    </w:p>
  </w:footnote>
  <w:footnote w:type="continuationSeparator" w:id="0">
    <w:p w:rsidR="00000000" w:rsidRDefault="0027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2953"/>
      </w:tabs>
      <w:spacing w:after="351"/>
      <w:ind w:left="-1100"/>
    </w:pPr>
    <w:r>
      <w:rPr>
        <w:rFonts w:ascii="Arial" w:eastAsia="Arial" w:hAnsi="Arial" w:cs="Arial"/>
        <w:sz w:val="16"/>
      </w:rPr>
      <w:t>DocuSign Envelope ID: EC03E4F8-25C8-4D92-A7D3-E3D823C9BA2F0AE4DD79-3171</w:t>
    </w:r>
    <w:r>
      <w:rPr>
        <w:rFonts w:ascii="Arial" w:eastAsia="Arial" w:hAnsi="Arial" w:cs="Arial"/>
        <w:sz w:val="16"/>
      </w:rPr>
      <w:tab/>
      <w:t>98C B0EA AA45CDD321B9</w:t>
    </w:r>
  </w:p>
  <w:p w:rsidR="00875D8C" w:rsidRDefault="00273F6F">
    <w:pPr>
      <w:spacing w:after="0"/>
    </w:pPr>
    <w:r>
      <w:rPr>
        <w:rFonts w:ascii="Arial" w:eastAsia="Arial" w:hAnsi="Arial" w:cs="Arial"/>
        <w:b/>
        <w:sz w:val="20"/>
      </w:rPr>
      <w:t>Order Form Template (Short Form)</w:t>
    </w:r>
    <w:r>
      <w:rPr>
        <w:rFonts w:ascii="Arial" w:eastAsia="Arial" w:hAnsi="Arial" w:cs="Arial"/>
        <w:sz w:val="20"/>
      </w:rPr>
      <w:t xml:space="preserve"> </w:t>
    </w:r>
  </w:p>
  <w:p w:rsidR="00875D8C" w:rsidRDefault="00273F6F">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2953"/>
      </w:tabs>
      <w:spacing w:after="351"/>
      <w:ind w:left="-1100"/>
    </w:pPr>
    <w:r>
      <w:rPr>
        <w:rFonts w:ascii="Arial" w:eastAsia="Arial" w:hAnsi="Arial" w:cs="Arial"/>
        <w:sz w:val="16"/>
      </w:rPr>
      <w:t>DocuSign Envelope ID: EC03E4F8-25C8-4D92-A7D3-E3D823C9BA2F0AE4DD79-3171</w:t>
    </w:r>
    <w:r>
      <w:rPr>
        <w:rFonts w:ascii="Arial" w:eastAsia="Arial" w:hAnsi="Arial" w:cs="Arial"/>
        <w:sz w:val="16"/>
      </w:rPr>
      <w:tab/>
      <w:t>98C B0EA AA45CDD321B9</w:t>
    </w:r>
  </w:p>
  <w:p w:rsidR="00875D8C" w:rsidRDefault="00273F6F">
    <w:pPr>
      <w:spacing w:after="0"/>
    </w:pPr>
    <w:r>
      <w:rPr>
        <w:rFonts w:ascii="Arial" w:eastAsia="Arial" w:hAnsi="Arial" w:cs="Arial"/>
        <w:b/>
        <w:sz w:val="20"/>
      </w:rPr>
      <w:t>Order Form T</w:t>
    </w:r>
    <w:r>
      <w:rPr>
        <w:rFonts w:ascii="Arial" w:eastAsia="Arial" w:hAnsi="Arial" w:cs="Arial"/>
        <w:b/>
        <w:sz w:val="20"/>
      </w:rPr>
      <w:t>emplate (Short Form)</w:t>
    </w:r>
    <w:r>
      <w:rPr>
        <w:rFonts w:ascii="Arial" w:eastAsia="Arial" w:hAnsi="Arial" w:cs="Arial"/>
        <w:sz w:val="20"/>
      </w:rPr>
      <w:t xml:space="preserve"> </w:t>
    </w:r>
  </w:p>
  <w:p w:rsidR="00875D8C" w:rsidRDefault="00273F6F">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8C" w:rsidRDefault="00273F6F">
    <w:pPr>
      <w:tabs>
        <w:tab w:val="center" w:pos="2953"/>
      </w:tabs>
      <w:spacing w:after="351"/>
      <w:ind w:left="-1100"/>
    </w:pPr>
    <w:r>
      <w:rPr>
        <w:rFonts w:ascii="Arial" w:eastAsia="Arial" w:hAnsi="Arial" w:cs="Arial"/>
        <w:sz w:val="16"/>
      </w:rPr>
      <w:t>DocuSign Envelope ID: EC03E4F8-25C8-4D92-A7D3-E3D823C9BA2F0AE4DD79-3171</w:t>
    </w:r>
    <w:r>
      <w:rPr>
        <w:rFonts w:ascii="Arial" w:eastAsia="Arial" w:hAnsi="Arial" w:cs="Arial"/>
        <w:sz w:val="16"/>
      </w:rPr>
      <w:tab/>
      <w:t>98C B0EA AA45CDD321B9</w:t>
    </w:r>
  </w:p>
  <w:p w:rsidR="00875D8C" w:rsidRDefault="00273F6F">
    <w:pPr>
      <w:spacing w:after="0"/>
    </w:pPr>
    <w:r>
      <w:rPr>
        <w:rFonts w:ascii="Arial" w:eastAsia="Arial" w:hAnsi="Arial" w:cs="Arial"/>
        <w:b/>
        <w:sz w:val="20"/>
      </w:rPr>
      <w:t>Order Form Template (Short Form)</w:t>
    </w:r>
    <w:r>
      <w:rPr>
        <w:rFonts w:ascii="Arial" w:eastAsia="Arial" w:hAnsi="Arial" w:cs="Arial"/>
        <w:sz w:val="20"/>
      </w:rPr>
      <w:t xml:space="preserve"> </w:t>
    </w:r>
  </w:p>
  <w:p w:rsidR="00875D8C" w:rsidRDefault="00273F6F">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C1AD8"/>
    <w:multiLevelType w:val="hybridMultilevel"/>
    <w:tmpl w:val="154678C0"/>
    <w:lvl w:ilvl="0" w:tplc="FED01A2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B44C2FC">
      <w:start w:val="1"/>
      <w:numFmt w:val="bullet"/>
      <w:lvlRestart w:val="0"/>
      <w:lvlText w:val="o"/>
      <w:lvlJc w:val="left"/>
      <w:pPr>
        <w:ind w:left="17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28B0F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DBAD4F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60D17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807F9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F22F04">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2805BC">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546EF7C">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D0473"/>
    <w:multiLevelType w:val="hybridMultilevel"/>
    <w:tmpl w:val="CB8A2C4E"/>
    <w:lvl w:ilvl="0" w:tplc="36082E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D6B682">
      <w:start w:val="1"/>
      <w:numFmt w:val="bullet"/>
      <w:lvlText w:val="o"/>
      <w:lvlJc w:val="left"/>
      <w:pPr>
        <w:ind w:left="17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C5AF7D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C1AFE6E">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52FBD8">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0D0A3F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BA6E1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10AD978">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F0606A">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16370E"/>
    <w:multiLevelType w:val="hybridMultilevel"/>
    <w:tmpl w:val="9744A452"/>
    <w:lvl w:ilvl="0" w:tplc="4E429F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6E61B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4EB8E8">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C6314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002A2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62A99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68574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F23FB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8AF88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8C"/>
    <w:rsid w:val="0011083D"/>
    <w:rsid w:val="00273F6F"/>
    <w:rsid w:val="00545CC6"/>
    <w:rsid w:val="0087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72E54"/>
  <w15:docId w15:val="{7AAD4B33-E33F-424F-9DD5-4D5CCBBE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1261</Words>
  <Characters>7189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Wollaston</dc:creator>
  <cp:keywords/>
  <cp:lastModifiedBy>Natalie Wollaston</cp:lastModifiedBy>
  <cp:revision>2</cp:revision>
  <dcterms:created xsi:type="dcterms:W3CDTF">2020-10-14T09:12:00Z</dcterms:created>
  <dcterms:modified xsi:type="dcterms:W3CDTF">2020-10-14T09:12:00Z</dcterms:modified>
</cp:coreProperties>
</file>