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D0" w:rsidRPr="003056AA" w:rsidRDefault="00327992" w:rsidP="00487875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3056AA">
        <w:rPr>
          <w:rFonts w:ascii="Verdana" w:hAnsi="Verdana"/>
          <w:b/>
          <w:sz w:val="28"/>
          <w:szCs w:val="28"/>
        </w:rPr>
        <w:t>Developing our Fostering and Residential Placements</w:t>
      </w:r>
    </w:p>
    <w:p w:rsidR="00327992" w:rsidRPr="003056AA" w:rsidRDefault="00487875" w:rsidP="00487875">
      <w:pPr>
        <w:jc w:val="center"/>
        <w:rPr>
          <w:rFonts w:ascii="Verdana" w:hAnsi="Verdana"/>
          <w:b/>
          <w:sz w:val="28"/>
          <w:szCs w:val="28"/>
        </w:rPr>
      </w:pPr>
      <w:r w:rsidRPr="003056AA">
        <w:rPr>
          <w:rFonts w:ascii="Verdana" w:hAnsi="Verdana"/>
          <w:b/>
          <w:sz w:val="28"/>
          <w:szCs w:val="28"/>
        </w:rPr>
        <w:t>1</w:t>
      </w:r>
      <w:r w:rsidRPr="003056AA">
        <w:rPr>
          <w:rFonts w:ascii="Verdana" w:hAnsi="Verdana"/>
          <w:b/>
          <w:sz w:val="28"/>
          <w:szCs w:val="28"/>
          <w:vertAlign w:val="superscript"/>
        </w:rPr>
        <w:t>st</w:t>
      </w:r>
      <w:r w:rsidRPr="003056AA">
        <w:rPr>
          <w:rFonts w:ascii="Verdana" w:hAnsi="Verdana"/>
          <w:b/>
          <w:sz w:val="28"/>
          <w:szCs w:val="28"/>
        </w:rPr>
        <w:t xml:space="preserve"> April 2019</w:t>
      </w:r>
    </w:p>
    <w:p w:rsidR="00487875" w:rsidRPr="003056AA" w:rsidRDefault="00487875" w:rsidP="00487875">
      <w:pPr>
        <w:jc w:val="center"/>
        <w:rPr>
          <w:rFonts w:ascii="Verdana" w:hAnsi="Verdana"/>
          <w:b/>
          <w:sz w:val="28"/>
          <w:szCs w:val="28"/>
        </w:rPr>
      </w:pPr>
      <w:r w:rsidRPr="003056AA">
        <w:rPr>
          <w:rFonts w:ascii="Verdana" w:hAnsi="Verdana"/>
          <w:b/>
          <w:sz w:val="28"/>
          <w:szCs w:val="28"/>
        </w:rPr>
        <w:t>Workshop Session Summary</w:t>
      </w:r>
    </w:p>
    <w:p w:rsidR="003056AA" w:rsidRDefault="003056AA" w:rsidP="003056AA">
      <w:pPr>
        <w:rPr>
          <w:rFonts w:ascii="Verdana" w:hAnsi="Verdana"/>
          <w:b/>
        </w:rPr>
      </w:pPr>
    </w:p>
    <w:p w:rsidR="00487875" w:rsidRPr="003056AA" w:rsidRDefault="00487875" w:rsidP="003056AA">
      <w:pPr>
        <w:rPr>
          <w:rFonts w:ascii="Verdana" w:hAnsi="Verdana"/>
          <w:b/>
        </w:rPr>
      </w:pPr>
      <w:r w:rsidRPr="003056AA">
        <w:rPr>
          <w:rFonts w:ascii="Verdana" w:hAnsi="Verdana"/>
          <w:b/>
        </w:rPr>
        <w:t>What do you want to see in a specification and tender?</w:t>
      </w:r>
    </w:p>
    <w:p w:rsidR="0005295E" w:rsidRPr="003056AA" w:rsidRDefault="003624F3" w:rsidP="003056AA">
      <w:pPr>
        <w:rPr>
          <w:rFonts w:ascii="Verdana" w:hAnsi="Verdana"/>
          <w:u w:val="single"/>
        </w:rPr>
      </w:pPr>
      <w:r w:rsidRPr="003056AA">
        <w:rPr>
          <w:rFonts w:ascii="Verdana" w:hAnsi="Verdana"/>
          <w:u w:val="single"/>
        </w:rPr>
        <w:t>Fostering</w:t>
      </w:r>
      <w:r w:rsidR="00AD270C">
        <w:rPr>
          <w:rFonts w:ascii="Verdana" w:hAnsi="Verdana"/>
          <w:u w:val="single"/>
        </w:rPr>
        <w:t xml:space="preserve"> Group Feedback</w:t>
      </w:r>
    </w:p>
    <w:p w:rsidR="003624F3" w:rsidRPr="003056AA" w:rsidRDefault="003624F3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Not too onerous to fill in when we get the tender </w:t>
      </w:r>
    </w:p>
    <w:p w:rsidR="003624F3" w:rsidRPr="003056AA" w:rsidRDefault="003624F3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Have a set number of words on each section </w:t>
      </w:r>
    </w:p>
    <w:p w:rsidR="003624F3" w:rsidRPr="003056AA" w:rsidRDefault="003624F3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Be clear about what document’s to submit if already Ofsted registered </w:t>
      </w:r>
      <w:r w:rsidR="003056AA">
        <w:rPr>
          <w:rFonts w:ascii="Verdana" w:hAnsi="Verdana"/>
        </w:rPr>
        <w:t xml:space="preserve">please do </w:t>
      </w:r>
      <w:r w:rsidRPr="003056AA">
        <w:rPr>
          <w:rFonts w:ascii="Verdana" w:hAnsi="Verdana"/>
        </w:rPr>
        <w:t xml:space="preserve">not duplicate </w:t>
      </w:r>
    </w:p>
    <w:p w:rsidR="003624F3" w:rsidRPr="003056AA" w:rsidRDefault="003624F3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Location – </w:t>
      </w:r>
      <w:r w:rsidR="003056AA">
        <w:rPr>
          <w:rFonts w:ascii="Verdana" w:hAnsi="Verdana"/>
        </w:rPr>
        <w:t>say x number of places in Cornwall &amp; x number</w:t>
      </w:r>
      <w:r w:rsidRPr="003056AA">
        <w:rPr>
          <w:rFonts w:ascii="Verdana" w:hAnsi="Verdana"/>
        </w:rPr>
        <w:t xml:space="preserve"> within </w:t>
      </w:r>
      <w:r w:rsidR="003056AA">
        <w:rPr>
          <w:rFonts w:ascii="Verdana" w:hAnsi="Verdana"/>
        </w:rPr>
        <w:t>miles radius of border, e.g. 50 miles</w:t>
      </w:r>
    </w:p>
    <w:p w:rsidR="003624F3" w:rsidRPr="003056AA" w:rsidRDefault="003624F3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Clear about scoring criteria </w:t>
      </w:r>
      <w:r w:rsidR="003056AA">
        <w:rPr>
          <w:rFonts w:ascii="Verdana" w:hAnsi="Verdana"/>
        </w:rPr>
        <w:t xml:space="preserve">– set this out </w:t>
      </w:r>
    </w:p>
    <w:p w:rsidR="003624F3" w:rsidRPr="003056AA" w:rsidRDefault="003056AA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Can you let us know within the tender what s</w:t>
      </w:r>
      <w:r w:rsidR="003624F3" w:rsidRPr="003056AA">
        <w:rPr>
          <w:rFonts w:ascii="Verdana" w:hAnsi="Verdana"/>
        </w:rPr>
        <w:t xml:space="preserve">upport service </w:t>
      </w:r>
      <w:r>
        <w:rPr>
          <w:rFonts w:ascii="Verdana" w:hAnsi="Verdana"/>
        </w:rPr>
        <w:t xml:space="preserve">there are that Cornwall council can enable us to access, e.g. </w:t>
      </w:r>
      <w:r w:rsidR="003624F3" w:rsidRPr="003056AA">
        <w:rPr>
          <w:rFonts w:ascii="Verdana" w:hAnsi="Verdana"/>
        </w:rPr>
        <w:t xml:space="preserve">CAMHs </w:t>
      </w:r>
      <w:r>
        <w:rPr>
          <w:rFonts w:ascii="Verdana" w:hAnsi="Verdana"/>
        </w:rPr>
        <w:t>etc.</w:t>
      </w:r>
    </w:p>
    <w:p w:rsidR="003624F3" w:rsidRPr="003056AA" w:rsidRDefault="003056AA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Be clear about what Cornwall Council</w:t>
      </w:r>
      <w:r w:rsidR="003624F3" w:rsidRPr="003056AA">
        <w:rPr>
          <w:rFonts w:ascii="Verdana" w:hAnsi="Verdana"/>
        </w:rPr>
        <w:t xml:space="preserve"> support service</w:t>
      </w:r>
      <w:r>
        <w:rPr>
          <w:rFonts w:ascii="Verdana" w:hAnsi="Verdana"/>
        </w:rPr>
        <w:t>s</w:t>
      </w:r>
      <w:r w:rsidR="003624F3" w:rsidRPr="003056A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there are and </w:t>
      </w:r>
      <w:r w:rsidR="00595B8C" w:rsidRPr="003056AA">
        <w:rPr>
          <w:rFonts w:ascii="Verdana" w:hAnsi="Verdana"/>
        </w:rPr>
        <w:t xml:space="preserve">how </w:t>
      </w:r>
      <w:r>
        <w:rPr>
          <w:rFonts w:ascii="Verdana" w:hAnsi="Verdana"/>
        </w:rPr>
        <w:t xml:space="preserve">we as providers can </w:t>
      </w:r>
      <w:r w:rsidR="00595B8C" w:rsidRPr="003056AA">
        <w:rPr>
          <w:rFonts w:ascii="Verdana" w:hAnsi="Verdana"/>
        </w:rPr>
        <w:t xml:space="preserve">access </w:t>
      </w:r>
      <w:r>
        <w:rPr>
          <w:rFonts w:ascii="Verdana" w:hAnsi="Verdana"/>
        </w:rPr>
        <w:t>then, also please set out the details of these e.g. what time are they open, can we access them out of hours, etc.</w:t>
      </w:r>
      <w:r w:rsidR="00595B8C" w:rsidRPr="003056AA">
        <w:rPr>
          <w:rFonts w:ascii="Verdana" w:hAnsi="Verdana"/>
        </w:rPr>
        <w:t xml:space="preserve">? </w:t>
      </w:r>
    </w:p>
    <w:p w:rsidR="00595B8C" w:rsidRPr="003056AA" w:rsidRDefault="00595B8C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As provider we might need to have quick previously agreed additional funding to support child e.g. can the placement team have delegated budget </w:t>
      </w:r>
    </w:p>
    <w:p w:rsidR="00595B8C" w:rsidRPr="003056AA" w:rsidRDefault="00595B8C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Clear about timescales </w:t>
      </w:r>
    </w:p>
    <w:p w:rsidR="00595B8C" w:rsidRPr="003056AA" w:rsidRDefault="00595B8C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>Pricing – be clear about what this is e.g. base price with basic needs want tiering &amp; includes all</w:t>
      </w:r>
    </w:p>
    <w:p w:rsidR="00595B8C" w:rsidRPr="003056AA" w:rsidRDefault="00595B8C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>Can we have an enhanced stay + put price + agreed step down – as chil</w:t>
      </w:r>
      <w:r w:rsidR="003056AA">
        <w:rPr>
          <w:rFonts w:ascii="Verdana" w:hAnsi="Verdana"/>
        </w:rPr>
        <w:t>d need does not stop at 18 years?</w:t>
      </w:r>
    </w:p>
    <w:p w:rsidR="000E6AC0" w:rsidRPr="003056AA" w:rsidRDefault="000E6AC0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When child approaches 16 we </w:t>
      </w:r>
      <w:r w:rsidR="003056AA">
        <w:rPr>
          <w:rFonts w:ascii="Verdana" w:hAnsi="Verdana"/>
        </w:rPr>
        <w:t>need to start planning for their 18</w:t>
      </w:r>
      <w:r w:rsidR="003056AA" w:rsidRPr="003056AA">
        <w:rPr>
          <w:rFonts w:ascii="Verdana" w:hAnsi="Verdana"/>
          <w:vertAlign w:val="superscript"/>
        </w:rPr>
        <w:t>th</w:t>
      </w:r>
      <w:r w:rsidR="003056AA">
        <w:rPr>
          <w:rFonts w:ascii="Verdana" w:hAnsi="Verdana"/>
        </w:rPr>
        <w:t xml:space="preserve"> birthday </w:t>
      </w:r>
    </w:p>
    <w:p w:rsidR="000E6AC0" w:rsidRPr="003056AA" w:rsidRDefault="000E6AC0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Hand over to leaving care team – liaise with provider to support planning (anxiety for foster carer’s and child) </w:t>
      </w:r>
    </w:p>
    <w:p w:rsidR="000E6AC0" w:rsidRPr="003056AA" w:rsidRDefault="000E6AC0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The specification needs to be reviewed &amp; updated as </w:t>
      </w:r>
      <w:r w:rsidR="003056AA">
        <w:rPr>
          <w:rFonts w:ascii="Verdana" w:hAnsi="Verdana"/>
        </w:rPr>
        <w:t>we go on as we need to develop</w:t>
      </w:r>
    </w:p>
    <w:p w:rsidR="000E6AC0" w:rsidRPr="003056AA" w:rsidRDefault="000E6AC0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Contract management – providers find it good to meet commissioner on a regular basis, helps partnership </w:t>
      </w:r>
      <w:r w:rsidR="003056AA">
        <w:rPr>
          <w:rFonts w:ascii="Verdana" w:hAnsi="Verdana"/>
        </w:rPr>
        <w:t>+ supports individual child</w:t>
      </w:r>
    </w:p>
    <w:p w:rsidR="00A84CB6" w:rsidRPr="003056AA" w:rsidRDefault="00A84CB6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>Contract management – just ask us for info that will be used (light touch)</w:t>
      </w:r>
      <w:r w:rsidR="003056AA">
        <w:rPr>
          <w:rFonts w:ascii="Verdana" w:hAnsi="Verdana"/>
        </w:rPr>
        <w:t>, please do not ask us for information that will not be used or that you already have</w:t>
      </w:r>
    </w:p>
    <w:p w:rsidR="00A84CB6" w:rsidRPr="003056AA" w:rsidRDefault="00A84CB6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>Providers would like to feedback on commissioner performance</w:t>
      </w:r>
    </w:p>
    <w:p w:rsidR="00A84CB6" w:rsidRPr="003056AA" w:rsidRDefault="00A84CB6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>Working with other agencies e.g. Police + health + education - how do we share risk e.g.</w:t>
      </w:r>
      <w:r w:rsidR="003056AA">
        <w:rPr>
          <w:rFonts w:ascii="Verdana" w:hAnsi="Verdana"/>
        </w:rPr>
        <w:t xml:space="preserve"> shared risk plan – t</w:t>
      </w:r>
      <w:r w:rsidRPr="003056AA">
        <w:rPr>
          <w:rFonts w:ascii="Verdana" w:hAnsi="Verdana"/>
        </w:rPr>
        <w:t>eam around t</w:t>
      </w:r>
      <w:r w:rsidR="003056AA">
        <w:rPr>
          <w:rFonts w:ascii="Verdana" w:hAnsi="Verdana"/>
        </w:rPr>
        <w:t>he child e.g. shared care plan</w:t>
      </w:r>
    </w:p>
    <w:p w:rsidR="00A84CB6" w:rsidRPr="003056AA" w:rsidRDefault="00A84CB6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lastRenderedPageBreak/>
        <w:t>Where there are difficult to place children – LA to be able to spot purchase/step outs</w:t>
      </w:r>
      <w:r w:rsidR="003056AA">
        <w:rPr>
          <w:rFonts w:ascii="Verdana" w:hAnsi="Verdana"/>
        </w:rPr>
        <w:t>ide of contract to be creative</w:t>
      </w:r>
    </w:p>
    <w:p w:rsidR="00A84CB6" w:rsidRPr="003056AA" w:rsidRDefault="00A84CB6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>Notice is given on placement – LA to write in time line so it’s clear</w:t>
      </w:r>
      <w:r w:rsidR="005D4C45" w:rsidRPr="003056AA">
        <w:rPr>
          <w:rFonts w:ascii="Verdana" w:hAnsi="Verdana"/>
        </w:rPr>
        <w:t xml:space="preserve"> for commissioner + provider. (</w:t>
      </w:r>
      <w:r w:rsidRPr="003056AA">
        <w:rPr>
          <w:rFonts w:ascii="Verdana" w:hAnsi="Verdana"/>
        </w:rPr>
        <w:t xml:space="preserve">Expand out the 28 days + what will happen during this time e.g. </w:t>
      </w:r>
      <w:r w:rsidR="005D4C45" w:rsidRPr="003056AA">
        <w:rPr>
          <w:rFonts w:ascii="Verdana" w:hAnsi="Verdana"/>
        </w:rPr>
        <w:t xml:space="preserve">within 7 days LA will do X, + vice versa, etc. Will encourage provider to trust LA to take risks - + build in e.g. each 2 weeks will touch base etc.) </w:t>
      </w:r>
    </w:p>
    <w:p w:rsidR="005D4C45" w:rsidRPr="003056AA" w:rsidRDefault="005D4C45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Providers can rag rate a placement to give indication of placement + stability </w:t>
      </w:r>
    </w:p>
    <w:p w:rsidR="005D4C45" w:rsidRPr="003056AA" w:rsidRDefault="00AD270C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Contract management – i</w:t>
      </w:r>
      <w:r w:rsidR="005D4C45" w:rsidRPr="003056AA">
        <w:rPr>
          <w:rFonts w:ascii="Verdana" w:hAnsi="Verdana"/>
        </w:rPr>
        <w:t xml:space="preserve">f a provider has a number </w:t>
      </w:r>
      <w:r>
        <w:rPr>
          <w:rFonts w:ascii="Verdana" w:hAnsi="Verdana"/>
        </w:rPr>
        <w:t>o</w:t>
      </w:r>
      <w:r w:rsidR="005D4C45" w:rsidRPr="003056AA">
        <w:rPr>
          <w:rFonts w:ascii="Verdana" w:hAnsi="Verdana"/>
        </w:rPr>
        <w:t xml:space="preserve">f children maybe more frequent </w:t>
      </w:r>
      <w:r>
        <w:rPr>
          <w:rFonts w:ascii="Verdana" w:hAnsi="Verdana"/>
        </w:rPr>
        <w:t>contract management meetings</w:t>
      </w:r>
    </w:p>
    <w:p w:rsidR="005D4C45" w:rsidRPr="003056AA" w:rsidRDefault="005D4C45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Skype contract meetings </w:t>
      </w:r>
      <w:r w:rsidR="00AD270C">
        <w:rPr>
          <w:rFonts w:ascii="Verdana" w:hAnsi="Verdana"/>
        </w:rPr>
        <w:t>is a good idea</w:t>
      </w:r>
    </w:p>
    <w:p w:rsidR="005D4C45" w:rsidRPr="003056AA" w:rsidRDefault="005D4C45" w:rsidP="003624F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056AA">
        <w:rPr>
          <w:rFonts w:ascii="Verdana" w:hAnsi="Verdana"/>
        </w:rPr>
        <w:t>Parent + child – LA + provider agree placement + how it will work within what the</w:t>
      </w:r>
      <w:r w:rsidR="00AD270C">
        <w:rPr>
          <w:rFonts w:ascii="Verdana" w:hAnsi="Verdana"/>
        </w:rPr>
        <w:t xml:space="preserve"> judge has agreed</w:t>
      </w:r>
    </w:p>
    <w:p w:rsidR="00AD270C" w:rsidRPr="00AD270C" w:rsidRDefault="00AD270C" w:rsidP="00AD270C">
      <w:pPr>
        <w:rPr>
          <w:rFonts w:ascii="Verdana" w:hAnsi="Verdana"/>
          <w:u w:val="single"/>
        </w:rPr>
      </w:pPr>
      <w:r w:rsidRPr="00AD270C">
        <w:rPr>
          <w:rFonts w:ascii="Verdana" w:hAnsi="Verdana"/>
          <w:u w:val="single"/>
        </w:rPr>
        <w:t>Fostering</w:t>
      </w:r>
      <w:r>
        <w:rPr>
          <w:rFonts w:ascii="Verdana" w:hAnsi="Verdana"/>
          <w:u w:val="single"/>
        </w:rPr>
        <w:t xml:space="preserve"> Group Feedback</w:t>
      </w:r>
    </w:p>
    <w:p w:rsidR="00AD270C" w:rsidRPr="00AD270C" w:rsidRDefault="00AD270C" w:rsidP="00AD270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How will you judge quality? </w:t>
      </w:r>
    </w:p>
    <w:p w:rsidR="00AD270C" w:rsidRPr="00AD270C" w:rsidRDefault="00AD270C" w:rsidP="00AD270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When receive referrals – more info from SW who knows the YP + needs. </w:t>
      </w:r>
    </w:p>
    <w:p w:rsidR="00AD270C" w:rsidRPr="00AD270C" w:rsidRDefault="00AD270C" w:rsidP="00AD270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Minimal delay in funding approval + plans for YP </w:t>
      </w:r>
    </w:p>
    <w:p w:rsidR="00AD270C" w:rsidRPr="00AD270C" w:rsidRDefault="00AD270C" w:rsidP="00AD270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Clear QA procedures </w:t>
      </w:r>
    </w:p>
    <w:p w:rsidR="00AD270C" w:rsidRPr="00AD270C" w:rsidRDefault="00AD270C" w:rsidP="00AD270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GDPR- Keep it simple </w:t>
      </w:r>
    </w:p>
    <w:p w:rsidR="00AD270C" w:rsidRPr="00AD270C" w:rsidRDefault="00AD270C" w:rsidP="00AD270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Open + transparent with current risks </w:t>
      </w:r>
    </w:p>
    <w:p w:rsidR="00AD270C" w:rsidRPr="00AD270C" w:rsidRDefault="00AD270C" w:rsidP="00AD270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D270C">
        <w:rPr>
          <w:rFonts w:ascii="Verdana" w:hAnsi="Verdana"/>
        </w:rPr>
        <w:t>5 year plans to be business focused</w:t>
      </w:r>
    </w:p>
    <w:p w:rsidR="005D4C45" w:rsidRPr="00AD270C" w:rsidRDefault="00AD270C" w:rsidP="005D4C45">
      <w:pPr>
        <w:rPr>
          <w:rFonts w:ascii="Verdana" w:hAnsi="Verdana"/>
          <w:u w:val="single"/>
        </w:rPr>
      </w:pPr>
      <w:r w:rsidRPr="00AD270C">
        <w:rPr>
          <w:rFonts w:ascii="Verdana" w:hAnsi="Verdana"/>
          <w:u w:val="single"/>
        </w:rPr>
        <w:t>Resi</w:t>
      </w:r>
      <w:r>
        <w:rPr>
          <w:rFonts w:ascii="Verdana" w:hAnsi="Verdana"/>
          <w:u w:val="single"/>
        </w:rPr>
        <w:t>d</w:t>
      </w:r>
      <w:r w:rsidRPr="00AD270C">
        <w:rPr>
          <w:rFonts w:ascii="Verdana" w:hAnsi="Verdana"/>
          <w:u w:val="single"/>
        </w:rPr>
        <w:t>ential</w:t>
      </w:r>
      <w:r>
        <w:rPr>
          <w:rFonts w:ascii="Verdana" w:hAnsi="Verdana"/>
          <w:u w:val="single"/>
        </w:rPr>
        <w:t xml:space="preserve"> Group Feedback</w:t>
      </w:r>
    </w:p>
    <w:p w:rsidR="005D4C45" w:rsidRPr="003056AA" w:rsidRDefault="005D4C45" w:rsidP="005D4C45">
      <w:pPr>
        <w:rPr>
          <w:rFonts w:ascii="Verdana" w:hAnsi="Verdana"/>
        </w:rPr>
      </w:pPr>
      <w:r w:rsidRPr="003056AA">
        <w:rPr>
          <w:rFonts w:ascii="Verdana" w:hAnsi="Verdana"/>
        </w:rPr>
        <w:t>Matching - in c</w:t>
      </w:r>
      <w:r w:rsidR="00AD270C">
        <w:rPr>
          <w:rFonts w:ascii="Verdana" w:hAnsi="Verdana"/>
        </w:rPr>
        <w:t>ommissioned beds … = Big risks</w:t>
      </w:r>
    </w:p>
    <w:p w:rsidR="005D4C45" w:rsidRPr="003056AA" w:rsidRDefault="005D4C45" w:rsidP="005D4C4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Conversation – will get lost with a portal </w:t>
      </w:r>
    </w:p>
    <w:p w:rsidR="005D4C45" w:rsidRPr="003056AA" w:rsidRDefault="005D4C45" w:rsidP="005D4C4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Placement officers- essential who will respond + know the children </w:t>
      </w:r>
    </w:p>
    <w:p w:rsidR="005D4C45" w:rsidRPr="003056AA" w:rsidRDefault="005D4C45" w:rsidP="005D4C4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Response times </w:t>
      </w:r>
    </w:p>
    <w:p w:rsidR="005D4C45" w:rsidRPr="003056AA" w:rsidRDefault="005D4C45" w:rsidP="005D4C4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56AA">
        <w:rPr>
          <w:rFonts w:ascii="Verdana" w:hAnsi="Verdana"/>
        </w:rPr>
        <w:t>Expressions of interest: but need to know? Response= 24 hours</w:t>
      </w:r>
    </w:p>
    <w:p w:rsidR="005D4C45" w:rsidRPr="003056AA" w:rsidRDefault="00AD270C" w:rsidP="005D4C45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No jargon – r</w:t>
      </w:r>
      <w:r w:rsidR="005D4C45" w:rsidRPr="003056AA">
        <w:rPr>
          <w:rFonts w:ascii="Verdana" w:hAnsi="Verdana"/>
        </w:rPr>
        <w:t xml:space="preserve">eal, honest, clear accurate </w:t>
      </w:r>
    </w:p>
    <w:p w:rsidR="005D4C45" w:rsidRPr="003056AA" w:rsidRDefault="005D4C45" w:rsidP="005D4C4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Right at the start: what you looking for: and why…. </w:t>
      </w:r>
    </w:p>
    <w:p w:rsidR="005D4C45" w:rsidRPr="003056AA" w:rsidRDefault="005D4C45" w:rsidP="005D4C4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Guidance around voids if on block contract </w:t>
      </w:r>
    </w:p>
    <w:p w:rsidR="005D4C45" w:rsidRPr="003056AA" w:rsidRDefault="005D4C45" w:rsidP="005D4C4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56AA">
        <w:rPr>
          <w:rFonts w:ascii="Verdana" w:hAnsi="Verdana"/>
        </w:rPr>
        <w:t>What are the p</w:t>
      </w:r>
      <w:r w:rsidR="000E69D0" w:rsidRPr="003056AA">
        <w:rPr>
          <w:rFonts w:ascii="Verdana" w:hAnsi="Verdana"/>
        </w:rPr>
        <w:t xml:space="preserve">roposed monitoring of contract 8 arrangements- Data returns – what commitment from us throughout re contract. To monitor the contract- how will our relationship be monitored? </w:t>
      </w:r>
    </w:p>
    <w:p w:rsidR="000E69D0" w:rsidRPr="003056AA" w:rsidRDefault="000E69D0" w:rsidP="005D4C4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Can you use reg 44 data? Why would we need to include something more? </w:t>
      </w:r>
    </w:p>
    <w:p w:rsidR="000E69D0" w:rsidRPr="003056AA" w:rsidRDefault="000E69D0" w:rsidP="005D4C4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Want to streamline </w:t>
      </w:r>
    </w:p>
    <w:p w:rsidR="000E69D0" w:rsidRPr="003056AA" w:rsidRDefault="000E69D0" w:rsidP="005D4C4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What will block tender look like? Not 70 pages long….. Please </w:t>
      </w:r>
    </w:p>
    <w:p w:rsidR="000E69D0" w:rsidRPr="00AD270C" w:rsidRDefault="00AD270C" w:rsidP="000E69D0">
      <w:pPr>
        <w:rPr>
          <w:rFonts w:ascii="Verdana" w:hAnsi="Verdana"/>
          <w:u w:val="single"/>
        </w:rPr>
      </w:pPr>
      <w:r w:rsidRPr="00AD270C">
        <w:rPr>
          <w:rFonts w:ascii="Verdana" w:hAnsi="Verdana"/>
          <w:u w:val="single"/>
        </w:rPr>
        <w:t>Residential Group Feedback</w:t>
      </w:r>
    </w:p>
    <w:p w:rsidR="000E69D0" w:rsidRPr="00AD270C" w:rsidRDefault="00AD270C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Portal can be un-personal</w:t>
      </w:r>
    </w:p>
    <w:p w:rsidR="000E69D0" w:rsidRPr="00AD270C" w:rsidRDefault="000E69D0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How is portal working? Has to be quick? </w:t>
      </w:r>
    </w:p>
    <w:p w:rsidR="000E69D0" w:rsidRPr="00AD270C" w:rsidRDefault="000E69D0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lastRenderedPageBreak/>
        <w:t xml:space="preserve">Key information – to decide </w:t>
      </w:r>
    </w:p>
    <w:p w:rsidR="000E69D0" w:rsidRPr="00AD270C" w:rsidRDefault="000E69D0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Key is speed of referrals – waiting </w:t>
      </w:r>
    </w:p>
    <w:p w:rsidR="000E69D0" w:rsidRPr="00AD270C" w:rsidRDefault="000E69D0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Secure, share it – Egress? </w:t>
      </w:r>
    </w:p>
    <w:p w:rsidR="000E69D0" w:rsidRPr="00AD270C" w:rsidRDefault="000E69D0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Payments good </w:t>
      </w:r>
    </w:p>
    <w:p w:rsidR="000E69D0" w:rsidRPr="00AD270C" w:rsidRDefault="000E69D0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Keep requests for information very clear and relevant </w:t>
      </w:r>
    </w:p>
    <w:p w:rsidR="000E69D0" w:rsidRPr="00AD270C" w:rsidRDefault="000E69D0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GDPR </w:t>
      </w:r>
    </w:p>
    <w:p w:rsidR="000E69D0" w:rsidRPr="00AD270C" w:rsidRDefault="000E69D0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>O</w:t>
      </w:r>
      <w:r w:rsidR="00AD270C">
        <w:rPr>
          <w:rFonts w:ascii="Verdana" w:hAnsi="Verdana"/>
        </w:rPr>
        <w:t>utline data requirements as LA</w:t>
      </w:r>
    </w:p>
    <w:p w:rsidR="000E69D0" w:rsidRPr="00AD270C" w:rsidRDefault="000E69D0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>When we need to know more</w:t>
      </w:r>
      <w:r w:rsidR="00AD270C">
        <w:rPr>
          <w:rFonts w:ascii="Verdana" w:hAnsi="Verdana"/>
        </w:rPr>
        <w:t xml:space="preserve"> </w:t>
      </w:r>
      <w:r w:rsidRPr="00AD270C">
        <w:rPr>
          <w:rFonts w:ascii="Verdana" w:hAnsi="Verdana"/>
        </w:rPr>
        <w:t xml:space="preserve">- set timescales for social workers </w:t>
      </w:r>
    </w:p>
    <w:p w:rsidR="000E69D0" w:rsidRPr="00AD270C" w:rsidRDefault="000E69D0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Dialogue – clear pathway </w:t>
      </w:r>
    </w:p>
    <w:p w:rsidR="00D8423F" w:rsidRPr="00AD270C" w:rsidRDefault="00D8423F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>Who do we tell social workers or HUB (if difficulties)</w:t>
      </w:r>
    </w:p>
    <w:p w:rsidR="00D8423F" w:rsidRPr="00AD270C" w:rsidRDefault="00D8423F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>Q&amp;A process – for tenders clear, spe</w:t>
      </w:r>
      <w:r w:rsidR="00AD270C">
        <w:rPr>
          <w:rFonts w:ascii="Verdana" w:hAnsi="Verdana"/>
        </w:rPr>
        <w:t>cific not general requirements</w:t>
      </w:r>
    </w:p>
    <w:p w:rsidR="00D8423F" w:rsidRPr="00AD270C" w:rsidRDefault="00D8423F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 xml:space="preserve">DPS – price reviews- amendments flexible framework </w:t>
      </w:r>
    </w:p>
    <w:p w:rsidR="00D8423F" w:rsidRPr="00AD270C" w:rsidRDefault="00AD270C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Living wage – is it Council p</w:t>
      </w:r>
      <w:r w:rsidR="00D8423F" w:rsidRPr="00AD270C">
        <w:rPr>
          <w:rFonts w:ascii="Verdana" w:hAnsi="Verdana"/>
        </w:rPr>
        <w:t>olicy?</w:t>
      </w:r>
    </w:p>
    <w:p w:rsidR="00D8423F" w:rsidRPr="00AD270C" w:rsidRDefault="00AD270C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Fees breakdown - s</w:t>
      </w:r>
      <w:r w:rsidR="00D8423F" w:rsidRPr="00AD270C">
        <w:rPr>
          <w:rFonts w:ascii="Verdana" w:hAnsi="Verdana"/>
        </w:rPr>
        <w:t xml:space="preserve">et template </w:t>
      </w:r>
    </w:p>
    <w:p w:rsidR="00D8423F" w:rsidRPr="00AD270C" w:rsidRDefault="00D8423F" w:rsidP="00AD270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AD270C">
        <w:rPr>
          <w:rFonts w:ascii="Verdana" w:hAnsi="Verdana"/>
        </w:rPr>
        <w:t>Tal</w:t>
      </w:r>
      <w:r w:rsidR="00AD270C">
        <w:rPr>
          <w:rFonts w:ascii="Verdana" w:hAnsi="Verdana"/>
        </w:rPr>
        <w:t>king about potential vacancies</w:t>
      </w:r>
    </w:p>
    <w:p w:rsidR="00D8423F" w:rsidRPr="00AD270C" w:rsidRDefault="00AD270C" w:rsidP="000E69D0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Residential Group Feedback</w:t>
      </w:r>
    </w:p>
    <w:p w:rsidR="00D8423F" w:rsidRPr="00AD270C" w:rsidRDefault="00D8423F" w:rsidP="000E69D0">
      <w:pPr>
        <w:rPr>
          <w:rFonts w:ascii="Verdana" w:hAnsi="Verdana"/>
        </w:rPr>
      </w:pPr>
      <w:r w:rsidRPr="00AD270C">
        <w:rPr>
          <w:rFonts w:ascii="Verdana" w:hAnsi="Verdana"/>
        </w:rPr>
        <w:t xml:space="preserve">DPS Portal: </w:t>
      </w:r>
    </w:p>
    <w:p w:rsidR="00D8423F" w:rsidRPr="003056AA" w:rsidRDefault="00D8423F" w:rsidP="00D8423F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Difficult to use on phone </w:t>
      </w:r>
    </w:p>
    <w:p w:rsidR="00D8423F" w:rsidRPr="003056AA" w:rsidRDefault="00D8423F" w:rsidP="00D8423F">
      <w:pPr>
        <w:pStyle w:val="ListParagraph"/>
        <w:numPr>
          <w:ilvl w:val="0"/>
          <w:numId w:val="3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Look at smart phone friendly </w:t>
      </w:r>
    </w:p>
    <w:p w:rsidR="00D8423F" w:rsidRPr="003056AA" w:rsidRDefault="00D8423F" w:rsidP="00D8423F">
      <w:pPr>
        <w:pStyle w:val="ListParagraph"/>
        <w:numPr>
          <w:ilvl w:val="0"/>
          <w:numId w:val="3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South London partnership options appraisal </w:t>
      </w:r>
    </w:p>
    <w:p w:rsidR="00D8423F" w:rsidRPr="003056AA" w:rsidRDefault="00D8423F" w:rsidP="00D8423F">
      <w:pPr>
        <w:pStyle w:val="ListParagraph"/>
        <w:numPr>
          <w:ilvl w:val="0"/>
          <w:numId w:val="3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Issues with the numbers of portals </w:t>
      </w:r>
    </w:p>
    <w:p w:rsidR="00D8423F" w:rsidRPr="003056AA" w:rsidRDefault="00D8423F" w:rsidP="00D8423F">
      <w:pPr>
        <w:pStyle w:val="ListParagraph"/>
        <w:numPr>
          <w:ilvl w:val="0"/>
          <w:numId w:val="3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Cheapest portal not always the best </w:t>
      </w:r>
    </w:p>
    <w:p w:rsidR="00D8423F" w:rsidRPr="003056AA" w:rsidRDefault="00D8423F" w:rsidP="00D8423F">
      <w:pPr>
        <w:pStyle w:val="ListParagraph"/>
        <w:numPr>
          <w:ilvl w:val="0"/>
          <w:numId w:val="3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Re-referrals issue (getting lost) </w:t>
      </w:r>
    </w:p>
    <w:p w:rsidR="00D8423F" w:rsidRPr="003056AA" w:rsidRDefault="00D8423F" w:rsidP="00D8423F">
      <w:pPr>
        <w:pStyle w:val="ListParagraph"/>
        <w:numPr>
          <w:ilvl w:val="0"/>
          <w:numId w:val="3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Some positives – shared forms/access </w:t>
      </w:r>
    </w:p>
    <w:p w:rsidR="00D8423F" w:rsidRPr="003056AA" w:rsidRDefault="00D8423F" w:rsidP="00D8423F">
      <w:pPr>
        <w:pStyle w:val="ListParagraph"/>
        <w:numPr>
          <w:ilvl w:val="0"/>
          <w:numId w:val="3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Possible national tender </w:t>
      </w:r>
    </w:p>
    <w:p w:rsidR="00D8423F" w:rsidRPr="003056AA" w:rsidRDefault="00D8423F" w:rsidP="00D8423F">
      <w:pPr>
        <w:pStyle w:val="ListParagraph"/>
        <w:numPr>
          <w:ilvl w:val="0"/>
          <w:numId w:val="3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Lots of information coming out through Due North  </w:t>
      </w:r>
    </w:p>
    <w:p w:rsidR="00D8423F" w:rsidRPr="003056AA" w:rsidRDefault="00D8423F" w:rsidP="00D8423F">
      <w:pPr>
        <w:pStyle w:val="ListParagraph"/>
        <w:numPr>
          <w:ilvl w:val="0"/>
          <w:numId w:val="3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Need </w:t>
      </w:r>
      <w:r w:rsidR="00AD270C">
        <w:rPr>
          <w:rFonts w:ascii="Verdana" w:hAnsi="Verdana"/>
        </w:rPr>
        <w:t>a clear way to differentiate children and young people</w:t>
      </w:r>
      <w:r w:rsidRPr="003056AA">
        <w:rPr>
          <w:rFonts w:ascii="Verdana" w:hAnsi="Verdana"/>
        </w:rPr>
        <w:t xml:space="preserve"> placements </w:t>
      </w:r>
    </w:p>
    <w:p w:rsidR="00D8423F" w:rsidRPr="003056AA" w:rsidRDefault="00D8423F" w:rsidP="00D8423F">
      <w:pPr>
        <w:pStyle w:val="ListParagraph"/>
        <w:numPr>
          <w:ilvl w:val="0"/>
          <w:numId w:val="3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Possibly a dedicated contact for Cornwall placements? </w:t>
      </w:r>
    </w:p>
    <w:p w:rsidR="00D8423F" w:rsidRPr="00AD270C" w:rsidRDefault="00D8423F" w:rsidP="00D8423F">
      <w:pPr>
        <w:rPr>
          <w:rFonts w:ascii="Verdana" w:hAnsi="Verdana"/>
        </w:rPr>
      </w:pPr>
      <w:r w:rsidRPr="00AD270C">
        <w:rPr>
          <w:rFonts w:ascii="Verdana" w:hAnsi="Verdana"/>
        </w:rPr>
        <w:t xml:space="preserve">Referral Information: </w:t>
      </w:r>
    </w:p>
    <w:p w:rsidR="00D8423F" w:rsidRPr="003056AA" w:rsidRDefault="00D8423F" w:rsidP="00D8423F">
      <w:pPr>
        <w:pStyle w:val="ListParagraph"/>
        <w:numPr>
          <w:ilvl w:val="0"/>
          <w:numId w:val="4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Placement request forms </w:t>
      </w:r>
    </w:p>
    <w:p w:rsidR="00D8423F" w:rsidRPr="003056AA" w:rsidRDefault="00D8423F" w:rsidP="00D8423F">
      <w:pPr>
        <w:pStyle w:val="ListParagraph"/>
        <w:numPr>
          <w:ilvl w:val="0"/>
          <w:numId w:val="4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Template has developed </w:t>
      </w:r>
    </w:p>
    <w:p w:rsidR="00D8423F" w:rsidRPr="003056AA" w:rsidRDefault="00D8423F" w:rsidP="00D8423F">
      <w:pPr>
        <w:pStyle w:val="ListParagraph"/>
        <w:numPr>
          <w:ilvl w:val="0"/>
          <w:numId w:val="4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Time for completion is an issue </w:t>
      </w:r>
    </w:p>
    <w:p w:rsidR="00D8423F" w:rsidRPr="003056AA" w:rsidRDefault="00AD270C" w:rsidP="00D8423F">
      <w:pPr>
        <w:pStyle w:val="ListParagraph"/>
        <w:numPr>
          <w:ilvl w:val="0"/>
          <w:numId w:val="4"/>
        </w:numPr>
        <w:rPr>
          <w:rFonts w:ascii="Verdana" w:hAnsi="Verdana"/>
          <w:u w:val="single"/>
        </w:rPr>
      </w:pPr>
      <w:r>
        <w:rPr>
          <w:rFonts w:ascii="Verdana" w:hAnsi="Verdana"/>
        </w:rPr>
        <w:t>Training is key (h</w:t>
      </w:r>
      <w:r w:rsidR="00D8423F" w:rsidRPr="003056AA">
        <w:rPr>
          <w:rFonts w:ascii="Verdana" w:hAnsi="Verdana"/>
        </w:rPr>
        <w:t xml:space="preserve">ow to write referrals) </w:t>
      </w:r>
    </w:p>
    <w:p w:rsidR="00D8423F" w:rsidRPr="003056AA" w:rsidRDefault="002C0D26" w:rsidP="00D8423F">
      <w:pPr>
        <w:pStyle w:val="ListParagraph"/>
        <w:numPr>
          <w:ilvl w:val="0"/>
          <w:numId w:val="4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Write from a strengths based approach (rather than a constraints approach) </w:t>
      </w:r>
    </w:p>
    <w:p w:rsidR="002C0D26" w:rsidRPr="003056AA" w:rsidRDefault="002C0D26" w:rsidP="00D8423F">
      <w:pPr>
        <w:pStyle w:val="ListParagraph"/>
        <w:numPr>
          <w:ilvl w:val="0"/>
          <w:numId w:val="4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Copy and pasting is an issue </w:t>
      </w:r>
    </w:p>
    <w:p w:rsidR="002C0D26" w:rsidRPr="003056AA" w:rsidRDefault="002C0D26" w:rsidP="00D8423F">
      <w:pPr>
        <w:pStyle w:val="ListParagraph"/>
        <w:numPr>
          <w:ilvl w:val="0"/>
          <w:numId w:val="4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Positive feedback on Cornwall referrals </w:t>
      </w:r>
    </w:p>
    <w:p w:rsidR="002C0D26" w:rsidRPr="003056AA" w:rsidRDefault="002C0D26" w:rsidP="00D8423F">
      <w:pPr>
        <w:pStyle w:val="ListParagraph"/>
        <w:numPr>
          <w:ilvl w:val="0"/>
          <w:numId w:val="4"/>
        </w:numPr>
        <w:rPr>
          <w:rFonts w:ascii="Verdana" w:hAnsi="Verdana"/>
          <w:u w:val="single"/>
        </w:rPr>
      </w:pPr>
      <w:r w:rsidRPr="003056AA">
        <w:rPr>
          <w:rFonts w:ascii="Verdana" w:hAnsi="Verdana"/>
        </w:rPr>
        <w:t xml:space="preserve">Clarity on purpose of placement, can be confusing </w:t>
      </w:r>
    </w:p>
    <w:p w:rsidR="002C0D26" w:rsidRPr="00AD270C" w:rsidRDefault="002C0D26" w:rsidP="002C0D26">
      <w:pPr>
        <w:rPr>
          <w:rFonts w:ascii="Verdana" w:hAnsi="Verdana"/>
        </w:rPr>
      </w:pPr>
      <w:r w:rsidRPr="00AD270C">
        <w:rPr>
          <w:rFonts w:ascii="Verdana" w:hAnsi="Verdana"/>
        </w:rPr>
        <w:t xml:space="preserve">This is me: </w:t>
      </w:r>
    </w:p>
    <w:p w:rsidR="002C0D26" w:rsidRPr="003056AA" w:rsidRDefault="002C0D26" w:rsidP="002C0D26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3056AA">
        <w:rPr>
          <w:rFonts w:ascii="Verdana" w:hAnsi="Verdana"/>
        </w:rPr>
        <w:t>Supporting document on the referral</w:t>
      </w:r>
    </w:p>
    <w:p w:rsidR="002C0D26" w:rsidRPr="003056AA" w:rsidRDefault="002C0D26" w:rsidP="002C0D26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3056AA">
        <w:rPr>
          <w:rFonts w:ascii="Verdana" w:hAnsi="Verdana"/>
        </w:rPr>
        <w:lastRenderedPageBreak/>
        <w:t>Very useful</w:t>
      </w:r>
      <w:r w:rsidR="00AD270C">
        <w:rPr>
          <w:rFonts w:ascii="Verdana" w:hAnsi="Verdana"/>
        </w:rPr>
        <w:t xml:space="preserve"> </w:t>
      </w:r>
      <w:r w:rsidRPr="003056AA">
        <w:rPr>
          <w:rFonts w:ascii="Verdana" w:hAnsi="Verdana"/>
        </w:rPr>
        <w:t xml:space="preserve">- Voice of the child </w:t>
      </w:r>
    </w:p>
    <w:p w:rsidR="002C0D26" w:rsidRPr="003056AA" w:rsidRDefault="002C0D26" w:rsidP="002C0D26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Helps lead to stable placements </w:t>
      </w:r>
    </w:p>
    <w:p w:rsidR="002C0D26" w:rsidRPr="003056AA" w:rsidRDefault="002C0D26" w:rsidP="002C0D26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Sharing of info to foster carers </w:t>
      </w:r>
    </w:p>
    <w:p w:rsidR="002C0D26" w:rsidRPr="00AD270C" w:rsidRDefault="002C0D26" w:rsidP="002C0D26">
      <w:pPr>
        <w:rPr>
          <w:rFonts w:ascii="Verdana" w:hAnsi="Verdana"/>
        </w:rPr>
      </w:pPr>
      <w:r w:rsidRPr="00AD270C">
        <w:rPr>
          <w:rFonts w:ascii="Verdana" w:hAnsi="Verdana"/>
        </w:rPr>
        <w:t>Transition:</w:t>
      </w:r>
    </w:p>
    <w:p w:rsidR="002C0D26" w:rsidRPr="003056AA" w:rsidRDefault="002C0D26" w:rsidP="002C0D26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From residential to fostering </w:t>
      </w:r>
    </w:p>
    <w:p w:rsidR="002C0D26" w:rsidRPr="003056AA" w:rsidRDefault="002C0D26" w:rsidP="002C0D26">
      <w:pPr>
        <w:pStyle w:val="ListParagraph"/>
        <w:numPr>
          <w:ilvl w:val="1"/>
          <w:numId w:val="6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Adds trauma if no places available/not prioritised over new placements </w:t>
      </w:r>
    </w:p>
    <w:p w:rsidR="002C0D26" w:rsidRPr="00AD270C" w:rsidRDefault="002C0D26" w:rsidP="002C0D26">
      <w:pPr>
        <w:rPr>
          <w:rFonts w:ascii="Verdana" w:hAnsi="Verdana"/>
        </w:rPr>
      </w:pPr>
      <w:r w:rsidRPr="00AD270C">
        <w:rPr>
          <w:rFonts w:ascii="Verdana" w:hAnsi="Verdana"/>
        </w:rPr>
        <w:t>Process:</w:t>
      </w:r>
    </w:p>
    <w:p w:rsidR="002C0D26" w:rsidRPr="003056AA" w:rsidRDefault="002C0D26" w:rsidP="002C0D26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Social worker/commissioning process </w:t>
      </w:r>
    </w:p>
    <w:p w:rsidR="002C0D26" w:rsidRPr="003056AA" w:rsidRDefault="002C0D26" w:rsidP="002C0D26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Placement hub support for providers </w:t>
      </w:r>
    </w:p>
    <w:p w:rsidR="002C0D26" w:rsidRPr="003056AA" w:rsidRDefault="002C0D26" w:rsidP="002C0D26">
      <w:pPr>
        <w:pStyle w:val="ListParagraph"/>
        <w:numPr>
          <w:ilvl w:val="1"/>
          <w:numId w:val="6"/>
        </w:numPr>
        <w:rPr>
          <w:rFonts w:ascii="Verdana" w:hAnsi="Verdana"/>
        </w:rPr>
      </w:pPr>
      <w:r w:rsidRPr="003056AA">
        <w:rPr>
          <w:rFonts w:ascii="Verdana" w:hAnsi="Verdana"/>
        </w:rPr>
        <w:t>Single point of contact</w:t>
      </w:r>
    </w:p>
    <w:p w:rsidR="002C0D26" w:rsidRPr="003056AA" w:rsidRDefault="002C0D26" w:rsidP="002C0D26">
      <w:pPr>
        <w:pStyle w:val="ListParagraph"/>
        <w:numPr>
          <w:ilvl w:val="1"/>
          <w:numId w:val="6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Clear point of escalation </w:t>
      </w:r>
    </w:p>
    <w:p w:rsidR="002C0D26" w:rsidRPr="003056AA" w:rsidRDefault="002C0D26" w:rsidP="002C0D26">
      <w:pPr>
        <w:pStyle w:val="ListParagraph"/>
        <w:numPr>
          <w:ilvl w:val="1"/>
          <w:numId w:val="6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Placement hub/social workers/providers all need to be on the same page. </w:t>
      </w:r>
    </w:p>
    <w:p w:rsidR="002C0D26" w:rsidRPr="003056AA" w:rsidRDefault="002C0D26" w:rsidP="002C0D26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3056AA">
        <w:rPr>
          <w:rFonts w:ascii="Verdana" w:hAnsi="Verdana"/>
        </w:rPr>
        <w:t xml:space="preserve">Clarity on placement start dates </w:t>
      </w:r>
    </w:p>
    <w:p w:rsidR="002C0D26" w:rsidRPr="003056AA" w:rsidRDefault="00AD270C" w:rsidP="002C0D26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Rolling 7 day notice period (f</w:t>
      </w:r>
      <w:r w:rsidR="002C0D26" w:rsidRPr="003056AA">
        <w:rPr>
          <w:rFonts w:ascii="Verdana" w:hAnsi="Verdana"/>
        </w:rPr>
        <w:t xml:space="preserve">ollowing 28 day notice period) + updates from LA on new placement. Clear plan for 28 day notice period. </w:t>
      </w:r>
    </w:p>
    <w:p w:rsidR="002C0D26" w:rsidRPr="003056AA" w:rsidRDefault="002C0D26" w:rsidP="002C0D26">
      <w:pPr>
        <w:ind w:left="360"/>
        <w:rPr>
          <w:rFonts w:ascii="Verdana" w:hAnsi="Verdana"/>
        </w:rPr>
      </w:pPr>
    </w:p>
    <w:p w:rsidR="000E69D0" w:rsidRPr="003056AA" w:rsidRDefault="000E69D0" w:rsidP="000E69D0">
      <w:pPr>
        <w:rPr>
          <w:rFonts w:ascii="Verdana" w:hAnsi="Verdana"/>
        </w:rPr>
      </w:pPr>
      <w:r w:rsidRPr="003056AA">
        <w:rPr>
          <w:rFonts w:ascii="Verdana" w:hAnsi="Verdana"/>
        </w:rPr>
        <w:t xml:space="preserve"> </w:t>
      </w:r>
    </w:p>
    <w:sectPr w:rsidR="000E69D0" w:rsidRPr="003056A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5E" w:rsidRDefault="00980F5E" w:rsidP="00AD270C">
      <w:pPr>
        <w:spacing w:after="0" w:line="240" w:lineRule="auto"/>
      </w:pPr>
      <w:r>
        <w:separator/>
      </w:r>
    </w:p>
  </w:endnote>
  <w:endnote w:type="continuationSeparator" w:id="0">
    <w:p w:rsidR="00980F5E" w:rsidRDefault="00980F5E" w:rsidP="00AD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8556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270C" w:rsidRDefault="00AD27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270C" w:rsidRDefault="00AD2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5E" w:rsidRDefault="00980F5E" w:rsidP="00AD270C">
      <w:pPr>
        <w:spacing w:after="0" w:line="240" w:lineRule="auto"/>
      </w:pPr>
      <w:r>
        <w:separator/>
      </w:r>
    </w:p>
  </w:footnote>
  <w:footnote w:type="continuationSeparator" w:id="0">
    <w:p w:rsidR="00980F5E" w:rsidRDefault="00980F5E" w:rsidP="00AD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626"/>
    <w:multiLevelType w:val="hybridMultilevel"/>
    <w:tmpl w:val="0250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22C8"/>
    <w:multiLevelType w:val="hybridMultilevel"/>
    <w:tmpl w:val="F9943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32A0E"/>
    <w:multiLevelType w:val="hybridMultilevel"/>
    <w:tmpl w:val="3CB08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66B7F"/>
    <w:multiLevelType w:val="hybridMultilevel"/>
    <w:tmpl w:val="5706F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F26C5"/>
    <w:multiLevelType w:val="hybridMultilevel"/>
    <w:tmpl w:val="B9047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26B80"/>
    <w:multiLevelType w:val="hybridMultilevel"/>
    <w:tmpl w:val="BAB67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96E25"/>
    <w:multiLevelType w:val="hybridMultilevel"/>
    <w:tmpl w:val="8FF4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F3"/>
    <w:rsid w:val="00002FD1"/>
    <w:rsid w:val="0005295E"/>
    <w:rsid w:val="000E69D0"/>
    <w:rsid w:val="000E6AC0"/>
    <w:rsid w:val="002C0D26"/>
    <w:rsid w:val="003056AA"/>
    <w:rsid w:val="00327992"/>
    <w:rsid w:val="003624F3"/>
    <w:rsid w:val="00487875"/>
    <w:rsid w:val="00595B8C"/>
    <w:rsid w:val="005D4C45"/>
    <w:rsid w:val="00980F5E"/>
    <w:rsid w:val="00A84CB6"/>
    <w:rsid w:val="00AD270C"/>
    <w:rsid w:val="00D8423F"/>
    <w:rsid w:val="00E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BFB9"/>
  <w15:docId w15:val="{C2FBF307-5979-4796-86AA-D404169A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0C"/>
  </w:style>
  <w:style w:type="paragraph" w:styleId="Footer">
    <w:name w:val="footer"/>
    <w:basedOn w:val="Normal"/>
    <w:link w:val="FooterChar"/>
    <w:uiPriority w:val="99"/>
    <w:unhideWhenUsed/>
    <w:rsid w:val="00AD2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Ducker Katie</dc:creator>
  <cp:lastModifiedBy>Andrews Angela (CYPFS)</cp:lastModifiedBy>
  <cp:revision>2</cp:revision>
  <dcterms:created xsi:type="dcterms:W3CDTF">2019-04-08T10:17:00Z</dcterms:created>
  <dcterms:modified xsi:type="dcterms:W3CDTF">2019-04-08T10:17:00Z</dcterms:modified>
</cp:coreProperties>
</file>