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DA" w:rsidRPr="006460C2" w:rsidRDefault="006D20DA" w:rsidP="006D20DA">
      <w:pPr>
        <w:jc w:val="both"/>
        <w:rPr>
          <w:rFonts w:cs="Arial"/>
          <w:b/>
          <w:sz w:val="22"/>
        </w:rPr>
      </w:pPr>
      <w:r>
        <w:rPr>
          <w:rFonts w:cs="Arial"/>
          <w:b/>
          <w:sz w:val="22"/>
        </w:rPr>
        <w:t>Part D: ITEMISED COSTS</w:t>
      </w:r>
    </w:p>
    <w:tbl>
      <w:tblPr>
        <w:tblW w:w="1063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568"/>
        <w:gridCol w:w="4677"/>
        <w:gridCol w:w="142"/>
        <w:gridCol w:w="708"/>
        <w:gridCol w:w="1134"/>
        <w:gridCol w:w="143"/>
        <w:gridCol w:w="991"/>
        <w:gridCol w:w="284"/>
        <w:gridCol w:w="850"/>
        <w:gridCol w:w="1134"/>
      </w:tblGrid>
      <w:tr w:rsidR="006D20DA" w:rsidRPr="006460C2" w:rsidTr="000B5FFC">
        <w:tc>
          <w:tcPr>
            <w:tcW w:w="10631" w:type="dxa"/>
            <w:gridSpan w:val="10"/>
            <w:shd w:val="clear" w:color="auto" w:fill="D9D9D9"/>
            <w:vAlign w:val="bottom"/>
          </w:tcPr>
          <w:p w:rsidR="006D20DA" w:rsidRPr="006460C2" w:rsidRDefault="006D20DA" w:rsidP="000B5FFC">
            <w:pPr>
              <w:jc w:val="both"/>
              <w:rPr>
                <w:rFonts w:cs="Arial"/>
                <w:b/>
                <w:sz w:val="22"/>
              </w:rPr>
            </w:pPr>
            <w:r w:rsidRPr="006460C2">
              <w:rPr>
                <w:rFonts w:cs="Arial"/>
                <w:b/>
                <w:sz w:val="22"/>
              </w:rPr>
              <w:t>GENERAL ITEMS AND PRELIMINARIES</w:t>
            </w:r>
          </w:p>
        </w:tc>
      </w:tr>
      <w:tr w:rsidR="006D20DA" w:rsidRPr="006460C2" w:rsidTr="000B5FFC">
        <w:tc>
          <w:tcPr>
            <w:tcW w:w="568" w:type="dxa"/>
            <w:shd w:val="clear" w:color="auto" w:fill="D9D9D9"/>
            <w:vAlign w:val="bottom"/>
          </w:tcPr>
          <w:p w:rsidR="006D20DA" w:rsidRPr="006460C2" w:rsidRDefault="006D20DA" w:rsidP="000B5FFC">
            <w:pPr>
              <w:jc w:val="both"/>
              <w:rPr>
                <w:rFonts w:cs="Arial"/>
                <w:b/>
                <w:sz w:val="22"/>
              </w:rPr>
            </w:pPr>
            <w:r w:rsidRPr="006460C2">
              <w:rPr>
                <w:rFonts w:cs="Arial"/>
                <w:b/>
                <w:sz w:val="22"/>
              </w:rPr>
              <w:t>Item</w:t>
            </w:r>
          </w:p>
        </w:tc>
        <w:tc>
          <w:tcPr>
            <w:tcW w:w="4819" w:type="dxa"/>
            <w:gridSpan w:val="2"/>
            <w:shd w:val="clear" w:color="auto" w:fill="D9D9D9"/>
            <w:vAlign w:val="bottom"/>
          </w:tcPr>
          <w:p w:rsidR="006D20DA" w:rsidRPr="006460C2" w:rsidRDefault="006D20DA" w:rsidP="000B5FFC">
            <w:pPr>
              <w:jc w:val="both"/>
              <w:rPr>
                <w:rFonts w:cs="Arial"/>
                <w:b/>
                <w:sz w:val="22"/>
              </w:rPr>
            </w:pPr>
            <w:r w:rsidRPr="006460C2">
              <w:rPr>
                <w:rFonts w:cs="Arial"/>
                <w:b/>
                <w:sz w:val="22"/>
              </w:rPr>
              <w:t>Contractual Requirements</w:t>
            </w:r>
          </w:p>
        </w:tc>
        <w:tc>
          <w:tcPr>
            <w:tcW w:w="708" w:type="dxa"/>
            <w:shd w:val="clear" w:color="auto" w:fill="D9D9D9"/>
            <w:vAlign w:val="bottom"/>
          </w:tcPr>
          <w:p w:rsidR="006D20DA" w:rsidRPr="006460C2" w:rsidRDefault="006D20DA" w:rsidP="000B5FFC">
            <w:pPr>
              <w:jc w:val="center"/>
              <w:rPr>
                <w:rFonts w:cs="Arial"/>
                <w:b/>
                <w:sz w:val="22"/>
              </w:rPr>
            </w:pPr>
            <w:r w:rsidRPr="006460C2">
              <w:rPr>
                <w:rFonts w:cs="Arial"/>
                <w:b/>
                <w:sz w:val="22"/>
              </w:rPr>
              <w:t>Unit</w:t>
            </w:r>
          </w:p>
        </w:tc>
        <w:tc>
          <w:tcPr>
            <w:tcW w:w="1277" w:type="dxa"/>
            <w:gridSpan w:val="2"/>
            <w:shd w:val="clear" w:color="auto" w:fill="D9D9D9"/>
            <w:vAlign w:val="bottom"/>
          </w:tcPr>
          <w:p w:rsidR="006D20DA" w:rsidRPr="008F51EC" w:rsidRDefault="006D20DA" w:rsidP="000B5FFC">
            <w:pPr>
              <w:jc w:val="center"/>
              <w:rPr>
                <w:rFonts w:cs="Arial"/>
                <w:b/>
                <w:sz w:val="20"/>
              </w:rPr>
            </w:pPr>
            <w:r w:rsidRPr="008F51EC">
              <w:rPr>
                <w:rFonts w:cs="Arial"/>
                <w:b/>
                <w:sz w:val="20"/>
              </w:rPr>
              <w:t>Rate</w:t>
            </w:r>
          </w:p>
          <w:p w:rsidR="006D20DA" w:rsidRPr="006460C2" w:rsidRDefault="006D20DA" w:rsidP="000B5FFC">
            <w:pPr>
              <w:jc w:val="center"/>
              <w:rPr>
                <w:rFonts w:cs="Arial"/>
                <w:b/>
                <w:sz w:val="22"/>
              </w:rPr>
            </w:pPr>
            <w:r w:rsidRPr="008F51EC">
              <w:rPr>
                <w:rFonts w:cs="Arial"/>
                <w:b/>
                <w:sz w:val="20"/>
              </w:rPr>
              <w:t>(£ per Unit)</w:t>
            </w:r>
          </w:p>
        </w:tc>
        <w:tc>
          <w:tcPr>
            <w:tcW w:w="1275" w:type="dxa"/>
            <w:gridSpan w:val="2"/>
            <w:shd w:val="clear" w:color="auto" w:fill="D9D9D9"/>
            <w:vAlign w:val="bottom"/>
          </w:tcPr>
          <w:p w:rsidR="006D20DA" w:rsidRPr="006460C2" w:rsidRDefault="006D20DA" w:rsidP="000B5FFC">
            <w:pPr>
              <w:jc w:val="center"/>
              <w:rPr>
                <w:rFonts w:cs="Arial"/>
                <w:b/>
                <w:sz w:val="22"/>
              </w:rPr>
            </w:pPr>
            <w:r w:rsidRPr="006460C2">
              <w:rPr>
                <w:rFonts w:cs="Arial"/>
                <w:b/>
                <w:sz w:val="22"/>
              </w:rPr>
              <w:t>Cost £</w:t>
            </w:r>
          </w:p>
          <w:p w:rsidR="006D20DA" w:rsidRPr="006460C2" w:rsidRDefault="006D20DA" w:rsidP="000B5FFC">
            <w:pPr>
              <w:jc w:val="center"/>
              <w:rPr>
                <w:rFonts w:cs="Arial"/>
                <w:b/>
                <w:sz w:val="22"/>
              </w:rPr>
            </w:pPr>
            <w:r w:rsidRPr="006460C2">
              <w:rPr>
                <w:rFonts w:cs="Arial"/>
                <w:b/>
                <w:sz w:val="22"/>
              </w:rPr>
              <w:t>(ex. VAT)</w:t>
            </w:r>
          </w:p>
        </w:tc>
        <w:tc>
          <w:tcPr>
            <w:tcW w:w="850" w:type="dxa"/>
            <w:shd w:val="clear" w:color="auto" w:fill="D9D9D9"/>
            <w:vAlign w:val="bottom"/>
          </w:tcPr>
          <w:p w:rsidR="006D20DA" w:rsidRPr="006460C2" w:rsidRDefault="006D20DA" w:rsidP="000B5FFC">
            <w:pPr>
              <w:jc w:val="center"/>
              <w:rPr>
                <w:rFonts w:cs="Arial"/>
                <w:b/>
                <w:sz w:val="22"/>
              </w:rPr>
            </w:pPr>
            <w:r w:rsidRPr="006460C2">
              <w:rPr>
                <w:rFonts w:cs="Arial"/>
                <w:b/>
                <w:sz w:val="22"/>
              </w:rPr>
              <w:t>VAT</w:t>
            </w:r>
          </w:p>
        </w:tc>
        <w:tc>
          <w:tcPr>
            <w:tcW w:w="1134" w:type="dxa"/>
            <w:shd w:val="clear" w:color="auto" w:fill="D9D9D9"/>
            <w:vAlign w:val="bottom"/>
          </w:tcPr>
          <w:p w:rsidR="006D20DA" w:rsidRPr="006460C2" w:rsidRDefault="006D20DA" w:rsidP="000B5FFC">
            <w:pPr>
              <w:jc w:val="center"/>
              <w:rPr>
                <w:rFonts w:cs="Arial"/>
                <w:b/>
                <w:sz w:val="22"/>
              </w:rPr>
            </w:pPr>
            <w:r w:rsidRPr="006460C2">
              <w:rPr>
                <w:rFonts w:cs="Arial"/>
                <w:b/>
                <w:sz w:val="22"/>
              </w:rPr>
              <w:t>Total Cost</w:t>
            </w:r>
          </w:p>
          <w:p w:rsidR="006D20DA" w:rsidRPr="006460C2" w:rsidRDefault="006D20DA" w:rsidP="000B5FFC">
            <w:pPr>
              <w:jc w:val="center"/>
              <w:rPr>
                <w:rFonts w:cs="Arial"/>
                <w:b/>
                <w:sz w:val="22"/>
              </w:rPr>
            </w:pPr>
            <w:r w:rsidRPr="006460C2">
              <w:rPr>
                <w:rFonts w:cs="Arial"/>
                <w:b/>
                <w:sz w:val="22"/>
              </w:rPr>
              <w:t>£</w:t>
            </w: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1</w:t>
            </w:r>
          </w:p>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r w:rsidRPr="006460C2">
              <w:rPr>
                <w:rFonts w:cs="Arial"/>
                <w:sz w:val="22"/>
              </w:rPr>
              <w:t>Insurance of the Works</w:t>
            </w:r>
          </w:p>
        </w:tc>
        <w:tc>
          <w:tcPr>
            <w:tcW w:w="708" w:type="dxa"/>
          </w:tcPr>
          <w:p w:rsidR="006D20DA" w:rsidRPr="006460C2" w:rsidRDefault="006D20DA" w:rsidP="000B5FFC">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6D20DA" w:rsidRPr="006460C2" w:rsidRDefault="006D20DA" w:rsidP="000B5FFC">
            <w:pPr>
              <w:jc w:val="both"/>
              <w:rPr>
                <w:rFonts w:cs="Arial"/>
                <w:sz w:val="22"/>
                <w:highlight w:val="darkGray"/>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rPr>
          <w:trHeight w:val="133"/>
        </w:trPr>
        <w:tc>
          <w:tcPr>
            <w:tcW w:w="568" w:type="dxa"/>
            <w:shd w:val="clear" w:color="auto" w:fill="D9D9D9" w:themeFill="background1" w:themeFillShade="D9"/>
          </w:tcPr>
          <w:p w:rsidR="006D20DA" w:rsidRPr="001F099A" w:rsidRDefault="006D20DA" w:rsidP="000B5FFC">
            <w:pPr>
              <w:jc w:val="both"/>
              <w:rPr>
                <w:rFonts w:cs="Arial"/>
                <w:b/>
                <w:sz w:val="10"/>
              </w:rPr>
            </w:pPr>
          </w:p>
        </w:tc>
        <w:tc>
          <w:tcPr>
            <w:tcW w:w="4819" w:type="dxa"/>
            <w:gridSpan w:val="2"/>
            <w:shd w:val="clear" w:color="auto" w:fill="D9D9D9" w:themeFill="background1" w:themeFillShade="D9"/>
          </w:tcPr>
          <w:p w:rsidR="006D20DA" w:rsidRPr="001F099A" w:rsidRDefault="006D20DA" w:rsidP="000B5FFC">
            <w:pPr>
              <w:rPr>
                <w:rFonts w:cs="Arial"/>
                <w:sz w:val="10"/>
              </w:rPr>
            </w:pPr>
          </w:p>
        </w:tc>
        <w:tc>
          <w:tcPr>
            <w:tcW w:w="708" w:type="dxa"/>
            <w:shd w:val="clear" w:color="auto" w:fill="D9D9D9" w:themeFill="background1" w:themeFillShade="D9"/>
          </w:tcPr>
          <w:p w:rsidR="006D20DA" w:rsidRPr="001F099A" w:rsidRDefault="006D20DA" w:rsidP="000B5FFC">
            <w:pPr>
              <w:jc w:val="center"/>
              <w:rPr>
                <w:rFonts w:cs="Arial"/>
                <w:sz w:val="10"/>
              </w:rPr>
            </w:pPr>
          </w:p>
        </w:tc>
        <w:tc>
          <w:tcPr>
            <w:tcW w:w="1277" w:type="dxa"/>
            <w:gridSpan w:val="2"/>
            <w:shd w:val="clear" w:color="auto" w:fill="D9D9D9" w:themeFill="background1" w:themeFillShade="D9"/>
          </w:tcPr>
          <w:p w:rsidR="006D20DA" w:rsidRPr="001F099A" w:rsidRDefault="006D20DA" w:rsidP="000B5FFC">
            <w:pPr>
              <w:jc w:val="both"/>
              <w:rPr>
                <w:rFonts w:cs="Arial"/>
                <w:sz w:val="10"/>
                <w:highlight w:val="darkGray"/>
              </w:rPr>
            </w:pPr>
          </w:p>
        </w:tc>
        <w:tc>
          <w:tcPr>
            <w:tcW w:w="1275" w:type="dxa"/>
            <w:gridSpan w:val="2"/>
            <w:shd w:val="clear" w:color="auto" w:fill="D9D9D9" w:themeFill="background1" w:themeFillShade="D9"/>
          </w:tcPr>
          <w:p w:rsidR="006D20DA" w:rsidRPr="001F099A" w:rsidRDefault="006D20DA" w:rsidP="000B5FFC">
            <w:pPr>
              <w:jc w:val="both"/>
              <w:rPr>
                <w:rFonts w:cs="Arial"/>
                <w:sz w:val="10"/>
              </w:rPr>
            </w:pPr>
          </w:p>
        </w:tc>
        <w:tc>
          <w:tcPr>
            <w:tcW w:w="850" w:type="dxa"/>
            <w:shd w:val="clear" w:color="auto" w:fill="D9D9D9" w:themeFill="background1" w:themeFillShade="D9"/>
          </w:tcPr>
          <w:p w:rsidR="006D20DA" w:rsidRPr="001F099A" w:rsidRDefault="006D20DA" w:rsidP="000B5FFC">
            <w:pPr>
              <w:jc w:val="both"/>
              <w:rPr>
                <w:rFonts w:cs="Arial"/>
                <w:sz w:val="10"/>
              </w:rPr>
            </w:pPr>
          </w:p>
        </w:tc>
        <w:tc>
          <w:tcPr>
            <w:tcW w:w="1134" w:type="dxa"/>
            <w:shd w:val="clear" w:color="auto" w:fill="D9D9D9" w:themeFill="background1" w:themeFillShade="D9"/>
          </w:tcPr>
          <w:p w:rsidR="006D20DA" w:rsidRPr="001F099A" w:rsidRDefault="006D20DA" w:rsidP="000B5FFC">
            <w:pPr>
              <w:jc w:val="both"/>
              <w:rPr>
                <w:rFonts w:cs="Arial"/>
                <w:sz w:val="10"/>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2</w:t>
            </w:r>
          </w:p>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r w:rsidRPr="006460C2">
              <w:rPr>
                <w:rFonts w:cs="Arial"/>
                <w:sz w:val="22"/>
              </w:rPr>
              <w:t>Insurance against damage to persons or property (£ 10 000 000)</w:t>
            </w:r>
          </w:p>
        </w:tc>
        <w:tc>
          <w:tcPr>
            <w:tcW w:w="708" w:type="dxa"/>
          </w:tcPr>
          <w:p w:rsidR="006D20DA" w:rsidRPr="006460C2" w:rsidRDefault="006D20DA" w:rsidP="000B5FFC">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6D20DA" w:rsidRPr="006460C2" w:rsidRDefault="006D20DA" w:rsidP="000B5FFC">
            <w:pPr>
              <w:jc w:val="both"/>
              <w:rPr>
                <w:rFonts w:cs="Arial"/>
                <w:sz w:val="22"/>
                <w:highlight w:val="darkGray"/>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6D20DA">
        <w:trPr>
          <w:trHeight w:val="42"/>
        </w:trPr>
        <w:tc>
          <w:tcPr>
            <w:tcW w:w="568" w:type="dxa"/>
            <w:shd w:val="clear" w:color="auto" w:fill="D9D9D9" w:themeFill="background1" w:themeFillShade="D9"/>
          </w:tcPr>
          <w:p w:rsidR="006D20DA" w:rsidRPr="001F099A" w:rsidRDefault="006D20DA" w:rsidP="000B5FFC">
            <w:pPr>
              <w:jc w:val="both"/>
              <w:rPr>
                <w:rFonts w:cs="Arial"/>
                <w:b/>
                <w:sz w:val="14"/>
              </w:rPr>
            </w:pPr>
          </w:p>
        </w:tc>
        <w:tc>
          <w:tcPr>
            <w:tcW w:w="4819" w:type="dxa"/>
            <w:gridSpan w:val="2"/>
            <w:shd w:val="clear" w:color="auto" w:fill="D9D9D9" w:themeFill="background1" w:themeFillShade="D9"/>
          </w:tcPr>
          <w:p w:rsidR="006D20DA" w:rsidRPr="001F099A" w:rsidRDefault="006D20DA" w:rsidP="000B5FFC">
            <w:pPr>
              <w:rPr>
                <w:rFonts w:cs="Arial"/>
                <w:sz w:val="14"/>
              </w:rPr>
            </w:pPr>
          </w:p>
        </w:tc>
        <w:tc>
          <w:tcPr>
            <w:tcW w:w="708" w:type="dxa"/>
            <w:shd w:val="clear" w:color="auto" w:fill="D9D9D9" w:themeFill="background1" w:themeFillShade="D9"/>
          </w:tcPr>
          <w:p w:rsidR="006D20DA" w:rsidRPr="001F099A" w:rsidRDefault="006D20DA" w:rsidP="000B5FFC">
            <w:pPr>
              <w:jc w:val="center"/>
              <w:rPr>
                <w:rFonts w:cs="Arial"/>
                <w:sz w:val="14"/>
              </w:rPr>
            </w:pPr>
          </w:p>
        </w:tc>
        <w:tc>
          <w:tcPr>
            <w:tcW w:w="1277" w:type="dxa"/>
            <w:gridSpan w:val="2"/>
            <w:shd w:val="clear" w:color="auto" w:fill="D9D9D9" w:themeFill="background1" w:themeFillShade="D9"/>
          </w:tcPr>
          <w:p w:rsidR="006D20DA" w:rsidRPr="001F099A" w:rsidRDefault="006D20DA" w:rsidP="000B5FFC">
            <w:pPr>
              <w:jc w:val="both"/>
              <w:rPr>
                <w:rFonts w:cs="Arial"/>
                <w:sz w:val="14"/>
                <w:highlight w:val="darkGray"/>
              </w:rPr>
            </w:pPr>
          </w:p>
        </w:tc>
        <w:tc>
          <w:tcPr>
            <w:tcW w:w="1275" w:type="dxa"/>
            <w:gridSpan w:val="2"/>
            <w:shd w:val="clear" w:color="auto" w:fill="D9D9D9" w:themeFill="background1" w:themeFillShade="D9"/>
          </w:tcPr>
          <w:p w:rsidR="006D20DA" w:rsidRPr="001F099A" w:rsidRDefault="006D20DA" w:rsidP="000B5FFC">
            <w:pPr>
              <w:jc w:val="both"/>
              <w:rPr>
                <w:rFonts w:cs="Arial"/>
                <w:sz w:val="14"/>
              </w:rPr>
            </w:pPr>
          </w:p>
        </w:tc>
        <w:tc>
          <w:tcPr>
            <w:tcW w:w="850" w:type="dxa"/>
            <w:shd w:val="clear" w:color="auto" w:fill="D9D9D9" w:themeFill="background1" w:themeFillShade="D9"/>
          </w:tcPr>
          <w:p w:rsidR="006D20DA" w:rsidRPr="001F099A" w:rsidRDefault="006D20DA" w:rsidP="000B5FFC">
            <w:pPr>
              <w:jc w:val="both"/>
              <w:rPr>
                <w:rFonts w:cs="Arial"/>
                <w:sz w:val="14"/>
              </w:rPr>
            </w:pPr>
          </w:p>
        </w:tc>
        <w:tc>
          <w:tcPr>
            <w:tcW w:w="1134" w:type="dxa"/>
            <w:shd w:val="clear" w:color="auto" w:fill="D9D9D9" w:themeFill="background1" w:themeFillShade="D9"/>
          </w:tcPr>
          <w:p w:rsidR="006D20DA" w:rsidRPr="001F099A" w:rsidRDefault="006D20DA" w:rsidP="000B5FFC">
            <w:pPr>
              <w:jc w:val="both"/>
              <w:rPr>
                <w:rFonts w:cs="Arial"/>
                <w:sz w:val="14"/>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3</w:t>
            </w:r>
          </w:p>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r w:rsidRPr="006460C2">
              <w:rPr>
                <w:rFonts w:cs="Arial"/>
                <w:sz w:val="22"/>
              </w:rPr>
              <w:t>Preparation of Method Statements, Operational Risk Assessments and Safety Policy</w:t>
            </w:r>
          </w:p>
        </w:tc>
        <w:tc>
          <w:tcPr>
            <w:tcW w:w="708" w:type="dxa"/>
          </w:tcPr>
          <w:p w:rsidR="006D20DA" w:rsidRPr="006460C2" w:rsidRDefault="006D20DA" w:rsidP="000B5FFC">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6D20DA" w:rsidRPr="006460C2" w:rsidRDefault="006D20DA" w:rsidP="000B5FFC">
            <w:pPr>
              <w:jc w:val="both"/>
              <w:rPr>
                <w:rFonts w:cs="Arial"/>
                <w:sz w:val="22"/>
                <w:highlight w:val="darkGray"/>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819" w:type="dxa"/>
            <w:gridSpan w:val="2"/>
            <w:shd w:val="clear" w:color="auto" w:fill="D9D9D9" w:themeFill="background1" w:themeFillShade="D9"/>
          </w:tcPr>
          <w:p w:rsidR="006D20DA" w:rsidRPr="001F099A" w:rsidRDefault="006D20DA" w:rsidP="000B5FFC">
            <w:pPr>
              <w:rPr>
                <w:rFonts w:cs="Arial"/>
                <w:sz w:val="8"/>
                <w:szCs w:val="8"/>
              </w:rPr>
            </w:pPr>
          </w:p>
        </w:tc>
        <w:tc>
          <w:tcPr>
            <w:tcW w:w="708" w:type="dxa"/>
            <w:shd w:val="clear" w:color="auto" w:fill="D9D9D9" w:themeFill="background1" w:themeFillShade="D9"/>
          </w:tcPr>
          <w:p w:rsidR="006D20DA" w:rsidRPr="001F099A" w:rsidRDefault="006D20DA" w:rsidP="000B5FFC">
            <w:pPr>
              <w:jc w:val="center"/>
              <w:rPr>
                <w:rFonts w:cs="Arial"/>
                <w:sz w:val="8"/>
                <w:szCs w:val="8"/>
              </w:rPr>
            </w:pPr>
          </w:p>
        </w:tc>
        <w:tc>
          <w:tcPr>
            <w:tcW w:w="1277" w:type="dxa"/>
            <w:gridSpan w:val="2"/>
            <w:shd w:val="clear" w:color="auto" w:fill="D9D9D9" w:themeFill="background1" w:themeFillShade="D9"/>
          </w:tcPr>
          <w:p w:rsidR="006D20DA" w:rsidRPr="001F099A" w:rsidRDefault="006D20DA" w:rsidP="000B5FFC">
            <w:pPr>
              <w:jc w:val="both"/>
              <w:rPr>
                <w:rFonts w:cs="Arial"/>
                <w:sz w:val="8"/>
                <w:szCs w:val="8"/>
                <w:highlight w:val="darkGray"/>
              </w:rPr>
            </w:pPr>
          </w:p>
        </w:tc>
        <w:tc>
          <w:tcPr>
            <w:tcW w:w="1275" w:type="dxa"/>
            <w:gridSpan w:val="2"/>
            <w:shd w:val="clear" w:color="auto" w:fill="D9D9D9" w:themeFill="background1" w:themeFillShade="D9"/>
          </w:tcPr>
          <w:p w:rsidR="006D20DA" w:rsidRPr="001F099A" w:rsidRDefault="006D20DA" w:rsidP="000B5FFC">
            <w:pPr>
              <w:jc w:val="both"/>
              <w:rPr>
                <w:rFonts w:cs="Arial"/>
                <w:sz w:val="8"/>
                <w:szCs w:val="8"/>
              </w:rPr>
            </w:pPr>
          </w:p>
        </w:tc>
        <w:tc>
          <w:tcPr>
            <w:tcW w:w="850" w:type="dxa"/>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4</w:t>
            </w:r>
          </w:p>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r w:rsidRPr="006460C2">
              <w:rPr>
                <w:rFonts w:cs="Arial"/>
                <w:sz w:val="22"/>
              </w:rPr>
              <w:t>Preparation of Site Risk Assessments and COSHH Assessments</w:t>
            </w:r>
          </w:p>
        </w:tc>
        <w:tc>
          <w:tcPr>
            <w:tcW w:w="708" w:type="dxa"/>
          </w:tcPr>
          <w:p w:rsidR="006D20DA" w:rsidRPr="006460C2" w:rsidRDefault="006D20DA" w:rsidP="000B5FFC">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6D20DA" w:rsidRPr="006460C2" w:rsidRDefault="006D20DA" w:rsidP="000B5FFC">
            <w:pPr>
              <w:jc w:val="both"/>
              <w:rPr>
                <w:rFonts w:cs="Arial"/>
                <w:sz w:val="22"/>
                <w:highlight w:val="darkGray"/>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1F099A"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819" w:type="dxa"/>
            <w:gridSpan w:val="2"/>
            <w:shd w:val="clear" w:color="auto" w:fill="D9D9D9" w:themeFill="background1" w:themeFillShade="D9"/>
          </w:tcPr>
          <w:p w:rsidR="006D20DA" w:rsidRPr="001F099A" w:rsidRDefault="006D20DA" w:rsidP="000B5FFC">
            <w:pPr>
              <w:rPr>
                <w:rFonts w:cs="Arial"/>
                <w:sz w:val="8"/>
                <w:szCs w:val="8"/>
              </w:rPr>
            </w:pPr>
          </w:p>
        </w:tc>
        <w:tc>
          <w:tcPr>
            <w:tcW w:w="708" w:type="dxa"/>
            <w:shd w:val="clear" w:color="auto" w:fill="D9D9D9" w:themeFill="background1" w:themeFillShade="D9"/>
          </w:tcPr>
          <w:p w:rsidR="006D20DA" w:rsidRPr="001F099A" w:rsidRDefault="006D20DA" w:rsidP="000B5FFC">
            <w:pPr>
              <w:jc w:val="center"/>
              <w:rPr>
                <w:rFonts w:cs="Arial"/>
                <w:sz w:val="8"/>
                <w:szCs w:val="8"/>
              </w:rPr>
            </w:pPr>
          </w:p>
        </w:tc>
        <w:tc>
          <w:tcPr>
            <w:tcW w:w="1277" w:type="dxa"/>
            <w:gridSpan w:val="2"/>
            <w:shd w:val="clear" w:color="auto" w:fill="D9D9D9" w:themeFill="background1" w:themeFillShade="D9"/>
          </w:tcPr>
          <w:p w:rsidR="006D20DA" w:rsidRPr="001F099A" w:rsidRDefault="006D20DA" w:rsidP="000B5FFC">
            <w:pPr>
              <w:jc w:val="both"/>
              <w:rPr>
                <w:rFonts w:cs="Arial"/>
                <w:sz w:val="8"/>
                <w:szCs w:val="8"/>
                <w:highlight w:val="darkGray"/>
              </w:rPr>
            </w:pPr>
          </w:p>
        </w:tc>
        <w:tc>
          <w:tcPr>
            <w:tcW w:w="1275" w:type="dxa"/>
            <w:gridSpan w:val="2"/>
            <w:shd w:val="clear" w:color="auto" w:fill="D9D9D9" w:themeFill="background1" w:themeFillShade="D9"/>
          </w:tcPr>
          <w:p w:rsidR="006D20DA" w:rsidRPr="001F099A" w:rsidRDefault="006D20DA" w:rsidP="000B5FFC">
            <w:pPr>
              <w:jc w:val="both"/>
              <w:rPr>
                <w:rFonts w:cs="Arial"/>
                <w:sz w:val="8"/>
                <w:szCs w:val="8"/>
              </w:rPr>
            </w:pPr>
          </w:p>
        </w:tc>
        <w:tc>
          <w:tcPr>
            <w:tcW w:w="850" w:type="dxa"/>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5</w:t>
            </w:r>
          </w:p>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r w:rsidRPr="006460C2">
              <w:rPr>
                <w:rFonts w:cs="Arial"/>
                <w:sz w:val="22"/>
              </w:rPr>
              <w:t>Provision of welfare facilities for Contractor’s employees</w:t>
            </w:r>
          </w:p>
        </w:tc>
        <w:tc>
          <w:tcPr>
            <w:tcW w:w="708" w:type="dxa"/>
          </w:tcPr>
          <w:p w:rsidR="006D20DA" w:rsidRPr="006460C2" w:rsidRDefault="006D20DA" w:rsidP="000B5FFC">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6D20DA" w:rsidRPr="006460C2" w:rsidRDefault="006D20DA" w:rsidP="000B5FFC">
            <w:pPr>
              <w:jc w:val="both"/>
              <w:rPr>
                <w:rFonts w:cs="Arial"/>
                <w:sz w:val="22"/>
                <w:highlight w:val="darkGray"/>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819" w:type="dxa"/>
            <w:gridSpan w:val="2"/>
            <w:shd w:val="clear" w:color="auto" w:fill="D9D9D9" w:themeFill="background1" w:themeFillShade="D9"/>
          </w:tcPr>
          <w:p w:rsidR="006D20DA" w:rsidRPr="001F099A" w:rsidRDefault="006D20DA" w:rsidP="000B5FFC">
            <w:pPr>
              <w:rPr>
                <w:rFonts w:cs="Arial"/>
                <w:sz w:val="8"/>
                <w:szCs w:val="8"/>
              </w:rPr>
            </w:pPr>
          </w:p>
        </w:tc>
        <w:tc>
          <w:tcPr>
            <w:tcW w:w="708" w:type="dxa"/>
            <w:shd w:val="clear" w:color="auto" w:fill="D9D9D9" w:themeFill="background1" w:themeFillShade="D9"/>
          </w:tcPr>
          <w:p w:rsidR="006D20DA" w:rsidRPr="001F099A" w:rsidRDefault="006D20DA" w:rsidP="000B5FFC">
            <w:pPr>
              <w:jc w:val="center"/>
              <w:rPr>
                <w:rFonts w:cs="Arial"/>
                <w:sz w:val="8"/>
                <w:szCs w:val="8"/>
              </w:rPr>
            </w:pPr>
          </w:p>
        </w:tc>
        <w:tc>
          <w:tcPr>
            <w:tcW w:w="1277" w:type="dxa"/>
            <w:gridSpan w:val="2"/>
            <w:shd w:val="clear" w:color="auto" w:fill="D9D9D9" w:themeFill="background1" w:themeFillShade="D9"/>
          </w:tcPr>
          <w:p w:rsidR="006D20DA" w:rsidRPr="001F099A" w:rsidRDefault="006D20DA" w:rsidP="000B5FFC">
            <w:pPr>
              <w:jc w:val="both"/>
              <w:rPr>
                <w:rFonts w:cs="Arial"/>
                <w:sz w:val="8"/>
                <w:szCs w:val="8"/>
                <w:highlight w:val="darkGray"/>
              </w:rPr>
            </w:pPr>
          </w:p>
        </w:tc>
        <w:tc>
          <w:tcPr>
            <w:tcW w:w="1275" w:type="dxa"/>
            <w:gridSpan w:val="2"/>
            <w:shd w:val="clear" w:color="auto" w:fill="D9D9D9" w:themeFill="background1" w:themeFillShade="D9"/>
          </w:tcPr>
          <w:p w:rsidR="006D20DA" w:rsidRPr="001F099A" w:rsidRDefault="006D20DA" w:rsidP="000B5FFC">
            <w:pPr>
              <w:jc w:val="both"/>
              <w:rPr>
                <w:rFonts w:cs="Arial"/>
                <w:sz w:val="8"/>
                <w:szCs w:val="8"/>
              </w:rPr>
            </w:pPr>
          </w:p>
        </w:tc>
        <w:tc>
          <w:tcPr>
            <w:tcW w:w="850" w:type="dxa"/>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6</w:t>
            </w:r>
          </w:p>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r w:rsidRPr="006460C2">
              <w:rPr>
                <w:rFonts w:cs="Arial"/>
                <w:sz w:val="22"/>
              </w:rPr>
              <w:t>Provision of materials within Health and Safety Plan (specify below):</w:t>
            </w:r>
          </w:p>
        </w:tc>
        <w:tc>
          <w:tcPr>
            <w:tcW w:w="708" w:type="dxa"/>
          </w:tcPr>
          <w:p w:rsidR="006D20DA" w:rsidRPr="006460C2" w:rsidRDefault="006D20DA" w:rsidP="000B5FFC">
            <w:pPr>
              <w:jc w:val="center"/>
              <w:rPr>
                <w:rFonts w:cs="Arial"/>
                <w:sz w:val="22"/>
              </w:rPr>
            </w:pPr>
            <w:r w:rsidRPr="006460C2">
              <w:rPr>
                <w:rFonts w:cs="Arial"/>
                <w:sz w:val="22"/>
              </w:rPr>
              <w:t>Item</w:t>
            </w:r>
          </w:p>
        </w:tc>
        <w:tc>
          <w:tcPr>
            <w:tcW w:w="1277" w:type="dxa"/>
            <w:gridSpan w:val="2"/>
          </w:tcPr>
          <w:p w:rsidR="006D20DA" w:rsidRPr="006460C2" w:rsidRDefault="006D20DA" w:rsidP="000B5FFC">
            <w:pPr>
              <w:jc w:val="both"/>
              <w:rPr>
                <w:rFonts w:cs="Arial"/>
                <w:sz w:val="22"/>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tcPr>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p>
        </w:tc>
        <w:tc>
          <w:tcPr>
            <w:tcW w:w="708" w:type="dxa"/>
          </w:tcPr>
          <w:p w:rsidR="006D20DA" w:rsidRPr="006460C2" w:rsidRDefault="006D20DA" w:rsidP="000B5FFC">
            <w:pPr>
              <w:jc w:val="center"/>
              <w:rPr>
                <w:rFonts w:cs="Arial"/>
                <w:sz w:val="22"/>
              </w:rPr>
            </w:pPr>
          </w:p>
        </w:tc>
        <w:tc>
          <w:tcPr>
            <w:tcW w:w="1277" w:type="dxa"/>
            <w:gridSpan w:val="2"/>
          </w:tcPr>
          <w:p w:rsidR="006D20DA" w:rsidRPr="006460C2" w:rsidRDefault="006D20DA" w:rsidP="000B5FFC">
            <w:pPr>
              <w:jc w:val="both"/>
              <w:rPr>
                <w:rFonts w:cs="Arial"/>
                <w:sz w:val="22"/>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tcPr>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p>
        </w:tc>
        <w:tc>
          <w:tcPr>
            <w:tcW w:w="708" w:type="dxa"/>
          </w:tcPr>
          <w:p w:rsidR="006D20DA" w:rsidRPr="006460C2" w:rsidRDefault="006D20DA" w:rsidP="000B5FFC">
            <w:pPr>
              <w:jc w:val="center"/>
              <w:rPr>
                <w:rFonts w:cs="Arial"/>
                <w:sz w:val="22"/>
              </w:rPr>
            </w:pPr>
          </w:p>
        </w:tc>
        <w:tc>
          <w:tcPr>
            <w:tcW w:w="1277" w:type="dxa"/>
            <w:gridSpan w:val="2"/>
          </w:tcPr>
          <w:p w:rsidR="006D20DA" w:rsidRPr="006460C2" w:rsidRDefault="006D20DA" w:rsidP="000B5FFC">
            <w:pPr>
              <w:jc w:val="both"/>
              <w:rPr>
                <w:rFonts w:cs="Arial"/>
                <w:sz w:val="22"/>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tcPr>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p>
        </w:tc>
        <w:tc>
          <w:tcPr>
            <w:tcW w:w="708" w:type="dxa"/>
          </w:tcPr>
          <w:p w:rsidR="006D20DA" w:rsidRPr="006460C2" w:rsidRDefault="006D20DA" w:rsidP="000B5FFC">
            <w:pPr>
              <w:jc w:val="center"/>
              <w:rPr>
                <w:rFonts w:cs="Arial"/>
                <w:sz w:val="22"/>
              </w:rPr>
            </w:pPr>
          </w:p>
        </w:tc>
        <w:tc>
          <w:tcPr>
            <w:tcW w:w="1277" w:type="dxa"/>
            <w:gridSpan w:val="2"/>
          </w:tcPr>
          <w:p w:rsidR="006D20DA" w:rsidRPr="006460C2" w:rsidRDefault="006D20DA" w:rsidP="000B5FFC">
            <w:pPr>
              <w:jc w:val="both"/>
              <w:rPr>
                <w:rFonts w:cs="Arial"/>
                <w:sz w:val="22"/>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819" w:type="dxa"/>
            <w:gridSpan w:val="2"/>
            <w:shd w:val="clear" w:color="auto" w:fill="D9D9D9" w:themeFill="background1" w:themeFillShade="D9"/>
          </w:tcPr>
          <w:p w:rsidR="006D20DA" w:rsidRPr="001F099A" w:rsidRDefault="006D20DA" w:rsidP="000B5FFC">
            <w:pPr>
              <w:rPr>
                <w:rFonts w:cs="Arial"/>
                <w:sz w:val="8"/>
                <w:szCs w:val="8"/>
              </w:rPr>
            </w:pPr>
          </w:p>
        </w:tc>
        <w:tc>
          <w:tcPr>
            <w:tcW w:w="708" w:type="dxa"/>
            <w:shd w:val="clear" w:color="auto" w:fill="D9D9D9" w:themeFill="background1" w:themeFillShade="D9"/>
          </w:tcPr>
          <w:p w:rsidR="006D20DA" w:rsidRPr="001F099A" w:rsidRDefault="006D20DA" w:rsidP="000B5FFC">
            <w:pPr>
              <w:jc w:val="center"/>
              <w:rPr>
                <w:rFonts w:cs="Arial"/>
                <w:sz w:val="8"/>
                <w:szCs w:val="8"/>
              </w:rPr>
            </w:pPr>
          </w:p>
        </w:tc>
        <w:tc>
          <w:tcPr>
            <w:tcW w:w="1277" w:type="dxa"/>
            <w:gridSpan w:val="2"/>
            <w:shd w:val="clear" w:color="auto" w:fill="D9D9D9" w:themeFill="background1" w:themeFillShade="D9"/>
          </w:tcPr>
          <w:p w:rsidR="006D20DA" w:rsidRPr="001F099A" w:rsidRDefault="006D20DA" w:rsidP="000B5FFC">
            <w:pPr>
              <w:jc w:val="both"/>
              <w:rPr>
                <w:rFonts w:cs="Arial"/>
                <w:sz w:val="8"/>
                <w:szCs w:val="8"/>
              </w:rPr>
            </w:pPr>
          </w:p>
        </w:tc>
        <w:tc>
          <w:tcPr>
            <w:tcW w:w="1275" w:type="dxa"/>
            <w:gridSpan w:val="2"/>
            <w:shd w:val="clear" w:color="auto" w:fill="D9D9D9" w:themeFill="background1" w:themeFillShade="D9"/>
          </w:tcPr>
          <w:p w:rsidR="006D20DA" w:rsidRPr="001F099A" w:rsidRDefault="006D20DA" w:rsidP="000B5FFC">
            <w:pPr>
              <w:jc w:val="both"/>
              <w:rPr>
                <w:rFonts w:cs="Arial"/>
                <w:sz w:val="8"/>
                <w:szCs w:val="8"/>
              </w:rPr>
            </w:pPr>
          </w:p>
        </w:tc>
        <w:tc>
          <w:tcPr>
            <w:tcW w:w="850" w:type="dxa"/>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7</w:t>
            </w:r>
          </w:p>
          <w:p w:rsidR="006D20DA" w:rsidRPr="006460C2" w:rsidRDefault="006D20DA" w:rsidP="000B5FFC">
            <w:pPr>
              <w:jc w:val="both"/>
              <w:rPr>
                <w:rFonts w:cs="Arial"/>
                <w:b/>
                <w:sz w:val="22"/>
              </w:rPr>
            </w:pPr>
          </w:p>
        </w:tc>
        <w:tc>
          <w:tcPr>
            <w:tcW w:w="4819" w:type="dxa"/>
            <w:gridSpan w:val="2"/>
          </w:tcPr>
          <w:p w:rsidR="006D20DA" w:rsidRPr="006460C2" w:rsidRDefault="006D20DA" w:rsidP="000B5FFC">
            <w:pPr>
              <w:rPr>
                <w:rFonts w:cs="Arial"/>
                <w:sz w:val="22"/>
              </w:rPr>
            </w:pPr>
            <w:r w:rsidRPr="006460C2">
              <w:rPr>
                <w:rFonts w:cs="Arial"/>
                <w:sz w:val="22"/>
              </w:rPr>
              <w:t xml:space="preserve">Provision of communications for the duration </w:t>
            </w:r>
          </w:p>
          <w:p w:rsidR="006D20DA" w:rsidRPr="006460C2" w:rsidRDefault="006D20DA" w:rsidP="000B5FFC">
            <w:pPr>
              <w:rPr>
                <w:rFonts w:cs="Arial"/>
                <w:sz w:val="22"/>
              </w:rPr>
            </w:pPr>
            <w:r w:rsidRPr="006460C2">
              <w:rPr>
                <w:rFonts w:cs="Arial"/>
                <w:sz w:val="22"/>
              </w:rPr>
              <w:t>of the Contract</w:t>
            </w:r>
          </w:p>
        </w:tc>
        <w:tc>
          <w:tcPr>
            <w:tcW w:w="708" w:type="dxa"/>
          </w:tcPr>
          <w:p w:rsidR="006D20DA" w:rsidRPr="006460C2" w:rsidRDefault="006D20DA" w:rsidP="000B5FFC">
            <w:pPr>
              <w:jc w:val="center"/>
              <w:rPr>
                <w:rFonts w:cs="Arial"/>
                <w:sz w:val="22"/>
              </w:rPr>
            </w:pPr>
            <w:r w:rsidRPr="006460C2">
              <w:rPr>
                <w:rFonts w:cs="Arial"/>
                <w:sz w:val="22"/>
              </w:rPr>
              <w:t>Item</w:t>
            </w:r>
          </w:p>
        </w:tc>
        <w:tc>
          <w:tcPr>
            <w:tcW w:w="1277" w:type="dxa"/>
            <w:gridSpan w:val="2"/>
            <w:shd w:val="clear" w:color="auto" w:fill="D9D9D9" w:themeFill="background1" w:themeFillShade="D9"/>
          </w:tcPr>
          <w:p w:rsidR="006D20DA" w:rsidRPr="006460C2" w:rsidRDefault="006D20DA" w:rsidP="000B5FFC">
            <w:pPr>
              <w:jc w:val="both"/>
              <w:rPr>
                <w:rFonts w:cs="Arial"/>
                <w:sz w:val="22"/>
              </w:rPr>
            </w:pPr>
          </w:p>
        </w:tc>
        <w:tc>
          <w:tcPr>
            <w:tcW w:w="1275" w:type="dxa"/>
            <w:gridSpan w:val="2"/>
          </w:tcPr>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819" w:type="dxa"/>
            <w:gridSpan w:val="2"/>
            <w:shd w:val="clear" w:color="auto" w:fill="D9D9D9" w:themeFill="background1" w:themeFillShade="D9"/>
          </w:tcPr>
          <w:p w:rsidR="006D20DA" w:rsidRPr="001F099A" w:rsidRDefault="006D20DA" w:rsidP="000B5FFC">
            <w:pPr>
              <w:jc w:val="both"/>
              <w:rPr>
                <w:rFonts w:cs="Arial"/>
                <w:sz w:val="8"/>
                <w:szCs w:val="8"/>
              </w:rPr>
            </w:pPr>
          </w:p>
        </w:tc>
        <w:tc>
          <w:tcPr>
            <w:tcW w:w="708" w:type="dxa"/>
            <w:shd w:val="clear" w:color="auto" w:fill="D9D9D9" w:themeFill="background1" w:themeFillShade="D9"/>
          </w:tcPr>
          <w:p w:rsidR="006D20DA" w:rsidRPr="001F099A" w:rsidRDefault="006D20DA" w:rsidP="000B5FFC">
            <w:pPr>
              <w:jc w:val="center"/>
              <w:rPr>
                <w:rFonts w:cs="Arial"/>
                <w:sz w:val="8"/>
                <w:szCs w:val="8"/>
              </w:rPr>
            </w:pPr>
          </w:p>
        </w:tc>
        <w:tc>
          <w:tcPr>
            <w:tcW w:w="1277" w:type="dxa"/>
            <w:gridSpan w:val="2"/>
            <w:shd w:val="clear" w:color="auto" w:fill="D9D9D9" w:themeFill="background1" w:themeFillShade="D9"/>
          </w:tcPr>
          <w:p w:rsidR="006D20DA" w:rsidRPr="001F099A" w:rsidRDefault="006D20DA" w:rsidP="000B5FFC">
            <w:pPr>
              <w:jc w:val="both"/>
              <w:rPr>
                <w:rFonts w:cs="Arial"/>
                <w:sz w:val="8"/>
                <w:szCs w:val="8"/>
              </w:rPr>
            </w:pPr>
          </w:p>
        </w:tc>
        <w:tc>
          <w:tcPr>
            <w:tcW w:w="1275" w:type="dxa"/>
            <w:gridSpan w:val="2"/>
            <w:shd w:val="clear" w:color="auto" w:fill="D9D9D9" w:themeFill="background1" w:themeFillShade="D9"/>
          </w:tcPr>
          <w:p w:rsidR="006D20DA" w:rsidRPr="001F099A" w:rsidRDefault="006D20DA" w:rsidP="000B5FFC">
            <w:pPr>
              <w:jc w:val="both"/>
              <w:rPr>
                <w:rFonts w:cs="Arial"/>
                <w:sz w:val="8"/>
                <w:szCs w:val="8"/>
              </w:rPr>
            </w:pPr>
          </w:p>
        </w:tc>
        <w:tc>
          <w:tcPr>
            <w:tcW w:w="850" w:type="dxa"/>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rPr>
          <w:trHeight w:val="359"/>
        </w:trPr>
        <w:tc>
          <w:tcPr>
            <w:tcW w:w="568" w:type="dxa"/>
          </w:tcPr>
          <w:p w:rsidR="006D20DA" w:rsidRPr="006460C2" w:rsidRDefault="006D20DA" w:rsidP="000B5FFC">
            <w:pPr>
              <w:jc w:val="both"/>
              <w:rPr>
                <w:rFonts w:cs="Arial"/>
                <w:b/>
                <w:sz w:val="22"/>
              </w:rPr>
            </w:pPr>
            <w:r>
              <w:rPr>
                <w:rFonts w:cs="Arial"/>
                <w:b/>
                <w:sz w:val="22"/>
              </w:rPr>
              <w:t>8</w:t>
            </w:r>
          </w:p>
        </w:tc>
        <w:tc>
          <w:tcPr>
            <w:tcW w:w="4819" w:type="dxa"/>
            <w:gridSpan w:val="2"/>
          </w:tcPr>
          <w:p w:rsidR="006D20DA" w:rsidRPr="006460C2" w:rsidRDefault="006D20DA" w:rsidP="000B5FFC">
            <w:pPr>
              <w:jc w:val="both"/>
              <w:rPr>
                <w:rFonts w:cs="Arial"/>
                <w:sz w:val="22"/>
              </w:rPr>
            </w:pPr>
            <w:r w:rsidRPr="006460C2">
              <w:rPr>
                <w:rFonts w:cs="Arial"/>
                <w:sz w:val="22"/>
              </w:rPr>
              <w:t>Navigation system to be used (specify below):</w:t>
            </w:r>
          </w:p>
        </w:tc>
        <w:tc>
          <w:tcPr>
            <w:tcW w:w="708" w:type="dxa"/>
            <w:shd w:val="clear" w:color="auto" w:fill="D9D9D9" w:themeFill="background1" w:themeFillShade="D9"/>
          </w:tcPr>
          <w:p w:rsidR="006D20DA" w:rsidRPr="006460C2" w:rsidRDefault="006D20DA" w:rsidP="000B5FFC">
            <w:pPr>
              <w:jc w:val="center"/>
              <w:rPr>
                <w:rFonts w:cs="Arial"/>
                <w:sz w:val="22"/>
              </w:rPr>
            </w:pPr>
          </w:p>
        </w:tc>
        <w:tc>
          <w:tcPr>
            <w:tcW w:w="1277" w:type="dxa"/>
            <w:gridSpan w:val="2"/>
            <w:shd w:val="clear" w:color="auto" w:fill="D9D9D9" w:themeFill="background1" w:themeFillShade="D9"/>
          </w:tcPr>
          <w:p w:rsidR="006D20DA" w:rsidRPr="006460C2" w:rsidRDefault="006D20DA" w:rsidP="000B5FFC">
            <w:pPr>
              <w:jc w:val="both"/>
              <w:rPr>
                <w:rFonts w:cs="Arial"/>
                <w:sz w:val="22"/>
              </w:rPr>
            </w:pPr>
          </w:p>
        </w:tc>
        <w:tc>
          <w:tcPr>
            <w:tcW w:w="1275" w:type="dxa"/>
            <w:gridSpan w:val="2"/>
            <w:shd w:val="clear" w:color="auto" w:fill="D9D9D9" w:themeFill="background1" w:themeFillShade="D9"/>
          </w:tcPr>
          <w:p w:rsidR="006D20DA" w:rsidRPr="006460C2" w:rsidRDefault="006D20DA" w:rsidP="000B5FFC">
            <w:pPr>
              <w:jc w:val="both"/>
              <w:rPr>
                <w:rFonts w:cs="Arial"/>
                <w:sz w:val="22"/>
              </w:rPr>
            </w:pPr>
          </w:p>
        </w:tc>
        <w:tc>
          <w:tcPr>
            <w:tcW w:w="850" w:type="dxa"/>
            <w:shd w:val="clear" w:color="auto" w:fill="D9D9D9" w:themeFill="background1" w:themeFillShade="D9"/>
          </w:tcPr>
          <w:p w:rsidR="006D20DA" w:rsidRPr="006460C2" w:rsidRDefault="006D20DA" w:rsidP="000B5FFC">
            <w:pPr>
              <w:jc w:val="both"/>
              <w:rPr>
                <w:rFonts w:cs="Arial"/>
                <w:sz w:val="22"/>
              </w:rPr>
            </w:pPr>
          </w:p>
        </w:tc>
        <w:tc>
          <w:tcPr>
            <w:tcW w:w="1134" w:type="dxa"/>
            <w:shd w:val="clear" w:color="auto" w:fill="D9D9D9" w:themeFill="background1" w:themeFillShade="D9"/>
          </w:tcPr>
          <w:p w:rsidR="006D20DA" w:rsidRPr="006460C2" w:rsidRDefault="006D20DA" w:rsidP="000B5FFC">
            <w:pPr>
              <w:jc w:val="both"/>
              <w:rPr>
                <w:rFonts w:cs="Arial"/>
                <w:sz w:val="22"/>
              </w:rPr>
            </w:pPr>
          </w:p>
        </w:tc>
      </w:tr>
      <w:tr w:rsidR="006D20DA" w:rsidRPr="006460C2" w:rsidTr="000B5FFC">
        <w:trPr>
          <w:trHeight w:val="475"/>
        </w:trPr>
        <w:tc>
          <w:tcPr>
            <w:tcW w:w="568" w:type="dxa"/>
          </w:tcPr>
          <w:p w:rsidR="006D20DA" w:rsidRPr="006460C2" w:rsidRDefault="006D20DA" w:rsidP="000B5FFC">
            <w:pPr>
              <w:jc w:val="both"/>
              <w:rPr>
                <w:rFonts w:cs="Arial"/>
                <w:b/>
                <w:sz w:val="22"/>
              </w:rPr>
            </w:pPr>
          </w:p>
        </w:tc>
        <w:tc>
          <w:tcPr>
            <w:tcW w:w="10063" w:type="dxa"/>
            <w:gridSpan w:val="9"/>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677" w:type="dxa"/>
            <w:shd w:val="clear" w:color="auto" w:fill="D9D9D9" w:themeFill="background1" w:themeFillShade="D9"/>
          </w:tcPr>
          <w:p w:rsidR="006D20DA" w:rsidRPr="001F099A" w:rsidRDefault="006D20DA" w:rsidP="000B5FFC">
            <w:pPr>
              <w:jc w:val="both"/>
              <w:rPr>
                <w:rFonts w:cs="Arial"/>
                <w:sz w:val="8"/>
                <w:szCs w:val="8"/>
              </w:rPr>
            </w:pPr>
          </w:p>
        </w:tc>
        <w:tc>
          <w:tcPr>
            <w:tcW w:w="850" w:type="dxa"/>
            <w:gridSpan w:val="2"/>
            <w:shd w:val="clear" w:color="auto" w:fill="D9D9D9" w:themeFill="background1" w:themeFillShade="D9"/>
          </w:tcPr>
          <w:p w:rsidR="006D20DA" w:rsidRPr="001F099A" w:rsidRDefault="006D20DA" w:rsidP="000B5FFC">
            <w:pPr>
              <w:jc w:val="center"/>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rPr>
          <w:trHeight w:val="343"/>
        </w:trPr>
        <w:tc>
          <w:tcPr>
            <w:tcW w:w="568" w:type="dxa"/>
          </w:tcPr>
          <w:p w:rsidR="006D20DA" w:rsidRPr="006460C2" w:rsidRDefault="006D20DA" w:rsidP="000B5FFC">
            <w:pPr>
              <w:jc w:val="both"/>
              <w:rPr>
                <w:rFonts w:cs="Arial"/>
                <w:b/>
                <w:sz w:val="22"/>
              </w:rPr>
            </w:pPr>
            <w:r>
              <w:rPr>
                <w:rFonts w:cs="Arial"/>
                <w:b/>
                <w:sz w:val="22"/>
              </w:rPr>
              <w:t>9</w:t>
            </w:r>
          </w:p>
        </w:tc>
        <w:tc>
          <w:tcPr>
            <w:tcW w:w="4677" w:type="dxa"/>
          </w:tcPr>
          <w:p w:rsidR="006D20DA" w:rsidRPr="006460C2" w:rsidRDefault="006D20DA" w:rsidP="000B5FFC">
            <w:pPr>
              <w:jc w:val="both"/>
              <w:rPr>
                <w:rFonts w:cs="Arial"/>
                <w:sz w:val="22"/>
              </w:rPr>
            </w:pPr>
            <w:r w:rsidRPr="006460C2">
              <w:rPr>
                <w:rFonts w:cs="Arial"/>
                <w:sz w:val="22"/>
              </w:rPr>
              <w:t>GPS co-ordinate requirements (specify below):</w:t>
            </w:r>
          </w:p>
        </w:tc>
        <w:tc>
          <w:tcPr>
            <w:tcW w:w="850" w:type="dxa"/>
            <w:gridSpan w:val="2"/>
            <w:shd w:val="clear" w:color="auto" w:fill="D9D9D9" w:themeFill="background1" w:themeFillShade="D9"/>
          </w:tcPr>
          <w:p w:rsidR="006D20DA" w:rsidRPr="006460C2" w:rsidRDefault="006D20DA" w:rsidP="000B5FFC">
            <w:pPr>
              <w:jc w:val="center"/>
              <w:rPr>
                <w:rFonts w:cs="Arial"/>
                <w:sz w:val="22"/>
              </w:rPr>
            </w:pPr>
          </w:p>
        </w:tc>
        <w:tc>
          <w:tcPr>
            <w:tcW w:w="1134" w:type="dxa"/>
            <w:shd w:val="clear" w:color="auto" w:fill="D9D9D9" w:themeFill="background1" w:themeFillShade="D9"/>
          </w:tcPr>
          <w:p w:rsidR="006D20DA" w:rsidRPr="006460C2" w:rsidRDefault="006D20DA" w:rsidP="000B5FFC">
            <w:pPr>
              <w:jc w:val="both"/>
              <w:rPr>
                <w:rFonts w:cs="Arial"/>
                <w:sz w:val="22"/>
              </w:rPr>
            </w:pPr>
          </w:p>
        </w:tc>
        <w:tc>
          <w:tcPr>
            <w:tcW w:w="1134" w:type="dxa"/>
            <w:gridSpan w:val="2"/>
            <w:shd w:val="clear" w:color="auto" w:fill="D9D9D9" w:themeFill="background1" w:themeFillShade="D9"/>
          </w:tcPr>
          <w:p w:rsidR="006D20DA" w:rsidRPr="006460C2" w:rsidRDefault="006D20DA" w:rsidP="000B5FFC">
            <w:pPr>
              <w:jc w:val="both"/>
              <w:rPr>
                <w:rFonts w:cs="Arial"/>
                <w:sz w:val="22"/>
              </w:rPr>
            </w:pPr>
          </w:p>
        </w:tc>
        <w:tc>
          <w:tcPr>
            <w:tcW w:w="1134" w:type="dxa"/>
            <w:gridSpan w:val="2"/>
            <w:shd w:val="clear" w:color="auto" w:fill="D9D9D9" w:themeFill="background1" w:themeFillShade="D9"/>
          </w:tcPr>
          <w:p w:rsidR="006D20DA" w:rsidRPr="006460C2" w:rsidRDefault="006D20DA" w:rsidP="000B5FFC">
            <w:pPr>
              <w:jc w:val="both"/>
              <w:rPr>
                <w:rFonts w:cs="Arial"/>
                <w:sz w:val="22"/>
              </w:rPr>
            </w:pPr>
          </w:p>
        </w:tc>
        <w:tc>
          <w:tcPr>
            <w:tcW w:w="1134" w:type="dxa"/>
            <w:shd w:val="clear" w:color="auto" w:fill="D9D9D9" w:themeFill="background1" w:themeFillShade="D9"/>
          </w:tcPr>
          <w:p w:rsidR="006D20DA" w:rsidRPr="006460C2" w:rsidRDefault="006D20DA" w:rsidP="000B5FFC">
            <w:pPr>
              <w:jc w:val="both"/>
              <w:rPr>
                <w:rFonts w:cs="Arial"/>
                <w:sz w:val="22"/>
              </w:rPr>
            </w:pPr>
          </w:p>
        </w:tc>
      </w:tr>
      <w:tr w:rsidR="006D20DA" w:rsidRPr="006460C2" w:rsidTr="000B5FFC">
        <w:trPr>
          <w:trHeight w:val="520"/>
        </w:trPr>
        <w:tc>
          <w:tcPr>
            <w:tcW w:w="568" w:type="dxa"/>
          </w:tcPr>
          <w:p w:rsidR="006D20DA" w:rsidRPr="006460C2" w:rsidRDefault="006D20DA" w:rsidP="000B5FFC">
            <w:pPr>
              <w:jc w:val="both"/>
              <w:rPr>
                <w:rFonts w:cs="Arial"/>
                <w:b/>
                <w:sz w:val="22"/>
              </w:rPr>
            </w:pPr>
          </w:p>
        </w:tc>
        <w:tc>
          <w:tcPr>
            <w:tcW w:w="10063" w:type="dxa"/>
            <w:gridSpan w:val="9"/>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677" w:type="dxa"/>
            <w:shd w:val="clear" w:color="auto" w:fill="D9D9D9" w:themeFill="background1" w:themeFillShade="D9"/>
          </w:tcPr>
          <w:p w:rsidR="006D20DA" w:rsidRPr="001F099A" w:rsidRDefault="006D20DA" w:rsidP="000B5FFC">
            <w:pPr>
              <w:jc w:val="both"/>
              <w:rPr>
                <w:rFonts w:cs="Arial"/>
                <w:sz w:val="8"/>
                <w:szCs w:val="8"/>
              </w:rPr>
            </w:pPr>
          </w:p>
        </w:tc>
        <w:tc>
          <w:tcPr>
            <w:tcW w:w="850" w:type="dxa"/>
            <w:gridSpan w:val="2"/>
            <w:shd w:val="clear" w:color="auto" w:fill="D9D9D9" w:themeFill="background1" w:themeFillShade="D9"/>
          </w:tcPr>
          <w:p w:rsidR="006D20DA" w:rsidRPr="001F099A" w:rsidRDefault="006D20DA" w:rsidP="000B5FFC">
            <w:pPr>
              <w:jc w:val="center"/>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10</w:t>
            </w:r>
          </w:p>
          <w:p w:rsidR="006D20DA" w:rsidRPr="006460C2" w:rsidRDefault="006D20DA" w:rsidP="000B5FFC">
            <w:pPr>
              <w:jc w:val="both"/>
              <w:rPr>
                <w:rFonts w:cs="Arial"/>
                <w:b/>
                <w:sz w:val="22"/>
              </w:rPr>
            </w:pPr>
          </w:p>
        </w:tc>
        <w:tc>
          <w:tcPr>
            <w:tcW w:w="4677" w:type="dxa"/>
          </w:tcPr>
          <w:p w:rsidR="006D20DA" w:rsidRPr="006460C2" w:rsidRDefault="006D20DA" w:rsidP="000B5FFC">
            <w:pPr>
              <w:jc w:val="both"/>
              <w:rPr>
                <w:rFonts w:cs="Arial"/>
                <w:sz w:val="22"/>
              </w:rPr>
            </w:pPr>
            <w:r w:rsidRPr="006460C2">
              <w:rPr>
                <w:rFonts w:cs="Arial"/>
                <w:sz w:val="22"/>
              </w:rPr>
              <w:t>Positioning Fee</w:t>
            </w:r>
          </w:p>
        </w:tc>
        <w:tc>
          <w:tcPr>
            <w:tcW w:w="850" w:type="dxa"/>
            <w:gridSpan w:val="2"/>
          </w:tcPr>
          <w:p w:rsidR="006D20DA" w:rsidRPr="006460C2" w:rsidRDefault="006D20DA" w:rsidP="000B5FFC">
            <w:pPr>
              <w:jc w:val="center"/>
              <w:rPr>
                <w:rFonts w:cs="Arial"/>
                <w:sz w:val="22"/>
              </w:rPr>
            </w:pPr>
            <w:r w:rsidRPr="006460C2">
              <w:rPr>
                <w:rFonts w:cs="Arial"/>
                <w:sz w:val="22"/>
              </w:rPr>
              <w:t>Item</w:t>
            </w:r>
          </w:p>
        </w:tc>
        <w:tc>
          <w:tcPr>
            <w:tcW w:w="1134" w:type="dxa"/>
            <w:shd w:val="clear" w:color="auto" w:fill="D9D9D9" w:themeFill="background1" w:themeFillShade="D9"/>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677" w:type="dxa"/>
            <w:shd w:val="clear" w:color="auto" w:fill="D9D9D9" w:themeFill="background1" w:themeFillShade="D9"/>
          </w:tcPr>
          <w:p w:rsidR="006D20DA" w:rsidRPr="001F099A" w:rsidRDefault="006D20DA" w:rsidP="000B5FFC">
            <w:pPr>
              <w:jc w:val="both"/>
              <w:rPr>
                <w:rFonts w:cs="Arial"/>
                <w:sz w:val="8"/>
                <w:szCs w:val="8"/>
              </w:rPr>
            </w:pPr>
          </w:p>
        </w:tc>
        <w:tc>
          <w:tcPr>
            <w:tcW w:w="850" w:type="dxa"/>
            <w:gridSpan w:val="2"/>
            <w:shd w:val="clear" w:color="auto" w:fill="D9D9D9" w:themeFill="background1" w:themeFillShade="D9"/>
          </w:tcPr>
          <w:p w:rsidR="006D20DA" w:rsidRPr="001F099A" w:rsidRDefault="006D20DA" w:rsidP="000B5FFC">
            <w:pPr>
              <w:jc w:val="center"/>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11</w:t>
            </w:r>
          </w:p>
          <w:p w:rsidR="006D20DA" w:rsidRPr="006460C2" w:rsidRDefault="006D20DA" w:rsidP="000B5FFC">
            <w:pPr>
              <w:jc w:val="both"/>
              <w:rPr>
                <w:rFonts w:cs="Arial"/>
                <w:b/>
                <w:sz w:val="22"/>
              </w:rPr>
            </w:pPr>
          </w:p>
        </w:tc>
        <w:tc>
          <w:tcPr>
            <w:tcW w:w="4677" w:type="dxa"/>
          </w:tcPr>
          <w:p w:rsidR="006D20DA" w:rsidRPr="006460C2" w:rsidRDefault="006D20DA" w:rsidP="000B5FFC">
            <w:pPr>
              <w:jc w:val="both"/>
              <w:rPr>
                <w:rFonts w:cs="Arial"/>
                <w:sz w:val="22"/>
              </w:rPr>
            </w:pPr>
            <w:r w:rsidRPr="006460C2">
              <w:rPr>
                <w:rFonts w:cs="Arial"/>
                <w:sz w:val="22"/>
              </w:rPr>
              <w:t>Re-positioning Fee</w:t>
            </w:r>
          </w:p>
        </w:tc>
        <w:tc>
          <w:tcPr>
            <w:tcW w:w="850" w:type="dxa"/>
            <w:gridSpan w:val="2"/>
          </w:tcPr>
          <w:p w:rsidR="006D20DA" w:rsidRPr="006460C2" w:rsidRDefault="006D20DA" w:rsidP="000B5FFC">
            <w:pPr>
              <w:jc w:val="center"/>
              <w:rPr>
                <w:rFonts w:cs="Arial"/>
                <w:sz w:val="22"/>
              </w:rPr>
            </w:pPr>
            <w:r w:rsidRPr="006460C2">
              <w:rPr>
                <w:rFonts w:cs="Arial"/>
                <w:sz w:val="22"/>
              </w:rPr>
              <w:t>Item</w:t>
            </w:r>
          </w:p>
        </w:tc>
        <w:tc>
          <w:tcPr>
            <w:tcW w:w="1134" w:type="dxa"/>
            <w:shd w:val="clear" w:color="auto" w:fill="D9D9D9" w:themeFill="background1" w:themeFillShade="D9"/>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szCs w:val="8"/>
              </w:rPr>
            </w:pPr>
          </w:p>
        </w:tc>
        <w:tc>
          <w:tcPr>
            <w:tcW w:w="4677" w:type="dxa"/>
            <w:shd w:val="clear" w:color="auto" w:fill="D9D9D9" w:themeFill="background1" w:themeFillShade="D9"/>
          </w:tcPr>
          <w:p w:rsidR="006D20DA" w:rsidRPr="001F099A" w:rsidRDefault="006D20DA" w:rsidP="000B5FFC">
            <w:pPr>
              <w:jc w:val="both"/>
              <w:rPr>
                <w:rFonts w:cs="Arial"/>
                <w:sz w:val="8"/>
                <w:szCs w:val="8"/>
              </w:rPr>
            </w:pPr>
          </w:p>
        </w:tc>
        <w:tc>
          <w:tcPr>
            <w:tcW w:w="850" w:type="dxa"/>
            <w:gridSpan w:val="2"/>
            <w:shd w:val="clear" w:color="auto" w:fill="D9D9D9" w:themeFill="background1" w:themeFillShade="D9"/>
          </w:tcPr>
          <w:p w:rsidR="006D20DA" w:rsidRPr="001F099A" w:rsidRDefault="006D20DA" w:rsidP="000B5FFC">
            <w:pPr>
              <w:jc w:val="center"/>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gridSpan w:val="2"/>
            <w:shd w:val="clear" w:color="auto" w:fill="D9D9D9" w:themeFill="background1" w:themeFillShade="D9"/>
          </w:tcPr>
          <w:p w:rsidR="006D20DA" w:rsidRPr="001F099A" w:rsidRDefault="006D20DA" w:rsidP="000B5FFC">
            <w:pPr>
              <w:jc w:val="both"/>
              <w:rPr>
                <w:rFonts w:cs="Arial"/>
                <w:sz w:val="8"/>
                <w:szCs w:val="8"/>
              </w:rPr>
            </w:pPr>
          </w:p>
        </w:tc>
        <w:tc>
          <w:tcPr>
            <w:tcW w:w="1134" w:type="dxa"/>
            <w:shd w:val="clear" w:color="auto" w:fill="D9D9D9" w:themeFill="background1" w:themeFillShade="D9"/>
          </w:tcPr>
          <w:p w:rsidR="006D20DA" w:rsidRPr="001F099A" w:rsidRDefault="006D20DA" w:rsidP="000B5FFC">
            <w:pPr>
              <w:jc w:val="both"/>
              <w:rPr>
                <w:rFonts w:cs="Arial"/>
                <w:sz w:val="8"/>
                <w:szCs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12</w:t>
            </w:r>
          </w:p>
        </w:tc>
        <w:tc>
          <w:tcPr>
            <w:tcW w:w="4677" w:type="dxa"/>
          </w:tcPr>
          <w:p w:rsidR="006D20DA" w:rsidRPr="006460C2" w:rsidRDefault="006D20DA" w:rsidP="000B5FFC">
            <w:pPr>
              <w:rPr>
                <w:rFonts w:cs="Arial"/>
                <w:sz w:val="22"/>
              </w:rPr>
            </w:pPr>
            <w:r w:rsidRPr="006460C2">
              <w:rPr>
                <w:rFonts w:cs="Arial"/>
                <w:sz w:val="22"/>
              </w:rPr>
              <w:t>Admin Fee (</w:t>
            </w:r>
            <w:r w:rsidRPr="001F099A">
              <w:rPr>
                <w:rFonts w:cs="Arial"/>
                <w:sz w:val="20"/>
              </w:rPr>
              <w:t>the cost to process HLS Invoice</w:t>
            </w:r>
            <w:r>
              <w:rPr>
                <w:rFonts w:cs="Arial"/>
                <w:sz w:val="20"/>
              </w:rPr>
              <w:t>s</w:t>
            </w:r>
            <w:r w:rsidRPr="001F099A">
              <w:rPr>
                <w:rFonts w:cs="Arial"/>
                <w:sz w:val="20"/>
              </w:rPr>
              <w:t xml:space="preserve"> in accordance with </w:t>
            </w:r>
            <w:r w:rsidRPr="00D67909">
              <w:rPr>
                <w:rFonts w:cs="Arial"/>
                <w:b/>
                <w:sz w:val="20"/>
              </w:rPr>
              <w:t>Section 1C Clause 19</w:t>
            </w:r>
            <w:r w:rsidRPr="00D67909">
              <w:rPr>
                <w:rFonts w:cs="Arial"/>
                <w:sz w:val="22"/>
              </w:rPr>
              <w:t>)</w:t>
            </w:r>
          </w:p>
        </w:tc>
        <w:tc>
          <w:tcPr>
            <w:tcW w:w="850" w:type="dxa"/>
            <w:gridSpan w:val="2"/>
          </w:tcPr>
          <w:p w:rsidR="006D20DA" w:rsidRPr="006460C2" w:rsidRDefault="006D20DA" w:rsidP="000B5FFC">
            <w:pPr>
              <w:jc w:val="center"/>
              <w:rPr>
                <w:rFonts w:cs="Arial"/>
                <w:sz w:val="22"/>
              </w:rPr>
            </w:pPr>
            <w:r w:rsidRPr="006460C2">
              <w:rPr>
                <w:rFonts w:cs="Arial"/>
                <w:sz w:val="22"/>
              </w:rPr>
              <w:t>Invoice</w:t>
            </w:r>
          </w:p>
        </w:tc>
        <w:tc>
          <w:tcPr>
            <w:tcW w:w="1134" w:type="dxa"/>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rPr>
            </w:pPr>
          </w:p>
        </w:tc>
        <w:tc>
          <w:tcPr>
            <w:tcW w:w="4677" w:type="dxa"/>
            <w:shd w:val="clear" w:color="auto" w:fill="D9D9D9" w:themeFill="background1" w:themeFillShade="D9"/>
          </w:tcPr>
          <w:p w:rsidR="006D20DA" w:rsidRPr="001F099A" w:rsidRDefault="006D20DA" w:rsidP="000B5FFC">
            <w:pPr>
              <w:rPr>
                <w:rFonts w:cs="Arial"/>
                <w:sz w:val="8"/>
              </w:rPr>
            </w:pPr>
          </w:p>
        </w:tc>
        <w:tc>
          <w:tcPr>
            <w:tcW w:w="850" w:type="dxa"/>
            <w:gridSpan w:val="2"/>
            <w:shd w:val="clear" w:color="auto" w:fill="D9D9D9" w:themeFill="background1" w:themeFillShade="D9"/>
          </w:tcPr>
          <w:p w:rsidR="006D20DA" w:rsidRPr="001F099A" w:rsidRDefault="006D20DA" w:rsidP="000B5FFC">
            <w:pPr>
              <w:jc w:val="center"/>
              <w:rPr>
                <w:rFonts w:cs="Arial"/>
                <w:sz w:val="8"/>
              </w:rPr>
            </w:pPr>
          </w:p>
        </w:tc>
        <w:tc>
          <w:tcPr>
            <w:tcW w:w="1134" w:type="dxa"/>
            <w:shd w:val="clear" w:color="auto" w:fill="D9D9D9" w:themeFill="background1" w:themeFillShade="D9"/>
          </w:tcPr>
          <w:p w:rsidR="006D20DA" w:rsidRPr="001F099A" w:rsidRDefault="006D20DA" w:rsidP="000B5FFC">
            <w:pPr>
              <w:jc w:val="both"/>
              <w:rPr>
                <w:rFonts w:cs="Arial"/>
                <w:sz w:val="8"/>
              </w:rPr>
            </w:pPr>
          </w:p>
        </w:tc>
        <w:tc>
          <w:tcPr>
            <w:tcW w:w="1134" w:type="dxa"/>
            <w:gridSpan w:val="2"/>
            <w:shd w:val="clear" w:color="auto" w:fill="D9D9D9" w:themeFill="background1" w:themeFillShade="D9"/>
          </w:tcPr>
          <w:p w:rsidR="006D20DA" w:rsidRPr="001F099A" w:rsidRDefault="006D20DA" w:rsidP="000B5FFC">
            <w:pPr>
              <w:jc w:val="both"/>
              <w:rPr>
                <w:rFonts w:cs="Arial"/>
                <w:sz w:val="8"/>
              </w:rPr>
            </w:pPr>
          </w:p>
        </w:tc>
        <w:tc>
          <w:tcPr>
            <w:tcW w:w="1134" w:type="dxa"/>
            <w:gridSpan w:val="2"/>
            <w:shd w:val="clear" w:color="auto" w:fill="D9D9D9" w:themeFill="background1" w:themeFillShade="D9"/>
          </w:tcPr>
          <w:p w:rsidR="006D20DA" w:rsidRPr="001F099A" w:rsidRDefault="006D20DA" w:rsidP="000B5FFC">
            <w:pPr>
              <w:jc w:val="both"/>
              <w:rPr>
                <w:rFonts w:cs="Arial"/>
                <w:sz w:val="8"/>
              </w:rPr>
            </w:pPr>
          </w:p>
        </w:tc>
        <w:tc>
          <w:tcPr>
            <w:tcW w:w="1134" w:type="dxa"/>
            <w:shd w:val="clear" w:color="auto" w:fill="D9D9D9" w:themeFill="background1" w:themeFillShade="D9"/>
          </w:tcPr>
          <w:p w:rsidR="006D20DA" w:rsidRPr="001F099A" w:rsidRDefault="006D20DA" w:rsidP="000B5FFC">
            <w:pPr>
              <w:jc w:val="both"/>
              <w:rPr>
                <w:rFonts w:cs="Arial"/>
                <w:sz w:val="8"/>
              </w:rPr>
            </w:pPr>
          </w:p>
        </w:tc>
      </w:tr>
      <w:tr w:rsidR="006D20DA" w:rsidRPr="006460C2" w:rsidTr="000B5FFC">
        <w:tc>
          <w:tcPr>
            <w:tcW w:w="568" w:type="dxa"/>
          </w:tcPr>
          <w:p w:rsidR="006D20DA" w:rsidRPr="006460C2" w:rsidRDefault="006D20DA" w:rsidP="000B5FFC">
            <w:pPr>
              <w:jc w:val="both"/>
              <w:rPr>
                <w:rFonts w:cs="Arial"/>
                <w:b/>
                <w:sz w:val="22"/>
              </w:rPr>
            </w:pPr>
            <w:r w:rsidRPr="006460C2">
              <w:rPr>
                <w:rFonts w:cs="Arial"/>
                <w:b/>
                <w:sz w:val="22"/>
              </w:rPr>
              <w:t>13</w:t>
            </w:r>
          </w:p>
          <w:p w:rsidR="006D20DA" w:rsidRPr="006460C2" w:rsidRDefault="006D20DA" w:rsidP="000B5FFC">
            <w:pPr>
              <w:jc w:val="both"/>
              <w:rPr>
                <w:rFonts w:cs="Arial"/>
                <w:b/>
                <w:sz w:val="22"/>
              </w:rPr>
            </w:pPr>
          </w:p>
        </w:tc>
        <w:tc>
          <w:tcPr>
            <w:tcW w:w="4677" w:type="dxa"/>
          </w:tcPr>
          <w:p w:rsidR="006D20DA" w:rsidRPr="006460C2" w:rsidRDefault="006D20DA" w:rsidP="000B5FFC">
            <w:pPr>
              <w:rPr>
                <w:rFonts w:cs="Arial"/>
                <w:sz w:val="22"/>
              </w:rPr>
            </w:pPr>
            <w:r w:rsidRPr="006460C2">
              <w:rPr>
                <w:rFonts w:cs="Arial"/>
                <w:sz w:val="22"/>
              </w:rPr>
              <w:t>Additional items to complete Contract to Specifications (specify below):</w:t>
            </w:r>
          </w:p>
        </w:tc>
        <w:tc>
          <w:tcPr>
            <w:tcW w:w="850" w:type="dxa"/>
            <w:gridSpan w:val="2"/>
          </w:tcPr>
          <w:p w:rsidR="006D20DA" w:rsidRPr="006460C2" w:rsidRDefault="006D20DA" w:rsidP="000B5FFC">
            <w:pPr>
              <w:jc w:val="center"/>
              <w:rPr>
                <w:rFonts w:cs="Arial"/>
                <w:sz w:val="22"/>
              </w:rPr>
            </w:pPr>
            <w:r w:rsidRPr="006460C2">
              <w:rPr>
                <w:rFonts w:cs="Arial"/>
                <w:sz w:val="22"/>
              </w:rPr>
              <w:t>Item</w:t>
            </w:r>
          </w:p>
        </w:tc>
        <w:tc>
          <w:tcPr>
            <w:tcW w:w="1134" w:type="dxa"/>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tcPr>
          <w:p w:rsidR="006D20DA" w:rsidRPr="006460C2" w:rsidRDefault="006D20DA" w:rsidP="000B5FFC">
            <w:pPr>
              <w:jc w:val="both"/>
              <w:rPr>
                <w:rFonts w:cs="Arial"/>
                <w:b/>
                <w:sz w:val="22"/>
              </w:rPr>
            </w:pPr>
          </w:p>
        </w:tc>
        <w:tc>
          <w:tcPr>
            <w:tcW w:w="4677" w:type="dxa"/>
          </w:tcPr>
          <w:p w:rsidR="006D20DA" w:rsidRPr="006460C2" w:rsidRDefault="006D20DA" w:rsidP="000B5FFC">
            <w:pPr>
              <w:jc w:val="both"/>
              <w:rPr>
                <w:rFonts w:cs="Arial"/>
                <w:sz w:val="22"/>
              </w:rPr>
            </w:pPr>
          </w:p>
        </w:tc>
        <w:tc>
          <w:tcPr>
            <w:tcW w:w="850" w:type="dxa"/>
            <w:gridSpan w:val="2"/>
          </w:tcPr>
          <w:p w:rsidR="006D20DA" w:rsidRPr="006460C2" w:rsidRDefault="006D20DA" w:rsidP="000B5FFC">
            <w:pPr>
              <w:jc w:val="center"/>
              <w:rPr>
                <w:rFonts w:cs="Arial"/>
                <w:sz w:val="22"/>
              </w:rPr>
            </w:pPr>
          </w:p>
        </w:tc>
        <w:tc>
          <w:tcPr>
            <w:tcW w:w="1134" w:type="dxa"/>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tcPr>
          <w:p w:rsidR="006D20DA" w:rsidRPr="006460C2" w:rsidRDefault="006D20DA" w:rsidP="000B5FFC">
            <w:pPr>
              <w:jc w:val="both"/>
              <w:rPr>
                <w:rFonts w:cs="Arial"/>
                <w:b/>
                <w:sz w:val="22"/>
              </w:rPr>
            </w:pPr>
          </w:p>
        </w:tc>
        <w:tc>
          <w:tcPr>
            <w:tcW w:w="4677" w:type="dxa"/>
          </w:tcPr>
          <w:p w:rsidR="006D20DA" w:rsidRPr="006460C2" w:rsidRDefault="006D20DA" w:rsidP="000B5FFC">
            <w:pPr>
              <w:jc w:val="both"/>
              <w:rPr>
                <w:rFonts w:cs="Arial"/>
                <w:sz w:val="22"/>
              </w:rPr>
            </w:pPr>
          </w:p>
        </w:tc>
        <w:tc>
          <w:tcPr>
            <w:tcW w:w="850" w:type="dxa"/>
            <w:gridSpan w:val="2"/>
          </w:tcPr>
          <w:p w:rsidR="006D20DA" w:rsidRPr="006460C2" w:rsidRDefault="006D20DA" w:rsidP="000B5FFC">
            <w:pPr>
              <w:jc w:val="center"/>
              <w:rPr>
                <w:rFonts w:cs="Arial"/>
                <w:sz w:val="22"/>
              </w:rPr>
            </w:pPr>
          </w:p>
        </w:tc>
        <w:tc>
          <w:tcPr>
            <w:tcW w:w="1134" w:type="dxa"/>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gridSpan w:val="2"/>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r w:rsidR="006D20DA" w:rsidRPr="006460C2" w:rsidTr="000B5FFC">
        <w:tc>
          <w:tcPr>
            <w:tcW w:w="568" w:type="dxa"/>
            <w:shd w:val="clear" w:color="auto" w:fill="D9D9D9" w:themeFill="background1" w:themeFillShade="D9"/>
          </w:tcPr>
          <w:p w:rsidR="006D20DA" w:rsidRPr="001F099A" w:rsidRDefault="006D20DA" w:rsidP="000B5FFC">
            <w:pPr>
              <w:jc w:val="both"/>
              <w:rPr>
                <w:rFonts w:cs="Arial"/>
                <w:b/>
                <w:sz w:val="8"/>
              </w:rPr>
            </w:pPr>
          </w:p>
        </w:tc>
        <w:tc>
          <w:tcPr>
            <w:tcW w:w="4677" w:type="dxa"/>
            <w:shd w:val="clear" w:color="auto" w:fill="D9D9D9" w:themeFill="background1" w:themeFillShade="D9"/>
          </w:tcPr>
          <w:p w:rsidR="006D20DA" w:rsidRPr="001F099A" w:rsidRDefault="006D20DA" w:rsidP="000B5FFC">
            <w:pPr>
              <w:jc w:val="both"/>
              <w:rPr>
                <w:rFonts w:cs="Arial"/>
                <w:sz w:val="8"/>
              </w:rPr>
            </w:pPr>
          </w:p>
        </w:tc>
        <w:tc>
          <w:tcPr>
            <w:tcW w:w="850" w:type="dxa"/>
            <w:gridSpan w:val="2"/>
            <w:shd w:val="clear" w:color="auto" w:fill="D9D9D9" w:themeFill="background1" w:themeFillShade="D9"/>
          </w:tcPr>
          <w:p w:rsidR="006D20DA" w:rsidRPr="001F099A" w:rsidRDefault="006D20DA" w:rsidP="000B5FFC">
            <w:pPr>
              <w:jc w:val="center"/>
              <w:rPr>
                <w:rFonts w:cs="Arial"/>
                <w:sz w:val="8"/>
              </w:rPr>
            </w:pPr>
          </w:p>
        </w:tc>
        <w:tc>
          <w:tcPr>
            <w:tcW w:w="1134" w:type="dxa"/>
            <w:shd w:val="clear" w:color="auto" w:fill="D9D9D9" w:themeFill="background1" w:themeFillShade="D9"/>
          </w:tcPr>
          <w:p w:rsidR="006D20DA" w:rsidRPr="001F099A" w:rsidRDefault="006D20DA" w:rsidP="000B5FFC">
            <w:pPr>
              <w:jc w:val="both"/>
              <w:rPr>
                <w:rFonts w:cs="Arial"/>
                <w:sz w:val="8"/>
              </w:rPr>
            </w:pPr>
          </w:p>
        </w:tc>
        <w:tc>
          <w:tcPr>
            <w:tcW w:w="1134" w:type="dxa"/>
            <w:gridSpan w:val="2"/>
            <w:shd w:val="clear" w:color="auto" w:fill="D9D9D9" w:themeFill="background1" w:themeFillShade="D9"/>
          </w:tcPr>
          <w:p w:rsidR="006D20DA" w:rsidRPr="001F099A" w:rsidRDefault="006D20DA" w:rsidP="000B5FFC">
            <w:pPr>
              <w:jc w:val="both"/>
              <w:rPr>
                <w:rFonts w:cs="Arial"/>
                <w:sz w:val="8"/>
              </w:rPr>
            </w:pPr>
          </w:p>
        </w:tc>
        <w:tc>
          <w:tcPr>
            <w:tcW w:w="1134" w:type="dxa"/>
            <w:gridSpan w:val="2"/>
            <w:shd w:val="clear" w:color="auto" w:fill="D9D9D9" w:themeFill="background1" w:themeFillShade="D9"/>
          </w:tcPr>
          <w:p w:rsidR="006D20DA" w:rsidRPr="001F099A" w:rsidRDefault="006D20DA" w:rsidP="000B5FFC">
            <w:pPr>
              <w:jc w:val="both"/>
              <w:rPr>
                <w:rFonts w:cs="Arial"/>
                <w:sz w:val="8"/>
              </w:rPr>
            </w:pPr>
          </w:p>
        </w:tc>
        <w:tc>
          <w:tcPr>
            <w:tcW w:w="1134" w:type="dxa"/>
            <w:shd w:val="clear" w:color="auto" w:fill="D9D9D9" w:themeFill="background1" w:themeFillShade="D9"/>
          </w:tcPr>
          <w:p w:rsidR="006D20DA" w:rsidRPr="001F099A" w:rsidRDefault="006D20DA" w:rsidP="000B5FFC">
            <w:pPr>
              <w:jc w:val="both"/>
              <w:rPr>
                <w:rFonts w:cs="Arial"/>
                <w:sz w:val="8"/>
              </w:rPr>
            </w:pPr>
          </w:p>
        </w:tc>
      </w:tr>
      <w:tr w:rsidR="006D20DA" w:rsidRPr="006460C2" w:rsidTr="000B5FFC">
        <w:tc>
          <w:tcPr>
            <w:tcW w:w="568" w:type="dxa"/>
          </w:tcPr>
          <w:p w:rsidR="006D20DA" w:rsidRPr="006460C2" w:rsidRDefault="006D20DA" w:rsidP="000B5FFC">
            <w:pPr>
              <w:jc w:val="both"/>
              <w:rPr>
                <w:rFonts w:cs="Arial"/>
                <w:b/>
                <w:sz w:val="22"/>
              </w:rPr>
            </w:pPr>
          </w:p>
          <w:p w:rsidR="006D20DA" w:rsidRPr="006460C2" w:rsidRDefault="006D20DA" w:rsidP="000B5FFC">
            <w:pPr>
              <w:jc w:val="both"/>
              <w:rPr>
                <w:rFonts w:cs="Arial"/>
                <w:b/>
                <w:sz w:val="22"/>
              </w:rPr>
            </w:pPr>
          </w:p>
        </w:tc>
        <w:tc>
          <w:tcPr>
            <w:tcW w:w="4677" w:type="dxa"/>
          </w:tcPr>
          <w:p w:rsidR="006D20DA" w:rsidRPr="006460C2" w:rsidRDefault="006D20DA" w:rsidP="000B5FFC">
            <w:pPr>
              <w:rPr>
                <w:rFonts w:cs="Arial"/>
                <w:b/>
                <w:sz w:val="22"/>
              </w:rPr>
            </w:pPr>
            <w:r w:rsidRPr="006460C2">
              <w:rPr>
                <w:rFonts w:cs="Arial"/>
                <w:b/>
                <w:sz w:val="22"/>
              </w:rPr>
              <w:t>TOTAL CARRIED FORWARD TO COLLECTION</w:t>
            </w:r>
          </w:p>
        </w:tc>
        <w:tc>
          <w:tcPr>
            <w:tcW w:w="850" w:type="dxa"/>
            <w:gridSpan w:val="2"/>
            <w:shd w:val="clear" w:color="auto" w:fill="D9D9D9" w:themeFill="background1" w:themeFillShade="D9"/>
          </w:tcPr>
          <w:p w:rsidR="006D20DA" w:rsidRPr="006460C2" w:rsidRDefault="006D20DA" w:rsidP="000B5FFC">
            <w:pPr>
              <w:jc w:val="center"/>
              <w:rPr>
                <w:rFonts w:cs="Arial"/>
                <w:sz w:val="22"/>
              </w:rPr>
            </w:pPr>
          </w:p>
        </w:tc>
        <w:tc>
          <w:tcPr>
            <w:tcW w:w="1134" w:type="dxa"/>
            <w:shd w:val="clear" w:color="auto" w:fill="D9D9D9" w:themeFill="background1" w:themeFillShade="D9"/>
          </w:tcPr>
          <w:p w:rsidR="006D20DA" w:rsidRPr="006460C2" w:rsidRDefault="006D20DA" w:rsidP="000B5FFC">
            <w:pPr>
              <w:jc w:val="both"/>
              <w:rPr>
                <w:rFonts w:cs="Arial"/>
                <w:sz w:val="22"/>
              </w:rPr>
            </w:pPr>
          </w:p>
        </w:tc>
        <w:tc>
          <w:tcPr>
            <w:tcW w:w="1134" w:type="dxa"/>
            <w:gridSpan w:val="2"/>
            <w:shd w:val="clear" w:color="auto" w:fill="D9D9D9" w:themeFill="background1" w:themeFillShade="D9"/>
          </w:tcPr>
          <w:p w:rsidR="006D20DA" w:rsidRPr="006460C2" w:rsidRDefault="006D20DA" w:rsidP="000B5FFC">
            <w:pPr>
              <w:jc w:val="both"/>
              <w:rPr>
                <w:rFonts w:cs="Arial"/>
                <w:sz w:val="22"/>
              </w:rPr>
            </w:pPr>
          </w:p>
        </w:tc>
        <w:tc>
          <w:tcPr>
            <w:tcW w:w="1134" w:type="dxa"/>
            <w:gridSpan w:val="2"/>
            <w:shd w:val="clear" w:color="auto" w:fill="D9D9D9" w:themeFill="background1" w:themeFillShade="D9"/>
          </w:tcPr>
          <w:p w:rsidR="006D20DA" w:rsidRPr="006460C2" w:rsidRDefault="006D20DA" w:rsidP="000B5FFC">
            <w:pPr>
              <w:jc w:val="both"/>
              <w:rPr>
                <w:rFonts w:cs="Arial"/>
                <w:sz w:val="22"/>
              </w:rPr>
            </w:pPr>
          </w:p>
        </w:tc>
        <w:tc>
          <w:tcPr>
            <w:tcW w:w="1134" w:type="dxa"/>
          </w:tcPr>
          <w:p w:rsidR="006D20DA" w:rsidRPr="006460C2" w:rsidRDefault="006D20DA" w:rsidP="000B5FFC">
            <w:pPr>
              <w:jc w:val="both"/>
              <w:rPr>
                <w:rFonts w:cs="Arial"/>
                <w:sz w:val="22"/>
              </w:rPr>
            </w:pPr>
          </w:p>
        </w:tc>
      </w:tr>
    </w:tbl>
    <w:p w:rsidR="006D20DA" w:rsidRDefault="006D20DA" w:rsidP="006D20DA">
      <w:pPr>
        <w:jc w:val="both"/>
        <w:rPr>
          <w:rFonts w:cs="Arial"/>
          <w:b/>
          <w:sz w:val="22"/>
        </w:rPr>
      </w:pPr>
      <w:r>
        <w:rPr>
          <w:rFonts w:cs="Arial"/>
          <w:b/>
          <w:sz w:val="22"/>
        </w:rPr>
        <w:br w:type="page"/>
      </w:r>
    </w:p>
    <w:p w:rsidR="006D20DA" w:rsidRDefault="006D20DA" w:rsidP="006D20DA">
      <w:pPr>
        <w:jc w:val="both"/>
        <w:rPr>
          <w:rFonts w:cs="Arial"/>
          <w:b/>
          <w:sz w:val="22"/>
        </w:rPr>
      </w:pPr>
      <w:r w:rsidRPr="006460C2">
        <w:rPr>
          <w:rFonts w:cs="Arial"/>
          <w:b/>
          <w:sz w:val="22"/>
        </w:rPr>
        <w:lastRenderedPageBreak/>
        <w:t xml:space="preserve">MATERIAL SPECIFICATIONS, PROCUREMENT AND APPLICATION RATES </w:t>
      </w:r>
    </w:p>
    <w:p w:rsidR="006D20DA" w:rsidRPr="006460C2" w:rsidRDefault="006D20DA" w:rsidP="006D20DA">
      <w:pPr>
        <w:jc w:val="both"/>
        <w:rPr>
          <w:rFonts w:cs="Arial"/>
          <w:b/>
          <w:sz w:val="22"/>
        </w:rPr>
      </w:pPr>
      <w:r>
        <w:rPr>
          <w:rFonts w:cs="Arial"/>
          <w:b/>
          <w:sz w:val="22"/>
        </w:rPr>
        <w:t>Procurement of Lime and Fertiliser, and Aerial Application of Lime and Fertiliser 2018/19</w:t>
      </w: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b/>
          <w:sz w:val="22"/>
        </w:rPr>
        <w:t>IMPORTANT</w:t>
      </w:r>
    </w:p>
    <w:p w:rsidR="006D20DA" w:rsidRPr="006460C2" w:rsidRDefault="006D20DA" w:rsidP="006D20DA">
      <w:pPr>
        <w:jc w:val="both"/>
        <w:rPr>
          <w:rFonts w:cs="Arial"/>
          <w:sz w:val="22"/>
        </w:rPr>
      </w:pPr>
      <w:r w:rsidRPr="006460C2">
        <w:rPr>
          <w:rFonts w:cs="Arial"/>
          <w:sz w:val="22"/>
        </w:rPr>
        <w:t xml:space="preserve">The following calculations will determine the costs associated with the Works at each Site. They are based upon </w:t>
      </w:r>
      <w:r w:rsidRPr="00FA15D2">
        <w:rPr>
          <w:rFonts w:cs="Arial"/>
          <w:sz w:val="22"/>
        </w:rPr>
        <w:t>prices</w:t>
      </w:r>
      <w:r w:rsidRPr="006460C2">
        <w:rPr>
          <w:rFonts w:cs="Arial"/>
          <w:sz w:val="22"/>
        </w:rPr>
        <w:t xml:space="preserve"> at the Tender Return </w:t>
      </w:r>
      <w:r>
        <w:rPr>
          <w:rFonts w:cs="Arial"/>
          <w:sz w:val="22"/>
        </w:rPr>
        <w:t>Date</w:t>
      </w:r>
      <w:r w:rsidRPr="006460C2">
        <w:rPr>
          <w:rFonts w:cs="Arial"/>
          <w:sz w:val="22"/>
        </w:rPr>
        <w:t xml:space="preserve">. At the discretion of the Local Authority, Fuel and Material costs may be revised upwards provided that the Contractor can demonstrate (by means of invoices or receipts) any increase in supply costs incurred in accordance with </w:t>
      </w:r>
      <w:r w:rsidRPr="00D67909">
        <w:rPr>
          <w:rFonts w:cs="Arial"/>
          <w:b/>
          <w:sz w:val="22"/>
        </w:rPr>
        <w:t>Section 1 Part C</w:t>
      </w:r>
      <w:r w:rsidRPr="00D67909">
        <w:rPr>
          <w:rFonts w:cs="Arial"/>
          <w:sz w:val="22"/>
        </w:rPr>
        <w:t>.</w:t>
      </w: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b/>
          <w:sz w:val="22"/>
        </w:rPr>
        <w:t>GRANULATED LIME</w:t>
      </w:r>
    </w:p>
    <w:p w:rsidR="006D20DA" w:rsidRPr="006460C2" w:rsidRDefault="006D20DA" w:rsidP="006D20DA">
      <w:pPr>
        <w:jc w:val="both"/>
        <w:rPr>
          <w:rFonts w:cs="Arial"/>
          <w:sz w:val="22"/>
        </w:rPr>
      </w:pPr>
      <w:r w:rsidRPr="006460C2">
        <w:rPr>
          <w:rFonts w:cs="Arial"/>
          <w:sz w:val="22"/>
        </w:rPr>
        <w:t>Required application rate of Lime = 1000 kg per Ha</w:t>
      </w: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b/>
          <w:sz w:val="22"/>
        </w:rPr>
        <w:t>Actual aerial application rate of Lime = 1 tonne per Ha</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 xml:space="preserve">Total amount of land (on all Sites) to be treated with Lime </w:t>
      </w:r>
      <w:r w:rsidRPr="00D7609D">
        <w:rPr>
          <w:rFonts w:cs="Arial"/>
          <w:sz w:val="22"/>
        </w:rPr>
        <w:t xml:space="preserve">= </w:t>
      </w:r>
      <w:r w:rsidRPr="000519AD">
        <w:rPr>
          <w:rFonts w:cs="Arial"/>
          <w:b/>
          <w:color w:val="FF0000"/>
        </w:rPr>
        <w:t>152.5 Ha</w:t>
      </w:r>
    </w:p>
    <w:p w:rsidR="006D20DA" w:rsidRPr="006460C2" w:rsidRDefault="006D20DA" w:rsidP="006D20DA">
      <w:pPr>
        <w:jc w:val="both"/>
        <w:rPr>
          <w:rFonts w:cs="Arial"/>
          <w:sz w:val="22"/>
        </w:rPr>
      </w:pPr>
    </w:p>
    <w:p w:rsidR="006D20DA" w:rsidRPr="006460C2" w:rsidRDefault="006D20DA" w:rsidP="006D20DA">
      <w:pPr>
        <w:tabs>
          <w:tab w:val="left" w:pos="5387"/>
          <w:tab w:val="left" w:pos="8647"/>
        </w:tabs>
        <w:jc w:val="both"/>
        <w:rPr>
          <w:rFonts w:cs="Arial"/>
          <w:sz w:val="22"/>
        </w:rPr>
      </w:pPr>
      <w:r w:rsidRPr="006460C2">
        <w:rPr>
          <w:rFonts w:cs="Arial"/>
          <w:sz w:val="22"/>
        </w:rPr>
        <w:t xml:space="preserve">Total amount of Lime required = </w:t>
      </w:r>
      <w:r w:rsidRPr="006460C2">
        <w:rPr>
          <w:rFonts w:cs="Arial"/>
          <w:sz w:val="22"/>
          <w:u w:val="single"/>
        </w:rPr>
        <w:tab/>
      </w:r>
      <w:r w:rsidRPr="006460C2">
        <w:rPr>
          <w:rFonts w:cs="Arial"/>
          <w:sz w:val="22"/>
        </w:rPr>
        <w:t xml:space="preserve"> kg, which equals </w:t>
      </w:r>
      <w:r w:rsidRPr="006460C2">
        <w:rPr>
          <w:rFonts w:cs="Arial"/>
          <w:sz w:val="22"/>
          <w:u w:val="single"/>
        </w:rPr>
        <w:tab/>
      </w:r>
      <w:r w:rsidRPr="006460C2">
        <w:rPr>
          <w:rFonts w:cs="Arial"/>
          <w:sz w:val="22"/>
        </w:rPr>
        <w:t xml:space="preserve"> tonnes</w:t>
      </w:r>
    </w:p>
    <w:p w:rsidR="006D20DA" w:rsidRPr="006460C2" w:rsidRDefault="006D20DA" w:rsidP="006D20DA">
      <w:pPr>
        <w:jc w:val="both"/>
        <w:rPr>
          <w:rFonts w:cs="Arial"/>
          <w:sz w:val="22"/>
        </w:rPr>
      </w:pPr>
    </w:p>
    <w:p w:rsidR="006D20DA" w:rsidRPr="006460C2" w:rsidRDefault="006D20DA" w:rsidP="006D20DA">
      <w:pPr>
        <w:tabs>
          <w:tab w:val="left" w:pos="5103"/>
          <w:tab w:val="left" w:pos="9781"/>
        </w:tabs>
        <w:jc w:val="both"/>
        <w:rPr>
          <w:rFonts w:cs="Arial"/>
          <w:sz w:val="22"/>
          <w:u w:val="single"/>
        </w:rPr>
      </w:pPr>
      <w:r w:rsidRPr="006460C2">
        <w:rPr>
          <w:rFonts w:cs="Arial"/>
          <w:sz w:val="22"/>
        </w:rPr>
        <w:t xml:space="preserve">Procurement cost of Lime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6096"/>
        </w:tabs>
        <w:jc w:val="both"/>
        <w:rPr>
          <w:rFonts w:cs="Arial"/>
          <w:sz w:val="22"/>
          <w:u w:val="single"/>
        </w:rPr>
      </w:pPr>
      <w:r w:rsidRPr="006460C2">
        <w:rPr>
          <w:rFonts w:cs="Arial"/>
          <w:sz w:val="22"/>
        </w:rPr>
        <w:t xml:space="preserve">Total delivery cost of Lime to Storage Site =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4678"/>
        </w:tabs>
        <w:jc w:val="both"/>
        <w:rPr>
          <w:rFonts w:cs="Arial"/>
          <w:sz w:val="22"/>
          <w:u w:val="single"/>
        </w:rPr>
      </w:pPr>
      <w:r w:rsidRPr="006460C2">
        <w:rPr>
          <w:rFonts w:cs="Arial"/>
          <w:sz w:val="22"/>
        </w:rPr>
        <w:t xml:space="preserve">Total storage cost of Lime =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8222"/>
        </w:tabs>
        <w:jc w:val="both"/>
        <w:rPr>
          <w:rFonts w:cs="Arial"/>
          <w:b/>
          <w:sz w:val="22"/>
          <w:u w:val="single"/>
        </w:rPr>
      </w:pPr>
      <w:r w:rsidRPr="006460C2">
        <w:rPr>
          <w:rFonts w:cs="Arial"/>
          <w:b/>
          <w:sz w:val="22"/>
        </w:rPr>
        <w:t xml:space="preserve">Total cost of provision of Lime for use on all Sites = £ </w:t>
      </w:r>
      <w:r w:rsidRPr="006460C2">
        <w:rPr>
          <w:rFonts w:cs="Arial"/>
          <w:b/>
          <w:sz w:val="22"/>
          <w:u w:val="single"/>
        </w:rPr>
        <w:tab/>
      </w:r>
    </w:p>
    <w:p w:rsidR="006D20DA" w:rsidRPr="006460C2" w:rsidRDefault="006D20DA" w:rsidP="006D20DA">
      <w:pPr>
        <w:jc w:val="both"/>
        <w:rPr>
          <w:rFonts w:cs="Arial"/>
          <w:sz w:val="22"/>
        </w:rPr>
      </w:pPr>
      <w:r w:rsidRPr="006460C2">
        <w:rPr>
          <w:rFonts w:cs="Arial"/>
          <w:sz w:val="22"/>
        </w:rPr>
        <w:t>(This is the total of the Procurement, Delivery and Storage Costs)</w:t>
      </w:r>
    </w:p>
    <w:p w:rsidR="006D20DA" w:rsidRPr="006460C2" w:rsidRDefault="006D20DA" w:rsidP="006D20DA">
      <w:pPr>
        <w:jc w:val="both"/>
        <w:rPr>
          <w:rFonts w:cs="Arial"/>
          <w:sz w:val="22"/>
        </w:rPr>
      </w:pPr>
    </w:p>
    <w:p w:rsidR="006D20DA" w:rsidRDefault="006D20DA" w:rsidP="006D20DA">
      <w:pPr>
        <w:jc w:val="both"/>
        <w:rPr>
          <w:rFonts w:cs="Arial"/>
          <w:b/>
          <w:sz w:val="22"/>
        </w:rPr>
      </w:pPr>
    </w:p>
    <w:p w:rsidR="006D20DA" w:rsidRPr="006460C2" w:rsidRDefault="006D20DA" w:rsidP="006D20DA">
      <w:pPr>
        <w:jc w:val="both"/>
        <w:rPr>
          <w:rFonts w:cs="Arial"/>
          <w:b/>
          <w:sz w:val="22"/>
        </w:rPr>
      </w:pPr>
      <w:r w:rsidRPr="006460C2">
        <w:rPr>
          <w:rFonts w:cs="Arial"/>
          <w:b/>
          <w:sz w:val="22"/>
        </w:rPr>
        <w:t>INITIAL FERTILISER</w:t>
      </w:r>
    </w:p>
    <w:p w:rsidR="006D20DA" w:rsidRPr="006460C2" w:rsidRDefault="006D20DA" w:rsidP="006D20DA">
      <w:pPr>
        <w:jc w:val="both"/>
        <w:rPr>
          <w:rFonts w:cs="Arial"/>
          <w:sz w:val="22"/>
        </w:rPr>
      </w:pPr>
      <w:r w:rsidRPr="006460C2">
        <w:rPr>
          <w:rFonts w:cs="Arial"/>
          <w:sz w:val="22"/>
        </w:rPr>
        <w:t>Required application rate of N</w:t>
      </w:r>
      <w:proofErr w:type="gramStart"/>
      <w:r w:rsidRPr="006460C2">
        <w:rPr>
          <w:rFonts w:cs="Arial"/>
          <w:sz w:val="22"/>
        </w:rPr>
        <w:t>:P:K</w:t>
      </w:r>
      <w:proofErr w:type="gramEnd"/>
      <w:r w:rsidRPr="006460C2">
        <w:rPr>
          <w:rFonts w:cs="Arial"/>
          <w:sz w:val="22"/>
        </w:rPr>
        <w:t xml:space="preserve"> = </w:t>
      </w:r>
      <w:r w:rsidRPr="006460C2">
        <w:rPr>
          <w:rFonts w:cs="Arial"/>
          <w:bCs/>
          <w:sz w:val="22"/>
        </w:rPr>
        <w:t>40kg N:120kg P</w:t>
      </w:r>
      <w:r w:rsidRPr="006460C2">
        <w:rPr>
          <w:rFonts w:cs="Arial"/>
          <w:bCs/>
          <w:sz w:val="22"/>
          <w:vertAlign w:val="subscript"/>
        </w:rPr>
        <w:t>2</w:t>
      </w:r>
      <w:r w:rsidRPr="006460C2">
        <w:rPr>
          <w:rFonts w:cs="Arial"/>
          <w:bCs/>
          <w:sz w:val="22"/>
        </w:rPr>
        <w:t>O</w:t>
      </w:r>
      <w:r w:rsidRPr="006460C2">
        <w:rPr>
          <w:rFonts w:cs="Arial"/>
          <w:bCs/>
          <w:sz w:val="22"/>
          <w:vertAlign w:val="subscript"/>
        </w:rPr>
        <w:t>5</w:t>
      </w:r>
      <w:r w:rsidRPr="006460C2">
        <w:rPr>
          <w:rFonts w:cs="Arial"/>
          <w:bCs/>
          <w:sz w:val="22"/>
        </w:rPr>
        <w:t>:60kg K</w:t>
      </w:r>
      <w:r w:rsidRPr="006460C2">
        <w:rPr>
          <w:rFonts w:cs="Arial"/>
          <w:bCs/>
          <w:sz w:val="22"/>
          <w:vertAlign w:val="subscript"/>
        </w:rPr>
        <w:t>2</w:t>
      </w:r>
      <w:r w:rsidRPr="006460C2">
        <w:rPr>
          <w:rFonts w:cs="Arial"/>
          <w:bCs/>
          <w:sz w:val="22"/>
        </w:rPr>
        <w:t>O</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Taking into account the binder material in the mixed, bagged fertiliser, state:</w:t>
      </w:r>
    </w:p>
    <w:p w:rsidR="006D20DA" w:rsidRPr="006460C2" w:rsidRDefault="006D20DA" w:rsidP="006D20DA">
      <w:pPr>
        <w:jc w:val="both"/>
        <w:rPr>
          <w:rFonts w:cs="Arial"/>
          <w:sz w:val="22"/>
        </w:rPr>
      </w:pPr>
    </w:p>
    <w:p w:rsidR="006D20DA" w:rsidRPr="006460C2" w:rsidRDefault="006D20DA" w:rsidP="006D20DA">
      <w:pPr>
        <w:tabs>
          <w:tab w:val="left" w:pos="6237"/>
        </w:tabs>
        <w:ind w:left="720"/>
        <w:jc w:val="both"/>
        <w:rPr>
          <w:rFonts w:cs="Arial"/>
          <w:sz w:val="22"/>
        </w:rPr>
      </w:pPr>
      <w:r w:rsidRPr="006460C2">
        <w:rPr>
          <w:rFonts w:cs="Arial"/>
          <w:sz w:val="22"/>
        </w:rPr>
        <w:t xml:space="preserve">Proportion of N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ind w:left="720"/>
        <w:jc w:val="both"/>
        <w:rPr>
          <w:rFonts w:cs="Arial"/>
          <w:sz w:val="22"/>
        </w:rPr>
      </w:pPr>
    </w:p>
    <w:p w:rsidR="006D20DA" w:rsidRPr="006460C2" w:rsidRDefault="006D20DA" w:rsidP="006D20DA">
      <w:pPr>
        <w:tabs>
          <w:tab w:val="left" w:pos="6237"/>
        </w:tabs>
        <w:ind w:left="720"/>
        <w:jc w:val="both"/>
        <w:rPr>
          <w:rFonts w:cs="Arial"/>
          <w:sz w:val="22"/>
        </w:rPr>
      </w:pPr>
      <w:r w:rsidRPr="006460C2">
        <w:rPr>
          <w:rFonts w:cs="Arial"/>
          <w:sz w:val="22"/>
        </w:rPr>
        <w:t xml:space="preserve">Proportion of P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ind w:left="720"/>
        <w:jc w:val="both"/>
        <w:rPr>
          <w:rFonts w:cs="Arial"/>
          <w:sz w:val="22"/>
        </w:rPr>
      </w:pPr>
    </w:p>
    <w:p w:rsidR="006D20DA" w:rsidRDefault="006D20DA" w:rsidP="006D20DA">
      <w:pPr>
        <w:tabs>
          <w:tab w:val="left" w:pos="6237"/>
        </w:tabs>
        <w:ind w:left="720"/>
        <w:jc w:val="both"/>
        <w:rPr>
          <w:rFonts w:cs="Arial"/>
          <w:sz w:val="22"/>
        </w:rPr>
      </w:pPr>
      <w:r w:rsidRPr="006460C2">
        <w:rPr>
          <w:rFonts w:cs="Arial"/>
          <w:sz w:val="22"/>
        </w:rPr>
        <w:t xml:space="preserve">Proportion of K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tabs>
          <w:tab w:val="left" w:pos="6237"/>
        </w:tabs>
        <w:ind w:left="720"/>
        <w:jc w:val="both"/>
        <w:rPr>
          <w:rFonts w:cs="Arial"/>
          <w:sz w:val="22"/>
        </w:rPr>
      </w:pPr>
    </w:p>
    <w:p w:rsidR="006D20DA" w:rsidRPr="006460C2" w:rsidRDefault="006D20DA" w:rsidP="006D20DA">
      <w:pPr>
        <w:tabs>
          <w:tab w:val="left" w:pos="6237"/>
        </w:tabs>
        <w:ind w:left="720"/>
        <w:jc w:val="both"/>
        <w:rPr>
          <w:rFonts w:cs="Arial"/>
          <w:sz w:val="22"/>
        </w:rPr>
      </w:pPr>
      <w:r w:rsidRPr="006460C2">
        <w:rPr>
          <w:rFonts w:cs="Arial"/>
          <w:sz w:val="22"/>
        </w:rPr>
        <w:t xml:space="preserve">Proportion of binder / other material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jc w:val="both"/>
        <w:rPr>
          <w:rFonts w:cs="Arial"/>
          <w:sz w:val="22"/>
        </w:rPr>
      </w:pPr>
    </w:p>
    <w:p w:rsidR="006D20DA" w:rsidRPr="006460C2" w:rsidRDefault="006D20DA" w:rsidP="006D20DA">
      <w:pPr>
        <w:tabs>
          <w:tab w:val="left" w:pos="7797"/>
        </w:tabs>
        <w:jc w:val="both"/>
        <w:rPr>
          <w:rFonts w:cs="Arial"/>
          <w:b/>
          <w:sz w:val="22"/>
        </w:rPr>
      </w:pPr>
      <w:r w:rsidRPr="006460C2">
        <w:rPr>
          <w:rFonts w:cs="Arial"/>
          <w:b/>
          <w:sz w:val="22"/>
        </w:rPr>
        <w:t xml:space="preserve">Actual aerial application rate of mixed Initial Fertiliser = </w:t>
      </w:r>
      <w:r w:rsidRPr="006460C2">
        <w:rPr>
          <w:rFonts w:cs="Arial"/>
          <w:b/>
          <w:sz w:val="22"/>
          <w:u w:val="single"/>
        </w:rPr>
        <w:tab/>
      </w:r>
      <w:r w:rsidRPr="006460C2">
        <w:rPr>
          <w:rFonts w:cs="Arial"/>
          <w:b/>
          <w:sz w:val="22"/>
        </w:rPr>
        <w:t xml:space="preserve"> tonnes per Ha</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 xml:space="preserve">Total amount of land (on all Sites) to be treated with Initial Fertiliser = </w:t>
      </w:r>
      <w:r w:rsidRPr="000519AD">
        <w:rPr>
          <w:rFonts w:cs="Arial"/>
          <w:b/>
          <w:color w:val="FF0000"/>
        </w:rPr>
        <w:t>13.5 Ha</w:t>
      </w:r>
    </w:p>
    <w:p w:rsidR="006D20DA" w:rsidRPr="006460C2" w:rsidRDefault="006D20DA" w:rsidP="006D20DA">
      <w:pPr>
        <w:jc w:val="both"/>
        <w:rPr>
          <w:rFonts w:cs="Arial"/>
          <w:sz w:val="22"/>
        </w:rPr>
      </w:pPr>
    </w:p>
    <w:p w:rsidR="006D20DA" w:rsidRPr="006460C2" w:rsidRDefault="006D20DA" w:rsidP="006D20DA">
      <w:pPr>
        <w:tabs>
          <w:tab w:val="left" w:pos="6237"/>
          <w:tab w:val="left" w:pos="9498"/>
        </w:tabs>
        <w:jc w:val="both"/>
        <w:rPr>
          <w:rFonts w:cs="Arial"/>
          <w:sz w:val="22"/>
        </w:rPr>
      </w:pPr>
      <w:r w:rsidRPr="006460C2">
        <w:rPr>
          <w:rFonts w:cs="Arial"/>
          <w:sz w:val="22"/>
        </w:rPr>
        <w:t xml:space="preserve">Total amount of Initial Fertiliser required = </w:t>
      </w:r>
      <w:r w:rsidRPr="006460C2">
        <w:rPr>
          <w:rFonts w:cs="Arial"/>
          <w:sz w:val="22"/>
          <w:u w:val="single"/>
        </w:rPr>
        <w:tab/>
      </w:r>
      <w:r w:rsidRPr="006460C2">
        <w:rPr>
          <w:rFonts w:cs="Arial"/>
          <w:sz w:val="22"/>
        </w:rPr>
        <w:t xml:space="preserve"> kg, which equals </w:t>
      </w:r>
      <w:r w:rsidRPr="006460C2">
        <w:rPr>
          <w:rFonts w:cs="Arial"/>
          <w:sz w:val="22"/>
          <w:u w:val="single"/>
        </w:rPr>
        <w:tab/>
      </w:r>
      <w:r w:rsidRPr="006460C2">
        <w:rPr>
          <w:rFonts w:cs="Arial"/>
          <w:sz w:val="22"/>
        </w:rPr>
        <w:t xml:space="preserve"> tonnes</w:t>
      </w:r>
    </w:p>
    <w:p w:rsidR="006D20DA" w:rsidRPr="006460C2" w:rsidRDefault="006D20DA" w:rsidP="006D20DA">
      <w:pPr>
        <w:jc w:val="both"/>
        <w:rPr>
          <w:rFonts w:cs="Arial"/>
          <w:sz w:val="22"/>
        </w:rPr>
      </w:pPr>
    </w:p>
    <w:p w:rsidR="006D20DA" w:rsidRPr="006460C2" w:rsidRDefault="006D20DA" w:rsidP="006D20DA">
      <w:pPr>
        <w:tabs>
          <w:tab w:val="left" w:pos="5103"/>
          <w:tab w:val="left" w:pos="9781"/>
        </w:tabs>
        <w:jc w:val="both"/>
        <w:rPr>
          <w:rFonts w:cs="Arial"/>
          <w:sz w:val="22"/>
          <w:u w:val="single"/>
        </w:rPr>
      </w:pPr>
      <w:r w:rsidRPr="006460C2">
        <w:rPr>
          <w:rFonts w:cs="Arial"/>
          <w:sz w:val="22"/>
        </w:rPr>
        <w:t xml:space="preserve">Procurement cost of Initial Fertiliser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6804"/>
        </w:tabs>
        <w:jc w:val="both"/>
        <w:rPr>
          <w:rFonts w:cs="Arial"/>
          <w:sz w:val="22"/>
          <w:u w:val="single"/>
        </w:rPr>
      </w:pPr>
      <w:r w:rsidRPr="006460C2">
        <w:rPr>
          <w:rFonts w:cs="Arial"/>
          <w:sz w:val="22"/>
        </w:rPr>
        <w:t xml:space="preserve">Total delivery cost of Initial Fertiliser to Storage Site =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5245"/>
        </w:tabs>
        <w:jc w:val="both"/>
        <w:rPr>
          <w:rFonts w:cs="Arial"/>
          <w:sz w:val="22"/>
          <w:u w:val="single"/>
        </w:rPr>
      </w:pPr>
      <w:r w:rsidRPr="006460C2">
        <w:rPr>
          <w:rFonts w:cs="Arial"/>
          <w:sz w:val="22"/>
        </w:rPr>
        <w:t xml:space="preserve">Total storage cost of Initial Fertiliser =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8222"/>
        </w:tabs>
        <w:jc w:val="both"/>
        <w:rPr>
          <w:rFonts w:cs="Arial"/>
          <w:b/>
          <w:sz w:val="22"/>
          <w:u w:val="single"/>
        </w:rPr>
      </w:pPr>
      <w:r w:rsidRPr="006460C2">
        <w:rPr>
          <w:rFonts w:cs="Arial"/>
          <w:b/>
          <w:sz w:val="22"/>
        </w:rPr>
        <w:t xml:space="preserve">Total cost of provision of Initial Fertiliser for use on all Sites = £ </w:t>
      </w:r>
      <w:r w:rsidRPr="006460C2">
        <w:rPr>
          <w:rFonts w:cs="Arial"/>
          <w:b/>
          <w:sz w:val="22"/>
          <w:u w:val="single"/>
        </w:rPr>
        <w:tab/>
      </w:r>
    </w:p>
    <w:p w:rsidR="006D20DA" w:rsidRPr="006460C2" w:rsidRDefault="006D20DA" w:rsidP="006D20DA">
      <w:pPr>
        <w:jc w:val="both"/>
        <w:rPr>
          <w:rFonts w:cs="Arial"/>
          <w:sz w:val="22"/>
        </w:rPr>
      </w:pPr>
      <w:r w:rsidRPr="006460C2">
        <w:rPr>
          <w:rFonts w:cs="Arial"/>
          <w:sz w:val="22"/>
        </w:rPr>
        <w:t>(This is the total of the Procurement, Delivery and Storage Costs)</w:t>
      </w:r>
    </w:p>
    <w:p w:rsidR="006D20DA" w:rsidRPr="006460C2" w:rsidRDefault="006D20DA" w:rsidP="006D20DA">
      <w:pPr>
        <w:ind w:firstLine="720"/>
        <w:jc w:val="both"/>
        <w:rPr>
          <w:rFonts w:cs="Arial"/>
          <w:sz w:val="22"/>
        </w:rPr>
      </w:pPr>
    </w:p>
    <w:p w:rsidR="006D20DA" w:rsidRPr="006460C2" w:rsidRDefault="006D20DA" w:rsidP="006D20DA">
      <w:pPr>
        <w:jc w:val="both"/>
        <w:rPr>
          <w:rFonts w:cs="Arial"/>
          <w:b/>
          <w:sz w:val="22"/>
        </w:rPr>
      </w:pPr>
      <w:r w:rsidRPr="006460C2">
        <w:rPr>
          <w:rFonts w:cs="Arial"/>
          <w:b/>
          <w:sz w:val="22"/>
        </w:rPr>
        <w:t>MAINTENANCE FERTILISER</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Required application rate of N</w:t>
      </w:r>
      <w:proofErr w:type="gramStart"/>
      <w:r w:rsidRPr="006460C2">
        <w:rPr>
          <w:rFonts w:cs="Arial"/>
          <w:sz w:val="22"/>
        </w:rPr>
        <w:t>:P:K</w:t>
      </w:r>
      <w:proofErr w:type="gramEnd"/>
      <w:r w:rsidRPr="006460C2">
        <w:rPr>
          <w:rFonts w:cs="Arial"/>
          <w:sz w:val="22"/>
        </w:rPr>
        <w:t xml:space="preserve"> = </w:t>
      </w:r>
      <w:r w:rsidRPr="006460C2">
        <w:rPr>
          <w:rFonts w:cs="Arial"/>
          <w:bCs/>
          <w:sz w:val="22"/>
        </w:rPr>
        <w:t>40kg N:60kg P</w:t>
      </w:r>
      <w:r w:rsidRPr="006460C2">
        <w:rPr>
          <w:rFonts w:cs="Arial"/>
          <w:bCs/>
          <w:sz w:val="22"/>
          <w:vertAlign w:val="subscript"/>
        </w:rPr>
        <w:t>2</w:t>
      </w:r>
      <w:r w:rsidRPr="006460C2">
        <w:rPr>
          <w:rFonts w:cs="Arial"/>
          <w:bCs/>
          <w:sz w:val="22"/>
        </w:rPr>
        <w:t>O</w:t>
      </w:r>
      <w:r w:rsidRPr="006460C2">
        <w:rPr>
          <w:rFonts w:cs="Arial"/>
          <w:bCs/>
          <w:sz w:val="22"/>
          <w:vertAlign w:val="subscript"/>
        </w:rPr>
        <w:t>5</w:t>
      </w:r>
      <w:r w:rsidRPr="006460C2">
        <w:rPr>
          <w:rFonts w:cs="Arial"/>
          <w:bCs/>
          <w:sz w:val="22"/>
        </w:rPr>
        <w:t>:60kg K</w:t>
      </w:r>
      <w:r w:rsidRPr="006460C2">
        <w:rPr>
          <w:rFonts w:cs="Arial"/>
          <w:bCs/>
          <w:sz w:val="22"/>
          <w:vertAlign w:val="subscript"/>
        </w:rPr>
        <w:t>2</w:t>
      </w:r>
      <w:r w:rsidRPr="006460C2">
        <w:rPr>
          <w:rFonts w:cs="Arial"/>
          <w:bCs/>
          <w:sz w:val="22"/>
        </w:rPr>
        <w:t>O</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Taking into account the binder material in the mixed, bagged fertiliser, state:</w:t>
      </w:r>
    </w:p>
    <w:p w:rsidR="006D20DA" w:rsidRPr="006460C2" w:rsidRDefault="006D20DA" w:rsidP="006D20DA">
      <w:pPr>
        <w:jc w:val="both"/>
        <w:rPr>
          <w:rFonts w:cs="Arial"/>
          <w:sz w:val="22"/>
        </w:rPr>
      </w:pPr>
    </w:p>
    <w:p w:rsidR="006D20DA" w:rsidRPr="006460C2" w:rsidRDefault="006D20DA" w:rsidP="006D20DA">
      <w:pPr>
        <w:tabs>
          <w:tab w:val="left" w:pos="6237"/>
        </w:tabs>
        <w:ind w:left="720"/>
        <w:jc w:val="both"/>
        <w:rPr>
          <w:rFonts w:cs="Arial"/>
          <w:sz w:val="22"/>
        </w:rPr>
      </w:pPr>
      <w:r w:rsidRPr="006460C2">
        <w:rPr>
          <w:rFonts w:cs="Arial"/>
          <w:sz w:val="22"/>
        </w:rPr>
        <w:t xml:space="preserve">Proportion of N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ind w:left="720"/>
        <w:jc w:val="both"/>
        <w:rPr>
          <w:rFonts w:cs="Arial"/>
          <w:sz w:val="22"/>
        </w:rPr>
      </w:pPr>
    </w:p>
    <w:p w:rsidR="006D20DA" w:rsidRPr="006460C2" w:rsidRDefault="006D20DA" w:rsidP="006D20DA">
      <w:pPr>
        <w:tabs>
          <w:tab w:val="left" w:pos="6237"/>
        </w:tabs>
        <w:ind w:left="720"/>
        <w:jc w:val="both"/>
        <w:rPr>
          <w:rFonts w:cs="Arial"/>
          <w:sz w:val="22"/>
        </w:rPr>
      </w:pPr>
      <w:r w:rsidRPr="006460C2">
        <w:rPr>
          <w:rFonts w:cs="Arial"/>
          <w:sz w:val="22"/>
        </w:rPr>
        <w:t xml:space="preserve">Proportion of P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ind w:left="720"/>
        <w:jc w:val="both"/>
        <w:rPr>
          <w:rFonts w:cs="Arial"/>
          <w:sz w:val="22"/>
        </w:rPr>
      </w:pPr>
    </w:p>
    <w:p w:rsidR="006D20DA" w:rsidRPr="006460C2" w:rsidRDefault="006D20DA" w:rsidP="006D20DA">
      <w:pPr>
        <w:tabs>
          <w:tab w:val="left" w:pos="6237"/>
        </w:tabs>
        <w:ind w:left="720"/>
        <w:jc w:val="both"/>
        <w:rPr>
          <w:rFonts w:cs="Arial"/>
          <w:sz w:val="22"/>
        </w:rPr>
      </w:pPr>
      <w:r w:rsidRPr="006460C2">
        <w:rPr>
          <w:rFonts w:cs="Arial"/>
          <w:sz w:val="22"/>
        </w:rPr>
        <w:t xml:space="preserve">Proportion of K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tabs>
          <w:tab w:val="left" w:pos="6237"/>
        </w:tabs>
        <w:ind w:left="720"/>
        <w:jc w:val="both"/>
        <w:rPr>
          <w:rFonts w:cs="Arial"/>
          <w:sz w:val="22"/>
        </w:rPr>
      </w:pPr>
    </w:p>
    <w:p w:rsidR="006D20DA" w:rsidRPr="006460C2" w:rsidRDefault="006D20DA" w:rsidP="006D20DA">
      <w:pPr>
        <w:tabs>
          <w:tab w:val="left" w:pos="6237"/>
        </w:tabs>
        <w:ind w:left="720"/>
        <w:jc w:val="both"/>
        <w:rPr>
          <w:rFonts w:cs="Arial"/>
          <w:sz w:val="22"/>
        </w:rPr>
      </w:pPr>
      <w:r w:rsidRPr="006460C2">
        <w:rPr>
          <w:rFonts w:cs="Arial"/>
          <w:sz w:val="22"/>
        </w:rPr>
        <w:t xml:space="preserve">Proportion of binder / other material = </w:t>
      </w:r>
      <w:r w:rsidRPr="006460C2">
        <w:rPr>
          <w:rFonts w:cs="Arial"/>
          <w:sz w:val="22"/>
          <w:u w:val="single"/>
        </w:rPr>
        <w:tab/>
      </w:r>
      <w:r w:rsidRPr="006460C2">
        <w:rPr>
          <w:rFonts w:cs="Arial"/>
          <w:sz w:val="22"/>
        </w:rPr>
        <w:t xml:space="preserve"> kg per tonne of mixed fertiliser</w:t>
      </w:r>
    </w:p>
    <w:p w:rsidR="006D20DA" w:rsidRPr="006460C2" w:rsidRDefault="006D20DA" w:rsidP="006D20DA">
      <w:pPr>
        <w:jc w:val="both"/>
        <w:rPr>
          <w:rFonts w:cs="Arial"/>
          <w:sz w:val="22"/>
        </w:rPr>
      </w:pPr>
    </w:p>
    <w:p w:rsidR="006D20DA" w:rsidRPr="006460C2" w:rsidRDefault="006D20DA" w:rsidP="006D20DA">
      <w:pPr>
        <w:tabs>
          <w:tab w:val="left" w:pos="7797"/>
        </w:tabs>
        <w:jc w:val="both"/>
        <w:rPr>
          <w:rFonts w:cs="Arial"/>
          <w:b/>
          <w:sz w:val="22"/>
        </w:rPr>
      </w:pPr>
      <w:r w:rsidRPr="006460C2">
        <w:rPr>
          <w:rFonts w:cs="Arial"/>
          <w:b/>
          <w:sz w:val="22"/>
        </w:rPr>
        <w:t xml:space="preserve">Actual aerial application rate of mixed Maintenance Fertiliser = </w:t>
      </w:r>
      <w:r w:rsidRPr="006460C2">
        <w:rPr>
          <w:rFonts w:cs="Arial"/>
          <w:b/>
          <w:sz w:val="22"/>
          <w:u w:val="single"/>
        </w:rPr>
        <w:tab/>
      </w:r>
      <w:r w:rsidRPr="006460C2">
        <w:rPr>
          <w:rFonts w:cs="Arial"/>
          <w:b/>
          <w:sz w:val="22"/>
        </w:rPr>
        <w:t xml:space="preserve"> tonnes per Ha</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 xml:space="preserve">Total amount of land (on all Sites) to be treated with Maintenance Fertiliser = </w:t>
      </w:r>
      <w:r w:rsidRPr="000519AD">
        <w:rPr>
          <w:rFonts w:cs="Arial"/>
          <w:b/>
          <w:color w:val="FF0000"/>
        </w:rPr>
        <w:t>139 Ha</w:t>
      </w:r>
    </w:p>
    <w:p w:rsidR="006D20DA" w:rsidRPr="006460C2" w:rsidRDefault="006D20DA" w:rsidP="006D20DA">
      <w:pPr>
        <w:jc w:val="both"/>
        <w:rPr>
          <w:rFonts w:cs="Arial"/>
          <w:sz w:val="22"/>
        </w:rPr>
      </w:pPr>
    </w:p>
    <w:p w:rsidR="006D20DA" w:rsidRPr="006460C2" w:rsidRDefault="006D20DA" w:rsidP="006D20DA">
      <w:pPr>
        <w:tabs>
          <w:tab w:val="left" w:pos="6237"/>
          <w:tab w:val="left" w:pos="9356"/>
        </w:tabs>
        <w:jc w:val="both"/>
        <w:rPr>
          <w:rFonts w:cs="Arial"/>
          <w:sz w:val="22"/>
        </w:rPr>
      </w:pPr>
      <w:r w:rsidRPr="006460C2">
        <w:rPr>
          <w:rFonts w:cs="Arial"/>
          <w:sz w:val="22"/>
        </w:rPr>
        <w:t xml:space="preserve">Total amount of Maintenance Fertiliser required = </w:t>
      </w:r>
      <w:r w:rsidRPr="006460C2">
        <w:rPr>
          <w:rFonts w:cs="Arial"/>
          <w:sz w:val="22"/>
          <w:u w:val="single"/>
        </w:rPr>
        <w:tab/>
      </w:r>
      <w:r w:rsidRPr="006460C2">
        <w:rPr>
          <w:rFonts w:cs="Arial"/>
          <w:sz w:val="22"/>
        </w:rPr>
        <w:t xml:space="preserve"> kg, which equals </w:t>
      </w:r>
      <w:r w:rsidRPr="006460C2">
        <w:rPr>
          <w:rFonts w:cs="Arial"/>
          <w:sz w:val="22"/>
          <w:u w:val="single"/>
        </w:rPr>
        <w:tab/>
      </w:r>
      <w:r w:rsidRPr="006460C2">
        <w:rPr>
          <w:rFonts w:cs="Arial"/>
          <w:sz w:val="22"/>
        </w:rPr>
        <w:t xml:space="preserve"> tonnes</w:t>
      </w:r>
    </w:p>
    <w:p w:rsidR="006D20DA" w:rsidRPr="006460C2" w:rsidRDefault="006D20DA" w:rsidP="006D20DA">
      <w:pPr>
        <w:jc w:val="both"/>
        <w:rPr>
          <w:rFonts w:cs="Arial"/>
          <w:sz w:val="22"/>
        </w:rPr>
      </w:pPr>
    </w:p>
    <w:p w:rsidR="006D20DA" w:rsidRPr="006460C2" w:rsidRDefault="006D20DA" w:rsidP="006D20DA">
      <w:pPr>
        <w:tabs>
          <w:tab w:val="left" w:pos="5812"/>
          <w:tab w:val="left" w:pos="10206"/>
        </w:tabs>
        <w:jc w:val="both"/>
        <w:rPr>
          <w:rFonts w:cs="Arial"/>
          <w:sz w:val="22"/>
          <w:u w:val="single"/>
        </w:rPr>
      </w:pPr>
      <w:r w:rsidRPr="006460C2">
        <w:rPr>
          <w:rFonts w:cs="Arial"/>
          <w:sz w:val="22"/>
        </w:rPr>
        <w:t xml:space="preserve">Procurement cost of Maintenance Fertiliser = £ </w:t>
      </w:r>
      <w:r w:rsidRPr="006460C2">
        <w:rPr>
          <w:rFonts w:cs="Arial"/>
          <w:sz w:val="22"/>
          <w:u w:val="single"/>
        </w:rPr>
        <w:tab/>
      </w:r>
      <w:r w:rsidRPr="006460C2">
        <w:rPr>
          <w:rFonts w:cs="Arial"/>
          <w:sz w:val="22"/>
        </w:rPr>
        <w:t xml:space="preserve"> per tonne, for a total amount of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7371"/>
        </w:tabs>
        <w:jc w:val="both"/>
        <w:rPr>
          <w:rFonts w:cs="Arial"/>
          <w:sz w:val="22"/>
          <w:u w:val="single"/>
        </w:rPr>
      </w:pPr>
      <w:r w:rsidRPr="006460C2">
        <w:rPr>
          <w:rFonts w:cs="Arial"/>
          <w:sz w:val="22"/>
        </w:rPr>
        <w:t xml:space="preserve">Total delivery cost of Maintenance Fertiliser to Storage Site =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5812"/>
        </w:tabs>
        <w:jc w:val="both"/>
        <w:rPr>
          <w:rFonts w:cs="Arial"/>
          <w:sz w:val="22"/>
          <w:u w:val="single"/>
        </w:rPr>
      </w:pPr>
      <w:r w:rsidRPr="006460C2">
        <w:rPr>
          <w:rFonts w:cs="Arial"/>
          <w:sz w:val="22"/>
        </w:rPr>
        <w:t xml:space="preserve">Total storage cost of Maintenance Fertiliser = £ </w:t>
      </w: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tabs>
          <w:tab w:val="left" w:pos="8789"/>
        </w:tabs>
        <w:jc w:val="both"/>
        <w:rPr>
          <w:rFonts w:cs="Arial"/>
          <w:b/>
          <w:sz w:val="22"/>
          <w:u w:val="single"/>
        </w:rPr>
      </w:pPr>
      <w:r w:rsidRPr="006460C2">
        <w:rPr>
          <w:rFonts w:cs="Arial"/>
          <w:b/>
          <w:sz w:val="22"/>
        </w:rPr>
        <w:t xml:space="preserve">Total cost of provision of Maintenance Fertiliser for use on all Sites = £ </w:t>
      </w:r>
      <w:r w:rsidRPr="006460C2">
        <w:rPr>
          <w:rFonts w:cs="Arial"/>
          <w:b/>
          <w:sz w:val="22"/>
          <w:u w:val="single"/>
        </w:rPr>
        <w:tab/>
      </w:r>
    </w:p>
    <w:p w:rsidR="006D20DA" w:rsidRPr="006460C2" w:rsidRDefault="006D20DA" w:rsidP="006D20DA">
      <w:pPr>
        <w:jc w:val="both"/>
        <w:rPr>
          <w:rFonts w:cs="Arial"/>
          <w:sz w:val="22"/>
        </w:rPr>
      </w:pPr>
      <w:r w:rsidRPr="006460C2">
        <w:rPr>
          <w:rFonts w:cs="Arial"/>
          <w:sz w:val="22"/>
        </w:rPr>
        <w:t>(This is the total of the Procurement, Delivery and Storage Costs)</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b/>
          <w:sz w:val="22"/>
        </w:rPr>
        <w:t>AVIATION FUEL</w:t>
      </w:r>
    </w:p>
    <w:p w:rsidR="006D20DA" w:rsidRPr="006460C2" w:rsidRDefault="006D20DA" w:rsidP="006D20DA">
      <w:pPr>
        <w:jc w:val="both"/>
        <w:rPr>
          <w:rFonts w:cs="Arial"/>
          <w:sz w:val="22"/>
        </w:rPr>
      </w:pPr>
    </w:p>
    <w:p w:rsidR="006D20DA" w:rsidRPr="006460C2" w:rsidRDefault="006D20DA" w:rsidP="006D20DA">
      <w:pPr>
        <w:tabs>
          <w:tab w:val="left" w:pos="6663"/>
        </w:tabs>
        <w:jc w:val="both"/>
        <w:rPr>
          <w:rFonts w:cs="Arial"/>
          <w:sz w:val="22"/>
        </w:rPr>
      </w:pPr>
      <w:r w:rsidRPr="006460C2">
        <w:rPr>
          <w:rFonts w:cs="Arial"/>
          <w:sz w:val="22"/>
        </w:rPr>
        <w:t xml:space="preserve">State the cost upon which this Tender Return is based: £ </w:t>
      </w:r>
      <w:r w:rsidRPr="006460C2">
        <w:rPr>
          <w:rFonts w:cs="Arial"/>
          <w:sz w:val="22"/>
          <w:u w:val="single"/>
        </w:rPr>
        <w:tab/>
      </w:r>
      <w:r w:rsidRPr="006460C2">
        <w:rPr>
          <w:rFonts w:cs="Arial"/>
          <w:sz w:val="22"/>
        </w:rPr>
        <w:t xml:space="preserve"> per litre</w:t>
      </w: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sz w:val="22"/>
        </w:rPr>
        <w:br w:type="page"/>
      </w:r>
      <w:proofErr w:type="spellStart"/>
      <w:r>
        <w:rPr>
          <w:rFonts w:cs="Arial"/>
          <w:b/>
          <w:sz w:val="22"/>
        </w:rPr>
        <w:lastRenderedPageBreak/>
        <w:t>Peaknaze</w:t>
      </w:r>
      <w:proofErr w:type="spellEnd"/>
      <w:r>
        <w:rPr>
          <w:rFonts w:cs="Arial"/>
          <w:b/>
          <w:sz w:val="22"/>
        </w:rPr>
        <w:t xml:space="preserve"> - Lift Site Glossop Low</w:t>
      </w:r>
      <w:r w:rsidRPr="006460C2">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sidRPr="000519AD">
        <w:rPr>
          <w:rFonts w:cs="Arial"/>
          <w:b/>
          <w:sz w:val="22"/>
        </w:rPr>
        <w:t xml:space="preserve">Location Map </w:t>
      </w:r>
      <w:r>
        <w:rPr>
          <w:rFonts w:cs="Arial"/>
          <w:b/>
          <w:sz w:val="22"/>
        </w:rPr>
        <w:t>2</w:t>
      </w:r>
    </w:p>
    <w:p w:rsidR="006D20DA" w:rsidRPr="006460C2" w:rsidRDefault="006D20DA" w:rsidP="006D20DA">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6D20DA" w:rsidRPr="006460C2" w:rsidTr="000B5FFC">
        <w:trPr>
          <w:cantSplit/>
          <w:tblHeader/>
        </w:trPr>
        <w:tc>
          <w:tcPr>
            <w:tcW w:w="10518" w:type="dxa"/>
            <w:gridSpan w:val="7"/>
            <w:shd w:val="clear" w:color="auto" w:fill="B8CCE4"/>
            <w:vAlign w:val="bottom"/>
          </w:tcPr>
          <w:p w:rsidR="006D20DA" w:rsidRPr="006460C2" w:rsidRDefault="006D20DA" w:rsidP="000B5FFC">
            <w:pPr>
              <w:jc w:val="both"/>
              <w:rPr>
                <w:rFonts w:cs="Arial"/>
                <w:b/>
                <w:sz w:val="22"/>
              </w:rPr>
            </w:pPr>
          </w:p>
        </w:tc>
      </w:tr>
      <w:tr w:rsidR="006D20DA" w:rsidRPr="006460C2" w:rsidTr="000B5FFC">
        <w:trPr>
          <w:cantSplit/>
          <w:tblHeader/>
        </w:trPr>
        <w:tc>
          <w:tcPr>
            <w:tcW w:w="1077" w:type="dxa"/>
            <w:shd w:val="clear" w:color="auto" w:fill="B8CCE4"/>
            <w:vAlign w:val="bottom"/>
          </w:tcPr>
          <w:p w:rsidR="006D20DA" w:rsidRPr="006460C2" w:rsidRDefault="006D20DA" w:rsidP="000B5FFC">
            <w:pPr>
              <w:jc w:val="both"/>
              <w:rPr>
                <w:rFonts w:cs="Arial"/>
                <w:b/>
                <w:sz w:val="22"/>
              </w:rPr>
            </w:pPr>
            <w:r w:rsidRPr="006460C2">
              <w:rPr>
                <w:rFonts w:cs="Arial"/>
                <w:b/>
                <w:sz w:val="22"/>
              </w:rPr>
              <w:t>Item</w:t>
            </w:r>
          </w:p>
        </w:tc>
        <w:tc>
          <w:tcPr>
            <w:tcW w:w="4480" w:type="dxa"/>
            <w:shd w:val="clear" w:color="auto" w:fill="B8CCE4"/>
            <w:vAlign w:val="bottom"/>
          </w:tcPr>
          <w:p w:rsidR="006D20DA" w:rsidRPr="006460C2" w:rsidRDefault="006D20DA" w:rsidP="000B5FFC">
            <w:pPr>
              <w:jc w:val="both"/>
              <w:rPr>
                <w:rFonts w:cs="Arial"/>
                <w:b/>
                <w:sz w:val="22"/>
              </w:rPr>
            </w:pPr>
            <w:r w:rsidRPr="006460C2">
              <w:rPr>
                <w:rFonts w:cs="Arial"/>
                <w:b/>
                <w:sz w:val="22"/>
              </w:rPr>
              <w:t>Contractual Requirements</w:t>
            </w:r>
          </w:p>
        </w:tc>
        <w:tc>
          <w:tcPr>
            <w:tcW w:w="850" w:type="dxa"/>
            <w:shd w:val="clear" w:color="auto" w:fill="B8CCE4"/>
            <w:vAlign w:val="bottom"/>
          </w:tcPr>
          <w:p w:rsidR="006D20DA" w:rsidRPr="006460C2" w:rsidRDefault="006D20DA" w:rsidP="000B5FFC">
            <w:pPr>
              <w:jc w:val="both"/>
              <w:rPr>
                <w:rFonts w:cs="Arial"/>
                <w:b/>
                <w:sz w:val="22"/>
              </w:rPr>
            </w:pPr>
            <w:r w:rsidRPr="006460C2">
              <w:rPr>
                <w:rFonts w:cs="Arial"/>
                <w:b/>
                <w:sz w:val="22"/>
              </w:rPr>
              <w:t>Qty.</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Rate</w:t>
            </w:r>
          </w:p>
          <w:p w:rsidR="006D20DA" w:rsidRPr="006460C2" w:rsidRDefault="006D20DA" w:rsidP="000B5FFC">
            <w:pPr>
              <w:jc w:val="both"/>
              <w:rPr>
                <w:rFonts w:cs="Arial"/>
                <w:b/>
                <w:sz w:val="22"/>
              </w:rPr>
            </w:pPr>
            <w:r w:rsidRPr="006460C2">
              <w:rPr>
                <w:rFonts w:cs="Arial"/>
                <w:b/>
                <w:sz w:val="22"/>
              </w:rPr>
              <w:t>(£ per Unit)</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Cost £</w:t>
            </w:r>
          </w:p>
          <w:p w:rsidR="006D20DA" w:rsidRPr="006460C2" w:rsidRDefault="006D20DA" w:rsidP="000B5FFC">
            <w:pPr>
              <w:jc w:val="both"/>
              <w:rPr>
                <w:rFonts w:cs="Arial"/>
                <w:b/>
                <w:sz w:val="22"/>
              </w:rPr>
            </w:pPr>
            <w:r w:rsidRPr="006460C2">
              <w:rPr>
                <w:rFonts w:cs="Arial"/>
                <w:b/>
                <w:sz w:val="22"/>
              </w:rPr>
              <w:t>(ex. VAT)</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VAT</w:t>
            </w:r>
          </w:p>
        </w:tc>
        <w:tc>
          <w:tcPr>
            <w:tcW w:w="1051" w:type="dxa"/>
            <w:shd w:val="clear" w:color="auto" w:fill="B8CCE4"/>
            <w:vAlign w:val="bottom"/>
          </w:tcPr>
          <w:p w:rsidR="006D20DA" w:rsidRPr="006460C2" w:rsidRDefault="006D20DA" w:rsidP="000B5FFC">
            <w:pPr>
              <w:jc w:val="both"/>
              <w:rPr>
                <w:rFonts w:cs="Arial"/>
                <w:b/>
                <w:sz w:val="22"/>
              </w:rPr>
            </w:pPr>
            <w:r w:rsidRPr="006460C2">
              <w:rPr>
                <w:rFonts w:cs="Arial"/>
                <w:b/>
                <w:sz w:val="22"/>
              </w:rPr>
              <w:t>Total Cost</w:t>
            </w:r>
          </w:p>
          <w:p w:rsidR="006D20DA" w:rsidRPr="006460C2" w:rsidRDefault="006D20DA" w:rsidP="000B5FFC">
            <w:pPr>
              <w:jc w:val="both"/>
              <w:rPr>
                <w:rFonts w:cs="Arial"/>
                <w:b/>
                <w:sz w:val="22"/>
              </w:rPr>
            </w:pPr>
            <w:r w:rsidRPr="006460C2">
              <w:rPr>
                <w:rFonts w:cs="Arial"/>
                <w:b/>
                <w:sz w:val="22"/>
              </w:rPr>
              <w:t>£</w:t>
            </w:r>
          </w:p>
        </w:tc>
      </w:tr>
      <w:tr w:rsidR="006D20DA" w:rsidRPr="006460C2" w:rsidTr="000B5FFC">
        <w:trPr>
          <w:cantSplit/>
        </w:trPr>
        <w:tc>
          <w:tcPr>
            <w:tcW w:w="1077" w:type="dxa"/>
          </w:tcPr>
          <w:p w:rsidR="006D20DA" w:rsidRPr="006460C2" w:rsidRDefault="006D20DA" w:rsidP="000B5FFC">
            <w:pPr>
              <w:jc w:val="both"/>
              <w:rPr>
                <w:rFonts w:cs="Arial"/>
                <w:b/>
                <w:sz w:val="22"/>
              </w:rPr>
            </w:pPr>
            <w:r w:rsidRPr="006460C2">
              <w:rPr>
                <w:rFonts w:cs="Arial"/>
                <w:b/>
                <w:sz w:val="22"/>
              </w:rPr>
              <w:t>A</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sidRPr="006460C2">
              <w:rPr>
                <w:rFonts w:cs="Arial"/>
                <w:b/>
                <w:sz w:val="22"/>
              </w:rPr>
              <w:t>.B</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 xml:space="preserve">Application of granulated </w:t>
            </w:r>
            <w:r w:rsidRPr="006460C2">
              <w:rPr>
                <w:rFonts w:cs="Arial"/>
                <w:b/>
                <w:sz w:val="22"/>
              </w:rPr>
              <w:t>Lime</w:t>
            </w:r>
          </w:p>
          <w:p w:rsidR="006D20DA" w:rsidRPr="006460C2" w:rsidRDefault="006D20DA" w:rsidP="000B5FFC">
            <w:pPr>
              <w:jc w:val="both"/>
              <w:rPr>
                <w:rFonts w:cs="Arial"/>
                <w:sz w:val="22"/>
              </w:rPr>
            </w:pPr>
            <w:r w:rsidRPr="006460C2">
              <w:rPr>
                <w:rFonts w:cs="Arial"/>
                <w:sz w:val="22"/>
              </w:rPr>
              <w:t>(state Rate in £ per Ha):</w:t>
            </w:r>
          </w:p>
        </w:tc>
        <w:tc>
          <w:tcPr>
            <w:tcW w:w="850" w:type="dxa"/>
            <w:vAlign w:val="center"/>
          </w:tcPr>
          <w:p w:rsidR="006D20DA" w:rsidRPr="006460C2" w:rsidRDefault="006D20DA" w:rsidP="000B5FFC">
            <w:pPr>
              <w:jc w:val="center"/>
              <w:rPr>
                <w:rFonts w:cs="Arial"/>
                <w:sz w:val="22"/>
              </w:rPr>
            </w:pPr>
            <w:r>
              <w:rPr>
                <w:rFonts w:cs="Arial"/>
                <w:sz w:val="22"/>
              </w:rPr>
              <w:t>7.5</w:t>
            </w:r>
            <w:r w:rsidRPr="00845AE1">
              <w:rPr>
                <w:rFonts w:cs="Arial"/>
                <w:sz w:val="22"/>
              </w:rPr>
              <w:t xml:space="preserve"> Ha</w:t>
            </w: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sidRPr="006460C2">
              <w:rPr>
                <w:rFonts w:cs="Arial"/>
                <w:b/>
                <w:sz w:val="22"/>
              </w:rPr>
              <w:t>C</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 xml:space="preserve">Number of days to apply granulated </w:t>
            </w:r>
            <w:r w:rsidRPr="006460C2">
              <w:rPr>
                <w:rFonts w:cs="Arial"/>
                <w:b/>
                <w:sz w:val="22"/>
              </w:rPr>
              <w:t>Lime</w:t>
            </w:r>
          </w:p>
          <w:p w:rsidR="006D20DA" w:rsidRPr="006460C2" w:rsidRDefault="006D20DA" w:rsidP="000B5FFC">
            <w:pPr>
              <w:jc w:val="both"/>
              <w:rPr>
                <w:rFonts w:cs="Arial"/>
                <w:sz w:val="22"/>
              </w:rPr>
            </w:pPr>
            <w:r w:rsidRPr="006460C2">
              <w:rPr>
                <w:rFonts w:cs="Arial"/>
                <w:sz w:val="22"/>
              </w:rPr>
              <w:t>(state Quantity in days):</w:t>
            </w:r>
          </w:p>
        </w:tc>
        <w:tc>
          <w:tcPr>
            <w:tcW w:w="850" w:type="dxa"/>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D</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E</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 xml:space="preserve">Application of </w:t>
            </w:r>
            <w:r w:rsidRPr="006460C2">
              <w:rPr>
                <w:rFonts w:cs="Arial"/>
                <w:b/>
                <w:color w:val="0070C0"/>
                <w:sz w:val="22"/>
              </w:rPr>
              <w:t>Initial Fertiliser</w:t>
            </w:r>
          </w:p>
          <w:p w:rsidR="006D20DA" w:rsidRPr="006460C2" w:rsidRDefault="006D20DA" w:rsidP="000B5FFC">
            <w:pPr>
              <w:jc w:val="both"/>
              <w:rPr>
                <w:rFonts w:cs="Arial"/>
                <w:sz w:val="22"/>
              </w:rPr>
            </w:pPr>
            <w:r w:rsidRPr="006460C2">
              <w:rPr>
                <w:rFonts w:cs="Arial"/>
                <w:sz w:val="22"/>
              </w:rPr>
              <w:t>(state Rate in £ per Ha):</w:t>
            </w:r>
          </w:p>
        </w:tc>
        <w:tc>
          <w:tcPr>
            <w:tcW w:w="850" w:type="dxa"/>
            <w:vAlign w:val="center"/>
          </w:tcPr>
          <w:p w:rsidR="006D20DA" w:rsidRPr="006460C2" w:rsidRDefault="006D20DA" w:rsidP="000B5FFC">
            <w:pPr>
              <w:jc w:val="center"/>
              <w:rPr>
                <w:rFonts w:cs="Arial"/>
                <w:sz w:val="22"/>
              </w:rPr>
            </w:pPr>
            <w:r>
              <w:rPr>
                <w:rFonts w:cs="Arial"/>
                <w:sz w:val="22"/>
              </w:rPr>
              <w:t>7.</w:t>
            </w:r>
            <w:r w:rsidRPr="00845AE1">
              <w:rPr>
                <w:rFonts w:cs="Arial"/>
                <w:sz w:val="22"/>
              </w:rPr>
              <w:t>5Ha</w:t>
            </w: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F</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rsidR="006D20DA" w:rsidRDefault="006D20DA" w:rsidP="000B5FFC">
            <w:pPr>
              <w:jc w:val="both"/>
              <w:rPr>
                <w:rFonts w:cs="Arial"/>
                <w:sz w:val="22"/>
              </w:rPr>
            </w:pPr>
            <w:r w:rsidRPr="006460C2">
              <w:rPr>
                <w:rFonts w:cs="Arial"/>
                <w:sz w:val="22"/>
              </w:rPr>
              <w:t>(state Quantity in days):</w:t>
            </w:r>
          </w:p>
          <w:p w:rsidR="006D20DA" w:rsidRPr="006460C2" w:rsidRDefault="006D20DA" w:rsidP="000B5FFC">
            <w:pPr>
              <w:jc w:val="both"/>
              <w:rPr>
                <w:rFonts w:cs="Arial"/>
                <w:sz w:val="22"/>
              </w:rPr>
            </w:pPr>
          </w:p>
        </w:tc>
        <w:tc>
          <w:tcPr>
            <w:tcW w:w="850" w:type="dxa"/>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G</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Accommodation</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H</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Ground Crew</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I</w:t>
            </w: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sz w:val="22"/>
              </w:rPr>
            </w:pPr>
            <w:r w:rsidRPr="006460C2">
              <w:rPr>
                <w:rFonts w:cs="Arial"/>
                <w:sz w:val="22"/>
              </w:rPr>
              <w:t>Lift Site preparation</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Height w:val="982"/>
        </w:trPr>
        <w:tc>
          <w:tcPr>
            <w:tcW w:w="1077" w:type="dxa"/>
          </w:tcPr>
          <w:p w:rsidR="006D20DA" w:rsidRPr="006460C2" w:rsidRDefault="006D20DA" w:rsidP="000B5FFC">
            <w:pPr>
              <w:jc w:val="both"/>
              <w:rPr>
                <w:rFonts w:cs="Arial"/>
                <w:b/>
                <w:sz w:val="22"/>
              </w:rPr>
            </w:pP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b/>
                <w:sz w:val="22"/>
              </w:rPr>
            </w:pPr>
            <w:r w:rsidRPr="006460C2">
              <w:rPr>
                <w:rFonts w:cs="Arial"/>
                <w:b/>
                <w:sz w:val="22"/>
              </w:rPr>
              <w:t xml:space="preserve">TOTAL </w:t>
            </w:r>
          </w:p>
        </w:tc>
        <w:tc>
          <w:tcPr>
            <w:tcW w:w="4961" w:type="dxa"/>
            <w:gridSpan w:val="5"/>
            <w:shd w:val="clear" w:color="auto" w:fill="FFFFFF" w:themeFill="background1"/>
            <w:vAlign w:val="center"/>
          </w:tcPr>
          <w:p w:rsidR="006D20DA" w:rsidRPr="006460C2" w:rsidRDefault="006D20DA" w:rsidP="000B5FFC">
            <w:pPr>
              <w:jc w:val="center"/>
              <w:rPr>
                <w:rFonts w:cs="Arial"/>
                <w:sz w:val="22"/>
              </w:rPr>
            </w:pPr>
          </w:p>
        </w:tc>
      </w:tr>
    </w:tbl>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Default="006D20DA" w:rsidP="006D20DA">
      <w:pPr>
        <w:rPr>
          <w:rFonts w:cs="Arial"/>
          <w:b/>
          <w:sz w:val="22"/>
        </w:rPr>
      </w:pPr>
    </w:p>
    <w:p w:rsidR="006D20DA" w:rsidRDefault="006D20DA" w:rsidP="006D20DA">
      <w:pPr>
        <w:rPr>
          <w:rFonts w:cs="Arial"/>
          <w:b/>
          <w:sz w:val="22"/>
        </w:rPr>
      </w:pPr>
    </w:p>
    <w:p w:rsidR="006D20DA" w:rsidRDefault="006D20DA" w:rsidP="006D20DA">
      <w:pPr>
        <w:rPr>
          <w:rFonts w:cs="Arial"/>
          <w:b/>
          <w:sz w:val="22"/>
        </w:rPr>
      </w:pPr>
    </w:p>
    <w:p w:rsidR="006D20DA" w:rsidRDefault="006D20DA" w:rsidP="006D20DA">
      <w:pPr>
        <w:rPr>
          <w:rFonts w:cs="Arial"/>
          <w:b/>
          <w:sz w:val="22"/>
        </w:rPr>
      </w:pPr>
    </w:p>
    <w:p w:rsidR="006D20DA" w:rsidRDefault="006D20DA" w:rsidP="006D20DA">
      <w:pPr>
        <w:rPr>
          <w:rFonts w:cs="Arial"/>
          <w:b/>
          <w:sz w:val="22"/>
        </w:rPr>
      </w:pPr>
    </w:p>
    <w:p w:rsidR="006D20DA" w:rsidRDefault="006D20DA" w:rsidP="006D20DA">
      <w:pPr>
        <w:rPr>
          <w:rFonts w:cs="Arial"/>
          <w:b/>
          <w:sz w:val="22"/>
        </w:rPr>
      </w:pPr>
    </w:p>
    <w:p w:rsidR="006D20DA" w:rsidRDefault="006D20DA" w:rsidP="006D20DA">
      <w:pPr>
        <w:rPr>
          <w:rFonts w:cs="Arial"/>
          <w:b/>
          <w:sz w:val="22"/>
        </w:rPr>
      </w:pPr>
      <w:r>
        <w:rPr>
          <w:rFonts w:cs="Arial"/>
          <w:b/>
          <w:sz w:val="22"/>
        </w:rPr>
        <w:lastRenderedPageBreak/>
        <w:t xml:space="preserve">Brown Knoll – Lift Site </w:t>
      </w:r>
      <w:proofErr w:type="spellStart"/>
      <w:r>
        <w:rPr>
          <w:rFonts w:cs="Arial"/>
          <w:b/>
          <w:sz w:val="22"/>
        </w:rPr>
        <w:t>Rushup</w:t>
      </w:r>
      <w:proofErr w:type="spellEnd"/>
      <w:r>
        <w:rPr>
          <w:rFonts w:cs="Arial"/>
          <w:b/>
          <w:sz w:val="22"/>
        </w:rPr>
        <w:t xml:space="preserve"> Lane End</w:t>
      </w:r>
      <w:r>
        <w:rPr>
          <w:rFonts w:cs="Arial"/>
          <w:b/>
          <w:sz w:val="22"/>
        </w:rPr>
        <w:tab/>
      </w:r>
      <w:r>
        <w:rPr>
          <w:rFonts w:cs="Arial"/>
          <w:b/>
          <w:sz w:val="22"/>
        </w:rPr>
        <w:tab/>
      </w:r>
      <w:r>
        <w:rPr>
          <w:rFonts w:cs="Arial"/>
          <w:b/>
          <w:sz w:val="22"/>
        </w:rPr>
        <w:tab/>
      </w:r>
      <w:r>
        <w:rPr>
          <w:rFonts w:cs="Arial"/>
          <w:b/>
          <w:sz w:val="22"/>
        </w:rPr>
        <w:tab/>
      </w:r>
      <w:r>
        <w:rPr>
          <w:rFonts w:cs="Arial"/>
          <w:b/>
          <w:sz w:val="22"/>
        </w:rPr>
        <w:tab/>
      </w:r>
      <w:r w:rsidRPr="000519AD">
        <w:rPr>
          <w:rFonts w:cs="Arial"/>
          <w:b/>
          <w:sz w:val="22"/>
        </w:rPr>
        <w:t>Location Map</w:t>
      </w:r>
      <w:r>
        <w:rPr>
          <w:rFonts w:cs="Arial"/>
          <w:b/>
          <w:sz w:val="22"/>
        </w:rPr>
        <w:t xml:space="preserve"> 3</w:t>
      </w:r>
    </w:p>
    <w:p w:rsidR="006D20DA" w:rsidRDefault="006D20DA" w:rsidP="006D20DA">
      <w:pPr>
        <w:rPr>
          <w:rFonts w:cs="Arial"/>
          <w:b/>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6D20DA" w:rsidRPr="006460C2" w:rsidTr="000B5FFC">
        <w:trPr>
          <w:cantSplit/>
          <w:tblHeader/>
        </w:trPr>
        <w:tc>
          <w:tcPr>
            <w:tcW w:w="10518" w:type="dxa"/>
            <w:gridSpan w:val="7"/>
            <w:shd w:val="clear" w:color="auto" w:fill="B8CCE4"/>
            <w:vAlign w:val="bottom"/>
          </w:tcPr>
          <w:p w:rsidR="006D20DA" w:rsidRPr="006460C2" w:rsidRDefault="006D20DA" w:rsidP="000B5FFC">
            <w:pPr>
              <w:jc w:val="both"/>
              <w:rPr>
                <w:rFonts w:cs="Arial"/>
                <w:b/>
                <w:sz w:val="22"/>
              </w:rPr>
            </w:pPr>
          </w:p>
        </w:tc>
      </w:tr>
      <w:tr w:rsidR="006D20DA" w:rsidRPr="006460C2" w:rsidTr="000B5FFC">
        <w:trPr>
          <w:cantSplit/>
          <w:tblHeader/>
        </w:trPr>
        <w:tc>
          <w:tcPr>
            <w:tcW w:w="1077" w:type="dxa"/>
            <w:shd w:val="clear" w:color="auto" w:fill="B8CCE4"/>
            <w:vAlign w:val="bottom"/>
          </w:tcPr>
          <w:p w:rsidR="006D20DA" w:rsidRPr="006460C2" w:rsidRDefault="006D20DA" w:rsidP="000B5FFC">
            <w:pPr>
              <w:jc w:val="both"/>
              <w:rPr>
                <w:rFonts w:cs="Arial"/>
                <w:b/>
                <w:sz w:val="22"/>
              </w:rPr>
            </w:pPr>
            <w:r w:rsidRPr="006460C2">
              <w:rPr>
                <w:rFonts w:cs="Arial"/>
                <w:b/>
                <w:sz w:val="22"/>
              </w:rPr>
              <w:t>Item</w:t>
            </w:r>
          </w:p>
        </w:tc>
        <w:tc>
          <w:tcPr>
            <w:tcW w:w="4480" w:type="dxa"/>
            <w:shd w:val="clear" w:color="auto" w:fill="B8CCE4"/>
            <w:vAlign w:val="bottom"/>
          </w:tcPr>
          <w:p w:rsidR="006D20DA" w:rsidRPr="006460C2" w:rsidRDefault="006D20DA" w:rsidP="000B5FFC">
            <w:pPr>
              <w:jc w:val="both"/>
              <w:rPr>
                <w:rFonts w:cs="Arial"/>
                <w:b/>
                <w:sz w:val="22"/>
              </w:rPr>
            </w:pPr>
            <w:r w:rsidRPr="006460C2">
              <w:rPr>
                <w:rFonts w:cs="Arial"/>
                <w:b/>
                <w:sz w:val="22"/>
              </w:rPr>
              <w:t>Contractual Requirements</w:t>
            </w:r>
          </w:p>
        </w:tc>
        <w:tc>
          <w:tcPr>
            <w:tcW w:w="850" w:type="dxa"/>
            <w:shd w:val="clear" w:color="auto" w:fill="B8CCE4"/>
            <w:vAlign w:val="bottom"/>
          </w:tcPr>
          <w:p w:rsidR="006D20DA" w:rsidRPr="006460C2" w:rsidRDefault="006D20DA" w:rsidP="000B5FFC">
            <w:pPr>
              <w:jc w:val="both"/>
              <w:rPr>
                <w:rFonts w:cs="Arial"/>
                <w:b/>
                <w:sz w:val="22"/>
              </w:rPr>
            </w:pPr>
            <w:r w:rsidRPr="006460C2">
              <w:rPr>
                <w:rFonts w:cs="Arial"/>
                <w:b/>
                <w:sz w:val="22"/>
              </w:rPr>
              <w:t>Qty.</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Rate</w:t>
            </w:r>
          </w:p>
          <w:p w:rsidR="006D20DA" w:rsidRPr="006460C2" w:rsidRDefault="006D20DA" w:rsidP="000B5FFC">
            <w:pPr>
              <w:jc w:val="both"/>
              <w:rPr>
                <w:rFonts w:cs="Arial"/>
                <w:b/>
                <w:sz w:val="22"/>
              </w:rPr>
            </w:pPr>
            <w:r w:rsidRPr="006460C2">
              <w:rPr>
                <w:rFonts w:cs="Arial"/>
                <w:b/>
                <w:sz w:val="22"/>
              </w:rPr>
              <w:t>(£ per Unit)</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Cost £</w:t>
            </w:r>
          </w:p>
          <w:p w:rsidR="006D20DA" w:rsidRPr="006460C2" w:rsidRDefault="006D20DA" w:rsidP="000B5FFC">
            <w:pPr>
              <w:jc w:val="both"/>
              <w:rPr>
                <w:rFonts w:cs="Arial"/>
                <w:b/>
                <w:sz w:val="22"/>
              </w:rPr>
            </w:pPr>
            <w:r w:rsidRPr="006460C2">
              <w:rPr>
                <w:rFonts w:cs="Arial"/>
                <w:b/>
                <w:sz w:val="22"/>
              </w:rPr>
              <w:t>(ex. VAT)</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VAT</w:t>
            </w:r>
          </w:p>
        </w:tc>
        <w:tc>
          <w:tcPr>
            <w:tcW w:w="1051" w:type="dxa"/>
            <w:shd w:val="clear" w:color="auto" w:fill="B8CCE4"/>
            <w:vAlign w:val="bottom"/>
          </w:tcPr>
          <w:p w:rsidR="006D20DA" w:rsidRPr="006460C2" w:rsidRDefault="006D20DA" w:rsidP="000B5FFC">
            <w:pPr>
              <w:jc w:val="both"/>
              <w:rPr>
                <w:rFonts w:cs="Arial"/>
                <w:b/>
                <w:sz w:val="22"/>
              </w:rPr>
            </w:pPr>
            <w:r w:rsidRPr="006460C2">
              <w:rPr>
                <w:rFonts w:cs="Arial"/>
                <w:b/>
                <w:sz w:val="22"/>
              </w:rPr>
              <w:t>Total Cost</w:t>
            </w:r>
          </w:p>
          <w:p w:rsidR="006D20DA" w:rsidRPr="006460C2" w:rsidRDefault="006D20DA" w:rsidP="000B5FFC">
            <w:pPr>
              <w:jc w:val="both"/>
              <w:rPr>
                <w:rFonts w:cs="Arial"/>
                <w:b/>
                <w:sz w:val="22"/>
              </w:rPr>
            </w:pPr>
            <w:r w:rsidRPr="006460C2">
              <w:rPr>
                <w:rFonts w:cs="Arial"/>
                <w:b/>
                <w:sz w:val="22"/>
              </w:rPr>
              <w:t>£</w:t>
            </w: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A</w:t>
            </w:r>
          </w:p>
        </w:tc>
        <w:tc>
          <w:tcPr>
            <w:tcW w:w="4480" w:type="dxa"/>
          </w:tcPr>
          <w:p w:rsidR="006D20DA" w:rsidRPr="006460C2" w:rsidRDefault="006D20DA" w:rsidP="000B5FFC">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B</w:t>
            </w:r>
          </w:p>
        </w:tc>
        <w:tc>
          <w:tcPr>
            <w:tcW w:w="4480" w:type="dxa"/>
          </w:tcPr>
          <w:p w:rsidR="006D20DA" w:rsidRPr="006460C2" w:rsidRDefault="006D20DA" w:rsidP="000B5FFC">
            <w:pPr>
              <w:jc w:val="both"/>
              <w:rPr>
                <w:rFonts w:cs="Arial"/>
                <w:sz w:val="22"/>
              </w:rPr>
            </w:pPr>
            <w:r w:rsidRPr="006460C2">
              <w:rPr>
                <w:rFonts w:cs="Arial"/>
                <w:sz w:val="22"/>
              </w:rPr>
              <w:t xml:space="preserve">Application of granulated </w:t>
            </w:r>
            <w:r w:rsidRPr="006460C2">
              <w:rPr>
                <w:rFonts w:cs="Arial"/>
                <w:b/>
                <w:sz w:val="22"/>
              </w:rPr>
              <w:t>Lime</w:t>
            </w:r>
          </w:p>
          <w:p w:rsidR="006D20DA" w:rsidRPr="006460C2" w:rsidRDefault="006D20DA" w:rsidP="000B5FFC">
            <w:pPr>
              <w:jc w:val="both"/>
              <w:rPr>
                <w:rFonts w:cs="Arial"/>
                <w:sz w:val="22"/>
              </w:rPr>
            </w:pPr>
            <w:r w:rsidRPr="006460C2">
              <w:rPr>
                <w:rFonts w:cs="Arial"/>
                <w:sz w:val="22"/>
              </w:rPr>
              <w:t>(state Rate in £ per Ha):</w:t>
            </w:r>
          </w:p>
        </w:tc>
        <w:tc>
          <w:tcPr>
            <w:tcW w:w="850" w:type="dxa"/>
            <w:vAlign w:val="center"/>
          </w:tcPr>
          <w:p w:rsidR="006D20DA" w:rsidRPr="006460C2" w:rsidRDefault="006D20DA" w:rsidP="000B5FFC">
            <w:pPr>
              <w:jc w:val="center"/>
              <w:rPr>
                <w:rFonts w:cs="Arial"/>
                <w:sz w:val="22"/>
              </w:rPr>
            </w:pPr>
            <w:r w:rsidRPr="00BE316B">
              <w:rPr>
                <w:rFonts w:cs="Arial"/>
                <w:sz w:val="22"/>
              </w:rPr>
              <w:t>6 Ha</w:t>
            </w: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C</w:t>
            </w:r>
          </w:p>
        </w:tc>
        <w:tc>
          <w:tcPr>
            <w:tcW w:w="4480" w:type="dxa"/>
          </w:tcPr>
          <w:p w:rsidR="006D20DA" w:rsidRPr="006460C2" w:rsidRDefault="006D20DA" w:rsidP="000B5FFC">
            <w:pPr>
              <w:jc w:val="both"/>
              <w:rPr>
                <w:rFonts w:cs="Arial"/>
                <w:sz w:val="22"/>
              </w:rPr>
            </w:pPr>
            <w:r w:rsidRPr="006460C2">
              <w:rPr>
                <w:rFonts w:cs="Arial"/>
                <w:sz w:val="22"/>
              </w:rPr>
              <w:t xml:space="preserve">Number of days to apply granulated </w:t>
            </w:r>
            <w:r w:rsidRPr="006460C2">
              <w:rPr>
                <w:rFonts w:cs="Arial"/>
                <w:b/>
                <w:sz w:val="22"/>
              </w:rPr>
              <w:t>Lime</w:t>
            </w:r>
          </w:p>
          <w:p w:rsidR="006D20DA" w:rsidRPr="006460C2" w:rsidRDefault="006D20DA" w:rsidP="000B5FFC">
            <w:pPr>
              <w:jc w:val="both"/>
              <w:rPr>
                <w:rFonts w:cs="Arial"/>
                <w:sz w:val="22"/>
              </w:rPr>
            </w:pPr>
            <w:r w:rsidRPr="006460C2">
              <w:rPr>
                <w:rFonts w:cs="Arial"/>
                <w:sz w:val="22"/>
              </w:rPr>
              <w:t>(state Quantity in days):</w:t>
            </w:r>
          </w:p>
        </w:tc>
        <w:tc>
          <w:tcPr>
            <w:tcW w:w="850" w:type="dxa"/>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D</w:t>
            </w:r>
          </w:p>
        </w:tc>
        <w:tc>
          <w:tcPr>
            <w:tcW w:w="4480" w:type="dxa"/>
          </w:tcPr>
          <w:p w:rsidR="006D20DA" w:rsidRPr="006460C2" w:rsidRDefault="006D20DA" w:rsidP="000B5FFC">
            <w:pPr>
              <w:jc w:val="both"/>
              <w:rPr>
                <w:rFonts w:cs="Arial"/>
                <w:sz w:val="22"/>
              </w:rPr>
            </w:pPr>
            <w:r w:rsidRPr="006460C2">
              <w:rPr>
                <w:rFonts w:cs="Arial"/>
                <w:sz w:val="22"/>
              </w:rPr>
              <w:t xml:space="preserve">Transport from Storage Site to Lift Site of </w:t>
            </w:r>
            <w:r w:rsidRPr="006460C2">
              <w:rPr>
                <w:rFonts w:cs="Arial"/>
                <w:b/>
                <w:color w:val="0070C0"/>
                <w:sz w:val="22"/>
              </w:rPr>
              <w:t>Initial Fertiliser</w:t>
            </w:r>
            <w:r w:rsidRPr="006460C2">
              <w:rPr>
                <w:rFonts w:cs="Arial"/>
                <w:sz w:val="22"/>
              </w:rPr>
              <w:t xml:space="preserve"> (state Quantity in tonnes and Rate in £ per tonne):</w:t>
            </w:r>
          </w:p>
        </w:tc>
        <w:tc>
          <w:tcPr>
            <w:tcW w:w="85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E</w:t>
            </w:r>
          </w:p>
        </w:tc>
        <w:tc>
          <w:tcPr>
            <w:tcW w:w="4480" w:type="dxa"/>
          </w:tcPr>
          <w:p w:rsidR="006D20DA" w:rsidRPr="006460C2" w:rsidRDefault="006D20DA" w:rsidP="000B5FFC">
            <w:pPr>
              <w:jc w:val="both"/>
              <w:rPr>
                <w:rFonts w:cs="Arial"/>
                <w:sz w:val="22"/>
              </w:rPr>
            </w:pPr>
            <w:r w:rsidRPr="006460C2">
              <w:rPr>
                <w:rFonts w:cs="Arial"/>
                <w:sz w:val="22"/>
              </w:rPr>
              <w:t xml:space="preserve">Application of </w:t>
            </w:r>
            <w:r w:rsidRPr="006460C2">
              <w:rPr>
                <w:rFonts w:cs="Arial"/>
                <w:b/>
                <w:color w:val="0070C0"/>
                <w:sz w:val="22"/>
              </w:rPr>
              <w:t>Initial Fertiliser</w:t>
            </w:r>
          </w:p>
          <w:p w:rsidR="006D20DA" w:rsidRPr="006460C2" w:rsidRDefault="006D20DA" w:rsidP="000B5FFC">
            <w:pPr>
              <w:jc w:val="both"/>
              <w:rPr>
                <w:rFonts w:cs="Arial"/>
                <w:sz w:val="22"/>
              </w:rPr>
            </w:pPr>
            <w:r w:rsidRPr="006460C2">
              <w:rPr>
                <w:rFonts w:cs="Arial"/>
                <w:sz w:val="22"/>
              </w:rPr>
              <w:t>(state Rate in £ per Ha):</w:t>
            </w:r>
          </w:p>
        </w:tc>
        <w:tc>
          <w:tcPr>
            <w:tcW w:w="850" w:type="dxa"/>
            <w:vAlign w:val="center"/>
          </w:tcPr>
          <w:p w:rsidR="006D20DA" w:rsidRPr="006460C2" w:rsidRDefault="006D20DA" w:rsidP="000B5FFC">
            <w:pPr>
              <w:jc w:val="center"/>
              <w:rPr>
                <w:rFonts w:cs="Arial"/>
                <w:sz w:val="22"/>
              </w:rPr>
            </w:pPr>
            <w:r w:rsidRPr="00BE316B">
              <w:rPr>
                <w:rFonts w:cs="Arial"/>
                <w:sz w:val="22"/>
              </w:rPr>
              <w:t>6 Ha</w:t>
            </w: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F</w:t>
            </w:r>
          </w:p>
        </w:tc>
        <w:tc>
          <w:tcPr>
            <w:tcW w:w="4480" w:type="dxa"/>
          </w:tcPr>
          <w:p w:rsidR="006D20DA" w:rsidRPr="006460C2" w:rsidRDefault="006D20DA" w:rsidP="000B5FFC">
            <w:pPr>
              <w:jc w:val="both"/>
              <w:rPr>
                <w:rFonts w:cs="Arial"/>
                <w:sz w:val="22"/>
              </w:rPr>
            </w:pPr>
            <w:r w:rsidRPr="006460C2">
              <w:rPr>
                <w:rFonts w:cs="Arial"/>
                <w:sz w:val="22"/>
              </w:rPr>
              <w:t xml:space="preserve">Number of days to apply </w:t>
            </w:r>
            <w:r w:rsidRPr="006460C2">
              <w:rPr>
                <w:rFonts w:cs="Arial"/>
                <w:b/>
                <w:color w:val="0070C0"/>
                <w:sz w:val="22"/>
              </w:rPr>
              <w:t>Initial Fertiliser</w:t>
            </w:r>
          </w:p>
          <w:p w:rsidR="006D20DA" w:rsidRDefault="006D20DA" w:rsidP="000B5FFC">
            <w:pPr>
              <w:jc w:val="both"/>
              <w:rPr>
                <w:rFonts w:cs="Arial"/>
                <w:sz w:val="22"/>
              </w:rPr>
            </w:pPr>
            <w:r w:rsidRPr="006460C2">
              <w:rPr>
                <w:rFonts w:cs="Arial"/>
                <w:sz w:val="22"/>
              </w:rPr>
              <w:t>(state Quantity in days):</w:t>
            </w:r>
          </w:p>
          <w:p w:rsidR="006D20DA" w:rsidRPr="006460C2" w:rsidRDefault="006D20DA" w:rsidP="000B5FFC">
            <w:pPr>
              <w:jc w:val="both"/>
              <w:rPr>
                <w:rFonts w:cs="Arial"/>
                <w:sz w:val="22"/>
              </w:rPr>
            </w:pPr>
          </w:p>
        </w:tc>
        <w:tc>
          <w:tcPr>
            <w:tcW w:w="850" w:type="dxa"/>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G</w:t>
            </w:r>
          </w:p>
        </w:tc>
        <w:tc>
          <w:tcPr>
            <w:tcW w:w="4480" w:type="dxa"/>
          </w:tcPr>
          <w:p w:rsidR="006D20DA" w:rsidRPr="006460C2" w:rsidRDefault="006D20DA" w:rsidP="000B5FFC">
            <w:pPr>
              <w:jc w:val="both"/>
              <w:rPr>
                <w:rFonts w:cs="Arial"/>
                <w:sz w:val="22"/>
              </w:rPr>
            </w:pPr>
            <w:r w:rsidRPr="006460C2">
              <w:rPr>
                <w:rFonts w:cs="Arial"/>
                <w:sz w:val="22"/>
              </w:rPr>
              <w:t>Accommodation</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H</w:t>
            </w:r>
          </w:p>
        </w:tc>
        <w:tc>
          <w:tcPr>
            <w:tcW w:w="4480" w:type="dxa"/>
          </w:tcPr>
          <w:p w:rsidR="006D20DA" w:rsidRPr="006460C2" w:rsidRDefault="006D20DA" w:rsidP="000B5FFC">
            <w:pPr>
              <w:jc w:val="both"/>
              <w:rPr>
                <w:rFonts w:cs="Arial"/>
                <w:sz w:val="22"/>
              </w:rPr>
            </w:pPr>
            <w:r w:rsidRPr="006460C2">
              <w:rPr>
                <w:rFonts w:cs="Arial"/>
                <w:sz w:val="22"/>
              </w:rPr>
              <w:t>Ground Crew</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I</w:t>
            </w:r>
          </w:p>
        </w:tc>
        <w:tc>
          <w:tcPr>
            <w:tcW w:w="4480" w:type="dxa"/>
          </w:tcPr>
          <w:p w:rsidR="006D20DA" w:rsidRPr="006460C2" w:rsidRDefault="006D20DA" w:rsidP="000B5FFC">
            <w:pPr>
              <w:jc w:val="both"/>
              <w:rPr>
                <w:rFonts w:cs="Arial"/>
                <w:sz w:val="22"/>
              </w:rPr>
            </w:pPr>
            <w:r w:rsidRPr="006460C2">
              <w:rPr>
                <w:rFonts w:cs="Arial"/>
                <w:sz w:val="22"/>
              </w:rPr>
              <w:t>Lift Site preparation</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Height w:val="904"/>
        </w:trPr>
        <w:tc>
          <w:tcPr>
            <w:tcW w:w="1077" w:type="dxa"/>
          </w:tcPr>
          <w:p w:rsidR="006D20DA" w:rsidRPr="006460C2" w:rsidRDefault="006D20DA" w:rsidP="000B5FFC">
            <w:pPr>
              <w:jc w:val="both"/>
              <w:rPr>
                <w:rFonts w:cs="Arial"/>
                <w:b/>
                <w:sz w:val="22"/>
              </w:rPr>
            </w:pPr>
          </w:p>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b/>
                <w:sz w:val="22"/>
              </w:rPr>
            </w:pPr>
            <w:r w:rsidRPr="006460C2">
              <w:rPr>
                <w:rFonts w:cs="Arial"/>
                <w:b/>
                <w:sz w:val="22"/>
              </w:rPr>
              <w:t xml:space="preserve">TOTAL </w:t>
            </w:r>
          </w:p>
        </w:tc>
        <w:tc>
          <w:tcPr>
            <w:tcW w:w="4961" w:type="dxa"/>
            <w:gridSpan w:val="5"/>
            <w:shd w:val="clear" w:color="auto" w:fill="FFFFFF" w:themeFill="background1"/>
            <w:vAlign w:val="center"/>
          </w:tcPr>
          <w:p w:rsidR="006D20DA" w:rsidRPr="006460C2" w:rsidRDefault="006D20DA" w:rsidP="000B5FFC">
            <w:pPr>
              <w:jc w:val="center"/>
              <w:rPr>
                <w:rFonts w:cs="Arial"/>
                <w:sz w:val="22"/>
              </w:rPr>
            </w:pPr>
          </w:p>
        </w:tc>
      </w:tr>
    </w:tbl>
    <w:p w:rsidR="006D20DA" w:rsidRDefault="006D20DA" w:rsidP="006D20DA">
      <w:pPr>
        <w:tabs>
          <w:tab w:val="right" w:pos="10490"/>
        </w:tabs>
        <w:jc w:val="both"/>
        <w:rPr>
          <w:rFonts w:cs="Arial"/>
          <w:b/>
          <w:sz w:val="22"/>
        </w:rPr>
      </w:pPr>
    </w:p>
    <w:p w:rsidR="006D20DA" w:rsidRDefault="006D20DA" w:rsidP="006D20DA">
      <w:pPr>
        <w:tabs>
          <w:tab w:val="right" w:pos="10490"/>
        </w:tabs>
        <w:jc w:val="both"/>
        <w:rPr>
          <w:rFonts w:cs="Arial"/>
          <w:b/>
          <w:sz w:val="22"/>
        </w:rPr>
      </w:pPr>
    </w:p>
    <w:p w:rsidR="006D20DA" w:rsidRDefault="006D20DA" w:rsidP="006D20DA">
      <w:pPr>
        <w:tabs>
          <w:tab w:val="right" w:pos="10490"/>
        </w:tabs>
        <w:jc w:val="both"/>
        <w:rPr>
          <w:rFonts w:cs="Arial"/>
          <w:b/>
          <w:sz w:val="22"/>
        </w:rPr>
      </w:pPr>
    </w:p>
    <w:p w:rsidR="006D20DA" w:rsidRDefault="006D20DA" w:rsidP="006D20DA">
      <w:pPr>
        <w:tabs>
          <w:tab w:val="right" w:pos="10490"/>
        </w:tabs>
        <w:jc w:val="both"/>
        <w:rPr>
          <w:rFonts w:cs="Arial"/>
          <w:b/>
          <w:sz w:val="22"/>
        </w:rPr>
      </w:pPr>
    </w:p>
    <w:p w:rsidR="006D20DA" w:rsidRDefault="006D20DA" w:rsidP="006D20DA">
      <w:pPr>
        <w:tabs>
          <w:tab w:val="right" w:pos="10490"/>
        </w:tabs>
        <w:jc w:val="both"/>
        <w:rPr>
          <w:rFonts w:cs="Arial"/>
          <w:b/>
          <w:sz w:val="22"/>
        </w:rPr>
      </w:pPr>
    </w:p>
    <w:p w:rsidR="006D20DA" w:rsidRDefault="006D20DA" w:rsidP="006D20DA">
      <w:pPr>
        <w:tabs>
          <w:tab w:val="right" w:pos="10490"/>
        </w:tabs>
        <w:jc w:val="both"/>
        <w:rPr>
          <w:rFonts w:cs="Arial"/>
          <w:b/>
          <w:sz w:val="22"/>
        </w:rPr>
      </w:pPr>
    </w:p>
    <w:p w:rsidR="006D20DA" w:rsidRDefault="006D20DA" w:rsidP="006D20DA">
      <w:pPr>
        <w:tabs>
          <w:tab w:val="right" w:pos="10490"/>
        </w:tabs>
        <w:jc w:val="both"/>
        <w:rPr>
          <w:rFonts w:cs="Arial"/>
          <w:b/>
          <w:sz w:val="22"/>
        </w:rPr>
      </w:pPr>
    </w:p>
    <w:p w:rsidR="006D20DA" w:rsidRDefault="006D20DA" w:rsidP="006D20DA">
      <w:pPr>
        <w:tabs>
          <w:tab w:val="right" w:pos="10490"/>
        </w:tabs>
        <w:jc w:val="both"/>
        <w:rPr>
          <w:rFonts w:cs="Arial"/>
          <w:b/>
          <w:sz w:val="22"/>
        </w:rPr>
      </w:pPr>
    </w:p>
    <w:p w:rsidR="006D20DA" w:rsidRPr="006460C2" w:rsidRDefault="006D20DA" w:rsidP="006D20DA">
      <w:pPr>
        <w:tabs>
          <w:tab w:val="right" w:pos="10490"/>
        </w:tabs>
        <w:jc w:val="both"/>
        <w:rPr>
          <w:rFonts w:cs="Arial"/>
          <w:b/>
          <w:sz w:val="22"/>
        </w:rPr>
      </w:pPr>
      <w:r>
        <w:rPr>
          <w:rFonts w:cs="Arial"/>
          <w:b/>
          <w:sz w:val="22"/>
        </w:rPr>
        <w:lastRenderedPageBreak/>
        <w:t>Mossy Lea Farm – Lift Site Mossy Lea Farm</w:t>
      </w:r>
      <w:r>
        <w:rPr>
          <w:rFonts w:cs="Arial"/>
          <w:b/>
          <w:sz w:val="22"/>
        </w:rPr>
        <w:tab/>
        <w:t>Location Map 4</w:t>
      </w:r>
    </w:p>
    <w:p w:rsidR="006D20DA" w:rsidRPr="006460C2" w:rsidRDefault="006D20DA" w:rsidP="006D20DA">
      <w:pPr>
        <w:jc w:val="both"/>
        <w:rPr>
          <w:rFonts w:cs="Arial"/>
          <w:sz w:val="2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1077"/>
        <w:gridCol w:w="4480"/>
        <w:gridCol w:w="850"/>
        <w:gridCol w:w="1020"/>
        <w:gridCol w:w="1020"/>
        <w:gridCol w:w="1020"/>
        <w:gridCol w:w="1051"/>
      </w:tblGrid>
      <w:tr w:rsidR="006D20DA" w:rsidRPr="006460C2" w:rsidTr="000B5FFC">
        <w:trPr>
          <w:cantSplit/>
          <w:tblHeader/>
        </w:trPr>
        <w:tc>
          <w:tcPr>
            <w:tcW w:w="10518" w:type="dxa"/>
            <w:gridSpan w:val="7"/>
            <w:shd w:val="clear" w:color="auto" w:fill="B8CCE4"/>
            <w:vAlign w:val="bottom"/>
          </w:tcPr>
          <w:p w:rsidR="006D20DA" w:rsidRPr="006460C2" w:rsidRDefault="006D20DA" w:rsidP="000B5FFC">
            <w:pPr>
              <w:jc w:val="center"/>
              <w:rPr>
                <w:rFonts w:cs="Arial"/>
                <w:b/>
                <w:sz w:val="22"/>
              </w:rPr>
            </w:pPr>
          </w:p>
        </w:tc>
      </w:tr>
      <w:tr w:rsidR="006D20DA" w:rsidRPr="006460C2" w:rsidTr="000B5FFC">
        <w:trPr>
          <w:cantSplit/>
          <w:tblHeader/>
        </w:trPr>
        <w:tc>
          <w:tcPr>
            <w:tcW w:w="1077" w:type="dxa"/>
            <w:shd w:val="clear" w:color="auto" w:fill="B8CCE4"/>
            <w:vAlign w:val="bottom"/>
          </w:tcPr>
          <w:p w:rsidR="006D20DA" w:rsidRPr="006460C2" w:rsidRDefault="006D20DA" w:rsidP="000B5FFC">
            <w:pPr>
              <w:jc w:val="both"/>
              <w:rPr>
                <w:rFonts w:cs="Arial"/>
                <w:b/>
                <w:sz w:val="22"/>
              </w:rPr>
            </w:pPr>
            <w:r w:rsidRPr="006460C2">
              <w:rPr>
                <w:rFonts w:cs="Arial"/>
                <w:b/>
                <w:sz w:val="22"/>
              </w:rPr>
              <w:t>Item</w:t>
            </w:r>
          </w:p>
        </w:tc>
        <w:tc>
          <w:tcPr>
            <w:tcW w:w="4480" w:type="dxa"/>
            <w:shd w:val="clear" w:color="auto" w:fill="B8CCE4"/>
            <w:vAlign w:val="bottom"/>
          </w:tcPr>
          <w:p w:rsidR="006D20DA" w:rsidRPr="006460C2" w:rsidRDefault="006D20DA" w:rsidP="000B5FFC">
            <w:pPr>
              <w:jc w:val="both"/>
              <w:rPr>
                <w:rFonts w:cs="Arial"/>
                <w:b/>
                <w:sz w:val="22"/>
              </w:rPr>
            </w:pPr>
            <w:r w:rsidRPr="006460C2">
              <w:rPr>
                <w:rFonts w:cs="Arial"/>
                <w:b/>
                <w:sz w:val="22"/>
              </w:rPr>
              <w:t>Contractual Requirements</w:t>
            </w:r>
          </w:p>
        </w:tc>
        <w:tc>
          <w:tcPr>
            <w:tcW w:w="850" w:type="dxa"/>
            <w:shd w:val="clear" w:color="auto" w:fill="B8CCE4"/>
            <w:vAlign w:val="bottom"/>
          </w:tcPr>
          <w:p w:rsidR="006D20DA" w:rsidRPr="006460C2" w:rsidRDefault="006D20DA" w:rsidP="000B5FFC">
            <w:pPr>
              <w:jc w:val="both"/>
              <w:rPr>
                <w:rFonts w:cs="Arial"/>
                <w:b/>
                <w:sz w:val="22"/>
              </w:rPr>
            </w:pPr>
            <w:r w:rsidRPr="006460C2">
              <w:rPr>
                <w:rFonts w:cs="Arial"/>
                <w:b/>
                <w:sz w:val="22"/>
              </w:rPr>
              <w:t>Qty.</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Rate</w:t>
            </w:r>
          </w:p>
          <w:p w:rsidR="006D20DA" w:rsidRPr="006460C2" w:rsidRDefault="006D20DA" w:rsidP="000B5FFC">
            <w:pPr>
              <w:jc w:val="both"/>
              <w:rPr>
                <w:rFonts w:cs="Arial"/>
                <w:b/>
                <w:sz w:val="22"/>
              </w:rPr>
            </w:pPr>
            <w:r w:rsidRPr="006460C2">
              <w:rPr>
                <w:rFonts w:cs="Arial"/>
                <w:b/>
                <w:sz w:val="22"/>
              </w:rPr>
              <w:t>(£ per Unit)</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Cost £</w:t>
            </w:r>
          </w:p>
          <w:p w:rsidR="006D20DA" w:rsidRPr="006460C2" w:rsidRDefault="006D20DA" w:rsidP="000B5FFC">
            <w:pPr>
              <w:jc w:val="both"/>
              <w:rPr>
                <w:rFonts w:cs="Arial"/>
                <w:b/>
                <w:sz w:val="22"/>
              </w:rPr>
            </w:pPr>
            <w:r w:rsidRPr="006460C2">
              <w:rPr>
                <w:rFonts w:cs="Arial"/>
                <w:b/>
                <w:sz w:val="22"/>
              </w:rPr>
              <w:t>(ex. VAT)</w:t>
            </w:r>
          </w:p>
        </w:tc>
        <w:tc>
          <w:tcPr>
            <w:tcW w:w="1020" w:type="dxa"/>
            <w:shd w:val="clear" w:color="auto" w:fill="B8CCE4"/>
            <w:vAlign w:val="bottom"/>
          </w:tcPr>
          <w:p w:rsidR="006D20DA" w:rsidRPr="006460C2" w:rsidRDefault="006D20DA" w:rsidP="000B5FFC">
            <w:pPr>
              <w:jc w:val="both"/>
              <w:rPr>
                <w:rFonts w:cs="Arial"/>
                <w:b/>
                <w:sz w:val="22"/>
              </w:rPr>
            </w:pPr>
            <w:r w:rsidRPr="006460C2">
              <w:rPr>
                <w:rFonts w:cs="Arial"/>
                <w:b/>
                <w:sz w:val="22"/>
              </w:rPr>
              <w:t>VAT</w:t>
            </w:r>
          </w:p>
        </w:tc>
        <w:tc>
          <w:tcPr>
            <w:tcW w:w="1051" w:type="dxa"/>
            <w:shd w:val="clear" w:color="auto" w:fill="B8CCE4"/>
            <w:vAlign w:val="bottom"/>
          </w:tcPr>
          <w:p w:rsidR="006D20DA" w:rsidRPr="006460C2" w:rsidRDefault="006D20DA" w:rsidP="000B5FFC">
            <w:pPr>
              <w:jc w:val="both"/>
              <w:rPr>
                <w:rFonts w:cs="Arial"/>
                <w:b/>
                <w:sz w:val="22"/>
              </w:rPr>
            </w:pPr>
            <w:r w:rsidRPr="006460C2">
              <w:rPr>
                <w:rFonts w:cs="Arial"/>
                <w:b/>
                <w:sz w:val="22"/>
              </w:rPr>
              <w:t>Total Cost</w:t>
            </w:r>
          </w:p>
          <w:p w:rsidR="006D20DA" w:rsidRPr="006460C2" w:rsidRDefault="006D20DA" w:rsidP="000B5FFC">
            <w:pPr>
              <w:jc w:val="both"/>
              <w:rPr>
                <w:rFonts w:cs="Arial"/>
                <w:b/>
                <w:sz w:val="22"/>
              </w:rPr>
            </w:pPr>
            <w:r w:rsidRPr="006460C2">
              <w:rPr>
                <w:rFonts w:cs="Arial"/>
                <w:b/>
                <w:sz w:val="22"/>
              </w:rPr>
              <w:t>£</w:t>
            </w: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A</w:t>
            </w:r>
          </w:p>
        </w:tc>
        <w:tc>
          <w:tcPr>
            <w:tcW w:w="4480" w:type="dxa"/>
          </w:tcPr>
          <w:p w:rsidR="006D20DA" w:rsidRPr="006460C2" w:rsidRDefault="006D20DA" w:rsidP="000B5FFC">
            <w:pPr>
              <w:jc w:val="both"/>
              <w:rPr>
                <w:rFonts w:cs="Arial"/>
                <w:sz w:val="22"/>
              </w:rPr>
            </w:pPr>
            <w:r w:rsidRPr="006460C2">
              <w:rPr>
                <w:rFonts w:cs="Arial"/>
                <w:sz w:val="22"/>
              </w:rPr>
              <w:t xml:space="preserve">Transport from Storage Site to Lift Site of granulated </w:t>
            </w:r>
            <w:r w:rsidRPr="006460C2">
              <w:rPr>
                <w:rFonts w:cs="Arial"/>
                <w:b/>
                <w:sz w:val="22"/>
              </w:rPr>
              <w:t>Lime</w:t>
            </w:r>
            <w:r w:rsidRPr="006460C2">
              <w:rPr>
                <w:rFonts w:cs="Arial"/>
                <w:sz w:val="22"/>
              </w:rPr>
              <w:t xml:space="preserve"> (state Quantity in tonnes and Rate in £ per tonne):</w:t>
            </w:r>
          </w:p>
        </w:tc>
        <w:tc>
          <w:tcPr>
            <w:tcW w:w="850" w:type="dxa"/>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51" w:type="dxa"/>
          </w:tcPr>
          <w:p w:rsidR="006D20DA" w:rsidRPr="006460C2" w:rsidRDefault="006D20DA" w:rsidP="000B5FFC">
            <w:pPr>
              <w:jc w:val="both"/>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B</w:t>
            </w:r>
          </w:p>
        </w:tc>
        <w:tc>
          <w:tcPr>
            <w:tcW w:w="4480" w:type="dxa"/>
          </w:tcPr>
          <w:p w:rsidR="006D20DA" w:rsidRPr="006460C2" w:rsidRDefault="006D20DA" w:rsidP="000B5FFC">
            <w:pPr>
              <w:jc w:val="both"/>
              <w:rPr>
                <w:rFonts w:cs="Arial"/>
                <w:sz w:val="22"/>
              </w:rPr>
            </w:pPr>
            <w:r w:rsidRPr="006460C2">
              <w:rPr>
                <w:rFonts w:cs="Arial"/>
                <w:sz w:val="22"/>
              </w:rPr>
              <w:t xml:space="preserve">Application of granulated </w:t>
            </w:r>
            <w:r w:rsidRPr="006460C2">
              <w:rPr>
                <w:rFonts w:cs="Arial"/>
                <w:b/>
                <w:sz w:val="22"/>
              </w:rPr>
              <w:t>Lime</w:t>
            </w:r>
          </w:p>
          <w:p w:rsidR="006D20DA" w:rsidRPr="006460C2" w:rsidRDefault="006D20DA" w:rsidP="000B5FFC">
            <w:pPr>
              <w:jc w:val="both"/>
              <w:rPr>
                <w:rFonts w:cs="Arial"/>
                <w:sz w:val="22"/>
              </w:rPr>
            </w:pPr>
            <w:r w:rsidRPr="006460C2">
              <w:rPr>
                <w:rFonts w:cs="Arial"/>
                <w:sz w:val="22"/>
              </w:rPr>
              <w:t>(state Rate in £ per Ha):</w:t>
            </w:r>
          </w:p>
        </w:tc>
        <w:tc>
          <w:tcPr>
            <w:tcW w:w="850" w:type="dxa"/>
            <w:vAlign w:val="center"/>
          </w:tcPr>
          <w:p w:rsidR="006D20DA" w:rsidRDefault="006D20DA" w:rsidP="000B5FFC">
            <w:pPr>
              <w:jc w:val="center"/>
              <w:rPr>
                <w:rFonts w:cs="Arial"/>
                <w:sz w:val="22"/>
              </w:rPr>
            </w:pPr>
            <w:r>
              <w:rPr>
                <w:rFonts w:cs="Arial"/>
                <w:sz w:val="22"/>
              </w:rPr>
              <w:t>139 Ha</w:t>
            </w:r>
          </w:p>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C</w:t>
            </w:r>
          </w:p>
        </w:tc>
        <w:tc>
          <w:tcPr>
            <w:tcW w:w="4480" w:type="dxa"/>
          </w:tcPr>
          <w:p w:rsidR="006D20DA" w:rsidRPr="006460C2" w:rsidRDefault="006D20DA" w:rsidP="000B5FFC">
            <w:pPr>
              <w:jc w:val="both"/>
              <w:rPr>
                <w:rFonts w:cs="Arial"/>
                <w:sz w:val="22"/>
              </w:rPr>
            </w:pPr>
            <w:r w:rsidRPr="006460C2">
              <w:rPr>
                <w:rFonts w:cs="Arial"/>
                <w:sz w:val="22"/>
              </w:rPr>
              <w:t xml:space="preserve">Number of days to apply granulated </w:t>
            </w:r>
            <w:r w:rsidRPr="006460C2">
              <w:rPr>
                <w:rFonts w:cs="Arial"/>
                <w:b/>
                <w:sz w:val="22"/>
              </w:rPr>
              <w:t>Lime</w:t>
            </w:r>
          </w:p>
          <w:p w:rsidR="006D20DA" w:rsidRPr="006460C2" w:rsidRDefault="006D20DA" w:rsidP="000B5FFC">
            <w:pPr>
              <w:jc w:val="both"/>
              <w:rPr>
                <w:rFonts w:cs="Arial"/>
                <w:sz w:val="22"/>
              </w:rPr>
            </w:pPr>
            <w:r w:rsidRPr="006460C2">
              <w:rPr>
                <w:rFonts w:cs="Arial"/>
                <w:sz w:val="22"/>
              </w:rPr>
              <w:t>(state Quantity in days):</w:t>
            </w:r>
          </w:p>
        </w:tc>
        <w:tc>
          <w:tcPr>
            <w:tcW w:w="850" w:type="dxa"/>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D</w:t>
            </w:r>
          </w:p>
        </w:tc>
        <w:tc>
          <w:tcPr>
            <w:tcW w:w="4480" w:type="dxa"/>
          </w:tcPr>
          <w:p w:rsidR="006D20DA" w:rsidRPr="006460C2" w:rsidRDefault="006D20DA" w:rsidP="000B5FFC">
            <w:pPr>
              <w:jc w:val="both"/>
              <w:rPr>
                <w:rFonts w:cs="Arial"/>
                <w:sz w:val="22"/>
              </w:rPr>
            </w:pPr>
            <w:r w:rsidRPr="006460C2">
              <w:rPr>
                <w:rFonts w:cs="Arial"/>
                <w:sz w:val="22"/>
              </w:rPr>
              <w:t xml:space="preserve">Transport from Storage Site to Lift Site of </w:t>
            </w:r>
            <w:r w:rsidRPr="00241936">
              <w:rPr>
                <w:rFonts w:cs="Arial"/>
                <w:b/>
                <w:color w:val="FF0000"/>
                <w:sz w:val="22"/>
              </w:rPr>
              <w:t>Maintenance Fertiliser</w:t>
            </w:r>
            <w:r w:rsidRPr="00241936">
              <w:rPr>
                <w:rFonts w:cs="Arial"/>
                <w:color w:val="FF0000"/>
                <w:sz w:val="22"/>
              </w:rPr>
              <w:t xml:space="preserve"> </w:t>
            </w:r>
            <w:r w:rsidRPr="006460C2">
              <w:rPr>
                <w:rFonts w:cs="Arial"/>
                <w:sz w:val="22"/>
              </w:rPr>
              <w:t>(state Quantity in tonnes and Rate in £ per tonne):</w:t>
            </w:r>
          </w:p>
        </w:tc>
        <w:tc>
          <w:tcPr>
            <w:tcW w:w="85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20" w:type="dxa"/>
            <w:shd w:val="clear" w:color="auto" w:fill="DBE5F1"/>
            <w:vAlign w:val="center"/>
          </w:tcPr>
          <w:p w:rsidR="006D20DA" w:rsidRPr="006460C2" w:rsidRDefault="006D20DA" w:rsidP="000B5FFC">
            <w:pPr>
              <w:jc w:val="center"/>
              <w:rPr>
                <w:rFonts w:cs="Arial"/>
                <w:sz w:val="22"/>
              </w:rPr>
            </w:pPr>
          </w:p>
        </w:tc>
        <w:tc>
          <w:tcPr>
            <w:tcW w:w="1051" w:type="dxa"/>
            <w:shd w:val="clear" w:color="auto" w:fill="DBE5F1"/>
            <w:vAlign w:val="center"/>
          </w:tcPr>
          <w:p w:rsidR="006D20DA" w:rsidRPr="006460C2" w:rsidRDefault="006D20DA" w:rsidP="000B5FFC">
            <w:pPr>
              <w:jc w:val="center"/>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E</w:t>
            </w:r>
          </w:p>
        </w:tc>
        <w:tc>
          <w:tcPr>
            <w:tcW w:w="4480" w:type="dxa"/>
          </w:tcPr>
          <w:p w:rsidR="006D20DA" w:rsidRPr="006460C2" w:rsidRDefault="006D20DA" w:rsidP="000B5FFC">
            <w:pPr>
              <w:jc w:val="both"/>
              <w:rPr>
                <w:rFonts w:cs="Arial"/>
                <w:sz w:val="22"/>
              </w:rPr>
            </w:pPr>
            <w:r w:rsidRPr="006460C2">
              <w:rPr>
                <w:rFonts w:cs="Arial"/>
                <w:sz w:val="22"/>
              </w:rPr>
              <w:t xml:space="preserve">Application of </w:t>
            </w:r>
            <w:r w:rsidRPr="00241936">
              <w:rPr>
                <w:rFonts w:cs="Arial"/>
                <w:b/>
                <w:color w:val="FF0000"/>
                <w:sz w:val="22"/>
              </w:rPr>
              <w:t>Maintenance Fertiliser</w:t>
            </w:r>
          </w:p>
          <w:p w:rsidR="006D20DA" w:rsidRPr="006460C2" w:rsidRDefault="006D20DA" w:rsidP="000B5FFC">
            <w:pPr>
              <w:jc w:val="both"/>
              <w:rPr>
                <w:rFonts w:cs="Arial"/>
                <w:sz w:val="22"/>
              </w:rPr>
            </w:pPr>
            <w:r w:rsidRPr="006460C2">
              <w:rPr>
                <w:rFonts w:cs="Arial"/>
                <w:sz w:val="22"/>
              </w:rPr>
              <w:t>(state Rate in £ per Ha):</w:t>
            </w:r>
          </w:p>
        </w:tc>
        <w:tc>
          <w:tcPr>
            <w:tcW w:w="850" w:type="dxa"/>
            <w:vAlign w:val="center"/>
          </w:tcPr>
          <w:p w:rsidR="006D20DA" w:rsidRDefault="006D20DA" w:rsidP="000B5FFC">
            <w:pPr>
              <w:jc w:val="center"/>
              <w:rPr>
                <w:rFonts w:cs="Arial"/>
                <w:sz w:val="22"/>
              </w:rPr>
            </w:pPr>
            <w:r>
              <w:rPr>
                <w:rFonts w:cs="Arial"/>
                <w:sz w:val="22"/>
              </w:rPr>
              <w:t>139 Ha</w:t>
            </w:r>
          </w:p>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20" w:type="dxa"/>
            <w:vAlign w:val="center"/>
          </w:tcPr>
          <w:p w:rsidR="006D20DA" w:rsidRPr="006460C2" w:rsidRDefault="006D20DA" w:rsidP="000B5FFC">
            <w:pPr>
              <w:jc w:val="center"/>
              <w:rPr>
                <w:rFonts w:cs="Arial"/>
                <w:sz w:val="22"/>
              </w:rPr>
            </w:pPr>
          </w:p>
        </w:tc>
        <w:tc>
          <w:tcPr>
            <w:tcW w:w="1051" w:type="dxa"/>
            <w:vAlign w:val="center"/>
          </w:tcPr>
          <w:p w:rsidR="006D20DA" w:rsidRPr="006460C2" w:rsidRDefault="006D20DA" w:rsidP="000B5FFC">
            <w:pPr>
              <w:jc w:val="center"/>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F</w:t>
            </w:r>
          </w:p>
        </w:tc>
        <w:tc>
          <w:tcPr>
            <w:tcW w:w="4480" w:type="dxa"/>
          </w:tcPr>
          <w:p w:rsidR="006D20DA" w:rsidRPr="006460C2" w:rsidRDefault="006D20DA" w:rsidP="000B5FFC">
            <w:pPr>
              <w:jc w:val="both"/>
              <w:rPr>
                <w:rFonts w:cs="Arial"/>
                <w:sz w:val="22"/>
              </w:rPr>
            </w:pPr>
            <w:r w:rsidRPr="006460C2">
              <w:rPr>
                <w:rFonts w:cs="Arial"/>
                <w:sz w:val="22"/>
              </w:rPr>
              <w:t xml:space="preserve">Number of days to apply </w:t>
            </w:r>
            <w:r w:rsidRPr="00241936">
              <w:rPr>
                <w:rFonts w:cs="Arial"/>
                <w:b/>
                <w:color w:val="FF0000"/>
                <w:sz w:val="22"/>
              </w:rPr>
              <w:t>Maintenance Fertiliser</w:t>
            </w:r>
          </w:p>
          <w:p w:rsidR="006D20DA" w:rsidRDefault="006D20DA" w:rsidP="000B5FFC">
            <w:pPr>
              <w:jc w:val="both"/>
              <w:rPr>
                <w:rFonts w:cs="Arial"/>
                <w:sz w:val="22"/>
              </w:rPr>
            </w:pPr>
            <w:r w:rsidRPr="006460C2">
              <w:rPr>
                <w:rFonts w:cs="Arial"/>
                <w:sz w:val="22"/>
              </w:rPr>
              <w:t>(state Quantity in days):</w:t>
            </w:r>
          </w:p>
          <w:p w:rsidR="006D20DA" w:rsidRPr="006460C2" w:rsidRDefault="006D20DA" w:rsidP="000B5FFC">
            <w:pPr>
              <w:jc w:val="both"/>
              <w:rPr>
                <w:rFonts w:cs="Arial"/>
                <w:sz w:val="22"/>
              </w:rPr>
            </w:pPr>
          </w:p>
        </w:tc>
        <w:tc>
          <w:tcPr>
            <w:tcW w:w="850" w:type="dxa"/>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G</w:t>
            </w:r>
          </w:p>
        </w:tc>
        <w:tc>
          <w:tcPr>
            <w:tcW w:w="4480" w:type="dxa"/>
          </w:tcPr>
          <w:p w:rsidR="006D20DA" w:rsidRPr="006460C2" w:rsidRDefault="006D20DA" w:rsidP="000B5FFC">
            <w:pPr>
              <w:jc w:val="both"/>
              <w:rPr>
                <w:rFonts w:cs="Arial"/>
                <w:sz w:val="22"/>
              </w:rPr>
            </w:pPr>
            <w:r w:rsidRPr="006460C2">
              <w:rPr>
                <w:rFonts w:cs="Arial"/>
                <w:sz w:val="22"/>
              </w:rPr>
              <w:t>Accommodation</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51" w:type="dxa"/>
          </w:tcPr>
          <w:p w:rsidR="006D20DA" w:rsidRPr="006460C2" w:rsidRDefault="006D20DA" w:rsidP="000B5FFC">
            <w:pPr>
              <w:jc w:val="both"/>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H</w:t>
            </w:r>
          </w:p>
        </w:tc>
        <w:tc>
          <w:tcPr>
            <w:tcW w:w="4480" w:type="dxa"/>
          </w:tcPr>
          <w:p w:rsidR="006D20DA" w:rsidRPr="006460C2" w:rsidRDefault="006D20DA" w:rsidP="000B5FFC">
            <w:pPr>
              <w:jc w:val="both"/>
              <w:rPr>
                <w:rFonts w:cs="Arial"/>
                <w:sz w:val="22"/>
              </w:rPr>
            </w:pPr>
            <w:r w:rsidRPr="006460C2">
              <w:rPr>
                <w:rFonts w:cs="Arial"/>
                <w:sz w:val="22"/>
              </w:rPr>
              <w:t>Ground Crew</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51" w:type="dxa"/>
          </w:tcPr>
          <w:p w:rsidR="006D20DA" w:rsidRPr="006460C2" w:rsidRDefault="006D20DA" w:rsidP="000B5FFC">
            <w:pPr>
              <w:jc w:val="both"/>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Pr>
        <w:tc>
          <w:tcPr>
            <w:tcW w:w="1077" w:type="dxa"/>
          </w:tcPr>
          <w:p w:rsidR="006D20DA" w:rsidRPr="006460C2" w:rsidRDefault="006D20DA" w:rsidP="000B5FFC">
            <w:pPr>
              <w:jc w:val="both"/>
              <w:rPr>
                <w:rFonts w:cs="Arial"/>
                <w:b/>
                <w:sz w:val="22"/>
              </w:rPr>
            </w:pPr>
            <w:r>
              <w:rPr>
                <w:rFonts w:cs="Arial"/>
                <w:b/>
                <w:sz w:val="22"/>
              </w:rPr>
              <w:t>I</w:t>
            </w:r>
          </w:p>
        </w:tc>
        <w:tc>
          <w:tcPr>
            <w:tcW w:w="4480" w:type="dxa"/>
          </w:tcPr>
          <w:p w:rsidR="006D20DA" w:rsidRPr="006460C2" w:rsidRDefault="006D20DA" w:rsidP="000B5FFC">
            <w:pPr>
              <w:jc w:val="both"/>
              <w:rPr>
                <w:rFonts w:cs="Arial"/>
                <w:sz w:val="22"/>
              </w:rPr>
            </w:pPr>
            <w:r w:rsidRPr="006460C2">
              <w:rPr>
                <w:rFonts w:cs="Arial"/>
                <w:sz w:val="22"/>
              </w:rPr>
              <w:t>Lift Site preparation</w:t>
            </w:r>
          </w:p>
          <w:p w:rsidR="006D20DA" w:rsidRPr="006460C2" w:rsidRDefault="006D20DA" w:rsidP="000B5FFC">
            <w:pPr>
              <w:jc w:val="both"/>
              <w:rPr>
                <w:rFonts w:cs="Arial"/>
                <w:sz w:val="22"/>
              </w:rPr>
            </w:pPr>
            <w:r w:rsidRPr="006460C2">
              <w:rPr>
                <w:rFonts w:cs="Arial"/>
                <w:sz w:val="22"/>
              </w:rPr>
              <w:t>(fixed cost for the Works at this Site):</w:t>
            </w: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20" w:type="dxa"/>
          </w:tcPr>
          <w:p w:rsidR="006D20DA" w:rsidRPr="006460C2" w:rsidRDefault="006D20DA" w:rsidP="000B5FFC">
            <w:pPr>
              <w:jc w:val="both"/>
              <w:rPr>
                <w:rFonts w:cs="Arial"/>
                <w:sz w:val="22"/>
              </w:rPr>
            </w:pPr>
          </w:p>
        </w:tc>
        <w:tc>
          <w:tcPr>
            <w:tcW w:w="1051" w:type="dxa"/>
          </w:tcPr>
          <w:p w:rsidR="006D20DA" w:rsidRPr="006460C2" w:rsidRDefault="006D20DA" w:rsidP="000B5FFC">
            <w:pPr>
              <w:jc w:val="both"/>
              <w:rPr>
                <w:rFonts w:cs="Arial"/>
                <w:sz w:val="22"/>
              </w:rPr>
            </w:pPr>
          </w:p>
        </w:tc>
      </w:tr>
      <w:tr w:rsidR="006D20DA" w:rsidRPr="006460C2" w:rsidTr="000B5FFC">
        <w:trPr>
          <w:cantSplit/>
        </w:trPr>
        <w:tc>
          <w:tcPr>
            <w:tcW w:w="1077" w:type="dxa"/>
            <w:shd w:val="clear" w:color="auto" w:fill="DBE5F1"/>
          </w:tcPr>
          <w:p w:rsidR="006D20DA" w:rsidRPr="006460C2" w:rsidRDefault="006D20DA" w:rsidP="000B5FFC">
            <w:pPr>
              <w:jc w:val="both"/>
              <w:rPr>
                <w:rFonts w:cs="Arial"/>
                <w:b/>
                <w:sz w:val="22"/>
              </w:rPr>
            </w:pPr>
          </w:p>
        </w:tc>
        <w:tc>
          <w:tcPr>
            <w:tcW w:w="4480" w:type="dxa"/>
            <w:shd w:val="clear" w:color="auto" w:fill="DBE5F1"/>
          </w:tcPr>
          <w:p w:rsidR="006D20DA" w:rsidRPr="006460C2" w:rsidRDefault="006D20DA" w:rsidP="000B5FFC">
            <w:pPr>
              <w:jc w:val="both"/>
              <w:rPr>
                <w:rFonts w:cs="Arial"/>
                <w:sz w:val="22"/>
              </w:rPr>
            </w:pPr>
          </w:p>
        </w:tc>
        <w:tc>
          <w:tcPr>
            <w:tcW w:w="85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20" w:type="dxa"/>
            <w:shd w:val="clear" w:color="auto" w:fill="DBE5F1"/>
          </w:tcPr>
          <w:p w:rsidR="006D20DA" w:rsidRPr="006460C2" w:rsidRDefault="006D20DA" w:rsidP="000B5FFC">
            <w:pPr>
              <w:jc w:val="both"/>
              <w:rPr>
                <w:rFonts w:cs="Arial"/>
                <w:sz w:val="22"/>
              </w:rPr>
            </w:pPr>
          </w:p>
        </w:tc>
        <w:tc>
          <w:tcPr>
            <w:tcW w:w="1051" w:type="dxa"/>
            <w:shd w:val="clear" w:color="auto" w:fill="DBE5F1"/>
          </w:tcPr>
          <w:p w:rsidR="006D20DA" w:rsidRPr="006460C2" w:rsidRDefault="006D20DA" w:rsidP="000B5FFC">
            <w:pPr>
              <w:jc w:val="both"/>
              <w:rPr>
                <w:rFonts w:cs="Arial"/>
                <w:sz w:val="22"/>
              </w:rPr>
            </w:pPr>
          </w:p>
        </w:tc>
      </w:tr>
      <w:tr w:rsidR="006D20DA" w:rsidRPr="006460C2" w:rsidTr="000B5FFC">
        <w:trPr>
          <w:cantSplit/>
          <w:trHeight w:val="804"/>
        </w:trPr>
        <w:tc>
          <w:tcPr>
            <w:tcW w:w="1077" w:type="dxa"/>
          </w:tcPr>
          <w:p w:rsidR="006D20DA" w:rsidRPr="006460C2" w:rsidRDefault="006D20DA" w:rsidP="000B5FFC">
            <w:pPr>
              <w:jc w:val="both"/>
              <w:rPr>
                <w:rFonts w:cs="Arial"/>
                <w:b/>
                <w:sz w:val="22"/>
              </w:rPr>
            </w:pPr>
          </w:p>
        </w:tc>
        <w:tc>
          <w:tcPr>
            <w:tcW w:w="4480" w:type="dxa"/>
          </w:tcPr>
          <w:p w:rsidR="006D20DA" w:rsidRPr="006460C2" w:rsidRDefault="006D20DA" w:rsidP="000B5FFC">
            <w:pPr>
              <w:jc w:val="both"/>
              <w:rPr>
                <w:rFonts w:cs="Arial"/>
                <w:b/>
                <w:sz w:val="22"/>
              </w:rPr>
            </w:pPr>
            <w:r w:rsidRPr="006460C2">
              <w:rPr>
                <w:rFonts w:cs="Arial"/>
                <w:b/>
                <w:sz w:val="22"/>
              </w:rPr>
              <w:t xml:space="preserve">TOTAL </w:t>
            </w:r>
          </w:p>
        </w:tc>
        <w:tc>
          <w:tcPr>
            <w:tcW w:w="4961" w:type="dxa"/>
            <w:gridSpan w:val="5"/>
            <w:shd w:val="clear" w:color="auto" w:fill="FFFFFF" w:themeFill="background1"/>
          </w:tcPr>
          <w:p w:rsidR="006D20DA" w:rsidRPr="006460C2" w:rsidRDefault="006D20DA" w:rsidP="000B5FFC">
            <w:pPr>
              <w:jc w:val="both"/>
              <w:rPr>
                <w:rFonts w:cs="Arial"/>
                <w:sz w:val="22"/>
              </w:rPr>
            </w:pPr>
          </w:p>
        </w:tc>
      </w:tr>
    </w:tbl>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541F19" w:rsidRDefault="006D20DA" w:rsidP="006D20DA">
      <w:pPr>
        <w:rPr>
          <w:rFonts w:cs="Arial"/>
          <w:b/>
          <w:sz w:val="22"/>
        </w:rPr>
      </w:pPr>
      <w:r>
        <w:rPr>
          <w:rFonts w:cs="Arial"/>
          <w:sz w:val="22"/>
        </w:rPr>
        <w:br w:type="page"/>
      </w:r>
    </w:p>
    <w:p w:rsidR="006D20DA" w:rsidRDefault="006D20DA" w:rsidP="006D20DA">
      <w:pPr>
        <w:jc w:val="center"/>
        <w:rPr>
          <w:rFonts w:cs="Arial"/>
          <w:b/>
          <w:sz w:val="22"/>
        </w:rPr>
      </w:pPr>
    </w:p>
    <w:p w:rsidR="006D20DA" w:rsidRPr="006460C2" w:rsidRDefault="006D20DA" w:rsidP="006D20DA">
      <w:pPr>
        <w:jc w:val="both"/>
        <w:rPr>
          <w:rFonts w:cs="Arial"/>
          <w:b/>
          <w:sz w:val="22"/>
          <w:u w:val="single"/>
        </w:rPr>
      </w:pPr>
      <w:r w:rsidRPr="006460C2">
        <w:rPr>
          <w:rFonts w:cs="Arial"/>
          <w:b/>
          <w:sz w:val="22"/>
          <w:u w:val="single"/>
        </w:rPr>
        <w:t>FORM OF TENDER for the Peak District National Park Authority</w:t>
      </w:r>
    </w:p>
    <w:p w:rsidR="006D20DA" w:rsidRPr="006460C2" w:rsidRDefault="006D20DA" w:rsidP="006D20DA">
      <w:pPr>
        <w:jc w:val="both"/>
        <w:rPr>
          <w:rFonts w:cs="Arial"/>
          <w:sz w:val="22"/>
        </w:rPr>
      </w:pPr>
    </w:p>
    <w:p w:rsidR="006D20DA" w:rsidRPr="006460C2" w:rsidRDefault="006D20DA" w:rsidP="006D20DA">
      <w:pPr>
        <w:jc w:val="both"/>
        <w:rPr>
          <w:rFonts w:cs="Arial"/>
          <w:b/>
          <w:sz w:val="22"/>
          <w:u w:val="single"/>
        </w:rPr>
      </w:pPr>
      <w:r w:rsidRPr="006460C2">
        <w:rPr>
          <w:rFonts w:cs="Arial"/>
          <w:b/>
          <w:sz w:val="22"/>
          <w:u w:val="single"/>
        </w:rPr>
        <w:t>(To be completed by the Tenderer)</w:t>
      </w:r>
    </w:p>
    <w:p w:rsidR="006D20DA" w:rsidRPr="006460C2" w:rsidRDefault="006D20DA" w:rsidP="006D20DA">
      <w:pPr>
        <w:jc w:val="both"/>
        <w:rPr>
          <w:rFonts w:cs="Arial"/>
          <w:sz w:val="22"/>
        </w:rPr>
      </w:pPr>
    </w:p>
    <w:p w:rsidR="006D20DA" w:rsidRPr="006460C2" w:rsidRDefault="006D20DA" w:rsidP="006D20DA">
      <w:pPr>
        <w:jc w:val="both"/>
        <w:rPr>
          <w:rFonts w:cs="Arial"/>
          <w:b/>
          <w:sz w:val="22"/>
          <w:u w:val="single"/>
        </w:rPr>
      </w:pPr>
      <w:r w:rsidRPr="006460C2">
        <w:rPr>
          <w:rFonts w:cs="Arial"/>
          <w:b/>
          <w:sz w:val="22"/>
          <w:u w:val="single"/>
        </w:rPr>
        <w:t xml:space="preserve">RELATING TO Procurement of Lime and Fertiliser </w:t>
      </w:r>
      <w:r>
        <w:rPr>
          <w:rFonts w:cs="Arial"/>
          <w:b/>
          <w:sz w:val="22"/>
          <w:u w:val="single"/>
        </w:rPr>
        <w:t>and Aerial Application of Lime and Fertiliser 2018</w:t>
      </w:r>
      <w:r w:rsidRPr="006460C2">
        <w:rPr>
          <w:rFonts w:cs="Arial"/>
          <w:b/>
          <w:sz w:val="22"/>
          <w:u w:val="single"/>
        </w:rPr>
        <w:t xml:space="preserve"> (The Works”)</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FA15D2">
        <w:rPr>
          <w:rFonts w:cs="Arial"/>
          <w:sz w:val="22"/>
        </w:rPr>
        <w:t>We offer to execute the whole of the Works as described in your Invitation to Tender</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roofErr w:type="gramStart"/>
      <w:r w:rsidRPr="006460C2">
        <w:rPr>
          <w:rFonts w:cs="Arial"/>
          <w:sz w:val="22"/>
        </w:rPr>
        <w:t>dated</w:t>
      </w:r>
      <w:proofErr w:type="gramEnd"/>
      <w:r w:rsidRPr="006460C2">
        <w:rPr>
          <w:rFonts w:cs="Arial"/>
          <w:sz w:val="22"/>
        </w:rPr>
        <w:t>: [                              ]</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Total Price excluding VAT: [                              ]</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We confirm:</w:t>
      </w:r>
    </w:p>
    <w:p w:rsidR="006D20DA" w:rsidRPr="006460C2" w:rsidRDefault="006D20DA" w:rsidP="006D20DA">
      <w:pPr>
        <w:pStyle w:val="ListParagraph"/>
        <w:numPr>
          <w:ilvl w:val="0"/>
          <w:numId w:val="1"/>
        </w:numPr>
        <w:jc w:val="both"/>
        <w:rPr>
          <w:rFonts w:cs="Arial"/>
          <w:sz w:val="22"/>
        </w:rPr>
      </w:pPr>
      <w:r w:rsidRPr="006460C2">
        <w:rPr>
          <w:rFonts w:cs="Arial"/>
          <w:sz w:val="22"/>
        </w:rPr>
        <w:t>That we have not communicated and will not communicate to any person under any agreement or arrangement, the amount of this Tender;</w:t>
      </w:r>
    </w:p>
    <w:p w:rsidR="006D20DA" w:rsidRPr="006460C2" w:rsidRDefault="006D20DA" w:rsidP="006D20DA">
      <w:pPr>
        <w:pStyle w:val="ListParagraph"/>
        <w:numPr>
          <w:ilvl w:val="0"/>
          <w:numId w:val="1"/>
        </w:numPr>
        <w:jc w:val="both"/>
        <w:rPr>
          <w:rFonts w:cs="Arial"/>
          <w:sz w:val="22"/>
        </w:rPr>
      </w:pPr>
      <w:r w:rsidRPr="006460C2">
        <w:rPr>
          <w:rFonts w:cs="Arial"/>
          <w:sz w:val="22"/>
        </w:rPr>
        <w:t>That the amount of this Tender has not been adjusted under any agreement or arrangement with any person;</w:t>
      </w:r>
    </w:p>
    <w:p w:rsidR="006D20DA" w:rsidRPr="006460C2" w:rsidRDefault="006D20DA" w:rsidP="006D20DA">
      <w:pPr>
        <w:pStyle w:val="ListParagraph"/>
        <w:numPr>
          <w:ilvl w:val="0"/>
          <w:numId w:val="1"/>
        </w:numPr>
        <w:jc w:val="both"/>
        <w:rPr>
          <w:rFonts w:cs="Arial"/>
          <w:sz w:val="22"/>
        </w:rPr>
      </w:pPr>
      <w:r w:rsidRPr="006460C2">
        <w:rPr>
          <w:rFonts w:cs="Arial"/>
          <w:sz w:val="22"/>
        </w:rPr>
        <w:t>Having examined the Conditions and Specification for the above mentioned Works we offer to complete the Works for such sum as may be ascertained in accordance with the Tender Documentation;</w:t>
      </w:r>
    </w:p>
    <w:p w:rsidR="006D20DA" w:rsidRPr="006460C2" w:rsidRDefault="006D20DA" w:rsidP="006D20DA">
      <w:pPr>
        <w:pStyle w:val="ListParagraph"/>
        <w:numPr>
          <w:ilvl w:val="0"/>
          <w:numId w:val="1"/>
        </w:numPr>
        <w:jc w:val="both"/>
        <w:rPr>
          <w:rFonts w:cs="Arial"/>
          <w:sz w:val="22"/>
        </w:rPr>
      </w:pPr>
      <w:r w:rsidRPr="006460C2">
        <w:rPr>
          <w:rFonts w:cs="Arial"/>
          <w:sz w:val="22"/>
        </w:rPr>
        <w:t>We undertake to complete the Works comprised in the Contract within the time stated in the Invitation to Tender;</w:t>
      </w:r>
    </w:p>
    <w:p w:rsidR="006D20DA" w:rsidRPr="006460C2" w:rsidRDefault="006D20DA" w:rsidP="006D20DA">
      <w:pPr>
        <w:pStyle w:val="ListParagraph"/>
        <w:numPr>
          <w:ilvl w:val="0"/>
          <w:numId w:val="1"/>
        </w:numPr>
        <w:jc w:val="both"/>
        <w:rPr>
          <w:rFonts w:cs="Arial"/>
          <w:sz w:val="22"/>
        </w:rPr>
      </w:pPr>
      <w:r w:rsidRPr="006460C2">
        <w:rPr>
          <w:rFonts w:cs="Arial"/>
          <w:sz w:val="22"/>
        </w:rPr>
        <w:t>Unless and until the Agreement is prepared, executed and completed this Tender, together with your written acceptance thereof, shall constitute a binding contract between us;</w:t>
      </w:r>
    </w:p>
    <w:p w:rsidR="006D20DA" w:rsidRPr="006460C2" w:rsidRDefault="006D20DA" w:rsidP="006D20DA">
      <w:pPr>
        <w:pStyle w:val="ListParagraph"/>
        <w:numPr>
          <w:ilvl w:val="0"/>
          <w:numId w:val="1"/>
        </w:numPr>
        <w:jc w:val="both"/>
        <w:rPr>
          <w:rFonts w:cs="Arial"/>
          <w:sz w:val="22"/>
        </w:rPr>
      </w:pPr>
      <w:r w:rsidRPr="006460C2">
        <w:rPr>
          <w:rFonts w:cs="Arial"/>
          <w:sz w:val="22"/>
        </w:rPr>
        <w:t>We understand that you are not bound to accept the lowest or any tender you may receive.</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b/>
          <w:sz w:val="22"/>
        </w:rPr>
        <w:t>Name of Contractor: .............................................................................</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b/>
          <w:sz w:val="22"/>
        </w:rPr>
        <w:t>Of: ...........................................................................................................</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If a Limited Company, please state address of Registered Office;</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The Tender should be submitted by post using the attached envelope label to reach the Peak District National Park Authority Headquarters by</w:t>
      </w: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Pr>
          <w:rFonts w:cs="Arial"/>
          <w:b/>
          <w:sz w:val="22"/>
          <w:highlight w:val="yellow"/>
        </w:rPr>
        <w:t>2</w:t>
      </w:r>
      <w:r w:rsidRPr="000519AD">
        <w:rPr>
          <w:rFonts w:cs="Arial"/>
          <w:b/>
          <w:sz w:val="22"/>
          <w:highlight w:val="yellow"/>
        </w:rPr>
        <w:t xml:space="preserve">:00 PM ON THE TENDER RETURN </w:t>
      </w:r>
      <w:r w:rsidRPr="006164E9">
        <w:rPr>
          <w:rFonts w:cs="Arial"/>
          <w:b/>
          <w:sz w:val="22"/>
          <w:highlight w:val="yellow"/>
        </w:rPr>
        <w:t xml:space="preserve">DATE </w:t>
      </w:r>
      <w:r>
        <w:rPr>
          <w:rFonts w:cs="Arial"/>
          <w:b/>
          <w:sz w:val="22"/>
          <w:highlight w:val="yellow"/>
        </w:rPr>
        <w:t>23</w:t>
      </w:r>
      <w:r w:rsidRPr="00D569DC">
        <w:rPr>
          <w:rFonts w:cs="Arial"/>
          <w:b/>
          <w:sz w:val="22"/>
          <w:highlight w:val="yellow"/>
          <w:vertAlign w:val="superscript"/>
        </w:rPr>
        <w:t>rd</w:t>
      </w:r>
      <w:r>
        <w:rPr>
          <w:rFonts w:cs="Arial"/>
          <w:b/>
          <w:sz w:val="22"/>
          <w:highlight w:val="yellow"/>
        </w:rPr>
        <w:t xml:space="preserve"> </w:t>
      </w:r>
      <w:r w:rsidRPr="006164E9">
        <w:rPr>
          <w:rFonts w:cs="Arial"/>
          <w:b/>
          <w:sz w:val="22"/>
          <w:highlight w:val="yellow"/>
        </w:rPr>
        <w:t>MARCH 2018</w:t>
      </w:r>
    </w:p>
    <w:p w:rsidR="006D20DA" w:rsidRPr="006460C2" w:rsidRDefault="006D20DA" w:rsidP="006D20DA">
      <w:pPr>
        <w:jc w:val="both"/>
        <w:rPr>
          <w:rFonts w:cs="Arial"/>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Default="006D20DA" w:rsidP="006D20DA">
      <w:pPr>
        <w:jc w:val="both"/>
        <w:rPr>
          <w:rFonts w:cs="Arial"/>
          <w:b/>
          <w:sz w:val="22"/>
        </w:rPr>
      </w:pPr>
    </w:p>
    <w:p w:rsidR="006D20DA" w:rsidRPr="006460C2" w:rsidRDefault="006D20DA" w:rsidP="006D20DA">
      <w:pPr>
        <w:jc w:val="both"/>
        <w:rPr>
          <w:rFonts w:cs="Arial"/>
          <w:b/>
          <w:sz w:val="22"/>
        </w:rPr>
      </w:pPr>
      <w:r>
        <w:rPr>
          <w:rFonts w:cs="Arial"/>
          <w:b/>
          <w:sz w:val="22"/>
        </w:rPr>
        <w:lastRenderedPageBreak/>
        <w:t>SUB</w:t>
      </w:r>
      <w:r w:rsidRPr="006460C2">
        <w:rPr>
          <w:rFonts w:cs="Arial"/>
          <w:b/>
          <w:sz w:val="22"/>
        </w:rPr>
        <w:t>-CONTRACTORS AND SUPPLIERS</w:t>
      </w: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b/>
          <w:sz w:val="22"/>
        </w:rPr>
        <w:t>(To be completed by the Tenderer)</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The Tenderer shall indicate the names and addresses of those sub-contractors to whom he proposes to sub-let any portion of the Works (including storage of the Materials), and the names and addresses of the suppliers of the Materials. The Tenderer shall also indicate the names and addresses of hauliers where known.</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The Tenderer is to include copies of all relevant insurance certificates for those sub-contractors and suppliers listed below.</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No sub-contractors or suppliers may be used without the written consent of the Authority, or without the insurance documents required by the Conditions having been vetted and approved by the Authority.</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Any other sub-contractor or supplier must not be utili</w:t>
      </w:r>
      <w:r>
        <w:rPr>
          <w:rFonts w:cs="Arial"/>
          <w:sz w:val="22"/>
        </w:rPr>
        <w:t>s</w:t>
      </w:r>
      <w:r w:rsidRPr="006460C2">
        <w:rPr>
          <w:rFonts w:cs="Arial"/>
          <w:sz w:val="22"/>
        </w:rPr>
        <w:t>ed without the prior consent of the Nominated Officer.</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Only sub-contractors with substantial experience of remote and sensitive working and with prior experience of these particular types of Works (or others specified by the Authority) may be considered.</w:t>
      </w:r>
    </w:p>
    <w:p w:rsidR="006D20DA" w:rsidRPr="006460C2" w:rsidRDefault="006D20DA" w:rsidP="006D20DA">
      <w:pPr>
        <w:jc w:val="both"/>
        <w:rPr>
          <w:rFonts w:cs="Arial"/>
          <w:sz w:val="22"/>
        </w:rPr>
      </w:pPr>
    </w:p>
    <w:p w:rsidR="006D20DA" w:rsidRPr="006460C2" w:rsidRDefault="006D20DA" w:rsidP="006D20DA">
      <w:pPr>
        <w:jc w:val="both"/>
        <w:rPr>
          <w:rFonts w:cs="Arial"/>
          <w:sz w:val="22"/>
        </w:rPr>
      </w:pPr>
      <w:r w:rsidRPr="006460C2">
        <w:rPr>
          <w:rFonts w:cs="Arial"/>
          <w:sz w:val="22"/>
        </w:rPr>
        <w:t>The Authority reserves the right to reject any proposed sub-contractor or supplier.</w:t>
      </w:r>
    </w:p>
    <w:p w:rsidR="006D20DA" w:rsidRPr="006460C2" w:rsidRDefault="006D20DA" w:rsidP="006D20DA">
      <w:pPr>
        <w:jc w:val="both"/>
        <w:rPr>
          <w:rFonts w:cs="Arial"/>
          <w:sz w:val="22"/>
        </w:rPr>
      </w:pPr>
    </w:p>
    <w:p w:rsidR="006D20DA" w:rsidRPr="006460C2" w:rsidRDefault="006D20DA" w:rsidP="006D20DA">
      <w:pPr>
        <w:jc w:val="both"/>
        <w:rPr>
          <w:rFonts w:cs="Arial"/>
          <w:b/>
          <w:sz w:val="22"/>
        </w:rPr>
      </w:pPr>
      <w:r w:rsidRPr="006460C2">
        <w:rPr>
          <w:rFonts w:cs="Arial"/>
          <w:b/>
          <w:sz w:val="22"/>
        </w:rPr>
        <w:t>IF NO SUB-CONTRACTING IS TO BE UNDERTAKEN STATE “NO SUB-CONTRACTING” BELOW.</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tabs>
          <w:tab w:val="left" w:pos="5670"/>
        </w:tabs>
        <w:jc w:val="both"/>
        <w:rPr>
          <w:rFonts w:cs="Arial"/>
          <w:sz w:val="22"/>
        </w:rPr>
      </w:pPr>
      <w:r w:rsidRPr="006460C2">
        <w:rPr>
          <w:rFonts w:cs="Arial"/>
          <w:b/>
          <w:sz w:val="22"/>
          <w:u w:val="single"/>
        </w:rPr>
        <w:t>Sub-contractor / supplier name and address</w:t>
      </w:r>
      <w:r w:rsidRPr="006460C2">
        <w:rPr>
          <w:rFonts w:cs="Arial"/>
          <w:sz w:val="22"/>
        </w:rPr>
        <w:tab/>
      </w:r>
      <w:r w:rsidRPr="006460C2">
        <w:rPr>
          <w:rFonts w:cs="Arial"/>
          <w:b/>
          <w:sz w:val="22"/>
          <w:u w:val="single"/>
        </w:rPr>
        <w:t>Section or nature of Works to be sub-let</w:t>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tabs>
          <w:tab w:val="right" w:pos="10490"/>
        </w:tabs>
        <w:jc w:val="both"/>
        <w:rPr>
          <w:rFonts w:cs="Arial"/>
          <w:sz w:val="22"/>
          <w:u w:val="single"/>
        </w:rPr>
      </w:pPr>
      <w:r w:rsidRPr="006460C2">
        <w:rPr>
          <w:rFonts w:cs="Arial"/>
          <w:sz w:val="22"/>
          <w:u w:val="single"/>
        </w:rPr>
        <w:tab/>
      </w:r>
    </w:p>
    <w:p w:rsidR="006D20DA" w:rsidRPr="006460C2" w:rsidRDefault="006D20DA" w:rsidP="006D20DA">
      <w:pPr>
        <w:jc w:val="both"/>
        <w:rPr>
          <w:rFonts w:cs="Arial"/>
          <w:sz w:val="22"/>
        </w:rPr>
      </w:pPr>
    </w:p>
    <w:p w:rsidR="006D20DA" w:rsidRPr="006460C2" w:rsidRDefault="006D20DA" w:rsidP="006D20DA">
      <w:pPr>
        <w:jc w:val="both"/>
        <w:rPr>
          <w:rFonts w:cs="Arial"/>
          <w:sz w:val="22"/>
        </w:rPr>
      </w:pPr>
    </w:p>
    <w:p w:rsidR="006D20DA" w:rsidRPr="006460C2" w:rsidRDefault="006D20DA" w:rsidP="006D20DA">
      <w:pPr>
        <w:tabs>
          <w:tab w:val="right" w:pos="8505"/>
        </w:tabs>
        <w:jc w:val="both"/>
        <w:rPr>
          <w:rFonts w:cs="Arial"/>
          <w:b/>
          <w:sz w:val="22"/>
        </w:rPr>
      </w:pPr>
      <w:r w:rsidRPr="006460C2">
        <w:rPr>
          <w:rFonts w:cs="Arial"/>
          <w:b/>
          <w:sz w:val="22"/>
        </w:rPr>
        <w:t>Signature</w:t>
      </w:r>
      <w:proofErr w:type="gramStart"/>
      <w:r w:rsidRPr="006460C2">
        <w:rPr>
          <w:rFonts w:cs="Arial"/>
          <w:b/>
          <w:sz w:val="22"/>
        </w:rPr>
        <w:t xml:space="preserve">: </w:t>
      </w:r>
      <w:r w:rsidRPr="006460C2">
        <w:rPr>
          <w:rFonts w:cs="Arial"/>
          <w:b/>
          <w:sz w:val="22"/>
        </w:rPr>
        <w:tab/>
        <w:t>.........................................................................................................................</w:t>
      </w:r>
      <w:proofErr w:type="gramEnd"/>
    </w:p>
    <w:p w:rsidR="006D20DA" w:rsidRPr="006460C2" w:rsidRDefault="006D20DA" w:rsidP="006D20DA">
      <w:pPr>
        <w:tabs>
          <w:tab w:val="right" w:pos="8505"/>
        </w:tabs>
        <w:jc w:val="both"/>
        <w:rPr>
          <w:rFonts w:cs="Arial"/>
          <w:sz w:val="22"/>
        </w:rPr>
      </w:pPr>
    </w:p>
    <w:p w:rsidR="006D20DA" w:rsidRPr="006460C2" w:rsidRDefault="006D20DA" w:rsidP="006D20DA">
      <w:pPr>
        <w:tabs>
          <w:tab w:val="right" w:pos="8505"/>
        </w:tabs>
        <w:jc w:val="both"/>
        <w:rPr>
          <w:rFonts w:cs="Arial"/>
          <w:sz w:val="22"/>
        </w:rPr>
      </w:pPr>
    </w:p>
    <w:p w:rsidR="006D20DA" w:rsidRPr="006460C2" w:rsidRDefault="006D20DA" w:rsidP="006D20DA">
      <w:pPr>
        <w:tabs>
          <w:tab w:val="right" w:pos="8505"/>
        </w:tabs>
        <w:jc w:val="both"/>
        <w:rPr>
          <w:rFonts w:cs="Arial"/>
          <w:b/>
          <w:sz w:val="22"/>
        </w:rPr>
      </w:pPr>
      <w:r w:rsidRPr="006460C2">
        <w:rPr>
          <w:rFonts w:cs="Arial"/>
          <w:b/>
          <w:sz w:val="22"/>
        </w:rPr>
        <w:t>Address</w:t>
      </w:r>
      <w:proofErr w:type="gramStart"/>
      <w:r w:rsidRPr="006460C2">
        <w:rPr>
          <w:rFonts w:cs="Arial"/>
          <w:b/>
          <w:sz w:val="22"/>
        </w:rPr>
        <w:t xml:space="preserve">: </w:t>
      </w:r>
      <w:r w:rsidRPr="006460C2">
        <w:rPr>
          <w:rFonts w:cs="Arial"/>
          <w:b/>
          <w:sz w:val="22"/>
        </w:rPr>
        <w:tab/>
        <w:t>...........................................................................................................................</w:t>
      </w:r>
      <w:proofErr w:type="gramEnd"/>
    </w:p>
    <w:p w:rsidR="006D20DA" w:rsidRPr="006460C2" w:rsidRDefault="006D20DA" w:rsidP="006D20DA">
      <w:pPr>
        <w:tabs>
          <w:tab w:val="right" w:pos="8505"/>
        </w:tabs>
        <w:jc w:val="both"/>
        <w:rPr>
          <w:rFonts w:cs="Arial"/>
          <w:sz w:val="22"/>
        </w:rPr>
      </w:pPr>
    </w:p>
    <w:p w:rsidR="006D20DA" w:rsidRPr="006460C2" w:rsidRDefault="006D20DA" w:rsidP="006D20DA">
      <w:pPr>
        <w:tabs>
          <w:tab w:val="right" w:pos="8505"/>
        </w:tabs>
        <w:jc w:val="both"/>
        <w:rPr>
          <w:rFonts w:cs="Arial"/>
          <w:sz w:val="22"/>
        </w:rPr>
      </w:pPr>
    </w:p>
    <w:p w:rsidR="006D20DA" w:rsidRDefault="006D20DA" w:rsidP="006D20DA">
      <w:pPr>
        <w:tabs>
          <w:tab w:val="right" w:pos="8505"/>
        </w:tabs>
        <w:jc w:val="both"/>
        <w:rPr>
          <w:rFonts w:cs="Arial"/>
          <w:b/>
          <w:sz w:val="22"/>
        </w:rPr>
      </w:pPr>
      <w:r w:rsidRPr="006460C2">
        <w:rPr>
          <w:rFonts w:cs="Arial"/>
          <w:b/>
          <w:sz w:val="22"/>
        </w:rPr>
        <w:t>Date</w:t>
      </w:r>
      <w:proofErr w:type="gramStart"/>
      <w:r w:rsidRPr="006460C2">
        <w:rPr>
          <w:rFonts w:cs="Arial"/>
          <w:b/>
          <w:sz w:val="22"/>
        </w:rPr>
        <w:t xml:space="preserve">: </w:t>
      </w:r>
      <w:r w:rsidRPr="006460C2">
        <w:rPr>
          <w:rFonts w:cs="Arial"/>
          <w:b/>
          <w:sz w:val="22"/>
        </w:rPr>
        <w:tab/>
        <w:t>..................................................................................................</w:t>
      </w:r>
      <w:r>
        <w:rPr>
          <w:rFonts w:cs="Arial"/>
          <w:b/>
          <w:sz w:val="22"/>
        </w:rPr>
        <w:t>...............................</w:t>
      </w:r>
      <w:proofErr w:type="gramEnd"/>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rPr>
          <w:b/>
          <w:color w:val="auto"/>
          <w:sz w:val="22"/>
          <w:szCs w:val="22"/>
        </w:rPr>
      </w:pPr>
    </w:p>
    <w:p w:rsidR="006D20DA" w:rsidRDefault="006D20DA" w:rsidP="006D20DA">
      <w:pPr>
        <w:pStyle w:val="Default"/>
      </w:pPr>
      <w:bookmarkStart w:id="0" w:name="_GoBack"/>
      <w:bookmarkEnd w:id="0"/>
      <w:r>
        <w:rPr>
          <w:b/>
          <w:color w:val="auto"/>
          <w:sz w:val="22"/>
          <w:szCs w:val="22"/>
        </w:rPr>
        <w:lastRenderedPageBreak/>
        <w:t>NON COLLUSIVE TENDERING CERTIFICATE</w:t>
      </w:r>
    </w:p>
    <w:p w:rsidR="006D20DA" w:rsidRDefault="006D20DA" w:rsidP="006D20DA">
      <w:pPr>
        <w:pStyle w:val="Default"/>
        <w:rPr>
          <w:color w:val="auto"/>
          <w:sz w:val="22"/>
          <w:szCs w:val="22"/>
        </w:rPr>
      </w:pPr>
      <w:r>
        <w:rPr>
          <w:color w:val="auto"/>
          <w:sz w:val="22"/>
          <w:szCs w:val="22"/>
        </w:rPr>
        <w:t>To Peak District National Park Authority</w:t>
      </w:r>
    </w:p>
    <w:p w:rsidR="006D20DA" w:rsidRDefault="006D20DA" w:rsidP="006D20DA">
      <w:pPr>
        <w:pStyle w:val="Default"/>
        <w:rPr>
          <w:color w:val="auto"/>
          <w:sz w:val="22"/>
          <w:szCs w:val="22"/>
        </w:rPr>
      </w:pPr>
    </w:p>
    <w:p w:rsidR="006D20DA" w:rsidRDefault="006D20DA" w:rsidP="006D20DA">
      <w:pPr>
        <w:pStyle w:val="Default"/>
        <w:rPr>
          <w:color w:val="auto"/>
          <w:sz w:val="22"/>
          <w:szCs w:val="22"/>
        </w:rPr>
      </w:pPr>
      <w:r>
        <w:rPr>
          <w:color w:val="auto"/>
          <w:sz w:val="22"/>
          <w:szCs w:val="22"/>
        </w:rPr>
        <w:t xml:space="preserve">Dear Sir / Madam </w:t>
      </w:r>
    </w:p>
    <w:p w:rsidR="006D20DA" w:rsidRDefault="006D20DA" w:rsidP="006D20DA">
      <w:pPr>
        <w:pStyle w:val="Default"/>
        <w:rPr>
          <w:color w:val="auto"/>
          <w:sz w:val="22"/>
          <w:szCs w:val="22"/>
        </w:rPr>
      </w:pPr>
    </w:p>
    <w:p w:rsidR="006D20DA" w:rsidRDefault="006D20DA" w:rsidP="006D20DA">
      <w:pPr>
        <w:pStyle w:val="Default"/>
        <w:widowControl w:val="0"/>
        <w:numPr>
          <w:ilvl w:val="0"/>
          <w:numId w:val="44"/>
        </w:numPr>
        <w:suppressAutoHyphens/>
        <w:adjustRightInd/>
        <w:textAlignment w:val="baseline"/>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6D20DA" w:rsidRDefault="006D20DA" w:rsidP="006D20DA">
      <w:pPr>
        <w:pStyle w:val="Default"/>
        <w:widowControl w:val="0"/>
        <w:numPr>
          <w:ilvl w:val="0"/>
          <w:numId w:val="44"/>
        </w:numPr>
        <w:suppressAutoHyphens/>
        <w:adjustRightInd/>
        <w:textAlignment w:val="baseline"/>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6D20DA" w:rsidRDefault="006D20DA" w:rsidP="006D20DA">
      <w:pPr>
        <w:pStyle w:val="Default"/>
        <w:ind w:left="360"/>
        <w:rPr>
          <w:color w:val="auto"/>
          <w:sz w:val="22"/>
          <w:szCs w:val="22"/>
        </w:rPr>
      </w:pPr>
    </w:p>
    <w:p w:rsidR="006D20DA" w:rsidRDefault="006D20DA" w:rsidP="006D20DA">
      <w:pPr>
        <w:pStyle w:val="Default"/>
        <w:widowControl w:val="0"/>
        <w:numPr>
          <w:ilvl w:val="0"/>
          <w:numId w:val="45"/>
        </w:numPr>
        <w:suppressAutoHyphens/>
        <w:adjustRightInd/>
        <w:textAlignment w:val="baseline"/>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6D20DA" w:rsidRDefault="006D20DA" w:rsidP="006D20DA">
      <w:pPr>
        <w:pStyle w:val="Default"/>
        <w:widowControl w:val="0"/>
        <w:numPr>
          <w:ilvl w:val="0"/>
          <w:numId w:val="45"/>
        </w:numPr>
        <w:suppressAutoHyphens/>
        <w:adjustRightInd/>
        <w:textAlignment w:val="baseline"/>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6D20DA" w:rsidRDefault="006D20DA" w:rsidP="006D20DA">
      <w:pPr>
        <w:pStyle w:val="Default"/>
        <w:widowControl w:val="0"/>
        <w:numPr>
          <w:ilvl w:val="0"/>
          <w:numId w:val="45"/>
        </w:numPr>
        <w:suppressAutoHyphens/>
        <w:adjustRightInd/>
        <w:textAlignment w:val="baseline"/>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6D20DA" w:rsidRDefault="006D20DA" w:rsidP="006D20DA">
      <w:pPr>
        <w:pStyle w:val="Default"/>
        <w:widowControl w:val="0"/>
        <w:numPr>
          <w:ilvl w:val="0"/>
          <w:numId w:val="45"/>
        </w:numPr>
        <w:suppressAutoHyphens/>
        <w:adjustRightInd/>
        <w:textAlignment w:val="baseline"/>
        <w:rPr>
          <w:color w:val="auto"/>
          <w:sz w:val="22"/>
          <w:szCs w:val="22"/>
        </w:rPr>
      </w:pPr>
      <w:r>
        <w:rPr>
          <w:color w:val="auto"/>
          <w:sz w:val="22"/>
          <w:szCs w:val="22"/>
        </w:rPr>
        <w:t>commit any offence under the Public Bodies Corrupt Practices Act 1889, Bribery Act 2010 nor under Section 117 of the Local Government Act 1972; or</w:t>
      </w:r>
    </w:p>
    <w:p w:rsidR="006D20DA" w:rsidRDefault="006D20DA" w:rsidP="006D20DA">
      <w:pPr>
        <w:pStyle w:val="Default"/>
        <w:widowControl w:val="0"/>
        <w:numPr>
          <w:ilvl w:val="0"/>
          <w:numId w:val="45"/>
        </w:numPr>
        <w:suppressAutoHyphens/>
        <w:adjustRightInd/>
        <w:textAlignment w:val="baseline"/>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6D20DA" w:rsidRDefault="006D20DA" w:rsidP="006D20DA">
      <w:pPr>
        <w:pStyle w:val="Default"/>
        <w:widowControl w:val="0"/>
        <w:numPr>
          <w:ilvl w:val="0"/>
          <w:numId w:val="45"/>
        </w:numPr>
        <w:suppressAutoHyphens/>
        <w:adjustRightInd/>
        <w:textAlignment w:val="baseline"/>
        <w:rPr>
          <w:color w:val="auto"/>
          <w:sz w:val="22"/>
          <w:szCs w:val="22"/>
        </w:rPr>
      </w:pPr>
      <w:r>
        <w:rPr>
          <w:color w:val="auto"/>
          <w:sz w:val="22"/>
          <w:szCs w:val="22"/>
        </w:rPr>
        <w:t>I/we hereby certify that I/we have not canvassed any member, Director, employee, contractor or adviser of Peak District National Park Authority in connection with this Tender and the proposed award of the Contract , and that no person employed by me/us or acting on my/our behalf, or advising me/us, has done any such act.</w:t>
      </w:r>
    </w:p>
    <w:p w:rsidR="006D20DA" w:rsidRDefault="006D20DA" w:rsidP="006D20DA">
      <w:pPr>
        <w:pStyle w:val="Default"/>
        <w:rPr>
          <w:color w:val="auto"/>
          <w:sz w:val="22"/>
          <w:szCs w:val="22"/>
        </w:rPr>
      </w:pPr>
    </w:p>
    <w:p w:rsidR="006D20DA" w:rsidRDefault="006D20DA" w:rsidP="006D20DA">
      <w:pPr>
        <w:pStyle w:val="Default"/>
        <w:widowControl w:val="0"/>
        <w:numPr>
          <w:ilvl w:val="0"/>
          <w:numId w:val="46"/>
        </w:numPr>
        <w:suppressAutoHyphens/>
        <w:adjustRightInd/>
        <w:textAlignment w:val="baseline"/>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6D20DA" w:rsidRDefault="006D20DA" w:rsidP="006D20DA">
      <w:pPr>
        <w:pStyle w:val="Default"/>
        <w:widowControl w:val="0"/>
        <w:numPr>
          <w:ilvl w:val="0"/>
          <w:numId w:val="46"/>
        </w:numPr>
        <w:suppressAutoHyphens/>
        <w:adjustRightInd/>
        <w:textAlignment w:val="baseline"/>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6D20DA" w:rsidRDefault="006D20DA" w:rsidP="006D20DA">
      <w:pPr>
        <w:pStyle w:val="Default"/>
        <w:rPr>
          <w:color w:val="auto"/>
          <w:sz w:val="22"/>
          <w:szCs w:val="22"/>
        </w:rPr>
      </w:pPr>
    </w:p>
    <w:p w:rsidR="006D20DA" w:rsidRDefault="006D20DA" w:rsidP="006D20DA">
      <w:pPr>
        <w:pStyle w:val="Default"/>
        <w:rPr>
          <w:color w:val="auto"/>
          <w:sz w:val="22"/>
          <w:szCs w:val="22"/>
        </w:rPr>
      </w:pPr>
      <w:r>
        <w:rPr>
          <w:color w:val="auto"/>
          <w:sz w:val="22"/>
          <w:szCs w:val="22"/>
        </w:rPr>
        <w:t xml:space="preserve"> </w:t>
      </w:r>
    </w:p>
    <w:p w:rsidR="006D20DA" w:rsidRDefault="006D20DA" w:rsidP="006D20D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Pr>
          <w:color w:val="auto"/>
          <w:sz w:val="22"/>
          <w:szCs w:val="22"/>
        </w:rPr>
        <w:tab/>
      </w:r>
      <w:r>
        <w:rPr>
          <w:color w:val="auto"/>
          <w:sz w:val="22"/>
          <w:szCs w:val="22"/>
        </w:rPr>
        <w:tab/>
        <w:t>Signed</w:t>
      </w:r>
      <w:r>
        <w:rPr>
          <w:color w:val="auto"/>
          <w:sz w:val="22"/>
          <w:szCs w:val="22"/>
        </w:rPr>
        <w:tab/>
        <w:t>………………</w:t>
      </w:r>
    </w:p>
    <w:p w:rsidR="006D20DA" w:rsidRDefault="006D20DA" w:rsidP="006D20DA">
      <w:pPr>
        <w:pStyle w:val="Default"/>
        <w:rPr>
          <w:color w:val="auto"/>
          <w:sz w:val="22"/>
          <w:szCs w:val="22"/>
        </w:rPr>
      </w:pPr>
    </w:p>
    <w:p w:rsidR="006D20DA" w:rsidRDefault="006D20DA" w:rsidP="006D20DA">
      <w:pPr>
        <w:pStyle w:val="Default"/>
        <w:rPr>
          <w:color w:val="auto"/>
          <w:sz w:val="22"/>
          <w:szCs w:val="22"/>
        </w:rPr>
      </w:pPr>
    </w:p>
    <w:p w:rsidR="006D20DA" w:rsidRDefault="006D20DA" w:rsidP="006D20DA">
      <w:pPr>
        <w:pStyle w:val="Default"/>
      </w:pPr>
      <w:r>
        <w:rPr>
          <w:color w:val="auto"/>
          <w:sz w:val="22"/>
          <w:szCs w:val="22"/>
        </w:rPr>
        <w:t>For and on behalf of</w:t>
      </w:r>
      <w:r>
        <w:rPr>
          <w:color w:val="auto"/>
          <w:sz w:val="22"/>
          <w:szCs w:val="22"/>
        </w:rPr>
        <w:tab/>
        <w:t xml:space="preserve">……………… </w:t>
      </w:r>
      <w:r>
        <w:rPr>
          <w:color w:val="auto"/>
          <w:sz w:val="22"/>
          <w:szCs w:val="22"/>
        </w:rPr>
        <w:tab/>
      </w:r>
      <w:r>
        <w:rPr>
          <w:color w:val="auto"/>
          <w:sz w:val="22"/>
          <w:szCs w:val="22"/>
        </w:rPr>
        <w:tab/>
      </w:r>
      <w:r>
        <w:rPr>
          <w:color w:val="auto"/>
          <w:sz w:val="22"/>
          <w:szCs w:val="22"/>
        </w:rPr>
        <w:tab/>
        <w:t>For and on behalf of</w:t>
      </w:r>
      <w:r>
        <w:rPr>
          <w:color w:val="auto"/>
          <w:sz w:val="22"/>
          <w:szCs w:val="22"/>
        </w:rPr>
        <w:tab/>
        <w:t>...….…………</w:t>
      </w:r>
    </w:p>
    <w:p w:rsidR="002B3E02" w:rsidRPr="006D20DA" w:rsidRDefault="002B3E02">
      <w:pPr>
        <w:rPr>
          <w:rFonts w:cs="Arial"/>
          <w:b/>
          <w:sz w:val="22"/>
        </w:rPr>
      </w:pPr>
    </w:p>
    <w:sectPr w:rsidR="002B3E02" w:rsidRPr="006D20DA" w:rsidSect="006D20DA">
      <w:headerReference w:type="default" r:id="rId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65" w:rsidRDefault="006D20DA" w:rsidP="009E37A8">
    <w:pPr>
      <w:pStyle w:val="Header"/>
      <w:tabs>
        <w:tab w:val="clear" w:pos="4680"/>
        <w:tab w:val="clear" w:pos="9360"/>
      </w:tabs>
      <w:jc w:val="center"/>
    </w:pPr>
    <w:r>
      <w:rPr>
        <w:noProof/>
        <w:lang w:eastAsia="en-GB"/>
      </w:rPr>
      <w:drawing>
        <wp:inline distT="0" distB="0" distL="0" distR="0" wp14:anchorId="57FB67F0" wp14:editId="62CF3FD9">
          <wp:extent cx="63817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DA73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rPr>
        <w:strike w:val="0"/>
        <w:dstrike w:val="0"/>
        <w:u w:val="none"/>
      </w:rPr>
    </w:lvl>
    <w:lvl w:ilvl="2">
      <w:start w:val="1"/>
      <w:numFmt w:val="decimal"/>
      <w:lvlText w:val="%1.%2.%3."/>
      <w:lvlJc w:val="left"/>
      <w:pPr>
        <w:tabs>
          <w:tab w:val="num" w:pos="1224"/>
        </w:tabs>
        <w:ind w:left="1224" w:hanging="504"/>
      </w:pPr>
      <w:rPr>
        <w:b/>
      </w:rPr>
    </w:lvl>
    <w:lvl w:ilvl="3">
      <w:start w:val="1"/>
      <w:numFmt w:val="lowerLetter"/>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4"/>
    <w:multiLevelType w:val="singleLevel"/>
    <w:tmpl w:val="00000004"/>
    <w:name w:val="WW8Num4"/>
    <w:lvl w:ilvl="0">
      <w:start w:val="1"/>
      <w:numFmt w:val="lowerRoman"/>
      <w:lvlText w:val="%1."/>
      <w:lvlJc w:val="right"/>
      <w:pPr>
        <w:tabs>
          <w:tab w:val="num" w:pos="2160"/>
        </w:tabs>
        <w:ind w:left="2160" w:hanging="180"/>
      </w:pPr>
      <w:rPr>
        <w:rFonts w:cs="Times New Roman"/>
        <w:b w:val="0"/>
      </w:rPr>
    </w:lvl>
  </w:abstractNum>
  <w:abstractNum w:abstractNumId="3">
    <w:nsid w:val="00000005"/>
    <w:multiLevelType w:val="multilevel"/>
    <w:tmpl w:val="00000005"/>
    <w:name w:val="WW8Num6"/>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3779F8"/>
    <w:multiLevelType w:val="multilevel"/>
    <w:tmpl w:val="738C2974"/>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728"/>
        </w:tabs>
        <w:ind w:left="1728" w:hanging="648"/>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5041275"/>
    <w:multiLevelType w:val="multilevel"/>
    <w:tmpl w:val="828A6CE4"/>
    <w:name w:val="WW8Num6233"/>
    <w:lvl w:ilvl="0">
      <w:start w:val="7"/>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63B4859"/>
    <w:multiLevelType w:val="multilevel"/>
    <w:tmpl w:val="DDAA6E9E"/>
    <w:name w:val="WW8Num6232"/>
    <w:lvl w:ilvl="0">
      <w:start w:val="1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ADF2C3A"/>
    <w:multiLevelType w:val="hybridMultilevel"/>
    <w:tmpl w:val="085042F6"/>
    <w:lvl w:ilvl="0" w:tplc="08090001">
      <w:start w:val="1"/>
      <w:numFmt w:val="bullet"/>
      <w:lvlText w:val=""/>
      <w:lvlJc w:val="left"/>
      <w:pPr>
        <w:ind w:left="1275" w:hanging="360"/>
      </w:pPr>
      <w:rPr>
        <w:rFonts w:ascii="Symbol" w:hAnsi="Symbol" w:hint="default"/>
      </w:rPr>
    </w:lvl>
    <w:lvl w:ilvl="1" w:tplc="08090003">
      <w:start w:val="1"/>
      <w:numFmt w:val="bullet"/>
      <w:lvlText w:val="o"/>
      <w:lvlJc w:val="left"/>
      <w:pPr>
        <w:ind w:left="1995" w:hanging="360"/>
      </w:pPr>
      <w:rPr>
        <w:rFonts w:ascii="Courier New" w:hAnsi="Courier New" w:cs="Courier New" w:hint="default"/>
      </w:rPr>
    </w:lvl>
    <w:lvl w:ilvl="2" w:tplc="08090005">
      <w:start w:val="1"/>
      <w:numFmt w:val="bullet"/>
      <w:lvlText w:val=""/>
      <w:lvlJc w:val="left"/>
      <w:pPr>
        <w:ind w:left="2715" w:hanging="360"/>
      </w:pPr>
      <w:rPr>
        <w:rFonts w:ascii="Wingdings" w:hAnsi="Wingdings" w:hint="default"/>
      </w:rPr>
    </w:lvl>
    <w:lvl w:ilvl="3" w:tplc="08090001">
      <w:start w:val="1"/>
      <w:numFmt w:val="bullet"/>
      <w:lvlText w:val=""/>
      <w:lvlJc w:val="left"/>
      <w:pPr>
        <w:ind w:left="3435" w:hanging="360"/>
      </w:pPr>
      <w:rPr>
        <w:rFonts w:ascii="Symbol" w:hAnsi="Symbol" w:hint="default"/>
      </w:rPr>
    </w:lvl>
    <w:lvl w:ilvl="4" w:tplc="08090003">
      <w:start w:val="1"/>
      <w:numFmt w:val="bullet"/>
      <w:lvlText w:val="o"/>
      <w:lvlJc w:val="left"/>
      <w:pPr>
        <w:ind w:left="4155" w:hanging="360"/>
      </w:pPr>
      <w:rPr>
        <w:rFonts w:ascii="Courier New" w:hAnsi="Courier New" w:cs="Courier New" w:hint="default"/>
      </w:rPr>
    </w:lvl>
    <w:lvl w:ilvl="5" w:tplc="08090005">
      <w:start w:val="1"/>
      <w:numFmt w:val="bullet"/>
      <w:lvlText w:val=""/>
      <w:lvlJc w:val="left"/>
      <w:pPr>
        <w:ind w:left="4875" w:hanging="360"/>
      </w:pPr>
      <w:rPr>
        <w:rFonts w:ascii="Wingdings" w:hAnsi="Wingdings" w:hint="default"/>
      </w:rPr>
    </w:lvl>
    <w:lvl w:ilvl="6" w:tplc="08090001">
      <w:start w:val="1"/>
      <w:numFmt w:val="bullet"/>
      <w:lvlText w:val=""/>
      <w:lvlJc w:val="left"/>
      <w:pPr>
        <w:ind w:left="5595" w:hanging="360"/>
      </w:pPr>
      <w:rPr>
        <w:rFonts w:ascii="Symbol" w:hAnsi="Symbol" w:hint="default"/>
      </w:rPr>
    </w:lvl>
    <w:lvl w:ilvl="7" w:tplc="08090003">
      <w:start w:val="1"/>
      <w:numFmt w:val="bullet"/>
      <w:lvlText w:val="o"/>
      <w:lvlJc w:val="left"/>
      <w:pPr>
        <w:ind w:left="6315" w:hanging="360"/>
      </w:pPr>
      <w:rPr>
        <w:rFonts w:ascii="Courier New" w:hAnsi="Courier New" w:cs="Courier New" w:hint="default"/>
      </w:rPr>
    </w:lvl>
    <w:lvl w:ilvl="8" w:tplc="08090005">
      <w:start w:val="1"/>
      <w:numFmt w:val="bullet"/>
      <w:lvlText w:val=""/>
      <w:lvlJc w:val="left"/>
      <w:pPr>
        <w:ind w:left="7035" w:hanging="360"/>
      </w:pPr>
      <w:rPr>
        <w:rFonts w:ascii="Wingdings" w:hAnsi="Wingdings" w:hint="default"/>
      </w:rPr>
    </w:lvl>
  </w:abstractNum>
  <w:abstractNum w:abstractNumId="9">
    <w:nsid w:val="0B59022B"/>
    <w:multiLevelType w:val="hybridMultilevel"/>
    <w:tmpl w:val="FC1E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8771FE"/>
    <w:multiLevelType w:val="hybridMultilevel"/>
    <w:tmpl w:val="CEFC2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6240AC0"/>
    <w:multiLevelType w:val="hybridMultilevel"/>
    <w:tmpl w:val="AE461F44"/>
    <w:lvl w:ilvl="0" w:tplc="607CE348">
      <w:start w:val="1"/>
      <w:numFmt w:val="decimal"/>
      <w:lvlText w:val="%1."/>
      <w:lvlJc w:val="left"/>
      <w:pPr>
        <w:ind w:left="915" w:hanging="360"/>
      </w:pPr>
    </w:lvl>
    <w:lvl w:ilvl="1" w:tplc="08090019">
      <w:start w:val="1"/>
      <w:numFmt w:val="lowerLetter"/>
      <w:lvlText w:val="%2."/>
      <w:lvlJc w:val="left"/>
      <w:pPr>
        <w:ind w:left="1635" w:hanging="360"/>
      </w:pPr>
    </w:lvl>
    <w:lvl w:ilvl="2" w:tplc="0809001B">
      <w:start w:val="1"/>
      <w:numFmt w:val="lowerRoman"/>
      <w:lvlText w:val="%3."/>
      <w:lvlJc w:val="right"/>
      <w:pPr>
        <w:ind w:left="2355" w:hanging="180"/>
      </w:pPr>
    </w:lvl>
    <w:lvl w:ilvl="3" w:tplc="0809000F">
      <w:start w:val="1"/>
      <w:numFmt w:val="decimal"/>
      <w:lvlText w:val="%4."/>
      <w:lvlJc w:val="left"/>
      <w:pPr>
        <w:ind w:left="3075" w:hanging="360"/>
      </w:pPr>
    </w:lvl>
    <w:lvl w:ilvl="4" w:tplc="08090019">
      <w:start w:val="1"/>
      <w:numFmt w:val="lowerLetter"/>
      <w:lvlText w:val="%5."/>
      <w:lvlJc w:val="left"/>
      <w:pPr>
        <w:ind w:left="3795" w:hanging="360"/>
      </w:pPr>
    </w:lvl>
    <w:lvl w:ilvl="5" w:tplc="0809001B">
      <w:start w:val="1"/>
      <w:numFmt w:val="lowerRoman"/>
      <w:lvlText w:val="%6."/>
      <w:lvlJc w:val="right"/>
      <w:pPr>
        <w:ind w:left="4515" w:hanging="180"/>
      </w:pPr>
    </w:lvl>
    <w:lvl w:ilvl="6" w:tplc="0809000F">
      <w:start w:val="1"/>
      <w:numFmt w:val="decimal"/>
      <w:lvlText w:val="%7."/>
      <w:lvlJc w:val="left"/>
      <w:pPr>
        <w:ind w:left="5235" w:hanging="360"/>
      </w:pPr>
    </w:lvl>
    <w:lvl w:ilvl="7" w:tplc="08090019">
      <w:start w:val="1"/>
      <w:numFmt w:val="lowerLetter"/>
      <w:lvlText w:val="%8."/>
      <w:lvlJc w:val="left"/>
      <w:pPr>
        <w:ind w:left="5955" w:hanging="360"/>
      </w:pPr>
    </w:lvl>
    <w:lvl w:ilvl="8" w:tplc="0809001B">
      <w:start w:val="1"/>
      <w:numFmt w:val="lowerRoman"/>
      <w:lvlText w:val="%9."/>
      <w:lvlJc w:val="right"/>
      <w:pPr>
        <w:ind w:left="6675" w:hanging="180"/>
      </w:pPr>
    </w:lvl>
  </w:abstractNum>
  <w:abstractNum w:abstractNumId="13">
    <w:nsid w:val="1E4C7A4C"/>
    <w:multiLevelType w:val="hybridMultilevel"/>
    <w:tmpl w:val="2914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4F5EEF"/>
    <w:multiLevelType w:val="hybridMultilevel"/>
    <w:tmpl w:val="6434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B80C49"/>
    <w:multiLevelType w:val="hybridMultilevel"/>
    <w:tmpl w:val="B8947AD6"/>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214216BE"/>
    <w:multiLevelType w:val="multilevel"/>
    <w:tmpl w:val="C02E192E"/>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1B42B17"/>
    <w:multiLevelType w:val="multilevel"/>
    <w:tmpl w:val="D852622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4E52586"/>
    <w:multiLevelType w:val="hybridMultilevel"/>
    <w:tmpl w:val="EA602BF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9C76061"/>
    <w:multiLevelType w:val="hybridMultilevel"/>
    <w:tmpl w:val="7540BB0E"/>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nsid w:val="2BDA0790"/>
    <w:multiLevelType w:val="multilevel"/>
    <w:tmpl w:val="58EE22BE"/>
    <w:name w:val="WW8Num6222"/>
    <w:lvl w:ilvl="0">
      <w:start w:val="6"/>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2C57507C"/>
    <w:multiLevelType w:val="hybridMultilevel"/>
    <w:tmpl w:val="B8947AD6"/>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0F">
      <w:start w:val="1"/>
      <w:numFmt w:val="decimal"/>
      <w:lvlText w:val="%3."/>
      <w:lvlJc w:val="left"/>
      <w:pPr>
        <w:tabs>
          <w:tab w:val="num" w:pos="1980"/>
        </w:tabs>
        <w:ind w:left="198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nsid w:val="2D235293"/>
    <w:multiLevelType w:val="hybridMultilevel"/>
    <w:tmpl w:val="30B607AA"/>
    <w:lvl w:ilvl="0" w:tplc="8A0A28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0E619E2"/>
    <w:multiLevelType w:val="multilevel"/>
    <w:tmpl w:val="6CDC97AA"/>
    <w:styleLink w:val="Style1"/>
    <w:lvl w:ilvl="0">
      <w:start w:val="3"/>
      <w:numFmt w:val="decimal"/>
      <w:lvlText w:val="%1."/>
      <w:lvlJc w:val="left"/>
      <w:pPr>
        <w:ind w:left="360" w:hanging="360"/>
      </w:pPr>
      <w:rPr>
        <w:rFonts w:cs="Times New Roman" w:hint="default"/>
        <w:b/>
      </w:rPr>
    </w:lvl>
    <w:lvl w:ilvl="1">
      <w:start w:val="1"/>
      <w:numFmt w:val="decimal"/>
      <w:lvlText w:val="%1.%2."/>
      <w:lvlJc w:val="left"/>
      <w:pPr>
        <w:ind w:left="1134" w:hanging="774"/>
      </w:pPr>
      <w:rPr>
        <w:rFonts w:cs="Times New Roman" w:hint="default"/>
        <w:b w:val="0"/>
      </w:rPr>
    </w:lvl>
    <w:lvl w:ilvl="2">
      <w:start w:val="1"/>
      <w:numFmt w:val="decimal"/>
      <w:lvlText w:val="%1.%2.%3."/>
      <w:lvlJc w:val="left"/>
      <w:pPr>
        <w:ind w:left="2098" w:hanging="964"/>
      </w:pPr>
      <w:rPr>
        <w:rFonts w:cs="Times New Roman" w:hint="default"/>
      </w:rPr>
    </w:lvl>
    <w:lvl w:ilvl="3">
      <w:start w:val="1"/>
      <w:numFmt w:val="lowerLetter"/>
      <w:lvlText w:val="%1.%2.%3.%4."/>
      <w:lvlJc w:val="left"/>
      <w:pPr>
        <w:ind w:left="3289" w:hanging="119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347108EC"/>
    <w:multiLevelType w:val="multilevel"/>
    <w:tmpl w:val="B3543ED2"/>
    <w:name w:val="WW8Num62222"/>
    <w:lvl w:ilvl="0">
      <w:start w:val="8"/>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3A493719"/>
    <w:multiLevelType w:val="hybridMultilevel"/>
    <w:tmpl w:val="C824BE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E160AB9"/>
    <w:multiLevelType w:val="hybridMultilevel"/>
    <w:tmpl w:val="399C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EC00646"/>
    <w:multiLevelType w:val="hybridMultilevel"/>
    <w:tmpl w:val="CB6C66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10352E8"/>
    <w:multiLevelType w:val="hybridMultilevel"/>
    <w:tmpl w:val="84DA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DA50B8"/>
    <w:multiLevelType w:val="hybridMultilevel"/>
    <w:tmpl w:val="59C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AEE55B0"/>
    <w:multiLevelType w:val="hybridMultilevel"/>
    <w:tmpl w:val="58203F8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nsid w:val="57C7371E"/>
    <w:multiLevelType w:val="hybridMultilevel"/>
    <w:tmpl w:val="7F8C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7A1BE6"/>
    <w:multiLevelType w:val="multilevel"/>
    <w:tmpl w:val="059EF5A0"/>
    <w:name w:val="WW8Num62"/>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5F045B78"/>
    <w:multiLevelType w:val="hybridMultilevel"/>
    <w:tmpl w:val="ADB8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362DB7"/>
    <w:multiLevelType w:val="multilevel"/>
    <w:tmpl w:val="D17E44A4"/>
    <w:lvl w:ilvl="0">
      <w:start w:val="13"/>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61F53AFF"/>
    <w:multiLevelType w:val="hybridMultilevel"/>
    <w:tmpl w:val="264E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F31AD8"/>
    <w:multiLevelType w:val="multilevel"/>
    <w:tmpl w:val="F472453E"/>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689E3BFE"/>
    <w:multiLevelType w:val="multilevel"/>
    <w:tmpl w:val="43381A3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hint="default"/>
        <w:b w:val="0"/>
        <w:i w:val="0"/>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40">
    <w:nsid w:val="6FAC7BCB"/>
    <w:multiLevelType w:val="hybridMultilevel"/>
    <w:tmpl w:val="344EF07E"/>
    <w:lvl w:ilvl="0" w:tplc="E268535C">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A300B27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3311C5"/>
    <w:multiLevelType w:val="multilevel"/>
    <w:tmpl w:val="CD90A456"/>
    <w:lvl w:ilvl="0">
      <w:start w:val="1"/>
      <w:numFmt w:val="decimal"/>
      <w:isLg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isLg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Restart w:val="3"/>
      <w:isLg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73B838B6"/>
    <w:multiLevelType w:val="multilevel"/>
    <w:tmpl w:val="8C809058"/>
    <w:name w:val="WW8Num623"/>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747E4812"/>
    <w:multiLevelType w:val="hybridMultilevel"/>
    <w:tmpl w:val="218079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nsid w:val="75614F6F"/>
    <w:multiLevelType w:val="hybridMultilevel"/>
    <w:tmpl w:val="482C1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5B1D54"/>
    <w:multiLevelType w:val="hybridMultilevel"/>
    <w:tmpl w:val="A3D4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39"/>
  </w:num>
  <w:num w:numId="5">
    <w:abstractNumId w:val="2"/>
  </w:num>
  <w:num w:numId="6">
    <w:abstractNumId w:val="3"/>
  </w:num>
  <w:num w:numId="7">
    <w:abstractNumId w:val="4"/>
  </w:num>
  <w:num w:numId="8">
    <w:abstractNumId w:val="22"/>
  </w:num>
  <w:num w:numId="9">
    <w:abstractNumId w:val="33"/>
  </w:num>
  <w:num w:numId="10">
    <w:abstractNumId w:val="45"/>
  </w:num>
  <w:num w:numId="11">
    <w:abstractNumId w:val="27"/>
  </w:num>
  <w:num w:numId="12">
    <w:abstractNumId w:val="30"/>
  </w:num>
  <w:num w:numId="13">
    <w:abstractNumId w:val="13"/>
  </w:num>
  <w:num w:numId="14">
    <w:abstractNumId w:val="29"/>
  </w:num>
  <w:num w:numId="15">
    <w:abstractNumId w:val="37"/>
  </w:num>
  <w:num w:numId="16">
    <w:abstractNumId w:val="9"/>
  </w:num>
  <w:num w:numId="17">
    <w:abstractNumId w:val="43"/>
  </w:num>
  <w:num w:numId="18">
    <w:abstractNumId w:val="24"/>
  </w:num>
  <w:num w:numId="19">
    <w:abstractNumId w:val="20"/>
  </w:num>
  <w:num w:numId="20">
    <w:abstractNumId w:val="5"/>
  </w:num>
  <w:num w:numId="21">
    <w:abstractNumId w:val="1"/>
  </w:num>
  <w:num w:numId="22">
    <w:abstractNumId w:val="34"/>
  </w:num>
  <w:num w:numId="23">
    <w:abstractNumId w:val="42"/>
  </w:num>
  <w:num w:numId="24">
    <w:abstractNumId w:val="21"/>
  </w:num>
  <w:num w:numId="25">
    <w:abstractNumId w:val="38"/>
  </w:num>
  <w:num w:numId="26">
    <w:abstractNumId w:val="16"/>
  </w:num>
  <w:num w:numId="27">
    <w:abstractNumId w:val="7"/>
  </w:num>
  <w:num w:numId="28">
    <w:abstractNumId w:val="40"/>
  </w:num>
  <w:num w:numId="29">
    <w:abstractNumId w:val="36"/>
  </w:num>
  <w:num w:numId="30">
    <w:abstractNumId w:val="6"/>
  </w:num>
  <w:num w:numId="31">
    <w:abstractNumId w:val="25"/>
  </w:num>
  <w:num w:numId="32">
    <w:abstractNumId w:val="44"/>
  </w:num>
  <w:num w:numId="33">
    <w:abstractNumId w:val="23"/>
  </w:num>
  <w:num w:numId="34">
    <w:abstractNumId w:val="10"/>
  </w:num>
  <w:num w:numId="35">
    <w:abstractNumId w:val="14"/>
  </w:num>
  <w:num w:numId="36">
    <w:abstractNumId w:val="35"/>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2"/>
  </w:num>
  <w:num w:numId="42">
    <w:abstractNumId w:val="15"/>
  </w:num>
  <w:num w:numId="43">
    <w:abstractNumId w:val="28"/>
  </w:num>
  <w:num w:numId="44">
    <w:abstractNumId w:val="11"/>
  </w:num>
  <w:num w:numId="45">
    <w:abstractNumId w:val="19"/>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DA"/>
    <w:rsid w:val="002B3E02"/>
    <w:rsid w:val="006D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DA"/>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6D2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20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6D20DA"/>
    <w:pPr>
      <w:spacing w:before="240" w:after="60"/>
      <w:outlineLvl w:val="5"/>
    </w:pPr>
    <w:rPr>
      <w:rFonts w:ascii="Times New Roman" w:eastAsia="Times New Roman" w:hAnsi="Times New Roman"/>
      <w:b/>
      <w:bCs/>
      <w:sz w:val="22"/>
    </w:rPr>
  </w:style>
  <w:style w:type="paragraph" w:styleId="Heading9">
    <w:name w:val="heading 9"/>
    <w:basedOn w:val="Normal"/>
    <w:next w:val="Normal"/>
    <w:link w:val="Heading9Char"/>
    <w:uiPriority w:val="99"/>
    <w:qFormat/>
    <w:rsid w:val="006D20DA"/>
    <w:pPr>
      <w:spacing w:before="240" w:after="60"/>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D20DA"/>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9"/>
    <w:rsid w:val="006D20DA"/>
    <w:rPr>
      <w:rFonts w:ascii="Times New Roman" w:eastAsia="Times New Roman" w:hAnsi="Times New Roman" w:cs="Times New Roman"/>
      <w:b/>
      <w:bCs/>
    </w:rPr>
  </w:style>
  <w:style w:type="character" w:customStyle="1" w:styleId="Heading9Char">
    <w:name w:val="Heading 9 Char"/>
    <w:basedOn w:val="DefaultParagraphFont"/>
    <w:link w:val="Heading9"/>
    <w:uiPriority w:val="99"/>
    <w:rsid w:val="006D20DA"/>
    <w:rPr>
      <w:rFonts w:ascii="Arial" w:eastAsia="Times New Roman" w:hAnsi="Arial" w:cs="Arial"/>
    </w:rPr>
  </w:style>
  <w:style w:type="paragraph" w:styleId="Header">
    <w:name w:val="header"/>
    <w:basedOn w:val="Normal"/>
    <w:link w:val="HeaderChar"/>
    <w:rsid w:val="006D20DA"/>
    <w:pPr>
      <w:tabs>
        <w:tab w:val="center" w:pos="4680"/>
        <w:tab w:val="right" w:pos="9360"/>
      </w:tabs>
    </w:pPr>
  </w:style>
  <w:style w:type="character" w:customStyle="1" w:styleId="HeaderChar">
    <w:name w:val="Header Char"/>
    <w:basedOn w:val="DefaultParagraphFont"/>
    <w:link w:val="Header"/>
    <w:rsid w:val="006D20DA"/>
    <w:rPr>
      <w:rFonts w:ascii="Arial" w:eastAsia="Calibri" w:hAnsi="Arial" w:cs="Times New Roman"/>
      <w:sz w:val="24"/>
    </w:rPr>
  </w:style>
  <w:style w:type="paragraph" w:styleId="Footer">
    <w:name w:val="footer"/>
    <w:basedOn w:val="Normal"/>
    <w:link w:val="FooterChar"/>
    <w:uiPriority w:val="99"/>
    <w:rsid w:val="006D20DA"/>
    <w:pPr>
      <w:tabs>
        <w:tab w:val="center" w:pos="4680"/>
        <w:tab w:val="right" w:pos="9360"/>
      </w:tabs>
    </w:pPr>
  </w:style>
  <w:style w:type="character" w:customStyle="1" w:styleId="FooterChar">
    <w:name w:val="Footer Char"/>
    <w:basedOn w:val="DefaultParagraphFont"/>
    <w:link w:val="Footer"/>
    <w:uiPriority w:val="99"/>
    <w:rsid w:val="006D20DA"/>
    <w:rPr>
      <w:rFonts w:ascii="Arial" w:eastAsia="Calibri" w:hAnsi="Arial" w:cs="Times New Roman"/>
      <w:sz w:val="24"/>
    </w:rPr>
  </w:style>
  <w:style w:type="paragraph" w:styleId="BalloonText">
    <w:name w:val="Balloon Text"/>
    <w:basedOn w:val="Normal"/>
    <w:link w:val="BalloonTextChar"/>
    <w:uiPriority w:val="99"/>
    <w:semiHidden/>
    <w:rsid w:val="006D20DA"/>
    <w:rPr>
      <w:rFonts w:ascii="Tahoma" w:hAnsi="Tahoma" w:cs="Tahoma"/>
      <w:sz w:val="16"/>
      <w:szCs w:val="16"/>
    </w:rPr>
  </w:style>
  <w:style w:type="character" w:customStyle="1" w:styleId="BalloonTextChar">
    <w:name w:val="Balloon Text Char"/>
    <w:basedOn w:val="DefaultParagraphFont"/>
    <w:link w:val="BalloonText"/>
    <w:uiPriority w:val="99"/>
    <w:semiHidden/>
    <w:rsid w:val="006D20DA"/>
    <w:rPr>
      <w:rFonts w:ascii="Tahoma" w:eastAsia="Calibri" w:hAnsi="Tahoma" w:cs="Tahoma"/>
      <w:sz w:val="16"/>
      <w:szCs w:val="16"/>
    </w:rPr>
  </w:style>
  <w:style w:type="table" w:styleId="TableGrid">
    <w:name w:val="Table Grid"/>
    <w:basedOn w:val="TableNormal"/>
    <w:uiPriority w:val="99"/>
    <w:rsid w:val="006D20DA"/>
    <w:pPr>
      <w:spacing w:after="0" w:line="240" w:lineRule="auto"/>
    </w:pPr>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0DA"/>
    <w:pPr>
      <w:ind w:left="720"/>
      <w:contextualSpacing/>
    </w:pPr>
  </w:style>
  <w:style w:type="paragraph" w:styleId="Title">
    <w:name w:val="Title"/>
    <w:basedOn w:val="Normal"/>
    <w:link w:val="TitleChar"/>
    <w:qFormat/>
    <w:rsid w:val="006D20DA"/>
    <w:pPr>
      <w:jc w:val="center"/>
    </w:pPr>
    <w:rPr>
      <w:rFonts w:ascii="Times New Roman" w:eastAsia="Times New Roman" w:hAnsi="Times New Roman"/>
      <w:b/>
      <w:bCs/>
      <w:sz w:val="20"/>
      <w:szCs w:val="24"/>
    </w:rPr>
  </w:style>
  <w:style w:type="character" w:customStyle="1" w:styleId="TitleChar">
    <w:name w:val="Title Char"/>
    <w:basedOn w:val="DefaultParagraphFont"/>
    <w:link w:val="Title"/>
    <w:rsid w:val="006D20DA"/>
    <w:rPr>
      <w:rFonts w:ascii="Times New Roman" w:eastAsia="Times New Roman" w:hAnsi="Times New Roman" w:cs="Times New Roman"/>
      <w:b/>
      <w:bCs/>
      <w:sz w:val="20"/>
      <w:szCs w:val="24"/>
    </w:rPr>
  </w:style>
  <w:style w:type="character" w:styleId="Hyperlink">
    <w:name w:val="Hyperlink"/>
    <w:basedOn w:val="DefaultParagraphFont"/>
    <w:uiPriority w:val="99"/>
    <w:rsid w:val="006D20DA"/>
    <w:rPr>
      <w:rFonts w:cs="Times New Roman"/>
      <w:color w:val="0000FF"/>
      <w:u w:val="single"/>
    </w:rPr>
  </w:style>
  <w:style w:type="paragraph" w:styleId="BodyTextIndent">
    <w:name w:val="Body Text Indent"/>
    <w:basedOn w:val="Normal"/>
    <w:link w:val="BodyTextIndentChar"/>
    <w:uiPriority w:val="99"/>
    <w:semiHidden/>
    <w:rsid w:val="006D20DA"/>
    <w:pPr>
      <w:spacing w:after="120"/>
      <w:ind w:left="283"/>
    </w:pPr>
  </w:style>
  <w:style w:type="character" w:customStyle="1" w:styleId="BodyTextIndentChar">
    <w:name w:val="Body Text Indent Char"/>
    <w:basedOn w:val="DefaultParagraphFont"/>
    <w:link w:val="BodyTextIndent"/>
    <w:uiPriority w:val="99"/>
    <w:semiHidden/>
    <w:rsid w:val="006D20DA"/>
    <w:rPr>
      <w:rFonts w:ascii="Arial" w:eastAsia="Calibri" w:hAnsi="Arial" w:cs="Times New Roman"/>
      <w:sz w:val="24"/>
    </w:rPr>
  </w:style>
  <w:style w:type="paragraph" w:styleId="BodyTextFirstIndent2">
    <w:name w:val="Body Text First Indent 2"/>
    <w:basedOn w:val="BodyTextIndent"/>
    <w:link w:val="BodyTextFirstIndent2Char"/>
    <w:uiPriority w:val="99"/>
    <w:rsid w:val="006D20DA"/>
    <w:pPr>
      <w:ind w:firstLine="210"/>
    </w:pPr>
    <w:rPr>
      <w:rFonts w:ascii="Times New Roman" w:eastAsia="Times New Roman" w:hAnsi="Times New Roman"/>
      <w:sz w:val="20"/>
      <w:szCs w:val="24"/>
    </w:rPr>
  </w:style>
  <w:style w:type="character" w:customStyle="1" w:styleId="BodyTextFirstIndent2Char">
    <w:name w:val="Body Text First Indent 2 Char"/>
    <w:basedOn w:val="BodyTextIndentChar"/>
    <w:link w:val="BodyTextFirstIndent2"/>
    <w:uiPriority w:val="99"/>
    <w:rsid w:val="006D20DA"/>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6D20DA"/>
    <w:pPr>
      <w:spacing w:after="120" w:line="480" w:lineRule="auto"/>
      <w:ind w:left="283"/>
    </w:pPr>
    <w:rPr>
      <w:rFonts w:ascii="Times New Roman" w:eastAsia="Times New Roman" w:hAnsi="Times New Roman"/>
      <w:sz w:val="20"/>
      <w:szCs w:val="24"/>
    </w:rPr>
  </w:style>
  <w:style w:type="character" w:customStyle="1" w:styleId="BodyTextIndent2Char">
    <w:name w:val="Body Text Indent 2 Char"/>
    <w:basedOn w:val="DefaultParagraphFont"/>
    <w:link w:val="BodyTextIndent2"/>
    <w:uiPriority w:val="99"/>
    <w:rsid w:val="006D20DA"/>
    <w:rPr>
      <w:rFonts w:ascii="Times New Roman" w:eastAsia="Times New Roman" w:hAnsi="Times New Roman" w:cs="Times New Roman"/>
      <w:sz w:val="20"/>
      <w:szCs w:val="24"/>
    </w:rPr>
  </w:style>
  <w:style w:type="paragraph" w:styleId="List2">
    <w:name w:val="List 2"/>
    <w:basedOn w:val="Normal"/>
    <w:uiPriority w:val="99"/>
    <w:rsid w:val="006D20DA"/>
    <w:pPr>
      <w:ind w:left="566" w:hanging="283"/>
    </w:pPr>
    <w:rPr>
      <w:rFonts w:ascii="Times New Roman" w:eastAsia="Times New Roman" w:hAnsi="Times New Roman"/>
      <w:sz w:val="20"/>
      <w:szCs w:val="24"/>
    </w:rPr>
  </w:style>
  <w:style w:type="paragraph" w:styleId="List3">
    <w:name w:val="List 3"/>
    <w:basedOn w:val="Normal"/>
    <w:uiPriority w:val="99"/>
    <w:rsid w:val="006D20DA"/>
    <w:pPr>
      <w:ind w:left="849" w:hanging="283"/>
    </w:pPr>
    <w:rPr>
      <w:rFonts w:ascii="Times New Roman" w:eastAsia="Times New Roman" w:hAnsi="Times New Roman"/>
      <w:sz w:val="20"/>
      <w:szCs w:val="24"/>
    </w:rPr>
  </w:style>
  <w:style w:type="paragraph" w:styleId="List4">
    <w:name w:val="List 4"/>
    <w:basedOn w:val="Normal"/>
    <w:uiPriority w:val="99"/>
    <w:rsid w:val="006D20DA"/>
    <w:pPr>
      <w:ind w:left="1132" w:hanging="283"/>
    </w:pPr>
    <w:rPr>
      <w:rFonts w:ascii="Times New Roman" w:eastAsia="Times New Roman" w:hAnsi="Times New Roman"/>
      <w:sz w:val="20"/>
      <w:szCs w:val="24"/>
    </w:rPr>
  </w:style>
  <w:style w:type="paragraph" w:styleId="List">
    <w:name w:val="List"/>
    <w:basedOn w:val="Normal"/>
    <w:uiPriority w:val="99"/>
    <w:rsid w:val="006D20DA"/>
    <w:pPr>
      <w:suppressAutoHyphens/>
      <w:ind w:left="283" w:hanging="283"/>
    </w:pPr>
    <w:rPr>
      <w:rFonts w:ascii="Times New Roman" w:eastAsia="Times New Roman" w:hAnsi="Times New Roman"/>
      <w:sz w:val="20"/>
      <w:szCs w:val="24"/>
      <w:lang w:eastAsia="ar-SA"/>
    </w:rPr>
  </w:style>
  <w:style w:type="paragraph" w:styleId="List5">
    <w:name w:val="List 5"/>
    <w:basedOn w:val="Normal"/>
    <w:uiPriority w:val="99"/>
    <w:rsid w:val="006D20DA"/>
    <w:pPr>
      <w:suppressAutoHyphens/>
      <w:ind w:left="1415" w:hanging="283"/>
    </w:pPr>
    <w:rPr>
      <w:rFonts w:ascii="Times New Roman" w:eastAsia="Times New Roman" w:hAnsi="Times New Roman"/>
      <w:sz w:val="20"/>
      <w:szCs w:val="24"/>
      <w:lang w:eastAsia="ar-SA"/>
    </w:rPr>
  </w:style>
  <w:style w:type="paragraph" w:styleId="ListContinue2">
    <w:name w:val="List Continue 2"/>
    <w:basedOn w:val="Normal"/>
    <w:uiPriority w:val="99"/>
    <w:rsid w:val="006D20DA"/>
    <w:pPr>
      <w:suppressAutoHyphens/>
      <w:spacing w:after="120"/>
      <w:ind w:left="566"/>
    </w:pPr>
    <w:rPr>
      <w:rFonts w:ascii="Times New Roman" w:eastAsia="Times New Roman" w:hAnsi="Times New Roman"/>
      <w:sz w:val="20"/>
      <w:szCs w:val="24"/>
      <w:lang w:eastAsia="ar-SA"/>
    </w:rPr>
  </w:style>
  <w:style w:type="character" w:styleId="CommentReference">
    <w:name w:val="annotation reference"/>
    <w:basedOn w:val="DefaultParagraphFont"/>
    <w:uiPriority w:val="99"/>
    <w:semiHidden/>
    <w:unhideWhenUsed/>
    <w:rsid w:val="006D20DA"/>
    <w:rPr>
      <w:sz w:val="16"/>
      <w:szCs w:val="16"/>
    </w:rPr>
  </w:style>
  <w:style w:type="paragraph" w:styleId="CommentText">
    <w:name w:val="annotation text"/>
    <w:basedOn w:val="Normal"/>
    <w:link w:val="CommentTextChar"/>
    <w:uiPriority w:val="99"/>
    <w:semiHidden/>
    <w:unhideWhenUsed/>
    <w:rsid w:val="006D20DA"/>
    <w:rPr>
      <w:sz w:val="20"/>
      <w:szCs w:val="20"/>
    </w:rPr>
  </w:style>
  <w:style w:type="character" w:customStyle="1" w:styleId="CommentTextChar">
    <w:name w:val="Comment Text Char"/>
    <w:basedOn w:val="DefaultParagraphFont"/>
    <w:link w:val="CommentText"/>
    <w:uiPriority w:val="99"/>
    <w:semiHidden/>
    <w:rsid w:val="006D20D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D20DA"/>
    <w:rPr>
      <w:b/>
      <w:bCs/>
    </w:rPr>
  </w:style>
  <w:style w:type="character" w:customStyle="1" w:styleId="CommentSubjectChar">
    <w:name w:val="Comment Subject Char"/>
    <w:basedOn w:val="CommentTextChar"/>
    <w:link w:val="CommentSubject"/>
    <w:uiPriority w:val="99"/>
    <w:semiHidden/>
    <w:rsid w:val="006D20DA"/>
    <w:rPr>
      <w:rFonts w:ascii="Arial" w:eastAsia="Calibri" w:hAnsi="Arial" w:cs="Times New Roman"/>
      <w:b/>
      <w:bCs/>
      <w:sz w:val="20"/>
      <w:szCs w:val="20"/>
    </w:rPr>
  </w:style>
  <w:style w:type="numbering" w:customStyle="1" w:styleId="Style1">
    <w:name w:val="Style1"/>
    <w:uiPriority w:val="99"/>
    <w:rsid w:val="006D20DA"/>
    <w:pPr>
      <w:numPr>
        <w:numId w:val="18"/>
      </w:numPr>
    </w:pPr>
  </w:style>
  <w:style w:type="paragraph" w:styleId="PlainText">
    <w:name w:val="Plain Text"/>
    <w:basedOn w:val="Normal"/>
    <w:link w:val="PlainTextChar"/>
    <w:uiPriority w:val="99"/>
    <w:unhideWhenUsed/>
    <w:rsid w:val="006D20DA"/>
    <w:rPr>
      <w:rFonts w:ascii="Calibri" w:hAnsi="Calibri"/>
      <w:sz w:val="22"/>
      <w:szCs w:val="21"/>
    </w:rPr>
  </w:style>
  <w:style w:type="character" w:customStyle="1" w:styleId="PlainTextChar">
    <w:name w:val="Plain Text Char"/>
    <w:basedOn w:val="DefaultParagraphFont"/>
    <w:link w:val="PlainText"/>
    <w:uiPriority w:val="99"/>
    <w:rsid w:val="006D20DA"/>
    <w:rPr>
      <w:rFonts w:ascii="Calibri" w:eastAsia="Calibri" w:hAnsi="Calibri" w:cs="Times New Roman"/>
      <w:szCs w:val="21"/>
    </w:rPr>
  </w:style>
  <w:style w:type="paragraph" w:customStyle="1" w:styleId="Default">
    <w:name w:val="Default"/>
    <w:rsid w:val="006D20DA"/>
    <w:pPr>
      <w:autoSpaceDE w:val="0"/>
      <w:autoSpaceDN w:val="0"/>
      <w:adjustRightInd w:val="0"/>
      <w:spacing w:after="0" w:line="240" w:lineRule="auto"/>
    </w:pPr>
    <w:rPr>
      <w:rFonts w:ascii="Arial" w:eastAsia="Calibri" w:hAnsi="Arial" w:cs="Arial"/>
      <w:color w:val="000000"/>
      <w:sz w:val="24"/>
      <w:szCs w:val="24"/>
    </w:rPr>
  </w:style>
  <w:style w:type="paragraph" w:customStyle="1" w:styleId="ox-42b4c6b828-ox-f4e892c45f-msonormal">
    <w:name w:val="ox-42b4c6b828-ox-f4e892c45f-msonormal"/>
    <w:basedOn w:val="Normal"/>
    <w:rsid w:val="006D20DA"/>
    <w:pPr>
      <w:spacing w:before="100" w:beforeAutospacing="1" w:after="100" w:afterAutospacing="1"/>
    </w:pPr>
    <w:rPr>
      <w:rFonts w:ascii="Times New Roman" w:eastAsia="Times New Roman" w:hAnsi="Times New Roman"/>
      <w:szCs w:val="24"/>
      <w:lang w:val="en-US"/>
    </w:rPr>
  </w:style>
  <w:style w:type="character" w:customStyle="1" w:styleId="ox-42b4c6b828-ox-f4e892c45f-msohyperlink">
    <w:name w:val="ox-42b4c6b828-ox-f4e892c45f-msohyperlink"/>
    <w:rsid w:val="006D20DA"/>
  </w:style>
  <w:style w:type="paragraph" w:styleId="NoSpacing">
    <w:name w:val="No Spacing"/>
    <w:uiPriority w:val="1"/>
    <w:qFormat/>
    <w:rsid w:val="006D20DA"/>
    <w:pPr>
      <w:spacing w:after="0" w:line="240" w:lineRule="auto"/>
    </w:pPr>
    <w:rPr>
      <w:rFonts w:ascii="Times New Roman" w:eastAsia="Times New Roman" w:hAnsi="Times New Roman" w:cs="Times New Roman"/>
      <w:sz w:val="20"/>
      <w:szCs w:val="24"/>
    </w:rPr>
  </w:style>
  <w:style w:type="paragraph" w:styleId="ListBullet">
    <w:name w:val="List Bullet"/>
    <w:basedOn w:val="Normal"/>
    <w:rsid w:val="006D20DA"/>
    <w:pPr>
      <w:numPr>
        <w:numId w:val="40"/>
      </w:numPr>
    </w:pPr>
    <w:rPr>
      <w:rFonts w:ascii="Times New Roman" w:eastAsia="Times New Roman" w:hAnsi="Times New Roman"/>
      <w:szCs w:val="24"/>
    </w:rPr>
  </w:style>
  <w:style w:type="paragraph" w:styleId="FootnoteText">
    <w:name w:val="footnote text"/>
    <w:basedOn w:val="Normal"/>
    <w:link w:val="FootnoteTextChar"/>
    <w:rsid w:val="006D20DA"/>
    <w:rPr>
      <w:rFonts w:ascii="Times New Roman" w:eastAsia="Times New Roman" w:hAnsi="Times New Roman"/>
      <w:sz w:val="20"/>
      <w:szCs w:val="20"/>
    </w:rPr>
  </w:style>
  <w:style w:type="character" w:customStyle="1" w:styleId="FootnoteTextChar">
    <w:name w:val="Footnote Text Char"/>
    <w:basedOn w:val="DefaultParagraphFont"/>
    <w:link w:val="FootnoteText"/>
    <w:rsid w:val="006D20DA"/>
    <w:rPr>
      <w:rFonts w:ascii="Times New Roman" w:eastAsia="Times New Roman" w:hAnsi="Times New Roman" w:cs="Times New Roman"/>
      <w:sz w:val="20"/>
      <w:szCs w:val="20"/>
    </w:rPr>
  </w:style>
  <w:style w:type="character" w:styleId="FootnoteReference">
    <w:name w:val="footnote reference"/>
    <w:rsid w:val="006D20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DA"/>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6D2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20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6D20DA"/>
    <w:pPr>
      <w:spacing w:before="240" w:after="60"/>
      <w:outlineLvl w:val="5"/>
    </w:pPr>
    <w:rPr>
      <w:rFonts w:ascii="Times New Roman" w:eastAsia="Times New Roman" w:hAnsi="Times New Roman"/>
      <w:b/>
      <w:bCs/>
      <w:sz w:val="22"/>
    </w:rPr>
  </w:style>
  <w:style w:type="paragraph" w:styleId="Heading9">
    <w:name w:val="heading 9"/>
    <w:basedOn w:val="Normal"/>
    <w:next w:val="Normal"/>
    <w:link w:val="Heading9Char"/>
    <w:uiPriority w:val="99"/>
    <w:qFormat/>
    <w:rsid w:val="006D20DA"/>
    <w:pPr>
      <w:spacing w:before="240" w:after="60"/>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D20DA"/>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9"/>
    <w:rsid w:val="006D20DA"/>
    <w:rPr>
      <w:rFonts w:ascii="Times New Roman" w:eastAsia="Times New Roman" w:hAnsi="Times New Roman" w:cs="Times New Roman"/>
      <w:b/>
      <w:bCs/>
    </w:rPr>
  </w:style>
  <w:style w:type="character" w:customStyle="1" w:styleId="Heading9Char">
    <w:name w:val="Heading 9 Char"/>
    <w:basedOn w:val="DefaultParagraphFont"/>
    <w:link w:val="Heading9"/>
    <w:uiPriority w:val="99"/>
    <w:rsid w:val="006D20DA"/>
    <w:rPr>
      <w:rFonts w:ascii="Arial" w:eastAsia="Times New Roman" w:hAnsi="Arial" w:cs="Arial"/>
    </w:rPr>
  </w:style>
  <w:style w:type="paragraph" w:styleId="Header">
    <w:name w:val="header"/>
    <w:basedOn w:val="Normal"/>
    <w:link w:val="HeaderChar"/>
    <w:rsid w:val="006D20DA"/>
    <w:pPr>
      <w:tabs>
        <w:tab w:val="center" w:pos="4680"/>
        <w:tab w:val="right" w:pos="9360"/>
      </w:tabs>
    </w:pPr>
  </w:style>
  <w:style w:type="character" w:customStyle="1" w:styleId="HeaderChar">
    <w:name w:val="Header Char"/>
    <w:basedOn w:val="DefaultParagraphFont"/>
    <w:link w:val="Header"/>
    <w:rsid w:val="006D20DA"/>
    <w:rPr>
      <w:rFonts w:ascii="Arial" w:eastAsia="Calibri" w:hAnsi="Arial" w:cs="Times New Roman"/>
      <w:sz w:val="24"/>
    </w:rPr>
  </w:style>
  <w:style w:type="paragraph" w:styleId="Footer">
    <w:name w:val="footer"/>
    <w:basedOn w:val="Normal"/>
    <w:link w:val="FooterChar"/>
    <w:uiPriority w:val="99"/>
    <w:rsid w:val="006D20DA"/>
    <w:pPr>
      <w:tabs>
        <w:tab w:val="center" w:pos="4680"/>
        <w:tab w:val="right" w:pos="9360"/>
      </w:tabs>
    </w:pPr>
  </w:style>
  <w:style w:type="character" w:customStyle="1" w:styleId="FooterChar">
    <w:name w:val="Footer Char"/>
    <w:basedOn w:val="DefaultParagraphFont"/>
    <w:link w:val="Footer"/>
    <w:uiPriority w:val="99"/>
    <w:rsid w:val="006D20DA"/>
    <w:rPr>
      <w:rFonts w:ascii="Arial" w:eastAsia="Calibri" w:hAnsi="Arial" w:cs="Times New Roman"/>
      <w:sz w:val="24"/>
    </w:rPr>
  </w:style>
  <w:style w:type="paragraph" w:styleId="BalloonText">
    <w:name w:val="Balloon Text"/>
    <w:basedOn w:val="Normal"/>
    <w:link w:val="BalloonTextChar"/>
    <w:uiPriority w:val="99"/>
    <w:semiHidden/>
    <w:rsid w:val="006D20DA"/>
    <w:rPr>
      <w:rFonts w:ascii="Tahoma" w:hAnsi="Tahoma" w:cs="Tahoma"/>
      <w:sz w:val="16"/>
      <w:szCs w:val="16"/>
    </w:rPr>
  </w:style>
  <w:style w:type="character" w:customStyle="1" w:styleId="BalloonTextChar">
    <w:name w:val="Balloon Text Char"/>
    <w:basedOn w:val="DefaultParagraphFont"/>
    <w:link w:val="BalloonText"/>
    <w:uiPriority w:val="99"/>
    <w:semiHidden/>
    <w:rsid w:val="006D20DA"/>
    <w:rPr>
      <w:rFonts w:ascii="Tahoma" w:eastAsia="Calibri" w:hAnsi="Tahoma" w:cs="Tahoma"/>
      <w:sz w:val="16"/>
      <w:szCs w:val="16"/>
    </w:rPr>
  </w:style>
  <w:style w:type="table" w:styleId="TableGrid">
    <w:name w:val="Table Grid"/>
    <w:basedOn w:val="TableNormal"/>
    <w:uiPriority w:val="99"/>
    <w:rsid w:val="006D20DA"/>
    <w:pPr>
      <w:spacing w:after="0" w:line="240" w:lineRule="auto"/>
    </w:pPr>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0DA"/>
    <w:pPr>
      <w:ind w:left="720"/>
      <w:contextualSpacing/>
    </w:pPr>
  </w:style>
  <w:style w:type="paragraph" w:styleId="Title">
    <w:name w:val="Title"/>
    <w:basedOn w:val="Normal"/>
    <w:link w:val="TitleChar"/>
    <w:qFormat/>
    <w:rsid w:val="006D20DA"/>
    <w:pPr>
      <w:jc w:val="center"/>
    </w:pPr>
    <w:rPr>
      <w:rFonts w:ascii="Times New Roman" w:eastAsia="Times New Roman" w:hAnsi="Times New Roman"/>
      <w:b/>
      <w:bCs/>
      <w:sz w:val="20"/>
      <w:szCs w:val="24"/>
    </w:rPr>
  </w:style>
  <w:style w:type="character" w:customStyle="1" w:styleId="TitleChar">
    <w:name w:val="Title Char"/>
    <w:basedOn w:val="DefaultParagraphFont"/>
    <w:link w:val="Title"/>
    <w:rsid w:val="006D20DA"/>
    <w:rPr>
      <w:rFonts w:ascii="Times New Roman" w:eastAsia="Times New Roman" w:hAnsi="Times New Roman" w:cs="Times New Roman"/>
      <w:b/>
      <w:bCs/>
      <w:sz w:val="20"/>
      <w:szCs w:val="24"/>
    </w:rPr>
  </w:style>
  <w:style w:type="character" w:styleId="Hyperlink">
    <w:name w:val="Hyperlink"/>
    <w:basedOn w:val="DefaultParagraphFont"/>
    <w:uiPriority w:val="99"/>
    <w:rsid w:val="006D20DA"/>
    <w:rPr>
      <w:rFonts w:cs="Times New Roman"/>
      <w:color w:val="0000FF"/>
      <w:u w:val="single"/>
    </w:rPr>
  </w:style>
  <w:style w:type="paragraph" w:styleId="BodyTextIndent">
    <w:name w:val="Body Text Indent"/>
    <w:basedOn w:val="Normal"/>
    <w:link w:val="BodyTextIndentChar"/>
    <w:uiPriority w:val="99"/>
    <w:semiHidden/>
    <w:rsid w:val="006D20DA"/>
    <w:pPr>
      <w:spacing w:after="120"/>
      <w:ind w:left="283"/>
    </w:pPr>
  </w:style>
  <w:style w:type="character" w:customStyle="1" w:styleId="BodyTextIndentChar">
    <w:name w:val="Body Text Indent Char"/>
    <w:basedOn w:val="DefaultParagraphFont"/>
    <w:link w:val="BodyTextIndent"/>
    <w:uiPriority w:val="99"/>
    <w:semiHidden/>
    <w:rsid w:val="006D20DA"/>
    <w:rPr>
      <w:rFonts w:ascii="Arial" w:eastAsia="Calibri" w:hAnsi="Arial" w:cs="Times New Roman"/>
      <w:sz w:val="24"/>
    </w:rPr>
  </w:style>
  <w:style w:type="paragraph" w:styleId="BodyTextFirstIndent2">
    <w:name w:val="Body Text First Indent 2"/>
    <w:basedOn w:val="BodyTextIndent"/>
    <w:link w:val="BodyTextFirstIndent2Char"/>
    <w:uiPriority w:val="99"/>
    <w:rsid w:val="006D20DA"/>
    <w:pPr>
      <w:ind w:firstLine="210"/>
    </w:pPr>
    <w:rPr>
      <w:rFonts w:ascii="Times New Roman" w:eastAsia="Times New Roman" w:hAnsi="Times New Roman"/>
      <w:sz w:val="20"/>
      <w:szCs w:val="24"/>
    </w:rPr>
  </w:style>
  <w:style w:type="character" w:customStyle="1" w:styleId="BodyTextFirstIndent2Char">
    <w:name w:val="Body Text First Indent 2 Char"/>
    <w:basedOn w:val="BodyTextIndentChar"/>
    <w:link w:val="BodyTextFirstIndent2"/>
    <w:uiPriority w:val="99"/>
    <w:rsid w:val="006D20DA"/>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6D20DA"/>
    <w:pPr>
      <w:spacing w:after="120" w:line="480" w:lineRule="auto"/>
      <w:ind w:left="283"/>
    </w:pPr>
    <w:rPr>
      <w:rFonts w:ascii="Times New Roman" w:eastAsia="Times New Roman" w:hAnsi="Times New Roman"/>
      <w:sz w:val="20"/>
      <w:szCs w:val="24"/>
    </w:rPr>
  </w:style>
  <w:style w:type="character" w:customStyle="1" w:styleId="BodyTextIndent2Char">
    <w:name w:val="Body Text Indent 2 Char"/>
    <w:basedOn w:val="DefaultParagraphFont"/>
    <w:link w:val="BodyTextIndent2"/>
    <w:uiPriority w:val="99"/>
    <w:rsid w:val="006D20DA"/>
    <w:rPr>
      <w:rFonts w:ascii="Times New Roman" w:eastAsia="Times New Roman" w:hAnsi="Times New Roman" w:cs="Times New Roman"/>
      <w:sz w:val="20"/>
      <w:szCs w:val="24"/>
    </w:rPr>
  </w:style>
  <w:style w:type="paragraph" w:styleId="List2">
    <w:name w:val="List 2"/>
    <w:basedOn w:val="Normal"/>
    <w:uiPriority w:val="99"/>
    <w:rsid w:val="006D20DA"/>
    <w:pPr>
      <w:ind w:left="566" w:hanging="283"/>
    </w:pPr>
    <w:rPr>
      <w:rFonts w:ascii="Times New Roman" w:eastAsia="Times New Roman" w:hAnsi="Times New Roman"/>
      <w:sz w:val="20"/>
      <w:szCs w:val="24"/>
    </w:rPr>
  </w:style>
  <w:style w:type="paragraph" w:styleId="List3">
    <w:name w:val="List 3"/>
    <w:basedOn w:val="Normal"/>
    <w:uiPriority w:val="99"/>
    <w:rsid w:val="006D20DA"/>
    <w:pPr>
      <w:ind w:left="849" w:hanging="283"/>
    </w:pPr>
    <w:rPr>
      <w:rFonts w:ascii="Times New Roman" w:eastAsia="Times New Roman" w:hAnsi="Times New Roman"/>
      <w:sz w:val="20"/>
      <w:szCs w:val="24"/>
    </w:rPr>
  </w:style>
  <w:style w:type="paragraph" w:styleId="List4">
    <w:name w:val="List 4"/>
    <w:basedOn w:val="Normal"/>
    <w:uiPriority w:val="99"/>
    <w:rsid w:val="006D20DA"/>
    <w:pPr>
      <w:ind w:left="1132" w:hanging="283"/>
    </w:pPr>
    <w:rPr>
      <w:rFonts w:ascii="Times New Roman" w:eastAsia="Times New Roman" w:hAnsi="Times New Roman"/>
      <w:sz w:val="20"/>
      <w:szCs w:val="24"/>
    </w:rPr>
  </w:style>
  <w:style w:type="paragraph" w:styleId="List">
    <w:name w:val="List"/>
    <w:basedOn w:val="Normal"/>
    <w:uiPriority w:val="99"/>
    <w:rsid w:val="006D20DA"/>
    <w:pPr>
      <w:suppressAutoHyphens/>
      <w:ind w:left="283" w:hanging="283"/>
    </w:pPr>
    <w:rPr>
      <w:rFonts w:ascii="Times New Roman" w:eastAsia="Times New Roman" w:hAnsi="Times New Roman"/>
      <w:sz w:val="20"/>
      <w:szCs w:val="24"/>
      <w:lang w:eastAsia="ar-SA"/>
    </w:rPr>
  </w:style>
  <w:style w:type="paragraph" w:styleId="List5">
    <w:name w:val="List 5"/>
    <w:basedOn w:val="Normal"/>
    <w:uiPriority w:val="99"/>
    <w:rsid w:val="006D20DA"/>
    <w:pPr>
      <w:suppressAutoHyphens/>
      <w:ind w:left="1415" w:hanging="283"/>
    </w:pPr>
    <w:rPr>
      <w:rFonts w:ascii="Times New Roman" w:eastAsia="Times New Roman" w:hAnsi="Times New Roman"/>
      <w:sz w:val="20"/>
      <w:szCs w:val="24"/>
      <w:lang w:eastAsia="ar-SA"/>
    </w:rPr>
  </w:style>
  <w:style w:type="paragraph" w:styleId="ListContinue2">
    <w:name w:val="List Continue 2"/>
    <w:basedOn w:val="Normal"/>
    <w:uiPriority w:val="99"/>
    <w:rsid w:val="006D20DA"/>
    <w:pPr>
      <w:suppressAutoHyphens/>
      <w:spacing w:after="120"/>
      <w:ind w:left="566"/>
    </w:pPr>
    <w:rPr>
      <w:rFonts w:ascii="Times New Roman" w:eastAsia="Times New Roman" w:hAnsi="Times New Roman"/>
      <w:sz w:val="20"/>
      <w:szCs w:val="24"/>
      <w:lang w:eastAsia="ar-SA"/>
    </w:rPr>
  </w:style>
  <w:style w:type="character" w:styleId="CommentReference">
    <w:name w:val="annotation reference"/>
    <w:basedOn w:val="DefaultParagraphFont"/>
    <w:uiPriority w:val="99"/>
    <w:semiHidden/>
    <w:unhideWhenUsed/>
    <w:rsid w:val="006D20DA"/>
    <w:rPr>
      <w:sz w:val="16"/>
      <w:szCs w:val="16"/>
    </w:rPr>
  </w:style>
  <w:style w:type="paragraph" w:styleId="CommentText">
    <w:name w:val="annotation text"/>
    <w:basedOn w:val="Normal"/>
    <w:link w:val="CommentTextChar"/>
    <w:uiPriority w:val="99"/>
    <w:semiHidden/>
    <w:unhideWhenUsed/>
    <w:rsid w:val="006D20DA"/>
    <w:rPr>
      <w:sz w:val="20"/>
      <w:szCs w:val="20"/>
    </w:rPr>
  </w:style>
  <w:style w:type="character" w:customStyle="1" w:styleId="CommentTextChar">
    <w:name w:val="Comment Text Char"/>
    <w:basedOn w:val="DefaultParagraphFont"/>
    <w:link w:val="CommentText"/>
    <w:uiPriority w:val="99"/>
    <w:semiHidden/>
    <w:rsid w:val="006D20D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D20DA"/>
    <w:rPr>
      <w:b/>
      <w:bCs/>
    </w:rPr>
  </w:style>
  <w:style w:type="character" w:customStyle="1" w:styleId="CommentSubjectChar">
    <w:name w:val="Comment Subject Char"/>
    <w:basedOn w:val="CommentTextChar"/>
    <w:link w:val="CommentSubject"/>
    <w:uiPriority w:val="99"/>
    <w:semiHidden/>
    <w:rsid w:val="006D20DA"/>
    <w:rPr>
      <w:rFonts w:ascii="Arial" w:eastAsia="Calibri" w:hAnsi="Arial" w:cs="Times New Roman"/>
      <w:b/>
      <w:bCs/>
      <w:sz w:val="20"/>
      <w:szCs w:val="20"/>
    </w:rPr>
  </w:style>
  <w:style w:type="numbering" w:customStyle="1" w:styleId="Style1">
    <w:name w:val="Style1"/>
    <w:uiPriority w:val="99"/>
    <w:rsid w:val="006D20DA"/>
    <w:pPr>
      <w:numPr>
        <w:numId w:val="18"/>
      </w:numPr>
    </w:pPr>
  </w:style>
  <w:style w:type="paragraph" w:styleId="PlainText">
    <w:name w:val="Plain Text"/>
    <w:basedOn w:val="Normal"/>
    <w:link w:val="PlainTextChar"/>
    <w:uiPriority w:val="99"/>
    <w:unhideWhenUsed/>
    <w:rsid w:val="006D20DA"/>
    <w:rPr>
      <w:rFonts w:ascii="Calibri" w:hAnsi="Calibri"/>
      <w:sz w:val="22"/>
      <w:szCs w:val="21"/>
    </w:rPr>
  </w:style>
  <w:style w:type="character" w:customStyle="1" w:styleId="PlainTextChar">
    <w:name w:val="Plain Text Char"/>
    <w:basedOn w:val="DefaultParagraphFont"/>
    <w:link w:val="PlainText"/>
    <w:uiPriority w:val="99"/>
    <w:rsid w:val="006D20DA"/>
    <w:rPr>
      <w:rFonts w:ascii="Calibri" w:eastAsia="Calibri" w:hAnsi="Calibri" w:cs="Times New Roman"/>
      <w:szCs w:val="21"/>
    </w:rPr>
  </w:style>
  <w:style w:type="paragraph" w:customStyle="1" w:styleId="Default">
    <w:name w:val="Default"/>
    <w:rsid w:val="006D20DA"/>
    <w:pPr>
      <w:autoSpaceDE w:val="0"/>
      <w:autoSpaceDN w:val="0"/>
      <w:adjustRightInd w:val="0"/>
      <w:spacing w:after="0" w:line="240" w:lineRule="auto"/>
    </w:pPr>
    <w:rPr>
      <w:rFonts w:ascii="Arial" w:eastAsia="Calibri" w:hAnsi="Arial" w:cs="Arial"/>
      <w:color w:val="000000"/>
      <w:sz w:val="24"/>
      <w:szCs w:val="24"/>
    </w:rPr>
  </w:style>
  <w:style w:type="paragraph" w:customStyle="1" w:styleId="ox-42b4c6b828-ox-f4e892c45f-msonormal">
    <w:name w:val="ox-42b4c6b828-ox-f4e892c45f-msonormal"/>
    <w:basedOn w:val="Normal"/>
    <w:rsid w:val="006D20DA"/>
    <w:pPr>
      <w:spacing w:before="100" w:beforeAutospacing="1" w:after="100" w:afterAutospacing="1"/>
    </w:pPr>
    <w:rPr>
      <w:rFonts w:ascii="Times New Roman" w:eastAsia="Times New Roman" w:hAnsi="Times New Roman"/>
      <w:szCs w:val="24"/>
      <w:lang w:val="en-US"/>
    </w:rPr>
  </w:style>
  <w:style w:type="character" w:customStyle="1" w:styleId="ox-42b4c6b828-ox-f4e892c45f-msohyperlink">
    <w:name w:val="ox-42b4c6b828-ox-f4e892c45f-msohyperlink"/>
    <w:rsid w:val="006D20DA"/>
  </w:style>
  <w:style w:type="paragraph" w:styleId="NoSpacing">
    <w:name w:val="No Spacing"/>
    <w:uiPriority w:val="1"/>
    <w:qFormat/>
    <w:rsid w:val="006D20DA"/>
    <w:pPr>
      <w:spacing w:after="0" w:line="240" w:lineRule="auto"/>
    </w:pPr>
    <w:rPr>
      <w:rFonts w:ascii="Times New Roman" w:eastAsia="Times New Roman" w:hAnsi="Times New Roman" w:cs="Times New Roman"/>
      <w:sz w:val="20"/>
      <w:szCs w:val="24"/>
    </w:rPr>
  </w:style>
  <w:style w:type="paragraph" w:styleId="ListBullet">
    <w:name w:val="List Bullet"/>
    <w:basedOn w:val="Normal"/>
    <w:rsid w:val="006D20DA"/>
    <w:pPr>
      <w:numPr>
        <w:numId w:val="40"/>
      </w:numPr>
    </w:pPr>
    <w:rPr>
      <w:rFonts w:ascii="Times New Roman" w:eastAsia="Times New Roman" w:hAnsi="Times New Roman"/>
      <w:szCs w:val="24"/>
    </w:rPr>
  </w:style>
  <w:style w:type="paragraph" w:styleId="FootnoteText">
    <w:name w:val="footnote text"/>
    <w:basedOn w:val="Normal"/>
    <w:link w:val="FootnoteTextChar"/>
    <w:rsid w:val="006D20DA"/>
    <w:rPr>
      <w:rFonts w:ascii="Times New Roman" w:eastAsia="Times New Roman" w:hAnsi="Times New Roman"/>
      <w:sz w:val="20"/>
      <w:szCs w:val="20"/>
    </w:rPr>
  </w:style>
  <w:style w:type="character" w:customStyle="1" w:styleId="FootnoteTextChar">
    <w:name w:val="Footnote Text Char"/>
    <w:basedOn w:val="DefaultParagraphFont"/>
    <w:link w:val="FootnoteText"/>
    <w:rsid w:val="006D20DA"/>
    <w:rPr>
      <w:rFonts w:ascii="Times New Roman" w:eastAsia="Times New Roman" w:hAnsi="Times New Roman" w:cs="Times New Roman"/>
      <w:sz w:val="20"/>
      <w:szCs w:val="20"/>
    </w:rPr>
  </w:style>
  <w:style w:type="character" w:styleId="FootnoteReference">
    <w:name w:val="footnote reference"/>
    <w:rsid w:val="006D2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720x51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Sunter</dc:creator>
  <cp:lastModifiedBy>Katy Sunter</cp:lastModifiedBy>
  <cp:revision>1</cp:revision>
  <dcterms:created xsi:type="dcterms:W3CDTF">2018-03-09T15:09:00Z</dcterms:created>
  <dcterms:modified xsi:type="dcterms:W3CDTF">2018-03-09T15:18:00Z</dcterms:modified>
</cp:coreProperties>
</file>