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71C31BFD"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 xml:space="preserve">Schedule </w:t>
      </w:r>
      <w:r w:rsidR="008469C2">
        <w:rPr>
          <w:rFonts w:ascii="Arial" w:eastAsia="Times New Roman" w:hAnsi="Arial" w:cs="Arial"/>
          <w:b/>
          <w:bCs/>
          <w:sz w:val="20"/>
          <w:szCs w:val="32"/>
          <w:lang w:eastAsia="en-GB"/>
        </w:rPr>
        <w:t>1</w:t>
      </w:r>
      <w:r w:rsidRPr="006321B1">
        <w:rPr>
          <w:rFonts w:ascii="Arial" w:eastAsia="Times New Roman" w:hAnsi="Arial" w:cs="Arial"/>
          <w:b/>
          <w:bCs/>
          <w:sz w:val="20"/>
          <w:szCs w:val="32"/>
          <w:lang w:eastAsia="en-GB"/>
        </w:rPr>
        <w:t xml:space="preserve">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for the full and proper performance by the Contractor of its obligations under 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6321B1">
        <w:rPr>
          <w:rFonts w:ascii="Arial" w:eastAsia="Times New Roman" w:hAnsi="Arial" w:cs="Arial"/>
          <w:sz w:val="20"/>
          <w:szCs w:val="20"/>
          <w:lang w:eastAsia="en-GB"/>
        </w:rPr>
        <w:t>, as the case may be, and</w:t>
      </w:r>
      <w:proofErr w:type="gramEnd"/>
      <w:r w:rsidRPr="006321B1">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7"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 STAN</w:t>
      </w:r>
      <w:r w:rsidRPr="006321B1">
        <w:rPr>
          <w:rFonts w:ascii="Arial" w:eastAsia="Times New Roman" w:hAnsi="Arial" w:cs="Arial"/>
          <w:sz w:val="20"/>
          <w:szCs w:val="20"/>
          <w:lang w:eastAsia="en-GB"/>
        </w:rPr>
        <w:tab/>
        <w:t xml:space="preserve">means Defence Standards which can be accessed at </w:t>
      </w:r>
      <w:hyperlink r:id="rId8"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w:t>
      </w:r>
      <w:r w:rsidRPr="006321B1">
        <w:rPr>
          <w:rFonts w:ascii="Arial" w:eastAsia="Times New Roman" w:hAnsi="Arial" w:cs="Times New Roman"/>
          <w:sz w:val="20"/>
          <w:szCs w:val="24"/>
          <w:lang w:eastAsia="en-GB"/>
        </w:rPr>
        <w:lastRenderedPageBreak/>
        <w:t>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shall mean non UK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individual package, which has been selected as being the most 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 xml:space="preserve">means recovered wood that prior to being supplied to the Authority </w:t>
      </w:r>
      <w:r w:rsidRPr="006321B1">
        <w:rPr>
          <w:rFonts w:ascii="Arial" w:eastAsia="Calibri" w:hAnsi="Arial" w:cs="Arial"/>
          <w:sz w:val="20"/>
          <w:szCs w:val="20"/>
        </w:rPr>
        <w:lastRenderedPageBreak/>
        <w:t>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9"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056E5367" w:rsidR="006321B1" w:rsidRPr="006321B1" w:rsidRDefault="004538E0" w:rsidP="006321B1">
      <w:pPr>
        <w:widowControl w:val="0"/>
        <w:autoSpaceDN w:val="0"/>
        <w:spacing w:after="0" w:line="240" w:lineRule="auto"/>
        <w:rPr>
          <w:rFonts w:ascii="Arial" w:eastAsia="Calibri" w:hAnsi="Arial" w:cs="Arial"/>
          <w:sz w:val="20"/>
          <w:szCs w:val="20"/>
        </w:rPr>
        <w:sectPr w:rsidR="006321B1" w:rsidRPr="006321B1">
          <w:footerReference w:type="default" r:id="rId10"/>
          <w:endnotePr>
            <w:numFmt w:val="decimal"/>
          </w:endnotePr>
          <w:pgSz w:w="11907" w:h="16840"/>
          <w:pgMar w:top="709" w:right="1418" w:bottom="993" w:left="1418" w:header="720" w:footer="354" w:gutter="0"/>
          <w:pgNumType w:start="1"/>
          <w:cols w:space="720"/>
        </w:sectPr>
      </w:pPr>
      <w:r>
        <w:rPr>
          <w:rFonts w:ascii="Arial" w:eastAsia="Times New Roman" w:hAnsi="Arial" w:cs="Arial"/>
          <w:sz w:val="20"/>
          <w:szCs w:val="24"/>
          <w:lang w:eastAsia="en-GB"/>
        </w:rPr>
        <w:t>N/A</w:t>
      </w:r>
    </w:p>
    <w:p w14:paraId="635F3A00" w14:textId="28B1B5E9" w:rsidR="006321B1" w:rsidRPr="006321B1" w:rsidRDefault="006321B1" w:rsidP="006321B1">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6321B1">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012AF5">
        <w:rPr>
          <w:rFonts w:ascii="Arial" w:eastAsia="Times New Roman" w:hAnsi="Arial" w:cs="Arial"/>
          <w:b/>
          <w:bCs/>
          <w:sz w:val="20"/>
          <w:szCs w:val="32"/>
          <w:u w:val="single"/>
          <w:lang w:eastAsia="en-GB"/>
        </w:rPr>
        <w:t>7000022</w:t>
      </w:r>
      <w:r w:rsidR="00345334">
        <w:rPr>
          <w:rFonts w:ascii="Arial" w:eastAsia="Times New Roman" w:hAnsi="Arial" w:cs="Arial"/>
          <w:b/>
          <w:bCs/>
          <w:sz w:val="20"/>
          <w:szCs w:val="32"/>
          <w:u w:val="single"/>
          <w:lang w:eastAsia="en-GB"/>
        </w:rPr>
        <w:t>11</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5251D031"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r w:rsidRPr="00012AF5">
        <w:rPr>
          <w:rFonts w:ascii="Arial" w:eastAsia="Times New Roman" w:hAnsi="Arial" w:cs="Arial"/>
          <w:b/>
          <w:sz w:val="20"/>
          <w:szCs w:val="24"/>
          <w:u w:val="single"/>
          <w:lang w:eastAsia="en-GB"/>
        </w:rPr>
        <w:t>The Provision of</w:t>
      </w:r>
      <w:r w:rsidR="00345334">
        <w:rPr>
          <w:rFonts w:ascii="Arial" w:eastAsia="Times New Roman" w:hAnsi="Arial" w:cs="Arial"/>
          <w:b/>
          <w:sz w:val="20"/>
          <w:szCs w:val="24"/>
          <w:u w:val="single"/>
          <w:lang w:eastAsia="en-GB"/>
        </w:rPr>
        <w:t xml:space="preserve"> Technical Support for 7 Avn So Bn REME at Wattisham Station</w:t>
      </w:r>
      <w:r w:rsidRPr="00012AF5">
        <w:rPr>
          <w:rFonts w:ascii="Arial" w:eastAsia="Times New Roman" w:hAnsi="Arial" w:cs="Arial"/>
          <w:b/>
          <w:sz w:val="20"/>
          <w:szCs w:val="24"/>
          <w:u w:val="single"/>
          <w:lang w:eastAsia="en-GB"/>
        </w:rPr>
        <w:t xml:space="preserve"> </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8245A" w:rsidRDefault="00012AF5" w:rsidP="006967C3">
      <w:pPr>
        <w:widowControl w:val="0"/>
        <w:autoSpaceDN w:val="0"/>
        <w:spacing w:after="0" w:line="240" w:lineRule="auto"/>
        <w:ind w:left="1440" w:firstLine="720"/>
        <w:rPr>
          <w:rFonts w:ascii="Arial" w:eastAsia="Times New Roman" w:hAnsi="Arial" w:cs="Arial"/>
          <w:b/>
          <w:sz w:val="20"/>
          <w:szCs w:val="24"/>
          <w:lang w:eastAsia="en-GB"/>
        </w:rPr>
      </w:pPr>
      <w:r w:rsidRPr="0058245A">
        <w:rPr>
          <w:rFonts w:ascii="Arial" w:eastAsia="Times New Roman" w:hAnsi="Arial" w:cs="Arial"/>
          <w:b/>
          <w:sz w:val="20"/>
          <w:szCs w:val="24"/>
          <w:lang w:eastAsia="en-GB"/>
        </w:rPr>
        <w:t>See attached</w:t>
      </w:r>
      <w:r w:rsidR="00345334" w:rsidRPr="0058245A">
        <w:rPr>
          <w:rFonts w:ascii="Arial" w:eastAsia="Times New Roman" w:hAnsi="Arial" w:cs="Arial"/>
          <w:b/>
          <w:sz w:val="20"/>
          <w:szCs w:val="24"/>
          <w:lang w:eastAsia="en-GB"/>
        </w:rPr>
        <w:t>:</w:t>
      </w:r>
    </w:p>
    <w:p w14:paraId="429D1198" w14:textId="77777777" w:rsidR="006967C3" w:rsidRPr="0058245A" w:rsidRDefault="006967C3" w:rsidP="006967C3">
      <w:pPr>
        <w:widowControl w:val="0"/>
        <w:autoSpaceDN w:val="0"/>
        <w:spacing w:after="0" w:line="240" w:lineRule="auto"/>
        <w:ind w:left="1440" w:firstLine="720"/>
        <w:rPr>
          <w:rFonts w:ascii="Arial" w:hAnsi="Arial" w:cs="Arial"/>
        </w:rPr>
      </w:pPr>
    </w:p>
    <w:p w14:paraId="37EE2484" w14:textId="77777777" w:rsidR="006967C3" w:rsidRPr="0058245A" w:rsidRDefault="006967C3" w:rsidP="006967C3">
      <w:pPr>
        <w:pStyle w:val="ListParagraph"/>
        <w:numPr>
          <w:ilvl w:val="0"/>
          <w:numId w:val="31"/>
        </w:numPr>
        <w:spacing w:after="0" w:line="276" w:lineRule="auto"/>
        <w:jc w:val="both"/>
        <w:rPr>
          <w:rFonts w:ascii="Arial" w:hAnsi="Arial" w:cs="Arial"/>
        </w:rPr>
      </w:pPr>
      <w:r w:rsidRPr="0058245A">
        <w:rPr>
          <w:rFonts w:ascii="Arial" w:hAnsi="Arial" w:cs="Arial"/>
        </w:rPr>
        <w:t>Annex A – Overarching Statement of Requirement (SOR)</w:t>
      </w:r>
    </w:p>
    <w:p w14:paraId="2FA9AAF2" w14:textId="77777777" w:rsidR="006967C3" w:rsidRPr="0058245A" w:rsidRDefault="006967C3" w:rsidP="006967C3">
      <w:pPr>
        <w:spacing w:after="0" w:line="276" w:lineRule="auto"/>
        <w:jc w:val="both"/>
        <w:rPr>
          <w:rFonts w:ascii="Arial" w:hAnsi="Arial" w:cs="Arial"/>
        </w:rPr>
      </w:pPr>
    </w:p>
    <w:p w14:paraId="45FBA7A1" w14:textId="1EB8B94E" w:rsidR="006967C3" w:rsidRPr="0058245A" w:rsidRDefault="006967C3" w:rsidP="006967C3">
      <w:pPr>
        <w:pStyle w:val="ListParagraph"/>
        <w:numPr>
          <w:ilvl w:val="0"/>
          <w:numId w:val="33"/>
        </w:numPr>
        <w:spacing w:after="0" w:line="276" w:lineRule="auto"/>
        <w:jc w:val="both"/>
        <w:rPr>
          <w:rFonts w:ascii="Arial" w:hAnsi="Arial" w:cs="Arial"/>
        </w:rPr>
      </w:pPr>
      <w:r w:rsidRPr="0058245A">
        <w:rPr>
          <w:rFonts w:ascii="Arial" w:hAnsi="Arial" w:cs="Arial"/>
        </w:rPr>
        <w:t>Annex A – Appendix 1: Detailed Requirement</w:t>
      </w:r>
    </w:p>
    <w:p w14:paraId="58C49A4F" w14:textId="77777777" w:rsidR="006967C3" w:rsidRPr="0058245A" w:rsidRDefault="006967C3" w:rsidP="006967C3">
      <w:pPr>
        <w:spacing w:after="0" w:line="276" w:lineRule="auto"/>
        <w:jc w:val="both"/>
        <w:rPr>
          <w:rFonts w:ascii="Arial" w:hAnsi="Arial" w:cs="Arial"/>
        </w:rPr>
      </w:pPr>
    </w:p>
    <w:p w14:paraId="625AB6DC" w14:textId="45D35DDC" w:rsidR="006967C3" w:rsidRPr="0058245A" w:rsidRDefault="006967C3" w:rsidP="006967C3">
      <w:pPr>
        <w:pStyle w:val="ListParagraph"/>
        <w:numPr>
          <w:ilvl w:val="0"/>
          <w:numId w:val="33"/>
        </w:numPr>
        <w:spacing w:after="0" w:line="276" w:lineRule="auto"/>
        <w:jc w:val="both"/>
        <w:rPr>
          <w:rFonts w:ascii="Arial" w:hAnsi="Arial" w:cs="Arial"/>
        </w:rPr>
      </w:pPr>
      <w:r w:rsidRPr="0058245A">
        <w:rPr>
          <w:rFonts w:ascii="Arial" w:hAnsi="Arial" w:cs="Arial"/>
        </w:rPr>
        <w:t xml:space="preserve">Annex A – Appendix 2: Specific Outputs </w:t>
      </w:r>
    </w:p>
    <w:p w14:paraId="49DBB831" w14:textId="77777777" w:rsidR="006967C3" w:rsidRPr="0058245A" w:rsidRDefault="006967C3" w:rsidP="006967C3">
      <w:pPr>
        <w:spacing w:after="0" w:line="276" w:lineRule="auto"/>
        <w:ind w:left="2138" w:firstLine="22"/>
        <w:jc w:val="both"/>
        <w:rPr>
          <w:rFonts w:ascii="Arial" w:hAnsi="Arial" w:cs="Arial"/>
        </w:rPr>
      </w:pPr>
    </w:p>
    <w:p w14:paraId="4D25FAED" w14:textId="0D3610B0" w:rsidR="006967C3" w:rsidRPr="0058245A" w:rsidRDefault="006967C3" w:rsidP="006967C3">
      <w:pPr>
        <w:pStyle w:val="ListParagraph"/>
        <w:numPr>
          <w:ilvl w:val="0"/>
          <w:numId w:val="31"/>
        </w:numPr>
        <w:spacing w:after="0" w:line="276" w:lineRule="auto"/>
        <w:jc w:val="both"/>
        <w:rPr>
          <w:rFonts w:ascii="Arial" w:hAnsi="Arial" w:cs="Arial"/>
        </w:rPr>
      </w:pPr>
      <w:r w:rsidRPr="0058245A">
        <w:rPr>
          <w:rFonts w:ascii="Arial" w:hAnsi="Arial" w:cs="Arial"/>
        </w:rPr>
        <w:t>Annex B – Pricing</w:t>
      </w:r>
    </w:p>
    <w:p w14:paraId="7CC52CCC" w14:textId="77777777" w:rsidR="006967C3" w:rsidRPr="0058245A" w:rsidRDefault="006967C3" w:rsidP="006967C3">
      <w:pPr>
        <w:spacing w:after="0" w:line="276" w:lineRule="auto"/>
        <w:ind w:left="1418" w:firstLine="720"/>
        <w:jc w:val="both"/>
        <w:rPr>
          <w:rFonts w:ascii="Arial" w:hAnsi="Arial" w:cs="Arial"/>
        </w:rPr>
      </w:pPr>
    </w:p>
    <w:p w14:paraId="45182A3E" w14:textId="1A2522DB" w:rsidR="006967C3" w:rsidRPr="0058245A" w:rsidRDefault="006967C3" w:rsidP="006967C3">
      <w:pPr>
        <w:pStyle w:val="ListParagraph"/>
        <w:numPr>
          <w:ilvl w:val="0"/>
          <w:numId w:val="34"/>
        </w:numPr>
        <w:spacing w:after="0" w:line="276" w:lineRule="auto"/>
        <w:jc w:val="both"/>
        <w:rPr>
          <w:rFonts w:ascii="Arial" w:hAnsi="Arial" w:cs="Arial"/>
        </w:rPr>
      </w:pPr>
      <w:r w:rsidRPr="0058245A">
        <w:rPr>
          <w:rFonts w:ascii="Arial" w:hAnsi="Arial" w:cs="Arial"/>
        </w:rPr>
        <w:t>Appendix 1 - Annex B: Additional Man Hour Rates</w:t>
      </w:r>
    </w:p>
    <w:p w14:paraId="1DB6E76E" w14:textId="0E64BD62" w:rsidR="00BC5142" w:rsidRPr="0058245A" w:rsidRDefault="00BC5142" w:rsidP="00BC5142">
      <w:pPr>
        <w:spacing w:after="0" w:line="276" w:lineRule="auto"/>
        <w:jc w:val="both"/>
        <w:rPr>
          <w:rFonts w:ascii="Arial" w:hAnsi="Arial" w:cs="Arial"/>
        </w:rPr>
      </w:pPr>
    </w:p>
    <w:p w14:paraId="49C20496" w14:textId="70D16545" w:rsidR="00BC5142" w:rsidRPr="0058245A" w:rsidRDefault="00C27446" w:rsidP="00BC5142">
      <w:pPr>
        <w:pStyle w:val="ListParagraph"/>
        <w:numPr>
          <w:ilvl w:val="0"/>
          <w:numId w:val="31"/>
        </w:numPr>
        <w:spacing w:after="0" w:line="276" w:lineRule="auto"/>
        <w:jc w:val="both"/>
        <w:rPr>
          <w:rFonts w:ascii="Arial" w:hAnsi="Arial" w:cs="Arial"/>
        </w:rPr>
      </w:pPr>
      <w:r w:rsidRPr="0058245A">
        <w:rPr>
          <w:rFonts w:ascii="Arial" w:hAnsi="Arial" w:cs="Arial"/>
        </w:rPr>
        <w:t>Annex C – Key Performance Indicators</w:t>
      </w:r>
    </w:p>
    <w:p w14:paraId="1B5312D0" w14:textId="77777777" w:rsidR="006967C3" w:rsidRPr="0058245A" w:rsidRDefault="006967C3" w:rsidP="006967C3">
      <w:pPr>
        <w:widowControl w:val="0"/>
        <w:autoSpaceDN w:val="0"/>
        <w:spacing w:after="0" w:line="240" w:lineRule="auto"/>
        <w:ind w:left="1440" w:firstLine="720"/>
        <w:rPr>
          <w:rFonts w:ascii="Arial" w:eastAsia="Times New Roman" w:hAnsi="Arial" w:cs="Arial"/>
          <w:b/>
          <w:sz w:val="20"/>
          <w:szCs w:val="24"/>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00E05897">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00E05897">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5DF1DB8A" w:rsidR="006321B1" w:rsidRPr="009B1B98" w:rsidRDefault="006321B1" w:rsidP="006321B1">
            <w:pPr>
              <w:widowControl w:val="0"/>
              <w:autoSpaceDN w:val="0"/>
              <w:spacing w:after="0" w:line="240" w:lineRule="auto"/>
              <w:rPr>
                <w:rFonts w:ascii="Arial" w:eastAsia="Times New Roman" w:hAnsi="Arial" w:cs="Arial"/>
                <w:b/>
                <w:color w:val="FF0000"/>
                <w:kern w:val="22"/>
                <w:sz w:val="20"/>
                <w:szCs w:val="20"/>
                <w:u w:val="single"/>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 expiry date shall be:</w:t>
            </w:r>
            <w:r w:rsidR="00087299">
              <w:rPr>
                <w:rFonts w:ascii="Arial" w:eastAsia="Times New Roman" w:hAnsi="Arial" w:cs="Arial"/>
                <w:sz w:val="20"/>
                <w:szCs w:val="20"/>
                <w:lang w:eastAsia="en-GB"/>
              </w:rPr>
              <w:t xml:space="preserve"> </w:t>
            </w:r>
            <w:r w:rsidR="00087299" w:rsidRPr="00EA44CF">
              <w:rPr>
                <w:rFonts w:ascii="Arial" w:eastAsia="Times New Roman" w:hAnsi="Arial" w:cs="Arial"/>
                <w:b/>
                <w:sz w:val="20"/>
                <w:szCs w:val="20"/>
                <w:u w:val="single"/>
                <w:lang w:eastAsia="en-GB"/>
              </w:rPr>
              <w:t>31 Dec</w:t>
            </w:r>
            <w:r w:rsidR="00EA44CF" w:rsidRPr="00EA44CF">
              <w:rPr>
                <w:rFonts w:ascii="Arial" w:eastAsia="Times New Roman" w:hAnsi="Arial" w:cs="Arial"/>
                <w:b/>
                <w:sz w:val="20"/>
                <w:szCs w:val="20"/>
                <w:u w:val="single"/>
                <w:lang w:eastAsia="en-GB"/>
              </w:rPr>
              <w:t xml:space="preserve"> 21</w:t>
            </w:r>
            <w:r w:rsidR="00087299">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 xml:space="preserve"> </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00E05897">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1E3EF4C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3C1467">
              <w:rPr>
                <w:rFonts w:ascii="Arial" w:eastAsia="Times New Roman" w:hAnsi="Arial" w:cs="Arial"/>
                <w:sz w:val="20"/>
                <w:szCs w:val="20"/>
                <w:lang w:eastAsia="en-GB"/>
              </w:rPr>
              <w:t>X</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82FE3">
              <w:rPr>
                <w:rFonts w:ascii="Arial" w:eastAsia="Times New Roman" w:hAnsi="Arial" w:cs="Arial"/>
                <w:sz w:val="20"/>
                <w:szCs w:val="20"/>
                <w:lang w:eastAsia="en-GB"/>
              </w:rPr>
            </w:r>
            <w:r w:rsidR="00C82FE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00E05897">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00E05897">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Authority:</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055DA8FF"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Contractor:</w:t>
            </w:r>
            <w:r w:rsidR="00175C92">
              <w:rPr>
                <w:rFonts w:ascii="Arial" w:eastAsia="Times New Roman" w:hAnsi="Arial" w:cs="Arial"/>
                <w:sz w:val="20"/>
                <w:szCs w:val="20"/>
                <w:lang w:eastAsia="en-GB"/>
              </w:rPr>
              <w:t xml:space="preserve"> </w:t>
            </w:r>
            <w:r w:rsidR="004538E0">
              <w:rPr>
                <w:rFonts w:ascii="Arial" w:eastAsia="Times New Roman" w:hAnsi="Arial" w:cs="Arial"/>
                <w:sz w:val="20"/>
                <w:szCs w:val="20"/>
                <w:lang w:eastAsia="en-GB"/>
              </w:rPr>
              <w:t>Babcock Aerospace Limited</w:t>
            </w:r>
            <w:r w:rsidRPr="006321B1">
              <w:rPr>
                <w:rFonts w:ascii="Arial" w:eastAsia="Times New Roman" w:hAnsi="Arial" w:cs="Arial"/>
                <w:sz w:val="20"/>
                <w:szCs w:val="20"/>
                <w:lang w:eastAsia="en-GB"/>
              </w:rPr>
              <w:t xml:space="preserve">   </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0584465C"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175C92">
              <w:rPr>
                <w:rFonts w:ascii="Arial" w:eastAsia="Times New Roman" w:hAnsi="Arial" w:cs="Arial"/>
                <w:sz w:val="20"/>
                <w:szCs w:val="20"/>
                <w:lang w:eastAsia="en-GB"/>
              </w:rPr>
              <w:t>X</w:t>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00E05897">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1442E07B" w:rsidR="006321B1" w:rsidRPr="006321B1" w:rsidRDefault="004538E0" w:rsidP="006321B1">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As required/agree</w:t>
            </w:r>
            <w:r w:rsidR="00F13F0C">
              <w:rPr>
                <w:rFonts w:ascii="Arial" w:eastAsia="Times New Roman" w:hAnsi="Arial" w:cs="Arial"/>
                <w:sz w:val="20"/>
                <w:szCs w:val="20"/>
                <w:lang w:eastAsia="en-GB"/>
              </w:rPr>
              <w:t>d</w:t>
            </w:r>
            <w:r>
              <w:rPr>
                <w:rFonts w:ascii="Arial" w:eastAsia="Times New Roman" w:hAnsi="Arial" w:cs="Arial"/>
                <w:sz w:val="20"/>
                <w:szCs w:val="20"/>
                <w:lang w:eastAsia="en-GB"/>
              </w:rPr>
              <w:t xml:space="preserve"> with the Designated Officer (as per DEFFORM 111)</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00E05897">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p>
          <w:p w14:paraId="635F3A95" w14:textId="694A49F1" w:rsidR="006321B1" w:rsidRDefault="006321B1" w:rsidP="006321B1">
            <w:pPr>
              <w:widowControl w:val="0"/>
              <w:autoSpaceDN w:val="0"/>
              <w:spacing w:after="0" w:line="240" w:lineRule="auto"/>
              <w:rPr>
                <w:rFonts w:ascii="Arial" w:eastAsia="Times New Roman" w:hAnsi="Arial" w:cs="Arial"/>
                <w:sz w:val="20"/>
                <w:szCs w:val="20"/>
                <w:lang w:eastAsia="en-GB"/>
              </w:rPr>
            </w:pPr>
          </w:p>
          <w:p w14:paraId="3E1D9397" w14:textId="77777777" w:rsidR="00F13F0C" w:rsidRPr="006321B1" w:rsidRDefault="00F13F0C" w:rsidP="00F13F0C">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As required/agreed with the Designated Officer (as per DEFFORM 111)</w:t>
            </w:r>
          </w:p>
          <w:p w14:paraId="620392A4" w14:textId="77777777" w:rsidR="00F13F0C" w:rsidRPr="006321B1" w:rsidRDefault="00F13F0C" w:rsidP="006321B1">
            <w:pPr>
              <w:widowControl w:val="0"/>
              <w:autoSpaceDN w:val="0"/>
              <w:spacing w:after="0" w:line="240" w:lineRule="auto"/>
              <w:rPr>
                <w:rFonts w:ascii="Arial" w:eastAsia="Times New Roman" w:hAnsi="Arial" w:cs="Arial"/>
                <w:sz w:val="20"/>
                <w:szCs w:val="20"/>
                <w:lang w:eastAsia="en-GB"/>
              </w:rPr>
            </w:pPr>
          </w:p>
          <w:p w14:paraId="635F3A98" w14:textId="3771CDCC"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Reports shall be Delivered to the following address:</w:t>
            </w:r>
          </w:p>
          <w:p w14:paraId="635F3A9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p>
          <w:p w14:paraId="635F3A9B" w14:textId="6E98E1D3" w:rsidR="006321B1" w:rsidRPr="00F13F0C" w:rsidRDefault="00F13F0C" w:rsidP="009C4113">
            <w:pPr>
              <w:widowControl w:val="0"/>
              <w:autoSpaceDN w:val="0"/>
              <w:spacing w:after="0" w:line="240" w:lineRule="auto"/>
              <w:ind w:firstLine="720"/>
              <w:rPr>
                <w:rFonts w:ascii="Arial" w:eastAsia="Times New Roman" w:hAnsi="Arial" w:cs="Arial"/>
                <w:sz w:val="20"/>
                <w:szCs w:val="20"/>
                <w:lang w:eastAsia="en-GB"/>
              </w:rPr>
            </w:pPr>
            <w:r w:rsidRPr="00F13F0C">
              <w:rPr>
                <w:rFonts w:ascii="Arial" w:eastAsia="Times New Roman" w:hAnsi="Arial" w:cs="Arial"/>
                <w:sz w:val="20"/>
                <w:szCs w:val="20"/>
                <w:lang w:eastAsia="en-GB"/>
              </w:rPr>
              <w:t>7 Avn Sp Bn REMEWattisham FS</w:t>
            </w: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2" w:name="SC3A"/>
      <w:bookmarkEnd w:id="12"/>
    </w:p>
    <w:p w14:paraId="635F3A9E" w14:textId="590CE301" w:rsidR="006321B1" w:rsidRDefault="006321B1" w:rsidP="006321B1">
      <w:pPr>
        <w:spacing w:after="0" w:line="240" w:lineRule="auto"/>
        <w:rPr>
          <w:rFonts w:ascii="Arial" w:eastAsia="Times New Roman" w:hAnsi="Arial" w:cs="Arial"/>
          <w:b/>
          <w:sz w:val="20"/>
          <w:szCs w:val="24"/>
          <w:lang w:eastAsia="en-GB"/>
        </w:rPr>
      </w:pPr>
    </w:p>
    <w:p w14:paraId="5E6D71A8" w14:textId="77777777" w:rsidR="00E05897" w:rsidRPr="006321B1" w:rsidRDefault="00E05897"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00E05897">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Supply of Contractor Deliverables</w:t>
            </w:r>
          </w:p>
        </w:tc>
      </w:tr>
      <w:tr w:rsidR="006321B1" w:rsidRPr="006321B1" w14:paraId="635F3AAC" w14:textId="77777777" w:rsidTr="00E05897">
        <w:trPr>
          <w:cantSplit/>
        </w:trPr>
        <w:tc>
          <w:tcPr>
            <w:tcW w:w="10280" w:type="dxa"/>
            <w:shd w:val="clear" w:color="auto" w:fill="auto"/>
          </w:tcPr>
          <w:p w14:paraId="635F3AA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br/>
              <w:t>Condition 21 – Quality Assurance:</w:t>
            </w:r>
          </w:p>
          <w:p w14:paraId="635F3AA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0F235ACE"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Deliverable Quality Plan required for this Contract?  </w:t>
            </w:r>
            <w:r w:rsidRPr="006321B1">
              <w:rPr>
                <w:rFonts w:ascii="Arial" w:eastAsia="Times New Roman" w:hAnsi="Arial" w:cs="Arial"/>
                <w:sz w:val="20"/>
                <w:szCs w:val="20"/>
                <w:lang w:eastAsia="en-GB"/>
              </w:rPr>
              <w:tab/>
              <w:t xml:space="preserve">  </w:t>
            </w:r>
            <w:r w:rsidR="00E05897" w:rsidRPr="00E05897">
              <w:rPr>
                <w:rFonts w:ascii="Arial" w:eastAsia="Times New Roman" w:hAnsi="Arial" w:cs="Arial"/>
                <w:b/>
                <w:sz w:val="20"/>
                <w:szCs w:val="20"/>
                <w:u w:val="single"/>
                <w:lang w:eastAsia="en-GB"/>
              </w:rPr>
              <w:t>No</w:t>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A5"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Pr="006321B1">
              <w:rPr>
                <w:rFonts w:ascii="Arial" w:eastAsia="Times New Roman" w:hAnsi="Arial" w:cs="Arial"/>
                <w:sz w:val="20"/>
                <w:szCs w:val="20"/>
                <w:lang w:eastAsia="en-GB"/>
              </w:rPr>
              <w:fldChar w:fldCharType="begin">
                <w:ffData>
                  <w:name w:val="Text15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fldChar w:fldCharType="begin">
                <w:ffData>
                  <w:name w:val="Text15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Business Days of Contract Award.  Once agreed by the Authority the Quality Plan shall be incorporated into the Contract.  The Contractor </w:t>
            </w:r>
            <w:proofErr w:type="gramStart"/>
            <w:r w:rsidRPr="006321B1">
              <w:rPr>
                <w:rFonts w:ascii="Arial" w:eastAsia="Times New Roman" w:hAnsi="Arial" w:cs="Arial"/>
                <w:sz w:val="20"/>
                <w:szCs w:val="20"/>
                <w:lang w:eastAsia="en-GB"/>
              </w:rPr>
              <w:t>shall remain at all times</w:t>
            </w:r>
            <w:proofErr w:type="gramEnd"/>
            <w:r w:rsidRPr="006321B1">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6321B1"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321B1">
              <w:rPr>
                <w:rFonts w:ascii="Arial" w:eastAsia="Times New Roman" w:hAnsi="Arial" w:cs="Arial"/>
                <w:b/>
                <w:kern w:val="22"/>
                <w:sz w:val="20"/>
                <w:szCs w:val="20"/>
              </w:rPr>
              <w:t>Other Quality Assurance Requirements:</w:t>
            </w:r>
          </w:p>
          <w:p w14:paraId="635F3AA9" w14:textId="77777777" w:rsidR="006321B1" w:rsidRPr="006321B1" w:rsidRDefault="006321B1"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635F3AAB" w14:textId="0BAC2542" w:rsidR="006321B1" w:rsidRPr="00E05897" w:rsidRDefault="00E05897" w:rsidP="00E05897">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N/A</w:t>
            </w:r>
          </w:p>
        </w:tc>
      </w:tr>
      <w:tr w:rsidR="006321B1" w:rsidRPr="006321B1" w14:paraId="635F3AB3" w14:textId="77777777" w:rsidTr="00E05897">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BD" w14:textId="77777777" w:rsidTr="00E05897">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11"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6321B1">
              <w:rPr>
                <w:rFonts w:ascii="Arial" w:eastAsia="Times New Roman" w:hAnsi="Arial" w:cs="Arial"/>
                <w:sz w:val="20"/>
                <w:szCs w:val="20"/>
                <w:lang w:eastAsia="en-GB"/>
              </w:rPr>
              <w:fldChar w:fldCharType="begin">
                <w:ffData>
                  <w:name w:val="Text30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00E05897">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Pr="006321B1">
              <w:rPr>
                <w:rFonts w:ascii="Arial" w:eastAsia="Times New Roman" w:hAnsi="Arial" w:cs="Arial"/>
                <w:sz w:val="20"/>
                <w:szCs w:val="20"/>
                <w:lang w:eastAsia="en-GB"/>
              </w:rPr>
              <w:fldChar w:fldCharType="begin">
                <w:ffData>
                  <w:name w:val="Text30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00E05897">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713E5C7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Certificate of Conformity required for this Contract?       </w:t>
            </w:r>
            <w:r w:rsidR="00E05897" w:rsidRPr="00E05897">
              <w:rPr>
                <w:rFonts w:ascii="Arial" w:eastAsia="Times New Roman" w:hAnsi="Arial" w:cs="Arial"/>
                <w:b/>
                <w:sz w:val="20"/>
                <w:szCs w:val="20"/>
                <w:u w:val="single"/>
                <w:lang w:eastAsia="en-GB"/>
              </w:rPr>
              <w:t>No</w:t>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AC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ab/>
            </w:r>
          </w:p>
          <w:p w14:paraId="635F3AC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does the Contractor Deliverables require traceability throughout the supply chain?     </w:t>
            </w:r>
            <w:r w:rsidRPr="006321B1">
              <w:rPr>
                <w:rFonts w:ascii="Arial" w:eastAsia="Times New Roman" w:hAnsi="Arial" w:cs="Arial"/>
                <w:sz w:val="20"/>
                <w:szCs w:val="20"/>
                <w:lang w:eastAsia="en-GB"/>
              </w:rPr>
              <w:fldChar w:fldCharType="begin">
                <w:ffData>
                  <w:name w:val="Check5"/>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82FE3">
              <w:rPr>
                <w:rFonts w:ascii="Arial" w:eastAsia="Times New Roman" w:hAnsi="Arial" w:cs="Arial"/>
                <w:sz w:val="20"/>
                <w:szCs w:val="20"/>
                <w:lang w:eastAsia="en-GB"/>
              </w:rPr>
            </w:r>
            <w:r w:rsidR="00C82FE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p>
          <w:p w14:paraId="635F3ACC"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i/>
                <w:sz w:val="20"/>
                <w:szCs w:val="20"/>
                <w:lang w:eastAsia="en-GB"/>
              </w:rPr>
              <w:t>(tick as appropriate)</w:t>
            </w:r>
          </w:p>
          <w:p w14:paraId="635F3AC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Pr="006321B1">
              <w:rPr>
                <w:rFonts w:ascii="Arial" w:eastAsia="Times New Roman" w:hAnsi="Arial" w:cs="Arial"/>
                <w:sz w:val="20"/>
                <w:szCs w:val="20"/>
                <w:lang w:eastAsia="en-GB"/>
              </w:rPr>
              <w:fldChar w:fldCharType="begin">
                <w:ffData>
                  <w:name w:val="Text12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00E05897">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Special Delivery Instructions:</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A" w14:textId="77777777" w:rsidR="006321B1" w:rsidRPr="006321B1" w:rsidRDefault="006321B1" w:rsidP="006321B1">
            <w:pPr>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DB"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DC" w14:textId="77777777" w:rsidR="006321B1" w:rsidRPr="006321B1" w:rsidRDefault="006321B1" w:rsidP="006321B1">
            <w:pPr>
              <w:spacing w:after="0" w:line="240" w:lineRule="auto"/>
              <w:ind w:left="709"/>
              <w:rPr>
                <w:rFonts w:ascii="Arial" w:eastAsia="Calibri" w:hAnsi="Arial" w:cs="Arial"/>
                <w:sz w:val="20"/>
              </w:rPr>
            </w:pPr>
            <w:r w:rsidRPr="006321B1">
              <w:rPr>
                <w:rFonts w:ascii="Arial" w:eastAsia="Calibri" w:hAnsi="Arial" w:cs="Arial"/>
                <w:sz w:val="20"/>
              </w:rPr>
              <w:t>Each consignment is to be accompanied by a DEFFORM 129J.</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00E05897">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4"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4"/>
                <w:lang w:eastAsia="en-GB"/>
              </w:rPr>
              <w:fldChar w:fldCharType="begin">
                <w:ffData>
                  <w:name w:val="Text152"/>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sz w:val="20"/>
                <w:szCs w:val="24"/>
                <w:lang w:eastAsia="en-GB"/>
              </w:rPr>
              <w:fldChar w:fldCharType="end"/>
            </w:r>
          </w:p>
          <w:p w14:paraId="635F3AE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00E05897">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5047943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00E05897">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82FE3">
              <w:rPr>
                <w:rFonts w:ascii="Arial" w:eastAsia="Times New Roman" w:hAnsi="Arial" w:cs="Arial"/>
                <w:sz w:val="20"/>
                <w:szCs w:val="20"/>
                <w:lang w:eastAsia="en-GB"/>
              </w:rPr>
            </w:r>
            <w:r w:rsidR="00C82FE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B0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E05897">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E05897">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All Schedule 2 line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3F22B3D8"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Line Items</w:t>
            </w:r>
            <w:r w:rsidR="00E05897">
              <w:rPr>
                <w:rFonts w:ascii="Arial" w:eastAsia="Times New Roman" w:hAnsi="Arial" w:cs="Times New Roman"/>
                <w:sz w:val="20"/>
                <w:szCs w:val="24"/>
                <w:lang w:eastAsia="en-GB"/>
              </w:rPr>
              <w:t xml:space="preserve">   N/A</w:t>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Clause 46.</w:t>
            </w:r>
            <w:r w:rsidR="00E05897">
              <w:rPr>
                <w:rFonts w:ascii="Arial" w:eastAsia="Times New Roman" w:hAnsi="Arial" w:cs="Times New Roman"/>
                <w:sz w:val="20"/>
                <w:szCs w:val="24"/>
                <w:lang w:eastAsia="en-GB"/>
              </w:rPr>
              <w:t xml:space="preserve">N/A </w:t>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E05897">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E05897">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5F93DB7B"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w:t>
            </w:r>
            <w:r w:rsidR="002A40DA">
              <w:rPr>
                <w:rFonts w:ascii="Arial" w:eastAsia="Times New Roman" w:hAnsi="Arial" w:cs="Times New Roman"/>
                <w:sz w:val="20"/>
                <w:szCs w:val="24"/>
                <w:lang w:eastAsia="en-GB"/>
              </w:rPr>
              <w:t>60</w:t>
            </w:r>
            <w:r w:rsidRPr="006321B1">
              <w:rPr>
                <w:rFonts w:ascii="Arial" w:eastAsia="Times New Roman" w:hAnsi="Arial" w:cs="Times New Roman"/>
                <w:sz w:val="20"/>
                <w:szCs w:val="24"/>
                <w:lang w:eastAsia="en-GB"/>
              </w:rPr>
              <w:t>)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5E9A8278"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2A40DA">
              <w:rPr>
                <w:rFonts w:ascii="Arial" w:eastAsia="Times New Roman" w:hAnsi="Arial" w:cs="Times New Roman"/>
                <w:sz w:val="20"/>
                <w:szCs w:val="24"/>
                <w:lang w:eastAsia="en-GB"/>
              </w:rPr>
              <w:t>60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E05897">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 xml:space="preserve">(forms and publications </w:t>
            </w:r>
            <w:proofErr w:type="gramStart"/>
            <w:r w:rsidRPr="006321B1">
              <w:rPr>
                <w:rFonts w:ascii="Arial" w:eastAsia="Times New Roman" w:hAnsi="Arial" w:cs="Arial"/>
                <w:i/>
                <w:sz w:val="20"/>
                <w:szCs w:val="20"/>
                <w:lang w:eastAsia="en-GB"/>
              </w:rPr>
              <w:t>addresses</w:t>
            </w:r>
            <w:proofErr w:type="gramEnd"/>
            <w:r w:rsidRPr="006321B1">
              <w:rPr>
                <w:rFonts w:ascii="Arial" w:eastAsia="Times New Roman" w:hAnsi="Arial" w:cs="Arial"/>
                <w:i/>
                <w:sz w:val="20"/>
                <w:szCs w:val="20"/>
                <w:lang w:eastAsia="en-GB"/>
              </w:rPr>
              <w:t xml:space="preserve"> and official use information)</w:t>
            </w:r>
          </w:p>
        </w:tc>
      </w:tr>
      <w:tr w:rsidR="006321B1" w:rsidRPr="006321B1" w14:paraId="635F3B22" w14:textId="77777777" w:rsidTr="00E05897">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00E05897">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00E05897">
        <w:trPr>
          <w:trHeight w:val="976"/>
        </w:trPr>
        <w:tc>
          <w:tcPr>
            <w:tcW w:w="288" w:type="dxa"/>
            <w:tcBorders>
              <w:top w:val="nil"/>
              <w:left w:val="single" w:sz="6" w:space="0" w:color="auto"/>
              <w:bottom w:val="nil"/>
              <w:right w:val="nil"/>
            </w:tcBorders>
            <w:shd w:val="pct12"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37655CCF"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E05897">
              <w:rPr>
                <w:rFonts w:ascii="Arial" w:eastAsia="Times New Roman" w:hAnsi="Arial" w:cs="Arial"/>
                <w:sz w:val="16"/>
                <w:szCs w:val="16"/>
              </w:rPr>
              <w:t>Army Commercial Procurement Team NI</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120DAC13"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E05897">
              <w:rPr>
                <w:rFonts w:ascii="Arial" w:eastAsia="Times New Roman" w:hAnsi="Arial" w:cs="Arial"/>
                <w:sz w:val="16"/>
                <w:szCs w:val="16"/>
              </w:rPr>
              <w:t>Room G6, Building 114, Thiepval Barracks, Lisburn, BFPO 801</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0113B354" w14:textId="77777777" w:rsid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hyperlink r:id="rId12" w:history="1">
              <w:r w:rsidR="00E05897" w:rsidRPr="009B71C7">
                <w:rPr>
                  <w:rStyle w:val="Hyperlink"/>
                  <w:rFonts w:ascii="Arial" w:eastAsia="Times New Roman" w:hAnsi="Arial" w:cs="Arial"/>
                  <w:sz w:val="16"/>
                  <w:szCs w:val="18"/>
                </w:rPr>
                <w:t>ArmyComrcl-NI-Mailbox@mod.gov.uk</w:t>
              </w:r>
            </w:hyperlink>
            <w:r w:rsidR="00E05897">
              <w:rPr>
                <w:rFonts w:ascii="Arial" w:eastAsia="Times New Roman" w:hAnsi="Arial" w:cs="Arial"/>
                <w:sz w:val="16"/>
                <w:szCs w:val="18"/>
              </w:rPr>
              <w:t xml:space="preserve"> </w:t>
            </w:r>
          </w:p>
          <w:p w14:paraId="635F3B2F" w14:textId="4CBC6586" w:rsidR="00E05897" w:rsidRPr="006321B1" w:rsidRDefault="00E05897" w:rsidP="006321B1">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 xml:space="preserve">Telephone: </w:t>
            </w:r>
            <w:r w:rsidR="000224DF">
              <w:rPr>
                <w:rFonts w:ascii="Arial" w:eastAsia="Times New Roman" w:hAnsi="Arial" w:cs="Arial"/>
                <w:sz w:val="16"/>
                <w:szCs w:val="18"/>
              </w:rPr>
              <w:t>REDACTED</w:t>
            </w:r>
          </w:p>
        </w:tc>
        <w:tc>
          <w:tcPr>
            <w:tcW w:w="288" w:type="dxa"/>
            <w:shd w:val="pct12"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321B1">
              <w:rPr>
                <w:rFonts w:ascii="Arial" w:eastAsia="Times New Roman" w:hAnsi="Arial" w:cs="Arial"/>
                <w:sz w:val="16"/>
                <w:szCs w:val="18"/>
              </w:rPr>
              <w:t>Street,  Manchester</w:t>
            </w:r>
            <w:proofErr w:type="gramEnd"/>
            <w:r w:rsidRPr="006321B1">
              <w:rPr>
                <w:rFonts w:ascii="Arial" w:eastAsia="Times New Roman" w:hAnsi="Arial" w:cs="Arial"/>
                <w:sz w:val="16"/>
                <w:szCs w:val="18"/>
              </w:rPr>
              <w:t>,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00E05897">
        <w:trPr>
          <w:trHeight w:val="115"/>
        </w:trPr>
        <w:tc>
          <w:tcPr>
            <w:tcW w:w="11221" w:type="dxa"/>
            <w:gridSpan w:val="5"/>
            <w:tcBorders>
              <w:top w:val="nil"/>
              <w:left w:val="single" w:sz="6" w:space="0" w:color="auto"/>
              <w:bottom w:val="nil"/>
              <w:right w:val="single" w:sz="6" w:space="0" w:color="auto"/>
            </w:tcBorders>
            <w:shd w:val="pct12"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00E05897">
        <w:trPr>
          <w:trHeight w:val="1205"/>
        </w:trPr>
        <w:tc>
          <w:tcPr>
            <w:tcW w:w="288" w:type="dxa"/>
            <w:tcBorders>
              <w:top w:val="nil"/>
              <w:left w:val="single" w:sz="6" w:space="0" w:color="auto"/>
              <w:bottom w:val="nil"/>
              <w:right w:val="nil"/>
            </w:tcBorders>
            <w:shd w:val="pct12"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2. Project Manager, Equipment Support Manager or PT Leader</w:t>
            </w:r>
          </w:p>
          <w:p w14:paraId="635F3B3E" w14:textId="77777777"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8"/>
              </w:rPr>
              <w:t xml:space="preserve"> </w:t>
            </w:r>
            <w:r w:rsidRPr="006321B1">
              <w:rPr>
                <w:rFonts w:ascii="Arial" w:eastAsia="Times New Roman" w:hAnsi="Arial" w:cs="Arial"/>
                <w:sz w:val="16"/>
                <w:szCs w:val="16"/>
              </w:rPr>
              <w:t>(from whom technical information is available)</w:t>
            </w:r>
          </w:p>
          <w:p w14:paraId="635F3B3F" w14:textId="3D2E3C08"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E14DD2">
              <w:rPr>
                <w:rFonts w:ascii="Arial" w:eastAsia="Times New Roman" w:hAnsi="Arial" w:cs="Arial"/>
                <w:sz w:val="16"/>
                <w:szCs w:val="16"/>
              </w:rPr>
              <w:t>7 REME-Eng-Ops Officer</w:t>
            </w:r>
          </w:p>
          <w:p w14:paraId="635F3B40"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41" w14:textId="6E680122"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Address</w:t>
            </w:r>
            <w:r w:rsidR="00E14DD2">
              <w:rPr>
                <w:rFonts w:ascii="Arial" w:eastAsia="Times New Roman" w:hAnsi="Arial" w:cs="Arial"/>
                <w:sz w:val="16"/>
                <w:szCs w:val="16"/>
              </w:rPr>
              <w:t>: 7 Avn Sp Bn REME, Wattisham Station, Suffolk IP7 7RA</w:t>
            </w:r>
          </w:p>
          <w:p w14:paraId="635F3B4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43" w14:textId="0D8A262E" w:rsidR="006321B1" w:rsidRPr="006321B1" w:rsidRDefault="006321B1" w:rsidP="006321B1">
            <w:pPr>
              <w:widowControl w:val="0"/>
              <w:autoSpaceDN w:val="0"/>
              <w:spacing w:after="100" w:afterAutospacing="1" w:line="276" w:lineRule="auto"/>
              <w:rPr>
                <w:rFonts w:ascii="Arial" w:eastAsia="Times New Roman" w:hAnsi="Arial" w:cs="Arial"/>
                <w:sz w:val="16"/>
                <w:szCs w:val="18"/>
              </w:rPr>
            </w:pPr>
            <w:r w:rsidRPr="006321B1">
              <w:rPr>
                <w:rFonts w:ascii="Arial" w:eastAsia="Times New Roman" w:hAnsi="Arial" w:cs="Arial"/>
                <w:sz w:val="16"/>
                <w:szCs w:val="18"/>
              </w:rPr>
              <w:t xml:space="preserve">Email:  </w:t>
            </w:r>
            <w:r w:rsidR="00E14DD2">
              <w:rPr>
                <w:rFonts w:ascii="Arial" w:eastAsia="Times New Roman" w:hAnsi="Arial" w:cs="Arial"/>
                <w:sz w:val="16"/>
                <w:szCs w:val="18"/>
              </w:rPr>
              <w:t>To be confirmed</w:t>
            </w:r>
          </w:p>
        </w:tc>
        <w:tc>
          <w:tcPr>
            <w:tcW w:w="288" w:type="dxa"/>
            <w:shd w:val="pct12"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00E05897">
        <w:trPr>
          <w:trHeight w:val="114"/>
        </w:trPr>
        <w:tc>
          <w:tcPr>
            <w:tcW w:w="11221" w:type="dxa"/>
            <w:gridSpan w:val="5"/>
            <w:tcBorders>
              <w:top w:val="nil"/>
              <w:left w:val="single" w:sz="6" w:space="0" w:color="auto"/>
              <w:bottom w:val="nil"/>
              <w:right w:val="single" w:sz="6" w:space="0" w:color="auto"/>
            </w:tcBorders>
            <w:shd w:val="pct12"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00E05897">
        <w:trPr>
          <w:trHeight w:val="1707"/>
        </w:trPr>
        <w:tc>
          <w:tcPr>
            <w:tcW w:w="288" w:type="dxa"/>
            <w:tcBorders>
              <w:top w:val="nil"/>
              <w:left w:val="single" w:sz="6" w:space="0" w:color="auto"/>
              <w:bottom w:val="nil"/>
              <w:right w:val="nil"/>
            </w:tcBorders>
            <w:shd w:val="pct12"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Verdana" w:eastAsia="Times New Roman" w:hAnsi="Verdana" w:cs="Verdana"/>
                <w:color w:val="000000"/>
                <w:sz w:val="16"/>
                <w:szCs w:val="18"/>
              </w:rPr>
              <w:sym w:font="Wingdings" w:char="F028"/>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00E05897">
        <w:trPr>
          <w:trHeight w:val="227"/>
        </w:trPr>
        <w:tc>
          <w:tcPr>
            <w:tcW w:w="5897" w:type="dxa"/>
            <w:gridSpan w:val="3"/>
            <w:tcBorders>
              <w:top w:val="nil"/>
              <w:left w:val="single" w:sz="6" w:space="0" w:color="auto"/>
              <w:bottom w:val="nil"/>
              <w:right w:val="nil"/>
            </w:tcBorders>
            <w:shd w:val="pct12"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00E05897">
        <w:trPr>
          <w:trHeight w:val="993"/>
        </w:trPr>
        <w:tc>
          <w:tcPr>
            <w:tcW w:w="288" w:type="dxa"/>
            <w:tcBorders>
              <w:top w:val="nil"/>
              <w:left w:val="single" w:sz="6" w:space="0" w:color="auto"/>
              <w:bottom w:val="nil"/>
              <w:right w:val="nil"/>
            </w:tcBorders>
            <w:shd w:val="pct12"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pct12"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C82FE3" w:rsidP="006321B1">
            <w:pPr>
              <w:widowControl w:val="0"/>
              <w:autoSpaceDN w:val="0"/>
              <w:spacing w:after="60" w:line="276" w:lineRule="auto"/>
              <w:rPr>
                <w:rFonts w:ascii="Arial" w:eastAsia="Times New Roman" w:hAnsi="Arial" w:cs="Arial"/>
                <w:sz w:val="16"/>
                <w:szCs w:val="18"/>
              </w:rPr>
            </w:pPr>
            <w:hyperlink r:id="rId13"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00E05897">
        <w:trPr>
          <w:trHeight w:val="187"/>
        </w:trPr>
        <w:tc>
          <w:tcPr>
            <w:tcW w:w="11221" w:type="dxa"/>
            <w:gridSpan w:val="5"/>
            <w:tcBorders>
              <w:top w:val="nil"/>
              <w:left w:val="single" w:sz="6" w:space="0" w:color="auto"/>
              <w:bottom w:val="nil"/>
              <w:right w:val="single" w:sz="6" w:space="0" w:color="auto"/>
            </w:tcBorders>
            <w:shd w:val="pct12"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00E05897">
        <w:trPr>
          <w:trHeight w:val="1325"/>
        </w:trPr>
        <w:tc>
          <w:tcPr>
            <w:tcW w:w="288" w:type="dxa"/>
            <w:tcBorders>
              <w:top w:val="nil"/>
              <w:left w:val="single" w:sz="6" w:space="0" w:color="auto"/>
              <w:bottom w:val="nil"/>
              <w:right w:val="nil"/>
            </w:tcBorders>
            <w:shd w:val="pct12"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4"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00E05897">
        <w:trPr>
          <w:trHeight w:val="187"/>
        </w:trPr>
        <w:tc>
          <w:tcPr>
            <w:tcW w:w="11221" w:type="dxa"/>
            <w:gridSpan w:val="5"/>
            <w:tcBorders>
              <w:top w:val="nil"/>
              <w:left w:val="single" w:sz="6" w:space="0" w:color="auto"/>
              <w:bottom w:val="nil"/>
              <w:right w:val="single" w:sz="6" w:space="0" w:color="auto"/>
            </w:tcBorders>
            <w:shd w:val="pct12"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00E05897">
        <w:trPr>
          <w:trHeight w:val="1312"/>
        </w:trPr>
        <w:tc>
          <w:tcPr>
            <w:tcW w:w="288" w:type="dxa"/>
            <w:tcBorders>
              <w:top w:val="nil"/>
              <w:left w:val="single" w:sz="6" w:space="0" w:color="auto"/>
              <w:bottom w:val="nil"/>
              <w:right w:val="nil"/>
            </w:tcBorders>
            <w:shd w:val="pct12"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pct12"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1LP  (Tel.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5"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00E05897">
        <w:trPr>
          <w:trHeight w:val="201"/>
        </w:trPr>
        <w:tc>
          <w:tcPr>
            <w:tcW w:w="11221" w:type="dxa"/>
            <w:gridSpan w:val="5"/>
            <w:tcBorders>
              <w:top w:val="nil"/>
              <w:left w:val="single" w:sz="6" w:space="0" w:color="auto"/>
              <w:bottom w:val="nil"/>
              <w:right w:val="single" w:sz="6" w:space="0" w:color="auto"/>
            </w:tcBorders>
            <w:shd w:val="pct12"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00E05897">
        <w:trPr>
          <w:trHeight w:val="1686"/>
        </w:trPr>
        <w:tc>
          <w:tcPr>
            <w:tcW w:w="288" w:type="dxa"/>
            <w:tcBorders>
              <w:top w:val="nil"/>
              <w:left w:val="single" w:sz="6" w:space="0" w:color="auto"/>
              <w:bottom w:val="nil"/>
              <w:right w:val="nil"/>
            </w:tcBorders>
            <w:shd w:val="pct12"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635F3B8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2"/>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90"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16" w:tooltip="http://dstan.uwh.diif.r.mil.uk/" w:history="1">
              <w:r w:rsidRPr="006321B1">
                <w:rPr>
                  <w:rFonts w:ascii="Arial" w:eastAsia="Times New Roman" w:hAnsi="Arial" w:cs="Times New Roman"/>
                  <w:color w:val="0000FF"/>
                  <w:sz w:val="16"/>
                  <w:szCs w:val="18"/>
                  <w:u w:val="single"/>
                </w:rPr>
                <w:t>http://dstan.uwh.diif.r.mil.uk</w:t>
              </w:r>
            </w:hyperlink>
            <w:hyperlink r:id="rId17"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18"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pct12"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19"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00E05897">
        <w:trPr>
          <w:cantSplit/>
          <w:trHeight w:val="57"/>
        </w:trPr>
        <w:tc>
          <w:tcPr>
            <w:tcW w:w="11221" w:type="dxa"/>
            <w:gridSpan w:val="5"/>
            <w:tcBorders>
              <w:top w:val="nil"/>
              <w:left w:val="single" w:sz="6" w:space="0" w:color="auto"/>
              <w:bottom w:val="nil"/>
              <w:right w:val="single" w:sz="6" w:space="0" w:color="auto"/>
            </w:tcBorders>
            <w:shd w:val="pct12"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E05897">
          <w:endnotePr>
            <w:numFmt w:val="decimal"/>
          </w:endnotePr>
          <w:pgSz w:w="11907" w:h="16840"/>
          <w:pgMar w:top="720" w:right="720" w:bottom="720" w:left="720" w:header="170" w:footer="43" w:gutter="0"/>
          <w:pgNumType w:start="1"/>
          <w:cols w:space="720"/>
          <w:docGrid w:linePitch="299"/>
        </w:sectPr>
      </w:pPr>
    </w:p>
    <w:p w14:paraId="635F3B9C" w14:textId="1DC4B546"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bookmarkStart w:id="13" w:name="SC4"/>
      <w:bookmarkStart w:id="14" w:name="_Toc422462858"/>
      <w:bookmarkStart w:id="15" w:name="_Toc402273355"/>
      <w:bookmarkStart w:id="16" w:name="_Toc375205559"/>
      <w:bookmarkStart w:id="17" w:name="_Toc367107580"/>
      <w:bookmarkEnd w:id="13"/>
      <w:r w:rsidRPr="006321B1">
        <w:rPr>
          <w:rFonts w:ascii="Arial" w:eastAsia="Times New Roman" w:hAnsi="Arial" w:cs="Arial"/>
          <w:b/>
          <w:bCs/>
          <w:sz w:val="20"/>
          <w:lang w:eastAsia="en-GB"/>
        </w:rPr>
        <w:lastRenderedPageBreak/>
        <w:t xml:space="preserve">Schedule 4 - Contract Change </w:t>
      </w:r>
      <w:r w:rsidRPr="006321B1">
        <w:rPr>
          <w:rFonts w:ascii="Arial" w:eastAsia="Times New Roman" w:hAnsi="Arial" w:cs="Arial"/>
          <w:b/>
          <w:bCs/>
          <w:sz w:val="20"/>
          <w:szCs w:val="32"/>
          <w:lang w:eastAsia="en-GB"/>
        </w:rPr>
        <w:t>Control Procedure (i.a.w. clause 6.b) for</w:t>
      </w:r>
      <w:r w:rsidRPr="006321B1">
        <w:rPr>
          <w:rFonts w:ascii="Arial" w:eastAsia="Times New Roman" w:hAnsi="Arial" w:cs="Arial"/>
          <w:b/>
          <w:bCs/>
          <w:sz w:val="20"/>
          <w:lang w:eastAsia="en-GB"/>
        </w:rPr>
        <w:t xml:space="preserve"> Contract No: </w:t>
      </w:r>
      <w:bookmarkEnd w:id="14"/>
      <w:bookmarkEnd w:id="15"/>
      <w:bookmarkEnd w:id="16"/>
      <w:bookmarkEnd w:id="17"/>
      <w:r w:rsidR="00012AF5">
        <w:rPr>
          <w:rFonts w:ascii="Arial" w:eastAsia="Times New Roman" w:hAnsi="Arial" w:cs="Arial"/>
          <w:b/>
          <w:bCs/>
          <w:sz w:val="20"/>
          <w:u w:val="single"/>
          <w:lang w:eastAsia="en-GB"/>
        </w:rPr>
        <w:t>7000022</w:t>
      </w:r>
      <w:r w:rsidR="009B1B98">
        <w:rPr>
          <w:rFonts w:ascii="Arial" w:eastAsia="Times New Roman" w:hAnsi="Arial" w:cs="Arial"/>
          <w:b/>
          <w:bCs/>
          <w:sz w:val="20"/>
          <w:u w:val="single"/>
          <w:lang w:eastAsia="en-GB"/>
        </w:rPr>
        <w:t>11</w:t>
      </w: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18" w:name="SC5"/>
      <w:bookmarkStart w:id="19" w:name="_Toc422462859"/>
      <w:bookmarkStart w:id="20" w:name="_Toc402273356"/>
      <w:bookmarkStart w:id="21" w:name="_Toc375205560"/>
      <w:bookmarkStart w:id="22" w:name="_Toc367107581"/>
      <w:bookmarkEnd w:id="18"/>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19"/>
    <w:bookmarkEnd w:id="20"/>
    <w:bookmarkEnd w:id="21"/>
    <w:bookmarkEnd w:id="22"/>
    <w:p w14:paraId="0F8B3496" w14:textId="77777777" w:rsidR="005A7810" w:rsidRDefault="005A7810" w:rsidP="005A7810">
      <w:pPr>
        <w:keepNext/>
        <w:widowControl w:val="0"/>
        <w:tabs>
          <w:tab w:val="left" w:pos="720"/>
        </w:tabs>
        <w:autoSpaceDN w:val="0"/>
        <w:spacing w:after="0" w:line="240" w:lineRule="auto"/>
        <w:outlineLvl w:val="0"/>
        <w:rPr>
          <w:rFonts w:ascii="Arial" w:eastAsia="Times New Roman" w:hAnsi="Arial" w:cs="Arial"/>
          <w:b/>
          <w:bCs/>
          <w:sz w:val="20"/>
          <w:lang w:eastAsia="en-GB"/>
        </w:rPr>
      </w:pPr>
      <w:r>
        <w:rPr>
          <w:rFonts w:ascii="Arial" w:eastAsia="Times New Roman" w:hAnsi="Arial" w:cs="Arial"/>
          <w:b/>
          <w:bCs/>
          <w:sz w:val="20"/>
          <w:lang w:eastAsia="en-GB"/>
        </w:rPr>
        <w:t xml:space="preserve">Schedule 5 - </w:t>
      </w:r>
      <w:r>
        <w:rPr>
          <w:rFonts w:ascii="Arial" w:eastAsia="Times New Roman" w:hAnsi="Arial" w:cs="Arial"/>
          <w:b/>
          <w:bCs/>
          <w:spacing w:val="-3"/>
          <w:sz w:val="20"/>
          <w:lang w:eastAsia="en-GB"/>
        </w:rPr>
        <w:t xml:space="preserve">Contractor’s Commercially Sensitive Information Form </w:t>
      </w:r>
      <w:r>
        <w:rPr>
          <w:rFonts w:ascii="Arial" w:eastAsia="Times New Roman" w:hAnsi="Arial" w:cs="Arial"/>
          <w:b/>
          <w:bCs/>
          <w:sz w:val="20"/>
          <w:lang w:eastAsia="en-GB"/>
        </w:rPr>
        <w:t xml:space="preserve">(i.a.w. condition 13) for Contract No: </w:t>
      </w:r>
      <w:r>
        <w:rPr>
          <w:rFonts w:ascii="Arial" w:eastAsia="Times New Roman" w:hAnsi="Arial" w:cs="Arial"/>
          <w:b/>
          <w:bCs/>
          <w:sz w:val="20"/>
          <w:u w:val="single"/>
          <w:lang w:eastAsia="en-GB"/>
        </w:rPr>
        <w:t>700002211</w:t>
      </w:r>
    </w:p>
    <w:p w14:paraId="6A6D18A2" w14:textId="77777777" w:rsidR="005A7810" w:rsidRDefault="005A7810" w:rsidP="005A7810">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5A7810" w14:paraId="023E90DE" w14:textId="77777777" w:rsidTr="005A781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56FD41"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Contract  No: 700002211 </w:t>
            </w:r>
          </w:p>
        </w:tc>
      </w:tr>
      <w:tr w:rsidR="005A7810" w14:paraId="5593F814" w14:textId="77777777" w:rsidTr="005A781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54837A4"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Description of Contractor’s Commercially Sensitive Information:</w:t>
            </w:r>
          </w:p>
          <w:p w14:paraId="2E8B61C1"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Babcock Submission, Schedule 2 Annex B Pricing Version 2</w:t>
            </w:r>
          </w:p>
          <w:p w14:paraId="3431E50F" w14:textId="77777777" w:rsidR="005A7810" w:rsidRDefault="005A7810">
            <w:pPr>
              <w:widowControl w:val="0"/>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Please refer to the Redacted Method Statements and Redactions Log</w:t>
            </w:r>
          </w:p>
          <w:p w14:paraId="792D2FE9" w14:textId="77777777" w:rsidR="005A7810" w:rsidRDefault="005A7810">
            <w:pPr>
              <w:widowControl w:val="0"/>
              <w:autoSpaceDN w:val="0"/>
              <w:spacing w:before="120"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All supporting Appendices </w:t>
            </w:r>
          </w:p>
        </w:tc>
      </w:tr>
      <w:tr w:rsidR="005A7810" w14:paraId="64D66D01" w14:textId="77777777" w:rsidTr="005A781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8A0E99D"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Cross Reference(s) to location of sensitive information:</w:t>
            </w:r>
          </w:p>
          <w:p w14:paraId="402EF76A"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Schedule 2 Annex B, Redaction Log and All Supporting Appendices </w:t>
            </w:r>
          </w:p>
        </w:tc>
      </w:tr>
      <w:tr w:rsidR="005A7810" w14:paraId="1ED2DC5C" w14:textId="77777777" w:rsidTr="005A781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120B4DB"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Explanation of Sensitivity:</w:t>
            </w:r>
          </w:p>
          <w:p w14:paraId="2EC6E1D8"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Commercially Sensitive and Company Sensitive information </w:t>
            </w:r>
          </w:p>
        </w:tc>
      </w:tr>
      <w:tr w:rsidR="005A7810" w14:paraId="59CA6A9F" w14:textId="77777777" w:rsidTr="005A781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A5C7470"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Details of potential harm resulting from disclosure:</w:t>
            </w:r>
          </w:p>
          <w:p w14:paraId="67EBBD4F"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hAnsi="Arial" w:cs="Arial"/>
                <w:color w:val="000000"/>
                <w:sz w:val="20"/>
                <w:szCs w:val="20"/>
              </w:rPr>
              <w:t>Should this information be made widely available this would significantly impact our competitive advantage and share our technical know-how and could cause us financial harm in securing future</w:t>
            </w:r>
            <w:r>
              <w:rPr>
                <w:rFonts w:ascii="Arial" w:eastAsia="Times New Roman" w:hAnsi="Arial" w:cs="Arial"/>
                <w:sz w:val="20"/>
                <w:szCs w:val="20"/>
                <w:lang w:eastAsia="en-GB"/>
              </w:rPr>
              <w:t xml:space="preserve"> </w:t>
            </w:r>
          </w:p>
        </w:tc>
      </w:tr>
      <w:tr w:rsidR="005A7810" w14:paraId="707C0B4B" w14:textId="77777777" w:rsidTr="005A781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693751"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Period of Confidence (if applicable): </w:t>
            </w:r>
            <w:r>
              <w:rPr>
                <w:rFonts w:ascii="Arial" w:hAnsi="Arial" w:cs="Arial"/>
                <w:color w:val="000000"/>
                <w:sz w:val="20"/>
                <w:szCs w:val="20"/>
              </w:rPr>
              <w:t>5 years from submission of documentation of bid or 5 years post contract termination</w:t>
            </w:r>
          </w:p>
        </w:tc>
      </w:tr>
      <w:tr w:rsidR="005A7810" w14:paraId="438F6337" w14:textId="77777777" w:rsidTr="005A781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1CA3986"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Contact Details for Transparency / Freedom of Information matters:</w:t>
            </w:r>
          </w:p>
          <w:p w14:paraId="260DBE7F" w14:textId="5E12EB43"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Name: </w:t>
            </w:r>
            <w:r w:rsidR="000224DF">
              <w:rPr>
                <w:rFonts w:ascii="Arial" w:eastAsia="Times New Roman" w:hAnsi="Arial" w:cs="Arial"/>
                <w:sz w:val="20"/>
                <w:szCs w:val="20"/>
                <w:lang w:eastAsia="en-GB"/>
              </w:rPr>
              <w:t>REDACTED</w:t>
            </w:r>
          </w:p>
          <w:p w14:paraId="7851C86E"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Position: General Legal Counsel, Aviation</w:t>
            </w:r>
          </w:p>
          <w:p w14:paraId="748309EF" w14:textId="77777777"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Address:</w:t>
            </w:r>
            <w:r>
              <w:t xml:space="preserve"> </w:t>
            </w:r>
            <w:r>
              <w:rPr>
                <w:rFonts w:ascii="Arial" w:eastAsia="Times New Roman" w:hAnsi="Arial" w:cs="Arial"/>
                <w:sz w:val="20"/>
                <w:szCs w:val="20"/>
                <w:lang w:eastAsia="en-GB"/>
              </w:rPr>
              <w:t>Gloucestershire Airport, Staverton, Cheltenham, Gloucestershire GL51 6SP</w:t>
            </w:r>
          </w:p>
          <w:p w14:paraId="62211E44" w14:textId="1088F8A0"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Telephone Number: </w:t>
            </w:r>
            <w:r w:rsidR="000224DF">
              <w:rPr>
                <w:rFonts w:ascii="Arial" w:eastAsia="Times New Roman" w:hAnsi="Arial" w:cs="Arial"/>
                <w:sz w:val="20"/>
                <w:szCs w:val="20"/>
                <w:lang w:eastAsia="en-GB"/>
              </w:rPr>
              <w:t>REDACTED</w:t>
            </w:r>
          </w:p>
          <w:p w14:paraId="2B930E11" w14:textId="40605B8D" w:rsidR="005A7810" w:rsidRDefault="005A7810">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 xml:space="preserve">Email Address: </w:t>
            </w:r>
            <w:r w:rsidR="000224DF">
              <w:rPr>
                <w:rFonts w:ascii="Arial" w:eastAsia="Times New Roman" w:hAnsi="Arial" w:cs="Arial"/>
                <w:sz w:val="20"/>
                <w:szCs w:val="20"/>
                <w:lang w:eastAsia="en-GB"/>
              </w:rPr>
              <w:t>REDACTED</w:t>
            </w:r>
            <w:bookmarkStart w:id="23" w:name="_GoBack"/>
            <w:bookmarkEnd w:id="23"/>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22356C35"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4" w:name="SC6"/>
      <w:bookmarkStart w:id="25" w:name="_Toc367107582"/>
      <w:bookmarkStart w:id="26" w:name="_Toc375205561"/>
      <w:bookmarkStart w:id="27" w:name="_Toc402273357"/>
      <w:bookmarkStart w:id="28" w:name="_Toc422462860"/>
      <w:bookmarkEnd w:id="24"/>
      <w:r w:rsidRPr="006321B1">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5"/>
      <w:bookmarkEnd w:id="26"/>
      <w:bookmarkEnd w:id="27"/>
      <w:bookmarkEnd w:id="28"/>
      <w:r w:rsidRPr="006321B1">
        <w:rPr>
          <w:rFonts w:ascii="Arial" w:eastAsia="Times New Roman" w:hAnsi="Arial" w:cs="Arial"/>
          <w:b/>
          <w:bCs/>
          <w:sz w:val="20"/>
          <w:szCs w:val="32"/>
          <w:lang w:val="en-US" w:eastAsia="en-GB"/>
        </w:rPr>
        <w:t xml:space="preserve"> </w:t>
      </w:r>
      <w:r w:rsidRPr="006321B1">
        <w:rPr>
          <w:rFonts w:ascii="Arial" w:eastAsia="Times New Roman" w:hAnsi="Arial" w:cs="Arial"/>
          <w:b/>
          <w:bCs/>
          <w:sz w:val="20"/>
          <w:szCs w:val="32"/>
          <w:u w:val="single"/>
          <w:lang w:eastAsia="en-GB"/>
        </w:rPr>
        <w:t xml:space="preserve">for Contract No: </w:t>
      </w:r>
      <w:r w:rsidR="00012AF5">
        <w:rPr>
          <w:rFonts w:ascii="Arial" w:eastAsia="Times New Roman" w:hAnsi="Arial" w:cs="Arial"/>
          <w:b/>
          <w:bCs/>
          <w:iCs/>
          <w:sz w:val="20"/>
          <w:szCs w:val="32"/>
          <w:u w:val="single"/>
          <w:lang w:val="en-US" w:eastAsia="en-GB"/>
        </w:rPr>
        <w:t>7000022</w:t>
      </w:r>
      <w:r w:rsidR="005F6596">
        <w:rPr>
          <w:rFonts w:ascii="Arial" w:eastAsia="Times New Roman" w:hAnsi="Arial" w:cs="Arial"/>
          <w:b/>
          <w:bCs/>
          <w:iCs/>
          <w:sz w:val="20"/>
          <w:szCs w:val="32"/>
          <w:u w:val="single"/>
          <w:lang w:val="en-US" w:eastAsia="en-GB"/>
        </w:rPr>
        <w:t>11</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3C86D7A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012AF5">
        <w:rPr>
          <w:rFonts w:ascii="Arial" w:eastAsia="Times New Roman" w:hAnsi="Arial" w:cs="Arial"/>
          <w:sz w:val="20"/>
          <w:szCs w:val="20"/>
          <w:lang w:eastAsia="en-GB"/>
        </w:rPr>
        <w:t>7000022</w:t>
      </w:r>
      <w:r w:rsidR="005F6596">
        <w:rPr>
          <w:rFonts w:ascii="Arial" w:eastAsia="Times New Roman" w:hAnsi="Arial" w:cs="Arial"/>
          <w:sz w:val="20"/>
          <w:szCs w:val="20"/>
          <w:lang w:eastAsia="en-GB"/>
        </w:rPr>
        <w:t>11</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Title: </w:t>
      </w:r>
      <w:r w:rsidRPr="006321B1">
        <w:rPr>
          <w:rFonts w:ascii="Arial" w:eastAsia="Times New Roman" w:hAnsi="Arial" w:cs="Arial"/>
          <w:sz w:val="20"/>
          <w:szCs w:val="20"/>
          <w:lang w:eastAsia="en-GB"/>
        </w:rPr>
        <w:fldChar w:fldCharType="begin">
          <w:ffData>
            <w:name w:val="Text2"/>
            <w:enabled/>
            <w:calcOnExit w:val="0"/>
            <w:textInput/>
          </w:ffData>
        </w:fldChar>
      </w:r>
      <w:bookmarkStart w:id="29" w:name="Text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29"/>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 </w:t>
      </w:r>
      <w:r w:rsidRPr="006321B1">
        <w:rPr>
          <w:rFonts w:ascii="Arial" w:eastAsia="Times New Roman" w:hAnsi="Arial" w:cs="Arial"/>
          <w:sz w:val="20"/>
          <w:szCs w:val="20"/>
          <w:lang w:eastAsia="en-GB"/>
        </w:rPr>
        <w:fldChar w:fldCharType="begin">
          <w:ffData>
            <w:name w:val="Text3"/>
            <w:enabled/>
            <w:calcOnExit w:val="0"/>
            <w:textInput/>
          </w:ffData>
        </w:fldChar>
      </w:r>
      <w:bookmarkStart w:id="30" w:name="Text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0"/>
      <w:r w:rsidRPr="006321B1">
        <w:rPr>
          <w:rFonts w:ascii="Arial" w:eastAsia="Times New Roman" w:hAnsi="Arial" w:cs="Arial"/>
          <w:sz w:val="20"/>
          <w:szCs w:val="20"/>
          <w:lang w:eastAsia="en-GB"/>
        </w:rPr>
        <w:t xml:space="preserve"> </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1"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82FE3">
        <w:rPr>
          <w:rFonts w:ascii="Arial" w:eastAsia="Times New Roman" w:hAnsi="Arial" w:cs="Arial"/>
          <w:sz w:val="20"/>
          <w:szCs w:val="20"/>
          <w:lang w:eastAsia="en-GB"/>
        </w:rPr>
      </w:r>
      <w:r w:rsidR="00C82FE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2"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C82FE3">
        <w:rPr>
          <w:rFonts w:ascii="Arial" w:eastAsia="Times New Roman" w:hAnsi="Arial" w:cs="Arial"/>
          <w:sz w:val="20"/>
          <w:szCs w:val="20"/>
          <w:lang w:eastAsia="en-GB"/>
        </w:rPr>
      </w:r>
      <w:r w:rsidR="00C82FE3">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3"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4"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5"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6"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Arial" w:eastAsia="Times New Roman" w:hAnsi="Arial" w:cs="Arial"/>
          <w:sz w:val="20"/>
          <w:szCs w:val="20"/>
          <w:lang w:eastAsia="en-GB"/>
        </w:rPr>
        <w:sym w:font="Wingdings 2" w:char="F054"/>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C82FE3"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7"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8"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9"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40"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0"/>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395775FD" w:rsidR="006321B1" w:rsidRPr="006321B1" w:rsidRDefault="006321B1" w:rsidP="006321B1">
      <w:pPr>
        <w:widowControl w:val="0"/>
        <w:autoSpaceDN w:val="0"/>
        <w:spacing w:after="0" w:line="240" w:lineRule="auto"/>
        <w:rPr>
          <w:rFonts w:ascii="Arial" w:eastAsia="Times New Roman" w:hAnsi="Arial" w:cs="Arial"/>
          <w:b/>
          <w:bCs/>
          <w:iCs/>
          <w:sz w:val="20"/>
          <w:szCs w:val="24"/>
          <w:lang w:val="en-US" w:eastAsia="en-GB"/>
        </w:rPr>
      </w:pPr>
      <w:bookmarkStart w:id="41" w:name="SC7"/>
      <w:bookmarkStart w:id="42" w:name="_Toc367107583"/>
      <w:bookmarkStart w:id="43" w:name="_Toc375205562"/>
      <w:bookmarkEnd w:id="41"/>
      <w:r w:rsidRPr="006321B1">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2"/>
      <w:bookmarkEnd w:id="43"/>
      <w:r w:rsidRPr="006321B1">
        <w:rPr>
          <w:rFonts w:ascii="Arial" w:eastAsia="Times New Roman" w:hAnsi="Arial" w:cs="Times New Roman"/>
          <w:b/>
          <w:sz w:val="20"/>
          <w:szCs w:val="24"/>
          <w:lang w:val="en-US" w:eastAsia="en-GB"/>
        </w:rPr>
        <w:t xml:space="preserve"> for </w:t>
      </w:r>
      <w:r w:rsidRPr="006321B1">
        <w:rPr>
          <w:rFonts w:ascii="Arial" w:eastAsia="Times New Roman" w:hAnsi="Arial" w:cs="Arial"/>
          <w:b/>
          <w:bCs/>
          <w:iCs/>
          <w:sz w:val="20"/>
          <w:szCs w:val="24"/>
          <w:lang w:val="en-US" w:eastAsia="en-GB"/>
        </w:rPr>
        <w:t xml:space="preserve">Contract No: </w:t>
      </w:r>
      <w:r w:rsidR="00012AF5">
        <w:rPr>
          <w:rFonts w:ascii="Arial" w:eastAsia="Times New Roman" w:hAnsi="Arial" w:cs="Arial"/>
          <w:b/>
          <w:bCs/>
          <w:iCs/>
          <w:sz w:val="20"/>
          <w:szCs w:val="24"/>
          <w:lang w:val="en-US" w:eastAsia="en-GB"/>
        </w:rPr>
        <w:t>7000022</w:t>
      </w:r>
      <w:r w:rsidR="005F6596">
        <w:rPr>
          <w:rFonts w:ascii="Arial" w:eastAsia="Times New Roman" w:hAnsi="Arial" w:cs="Arial"/>
          <w:b/>
          <w:bCs/>
          <w:iCs/>
          <w:sz w:val="20"/>
          <w:szCs w:val="24"/>
          <w:lang w:val="en-US" w:eastAsia="en-GB"/>
        </w:rPr>
        <w:t>11</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E05897">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E05897">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6C745A9C"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4" w:name="SC8"/>
      <w:bookmarkStart w:id="45" w:name="_Toc422462861"/>
      <w:bookmarkStart w:id="46" w:name="_Toc402273358"/>
      <w:bookmarkStart w:id="47" w:name="_Toc375205563"/>
      <w:bookmarkStart w:id="48" w:name="_Toc367107584"/>
      <w:bookmarkEnd w:id="44"/>
      <w:r w:rsidRPr="006321B1">
        <w:rPr>
          <w:rFonts w:ascii="Arial" w:eastAsia="Times New Roman" w:hAnsi="Arial" w:cs="Arial"/>
          <w:b/>
          <w:bCs/>
          <w:sz w:val="20"/>
          <w:szCs w:val="32"/>
          <w:lang w:eastAsia="en-GB"/>
        </w:rPr>
        <w:lastRenderedPageBreak/>
        <w:t>Schedule 8 - Acceptance Procedure (i.a.w. condition 29)</w:t>
      </w:r>
      <w:r w:rsidRPr="006321B1">
        <w:rPr>
          <w:rFonts w:ascii="Arial" w:eastAsia="Times New Roman" w:hAnsi="Arial" w:cs="Arial"/>
          <w:b/>
          <w:bCs/>
          <w:sz w:val="20"/>
          <w:lang w:eastAsia="en-GB"/>
        </w:rPr>
        <w:t xml:space="preserve"> for Contract No: </w:t>
      </w:r>
      <w:bookmarkEnd w:id="45"/>
      <w:bookmarkEnd w:id="46"/>
      <w:bookmarkEnd w:id="47"/>
      <w:bookmarkEnd w:id="48"/>
      <w:r w:rsidR="00012AF5">
        <w:rPr>
          <w:rFonts w:ascii="Arial" w:eastAsia="Times New Roman" w:hAnsi="Arial" w:cs="Arial"/>
          <w:b/>
          <w:bCs/>
          <w:sz w:val="20"/>
          <w:szCs w:val="32"/>
          <w:u w:val="single"/>
          <w:lang w:eastAsia="en-GB"/>
        </w:rPr>
        <w:t>7000022</w:t>
      </w:r>
      <w:r w:rsidR="005F6596">
        <w:rPr>
          <w:rFonts w:ascii="Arial" w:eastAsia="Times New Roman" w:hAnsi="Arial" w:cs="Arial"/>
          <w:b/>
          <w:bCs/>
          <w:sz w:val="20"/>
          <w:szCs w:val="32"/>
          <w:u w:val="single"/>
          <w:lang w:eastAsia="en-GB"/>
        </w:rPr>
        <w:t>11</w:t>
      </w:r>
    </w:p>
    <w:p w14:paraId="635F3C34"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p w14:paraId="635F3C35" w14:textId="46788134" w:rsidR="006321B1" w:rsidRPr="006321B1" w:rsidRDefault="00F7753E" w:rsidP="006321B1">
      <w:pPr>
        <w:widowControl w:val="0"/>
        <w:autoSpaceDN w:val="0"/>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N/A</w:t>
      </w:r>
    </w:p>
    <w:p w14:paraId="635F3C36"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49" w:name="SC9"/>
      <w:bookmarkEnd w:id="49"/>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ADBE" w14:textId="77777777" w:rsidR="00C82FE3" w:rsidRDefault="00C82FE3" w:rsidP="001D503F">
      <w:pPr>
        <w:spacing w:after="0" w:line="240" w:lineRule="auto"/>
      </w:pPr>
      <w:r>
        <w:separator/>
      </w:r>
    </w:p>
  </w:endnote>
  <w:endnote w:type="continuationSeparator" w:id="0">
    <w:p w14:paraId="1D5819C4" w14:textId="77777777" w:rsidR="00C82FE3" w:rsidRDefault="00C82FE3" w:rsidP="001D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08827"/>
      <w:docPartObj>
        <w:docPartGallery w:val="Page Numbers (Bottom of Page)"/>
        <w:docPartUnique/>
      </w:docPartObj>
    </w:sdtPr>
    <w:sdtEndPr>
      <w:rPr>
        <w:noProof/>
      </w:rPr>
    </w:sdtEndPr>
    <w:sdtContent>
      <w:p w14:paraId="313B7228" w14:textId="51567C2C" w:rsidR="00E05897" w:rsidRDefault="00E058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E05897" w:rsidRDefault="00E0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B9F4" w14:textId="77777777" w:rsidR="00C82FE3" w:rsidRDefault="00C82FE3" w:rsidP="001D503F">
      <w:pPr>
        <w:spacing w:after="0" w:line="240" w:lineRule="auto"/>
      </w:pPr>
      <w:r>
        <w:separator/>
      </w:r>
    </w:p>
  </w:footnote>
  <w:footnote w:type="continuationSeparator" w:id="0">
    <w:p w14:paraId="3B14EFA4" w14:textId="77777777" w:rsidR="00C82FE3" w:rsidRDefault="00C82FE3" w:rsidP="001D5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AF5"/>
    <w:rsid w:val="000224DF"/>
    <w:rsid w:val="00087299"/>
    <w:rsid w:val="00101960"/>
    <w:rsid w:val="00175C92"/>
    <w:rsid w:val="001D503F"/>
    <w:rsid w:val="002A40DA"/>
    <w:rsid w:val="00345334"/>
    <w:rsid w:val="003B650A"/>
    <w:rsid w:val="003C1467"/>
    <w:rsid w:val="004538E0"/>
    <w:rsid w:val="00492CE2"/>
    <w:rsid w:val="0058245A"/>
    <w:rsid w:val="005910FE"/>
    <w:rsid w:val="005A7810"/>
    <w:rsid w:val="005F6596"/>
    <w:rsid w:val="006321B1"/>
    <w:rsid w:val="006967C3"/>
    <w:rsid w:val="00712E4C"/>
    <w:rsid w:val="008469C2"/>
    <w:rsid w:val="009B1B98"/>
    <w:rsid w:val="009C4113"/>
    <w:rsid w:val="00AA7DBC"/>
    <w:rsid w:val="00BC5142"/>
    <w:rsid w:val="00C27446"/>
    <w:rsid w:val="00C82FE3"/>
    <w:rsid w:val="00CA13B2"/>
    <w:rsid w:val="00E05897"/>
    <w:rsid w:val="00E14DD2"/>
    <w:rsid w:val="00EA44CF"/>
    <w:rsid w:val="00EE11E7"/>
    <w:rsid w:val="00F13F0C"/>
    <w:rsid w:val="00F7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D"/>
  <w15:chartTrackingRefBased/>
  <w15:docId w15:val="{70D663ED-0412-4A08-B19A-919F3D7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 w:type="character" w:styleId="UnresolvedMention">
    <w:name w:val="Unresolved Mention"/>
    <w:basedOn w:val="DefaultParagraphFont"/>
    <w:uiPriority w:val="99"/>
    <w:semiHidden/>
    <w:unhideWhenUsed/>
    <w:rsid w:val="00E0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yperlink" Target="http://www.freightcollection.com/" TargetMode="External"/><Relationship Id="rId18" Type="http://schemas.openxmlformats.org/officeDocument/2006/relationships/hyperlink" Target="https://www.dstan.mod.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of.mod.uk" TargetMode="External"/><Relationship Id="rId12" Type="http://schemas.openxmlformats.org/officeDocument/2006/relationships/hyperlink" Target="mailto:ArmyComrcl-NI-Mailbox@mod.gov.uk" TargetMode="External"/><Relationship Id="rId17" Type="http://schemas.openxmlformats.org/officeDocument/2006/relationships/hyperlink" Target="http://www.dstan.dii.r.mil.uk/" TargetMode="External"/><Relationship Id="rId2" Type="http://schemas.openxmlformats.org/officeDocument/2006/relationships/styles" Target="styles.xml"/><Relationship Id="rId16" Type="http://schemas.openxmlformats.org/officeDocument/2006/relationships/hyperlink" Target="http://dstan.uwh.diif.r.mi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A-DLSR-MovTpt-DGHSIS@mod.uk" TargetMode="External"/><Relationship Id="rId5" Type="http://schemas.openxmlformats.org/officeDocument/2006/relationships/footnotes" Target="footnotes.xml"/><Relationship Id="rId15" Type="http://schemas.openxmlformats.org/officeDocument/2006/relationships/hyperlink" Target="mailto:DESLCSLS-OpsFormsandPubs@mod.uk" TargetMode="External"/><Relationship Id="rId10" Type="http://schemas.openxmlformats.org/officeDocument/2006/relationships/footer" Target="footer1.xml"/><Relationship Id="rId19" Type="http://schemas.openxmlformats.org/officeDocument/2006/relationships/hyperlink" Target="https://www.aof.mod.uk/aofcontent/tactical/toolkit/index.htm" TargetMode="Externa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yperlink" Target="https://www.gov.uk/government/organisations/ministry-of-defence/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Beckett, Nick E1 (Army Comrcl-NI-Proc2)</cp:lastModifiedBy>
  <cp:revision>3</cp:revision>
  <dcterms:created xsi:type="dcterms:W3CDTF">2019-10-21T11:14:00Z</dcterms:created>
  <dcterms:modified xsi:type="dcterms:W3CDTF">2019-10-21T11:14:00Z</dcterms:modified>
</cp:coreProperties>
</file>