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6263A05C" w:rsidR="005E2541" w:rsidRPr="00CB0602" w:rsidRDefault="00323385" w:rsidP="005E2541">
      <w:pPr>
        <w:pStyle w:val="BodyText"/>
        <w:jc w:val="center"/>
        <w:rPr>
          <w:rFonts w:ascii="Arial" w:hAnsi="Arial" w:cs="Arial"/>
          <w:bCs/>
          <w:szCs w:val="24"/>
        </w:rPr>
      </w:pPr>
      <w:r>
        <w:rPr>
          <w:rFonts w:ascii="Arial" w:hAnsi="Arial" w:cs="Arial"/>
          <w:bCs/>
          <w:szCs w:val="24"/>
        </w:rPr>
        <w:t>Burghley Drive, Corby</w:t>
      </w:r>
      <w:r w:rsidR="005E2541" w:rsidRPr="00CB0602">
        <w:rPr>
          <w:rFonts w:ascii="Arial" w:hAnsi="Arial" w:cs="Arial"/>
          <w:bCs/>
          <w:szCs w:val="24"/>
        </w:rPr>
        <w:t xml:space="preserve">: </w:t>
      </w:r>
    </w:p>
    <w:p w14:paraId="60FC0E1D" w14:textId="727118F0" w:rsidR="00DA6FCB" w:rsidRPr="00CB0602" w:rsidRDefault="005E2541" w:rsidP="005E2541">
      <w:pPr>
        <w:pStyle w:val="BodyText"/>
        <w:jc w:val="center"/>
        <w:rPr>
          <w:rFonts w:ascii="Arial" w:hAnsi="Arial" w:cs="Arial"/>
          <w:bCs/>
          <w:szCs w:val="24"/>
        </w:rPr>
      </w:pPr>
      <w:r w:rsidRPr="00CB0602">
        <w:rPr>
          <w:rFonts w:ascii="Arial" w:hAnsi="Arial" w:cs="Arial"/>
          <w:bCs/>
          <w:szCs w:val="24"/>
        </w:rPr>
        <w:t>DDA COMPLIANT PLAY AREA</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BE211D">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BE211D">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BE211D">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BE211D">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BE211D">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BE211D">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BE211D">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BE211D">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BE211D">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BE211D">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BE211D">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BE211D">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BE211D">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BE211D">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BE211D">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BE211D">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BE211D">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BE211D">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BE211D">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BE211D">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BE211D">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BE211D">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3D584E38"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323385">
        <w:rPr>
          <w:rFonts w:cs="Arial"/>
          <w:color w:val="000000"/>
          <w:szCs w:val="24"/>
        </w:rPr>
        <w:t>Burghley Drive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Choose not to award any contract as a result of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i.e.;</w:t>
      </w:r>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maintained at all times,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BE211D"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BE211D"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BE211D"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BE211D"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22C0E754"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04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Sunday, 4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34516E0C"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12</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BE211D"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BE211D"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BE211D"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BE211D"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BE211D"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4786AA62"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240D36">
        <w:t>Thursday 18</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3393BDDA"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130,000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285C80AF"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play equipment at </w:t>
      </w:r>
      <w:r w:rsidR="00B96A85">
        <w:rPr>
          <w:rFonts w:ascii="Arial" w:hAnsi="Arial" w:cs="Arial"/>
          <w:color w:val="000000"/>
          <w:szCs w:val="24"/>
        </w:rPr>
        <w:t>Burghley Drive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B96A85">
        <w:rPr>
          <w:rFonts w:ascii="Arial" w:hAnsi="Arial" w:cs="Arial"/>
          <w:b/>
          <w:bCs/>
          <w:color w:val="000000"/>
          <w:szCs w:val="24"/>
        </w:rPr>
        <w:t>130,000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 xml:space="preserve">Please note that following the receipt and evaluation of any submissions, the Council will need to apply for grant funding to be </w:t>
      </w:r>
      <w:proofErr w:type="gramStart"/>
      <w:r w:rsidR="00D61BEF">
        <w:rPr>
          <w:rFonts w:ascii="Arial" w:hAnsi="Arial" w:cs="Arial"/>
          <w:color w:val="000000"/>
          <w:szCs w:val="24"/>
        </w:rPr>
        <w:t>in a position</w:t>
      </w:r>
      <w:proofErr w:type="gramEnd"/>
      <w:r w:rsidR="00D61BEF">
        <w:rPr>
          <w:rFonts w:ascii="Arial" w:hAnsi="Arial" w:cs="Arial"/>
          <w:color w:val="000000"/>
          <w:szCs w:val="24"/>
        </w:rPr>
        <w:t xml:space="preserve">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1F3856A2" w14:textId="3AFB9C89" w:rsidR="00502922"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Pr="00CB0602">
        <w:rPr>
          <w:rFonts w:ascii="Arial" w:hAnsi="Arial" w:cs="Arial"/>
          <w:szCs w:val="24"/>
        </w:rPr>
        <w:t xml:space="preserve">play area at </w:t>
      </w:r>
      <w:r w:rsidR="00B96A85">
        <w:rPr>
          <w:rFonts w:ascii="Arial" w:hAnsi="Arial" w:cs="Arial"/>
          <w:szCs w:val="24"/>
        </w:rPr>
        <w:t>Burghley Drive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EE60CF">
        <w:rPr>
          <w:rFonts w:ascii="Arial" w:hAnsi="Arial" w:cs="Arial"/>
          <w:szCs w:val="24"/>
        </w:rPr>
        <w:t>W</w:t>
      </w:r>
      <w:r w:rsidRPr="00CB0602">
        <w:rPr>
          <w:rFonts w:ascii="Arial" w:hAnsi="Arial" w:cs="Arial"/>
          <w:szCs w:val="24"/>
        </w:rPr>
        <w:t xml:space="preserve">e </w:t>
      </w:r>
      <w:r w:rsidR="00EE60CF">
        <w:rPr>
          <w:rFonts w:ascii="Arial" w:hAnsi="Arial" w:cs="Arial"/>
          <w:szCs w:val="24"/>
        </w:rPr>
        <w:t xml:space="preserve">would </w:t>
      </w:r>
      <w:r w:rsidRPr="00CB0602">
        <w:rPr>
          <w:rFonts w:ascii="Arial" w:hAnsi="Arial" w:cs="Arial"/>
          <w:szCs w:val="24"/>
        </w:rPr>
        <w:t>like</w:t>
      </w:r>
      <w:r w:rsidR="00EE60CF">
        <w:rPr>
          <w:rFonts w:ascii="Arial" w:hAnsi="Arial" w:cs="Arial"/>
          <w:szCs w:val="24"/>
        </w:rPr>
        <w:t xml:space="preserve"> a themed adventure type play park with Calisthenics equipment</w:t>
      </w:r>
      <w:r w:rsidR="00112120">
        <w:rPr>
          <w:rFonts w:ascii="Arial" w:hAnsi="Arial" w:cs="Arial"/>
          <w:szCs w:val="24"/>
        </w:rPr>
        <w:t xml:space="preserve"> alongside a</w:t>
      </w:r>
      <w:r w:rsidR="00421D26">
        <w:rPr>
          <w:rFonts w:ascii="Arial" w:hAnsi="Arial" w:cs="Arial"/>
          <w:szCs w:val="24"/>
        </w:rPr>
        <w:t>n area suitable for infants</w:t>
      </w:r>
      <w:r w:rsidR="00EE60CF">
        <w:rPr>
          <w:rFonts w:ascii="Arial" w:hAnsi="Arial" w:cs="Arial"/>
          <w:szCs w:val="24"/>
        </w:rPr>
        <w:t>.</w:t>
      </w:r>
      <w:r w:rsidR="00015E34" w:rsidRPr="00CB0602">
        <w:rPr>
          <w:rFonts w:ascii="Arial" w:hAnsi="Arial" w:cs="Arial"/>
          <w:szCs w:val="24"/>
        </w:rPr>
        <w:t xml:space="preserve"> We want the play features to be eye catching, visually attractive. Your offer should provide good imaginative and active play value to help us create a high value play area and to encourage children of all ages to explore through play.</w:t>
      </w:r>
      <w:r w:rsidR="002A3677">
        <w:rPr>
          <w:rFonts w:ascii="Arial" w:hAnsi="Arial" w:cs="Arial"/>
          <w:szCs w:val="24"/>
        </w:rPr>
        <w:t xml:space="preserve"> Safety surface to be made from </w:t>
      </w:r>
      <w:proofErr w:type="spellStart"/>
      <w:r w:rsidR="002A3677">
        <w:rPr>
          <w:rFonts w:ascii="Arial" w:hAnsi="Arial" w:cs="Arial"/>
          <w:szCs w:val="24"/>
        </w:rPr>
        <w:t>Wetpour</w:t>
      </w:r>
      <w:proofErr w:type="spellEnd"/>
      <w:r w:rsidR="002A3677">
        <w:rPr>
          <w:rFonts w:ascii="Arial" w:hAnsi="Arial" w:cs="Arial"/>
          <w:szCs w:val="24"/>
        </w:rPr>
        <w:t xml:space="preserve"> only.</w:t>
      </w:r>
    </w:p>
    <w:p w14:paraId="36A49AD1" w14:textId="77777777" w:rsidR="00502922" w:rsidRDefault="00502922" w:rsidP="00D92B1D">
      <w:pPr>
        <w:rPr>
          <w:rFonts w:ascii="Arial" w:hAnsi="Arial" w:cs="Arial"/>
          <w:szCs w:val="24"/>
        </w:rPr>
      </w:pPr>
    </w:p>
    <w:p w14:paraId="6EE4BBF4" w14:textId="7D99206F" w:rsidR="00D92B1D" w:rsidRDefault="00D92B1D" w:rsidP="00D92B1D">
      <w:pPr>
        <w:rPr>
          <w:rFonts w:ascii="Arial" w:hAnsi="Arial" w:cs="Arial"/>
          <w:szCs w:val="24"/>
        </w:rPr>
      </w:pPr>
      <w:r w:rsidRPr="00CB0602">
        <w:rPr>
          <w:rFonts w:ascii="Arial" w:hAnsi="Arial" w:cs="Arial"/>
          <w:szCs w:val="24"/>
        </w:rPr>
        <w:t xml:space="preserve">We would like you to </w:t>
      </w:r>
      <w:r w:rsidR="0008324F" w:rsidRPr="00CB0602">
        <w:rPr>
          <w:rFonts w:ascii="Arial" w:hAnsi="Arial" w:cs="Arial"/>
          <w:szCs w:val="24"/>
        </w:rPr>
        <w:t>carefully consider</w:t>
      </w:r>
      <w:r w:rsidRPr="00CB0602">
        <w:rPr>
          <w:rFonts w:ascii="Arial" w:hAnsi="Arial" w:cs="Arial"/>
          <w:szCs w:val="24"/>
        </w:rPr>
        <w:t xml:space="preserve"> the layout to enable safe use of the zone by both tots and older children and to ensure reasonable access for children with disabilities</w:t>
      </w:r>
      <w:r w:rsidR="00421D26">
        <w:rPr>
          <w:rFonts w:ascii="Arial" w:hAnsi="Arial" w:cs="Arial"/>
          <w:szCs w:val="24"/>
        </w:rPr>
        <w:t xml:space="preserve"> alongside </w:t>
      </w:r>
      <w:r w:rsidR="00B52CB3">
        <w:rPr>
          <w:rFonts w:ascii="Arial" w:hAnsi="Arial" w:cs="Arial"/>
          <w:szCs w:val="24"/>
        </w:rPr>
        <w:t>communication boards</w:t>
      </w:r>
      <w:r w:rsidRPr="00CB0602">
        <w:rPr>
          <w:rFonts w:ascii="Arial" w:hAnsi="Arial" w:cs="Arial"/>
          <w:szCs w:val="24"/>
        </w:rPr>
        <w:t>.</w:t>
      </w:r>
    </w:p>
    <w:p w14:paraId="073FB4C7" w14:textId="77777777" w:rsidR="00773AF7" w:rsidRDefault="00773AF7" w:rsidP="00D92B1D">
      <w:pPr>
        <w:rPr>
          <w:rFonts w:ascii="Arial" w:hAnsi="Arial" w:cs="Arial"/>
          <w:szCs w:val="24"/>
        </w:rPr>
      </w:pPr>
    </w:p>
    <w:p w14:paraId="4F513015" w14:textId="6EBAEA67" w:rsidR="00773AF7" w:rsidRPr="00CB0602" w:rsidRDefault="00DD74E9" w:rsidP="00D92B1D">
      <w:pPr>
        <w:rPr>
          <w:rFonts w:ascii="Arial" w:hAnsi="Arial" w:cs="Arial"/>
          <w:szCs w:val="24"/>
        </w:rPr>
      </w:pPr>
      <w:r>
        <w:rPr>
          <w:rFonts w:ascii="Arial" w:hAnsi="Arial" w:cs="Arial"/>
          <w:noProof/>
          <w:szCs w:val="24"/>
        </w:rPr>
        <w:lastRenderedPageBreak/>
        <w:drawing>
          <wp:inline distT="0" distB="0" distL="0" distR="0" wp14:anchorId="13BF5E71" wp14:editId="50F9497D">
            <wp:extent cx="5600700" cy="3640455"/>
            <wp:effectExtent l="0" t="0" r="0" b="0"/>
            <wp:docPr id="735161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61978" name="Picture 735161978"/>
                    <pic:cNvPicPr/>
                  </pic:nvPicPr>
                  <pic:blipFill>
                    <a:blip r:embed="rId15">
                      <a:extLst>
                        <a:ext uri="{28A0092B-C50C-407E-A947-70E740481C1C}">
                          <a14:useLocalDpi xmlns:a14="http://schemas.microsoft.com/office/drawing/2010/main" val="0"/>
                        </a:ext>
                      </a:extLst>
                    </a:blip>
                    <a:stretch>
                      <a:fillRect/>
                    </a:stretch>
                  </pic:blipFill>
                  <pic:spPr>
                    <a:xfrm>
                      <a:off x="0" y="0"/>
                      <a:ext cx="5606515" cy="3644235"/>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37BFF130" w14:textId="1754112C" w:rsidR="00020D85" w:rsidRDefault="00896680" w:rsidP="0008324F">
      <w:pPr>
        <w:rPr>
          <w:rFonts w:ascii="Arial" w:hAnsi="Arial" w:cs="Arial"/>
          <w:szCs w:val="24"/>
        </w:rPr>
      </w:pPr>
      <w:r>
        <w:rPr>
          <w:rFonts w:ascii="Arial" w:hAnsi="Arial" w:cs="Arial"/>
          <w:szCs w:val="24"/>
        </w:rPr>
        <w:t xml:space="preserve">In this area we have several pieces of redundant equipment which </w:t>
      </w:r>
      <w:r w:rsidR="00DD74E9">
        <w:rPr>
          <w:rFonts w:ascii="Arial" w:hAnsi="Arial" w:cs="Arial"/>
          <w:szCs w:val="24"/>
        </w:rPr>
        <w:t>will need to be removed</w:t>
      </w:r>
      <w:r>
        <w:rPr>
          <w:rFonts w:ascii="Arial" w:hAnsi="Arial" w:cs="Arial"/>
          <w:szCs w:val="24"/>
        </w:rPr>
        <w:t xml:space="preserve"> </w:t>
      </w:r>
      <w:r w:rsidR="00773AF7">
        <w:rPr>
          <w:rFonts w:ascii="Arial" w:hAnsi="Arial" w:cs="Arial"/>
          <w:szCs w:val="24"/>
        </w:rPr>
        <w:t>prior to th</w:t>
      </w:r>
      <w:r>
        <w:rPr>
          <w:rFonts w:ascii="Arial" w:hAnsi="Arial" w:cs="Arial"/>
          <w:szCs w:val="24"/>
        </w:rPr>
        <w:t>e</w:t>
      </w:r>
      <w:r w:rsidR="0008324F" w:rsidRPr="0008324F">
        <w:rPr>
          <w:rFonts w:ascii="Arial" w:hAnsi="Arial" w:cs="Arial"/>
          <w:szCs w:val="24"/>
        </w:rPr>
        <w:t xml:space="preserve"> works. </w:t>
      </w:r>
      <w:r w:rsidR="00027958">
        <w:rPr>
          <w:rFonts w:ascii="Arial" w:hAnsi="Arial" w:cs="Arial"/>
          <w:szCs w:val="24"/>
        </w:rPr>
        <w:t xml:space="preserve"> </w:t>
      </w:r>
      <w:r w:rsidR="0008324F" w:rsidRPr="0008324F">
        <w:rPr>
          <w:rFonts w:ascii="Arial" w:hAnsi="Arial" w:cs="Arial"/>
          <w:szCs w:val="24"/>
        </w:rPr>
        <w:t>You will be responsible for all other ground works.</w:t>
      </w:r>
    </w:p>
    <w:p w14:paraId="32D6C228" w14:textId="77777777" w:rsidR="00020D85" w:rsidRDefault="00020D85" w:rsidP="0008324F">
      <w:pPr>
        <w:rPr>
          <w:rFonts w:ascii="Arial" w:hAnsi="Arial" w:cs="Arial"/>
          <w:szCs w:val="24"/>
        </w:rPr>
      </w:pPr>
    </w:p>
    <w:p w14:paraId="6E1795A6" w14:textId="04AF6F34" w:rsidR="0008324F" w:rsidRPr="008078F6" w:rsidRDefault="00B25D83" w:rsidP="008078F6">
      <w:pPr>
        <w:rPr>
          <w:rFonts w:cs="Arial"/>
          <w:szCs w:val="24"/>
        </w:rPr>
      </w:pPr>
      <w:r w:rsidRPr="00CB0602">
        <w:rPr>
          <w:rFonts w:ascii="Arial" w:hAnsi="Arial" w:cs="Arial"/>
          <w:szCs w:val="24"/>
        </w:rPr>
        <w:t>We see this as an opportune time to provide an uplift to th</w:t>
      </w:r>
      <w:r w:rsidR="008078F6">
        <w:rPr>
          <w:rFonts w:ascii="Arial" w:hAnsi="Arial" w:cs="Arial"/>
          <w:szCs w:val="24"/>
        </w:rPr>
        <w:t>e</w:t>
      </w:r>
      <w:r w:rsidR="00027958">
        <w:rPr>
          <w:rFonts w:ascii="Arial" w:hAnsi="Arial" w:cs="Arial"/>
          <w:szCs w:val="24"/>
        </w:rPr>
        <w:t xml:space="preserve"> whole</w:t>
      </w:r>
      <w:r w:rsidRPr="00CB0602">
        <w:rPr>
          <w:rFonts w:ascii="Arial" w:hAnsi="Arial" w:cs="Arial"/>
          <w:szCs w:val="24"/>
        </w:rPr>
        <w:t xml:space="preserve"> area</w:t>
      </w:r>
      <w:r w:rsidR="00027958">
        <w:rPr>
          <w:rFonts w:ascii="Arial" w:hAnsi="Arial" w:cs="Arial"/>
          <w:szCs w:val="24"/>
        </w:rPr>
        <w:t xml:space="preserve"> </w:t>
      </w:r>
      <w:r w:rsidRPr="00CB0602">
        <w:rPr>
          <w:rFonts w:ascii="Arial" w:hAnsi="Arial" w:cs="Arial"/>
          <w:szCs w:val="24"/>
        </w:rPr>
        <w:t xml:space="preserve">through the installation of equipment that has high play value, provides accessibility for </w:t>
      </w:r>
      <w:r w:rsidR="00454164" w:rsidRPr="00CB0602">
        <w:rPr>
          <w:rFonts w:ascii="Arial" w:hAnsi="Arial" w:cs="Arial"/>
          <w:szCs w:val="24"/>
        </w:rPr>
        <w:t>all</w:t>
      </w:r>
      <w:r w:rsidR="00773AF7">
        <w:rPr>
          <w:rFonts w:ascii="Arial" w:hAnsi="Arial" w:cs="Arial"/>
          <w:szCs w:val="24"/>
        </w:rPr>
        <w:t>.</w:t>
      </w:r>
    </w:p>
    <w:p w14:paraId="7B6848FF" w14:textId="77777777" w:rsidR="0008324F" w:rsidRDefault="0008324F" w:rsidP="0008324F">
      <w:pPr>
        <w:rPr>
          <w:rFonts w:cs="Arial"/>
          <w:szCs w:val="24"/>
        </w:rPr>
      </w:pPr>
    </w:p>
    <w:p w14:paraId="5A47336F" w14:textId="3FCED7B2" w:rsidR="00015E34" w:rsidRPr="00CB0602" w:rsidRDefault="0008324F" w:rsidP="00B25D83">
      <w:pPr>
        <w:rPr>
          <w:rFonts w:ascii="Arial" w:hAnsi="Arial" w:cs="Arial"/>
          <w:szCs w:val="24"/>
        </w:rPr>
      </w:pPr>
      <w:r>
        <w:rPr>
          <w:rFonts w:ascii="Arial" w:hAnsi="Arial" w:cs="Arial"/>
          <w:szCs w:val="24"/>
        </w:rPr>
        <w:t>Although, w</w:t>
      </w:r>
      <w:r w:rsidR="00454164" w:rsidRPr="0008324F">
        <w:rPr>
          <w:rFonts w:ascii="Arial" w:hAnsi="Arial" w:cs="Arial"/>
          <w:szCs w:val="24"/>
        </w:rPr>
        <w:t xml:space="preserve">e do not wish to be overly prescriptive so we can encourage new </w:t>
      </w:r>
      <w:r w:rsidR="00CB0602" w:rsidRPr="0008324F">
        <w:rPr>
          <w:rFonts w:ascii="Arial" w:hAnsi="Arial" w:cs="Arial"/>
          <w:szCs w:val="24"/>
        </w:rPr>
        <w:t xml:space="preserve">innovative </w:t>
      </w:r>
      <w:r w:rsidR="00454164" w:rsidRPr="0008324F">
        <w:rPr>
          <w:rFonts w:ascii="Arial" w:hAnsi="Arial" w:cs="Arial"/>
          <w:szCs w:val="24"/>
        </w:rPr>
        <w:t>ideas</w:t>
      </w:r>
      <w:r w:rsidR="00015E34" w:rsidRPr="00CB0602">
        <w:rPr>
          <w:rFonts w:ascii="Arial" w:hAnsi="Arial" w:cs="Arial"/>
          <w:szCs w:val="24"/>
        </w:rPr>
        <w:t xml:space="preserve">, we like the look of non-machined wood such as </w:t>
      </w:r>
      <w:r w:rsidR="00B25D83" w:rsidRPr="00CB0602">
        <w:rPr>
          <w:rFonts w:ascii="Arial" w:hAnsi="Arial" w:cs="Arial"/>
          <w:szCs w:val="24"/>
        </w:rPr>
        <w:t>Robinia but</w:t>
      </w:r>
      <w:r w:rsidR="00015E34" w:rsidRPr="00CB0602">
        <w:rPr>
          <w:rFonts w:ascii="Arial" w:hAnsi="Arial" w:cs="Arial"/>
          <w:szCs w:val="24"/>
        </w:rPr>
        <w:t xml:space="preserve"> are not precluding machined wood products.  We prefer to see stainless steel used rather than plastic.</w:t>
      </w:r>
      <w:r w:rsidR="00454164" w:rsidRPr="00CB0602">
        <w:rPr>
          <w:rFonts w:ascii="Arial" w:hAnsi="Arial" w:cs="Arial"/>
          <w:szCs w:val="24"/>
        </w:rPr>
        <w:t xml:space="preserve"> </w:t>
      </w:r>
      <w:r w:rsidR="00015E34" w:rsidRPr="00CB0602">
        <w:rPr>
          <w:rFonts w:ascii="Arial" w:hAnsi="Arial" w:cs="Arial"/>
          <w:szCs w:val="24"/>
        </w:rPr>
        <w:t xml:space="preserve">The park is open all day, every day and the area </w:t>
      </w:r>
      <w:proofErr w:type="gramStart"/>
      <w:r w:rsidR="00015E34" w:rsidRPr="00CB0602">
        <w:rPr>
          <w:rFonts w:ascii="Arial" w:hAnsi="Arial" w:cs="Arial"/>
          <w:szCs w:val="24"/>
        </w:rPr>
        <w:t>is</w:t>
      </w:r>
      <w:proofErr w:type="gramEnd"/>
      <w:r w:rsidR="00015E34" w:rsidRPr="00CB0602">
        <w:rPr>
          <w:rFonts w:ascii="Arial" w:hAnsi="Arial" w:cs="Arial"/>
          <w:szCs w:val="24"/>
        </w:rPr>
        <w:t xml:space="preserve"> heavily used, so the provision of robust and low main</w:t>
      </w:r>
      <w:r w:rsidR="00476D43">
        <w:rPr>
          <w:rFonts w:ascii="Arial" w:hAnsi="Arial" w:cs="Arial"/>
          <w:szCs w:val="24"/>
        </w:rPr>
        <w:t>tenance equipment is required.</w:t>
      </w:r>
    </w:p>
    <w:p w14:paraId="52BB355F" w14:textId="5FC1884F" w:rsidR="00B25D83" w:rsidRDefault="00B25D83" w:rsidP="00B25D83">
      <w:pPr>
        <w:rPr>
          <w:rFonts w:ascii="Arial" w:hAnsi="Arial" w:cs="Arial"/>
          <w:szCs w:val="24"/>
        </w:rPr>
      </w:pPr>
    </w:p>
    <w:p w14:paraId="17643A93" w14:textId="1D23CFF6" w:rsidR="00B25D83" w:rsidRDefault="008078F6" w:rsidP="00B25D83">
      <w:pPr>
        <w:rPr>
          <w:rFonts w:ascii="Arial" w:hAnsi="Arial" w:cs="Arial"/>
          <w:szCs w:val="24"/>
        </w:rPr>
      </w:pPr>
      <w:r>
        <w:rPr>
          <w:rFonts w:ascii="Arial" w:hAnsi="Arial" w:cs="Arial"/>
          <w:szCs w:val="24"/>
        </w:rPr>
        <w:t>W</w:t>
      </w:r>
      <w:r w:rsidR="00454164" w:rsidRPr="00CB0602">
        <w:rPr>
          <w:rFonts w:ascii="Arial" w:hAnsi="Arial" w:cs="Arial"/>
          <w:szCs w:val="24"/>
        </w:rPr>
        <w:t>e are keen for th</w:t>
      </w:r>
      <w:r w:rsidR="00896680">
        <w:rPr>
          <w:rFonts w:ascii="Arial" w:hAnsi="Arial" w:cs="Arial"/>
          <w:szCs w:val="24"/>
        </w:rPr>
        <w:t>e</w:t>
      </w:r>
      <w:r w:rsidR="00454164" w:rsidRPr="00CB0602">
        <w:rPr>
          <w:rFonts w:ascii="Arial" w:hAnsi="Arial" w:cs="Arial"/>
          <w:szCs w:val="24"/>
        </w:rPr>
        <w:t xml:space="preserve"> play area to provide mental and physical stimulation and be in keeping with the aesthetics of the park. We would like to see </w:t>
      </w:r>
      <w:r w:rsidR="0008324F">
        <w:rPr>
          <w:rFonts w:ascii="Arial" w:hAnsi="Arial" w:cs="Arial"/>
          <w:szCs w:val="24"/>
        </w:rPr>
        <w:t xml:space="preserve">new </w:t>
      </w:r>
      <w:r w:rsidR="00454164" w:rsidRPr="00CB0602">
        <w:rPr>
          <w:rFonts w:ascii="Arial" w:hAnsi="Arial" w:cs="Arial"/>
          <w:szCs w:val="24"/>
        </w:rPr>
        <w:t>creative design solution</w:t>
      </w:r>
      <w:r w:rsidR="0008324F">
        <w:rPr>
          <w:rFonts w:ascii="Arial" w:hAnsi="Arial" w:cs="Arial"/>
          <w:szCs w:val="24"/>
        </w:rPr>
        <w:t>s</w:t>
      </w:r>
      <w:r w:rsidR="00454164" w:rsidRPr="00CB0602">
        <w:rPr>
          <w:rFonts w:ascii="Arial" w:hAnsi="Arial" w:cs="Arial"/>
          <w:szCs w:val="24"/>
        </w:rPr>
        <w:t xml:space="preserve"> which </w:t>
      </w:r>
      <w:r w:rsidR="0008324F">
        <w:rPr>
          <w:rFonts w:ascii="Arial" w:hAnsi="Arial" w:cs="Arial"/>
          <w:szCs w:val="24"/>
        </w:rPr>
        <w:t xml:space="preserve">encompass </w:t>
      </w:r>
      <w:r w:rsidR="00773AF7">
        <w:rPr>
          <w:rFonts w:ascii="Arial" w:hAnsi="Arial" w:cs="Arial"/>
          <w:szCs w:val="24"/>
        </w:rPr>
        <w:t>within your</w:t>
      </w:r>
      <w:r w:rsidR="00454164" w:rsidRPr="00CB0602">
        <w:rPr>
          <w:rFonts w:ascii="Arial" w:hAnsi="Arial" w:cs="Arial"/>
          <w:szCs w:val="24"/>
        </w:rPr>
        <w:t xml:space="preserve"> themes</w:t>
      </w:r>
      <w:r w:rsidR="00773AF7">
        <w:rPr>
          <w:rFonts w:ascii="Arial" w:hAnsi="Arial" w:cs="Arial"/>
          <w:szCs w:val="24"/>
        </w:rPr>
        <w:t>.</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w:t>
      </w:r>
      <w:r w:rsidRPr="00CB0602">
        <w:rPr>
          <w:rFonts w:ascii="Arial" w:hAnsi="Arial" w:cs="Arial"/>
          <w:szCs w:val="24"/>
        </w:rPr>
        <w:lastRenderedPageBreak/>
        <w:t>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Seagrave Inspection 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w:t>
      </w:r>
      <w:proofErr w:type="gramStart"/>
      <w:r w:rsidR="00565133">
        <w:rPr>
          <w:rFonts w:ascii="Arial" w:hAnsi="Arial" w:cs="Arial"/>
          <w:szCs w:val="24"/>
        </w:rPr>
        <w:t xml:space="preserve">the </w:t>
      </w:r>
      <w:r w:rsidRPr="00CB0602">
        <w:rPr>
          <w:rFonts w:ascii="Arial" w:hAnsi="Arial" w:cs="Arial"/>
          <w:szCs w:val="24"/>
        </w:rPr>
        <w:t xml:space="preserve"> play</w:t>
      </w:r>
      <w:proofErr w:type="gramEnd"/>
      <w:r w:rsidRPr="00CB0602">
        <w:rPr>
          <w:rFonts w:ascii="Arial" w:hAnsi="Arial" w:cs="Arial"/>
          <w:szCs w:val="24"/>
        </w:rPr>
        <w:t xml:space="preserve">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 xml:space="preserve">28(3)(f) considering the nature of the processing and the information available, the data processor must assist the data controller in meeting its obligations to </w:t>
      </w:r>
      <w:r w:rsidRPr="00CB0602">
        <w:rPr>
          <w:rFonts w:ascii="Arial" w:hAnsi="Arial" w:cs="Arial"/>
          <w:szCs w:val="24"/>
        </w:rPr>
        <w:lastRenderedPageBreak/>
        <w:t>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BE211D"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BE211D"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BE211D"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BE211D"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BE211D"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BE211D"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BE211D"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BE211D"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BE211D"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BE211D"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BE211D"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BE211D"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BE211D"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BE211D"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BE211D"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BE211D"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BE211D"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BE211D"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BE211D"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BE211D"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BE211D"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BE211D"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BE211D"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BE211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BE211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BE211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BE211D"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BE211D"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BE211D"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BE211D"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BE211D"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BE211D"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70100BE4"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4773E1" w:rsidRPr="004773E1">
        <w:rPr>
          <w:rFonts w:cs="Arial"/>
          <w:b/>
          <w:bCs/>
          <w:color w:val="000000" w:themeColor="text1"/>
          <w:szCs w:val="24"/>
        </w:rPr>
        <w:t>9</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BE211D"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BE211D"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BE211D"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BE211D"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BE211D"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BE211D"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BE211D"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BE211D"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BE211D"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BE211D"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BE211D"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BE211D"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BE211D"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BE211D"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BE211D"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BE211D"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BE211D"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BE211D"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BE211D"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BE211D"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BE211D"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BE211D"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BE211D"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BE211D"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BE211D"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BE211D"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BE211D"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BE211D"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BE211D"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BE211D"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BE211D"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BE211D"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BE211D"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BE211D"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BE211D"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BE211D"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BE211D"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BE211D"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BE211D"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BE211D"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4941</Words>
  <Characters>28165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2</cp:revision>
  <dcterms:created xsi:type="dcterms:W3CDTF">2024-07-08T17:52:00Z</dcterms:created>
  <dcterms:modified xsi:type="dcterms:W3CDTF">2024-07-08T17:52:00Z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