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3667F" w14:textId="77777777" w:rsidR="003A6B62" w:rsidRPr="003A125A" w:rsidRDefault="003A6B62" w:rsidP="000F07AF">
      <w:pPr>
        <w:ind w:left="-142"/>
        <w:rPr>
          <w:rFonts w:ascii="Arial" w:hAnsi="Arial" w:cs="Arial"/>
          <w:sz w:val="22"/>
          <w:szCs w:val="22"/>
        </w:rPr>
      </w:pPr>
    </w:p>
    <w:p w14:paraId="35C0028F" w14:textId="77777777" w:rsidR="00A875C0" w:rsidRPr="003A125A" w:rsidRDefault="00A875C0" w:rsidP="000F07AF">
      <w:pPr>
        <w:ind w:left="-142"/>
        <w:rPr>
          <w:rFonts w:ascii="Arial" w:hAnsi="Arial" w:cs="Arial"/>
          <w:sz w:val="22"/>
          <w:szCs w:val="22"/>
        </w:rPr>
      </w:pPr>
    </w:p>
    <w:p w14:paraId="222EFB7F" w14:textId="09D68BCF" w:rsidR="00A875C0" w:rsidRPr="004749EE" w:rsidRDefault="00A875C0" w:rsidP="00B77D52">
      <w:pPr>
        <w:rPr>
          <w:rFonts w:ascii="Arial" w:hAnsi="Arial" w:cs="Arial"/>
          <w:b/>
          <w:sz w:val="22"/>
          <w:szCs w:val="22"/>
        </w:rPr>
      </w:pPr>
      <w:r w:rsidRPr="003A125A">
        <w:rPr>
          <w:rFonts w:ascii="Arial" w:hAnsi="Arial" w:cs="Arial"/>
          <w:b/>
          <w:sz w:val="22"/>
          <w:szCs w:val="22"/>
        </w:rPr>
        <w:t xml:space="preserve">Contract Notice – Authorised </w:t>
      </w:r>
      <w:r w:rsidR="00812976" w:rsidRPr="003A125A">
        <w:rPr>
          <w:rFonts w:ascii="Arial" w:hAnsi="Arial" w:cs="Arial"/>
          <w:b/>
          <w:sz w:val="22"/>
          <w:szCs w:val="22"/>
        </w:rPr>
        <w:t>Customer List</w:t>
      </w:r>
    </w:p>
    <w:p w14:paraId="7F72FEEA" w14:textId="77777777" w:rsidR="00A875C0" w:rsidRPr="004749EE" w:rsidRDefault="00A875C0" w:rsidP="00A875C0">
      <w:pPr>
        <w:jc w:val="both"/>
        <w:rPr>
          <w:rFonts w:ascii="Arial" w:eastAsia="Calibri" w:hAnsi="Arial" w:cs="Arial"/>
          <w:sz w:val="22"/>
          <w:szCs w:val="22"/>
        </w:rPr>
      </w:pPr>
    </w:p>
    <w:p w14:paraId="79AA57A8" w14:textId="714D19D4" w:rsidR="00812976" w:rsidRPr="00AB0AF9" w:rsidRDefault="00812976" w:rsidP="0047091F">
      <w:pPr>
        <w:rPr>
          <w:rFonts w:ascii="Arial" w:hAnsi="Arial" w:cs="Arial"/>
          <w:sz w:val="22"/>
          <w:szCs w:val="22"/>
        </w:rPr>
      </w:pPr>
      <w:r w:rsidRPr="00AB0AF9">
        <w:rPr>
          <w:rFonts w:ascii="Arial" w:eastAsia="Calibri" w:hAnsi="Arial" w:cs="Arial"/>
        </w:rPr>
        <w:t xml:space="preserve">This </w:t>
      </w:r>
      <w:r w:rsidR="00D930D2" w:rsidRPr="00AB0AF9">
        <w:rPr>
          <w:rFonts w:ascii="Arial" w:eastAsia="Calibri" w:hAnsi="Arial" w:cs="Arial"/>
        </w:rPr>
        <w:t xml:space="preserve">Framework </w:t>
      </w:r>
      <w:r w:rsidRPr="00AB0AF9">
        <w:rPr>
          <w:rFonts w:ascii="Arial" w:eastAsia="Calibri" w:hAnsi="Arial" w:cs="Arial"/>
        </w:rPr>
        <w:t xml:space="preserve">Agreement </w:t>
      </w:r>
      <w:r w:rsidR="00AB0AF9" w:rsidRPr="00AB0AF9">
        <w:rPr>
          <w:rFonts w:ascii="Arial" w:eastAsia="Calibri" w:hAnsi="Arial" w:cs="Arial"/>
        </w:rPr>
        <w:t>RM6175 Records Information Management, Digital Solutions and Associated Services</w:t>
      </w:r>
      <w:r w:rsidR="0062161E" w:rsidRPr="00AB0AF9">
        <w:rPr>
          <w:rFonts w:ascii="Arial" w:eastAsia="Calibri" w:hAnsi="Arial" w:cs="Arial"/>
        </w:rPr>
        <w:t xml:space="preserve"> </w:t>
      </w:r>
      <w:r w:rsidRPr="0047091F">
        <w:rPr>
          <w:rFonts w:ascii="Arial" w:eastAsia="Calibri" w:hAnsi="Arial" w:cs="Arial"/>
        </w:rPr>
        <w:t xml:space="preserve">is for use by Contracting Authorities </w:t>
      </w:r>
      <w:r w:rsidR="00D930D2" w:rsidRPr="0047091F">
        <w:rPr>
          <w:rFonts w:ascii="Arial" w:eastAsia="Calibri" w:hAnsi="Arial" w:cs="Arial"/>
          <w:lang w:val="en-GB"/>
        </w:rPr>
        <w:t xml:space="preserve">(“Buyers”) </w:t>
      </w:r>
      <w:r w:rsidRPr="0047091F">
        <w:rPr>
          <w:rFonts w:ascii="Arial" w:eastAsia="Calibri" w:hAnsi="Arial" w:cs="Arial"/>
        </w:rPr>
        <w:t>in the United Kingdom</w:t>
      </w:r>
      <w:r w:rsidR="007E781E" w:rsidRPr="007E781E">
        <w:rPr>
          <w:rFonts w:ascii="Arial" w:eastAsia="Calibri" w:hAnsi="Arial" w:cs="Arial"/>
        </w:rPr>
        <w:t>, British Overseas Territories, and Crown Dependencies,</w:t>
      </w:r>
      <w:r w:rsidR="007D6F13" w:rsidRPr="007E781E">
        <w:rPr>
          <w:rFonts w:ascii="Arial" w:eastAsia="Calibri" w:hAnsi="Arial" w:cs="Arial"/>
        </w:rPr>
        <w:t xml:space="preserve"> </w:t>
      </w:r>
      <w:r w:rsidR="009A35BA" w:rsidRPr="007E781E">
        <w:rPr>
          <w:rFonts w:ascii="Arial" w:eastAsia="Calibri" w:hAnsi="Arial" w:cs="Arial"/>
        </w:rPr>
        <w:t>that</w:t>
      </w:r>
      <w:r w:rsidR="009A35BA" w:rsidRPr="0047091F">
        <w:rPr>
          <w:rFonts w:ascii="Arial" w:eastAsia="Calibri" w:hAnsi="Arial" w:cs="Arial"/>
          <w:lang w:val="en-GB"/>
        </w:rPr>
        <w:t xml:space="preserve"> exist </w:t>
      </w:r>
      <w:r w:rsidR="009A35BA" w:rsidRPr="00BC1E07">
        <w:rPr>
          <w:rFonts w:ascii="Arial" w:eastAsia="Calibri" w:hAnsi="Arial" w:cs="Arial"/>
          <w:lang w:val="en-GB"/>
        </w:rPr>
        <w:t xml:space="preserve">on </w:t>
      </w:r>
      <w:r w:rsidR="00AB0AF9">
        <w:rPr>
          <w:rFonts w:ascii="Arial" w:eastAsia="Calibri" w:hAnsi="Arial" w:cs="Arial"/>
          <w:lang w:val="en-GB"/>
        </w:rPr>
        <w:t>4</w:t>
      </w:r>
      <w:r w:rsidR="00AB0AF9" w:rsidRPr="00AB0AF9">
        <w:rPr>
          <w:rFonts w:ascii="Arial" w:eastAsia="Calibri" w:hAnsi="Arial" w:cs="Arial"/>
          <w:vertAlign w:val="superscript"/>
          <w:lang w:val="en-GB"/>
        </w:rPr>
        <w:t>th</w:t>
      </w:r>
      <w:r w:rsidR="00AB0AF9">
        <w:rPr>
          <w:rFonts w:ascii="Arial" w:eastAsia="Calibri" w:hAnsi="Arial" w:cs="Arial"/>
          <w:lang w:val="en-GB"/>
        </w:rPr>
        <w:t xml:space="preserve"> November </w:t>
      </w:r>
      <w:r w:rsidR="00BC1E07" w:rsidRPr="00BC1E07">
        <w:rPr>
          <w:rFonts w:ascii="Arial" w:eastAsia="Calibri" w:hAnsi="Arial" w:cs="Arial"/>
          <w:color w:val="000000" w:themeColor="text1"/>
          <w:lang w:val="en-GB"/>
        </w:rPr>
        <w:t>2020</w:t>
      </w:r>
      <w:r w:rsidR="00C42571" w:rsidRPr="00BC1E07">
        <w:rPr>
          <w:rFonts w:ascii="Arial" w:eastAsia="Calibri" w:hAnsi="Arial" w:cs="Arial"/>
          <w:color w:val="000000" w:themeColor="text1"/>
          <w:lang w:val="en-GB"/>
        </w:rPr>
        <w:t>,</w:t>
      </w:r>
      <w:r w:rsidR="004D2FD0" w:rsidRPr="00A01B2F">
        <w:rPr>
          <w:rFonts w:ascii="Arial" w:eastAsia="Calibri" w:hAnsi="Arial" w:cs="Arial"/>
          <w:color w:val="000000" w:themeColor="text1"/>
          <w:lang w:val="en-GB"/>
        </w:rPr>
        <w:t xml:space="preserve"> </w:t>
      </w:r>
      <w:r w:rsidRPr="0047091F">
        <w:rPr>
          <w:rFonts w:ascii="Arial" w:eastAsia="Calibri" w:hAnsi="Arial" w:cs="Arial"/>
        </w:rPr>
        <w:t>and which fall into one or more of the following categories:</w:t>
      </w:r>
      <w:bookmarkStart w:id="0" w:name="_GoBack"/>
      <w:bookmarkEnd w:id="0"/>
    </w:p>
    <w:p w14:paraId="16F1C397" w14:textId="77777777" w:rsidR="00812976" w:rsidRPr="004749EE" w:rsidRDefault="00812976" w:rsidP="00812976">
      <w:pPr>
        <w:pStyle w:val="Normal1"/>
        <w:widowControl w:val="0"/>
        <w:shd w:val="clear" w:color="auto" w:fill="FFFFFF"/>
        <w:spacing w:line="240" w:lineRule="auto"/>
        <w:ind w:left="720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 xml:space="preserve"> </w:t>
      </w:r>
    </w:p>
    <w:p w14:paraId="53E93F90" w14:textId="77777777" w:rsidR="00812976" w:rsidRDefault="00812976" w:rsidP="00AE56B5">
      <w:pPr>
        <w:pStyle w:val="Normal1"/>
        <w:widowControl w:val="0"/>
        <w:numPr>
          <w:ilvl w:val="0"/>
          <w:numId w:val="9"/>
        </w:numPr>
        <w:shd w:val="clear" w:color="auto" w:fill="FFFFFF"/>
        <w:spacing w:before="120" w:after="120" w:line="240" w:lineRule="auto"/>
        <w:ind w:left="567" w:hanging="567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>Any of the following</w:t>
      </w:r>
      <w:r w:rsidRPr="004749EE">
        <w:rPr>
          <w:rFonts w:eastAsia="Calibri"/>
          <w:color w:val="auto"/>
          <w:lang w:val="en-GB"/>
        </w:rPr>
        <w:t xml:space="preserve"> Customers, and any of their successors</w:t>
      </w:r>
      <w:r w:rsidRPr="004749EE">
        <w:rPr>
          <w:rFonts w:eastAsia="Calibri"/>
          <w:color w:val="auto"/>
        </w:rPr>
        <w:t>:</w:t>
      </w:r>
    </w:p>
    <w:p w14:paraId="28940218" w14:textId="18E8E15F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Ministerial government departments;</w:t>
      </w:r>
    </w:p>
    <w:p w14:paraId="51211302" w14:textId="7787728B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Non ministerial government departments;</w:t>
      </w:r>
    </w:p>
    <w:p w14:paraId="7CE307B8" w14:textId="46A965AD" w:rsidR="00812976" w:rsidRPr="00AE56B5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Executive agencies of government</w:t>
      </w:r>
      <w:r w:rsidR="00C42571" w:rsidRPr="00AE56B5">
        <w:rPr>
          <w:rFonts w:eastAsia="Calibri"/>
          <w:color w:val="auto"/>
          <w:lang w:val="en-GB"/>
        </w:rPr>
        <w:t>;</w:t>
      </w:r>
      <w:r w:rsidRPr="00AE56B5">
        <w:rPr>
          <w:rFonts w:eastAsia="Calibri"/>
          <w:color w:val="auto"/>
          <w:lang w:val="en-GB"/>
        </w:rPr>
        <w:t xml:space="preserve"> </w:t>
      </w:r>
    </w:p>
    <w:p w14:paraId="2CAC0F70" w14:textId="12F16B22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Non-Departmental Public Bodies (NDPBs), including advisory NDPBs, executive NDPBs, and tribunal NDPBs;</w:t>
      </w:r>
    </w:p>
    <w:p w14:paraId="5FD8FD40" w14:textId="4466C999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Assembly Sponsored Public Bodies (ASPBs);</w:t>
      </w:r>
    </w:p>
    <w:p w14:paraId="2278579E" w14:textId="0D1E4A09" w:rsidR="00812976" w:rsidRPr="00BC1E07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BC1E07">
        <w:rPr>
          <w:rFonts w:eastAsia="Calibri"/>
          <w:color w:val="auto"/>
        </w:rPr>
        <w:t>Police forces;</w:t>
      </w:r>
    </w:p>
    <w:p w14:paraId="7DC61A4B" w14:textId="49D37AD7" w:rsidR="00812976" w:rsidRPr="00BC1E07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BC1E07">
        <w:rPr>
          <w:rFonts w:eastAsia="Calibri"/>
          <w:color w:val="auto"/>
        </w:rPr>
        <w:t>Fire and rescue services;</w:t>
      </w:r>
    </w:p>
    <w:p w14:paraId="33EB9D8B" w14:textId="6F45FD07" w:rsidR="00812976" w:rsidRPr="00BC1E07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BC1E07">
        <w:rPr>
          <w:rFonts w:eastAsia="Calibri"/>
          <w:color w:val="auto"/>
        </w:rPr>
        <w:t>Ambulance services;</w:t>
      </w:r>
    </w:p>
    <w:p w14:paraId="71079F5B" w14:textId="0CB602BE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Maritime and coastguard agency services;</w:t>
      </w:r>
    </w:p>
    <w:p w14:paraId="4C79594C" w14:textId="7AED03A3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NHS bodies;</w:t>
      </w:r>
    </w:p>
    <w:p w14:paraId="6663A088" w14:textId="163D5250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Educational bodies or establishments including state schools (nursery schools, primary schools, middle or high schools, secondary schools, special schools), academies, colleges, Pupil Referral Unit (PRU), further education colleges and universities;</w:t>
      </w:r>
    </w:p>
    <w:p w14:paraId="17127F24" w14:textId="4685F9F7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Hospices;</w:t>
      </w:r>
    </w:p>
    <w:p w14:paraId="3BA4339D" w14:textId="713C2093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National Parks;</w:t>
      </w:r>
    </w:p>
    <w:p w14:paraId="255CD5F8" w14:textId="6F936368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Housing associations, including registered social landlords;</w:t>
      </w:r>
    </w:p>
    <w:p w14:paraId="75894CF4" w14:textId="121ACE98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Third sector and charities;</w:t>
      </w:r>
    </w:p>
    <w:p w14:paraId="2F5A1FE2" w14:textId="1FE1D0BE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Citizens advice bodies;</w:t>
      </w:r>
    </w:p>
    <w:p w14:paraId="2F85E2AA" w14:textId="7932F974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Councils, including county councils, district councils, county borough councils, community councils, London borough councils, unitary councils, metropolitan councils, parish councils;</w:t>
      </w:r>
    </w:p>
    <w:p w14:paraId="3E556B20" w14:textId="1C495BE7" w:rsidR="00812976" w:rsidRDefault="00C42571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Public corporations;</w:t>
      </w:r>
    </w:p>
    <w:p w14:paraId="6DFB7C85" w14:textId="0EEF9891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Public financial bodies or institutions;</w:t>
      </w:r>
    </w:p>
    <w:p w14:paraId="63E4E89C" w14:textId="3BADBAEC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Public pension funds;</w:t>
      </w:r>
    </w:p>
    <w:p w14:paraId="5FBC90E5" w14:textId="748DDA3A" w:rsidR="00812976" w:rsidRDefault="00D930D2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Times New Roman"/>
          <w:color w:val="auto"/>
          <w:lang w:val="en-GB"/>
        </w:rPr>
        <w:t>C</w:t>
      </w:r>
      <w:r w:rsidR="00812976" w:rsidRPr="00AE56B5">
        <w:rPr>
          <w:rFonts w:eastAsia="Calibri"/>
          <w:color w:val="auto"/>
        </w:rPr>
        <w:t>entral banks; and</w:t>
      </w:r>
    </w:p>
    <w:p w14:paraId="600F946E" w14:textId="0AE86652" w:rsidR="00812976" w:rsidRPr="00AE56B5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Civil service bodies, including public sector buying organisations.</w:t>
      </w:r>
    </w:p>
    <w:p w14:paraId="2A074717" w14:textId="308AD8BB" w:rsidR="00812976" w:rsidRPr="004749EE" w:rsidRDefault="00812976" w:rsidP="00812976">
      <w:pPr>
        <w:pStyle w:val="Normal1"/>
        <w:widowControl w:val="0"/>
        <w:shd w:val="clear" w:color="auto" w:fill="FFFFFF"/>
        <w:spacing w:line="240" w:lineRule="auto"/>
        <w:rPr>
          <w:rFonts w:eastAsia="Calibri"/>
          <w:color w:val="auto"/>
        </w:rPr>
      </w:pPr>
    </w:p>
    <w:p w14:paraId="743F177E" w14:textId="7C0509CD" w:rsidR="00812976" w:rsidRPr="004749EE" w:rsidRDefault="00812976" w:rsidP="00D930D2">
      <w:pPr>
        <w:pStyle w:val="Normal1"/>
        <w:widowControl w:val="0"/>
        <w:shd w:val="clear" w:color="auto" w:fill="FFFFFF"/>
        <w:spacing w:line="240" w:lineRule="auto"/>
        <w:ind w:left="454" w:hanging="454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>2.</w:t>
      </w:r>
      <w:r w:rsidRPr="004749EE">
        <w:rPr>
          <w:rFonts w:eastAsia="Times New Roman"/>
          <w:color w:val="auto"/>
        </w:rPr>
        <w:t xml:space="preserve">    </w:t>
      </w:r>
      <w:r w:rsidRPr="004749EE">
        <w:rPr>
          <w:rFonts w:eastAsia="Calibri"/>
          <w:color w:val="auto"/>
        </w:rPr>
        <w:t xml:space="preserve">Those listed and maintained by the Government on their website at </w:t>
      </w:r>
      <w:hyperlink r:id="rId12">
        <w:r w:rsidRPr="00C42571">
          <w:rPr>
            <w:rFonts w:eastAsia="Calibri"/>
            <w:color w:val="0000FF"/>
            <w:u w:val="single"/>
          </w:rPr>
          <w:t>https://www.gov.uk/government/organisations</w:t>
        </w:r>
      </w:hyperlink>
      <w:r w:rsidRPr="004749EE">
        <w:rPr>
          <w:rFonts w:eastAsia="Calibri"/>
          <w:color w:val="auto"/>
        </w:rPr>
        <w:t xml:space="preserve"> or any replacement</w:t>
      </w:r>
      <w:r w:rsidR="00C42571">
        <w:rPr>
          <w:rFonts w:eastAsia="Calibri"/>
          <w:color w:val="auto"/>
          <w:lang w:val="en-GB"/>
        </w:rPr>
        <w:t xml:space="preserve"> or updated</w:t>
      </w:r>
      <w:r w:rsidRPr="004749EE">
        <w:rPr>
          <w:rFonts w:eastAsia="Calibri"/>
          <w:color w:val="auto"/>
        </w:rPr>
        <w:t xml:space="preserve"> web-link.</w:t>
      </w:r>
    </w:p>
    <w:p w14:paraId="33752A52" w14:textId="77777777" w:rsidR="00812976" w:rsidRPr="004749EE" w:rsidRDefault="00812976" w:rsidP="00812976">
      <w:pPr>
        <w:pStyle w:val="Normal1"/>
        <w:widowControl w:val="0"/>
        <w:shd w:val="clear" w:color="auto" w:fill="FFFFFF"/>
        <w:spacing w:line="240" w:lineRule="auto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 xml:space="preserve"> </w:t>
      </w:r>
    </w:p>
    <w:p w14:paraId="30E554D8" w14:textId="5105964D" w:rsidR="00812976" w:rsidRPr="004749EE" w:rsidRDefault="00812976" w:rsidP="00C42571">
      <w:pPr>
        <w:pStyle w:val="Normal1"/>
        <w:widowControl w:val="0"/>
        <w:shd w:val="clear" w:color="auto" w:fill="FFFFFF"/>
        <w:spacing w:line="240" w:lineRule="auto"/>
        <w:ind w:left="454" w:hanging="454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>3.</w:t>
      </w:r>
      <w:r w:rsidRPr="004749EE">
        <w:rPr>
          <w:rFonts w:eastAsia="Times New Roman"/>
          <w:color w:val="auto"/>
        </w:rPr>
        <w:t xml:space="preserve">    </w:t>
      </w:r>
      <w:r w:rsidRPr="004749EE">
        <w:rPr>
          <w:rFonts w:eastAsia="Calibri"/>
          <w:color w:val="auto"/>
        </w:rPr>
        <w:t>Those listed and maintained by the Office of National Statistics (ONS) at</w:t>
      </w:r>
      <w:r w:rsidR="00C42571">
        <w:rPr>
          <w:rFonts w:eastAsia="Calibri"/>
          <w:color w:val="auto"/>
          <w:lang w:val="en-GB"/>
        </w:rPr>
        <w:t>:</w:t>
      </w:r>
      <w:r w:rsidRPr="004749EE">
        <w:rPr>
          <w:rFonts w:eastAsia="Calibri"/>
          <w:color w:val="auto"/>
        </w:rPr>
        <w:t xml:space="preserve"> </w:t>
      </w:r>
      <w:r w:rsidR="00C42571">
        <w:rPr>
          <w:rFonts w:eastAsia="Calibri"/>
          <w:color w:val="auto"/>
        </w:rPr>
        <w:br/>
      </w:r>
      <w:hyperlink r:id="rId13" w:history="1">
        <w:r w:rsidR="00C42571" w:rsidRPr="00C42571">
          <w:rPr>
            <w:rFonts w:eastAsia="MS Mincho"/>
            <w:color w:val="0000FF"/>
            <w:u w:val="single"/>
            <w:lang w:val="en-US"/>
          </w:rPr>
          <w:t>https://www.ons.gov.uk/economy/nationalaccounts/uksectoraccounts/datasets/publicsectorclassificationguide</w:t>
        </w:r>
      </w:hyperlink>
      <w:r w:rsidR="00C42571">
        <w:rPr>
          <w:rFonts w:eastAsia="Calibri"/>
          <w:color w:val="auto"/>
          <w:lang w:val="en-GB"/>
        </w:rPr>
        <w:t xml:space="preserve"> </w:t>
      </w:r>
      <w:r w:rsidRPr="004749EE">
        <w:rPr>
          <w:rFonts w:eastAsia="Calibri"/>
          <w:color w:val="auto"/>
        </w:rPr>
        <w:t xml:space="preserve">or any replacement </w:t>
      </w:r>
      <w:r w:rsidR="00C42571">
        <w:rPr>
          <w:rFonts w:eastAsia="Calibri"/>
          <w:color w:val="auto"/>
          <w:lang w:val="en-GB"/>
        </w:rPr>
        <w:t xml:space="preserve">or updated </w:t>
      </w:r>
      <w:r w:rsidRPr="004749EE">
        <w:rPr>
          <w:rFonts w:eastAsia="Calibri"/>
          <w:color w:val="auto"/>
        </w:rPr>
        <w:t>web-link.</w:t>
      </w:r>
    </w:p>
    <w:p w14:paraId="68F4C020" w14:textId="77777777" w:rsidR="00812976" w:rsidRPr="004749EE" w:rsidRDefault="00812976" w:rsidP="00812976">
      <w:pPr>
        <w:pStyle w:val="Normal1"/>
        <w:widowControl w:val="0"/>
        <w:shd w:val="clear" w:color="auto" w:fill="FFFFFF"/>
        <w:spacing w:line="240" w:lineRule="auto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 xml:space="preserve"> </w:t>
      </w:r>
    </w:p>
    <w:p w14:paraId="6EFAD253" w14:textId="26F41E7D" w:rsidR="00AE56B5" w:rsidRDefault="00812976" w:rsidP="00AE56B5">
      <w:pPr>
        <w:pStyle w:val="Normal1"/>
        <w:widowControl w:val="0"/>
        <w:shd w:val="clear" w:color="auto" w:fill="FFFFFF"/>
        <w:spacing w:line="240" w:lineRule="auto"/>
        <w:ind w:left="454" w:hanging="454"/>
        <w:rPr>
          <w:rFonts w:eastAsia="Calibri"/>
          <w:strike/>
          <w:color w:val="auto"/>
        </w:rPr>
      </w:pPr>
      <w:r w:rsidRPr="004749EE">
        <w:rPr>
          <w:rFonts w:eastAsia="Calibri"/>
          <w:color w:val="auto"/>
        </w:rPr>
        <w:t>4.</w:t>
      </w:r>
      <w:r w:rsidRPr="004749EE">
        <w:rPr>
          <w:rFonts w:eastAsia="Times New Roman"/>
          <w:color w:val="auto"/>
        </w:rPr>
        <w:t xml:space="preserve">    </w:t>
      </w:r>
      <w:r w:rsidR="00AE56B5">
        <w:rPr>
          <w:rFonts w:eastAsia="Times New Roman"/>
          <w:color w:val="auto"/>
          <w:lang w:val="en-GB"/>
        </w:rPr>
        <w:t xml:space="preserve">Those bodies in England, Wales or Northern Ireland which are within the scope of the definition of “Contracting Authority” in regulation 2(1) of the Public Contracts Regulations 2015 (PCR) and/or Schedule 1 PCR. </w:t>
      </w:r>
      <w:r w:rsidRPr="009A35BA">
        <w:rPr>
          <w:rFonts w:eastAsia="Calibri"/>
          <w:strike/>
          <w:color w:val="auto"/>
        </w:rPr>
        <w:t xml:space="preserve"> </w:t>
      </w:r>
    </w:p>
    <w:p w14:paraId="7E426392" w14:textId="77777777" w:rsidR="00AE56B5" w:rsidRPr="009A35BA" w:rsidRDefault="00AE56B5" w:rsidP="00AE56B5">
      <w:pPr>
        <w:pStyle w:val="Normal1"/>
        <w:widowControl w:val="0"/>
        <w:shd w:val="clear" w:color="auto" w:fill="FFFFFF"/>
        <w:spacing w:line="240" w:lineRule="auto"/>
        <w:ind w:left="454" w:hanging="454"/>
        <w:rPr>
          <w:rFonts w:eastAsia="Calibri"/>
          <w:strike/>
          <w:color w:val="auto"/>
        </w:rPr>
      </w:pPr>
    </w:p>
    <w:sectPr w:rsidR="00AE56B5" w:rsidRPr="009A35BA" w:rsidSect="000A20F9">
      <w:footerReference w:type="default" r:id="rId14"/>
      <w:headerReference w:type="first" r:id="rId15"/>
      <w:pgSz w:w="11900" w:h="16840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C6E23F" w14:textId="77777777" w:rsidR="00C75EF7" w:rsidRDefault="00C75EF7" w:rsidP="000F07AF">
      <w:r>
        <w:separator/>
      </w:r>
    </w:p>
  </w:endnote>
  <w:endnote w:type="continuationSeparator" w:id="0">
    <w:p w14:paraId="225B6CEE" w14:textId="77777777" w:rsidR="00C75EF7" w:rsidRDefault="00C75EF7" w:rsidP="000F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F8977" w14:textId="266A8F28" w:rsidR="00A875C0" w:rsidRPr="00A875C0" w:rsidRDefault="00A875C0">
    <w:pPr>
      <w:pStyle w:val="Footer"/>
      <w:jc w:val="right"/>
      <w:rPr>
        <w:rFonts w:ascii="Arial" w:hAnsi="Arial" w:cs="Arial"/>
        <w:sz w:val="20"/>
      </w:rPr>
    </w:pPr>
    <w:r w:rsidRPr="00A875C0">
      <w:rPr>
        <w:rFonts w:ascii="Arial" w:hAnsi="Arial" w:cs="Arial"/>
        <w:sz w:val="20"/>
      </w:rPr>
      <w:fldChar w:fldCharType="begin"/>
    </w:r>
    <w:r w:rsidRPr="00A875C0">
      <w:rPr>
        <w:rFonts w:ascii="Arial" w:hAnsi="Arial" w:cs="Arial"/>
        <w:sz w:val="20"/>
      </w:rPr>
      <w:instrText xml:space="preserve"> PAGE   \* MERGEFORMAT </w:instrText>
    </w:r>
    <w:r w:rsidRPr="00A875C0">
      <w:rPr>
        <w:rFonts w:ascii="Arial" w:hAnsi="Arial" w:cs="Arial"/>
        <w:sz w:val="20"/>
      </w:rPr>
      <w:fldChar w:fldCharType="separate"/>
    </w:r>
    <w:r w:rsidR="00AE56B5">
      <w:rPr>
        <w:rFonts w:ascii="Arial" w:hAnsi="Arial" w:cs="Arial"/>
        <w:noProof/>
        <w:sz w:val="20"/>
      </w:rPr>
      <w:t>5</w:t>
    </w:r>
    <w:r w:rsidRPr="00A875C0">
      <w:rPr>
        <w:rFonts w:ascii="Arial" w:hAnsi="Arial" w:cs="Arial"/>
        <w:noProof/>
        <w:sz w:val="20"/>
      </w:rPr>
      <w:fldChar w:fldCharType="end"/>
    </w:r>
  </w:p>
  <w:p w14:paraId="4B896622" w14:textId="77777777" w:rsidR="00A875C0" w:rsidRDefault="00A875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7E7472" w14:textId="77777777" w:rsidR="00C75EF7" w:rsidRDefault="00C75EF7" w:rsidP="000F07AF">
      <w:r>
        <w:separator/>
      </w:r>
    </w:p>
  </w:footnote>
  <w:footnote w:type="continuationSeparator" w:id="0">
    <w:p w14:paraId="35467752" w14:textId="77777777" w:rsidR="00C75EF7" w:rsidRDefault="00C75EF7" w:rsidP="000F0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70957" w14:textId="77777777" w:rsidR="00A875C0" w:rsidRDefault="009F1222">
    <w:pPr>
      <w:pStyle w:val="Header"/>
    </w:pPr>
    <w:r>
      <w:rPr>
        <w:noProof/>
        <w:lang w:val="en-GB" w:eastAsia="en-GB"/>
      </w:rPr>
      <w:drawing>
        <wp:inline distT="0" distB="0" distL="0" distR="0" wp14:anchorId="07124ED6" wp14:editId="64671B5E">
          <wp:extent cx="1485900" cy="1234440"/>
          <wp:effectExtent l="0" t="0" r="0" b="3810"/>
          <wp:docPr id="1" name="Picture 1" descr="CCS_2935_SML_A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CS_2935_SML_A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234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59C11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D63B00"/>
    <w:multiLevelType w:val="hybridMultilevel"/>
    <w:tmpl w:val="44249B8C"/>
    <w:lvl w:ilvl="0" w:tplc="D6BA5E4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E780D"/>
    <w:multiLevelType w:val="hybridMultilevel"/>
    <w:tmpl w:val="DFA42AA4"/>
    <w:lvl w:ilvl="0" w:tplc="751AC0F4">
      <w:start w:val="1"/>
      <w:numFmt w:val="decimal"/>
      <w:lvlText w:val="%1."/>
      <w:lvlJc w:val="left"/>
      <w:pPr>
        <w:ind w:left="970" w:hanging="6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54B33"/>
    <w:multiLevelType w:val="hybridMultilevel"/>
    <w:tmpl w:val="694E3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C05814"/>
    <w:multiLevelType w:val="multilevel"/>
    <w:tmpl w:val="6A92BF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E240B36"/>
    <w:multiLevelType w:val="hybridMultilevel"/>
    <w:tmpl w:val="9B00EA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C41177"/>
    <w:multiLevelType w:val="multilevel"/>
    <w:tmpl w:val="6F800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A82EB6"/>
    <w:multiLevelType w:val="multilevel"/>
    <w:tmpl w:val="5FEA12D6"/>
    <w:lvl w:ilvl="0">
      <w:start w:val="1"/>
      <w:numFmt w:val="lowerRoman"/>
      <w:lvlText w:val="(%1)"/>
      <w:lvlJc w:val="left"/>
      <w:pPr>
        <w:ind w:left="825" w:hanging="720"/>
      </w:pPr>
    </w:lvl>
    <w:lvl w:ilvl="1">
      <w:start w:val="1"/>
      <w:numFmt w:val="lowerLetter"/>
      <w:lvlText w:val="%2."/>
      <w:lvlJc w:val="left"/>
      <w:pPr>
        <w:ind w:left="1185" w:hanging="360"/>
      </w:pPr>
    </w:lvl>
    <w:lvl w:ilvl="2">
      <w:start w:val="1"/>
      <w:numFmt w:val="lowerRoman"/>
      <w:lvlText w:val="%3."/>
      <w:lvlJc w:val="right"/>
      <w:pPr>
        <w:ind w:left="1905" w:hanging="180"/>
      </w:pPr>
    </w:lvl>
    <w:lvl w:ilvl="3">
      <w:start w:val="1"/>
      <w:numFmt w:val="decimal"/>
      <w:lvlText w:val="%4."/>
      <w:lvlJc w:val="left"/>
      <w:pPr>
        <w:ind w:left="2625" w:hanging="360"/>
      </w:pPr>
    </w:lvl>
    <w:lvl w:ilvl="4">
      <w:start w:val="1"/>
      <w:numFmt w:val="lowerLetter"/>
      <w:lvlText w:val="%5."/>
      <w:lvlJc w:val="left"/>
      <w:pPr>
        <w:ind w:left="3345" w:hanging="360"/>
      </w:pPr>
    </w:lvl>
    <w:lvl w:ilvl="5">
      <w:start w:val="1"/>
      <w:numFmt w:val="lowerRoman"/>
      <w:lvlText w:val="%6."/>
      <w:lvlJc w:val="right"/>
      <w:pPr>
        <w:ind w:left="4065" w:hanging="180"/>
      </w:pPr>
    </w:lvl>
    <w:lvl w:ilvl="6">
      <w:start w:val="1"/>
      <w:numFmt w:val="decimal"/>
      <w:lvlText w:val="%7."/>
      <w:lvlJc w:val="left"/>
      <w:pPr>
        <w:ind w:left="4785" w:hanging="360"/>
      </w:pPr>
    </w:lvl>
    <w:lvl w:ilvl="7">
      <w:start w:val="1"/>
      <w:numFmt w:val="lowerLetter"/>
      <w:lvlText w:val="%8."/>
      <w:lvlJc w:val="left"/>
      <w:pPr>
        <w:ind w:left="5505" w:hanging="360"/>
      </w:pPr>
    </w:lvl>
    <w:lvl w:ilvl="8">
      <w:start w:val="1"/>
      <w:numFmt w:val="lowerRoman"/>
      <w:lvlText w:val="%9."/>
      <w:lvlJc w:val="right"/>
      <w:pPr>
        <w:ind w:left="6225" w:hanging="180"/>
      </w:pPr>
    </w:lvl>
  </w:abstractNum>
  <w:abstractNum w:abstractNumId="8" w15:restartNumberingAfterBreak="0">
    <w:nsid w:val="7A206EE9"/>
    <w:multiLevelType w:val="hybridMultilevel"/>
    <w:tmpl w:val="77EACF0C"/>
    <w:lvl w:ilvl="0" w:tplc="08090017">
      <w:start w:val="1"/>
      <w:numFmt w:val="lowerLetter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7AF"/>
    <w:rsid w:val="000249AB"/>
    <w:rsid w:val="00043E5D"/>
    <w:rsid w:val="00054B31"/>
    <w:rsid w:val="00067346"/>
    <w:rsid w:val="000A20F9"/>
    <w:rsid w:val="000C695E"/>
    <w:rsid w:val="000F07AF"/>
    <w:rsid w:val="000F7C81"/>
    <w:rsid w:val="00104CD4"/>
    <w:rsid w:val="00132015"/>
    <w:rsid w:val="00146F6D"/>
    <w:rsid w:val="00196EFE"/>
    <w:rsid w:val="001B1427"/>
    <w:rsid w:val="001C1405"/>
    <w:rsid w:val="00254FA0"/>
    <w:rsid w:val="00256D99"/>
    <w:rsid w:val="002C1461"/>
    <w:rsid w:val="002D2D90"/>
    <w:rsid w:val="00344717"/>
    <w:rsid w:val="00356901"/>
    <w:rsid w:val="00391510"/>
    <w:rsid w:val="00392518"/>
    <w:rsid w:val="003A125A"/>
    <w:rsid w:val="003A6B62"/>
    <w:rsid w:val="003F595B"/>
    <w:rsid w:val="00435D59"/>
    <w:rsid w:val="004539C8"/>
    <w:rsid w:val="0047091F"/>
    <w:rsid w:val="004749EE"/>
    <w:rsid w:val="00474A51"/>
    <w:rsid w:val="004B5BB8"/>
    <w:rsid w:val="004C722A"/>
    <w:rsid w:val="004D2FD0"/>
    <w:rsid w:val="00500897"/>
    <w:rsid w:val="00526FEE"/>
    <w:rsid w:val="0053086B"/>
    <w:rsid w:val="0056506A"/>
    <w:rsid w:val="005660AE"/>
    <w:rsid w:val="005C1302"/>
    <w:rsid w:val="0062161E"/>
    <w:rsid w:val="00644E82"/>
    <w:rsid w:val="006624A9"/>
    <w:rsid w:val="00680E59"/>
    <w:rsid w:val="006B0F9D"/>
    <w:rsid w:val="00761623"/>
    <w:rsid w:val="007B1816"/>
    <w:rsid w:val="007C63BF"/>
    <w:rsid w:val="007D6F13"/>
    <w:rsid w:val="007E0AC9"/>
    <w:rsid w:val="007E781E"/>
    <w:rsid w:val="007F7421"/>
    <w:rsid w:val="00812976"/>
    <w:rsid w:val="0081645F"/>
    <w:rsid w:val="00823B86"/>
    <w:rsid w:val="00833E5A"/>
    <w:rsid w:val="00860C42"/>
    <w:rsid w:val="0088343E"/>
    <w:rsid w:val="0088529C"/>
    <w:rsid w:val="00892114"/>
    <w:rsid w:val="00892661"/>
    <w:rsid w:val="008D1D12"/>
    <w:rsid w:val="008D45C2"/>
    <w:rsid w:val="0092279B"/>
    <w:rsid w:val="009317C3"/>
    <w:rsid w:val="00942098"/>
    <w:rsid w:val="009773B6"/>
    <w:rsid w:val="009917FC"/>
    <w:rsid w:val="009A35BA"/>
    <w:rsid w:val="009B5561"/>
    <w:rsid w:val="009B58F1"/>
    <w:rsid w:val="009D575C"/>
    <w:rsid w:val="009D65B7"/>
    <w:rsid w:val="009F1222"/>
    <w:rsid w:val="00A01B2F"/>
    <w:rsid w:val="00A041AF"/>
    <w:rsid w:val="00A044C5"/>
    <w:rsid w:val="00A53ECC"/>
    <w:rsid w:val="00A61840"/>
    <w:rsid w:val="00A875C0"/>
    <w:rsid w:val="00AB0AF9"/>
    <w:rsid w:val="00AB2759"/>
    <w:rsid w:val="00AB3D3F"/>
    <w:rsid w:val="00AE56B5"/>
    <w:rsid w:val="00B06E07"/>
    <w:rsid w:val="00B77D52"/>
    <w:rsid w:val="00BC1E07"/>
    <w:rsid w:val="00BD4C74"/>
    <w:rsid w:val="00BE7586"/>
    <w:rsid w:val="00C23606"/>
    <w:rsid w:val="00C34DC4"/>
    <w:rsid w:val="00C42571"/>
    <w:rsid w:val="00C50309"/>
    <w:rsid w:val="00C75EF7"/>
    <w:rsid w:val="00C83715"/>
    <w:rsid w:val="00C95CBB"/>
    <w:rsid w:val="00CC67FC"/>
    <w:rsid w:val="00CE10FA"/>
    <w:rsid w:val="00D1060F"/>
    <w:rsid w:val="00D140BE"/>
    <w:rsid w:val="00D71A20"/>
    <w:rsid w:val="00D71AC4"/>
    <w:rsid w:val="00D930D2"/>
    <w:rsid w:val="00DC1C93"/>
    <w:rsid w:val="00DC32C5"/>
    <w:rsid w:val="00E50F1D"/>
    <w:rsid w:val="00E64A3D"/>
    <w:rsid w:val="00EA029D"/>
    <w:rsid w:val="00EC3030"/>
    <w:rsid w:val="00F1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A9CDBC"/>
  <w14:defaultImageDpi w14:val="300"/>
  <w15:docId w15:val="{51449740-6A18-4CF7-B7C8-1D59DE80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7AF"/>
  </w:style>
  <w:style w:type="paragraph" w:styleId="Footer">
    <w:name w:val="footer"/>
    <w:basedOn w:val="Normal"/>
    <w:link w:val="Foot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7AF"/>
  </w:style>
  <w:style w:type="paragraph" w:styleId="ListParagraph">
    <w:name w:val="List Paragraph"/>
    <w:basedOn w:val="Normal"/>
    <w:link w:val="ListParagraphChar"/>
    <w:qFormat/>
    <w:rsid w:val="00A875C0"/>
    <w:pPr>
      <w:widowControl w:val="0"/>
    </w:pPr>
    <w:rPr>
      <w:rFonts w:ascii="Calibri" w:eastAsia="Calibri" w:hAnsi="Calibri"/>
      <w:sz w:val="22"/>
      <w:szCs w:val="22"/>
      <w:lang w:val="en-GB"/>
    </w:rPr>
  </w:style>
  <w:style w:type="character" w:styleId="CommentReference">
    <w:name w:val="annotation reference"/>
    <w:uiPriority w:val="99"/>
    <w:unhideWhenUsed/>
    <w:rsid w:val="00A875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75C0"/>
    <w:pPr>
      <w:widowControl w:val="0"/>
    </w:pPr>
    <w:rPr>
      <w:rFonts w:ascii="Calibri" w:eastAsia="Calibri" w:hAnsi="Calibri"/>
      <w:sz w:val="20"/>
      <w:szCs w:val="20"/>
      <w:lang w:val="en-GB"/>
    </w:rPr>
  </w:style>
  <w:style w:type="character" w:customStyle="1" w:styleId="CommentTextChar">
    <w:name w:val="Comment Text Char"/>
    <w:link w:val="CommentText"/>
    <w:uiPriority w:val="99"/>
    <w:rsid w:val="00A875C0"/>
    <w:rPr>
      <w:rFonts w:ascii="Calibri" w:eastAsia="Calibri" w:hAnsi="Calibri"/>
      <w:lang w:eastAsia="en-US"/>
    </w:rPr>
  </w:style>
  <w:style w:type="character" w:customStyle="1" w:styleId="ListParagraphChar">
    <w:name w:val="List Paragraph Char"/>
    <w:link w:val="ListParagraph"/>
    <w:rsid w:val="00A875C0"/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A875C0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75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875C0"/>
    <w:rPr>
      <w:rFonts w:ascii="Segoe UI" w:hAnsi="Segoe UI" w:cs="Segoe UI"/>
      <w:sz w:val="18"/>
      <w:szCs w:val="18"/>
      <w:lang w:val="en-US" w:eastAsia="en-US"/>
    </w:rPr>
  </w:style>
  <w:style w:type="character" w:styleId="Hyperlink">
    <w:name w:val="Hyperlink"/>
    <w:uiPriority w:val="99"/>
    <w:unhideWhenUsed/>
    <w:rsid w:val="00B06E0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B06E07"/>
    <w:rPr>
      <w:color w:val="800080"/>
      <w:u w:val="single"/>
    </w:rPr>
  </w:style>
  <w:style w:type="paragraph" w:customStyle="1" w:styleId="Normal1">
    <w:name w:val="Normal1"/>
    <w:rsid w:val="00812976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val="uz-Cyrl-UZ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A51"/>
    <w:pPr>
      <w:widowControl/>
    </w:pPr>
    <w:rPr>
      <w:rFonts w:ascii="Cambria" w:eastAsia="MS Mincho" w:hAnsi="Cambria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A51"/>
    <w:rPr>
      <w:rFonts w:ascii="Calibri" w:eastAsia="Calibri" w:hAnsi="Calibr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2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8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2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ons.gov.uk/economy/nationalaccounts/uksectoraccounts/datasets/publicsectorclassificationguide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gov.uk/government/organisation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A8B1D2E61384FBFF0B56D973DA539" ma:contentTypeVersion="1" ma:contentTypeDescription="Create a new document." ma:contentTypeScope="" ma:versionID="68d8afbe70d34f1845c045449828d14f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9f891b220275959912b38dfce55ce0f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 ma:index="10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9B146-9B40-4D4E-B1B9-531CE100E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DA6ECF3-B55E-4307-BCA8-29AC546F7F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B77FF8-7C4B-4CF7-B781-89B64540352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3023921-5FC6-45D1-91DB-40753B44D19F}">
  <ds:schemaRefs>
    <ds:schemaRef ds:uri="http://schemas.microsoft.com/office/2006/metadata/propertie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768136C8-CCEE-4E4A-A433-718BEA788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Procurement Service</Company>
  <LinksUpToDate>false</LinksUpToDate>
  <CharactersWithSpaces>2340</CharactersWithSpaces>
  <SharedDoc>false</SharedDoc>
  <HLinks>
    <vt:vector size="6" baseType="variant">
      <vt:variant>
        <vt:i4>5111819</vt:i4>
      </vt:variant>
      <vt:variant>
        <vt:i4>2068</vt:i4>
      </vt:variant>
      <vt:variant>
        <vt:i4>1025</vt:i4>
      </vt:variant>
      <vt:variant>
        <vt:i4>1</vt:i4>
      </vt:variant>
      <vt:variant>
        <vt:lpwstr>CCS_2935_SML_AW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Berriman</dc:creator>
  <cp:keywords/>
  <dc:description/>
  <cp:lastModifiedBy>Chris Miles</cp:lastModifiedBy>
  <cp:revision>4</cp:revision>
  <cp:lastPrinted>2017-11-20T12:15:00Z</cp:lastPrinted>
  <dcterms:created xsi:type="dcterms:W3CDTF">2020-11-04T13:33:00Z</dcterms:created>
  <dcterms:modified xsi:type="dcterms:W3CDTF">2020-12-08T11:37:00Z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0x010100752A8B1D2E61384FBFF0B56D973DA539</vt:lpwstr>
  </property>
</Properties>
</file>